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D095F" w:rsidR="00FD12F1" w:rsidP="008D095F" w:rsidRDefault="00804B31" w14:paraId="00000001" w14:textId="77777777">
      <w:pPr>
        <w:snapToGrid w:val="0"/>
        <w:spacing w:after="120"/>
        <w:jc w:val="center"/>
        <w:rPr>
          <w:b/>
          <w:sz w:val="20"/>
          <w:szCs w:val="20"/>
        </w:rPr>
      </w:pPr>
      <w:r w:rsidRPr="008D095F">
        <w:rPr>
          <w:b/>
          <w:sz w:val="20"/>
          <w:szCs w:val="20"/>
        </w:rPr>
        <w:t>FORMATO PARA EL DESARROLLO DE COMPONENTE FORMATIVO</w:t>
      </w:r>
    </w:p>
    <w:p w:rsidRPr="008D095F" w:rsidR="00FD12F1" w:rsidP="008D095F" w:rsidRDefault="00FD12F1" w14:paraId="00000002" w14:textId="77777777">
      <w:pPr>
        <w:tabs>
          <w:tab w:val="left" w:pos="3224"/>
        </w:tabs>
        <w:snapToGrid w:val="0"/>
        <w:spacing w:after="120"/>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D095F" w:rsidR="00FD12F1" w14:paraId="4FFE0632" w14:textId="77777777">
        <w:trPr>
          <w:trHeight w:val="340"/>
        </w:trPr>
        <w:tc>
          <w:tcPr>
            <w:tcW w:w="3397" w:type="dxa"/>
            <w:vAlign w:val="center"/>
          </w:tcPr>
          <w:p w:rsidRPr="008D095F" w:rsidR="00FD12F1" w:rsidP="008D095F" w:rsidRDefault="00804B31" w14:paraId="00000003" w14:textId="77777777">
            <w:pPr>
              <w:snapToGrid w:val="0"/>
              <w:spacing w:after="120"/>
              <w:rPr>
                <w:sz w:val="20"/>
                <w:szCs w:val="20"/>
              </w:rPr>
            </w:pPr>
            <w:r w:rsidRPr="008D095F">
              <w:rPr>
                <w:sz w:val="20"/>
                <w:szCs w:val="20"/>
              </w:rPr>
              <w:t>PROGRAMA DE FORMACIÓN</w:t>
            </w:r>
          </w:p>
        </w:tc>
        <w:tc>
          <w:tcPr>
            <w:tcW w:w="6565" w:type="dxa"/>
            <w:vAlign w:val="center"/>
          </w:tcPr>
          <w:p w:rsidRPr="008D095F" w:rsidR="00FD12F1" w:rsidP="008D095F" w:rsidRDefault="008D095F" w14:paraId="00000004" w14:textId="6EC1C90A">
            <w:pPr>
              <w:snapToGrid w:val="0"/>
              <w:spacing w:after="120"/>
              <w:rPr>
                <w:b/>
                <w:sz w:val="20"/>
                <w:szCs w:val="20"/>
              </w:rPr>
            </w:pPr>
            <w:r>
              <w:rPr>
                <w:b/>
                <w:sz w:val="20"/>
                <w:szCs w:val="20"/>
              </w:rPr>
              <w:t>P</w:t>
            </w:r>
            <w:r w:rsidRPr="008D095F" w:rsidR="00804B31">
              <w:rPr>
                <w:b/>
                <w:sz w:val="20"/>
                <w:szCs w:val="20"/>
              </w:rPr>
              <w:t>revención y control ambiental</w:t>
            </w:r>
          </w:p>
        </w:tc>
      </w:tr>
    </w:tbl>
    <w:p w:rsidRPr="008D095F" w:rsidR="00FD12F1" w:rsidP="008D095F" w:rsidRDefault="00FD12F1" w14:paraId="00000005" w14:textId="77777777">
      <w:pPr>
        <w:snapToGrid w:val="0"/>
        <w:spacing w:after="120"/>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8D095F" w:rsidR="00FD12F1" w14:paraId="5F409BF5" w14:textId="77777777">
        <w:trPr>
          <w:trHeight w:val="340"/>
        </w:trPr>
        <w:tc>
          <w:tcPr>
            <w:tcW w:w="1838" w:type="dxa"/>
            <w:vAlign w:val="center"/>
          </w:tcPr>
          <w:p w:rsidRPr="008D095F" w:rsidR="00FD12F1" w:rsidP="008D095F" w:rsidRDefault="00804B31" w14:paraId="00000006" w14:textId="77777777">
            <w:pPr>
              <w:snapToGrid w:val="0"/>
              <w:spacing w:after="120"/>
              <w:rPr>
                <w:sz w:val="20"/>
                <w:szCs w:val="20"/>
              </w:rPr>
            </w:pPr>
            <w:r w:rsidRPr="008D095F">
              <w:rPr>
                <w:sz w:val="20"/>
                <w:szCs w:val="20"/>
              </w:rPr>
              <w:t>COMPETENCIA</w:t>
            </w:r>
          </w:p>
        </w:tc>
        <w:tc>
          <w:tcPr>
            <w:tcW w:w="2835" w:type="dxa"/>
            <w:vAlign w:val="center"/>
          </w:tcPr>
          <w:p w:rsidRPr="008D095F" w:rsidR="00FD12F1" w:rsidP="008D095F" w:rsidRDefault="00804B31" w14:paraId="00000007" w14:textId="77777777">
            <w:pPr>
              <w:snapToGrid w:val="0"/>
              <w:spacing w:after="120"/>
              <w:rPr>
                <w:sz w:val="20"/>
                <w:szCs w:val="20"/>
                <w:u w:val="single"/>
              </w:rPr>
            </w:pPr>
            <w:r w:rsidRPr="008D095F">
              <w:rPr>
                <w:b/>
                <w:sz w:val="20"/>
                <w:szCs w:val="20"/>
              </w:rPr>
              <w:t>220201002 -</w:t>
            </w:r>
            <w:r w:rsidRPr="008D095F">
              <w:rPr>
                <w:sz w:val="20"/>
                <w:szCs w:val="20"/>
              </w:rPr>
              <w:t xml:space="preserve"> Controlar las emisiones atmosféricas resultantes de procesos y operaciones productivas de acuerdo con la normativa ambiental establecida.</w:t>
            </w:r>
          </w:p>
        </w:tc>
        <w:tc>
          <w:tcPr>
            <w:tcW w:w="2126" w:type="dxa"/>
            <w:vAlign w:val="center"/>
          </w:tcPr>
          <w:p w:rsidRPr="008D095F" w:rsidR="00FD12F1" w:rsidP="008D095F" w:rsidRDefault="00804B31" w14:paraId="00000008" w14:textId="77777777">
            <w:pPr>
              <w:snapToGrid w:val="0"/>
              <w:spacing w:after="120"/>
              <w:rPr>
                <w:sz w:val="20"/>
                <w:szCs w:val="20"/>
              </w:rPr>
            </w:pPr>
            <w:r w:rsidRPr="008D095F">
              <w:rPr>
                <w:sz w:val="20"/>
                <w:szCs w:val="20"/>
              </w:rPr>
              <w:t>RESULTADOS DE APRENDIZAJE</w:t>
            </w:r>
          </w:p>
        </w:tc>
        <w:tc>
          <w:tcPr>
            <w:tcW w:w="3163" w:type="dxa"/>
            <w:vAlign w:val="center"/>
          </w:tcPr>
          <w:p w:rsidRPr="008D095F" w:rsidR="00FD12F1" w:rsidP="008D095F" w:rsidRDefault="00804B31" w14:paraId="00000009" w14:textId="77777777">
            <w:pPr>
              <w:snapToGrid w:val="0"/>
              <w:spacing w:after="120"/>
              <w:ind w:left="66"/>
              <w:rPr>
                <w:sz w:val="20"/>
                <w:szCs w:val="20"/>
              </w:rPr>
            </w:pPr>
            <w:r w:rsidRPr="008D095F">
              <w:rPr>
                <w:b/>
                <w:color w:val="000000"/>
                <w:sz w:val="20"/>
                <w:szCs w:val="20"/>
              </w:rPr>
              <w:t>220201002-3</w:t>
            </w:r>
            <w:r w:rsidRPr="008D095F">
              <w:rPr>
                <w:color w:val="000000"/>
                <w:sz w:val="20"/>
                <w:szCs w:val="20"/>
              </w:rPr>
              <w:t xml:space="preserve"> Supervisar el funcionamiento de los sistemas de control y monitoreo de emisiones de acuerdo con la normativa ambiental.</w:t>
            </w:r>
          </w:p>
        </w:tc>
      </w:tr>
    </w:tbl>
    <w:p w:rsidRPr="008D095F" w:rsidR="00FD12F1" w:rsidP="008D095F" w:rsidRDefault="00FD12F1" w14:paraId="0000000B" w14:textId="77777777">
      <w:pPr>
        <w:snapToGrid w:val="0"/>
        <w:spacing w:after="120"/>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D095F" w:rsidR="00FD12F1" w14:paraId="4CABE024" w14:textId="77777777">
        <w:trPr>
          <w:trHeight w:val="340"/>
        </w:trPr>
        <w:tc>
          <w:tcPr>
            <w:tcW w:w="3397" w:type="dxa"/>
            <w:vAlign w:val="center"/>
          </w:tcPr>
          <w:p w:rsidRPr="008D095F" w:rsidR="00FD12F1" w:rsidP="008D095F" w:rsidRDefault="00804B31" w14:paraId="0000000C" w14:textId="77777777">
            <w:pPr>
              <w:snapToGrid w:val="0"/>
              <w:spacing w:after="120"/>
              <w:rPr>
                <w:sz w:val="20"/>
                <w:szCs w:val="20"/>
              </w:rPr>
            </w:pPr>
            <w:r w:rsidRPr="008D095F">
              <w:rPr>
                <w:sz w:val="20"/>
                <w:szCs w:val="20"/>
              </w:rPr>
              <w:t>NÚMERO DEL COMPONENTE FORMATIVO</w:t>
            </w:r>
          </w:p>
        </w:tc>
        <w:tc>
          <w:tcPr>
            <w:tcW w:w="6565" w:type="dxa"/>
            <w:vAlign w:val="center"/>
          </w:tcPr>
          <w:p w:rsidRPr="008D095F" w:rsidR="00FD12F1" w:rsidP="008D095F" w:rsidRDefault="00804B31" w14:paraId="0000000D" w14:textId="77777777">
            <w:pPr>
              <w:snapToGrid w:val="0"/>
              <w:spacing w:after="120"/>
              <w:rPr>
                <w:b/>
                <w:color w:val="E36C09"/>
                <w:sz w:val="20"/>
                <w:szCs w:val="20"/>
              </w:rPr>
            </w:pPr>
            <w:r w:rsidRPr="008D095F">
              <w:rPr>
                <w:b/>
                <w:sz w:val="20"/>
                <w:szCs w:val="20"/>
              </w:rPr>
              <w:t>19</w:t>
            </w:r>
          </w:p>
        </w:tc>
      </w:tr>
      <w:tr w:rsidRPr="008D095F" w:rsidR="00FD12F1" w14:paraId="78C2B29F" w14:textId="77777777">
        <w:trPr>
          <w:trHeight w:val="340"/>
        </w:trPr>
        <w:tc>
          <w:tcPr>
            <w:tcW w:w="3397" w:type="dxa"/>
            <w:vAlign w:val="center"/>
          </w:tcPr>
          <w:p w:rsidRPr="008D095F" w:rsidR="00FD12F1" w:rsidP="008D095F" w:rsidRDefault="00804B31" w14:paraId="0000000E" w14:textId="77777777">
            <w:pPr>
              <w:snapToGrid w:val="0"/>
              <w:spacing w:after="120"/>
              <w:rPr>
                <w:sz w:val="20"/>
                <w:szCs w:val="20"/>
              </w:rPr>
            </w:pPr>
            <w:r w:rsidRPr="008D095F">
              <w:rPr>
                <w:sz w:val="20"/>
                <w:szCs w:val="20"/>
              </w:rPr>
              <w:t>NOMBRE DEL COMPONENTE FORMATIVO</w:t>
            </w:r>
          </w:p>
        </w:tc>
        <w:tc>
          <w:tcPr>
            <w:tcW w:w="6565" w:type="dxa"/>
            <w:vAlign w:val="center"/>
          </w:tcPr>
          <w:p w:rsidRPr="008D095F" w:rsidR="00FD12F1" w:rsidP="008D095F" w:rsidRDefault="00804B31" w14:paraId="0000000F" w14:textId="34878981">
            <w:pPr>
              <w:snapToGrid w:val="0"/>
              <w:spacing w:after="120"/>
              <w:rPr>
                <w:b/>
                <w:bCs/>
                <w:color w:val="E36C09"/>
                <w:sz w:val="20"/>
                <w:szCs w:val="20"/>
              </w:rPr>
            </w:pPr>
            <w:r w:rsidRPr="008D095F">
              <w:rPr>
                <w:b/>
                <w:bCs/>
                <w:sz w:val="20"/>
                <w:szCs w:val="20"/>
              </w:rPr>
              <w:t>Verificación de las emisiones resultantes de proceso y operaciones productivas</w:t>
            </w:r>
          </w:p>
        </w:tc>
      </w:tr>
      <w:tr w:rsidRPr="008D095F" w:rsidR="00FD12F1" w14:paraId="604B6D07" w14:textId="77777777">
        <w:trPr>
          <w:trHeight w:val="340"/>
        </w:trPr>
        <w:tc>
          <w:tcPr>
            <w:tcW w:w="3397" w:type="dxa"/>
            <w:vAlign w:val="center"/>
          </w:tcPr>
          <w:p w:rsidRPr="008D095F" w:rsidR="00FD12F1" w:rsidP="008D095F" w:rsidRDefault="00804B31" w14:paraId="00000010" w14:textId="77777777">
            <w:pPr>
              <w:snapToGrid w:val="0"/>
              <w:spacing w:after="120"/>
              <w:rPr>
                <w:sz w:val="20"/>
                <w:szCs w:val="20"/>
              </w:rPr>
            </w:pPr>
            <w:r w:rsidRPr="008D095F">
              <w:rPr>
                <w:sz w:val="20"/>
                <w:szCs w:val="20"/>
              </w:rPr>
              <w:t>BREVE DESCRIPCIÓN</w:t>
            </w:r>
          </w:p>
        </w:tc>
        <w:tc>
          <w:tcPr>
            <w:tcW w:w="6565" w:type="dxa"/>
            <w:vAlign w:val="center"/>
          </w:tcPr>
          <w:p w:rsidRPr="008D095F" w:rsidR="00FD12F1" w:rsidP="008D095F" w:rsidRDefault="00804B31" w14:paraId="00000011" w14:textId="77777777">
            <w:pPr>
              <w:snapToGrid w:val="0"/>
              <w:spacing w:after="120"/>
              <w:rPr>
                <w:color w:val="E36C09"/>
                <w:sz w:val="20"/>
                <w:szCs w:val="20"/>
              </w:rPr>
            </w:pPr>
            <w:r w:rsidRPr="008D095F">
              <w:rPr>
                <w:sz w:val="20"/>
                <w:szCs w:val="20"/>
              </w:rPr>
              <w:t>En este componente formativo, se identificarán todos los términos y conceptos asociados a la s</w:t>
            </w:r>
            <w:r w:rsidRPr="008D095F">
              <w:rPr>
                <w:color w:val="000000"/>
                <w:sz w:val="20"/>
                <w:szCs w:val="20"/>
              </w:rPr>
              <w:t>upervisión del funcionamiento de los sistemas de control y monitoreo de emisiones, de acuerdo con la normativa ambiental, con el fin de brindar las herramientas necesarias para el control de las emisiones que son generadas por fuentes antrópicas relacionadas, en el proceso productivo.</w:t>
            </w:r>
          </w:p>
        </w:tc>
      </w:tr>
      <w:tr w:rsidRPr="008D095F" w:rsidR="00FD12F1" w14:paraId="48A29BB4" w14:textId="77777777">
        <w:trPr>
          <w:trHeight w:val="340"/>
        </w:trPr>
        <w:tc>
          <w:tcPr>
            <w:tcW w:w="3397" w:type="dxa"/>
            <w:vAlign w:val="center"/>
          </w:tcPr>
          <w:p w:rsidRPr="008D095F" w:rsidR="00FD12F1" w:rsidP="008D095F" w:rsidRDefault="00804B31" w14:paraId="00000012" w14:textId="77777777">
            <w:pPr>
              <w:snapToGrid w:val="0"/>
              <w:spacing w:after="120"/>
              <w:rPr>
                <w:sz w:val="20"/>
                <w:szCs w:val="20"/>
              </w:rPr>
            </w:pPr>
            <w:r w:rsidRPr="008D095F">
              <w:rPr>
                <w:sz w:val="20"/>
                <w:szCs w:val="20"/>
              </w:rPr>
              <w:t>PALABRAS CLAVE</w:t>
            </w:r>
          </w:p>
        </w:tc>
        <w:tc>
          <w:tcPr>
            <w:tcW w:w="6565" w:type="dxa"/>
            <w:vAlign w:val="center"/>
          </w:tcPr>
          <w:p w:rsidRPr="008D095F" w:rsidR="00FD12F1" w:rsidP="008D095F" w:rsidRDefault="00CA2ACC" w14:paraId="00000013" w14:textId="5E5A114C">
            <w:pPr>
              <w:snapToGrid w:val="0"/>
              <w:spacing w:after="120"/>
              <w:rPr>
                <w:sz w:val="20"/>
                <w:szCs w:val="20"/>
              </w:rPr>
            </w:pPr>
            <w:r w:rsidRPr="008D095F">
              <w:rPr>
                <w:color w:val="000000"/>
                <w:sz w:val="20"/>
                <w:szCs w:val="20"/>
              </w:rPr>
              <w:t xml:space="preserve">Contaminación atmosférica, fuentes fijas, </w:t>
            </w:r>
            <w:r w:rsidRPr="008D095F" w:rsidR="00CD16C2">
              <w:rPr>
                <w:color w:val="000000"/>
                <w:sz w:val="20"/>
                <w:szCs w:val="20"/>
              </w:rPr>
              <w:t>mediciones contaminantes</w:t>
            </w:r>
            <w:r w:rsidRPr="008D095F">
              <w:rPr>
                <w:color w:val="000000"/>
                <w:sz w:val="20"/>
                <w:szCs w:val="20"/>
              </w:rPr>
              <w:t>, planes de contingencia, sistemas de control.</w:t>
            </w:r>
          </w:p>
        </w:tc>
      </w:tr>
    </w:tbl>
    <w:p w:rsidRPr="008D095F" w:rsidR="00FD12F1" w:rsidP="008D095F" w:rsidRDefault="00FD12F1" w14:paraId="00000014" w14:textId="77777777">
      <w:pPr>
        <w:snapToGrid w:val="0"/>
        <w:spacing w:after="120"/>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D095F" w:rsidR="00FD12F1" w14:paraId="213C3364" w14:textId="77777777">
        <w:trPr>
          <w:trHeight w:val="340"/>
        </w:trPr>
        <w:tc>
          <w:tcPr>
            <w:tcW w:w="3397" w:type="dxa"/>
            <w:vAlign w:val="center"/>
          </w:tcPr>
          <w:p w:rsidRPr="008D095F" w:rsidR="00FD12F1" w:rsidP="008D095F" w:rsidRDefault="00804B31" w14:paraId="00000015" w14:textId="77777777">
            <w:pPr>
              <w:snapToGrid w:val="0"/>
              <w:spacing w:after="120" w:line="276" w:lineRule="auto"/>
              <w:rPr>
                <w:sz w:val="20"/>
                <w:szCs w:val="20"/>
              </w:rPr>
            </w:pPr>
            <w:r w:rsidRPr="008D095F">
              <w:rPr>
                <w:sz w:val="20"/>
                <w:szCs w:val="20"/>
              </w:rPr>
              <w:t>ÁREA OCUPACIONAL</w:t>
            </w:r>
          </w:p>
        </w:tc>
        <w:tc>
          <w:tcPr>
            <w:tcW w:w="6565" w:type="dxa"/>
            <w:vAlign w:val="center"/>
          </w:tcPr>
          <w:p w:rsidRPr="008D095F" w:rsidR="00FD12F1" w:rsidP="008D095F" w:rsidRDefault="00804B31" w14:paraId="00000016" w14:textId="77777777">
            <w:pPr>
              <w:snapToGrid w:val="0"/>
              <w:spacing w:after="120" w:line="276" w:lineRule="auto"/>
              <w:rPr>
                <w:color w:val="E36C09"/>
                <w:sz w:val="20"/>
                <w:szCs w:val="20"/>
              </w:rPr>
            </w:pPr>
            <w:r w:rsidRPr="008D095F">
              <w:rPr>
                <w:sz w:val="20"/>
                <w:szCs w:val="20"/>
              </w:rPr>
              <w:t>2 - Ciencias naturales, aplicadas y relacionadas</w:t>
            </w:r>
          </w:p>
        </w:tc>
      </w:tr>
      <w:tr w:rsidRPr="008D095F" w:rsidR="00FD12F1" w14:paraId="1D8C457E" w14:textId="77777777">
        <w:trPr>
          <w:trHeight w:val="465"/>
        </w:trPr>
        <w:tc>
          <w:tcPr>
            <w:tcW w:w="3397" w:type="dxa"/>
            <w:vAlign w:val="center"/>
          </w:tcPr>
          <w:p w:rsidRPr="008D095F" w:rsidR="00FD12F1" w:rsidP="008D095F" w:rsidRDefault="00804B31" w14:paraId="00000017" w14:textId="77777777">
            <w:pPr>
              <w:snapToGrid w:val="0"/>
              <w:spacing w:after="120" w:line="276" w:lineRule="auto"/>
              <w:rPr>
                <w:sz w:val="20"/>
                <w:szCs w:val="20"/>
              </w:rPr>
            </w:pPr>
            <w:r w:rsidRPr="008D095F">
              <w:rPr>
                <w:sz w:val="20"/>
                <w:szCs w:val="20"/>
              </w:rPr>
              <w:t>IDIOMA</w:t>
            </w:r>
          </w:p>
        </w:tc>
        <w:tc>
          <w:tcPr>
            <w:tcW w:w="6565" w:type="dxa"/>
            <w:vAlign w:val="center"/>
          </w:tcPr>
          <w:p w:rsidRPr="008D095F" w:rsidR="00FD12F1" w:rsidP="008D095F" w:rsidRDefault="00804B31" w14:paraId="00000018" w14:textId="77777777">
            <w:pPr>
              <w:snapToGrid w:val="0"/>
              <w:spacing w:after="120" w:line="276" w:lineRule="auto"/>
              <w:rPr>
                <w:color w:val="E36C09"/>
                <w:sz w:val="20"/>
                <w:szCs w:val="20"/>
              </w:rPr>
            </w:pPr>
            <w:r w:rsidRPr="008D095F">
              <w:rPr>
                <w:sz w:val="20"/>
                <w:szCs w:val="20"/>
              </w:rPr>
              <w:t>Español</w:t>
            </w:r>
          </w:p>
        </w:tc>
      </w:tr>
    </w:tbl>
    <w:p w:rsidRPr="008D095F" w:rsidR="00FD12F1" w:rsidP="008D095F" w:rsidRDefault="00FD12F1" w14:paraId="00000019" w14:textId="77777777">
      <w:pPr>
        <w:snapToGrid w:val="0"/>
        <w:spacing w:after="120"/>
        <w:rPr>
          <w:sz w:val="20"/>
          <w:szCs w:val="20"/>
        </w:rPr>
      </w:pPr>
    </w:p>
    <w:p w:rsidRPr="008D095F" w:rsidR="00FD12F1" w:rsidP="008D095F" w:rsidRDefault="00FD12F1" w14:paraId="0000001A" w14:textId="77777777">
      <w:pPr>
        <w:snapToGrid w:val="0"/>
        <w:spacing w:after="120"/>
        <w:rPr>
          <w:sz w:val="20"/>
          <w:szCs w:val="20"/>
        </w:rPr>
      </w:pPr>
    </w:p>
    <w:p w:rsidRPr="008D095F" w:rsidR="00FD12F1" w:rsidP="008D095F" w:rsidRDefault="00804B31" w14:paraId="0000001B" w14:textId="77777777">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 xml:space="preserve">Tabla de contenidos </w:t>
      </w:r>
    </w:p>
    <w:p w:rsidRPr="008D095F" w:rsidR="00FD12F1" w:rsidP="008D095F" w:rsidRDefault="00FD12F1" w14:paraId="0000001C" w14:textId="77777777">
      <w:pPr>
        <w:snapToGrid w:val="0"/>
        <w:spacing w:after="120"/>
        <w:rPr>
          <w:b/>
          <w:sz w:val="20"/>
          <w:szCs w:val="20"/>
        </w:rPr>
      </w:pPr>
    </w:p>
    <w:p w:rsidRPr="008D095F" w:rsidR="00FD12F1" w:rsidP="008D095F" w:rsidRDefault="00804B31" w14:paraId="0000001D" w14:textId="77777777">
      <w:pPr>
        <w:snapToGrid w:val="0"/>
        <w:spacing w:after="120"/>
        <w:ind w:left="284"/>
        <w:jc w:val="both"/>
        <w:rPr>
          <w:b/>
          <w:sz w:val="20"/>
          <w:szCs w:val="20"/>
        </w:rPr>
      </w:pPr>
      <w:bookmarkStart w:name="_heading=h.gjdgxs" w:colFirst="0" w:colLast="0" w:id="0"/>
      <w:bookmarkEnd w:id="0"/>
      <w:r w:rsidRPr="008D095F">
        <w:rPr>
          <w:b/>
          <w:sz w:val="20"/>
          <w:szCs w:val="20"/>
        </w:rPr>
        <w:t xml:space="preserve">Introducción </w:t>
      </w:r>
    </w:p>
    <w:p w:rsidRPr="008D095F" w:rsidR="00FD12F1" w:rsidP="008D095F" w:rsidRDefault="00FD12F1" w14:paraId="0000001E" w14:textId="77777777">
      <w:pPr>
        <w:snapToGrid w:val="0"/>
        <w:spacing w:after="120"/>
        <w:ind w:left="284"/>
        <w:jc w:val="both"/>
        <w:rPr>
          <w:b/>
          <w:sz w:val="20"/>
          <w:szCs w:val="20"/>
        </w:rPr>
      </w:pPr>
    </w:p>
    <w:p w:rsidRPr="008D095F" w:rsidR="00DE1C15" w:rsidP="00DE1C15" w:rsidRDefault="00DE1C15" w14:paraId="1E6F1121" w14:textId="77777777">
      <w:pPr>
        <w:numPr>
          <w:ilvl w:val="0"/>
          <w:numId w:val="10"/>
        </w:numPr>
        <w:pBdr>
          <w:top w:val="nil"/>
          <w:left w:val="nil"/>
          <w:bottom w:val="nil"/>
          <w:right w:val="nil"/>
          <w:between w:val="nil"/>
        </w:pBdr>
        <w:snapToGrid w:val="0"/>
        <w:spacing w:after="120"/>
        <w:ind w:left="360"/>
        <w:jc w:val="both"/>
        <w:rPr>
          <w:b/>
          <w:bCs/>
          <w:color w:val="000000"/>
          <w:sz w:val="20"/>
          <w:szCs w:val="20"/>
        </w:rPr>
      </w:pPr>
      <w:r w:rsidRPr="008D095F">
        <w:rPr>
          <w:b/>
          <w:bCs/>
          <w:color w:val="000000"/>
          <w:sz w:val="20"/>
          <w:szCs w:val="20"/>
        </w:rPr>
        <w:t>Conceptos generales</w:t>
      </w:r>
    </w:p>
    <w:p w:rsidRPr="008D095F" w:rsidR="00DE1C15" w:rsidP="00DE1C15" w:rsidRDefault="00DE1C15" w14:paraId="25F0D191" w14:textId="77777777">
      <w:pPr>
        <w:snapToGrid w:val="0"/>
        <w:spacing w:after="120"/>
        <w:jc w:val="both"/>
        <w:rPr>
          <w:b/>
          <w:bCs/>
          <w:sz w:val="20"/>
          <w:szCs w:val="20"/>
        </w:rPr>
      </w:pPr>
      <w:r w:rsidRPr="008D095F">
        <w:rPr>
          <w:b/>
          <w:bCs/>
          <w:sz w:val="20"/>
          <w:szCs w:val="20"/>
        </w:rPr>
        <w:t>2. Calidad del aire</w:t>
      </w:r>
    </w:p>
    <w:p w:rsidRPr="008D095F" w:rsidR="00DE1C15" w:rsidP="00DE1C15" w:rsidRDefault="00DE1C15" w14:paraId="22A47275" w14:textId="77777777">
      <w:pPr>
        <w:snapToGrid w:val="0"/>
        <w:spacing w:after="120"/>
        <w:jc w:val="both"/>
        <w:rPr>
          <w:b/>
          <w:bCs/>
          <w:sz w:val="20"/>
          <w:szCs w:val="20"/>
        </w:rPr>
      </w:pPr>
      <w:r w:rsidRPr="008D095F">
        <w:rPr>
          <w:b/>
          <w:bCs/>
          <w:sz w:val="20"/>
          <w:szCs w:val="20"/>
        </w:rPr>
        <w:t>3. Equipos de monitoreo de contaminación atmosférica</w:t>
      </w:r>
    </w:p>
    <w:p w:rsidRPr="008D095F" w:rsidR="00DE1C15" w:rsidP="00DE1C15" w:rsidRDefault="00DE1C15" w14:paraId="19C7B09F" w14:textId="77777777">
      <w:pPr>
        <w:snapToGrid w:val="0"/>
        <w:spacing w:after="120"/>
        <w:jc w:val="both"/>
        <w:rPr>
          <w:b/>
          <w:bCs/>
          <w:sz w:val="20"/>
          <w:szCs w:val="20"/>
        </w:rPr>
      </w:pPr>
      <w:r w:rsidRPr="008D095F">
        <w:rPr>
          <w:b/>
          <w:bCs/>
          <w:sz w:val="20"/>
          <w:szCs w:val="20"/>
        </w:rPr>
        <w:t>4. Procedimientos de monitoreo a fuentes móviles</w:t>
      </w:r>
      <w:r>
        <w:rPr>
          <w:b/>
          <w:bCs/>
          <w:sz w:val="20"/>
          <w:szCs w:val="20"/>
        </w:rPr>
        <w:t xml:space="preserve"> y fijas</w:t>
      </w:r>
    </w:p>
    <w:p w:rsidRPr="008D095F" w:rsidR="00DE1C15" w:rsidP="00DE1C15" w:rsidRDefault="00DE1C15" w14:paraId="1CCF8D7E" w14:textId="77777777">
      <w:pPr>
        <w:snapToGrid w:val="0"/>
        <w:spacing w:after="120"/>
        <w:jc w:val="both"/>
        <w:rPr>
          <w:b/>
          <w:bCs/>
          <w:sz w:val="20"/>
          <w:szCs w:val="20"/>
        </w:rPr>
      </w:pPr>
      <w:r>
        <w:rPr>
          <w:b/>
          <w:bCs/>
          <w:sz w:val="20"/>
          <w:szCs w:val="20"/>
        </w:rPr>
        <w:t>5</w:t>
      </w:r>
      <w:r w:rsidRPr="008D095F">
        <w:rPr>
          <w:b/>
          <w:bCs/>
          <w:sz w:val="20"/>
          <w:szCs w:val="20"/>
        </w:rPr>
        <w:t>.Trámites de permisos de emisiones atmosféricas</w:t>
      </w:r>
    </w:p>
    <w:p w:rsidRPr="008D095F" w:rsidR="00DE1C15" w:rsidP="00DE1C15" w:rsidRDefault="00DE1C15" w14:paraId="6173EA6C" w14:textId="77777777">
      <w:pPr>
        <w:snapToGrid w:val="0"/>
        <w:spacing w:after="120"/>
        <w:jc w:val="both"/>
        <w:rPr>
          <w:b/>
          <w:bCs/>
          <w:sz w:val="20"/>
          <w:szCs w:val="20"/>
        </w:rPr>
      </w:pPr>
      <w:r>
        <w:rPr>
          <w:b/>
          <w:bCs/>
          <w:sz w:val="20"/>
          <w:szCs w:val="20"/>
        </w:rPr>
        <w:t>6</w:t>
      </w:r>
      <w:r w:rsidRPr="008D095F">
        <w:rPr>
          <w:b/>
          <w:bCs/>
          <w:sz w:val="20"/>
          <w:szCs w:val="20"/>
        </w:rPr>
        <w:t>. Equipos para control de emisiones</w:t>
      </w:r>
      <w:r>
        <w:rPr>
          <w:b/>
          <w:bCs/>
          <w:sz w:val="20"/>
          <w:szCs w:val="20"/>
        </w:rPr>
        <w:t xml:space="preserve"> y de olores ofensivos</w:t>
      </w:r>
    </w:p>
    <w:p w:rsidRPr="008D095F" w:rsidR="00DE1C15" w:rsidP="00DE1C15" w:rsidRDefault="00DE1C15" w14:paraId="36F50E4C" w14:textId="77777777">
      <w:pPr>
        <w:snapToGrid w:val="0"/>
        <w:spacing w:after="120"/>
        <w:jc w:val="both"/>
        <w:rPr>
          <w:b/>
          <w:bCs/>
          <w:sz w:val="20"/>
          <w:szCs w:val="20"/>
        </w:rPr>
      </w:pPr>
      <w:r>
        <w:rPr>
          <w:b/>
          <w:bCs/>
          <w:sz w:val="20"/>
          <w:szCs w:val="20"/>
        </w:rPr>
        <w:t>7</w:t>
      </w:r>
      <w:r w:rsidRPr="008D095F">
        <w:rPr>
          <w:b/>
          <w:bCs/>
          <w:sz w:val="20"/>
          <w:szCs w:val="20"/>
        </w:rPr>
        <w:t>. Normatividad</w:t>
      </w:r>
    </w:p>
    <w:p w:rsidRPr="008D095F" w:rsidR="00DE1C15" w:rsidP="00DE1C15" w:rsidRDefault="00DE1C15" w14:paraId="72324403" w14:textId="77777777">
      <w:pPr>
        <w:snapToGrid w:val="0"/>
        <w:spacing w:after="120"/>
        <w:jc w:val="both"/>
        <w:rPr>
          <w:b/>
          <w:bCs/>
          <w:sz w:val="20"/>
          <w:szCs w:val="20"/>
        </w:rPr>
      </w:pPr>
      <w:r>
        <w:rPr>
          <w:b/>
          <w:bCs/>
          <w:sz w:val="20"/>
          <w:szCs w:val="20"/>
        </w:rPr>
        <w:t>8</w:t>
      </w:r>
      <w:r w:rsidRPr="008D095F">
        <w:rPr>
          <w:b/>
          <w:bCs/>
          <w:sz w:val="20"/>
          <w:szCs w:val="20"/>
        </w:rPr>
        <w:t>. Informe de resultados</w:t>
      </w:r>
    </w:p>
    <w:p w:rsidRPr="008D095F" w:rsidR="00DE1C15" w:rsidP="00DE1C15" w:rsidRDefault="00DE1C15" w14:paraId="0D680F18" w14:textId="77777777">
      <w:pPr>
        <w:snapToGrid w:val="0"/>
        <w:spacing w:after="120"/>
        <w:jc w:val="both"/>
        <w:rPr>
          <w:b/>
          <w:bCs/>
          <w:sz w:val="20"/>
          <w:szCs w:val="20"/>
        </w:rPr>
      </w:pPr>
      <w:r>
        <w:rPr>
          <w:b/>
          <w:bCs/>
          <w:sz w:val="20"/>
          <w:szCs w:val="20"/>
        </w:rPr>
        <w:t>9</w:t>
      </w:r>
      <w:r w:rsidRPr="008D095F">
        <w:rPr>
          <w:b/>
          <w:bCs/>
          <w:sz w:val="20"/>
          <w:szCs w:val="20"/>
        </w:rPr>
        <w:t>. Mantenimiento de equipos</w:t>
      </w:r>
    </w:p>
    <w:p w:rsidRPr="008D095F" w:rsidR="00DE1C15" w:rsidP="00DE1C15" w:rsidRDefault="00DE1C15" w14:paraId="6C17C3B0" w14:textId="77777777">
      <w:pPr>
        <w:snapToGrid w:val="0"/>
        <w:spacing w:after="120"/>
        <w:jc w:val="both"/>
        <w:rPr>
          <w:b/>
          <w:bCs/>
          <w:sz w:val="20"/>
          <w:szCs w:val="20"/>
        </w:rPr>
      </w:pPr>
      <w:r w:rsidRPr="008D095F">
        <w:rPr>
          <w:b/>
          <w:bCs/>
          <w:sz w:val="20"/>
          <w:szCs w:val="20"/>
        </w:rPr>
        <w:t>1</w:t>
      </w:r>
      <w:r>
        <w:rPr>
          <w:b/>
          <w:bCs/>
          <w:sz w:val="20"/>
          <w:szCs w:val="20"/>
        </w:rPr>
        <w:t>0</w:t>
      </w:r>
      <w:r w:rsidRPr="008D095F">
        <w:rPr>
          <w:b/>
          <w:bCs/>
          <w:sz w:val="20"/>
          <w:szCs w:val="20"/>
        </w:rPr>
        <w:t>. Plan de contingencia</w:t>
      </w:r>
    </w:p>
    <w:p w:rsidRPr="008D095F" w:rsidR="00FD12F1" w:rsidP="008D095F" w:rsidRDefault="00FD12F1" w14:paraId="0000003F" w14:textId="77777777">
      <w:pPr>
        <w:snapToGrid w:val="0"/>
        <w:spacing w:after="120"/>
        <w:rPr>
          <w:b/>
          <w:sz w:val="20"/>
          <w:szCs w:val="20"/>
        </w:rPr>
      </w:pPr>
    </w:p>
    <w:p w:rsidRPr="008D095F" w:rsidR="00FD12F1" w:rsidP="008D095F" w:rsidRDefault="003C39EA" w14:paraId="00000040" w14:textId="30213B15">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INTRODUCCIÓN:</w:t>
      </w:r>
    </w:p>
    <w:p w:rsidRPr="008D095F" w:rsidR="003C39EA" w:rsidP="008D095F" w:rsidRDefault="003C39EA" w14:paraId="0319C5E8" w14:textId="64165C3E" w14:noSpellErr="1">
      <w:pPr>
        <w:snapToGrid w:val="0"/>
        <w:spacing w:after="120"/>
        <w:jc w:val="both"/>
        <w:rPr>
          <w:sz w:val="20"/>
          <w:szCs w:val="20"/>
        </w:rPr>
      </w:pPr>
      <w:r w:rsidRPr="4019021B" w:rsidR="003C39EA">
        <w:rPr>
          <w:sz w:val="20"/>
          <w:szCs w:val="20"/>
        </w:rPr>
        <w:t>Aquí comienza el estudio del componente formativo “</w:t>
      </w:r>
      <w:r w:rsidRPr="4019021B" w:rsidR="003C39EA">
        <w:rPr>
          <w:b w:val="1"/>
          <w:bCs w:val="1"/>
          <w:sz w:val="20"/>
          <w:szCs w:val="20"/>
        </w:rPr>
        <w:t>Verificación de las emisiones resultantes de proceso y operaciones productivas</w:t>
      </w:r>
      <w:r w:rsidRPr="4019021B" w:rsidR="003C39EA">
        <w:rPr>
          <w:sz w:val="20"/>
          <w:szCs w:val="20"/>
        </w:rPr>
        <w:t xml:space="preserve">”. Como primer paso en este recorrido, observe con atención el video que se muestra </w:t>
      </w:r>
      <w:r w:rsidRPr="4019021B" w:rsidR="00804B31">
        <w:rPr>
          <w:sz w:val="20"/>
          <w:szCs w:val="20"/>
        </w:rPr>
        <w:t>a continuación</w:t>
      </w:r>
      <w:r w:rsidRPr="4019021B" w:rsidR="003C39EA">
        <w:rPr>
          <w:sz w:val="20"/>
          <w:szCs w:val="20"/>
        </w:rPr>
        <w:t>. Muchos éxitos en esta experienci</w:t>
      </w:r>
      <w:commentRangeStart w:id="790904315"/>
      <w:r w:rsidRPr="4019021B" w:rsidR="003C39EA">
        <w:rPr>
          <w:sz w:val="20"/>
          <w:szCs w:val="20"/>
        </w:rPr>
        <w:t>a</w:t>
      </w:r>
      <w:r w:rsidRPr="4019021B" w:rsidR="00804B31">
        <w:rPr>
          <w:sz w:val="20"/>
          <w:szCs w:val="20"/>
        </w:rPr>
        <w:t>.</w:t>
      </w:r>
    </w:p>
    <w:p w:rsidRPr="008D095F" w:rsidR="003C39EA" w:rsidP="008D095F" w:rsidRDefault="003C39EA" w14:paraId="1A4AC6CB" w14:textId="03B558B8">
      <w:pPr>
        <w:snapToGrid w:val="0"/>
        <w:spacing w:after="120"/>
        <w:jc w:val="both"/>
        <w:rPr>
          <w:sz w:val="20"/>
          <w:szCs w:val="20"/>
        </w:rPr>
      </w:pPr>
    </w:p>
    <w:p w:rsidRPr="008D095F" w:rsidR="003C39EA" w:rsidP="008D095F" w:rsidRDefault="003C39EA" w14:paraId="5F192EA8" w14:textId="3FF340EB" w14:noSpellErr="1">
      <w:pPr>
        <w:snapToGrid w:val="0"/>
        <w:spacing w:after="120"/>
        <w:jc w:val="center"/>
        <w:rPr>
          <w:sz w:val="20"/>
          <w:szCs w:val="20"/>
        </w:rPr>
      </w:pPr>
      <w:r w:rsidRPr="008D095F">
        <w:rPr>
          <w:noProof/>
          <w:sz w:val="20"/>
          <w:szCs w:val="20"/>
        </w:rPr>
        <mc:AlternateContent>
          <mc:Choice Requires="wps">
            <w:drawing>
              <wp:inline distT="0" distB="0" distL="0" distR="0" wp14:anchorId="720E478B" wp14:editId="28DB86F9">
                <wp:extent cx="2616200" cy="358775"/>
                <wp:effectExtent l="0" t="0" r="0" b="0"/>
                <wp:docPr id="4" name="Rectángulo 4"/>
                <wp:cNvGraphicFramePr/>
                <a:graphic xmlns:a="http://schemas.openxmlformats.org/drawingml/2006/main">
                  <a:graphicData uri="http://schemas.microsoft.com/office/word/2010/wordprocessingShape">
                    <wps:wsp>
                      <wps:cNvSpPr/>
                      <wps:spPr>
                        <a:xfrm>
                          <a:off x="4050600" y="3613313"/>
                          <a:ext cx="2590800" cy="3333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804B31" w:rsidP="003C39EA" w:rsidRDefault="00804B31" w14:paraId="46B79B35" w14:textId="05DDFB25">
                            <w:pPr>
                              <w:spacing w:line="275" w:lineRule="auto"/>
                              <w:jc w:val="center"/>
                              <w:textDirection w:val="btLr"/>
                            </w:pPr>
                            <w:r>
                              <w:rPr>
                                <w:color w:val="000000"/>
                                <w:sz w:val="20"/>
                              </w:rPr>
                              <w:t>DI_CF19_0_Introduccion</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77309EF7">
              <v:rect id="Rectángulo 4" style="width:206pt;height:28.25pt;visibility:visible;mso-wrap-style:square;mso-left-percent:-10001;mso-top-percent:-10001;mso-position-horizontal:absolute;mso-position-horizontal-relative:char;mso-position-vertical:absolute;mso-position-vertical-relative:line;mso-left-percent:-10001;mso-top-percent:-10001;v-text-anchor:middle" o:spid="_x0000_s1026" fillcolor="#f79646 [3209]" strokecolor="#42719b" strokeweight="1pt" w14:anchorId="720E47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">
                <v:stroke miterlimit="5243f" startarrowwidth="narrow" startarrowlength="short" endarrowwidth="narrow" endarrowlength="short"/>
                <v:textbox inset="2.53958mm,1.2694mm,2.53958mm,1.2694mm">
                  <w:txbxContent>
                    <w:p w:rsidR="00804B31" w:rsidP="003C39EA" w:rsidRDefault="00804B31" w14:paraId="21ABA226" w14:textId="05DDFB25">
                      <w:pPr>
                        <w:spacing w:line="275" w:lineRule="auto"/>
                        <w:jc w:val="center"/>
                        <w:textDirection w:val="btLr"/>
                      </w:pPr>
                      <w:r>
                        <w:rPr>
                          <w:color w:val="000000"/>
                          <w:sz w:val="20"/>
                        </w:rPr>
                        <w:t>DI_CF19_0_Introduccion</w:t>
                      </w:r>
                    </w:p>
                  </w:txbxContent>
                </v:textbox>
                <w10:anchorlock/>
              </v:rect>
            </w:pict>
          </mc:Fallback>
        </mc:AlternateContent>
      </w:r>
      <w:commentRangeEnd w:id="790904315"/>
      <w:r>
        <w:rPr>
          <w:rStyle w:val="CommentReference"/>
        </w:rPr>
        <w:commentReference w:id="790904315"/>
      </w:r>
    </w:p>
    <w:p w:rsidRPr="008D095F" w:rsidR="003C39EA" w:rsidP="008D095F" w:rsidRDefault="003C39EA" w14:paraId="75ACD950" w14:textId="77777777">
      <w:pPr>
        <w:snapToGrid w:val="0"/>
        <w:spacing w:after="120"/>
        <w:jc w:val="both"/>
        <w:rPr>
          <w:sz w:val="20"/>
          <w:szCs w:val="20"/>
        </w:rPr>
      </w:pPr>
    </w:p>
    <w:p w:rsidRPr="008D095F" w:rsidR="00FD12F1" w:rsidP="008D095F" w:rsidRDefault="00FD12F1" w14:paraId="00000045" w14:textId="77777777">
      <w:pPr>
        <w:snapToGrid w:val="0"/>
        <w:spacing w:after="120"/>
        <w:jc w:val="both"/>
        <w:rPr>
          <w:sz w:val="20"/>
          <w:szCs w:val="20"/>
        </w:rPr>
      </w:pPr>
    </w:p>
    <w:p w:rsidRPr="008D095F" w:rsidR="00FD12F1" w:rsidP="008D095F" w:rsidRDefault="005237E9" w14:paraId="00000047" w14:textId="3DB2F134">
      <w:pPr>
        <w:pStyle w:val="Prrafodelista"/>
        <w:numPr>
          <w:ilvl w:val="0"/>
          <w:numId w:val="1"/>
        </w:numPr>
        <w:snapToGrid w:val="0"/>
        <w:spacing w:after="120"/>
        <w:ind w:left="360"/>
        <w:contextualSpacing w:val="0"/>
        <w:jc w:val="both"/>
        <w:rPr>
          <w:b/>
          <w:bCs/>
          <w:sz w:val="20"/>
          <w:szCs w:val="20"/>
        </w:rPr>
      </w:pPr>
      <w:r w:rsidRPr="008D095F">
        <w:rPr>
          <w:b/>
          <w:bCs/>
          <w:sz w:val="20"/>
          <w:szCs w:val="20"/>
        </w:rPr>
        <w:t>DESARROLLO DE CONTENIDOS:</w:t>
      </w:r>
    </w:p>
    <w:p w:rsidRPr="008D095F" w:rsidR="005237E9" w:rsidP="008D095F" w:rsidRDefault="005237E9" w14:paraId="14DC20A6" w14:textId="77866BBA">
      <w:pPr>
        <w:snapToGrid w:val="0"/>
        <w:spacing w:after="120"/>
        <w:jc w:val="both"/>
        <w:rPr>
          <w:b/>
          <w:bCs/>
          <w:sz w:val="20"/>
          <w:szCs w:val="20"/>
        </w:rPr>
      </w:pPr>
    </w:p>
    <w:p w:rsidRPr="008D095F" w:rsidR="00FD12F1" w:rsidP="008D095F" w:rsidRDefault="00804B31" w14:paraId="00000048" w14:textId="57036DED">
      <w:pPr>
        <w:numPr>
          <w:ilvl w:val="1"/>
          <w:numId w:val="14"/>
        </w:numPr>
        <w:pBdr>
          <w:top w:val="nil"/>
          <w:left w:val="nil"/>
          <w:bottom w:val="nil"/>
          <w:right w:val="nil"/>
          <w:between w:val="nil"/>
        </w:pBdr>
        <w:snapToGrid w:val="0"/>
        <w:spacing w:after="120"/>
        <w:jc w:val="both"/>
        <w:rPr>
          <w:b/>
          <w:color w:val="000000"/>
          <w:sz w:val="20"/>
          <w:szCs w:val="20"/>
        </w:rPr>
      </w:pPr>
      <w:bookmarkStart w:name="_heading=h.30j0zll" w:colFirst="0" w:colLast="0" w:id="1"/>
      <w:bookmarkEnd w:id="1"/>
      <w:r w:rsidRPr="008D095F">
        <w:rPr>
          <w:b/>
          <w:color w:val="000000"/>
          <w:sz w:val="20"/>
          <w:szCs w:val="20"/>
        </w:rPr>
        <w:t>Conceptos generales</w:t>
      </w:r>
    </w:p>
    <w:p w:rsidRPr="008D095F" w:rsidR="00FD12F1" w:rsidP="008D095F" w:rsidRDefault="00033894" w14:paraId="0000004A" w14:textId="233BEFF6">
      <w:pPr>
        <w:snapToGrid w:val="0"/>
        <w:spacing w:after="120"/>
        <w:ind w:right="5152"/>
        <w:jc w:val="both"/>
        <w:rPr>
          <w:sz w:val="20"/>
          <w:szCs w:val="20"/>
        </w:rPr>
      </w:pPr>
      <w:commentRangeStart w:id="2"/>
      <w:r w:rsidRPr="008D095F">
        <w:rPr>
          <w:noProof/>
          <w:sz w:val="20"/>
          <w:szCs w:val="20"/>
        </w:rPr>
        <w:drawing>
          <wp:anchor distT="0" distB="0" distL="114300" distR="114300" simplePos="0" relativeHeight="251662336" behindDoc="0" locked="0" layoutInCell="1" allowOverlap="1" wp14:anchorId="27EF669D" wp14:editId="774D8727">
            <wp:simplePos x="0" y="0"/>
            <wp:positionH relativeFrom="column">
              <wp:posOffset>3432810</wp:posOffset>
            </wp:positionH>
            <wp:positionV relativeFrom="paragraph">
              <wp:posOffset>32385</wp:posOffset>
            </wp:positionV>
            <wp:extent cx="2743200" cy="1828800"/>
            <wp:effectExtent l="0" t="0" r="0" b="0"/>
            <wp:wrapNone/>
            <wp:docPr id="5" name="Imagen 5" descr="View of a chemical factory with smoking chimneys in the middle of a green rice field in the early morning ~ Factory pipes polluting air on a silent morning, a serious environmental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w of a chemical factory with smoking chimneys in the middle of a green rice field in the early morning ~ Factory pipes polluting air on a silent morning, a serious environmental issu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5189" cy="1830126"/>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
      <w:r w:rsidR="00804B31">
        <w:rPr>
          <w:rStyle w:val="Refdecomentario"/>
        </w:rPr>
        <w:commentReference w:id="2"/>
      </w:r>
      <w:r w:rsidRPr="008D095F">
        <w:rPr>
          <w:sz w:val="20"/>
          <w:szCs w:val="20"/>
        </w:rPr>
        <w:t xml:space="preserve">Para la verificación de las emisiones resultantes de proceso y operaciones productivas, es importante reconocer los conceptos generales asociados a las emisiones generadas en el proceso industrial u operativo del proyecto. </w:t>
      </w:r>
    </w:p>
    <w:p w:rsidRPr="008D095F" w:rsidR="00FD12F1" w:rsidP="008D095F" w:rsidRDefault="00804B31" w14:paraId="0000004B" w14:textId="3D7202C4">
      <w:pPr>
        <w:snapToGrid w:val="0"/>
        <w:spacing w:after="120"/>
        <w:ind w:right="5152"/>
        <w:jc w:val="both"/>
        <w:rPr>
          <w:sz w:val="20"/>
          <w:szCs w:val="20"/>
        </w:rPr>
      </w:pPr>
      <w:r w:rsidRPr="008D095F">
        <w:rPr>
          <w:sz w:val="20"/>
          <w:szCs w:val="20"/>
        </w:rPr>
        <w:t>Como comienzo de este componente, conozca y comprenda elementos conceptuales como atmósfera, contaminación atmosférica, fuentes naturales y antropogénicas de contaminación, monóxidos, óxidos y otros compuestos orgánicos. Con claridad sobre lo que son y sus impactos en los procesos de contaminación, su navegación por el componente formativo será muy satisfactoria.</w:t>
      </w:r>
    </w:p>
    <w:p w:rsidRPr="008D095F" w:rsidR="00FD12F1" w:rsidP="008D095F" w:rsidRDefault="00FD12F1" w14:paraId="0000004F" w14:textId="77777777">
      <w:pPr>
        <w:snapToGrid w:val="0"/>
        <w:spacing w:after="120"/>
        <w:jc w:val="both"/>
        <w:rPr>
          <w:sz w:val="20"/>
          <w:szCs w:val="20"/>
        </w:rPr>
      </w:pPr>
    </w:p>
    <w:p w:rsidRPr="008D095F" w:rsidR="00FD12F1" w:rsidP="00804B31" w:rsidRDefault="00804B31" w14:paraId="00000050" w14:textId="77777777">
      <w:pPr>
        <w:pBdr>
          <w:top w:val="nil"/>
          <w:left w:val="nil"/>
          <w:bottom w:val="nil"/>
          <w:right w:val="nil"/>
          <w:between w:val="nil"/>
        </w:pBdr>
        <w:snapToGrid w:val="0"/>
        <w:spacing w:after="120"/>
        <w:jc w:val="both"/>
        <w:rPr>
          <w:b/>
          <w:color w:val="000000"/>
          <w:sz w:val="20"/>
          <w:szCs w:val="20"/>
        </w:rPr>
      </w:pPr>
      <w:bookmarkStart w:name="_heading=h.1fob9te" w:colFirst="0" w:colLast="0" w:id="3"/>
      <w:bookmarkEnd w:id="3"/>
      <w:r w:rsidRPr="008D095F">
        <w:rPr>
          <w:b/>
          <w:color w:val="000000"/>
          <w:sz w:val="20"/>
          <w:szCs w:val="20"/>
        </w:rPr>
        <w:t>La atmósfera</w:t>
      </w:r>
    </w:p>
    <w:p w:rsidRPr="008D095F" w:rsidR="00FD12F1" w:rsidP="008D095F" w:rsidRDefault="00804B31" w14:paraId="00000052" w14:textId="77777777">
      <w:pPr>
        <w:snapToGrid w:val="0"/>
        <w:spacing w:after="120"/>
        <w:jc w:val="both"/>
        <w:rPr>
          <w:sz w:val="20"/>
          <w:szCs w:val="20"/>
        </w:rPr>
      </w:pPr>
      <w:r w:rsidRPr="008D095F">
        <w:rPr>
          <w:sz w:val="20"/>
          <w:szCs w:val="20"/>
        </w:rPr>
        <w:t>Es importante reconocer cuál es elemento que más se impacta en lo relacionado con la contaminación del aire; en ese sentido, la atmósfera adquiere una vital importancia</w:t>
      </w:r>
      <w:r w:rsidRPr="008D095F">
        <w:rPr>
          <w:b/>
          <w:sz w:val="20"/>
          <w:szCs w:val="20"/>
        </w:rPr>
        <w:t xml:space="preserve"> </w:t>
      </w:r>
      <w:r w:rsidRPr="008D095F">
        <w:rPr>
          <w:sz w:val="20"/>
          <w:szCs w:val="20"/>
        </w:rPr>
        <w:t>para identificar cómo se generan los principales procesos que de ella derivan.</w:t>
      </w:r>
    </w:p>
    <w:p w:rsidRPr="008D095F" w:rsidR="00FD12F1" w:rsidP="008D095F" w:rsidRDefault="00033894" w14:paraId="00000055" w14:textId="57A43FAB">
      <w:pPr>
        <w:snapToGrid w:val="0"/>
        <w:spacing w:after="120"/>
        <w:jc w:val="both"/>
        <w:rPr>
          <w:sz w:val="20"/>
          <w:szCs w:val="20"/>
        </w:rPr>
      </w:pPr>
      <w:commentRangeStart w:id="4"/>
      <w:r w:rsidRPr="008D095F">
        <w:rPr>
          <w:noProof/>
          <w:sz w:val="20"/>
          <w:szCs w:val="20"/>
        </w:rPr>
        <w:drawing>
          <wp:inline distT="0" distB="0" distL="0" distR="0" wp14:anchorId="026910CF" wp14:editId="27DE6C74">
            <wp:extent cx="2894171" cy="1685925"/>
            <wp:effectExtent l="0" t="0" r="1905" b="0"/>
            <wp:docPr id="6" name="Imagen 6" descr="CO2 emission reduction concept in hand with environmental icons, global warming, sustainable development, connectivity and renewable energy green business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2 emission reduction concept in hand with environmental icons, global warming, sustainable development, connectivity and renewable energy green business backgrou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6862" cy="1687493"/>
                    </a:xfrm>
                    <a:prstGeom prst="rect">
                      <a:avLst/>
                    </a:prstGeom>
                    <a:noFill/>
                    <a:ln>
                      <a:noFill/>
                    </a:ln>
                  </pic:spPr>
                </pic:pic>
              </a:graphicData>
            </a:graphic>
          </wp:inline>
        </w:drawing>
      </w:r>
      <w:commentRangeEnd w:id="4"/>
      <w:r w:rsidR="00804B31">
        <w:rPr>
          <w:rStyle w:val="Refdecomentario"/>
        </w:rPr>
        <w:commentReference w:id="4"/>
      </w:r>
    </w:p>
    <w:p w:rsidRPr="008D095F" w:rsidR="00033894" w:rsidP="008D095F" w:rsidRDefault="00033894" w14:paraId="23700D97" w14:textId="77777777">
      <w:pPr>
        <w:snapToGrid w:val="0"/>
        <w:spacing w:after="120"/>
        <w:jc w:val="both"/>
        <w:rPr>
          <w:sz w:val="20"/>
          <w:szCs w:val="20"/>
        </w:rPr>
      </w:pPr>
    </w:p>
    <w:p w:rsidRPr="008D095F" w:rsidR="00FD12F1" w:rsidP="008D095F" w:rsidRDefault="00093FC2" w14:paraId="00000056" w14:textId="53E62DA0">
      <w:pPr>
        <w:snapToGrid w:val="0"/>
        <w:spacing w:after="120"/>
        <w:jc w:val="both"/>
        <w:rPr>
          <w:sz w:val="20"/>
          <w:szCs w:val="20"/>
        </w:rPr>
      </w:pPr>
      <w:sdt>
        <w:sdtPr>
          <w:rPr>
            <w:sz w:val="20"/>
            <w:szCs w:val="20"/>
          </w:rPr>
          <w:tag w:val="goog_rdk_0"/>
          <w:id w:val="-141277900"/>
          <w:showingPlcHdr/>
        </w:sdtPr>
        <w:sdtEndPr>
          <w:rPr>
            <w:iCs/>
          </w:rPr>
        </w:sdtEndPr>
        <w:sdtContent>
          <w:r w:rsidRPr="008D095F" w:rsidR="00E75F36">
            <w:rPr>
              <w:iCs/>
              <w:sz w:val="20"/>
              <w:szCs w:val="20"/>
            </w:rPr>
            <w:t xml:space="preserve">     </w:t>
          </w:r>
          <w:commentRangeStart w:id="5"/>
        </w:sdtContent>
      </w:sdt>
      <w:r w:rsidRPr="008D095F" w:rsidR="00804B31">
        <w:rPr>
          <w:iCs/>
          <w:sz w:val="20"/>
          <w:szCs w:val="20"/>
        </w:rPr>
        <w:t>La atmósfera es la primera capa gaseosa que envuelve a nuestro planeta, con un espesor aproximado de 10.000 kilómetros. En ella se producen todos los fenómenos climáticos y meteorológicos que afectan al planeta, regula la entrada y salida de energía terrestre, y por ende, su temperatura, y es el principal medio de transferencia del calor. Está constituida por una mezcla de gases entre los que se encuentran el nitrógeno (N</w:t>
      </w:r>
      <w:r w:rsidRPr="008D095F" w:rsidR="00804B31">
        <w:rPr>
          <w:iCs/>
          <w:sz w:val="20"/>
          <w:szCs w:val="20"/>
          <w:vertAlign w:val="subscript"/>
        </w:rPr>
        <w:t>2</w:t>
      </w:r>
      <w:r w:rsidRPr="008D095F" w:rsidR="00804B31">
        <w:rPr>
          <w:iCs/>
          <w:sz w:val="20"/>
          <w:szCs w:val="20"/>
        </w:rPr>
        <w:t>), el oxígeno (O</w:t>
      </w:r>
      <w:r w:rsidRPr="008D095F" w:rsidR="00804B31">
        <w:rPr>
          <w:iCs/>
          <w:sz w:val="20"/>
          <w:szCs w:val="20"/>
          <w:vertAlign w:val="subscript"/>
        </w:rPr>
        <w:t>2</w:t>
      </w:r>
      <w:r w:rsidRPr="008D095F" w:rsidR="00804B31">
        <w:rPr>
          <w:iCs/>
          <w:sz w:val="20"/>
          <w:szCs w:val="20"/>
        </w:rPr>
        <w:t xml:space="preserve"> ), el dióxido de carbono (CO</w:t>
      </w:r>
      <w:r w:rsidRPr="008D095F" w:rsidR="00804B31">
        <w:rPr>
          <w:iCs/>
          <w:sz w:val="20"/>
          <w:szCs w:val="20"/>
          <w:vertAlign w:val="subscript"/>
        </w:rPr>
        <w:t>2</w:t>
      </w:r>
      <w:r w:rsidRPr="008D095F" w:rsidR="00804B31">
        <w:rPr>
          <w:iCs/>
          <w:sz w:val="20"/>
          <w:szCs w:val="20"/>
        </w:rPr>
        <w:t xml:space="preserve"> ), además de otros gases en cantidades minúsculas, tales como el argón, helio, neón y ozono. En las capas bajas de la atmósfera, se encuentran el vapor de agua e impurezas en forma de polvo</w:t>
      </w:r>
      <w:r w:rsidRPr="008D095F" w:rsidR="00804B31">
        <w:rPr>
          <w:sz w:val="20"/>
          <w:szCs w:val="20"/>
        </w:rPr>
        <w:t>.</w:t>
      </w:r>
      <w:commentRangeEnd w:id="5"/>
      <w:r w:rsidRPr="008D095F" w:rsidR="00804B31">
        <w:rPr>
          <w:sz w:val="20"/>
          <w:szCs w:val="20"/>
        </w:rPr>
        <w:commentReference w:id="5"/>
      </w:r>
    </w:p>
    <w:p w:rsidRPr="008D095F" w:rsidR="00FD12F1" w:rsidP="008D095F" w:rsidRDefault="00FD12F1" w14:paraId="00000057" w14:textId="77777777">
      <w:pPr>
        <w:snapToGrid w:val="0"/>
        <w:spacing w:after="120"/>
        <w:jc w:val="both"/>
        <w:rPr>
          <w:b/>
          <w:sz w:val="20"/>
          <w:szCs w:val="20"/>
        </w:rPr>
      </w:pPr>
    </w:p>
    <w:p w:rsidRPr="008D095F" w:rsidR="00FD12F1" w:rsidP="008D095F" w:rsidRDefault="00804B31" w14:paraId="00000059" w14:textId="40712F96">
      <w:pPr>
        <w:snapToGrid w:val="0"/>
        <w:spacing w:after="120"/>
        <w:jc w:val="both"/>
        <w:rPr>
          <w:sz w:val="20"/>
          <w:szCs w:val="20"/>
        </w:rPr>
      </w:pPr>
      <w:r w:rsidRPr="008D095F">
        <w:rPr>
          <w:sz w:val="20"/>
          <w:szCs w:val="20"/>
        </w:rPr>
        <w:t>Asimismo, la atmósfera se puede dividir en diferentes capas, para poder identificar las estratificaciones según su altura, temperatura y presión del aire. Teniendo en cuenta la Guía de Calidad del Aire, se definen los diferentes niveles de la atmósfera, así:</w:t>
      </w:r>
    </w:p>
    <w:p w:rsidRPr="008D095F" w:rsidR="00FD12F1" w:rsidP="008D095F" w:rsidRDefault="00FD12F1" w14:paraId="0000005C" w14:textId="259B6D13">
      <w:pPr>
        <w:snapToGrid w:val="0"/>
        <w:spacing w:after="120"/>
        <w:jc w:val="both"/>
        <w:rPr>
          <w:sz w:val="20"/>
          <w:szCs w:val="20"/>
        </w:rPr>
      </w:pPr>
    </w:p>
    <w:p w:rsidRPr="008D095F" w:rsidR="00033894" w:rsidP="008D095F" w:rsidRDefault="00033894" w14:paraId="56B44A8B" w14:textId="5E6E7EAB">
      <w:pPr>
        <w:snapToGrid w:val="0"/>
        <w:spacing w:after="120"/>
        <w:jc w:val="both"/>
        <w:rPr>
          <w:sz w:val="20"/>
          <w:szCs w:val="20"/>
        </w:rPr>
      </w:pPr>
      <w:commentRangeStart w:id="6"/>
      <w:r w:rsidRPr="008D095F">
        <w:rPr>
          <w:noProof/>
          <w:sz w:val="20"/>
          <w:szCs w:val="20"/>
        </w:rPr>
        <w:drawing>
          <wp:inline distT="0" distB="0" distL="0" distR="0" wp14:anchorId="310D58D8" wp14:editId="1F8DBDAB">
            <wp:extent cx="2978428" cy="1438275"/>
            <wp:effectExtent l="0" t="0" r="0" b="0"/>
            <wp:docPr id="7" name="Imagen 7" descr="A rainbow after a Karoo storm along the N12 just outside Klaarstroom. Western Cape. South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rainbow after a Karoo storm along the N12 just outside Klaarstroom. Western Cape. South Afri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1080" cy="1439556"/>
                    </a:xfrm>
                    <a:prstGeom prst="rect">
                      <a:avLst/>
                    </a:prstGeom>
                    <a:noFill/>
                    <a:ln>
                      <a:noFill/>
                    </a:ln>
                  </pic:spPr>
                </pic:pic>
              </a:graphicData>
            </a:graphic>
          </wp:inline>
        </w:drawing>
      </w:r>
      <w:commentRangeEnd w:id="6"/>
      <w:r w:rsidR="00804B31">
        <w:rPr>
          <w:rStyle w:val="Refdecomentario"/>
        </w:rPr>
        <w:commentReference w:id="6"/>
      </w:r>
    </w:p>
    <w:p w:rsidRPr="008D095F" w:rsidR="00033894" w:rsidP="008D095F" w:rsidRDefault="00033894" w14:paraId="51863B3D" w14:textId="77777777">
      <w:pPr>
        <w:snapToGrid w:val="0"/>
        <w:spacing w:after="120"/>
        <w:jc w:val="both"/>
        <w:rPr>
          <w:sz w:val="20"/>
          <w:szCs w:val="20"/>
        </w:rPr>
      </w:pPr>
    </w:p>
    <w:p w:rsidRPr="008D095F" w:rsidR="00033894" w:rsidP="008D095F" w:rsidRDefault="00093FC2" w14:paraId="2B9D9684" w14:textId="77777777">
      <w:pPr>
        <w:snapToGrid w:val="0"/>
        <w:spacing w:after="120"/>
        <w:jc w:val="both"/>
        <w:rPr>
          <w:b/>
          <w:bCs/>
          <w:sz w:val="20"/>
          <w:szCs w:val="20"/>
        </w:rPr>
      </w:pPr>
      <w:sdt>
        <w:sdtPr>
          <w:rPr>
            <w:sz w:val="20"/>
            <w:szCs w:val="20"/>
          </w:rPr>
          <w:tag w:val="goog_rdk_1"/>
          <w:id w:val="-413557695"/>
        </w:sdtPr>
        <w:sdtEndPr>
          <w:rPr>
            <w:b/>
            <w:bCs/>
          </w:rPr>
        </w:sdtEndPr>
        <w:sdtContent>
          <w:commentRangeStart w:id="7"/>
        </w:sdtContent>
      </w:sdt>
      <w:r w:rsidRPr="008D095F" w:rsidR="00804B31">
        <w:rPr>
          <w:b/>
          <w:bCs/>
          <w:sz w:val="20"/>
          <w:szCs w:val="20"/>
        </w:rPr>
        <w:t>Tropósfera</w:t>
      </w:r>
    </w:p>
    <w:p w:rsidRPr="00804B31" w:rsidR="00FD12F1" w:rsidP="008D095F" w:rsidRDefault="00804B31" w14:paraId="0000005E" w14:textId="11412EBC">
      <w:pPr>
        <w:snapToGrid w:val="0"/>
        <w:spacing w:after="120"/>
        <w:jc w:val="both"/>
        <w:rPr>
          <w:sz w:val="20"/>
          <w:szCs w:val="20"/>
        </w:rPr>
      </w:pPr>
      <w:r w:rsidRPr="008D095F">
        <w:rPr>
          <w:sz w:val="20"/>
          <w:szCs w:val="20"/>
        </w:rPr>
        <w:t>Es la más cercana a la superficie terrestre, donde se forman las nubes y se desarrollan diversos procesos atmosféricos, tales como las lluvias y los frentes. La temperatura del aire disminuye con la altura. En esta capa se acumula la mayor parte del vapor de agua y el CO</w:t>
      </w:r>
      <w:r w:rsidRPr="008D095F">
        <w:rPr>
          <w:sz w:val="20"/>
          <w:szCs w:val="20"/>
          <w:vertAlign w:val="subscript"/>
        </w:rPr>
        <w:t>2</w:t>
      </w:r>
      <w:r w:rsidRPr="008D095F">
        <w:rPr>
          <w:sz w:val="20"/>
          <w:szCs w:val="20"/>
        </w:rPr>
        <w:t>.</w:t>
      </w:r>
    </w:p>
    <w:p w:rsidRPr="008D095F" w:rsidR="00033894" w:rsidP="008D095F" w:rsidRDefault="00804B31" w14:paraId="73FC28C1" w14:textId="77777777">
      <w:pPr>
        <w:snapToGrid w:val="0"/>
        <w:spacing w:after="120"/>
        <w:jc w:val="both"/>
        <w:rPr>
          <w:b/>
          <w:bCs/>
          <w:sz w:val="20"/>
          <w:szCs w:val="20"/>
        </w:rPr>
      </w:pPr>
      <w:r w:rsidRPr="008D095F">
        <w:rPr>
          <w:b/>
          <w:bCs/>
          <w:sz w:val="20"/>
          <w:szCs w:val="20"/>
        </w:rPr>
        <w:t>Estratósfera</w:t>
      </w:r>
    </w:p>
    <w:p w:rsidRPr="00804B31" w:rsidR="00FD12F1" w:rsidP="008D095F" w:rsidRDefault="00804B31" w14:paraId="00000060" w14:textId="0CAA9E05">
      <w:pPr>
        <w:snapToGrid w:val="0"/>
        <w:spacing w:after="120"/>
        <w:jc w:val="both"/>
        <w:rPr>
          <w:sz w:val="20"/>
          <w:szCs w:val="20"/>
        </w:rPr>
      </w:pPr>
      <w:r w:rsidRPr="008D095F">
        <w:rPr>
          <w:sz w:val="20"/>
          <w:szCs w:val="20"/>
        </w:rPr>
        <w:t>En esta capa, la temperatura comienza a aumentar con la altura, fenómeno que se le atribuye a la presencia del ozono (O</w:t>
      </w:r>
      <w:r w:rsidRPr="008D095F">
        <w:rPr>
          <w:sz w:val="20"/>
          <w:szCs w:val="20"/>
          <w:vertAlign w:val="subscript"/>
        </w:rPr>
        <w:t>3</w:t>
      </w:r>
      <w:r w:rsidRPr="008D095F">
        <w:rPr>
          <w:sz w:val="20"/>
          <w:szCs w:val="20"/>
        </w:rPr>
        <w:t xml:space="preserve">), puesto que es el gas que absorbe los rayos ultravioletas. Tanto la formación como la destrucción del ozono se hace por reacciones fotoquímicas. </w:t>
      </w:r>
    </w:p>
    <w:p w:rsidRPr="008D095F" w:rsidR="00033894" w:rsidP="008D095F" w:rsidRDefault="00804B31" w14:paraId="3FFAAB9F" w14:textId="77777777">
      <w:pPr>
        <w:snapToGrid w:val="0"/>
        <w:spacing w:after="120"/>
        <w:jc w:val="both"/>
        <w:rPr>
          <w:b/>
          <w:bCs/>
          <w:sz w:val="20"/>
          <w:szCs w:val="20"/>
        </w:rPr>
      </w:pPr>
      <w:r w:rsidRPr="008D095F">
        <w:rPr>
          <w:b/>
          <w:bCs/>
          <w:sz w:val="20"/>
          <w:szCs w:val="20"/>
        </w:rPr>
        <w:t>Mesósfera</w:t>
      </w:r>
    </w:p>
    <w:p w:rsidRPr="00804B31" w:rsidR="00FD12F1" w:rsidP="008D095F" w:rsidRDefault="00804B31" w14:paraId="00000062" w14:textId="087CD061">
      <w:pPr>
        <w:snapToGrid w:val="0"/>
        <w:spacing w:after="120"/>
        <w:jc w:val="both"/>
        <w:rPr>
          <w:sz w:val="20"/>
          <w:szCs w:val="20"/>
        </w:rPr>
      </w:pPr>
      <w:r w:rsidRPr="008D095F">
        <w:rPr>
          <w:sz w:val="20"/>
          <w:szCs w:val="20"/>
        </w:rPr>
        <w:t xml:space="preserve">Es una capa en que la temperatura vuelve a disminuir con la altura debido a la disminución de la concentración de ozono. </w:t>
      </w:r>
    </w:p>
    <w:p w:rsidRPr="008D095F" w:rsidR="00033894" w:rsidP="008D095F" w:rsidRDefault="00804B31" w14:paraId="1FD0E88C" w14:textId="77777777">
      <w:pPr>
        <w:snapToGrid w:val="0"/>
        <w:spacing w:after="120"/>
        <w:jc w:val="both"/>
        <w:rPr>
          <w:b/>
          <w:bCs/>
          <w:sz w:val="20"/>
          <w:szCs w:val="20"/>
        </w:rPr>
      </w:pPr>
      <w:r w:rsidRPr="008D095F">
        <w:rPr>
          <w:b/>
          <w:bCs/>
          <w:sz w:val="20"/>
          <w:szCs w:val="20"/>
        </w:rPr>
        <w:t>Termósfera o ionósfera</w:t>
      </w:r>
    </w:p>
    <w:p w:rsidRPr="00804B31" w:rsidR="00FD12F1" w:rsidP="008D095F" w:rsidRDefault="00804B31" w14:paraId="00000064" w14:textId="3752D34F">
      <w:pPr>
        <w:snapToGrid w:val="0"/>
        <w:spacing w:after="120"/>
        <w:jc w:val="both"/>
        <w:rPr>
          <w:sz w:val="20"/>
          <w:szCs w:val="20"/>
        </w:rPr>
      </w:pPr>
      <w:r w:rsidRPr="008D095F">
        <w:rPr>
          <w:sz w:val="20"/>
          <w:szCs w:val="20"/>
        </w:rPr>
        <w:t>En esta, la temperatura aumenta nuevamente con la altura. La presencia de partículas electrizadas da lugar a la presencia de capas ionizadas que tienen la propiedad de reflejar las ondas radioeléctricas.</w:t>
      </w:r>
    </w:p>
    <w:p w:rsidRPr="008D095F" w:rsidR="00033894" w:rsidP="008D095F" w:rsidRDefault="00804B31" w14:paraId="4A2900F5" w14:textId="77777777">
      <w:pPr>
        <w:snapToGrid w:val="0"/>
        <w:spacing w:after="120"/>
        <w:jc w:val="both"/>
        <w:rPr>
          <w:b/>
          <w:bCs/>
          <w:sz w:val="20"/>
          <w:szCs w:val="20"/>
        </w:rPr>
      </w:pPr>
      <w:r w:rsidRPr="008D095F">
        <w:rPr>
          <w:b/>
          <w:bCs/>
          <w:sz w:val="20"/>
          <w:szCs w:val="20"/>
        </w:rPr>
        <w:t>Exósfera</w:t>
      </w:r>
    </w:p>
    <w:p w:rsidRPr="008D095F" w:rsidR="00FD12F1" w:rsidP="008D095F" w:rsidRDefault="00804B31" w14:paraId="00000065" w14:textId="571B7C00">
      <w:pPr>
        <w:snapToGrid w:val="0"/>
        <w:spacing w:after="120"/>
        <w:jc w:val="both"/>
        <w:rPr>
          <w:sz w:val="20"/>
          <w:szCs w:val="20"/>
        </w:rPr>
      </w:pPr>
      <w:r w:rsidRPr="008D095F">
        <w:rPr>
          <w:sz w:val="20"/>
          <w:szCs w:val="20"/>
        </w:rPr>
        <w:t>Constituye la zona de transición entre la atmósfera y el espacio exterior, contiene la mayor parte del ozono atmosférico y absorbe gran parte de la radiación ultravioleta.</w:t>
      </w:r>
      <w:commentRangeEnd w:id="7"/>
      <w:r w:rsidRPr="008D095F">
        <w:rPr>
          <w:sz w:val="20"/>
          <w:szCs w:val="20"/>
        </w:rPr>
        <w:commentReference w:id="7"/>
      </w:r>
    </w:p>
    <w:p w:rsidRPr="008D095F" w:rsidR="00FD12F1" w:rsidP="008D095F" w:rsidRDefault="00FD12F1" w14:paraId="00000066" w14:textId="77777777">
      <w:pPr>
        <w:snapToGrid w:val="0"/>
        <w:spacing w:after="120"/>
        <w:jc w:val="both"/>
        <w:rPr>
          <w:sz w:val="20"/>
          <w:szCs w:val="20"/>
        </w:rPr>
      </w:pPr>
    </w:p>
    <w:p w:rsidRPr="008D095F" w:rsidR="00FD12F1" w:rsidP="00804B31" w:rsidRDefault="00804B31" w14:paraId="00000068" w14:textId="77777777">
      <w:pPr>
        <w:pBdr>
          <w:top w:val="nil"/>
          <w:left w:val="nil"/>
          <w:bottom w:val="nil"/>
          <w:right w:val="nil"/>
          <w:between w:val="nil"/>
        </w:pBdr>
        <w:snapToGrid w:val="0"/>
        <w:spacing w:after="120"/>
        <w:jc w:val="both"/>
        <w:rPr>
          <w:b/>
          <w:color w:val="000000"/>
          <w:sz w:val="20"/>
          <w:szCs w:val="20"/>
        </w:rPr>
      </w:pPr>
      <w:bookmarkStart w:name="_heading=h.3znysh7" w:colFirst="0" w:colLast="0" w:id="8"/>
      <w:bookmarkEnd w:id="8"/>
      <w:r w:rsidRPr="008D095F">
        <w:rPr>
          <w:b/>
          <w:color w:val="000000"/>
          <w:sz w:val="20"/>
          <w:szCs w:val="20"/>
        </w:rPr>
        <w:t>Contaminación atmosférica</w:t>
      </w:r>
    </w:p>
    <w:p w:rsidRPr="008D095F" w:rsidR="00FD12F1" w:rsidP="008D095F" w:rsidRDefault="00804B31" w14:paraId="0000006A" w14:textId="77777777">
      <w:pPr>
        <w:snapToGrid w:val="0"/>
        <w:spacing w:after="120"/>
        <w:jc w:val="both"/>
        <w:rPr>
          <w:sz w:val="20"/>
          <w:szCs w:val="20"/>
        </w:rPr>
      </w:pPr>
      <w:r w:rsidRPr="008D095F">
        <w:rPr>
          <w:sz w:val="20"/>
          <w:szCs w:val="20"/>
        </w:rPr>
        <w:t>La contaminación atmosférica es un factor que incide directamente en el ser humano y consecuentemente en el ecosistema del cual depende.</w:t>
      </w:r>
    </w:p>
    <w:p w:rsidRPr="008D095F" w:rsidR="00FD12F1" w:rsidP="008D095F" w:rsidRDefault="00D0273C" w14:paraId="0000006D" w14:textId="72B0B9ED">
      <w:pPr>
        <w:pBdr>
          <w:top w:val="nil"/>
          <w:left w:val="nil"/>
          <w:bottom w:val="nil"/>
          <w:right w:val="nil"/>
          <w:between w:val="nil"/>
        </w:pBdr>
        <w:snapToGrid w:val="0"/>
        <w:spacing w:after="120"/>
        <w:ind w:left="360"/>
        <w:jc w:val="both"/>
        <w:rPr>
          <w:sz w:val="20"/>
          <w:szCs w:val="20"/>
        </w:rPr>
      </w:pPr>
      <w:commentRangeStart w:id="9"/>
      <w:r w:rsidRPr="008D095F">
        <w:rPr>
          <w:noProof/>
          <w:sz w:val="20"/>
          <w:szCs w:val="20"/>
        </w:rPr>
        <w:drawing>
          <wp:inline distT="0" distB="0" distL="0" distR="0" wp14:anchorId="674B6FF4" wp14:editId="7CE50E38">
            <wp:extent cx="2486422" cy="1666875"/>
            <wp:effectExtent l="0" t="0" r="9525" b="0"/>
            <wp:docPr id="8" name="Imagen 8" descr="pollution from the exhaust of cars in the city in the winter. Smoke from cars on a cold winter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lution from the exhaust of cars in the city in the winter. Smoke from cars on a cold winter d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9316" cy="1668815"/>
                    </a:xfrm>
                    <a:prstGeom prst="rect">
                      <a:avLst/>
                    </a:prstGeom>
                    <a:noFill/>
                    <a:ln>
                      <a:noFill/>
                    </a:ln>
                  </pic:spPr>
                </pic:pic>
              </a:graphicData>
            </a:graphic>
          </wp:inline>
        </w:drawing>
      </w:r>
      <w:commentRangeEnd w:id="9"/>
      <w:r w:rsidR="00804B31">
        <w:rPr>
          <w:rStyle w:val="Refdecomentario"/>
        </w:rPr>
        <w:commentReference w:id="9"/>
      </w:r>
    </w:p>
    <w:p w:rsidRPr="008D095F" w:rsidR="00D0273C" w:rsidP="008D095F" w:rsidRDefault="00D0273C" w14:paraId="6EA2FA72" w14:textId="77777777">
      <w:pPr>
        <w:pBdr>
          <w:top w:val="nil"/>
          <w:left w:val="nil"/>
          <w:bottom w:val="nil"/>
          <w:right w:val="nil"/>
          <w:between w:val="nil"/>
        </w:pBdr>
        <w:snapToGrid w:val="0"/>
        <w:spacing w:after="120"/>
        <w:ind w:left="360"/>
        <w:jc w:val="both"/>
        <w:rPr>
          <w:color w:val="000000"/>
          <w:sz w:val="20"/>
          <w:szCs w:val="20"/>
        </w:rPr>
      </w:pPr>
    </w:p>
    <w:p w:rsidRPr="008D095F" w:rsidR="00FD12F1" w:rsidP="00804B31" w:rsidRDefault="00804B31" w14:paraId="0000006E" w14:textId="33C5D4EC">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La </w:t>
      </w:r>
      <w:sdt>
        <w:sdtPr>
          <w:rPr>
            <w:sz w:val="20"/>
            <w:szCs w:val="20"/>
          </w:rPr>
          <w:tag w:val="goog_rdk_2"/>
          <w:id w:val="-2107725297"/>
        </w:sdtPr>
        <w:sdtEndPr/>
        <w:sdtContent>
          <w:commentRangeStart w:id="10"/>
        </w:sdtContent>
      </w:sdt>
      <w:r w:rsidRPr="008D095F">
        <w:rPr>
          <w:color w:val="000000"/>
          <w:sz w:val="20"/>
          <w:szCs w:val="20"/>
        </w:rPr>
        <w:t xml:space="preserve">afectación antrópica de la contaminación </w:t>
      </w:r>
      <w:r w:rsidRPr="008D095F" w:rsidR="00E75F36">
        <w:rPr>
          <w:color w:val="000000"/>
          <w:sz w:val="20"/>
          <w:szCs w:val="20"/>
        </w:rPr>
        <w:t xml:space="preserve">es la </w:t>
      </w:r>
      <w:r w:rsidRPr="008D095F">
        <w:rPr>
          <w:iCs/>
          <w:color w:val="000000"/>
          <w:sz w:val="20"/>
          <w:szCs w:val="20"/>
        </w:rPr>
        <w:t>presencia en el aire de uno o más contaminantes, o cualquier combinación de ellos en concentraciones o niveles tales que puedan constituir un riesgo a la salud de las personas, a la calidad de vida de la población, a la preservación de la naturaleza o a la conservación del patrimonio ambiental</w:t>
      </w:r>
      <w:r w:rsidRPr="008D095F">
        <w:rPr>
          <w:color w:val="000000"/>
          <w:sz w:val="20"/>
          <w:szCs w:val="20"/>
        </w:rPr>
        <w:t>.</w:t>
      </w:r>
      <w:commentRangeEnd w:id="10"/>
      <w:r w:rsidRPr="008D095F">
        <w:rPr>
          <w:sz w:val="20"/>
          <w:szCs w:val="20"/>
        </w:rPr>
        <w:commentReference w:id="10"/>
      </w:r>
    </w:p>
    <w:p w:rsidRPr="008D095F" w:rsidR="00FD12F1" w:rsidP="00804B31" w:rsidRDefault="00804B31" w14:paraId="00000071" w14:textId="09AC9580">
      <w:pPr>
        <w:pBdr>
          <w:top w:val="nil"/>
          <w:left w:val="nil"/>
          <w:bottom w:val="nil"/>
          <w:right w:val="nil"/>
          <w:between w:val="nil"/>
        </w:pBdr>
        <w:snapToGrid w:val="0"/>
        <w:spacing w:after="120"/>
        <w:jc w:val="both"/>
        <w:rPr>
          <w:color w:val="000000"/>
          <w:sz w:val="20"/>
          <w:szCs w:val="20"/>
        </w:rPr>
      </w:pPr>
      <w:r w:rsidRPr="008D095F">
        <w:rPr>
          <w:color w:val="000000"/>
          <w:sz w:val="20"/>
          <w:szCs w:val="20"/>
        </w:rPr>
        <w:t>En ese sentido, es importante reconocer cuál es el origen de los contaminantes, para identificar los métodos de control y de medición que influyen en el control y seguimiento de las emisiones. Conózcalo</w:t>
      </w:r>
      <w:r w:rsidRPr="008D095F" w:rsidR="002506C3">
        <w:rPr>
          <w:color w:val="000000"/>
          <w:sz w:val="20"/>
          <w:szCs w:val="20"/>
        </w:rPr>
        <w:t>s</w:t>
      </w:r>
      <w:r w:rsidRPr="008D095F">
        <w:rPr>
          <w:color w:val="000000"/>
          <w:sz w:val="20"/>
          <w:szCs w:val="20"/>
        </w:rPr>
        <w:t xml:space="preserve"> </w:t>
      </w:r>
      <w:r>
        <w:rPr>
          <w:color w:val="000000"/>
          <w:sz w:val="20"/>
          <w:szCs w:val="20"/>
        </w:rPr>
        <w:t>a continuación.</w:t>
      </w:r>
    </w:p>
    <w:p w:rsidRPr="008D095F" w:rsidR="00FD12F1" w:rsidP="008D095F" w:rsidRDefault="00FD12F1" w14:paraId="00000072"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093FC2" w14:paraId="00000073" w14:textId="77777777">
      <w:pPr>
        <w:pBdr>
          <w:top w:val="nil"/>
          <w:left w:val="nil"/>
          <w:bottom w:val="nil"/>
          <w:right w:val="nil"/>
          <w:between w:val="nil"/>
        </w:pBdr>
        <w:snapToGrid w:val="0"/>
        <w:spacing w:after="120"/>
        <w:ind w:left="360"/>
        <w:jc w:val="center"/>
        <w:rPr>
          <w:color w:val="000000"/>
          <w:sz w:val="20"/>
          <w:szCs w:val="20"/>
        </w:rPr>
      </w:pPr>
      <w:sdt>
        <w:sdtPr>
          <w:rPr>
            <w:sz w:val="20"/>
            <w:szCs w:val="20"/>
          </w:rPr>
          <w:tag w:val="goog_rdk_3"/>
          <w:id w:val="-629853857"/>
        </w:sdtPr>
        <w:sdtEndPr/>
        <w:sdtContent/>
      </w:sdt>
      <w:r w:rsidRPr="008D095F" w:rsidR="00804B31">
        <w:rPr>
          <w:noProof/>
          <w:color w:val="000000"/>
          <w:sz w:val="20"/>
          <w:szCs w:val="20"/>
        </w:rPr>
        <mc:AlternateContent>
          <mc:Choice Requires="wps">
            <w:drawing>
              <wp:inline distT="0" distB="0" distL="0" distR="0" wp14:anchorId="0ABF97BC" wp14:editId="732CB2C1">
                <wp:extent cx="3232150" cy="298450"/>
                <wp:effectExtent l="0" t="0" r="0" b="0"/>
                <wp:docPr id="7187" name="Rectángulo 7187"/>
                <wp:cNvGraphicFramePr/>
                <a:graphic xmlns:a="http://schemas.openxmlformats.org/drawingml/2006/main">
                  <a:graphicData uri="http://schemas.microsoft.com/office/word/2010/wordprocessingShape">
                    <wps:wsp>
                      <wps:cNvSpPr/>
                      <wps:spPr>
                        <a:xfrm>
                          <a:off x="3736275" y="3637125"/>
                          <a:ext cx="3219450" cy="28575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804B31" w:rsidRDefault="00804B31" w14:paraId="20EF8A14" w14:textId="77777777">
                            <w:pPr>
                              <w:spacing w:line="240" w:lineRule="auto"/>
                              <w:jc w:val="center"/>
                              <w:textDirection w:val="btLr"/>
                            </w:pPr>
                            <w:r>
                              <w:rPr>
                                <w:color w:val="000000"/>
                                <w:sz w:val="20"/>
                              </w:rPr>
                              <w:t>DI_CF19_1-2_ContaminacionAtmosferica</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401D8DD4">
              <v:rect id="Rectángulo 7187" style="width:254.5pt;height:23.5pt;visibility:visible;mso-wrap-style:square;mso-left-percent:-10001;mso-top-percent:-10001;mso-position-horizontal:absolute;mso-position-horizontal-relative:char;mso-position-vertical:absolute;mso-position-vertical-relative:line;mso-left-percent:-10001;mso-top-percent:-10001;v-text-anchor:middle" o:spid="_x0000_s1027" fillcolor="#f79646 [3209]" strokecolor="#42719b" strokeweight="1pt" w14:anchorId="0ABF97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">
                <v:stroke miterlimit="5243f" startarrowwidth="narrow" startarrowlength="short" endarrowwidth="narrow" endarrowlength="short"/>
                <v:textbox inset="2.53958mm,1.2694mm,2.53958mm,1.2694mm">
                  <w:txbxContent>
                    <w:p w:rsidR="00804B31" w:rsidRDefault="00804B31" w14:paraId="59DA87A4" w14:textId="77777777">
                      <w:pPr>
                        <w:spacing w:line="240" w:lineRule="auto"/>
                        <w:jc w:val="center"/>
                        <w:textDirection w:val="btLr"/>
                      </w:pPr>
                      <w:r>
                        <w:rPr>
                          <w:color w:val="000000"/>
                          <w:sz w:val="20"/>
                        </w:rPr>
                        <w:t>DI_CF19_1-2_ContaminacionAtmosferica</w:t>
                      </w:r>
                    </w:p>
                  </w:txbxContent>
                </v:textbox>
                <w10:anchorlock/>
              </v:rect>
            </w:pict>
          </mc:Fallback>
        </mc:AlternateContent>
      </w:r>
    </w:p>
    <w:p w:rsidRPr="008D095F" w:rsidR="00FD12F1" w:rsidP="008D095F" w:rsidRDefault="00FD12F1" w14:paraId="00000074" w14:textId="77777777">
      <w:pPr>
        <w:pBdr>
          <w:top w:val="nil"/>
          <w:left w:val="nil"/>
          <w:bottom w:val="nil"/>
          <w:right w:val="nil"/>
          <w:between w:val="nil"/>
        </w:pBdr>
        <w:snapToGrid w:val="0"/>
        <w:spacing w:after="120"/>
        <w:ind w:left="360"/>
        <w:jc w:val="center"/>
        <w:rPr>
          <w:color w:val="000000"/>
          <w:sz w:val="20"/>
          <w:szCs w:val="20"/>
        </w:rPr>
      </w:pPr>
    </w:p>
    <w:p w:rsidRPr="008D095F" w:rsidR="00FD12F1" w:rsidP="00804B31" w:rsidRDefault="00804B31" w14:paraId="00000078" w14:textId="77777777">
      <w:pPr>
        <w:pBdr>
          <w:top w:val="nil"/>
          <w:left w:val="nil"/>
          <w:bottom w:val="nil"/>
          <w:right w:val="nil"/>
          <w:between w:val="nil"/>
        </w:pBdr>
        <w:snapToGrid w:val="0"/>
        <w:spacing w:after="120"/>
        <w:jc w:val="both"/>
        <w:rPr>
          <w:b/>
          <w:color w:val="000000"/>
          <w:sz w:val="20"/>
          <w:szCs w:val="20"/>
        </w:rPr>
      </w:pPr>
      <w:bookmarkStart w:name="_heading=h.2et92p0" w:colFirst="0" w:colLast="0" w:id="11"/>
      <w:bookmarkEnd w:id="11"/>
      <w:r w:rsidRPr="008D095F">
        <w:rPr>
          <w:b/>
          <w:color w:val="000000"/>
          <w:sz w:val="20"/>
          <w:szCs w:val="20"/>
        </w:rPr>
        <w:t xml:space="preserve">Contaminantes de la atmósfera </w:t>
      </w:r>
    </w:p>
    <w:p w:rsidRPr="008D095F" w:rsidR="00E75F36" w:rsidP="008D095F" w:rsidRDefault="00804B31" w14:paraId="13C75B87" w14:textId="77777777">
      <w:pPr>
        <w:snapToGrid w:val="0"/>
        <w:spacing w:after="120"/>
        <w:jc w:val="both"/>
        <w:rPr>
          <w:sz w:val="20"/>
          <w:szCs w:val="20"/>
        </w:rPr>
      </w:pPr>
      <w:r w:rsidRPr="008D095F">
        <w:rPr>
          <w:sz w:val="20"/>
          <w:szCs w:val="20"/>
        </w:rPr>
        <w:t xml:space="preserve">Los contaminantes de la atmósfera se producen, en su gran mayoría, por el desarrollo productivo de la actividad humana y el empleo de combustibles fósiles. </w:t>
      </w:r>
    </w:p>
    <w:p w:rsidRPr="008D095F" w:rsidR="00FD12F1" w:rsidP="008D095F" w:rsidRDefault="00804B31" w14:paraId="0000007A" w14:textId="620EFE44">
      <w:pPr>
        <w:snapToGrid w:val="0"/>
        <w:spacing w:after="120"/>
        <w:jc w:val="both"/>
        <w:rPr>
          <w:sz w:val="20"/>
          <w:szCs w:val="20"/>
        </w:rPr>
      </w:pPr>
      <w:r w:rsidRPr="008D095F">
        <w:rPr>
          <w:sz w:val="20"/>
          <w:szCs w:val="20"/>
        </w:rPr>
        <w:t>Entre los contaminantes más significativos que afectan la salud y el medio ambiente, están:</w:t>
      </w:r>
    </w:p>
    <w:p w:rsidRPr="008D095F" w:rsidR="00FD12F1" w:rsidP="008D095F" w:rsidRDefault="00FD12F1" w14:paraId="0000007B" w14:textId="77777777">
      <w:pPr>
        <w:pBdr>
          <w:top w:val="nil"/>
          <w:left w:val="nil"/>
          <w:bottom w:val="nil"/>
          <w:right w:val="nil"/>
          <w:between w:val="nil"/>
        </w:pBdr>
        <w:snapToGrid w:val="0"/>
        <w:spacing w:after="120"/>
        <w:ind w:left="360"/>
        <w:jc w:val="both"/>
        <w:rPr>
          <w:color w:val="000000"/>
          <w:sz w:val="20"/>
          <w:szCs w:val="20"/>
        </w:rPr>
      </w:pPr>
    </w:p>
    <w:bookmarkStart w:name="_heading=h.tyjcwt" w:colFirst="0" w:colLast="0" w:id="12"/>
    <w:bookmarkEnd w:id="12"/>
    <w:p w:rsidRPr="008D095F" w:rsidR="00FD12F1" w:rsidP="008D095F" w:rsidRDefault="00093FC2" w14:paraId="0000007C" w14:textId="77777777">
      <w:pPr>
        <w:snapToGrid w:val="0"/>
        <w:spacing w:after="120"/>
        <w:jc w:val="both"/>
        <w:rPr>
          <w:b/>
          <w:sz w:val="20"/>
          <w:szCs w:val="20"/>
        </w:rPr>
      </w:pPr>
      <w:sdt>
        <w:sdtPr>
          <w:rPr>
            <w:sz w:val="20"/>
            <w:szCs w:val="20"/>
          </w:rPr>
          <w:tag w:val="goog_rdk_4"/>
          <w:id w:val="-524636227"/>
        </w:sdtPr>
        <w:sdtEndPr/>
        <w:sdtContent>
          <w:commentRangeStart w:id="13"/>
        </w:sdtContent>
      </w:sdt>
      <w:r w:rsidRPr="008D095F" w:rsidR="00804B31">
        <w:rPr>
          <w:b/>
          <w:sz w:val="20"/>
          <w:szCs w:val="20"/>
        </w:rPr>
        <w:t>Material Particulado (MP)</w:t>
      </w:r>
    </w:p>
    <w:p w:rsidRPr="008D095F" w:rsidR="00FD12F1" w:rsidP="008D095F" w:rsidRDefault="00804B31" w14:paraId="0000007D" w14:textId="77777777">
      <w:pPr>
        <w:snapToGrid w:val="0"/>
        <w:spacing w:after="120"/>
        <w:jc w:val="both"/>
        <w:rPr>
          <w:sz w:val="20"/>
          <w:szCs w:val="20"/>
        </w:rPr>
      </w:pPr>
      <w:r w:rsidRPr="008D095F">
        <w:rPr>
          <w:sz w:val="20"/>
          <w:szCs w:val="20"/>
        </w:rPr>
        <w:t xml:space="preserve">Estas partículas se encuentran principalmente en zonas urbanas y provienen de centrales térmicas, procesos industriales, tráfico de vehículos, combustión residencial de leña para calefacción y carbón e incineradores industriales. El material particulado (MP) se clasifica según su diámetro, característica de la cual depende la intensidad de sus impactos. </w:t>
      </w:r>
    </w:p>
    <w:p w:rsidRPr="008D095F" w:rsidR="00FD12F1" w:rsidP="008D095F" w:rsidRDefault="00804B31" w14:paraId="0000007E" w14:textId="67404655">
      <w:pPr>
        <w:snapToGrid w:val="0"/>
        <w:spacing w:after="120"/>
        <w:jc w:val="both"/>
        <w:rPr>
          <w:sz w:val="20"/>
          <w:szCs w:val="20"/>
        </w:rPr>
      </w:pPr>
      <w:r w:rsidRPr="008D095F">
        <w:rPr>
          <w:sz w:val="20"/>
          <w:szCs w:val="20"/>
        </w:rPr>
        <w:t>La denominación de partículas de diámetros menores a 10 micrones, conocidas como MP10, y de diámetros menores a 2,5 micrones, conocidas como MP2,5. Este último es el contaminante más dañino para la salud y que genera mayores niveles de mortalidad prematura en la población.</w:t>
      </w:r>
    </w:p>
    <w:p w:rsidRPr="008D095F" w:rsidR="00FD12F1" w:rsidP="008D095F" w:rsidRDefault="00E75F36" w14:paraId="00000081" w14:textId="6663B004">
      <w:pPr>
        <w:pBdr>
          <w:top w:val="nil"/>
          <w:left w:val="nil"/>
          <w:bottom w:val="nil"/>
          <w:right w:val="nil"/>
          <w:between w:val="nil"/>
        </w:pBdr>
        <w:snapToGrid w:val="0"/>
        <w:spacing w:after="120"/>
        <w:jc w:val="both"/>
        <w:rPr>
          <w:sz w:val="20"/>
          <w:szCs w:val="20"/>
        </w:rPr>
      </w:pPr>
      <w:commentRangeStart w:id="14"/>
      <w:r w:rsidRPr="008D095F">
        <w:rPr>
          <w:noProof/>
          <w:sz w:val="20"/>
          <w:szCs w:val="20"/>
        </w:rPr>
        <w:drawing>
          <wp:inline distT="0" distB="0" distL="0" distR="0" wp14:anchorId="247D31C3" wp14:editId="5A934BB9">
            <wp:extent cx="1209675" cy="806450"/>
            <wp:effectExtent l="0" t="0" r="9525" b="0"/>
            <wp:docPr id="9" name="Imagen 9" descr="Woman wearing N95 PM 2.5 respiratory protection mask against air pollution and dust particles exceed safety limits. Healthcare, environmental, ecology concept. Allergy, headache. air danger i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man wearing N95 PM 2.5 respiratory protection mask against air pollution and dust particles exceed safety limits. Healthcare, environmental, ecology concept. Allergy, headache. air danger in cit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09675" cy="806450"/>
                    </a:xfrm>
                    <a:prstGeom prst="rect">
                      <a:avLst/>
                    </a:prstGeom>
                    <a:noFill/>
                    <a:ln>
                      <a:noFill/>
                    </a:ln>
                  </pic:spPr>
                </pic:pic>
              </a:graphicData>
            </a:graphic>
          </wp:inline>
        </w:drawing>
      </w:r>
      <w:commentRangeEnd w:id="14"/>
      <w:r w:rsidR="00804B31">
        <w:rPr>
          <w:rStyle w:val="Refdecomentario"/>
        </w:rPr>
        <w:commentReference w:id="14"/>
      </w:r>
    </w:p>
    <w:p w:rsidRPr="008D095F" w:rsidR="00E75F36" w:rsidP="008D095F" w:rsidRDefault="00E75F36" w14:paraId="4822394D" w14:textId="63FD14EA">
      <w:pPr>
        <w:pBdr>
          <w:top w:val="nil"/>
          <w:left w:val="nil"/>
          <w:bottom w:val="nil"/>
          <w:right w:val="nil"/>
          <w:between w:val="nil"/>
        </w:pBdr>
        <w:snapToGrid w:val="0"/>
        <w:spacing w:after="120"/>
        <w:jc w:val="both"/>
        <w:rPr>
          <w:sz w:val="20"/>
          <w:szCs w:val="20"/>
        </w:rPr>
      </w:pPr>
    </w:p>
    <w:p w:rsidRPr="008D095F" w:rsidR="00FD12F1" w:rsidP="008D095F" w:rsidRDefault="00804B31" w14:paraId="00000082" w14:textId="77777777">
      <w:pPr>
        <w:snapToGrid w:val="0"/>
        <w:spacing w:after="120"/>
        <w:jc w:val="both"/>
        <w:rPr>
          <w:b/>
          <w:sz w:val="20"/>
          <w:szCs w:val="20"/>
        </w:rPr>
      </w:pPr>
      <w:bookmarkStart w:name="_heading=h.3dy6vkm" w:colFirst="0" w:colLast="0" w:id="15"/>
      <w:bookmarkEnd w:id="15"/>
      <w:r w:rsidRPr="008D095F">
        <w:rPr>
          <w:b/>
          <w:sz w:val="20"/>
          <w:szCs w:val="20"/>
        </w:rPr>
        <w:t>Monóxido de carbono (CO)</w:t>
      </w:r>
    </w:p>
    <w:p w:rsidRPr="008D095F" w:rsidR="00FD12F1" w:rsidP="008D095F" w:rsidRDefault="00804B31" w14:paraId="00000083" w14:textId="4601A3C8">
      <w:pPr>
        <w:snapToGrid w:val="0"/>
        <w:spacing w:after="120"/>
        <w:jc w:val="both"/>
        <w:rPr>
          <w:sz w:val="20"/>
          <w:szCs w:val="20"/>
        </w:rPr>
      </w:pPr>
      <w:r w:rsidRPr="008D095F">
        <w:rPr>
          <w:sz w:val="20"/>
          <w:szCs w:val="20"/>
        </w:rPr>
        <w:t>Este gas es producto de la combustión incompleta de los combustibles al existir una cantidad insuficiente de oxígeno, dando como resultado CO en vez de CO</w:t>
      </w:r>
      <w:r w:rsidRPr="008D095F">
        <w:rPr>
          <w:sz w:val="20"/>
          <w:szCs w:val="20"/>
          <w:vertAlign w:val="subscript"/>
        </w:rPr>
        <w:t>2</w:t>
      </w:r>
      <w:r w:rsidRPr="008D095F">
        <w:rPr>
          <w:sz w:val="20"/>
          <w:szCs w:val="20"/>
        </w:rPr>
        <w:t>. Los vehículos a motor y los procesos industriales son responsables de aproximadamente el 80</w:t>
      </w:r>
      <w:r>
        <w:rPr>
          <w:sz w:val="20"/>
          <w:szCs w:val="20"/>
        </w:rPr>
        <w:t xml:space="preserve"> </w:t>
      </w:r>
      <w:r w:rsidRPr="008D095F">
        <w:rPr>
          <w:sz w:val="20"/>
          <w:szCs w:val="20"/>
        </w:rPr>
        <w:t>% de estas emisiones a la atmósfera.</w:t>
      </w:r>
    </w:p>
    <w:p w:rsidRPr="008D095F" w:rsidR="00FD12F1" w:rsidP="008D095F" w:rsidRDefault="00E75F36" w14:paraId="00000086" w14:textId="68056C6C">
      <w:pPr>
        <w:snapToGrid w:val="0"/>
        <w:spacing w:after="120"/>
        <w:jc w:val="both"/>
        <w:rPr>
          <w:sz w:val="20"/>
          <w:szCs w:val="20"/>
        </w:rPr>
      </w:pPr>
      <w:commentRangeStart w:id="16"/>
      <w:r w:rsidRPr="008D095F">
        <w:rPr>
          <w:noProof/>
          <w:sz w:val="20"/>
          <w:szCs w:val="20"/>
        </w:rPr>
        <w:drawing>
          <wp:inline distT="0" distB="0" distL="0" distR="0" wp14:anchorId="17AAA34E" wp14:editId="7622BD05">
            <wp:extent cx="1238250" cy="825500"/>
            <wp:effectExtent l="0" t="0" r="0" b="0"/>
            <wp:docPr id="10" name="Imagen 10" descr="man throwing ashes in a trash 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n throwing ashes in a trash b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39246" cy="826164"/>
                    </a:xfrm>
                    <a:prstGeom prst="rect">
                      <a:avLst/>
                    </a:prstGeom>
                    <a:noFill/>
                    <a:ln>
                      <a:noFill/>
                    </a:ln>
                  </pic:spPr>
                </pic:pic>
              </a:graphicData>
            </a:graphic>
          </wp:inline>
        </w:drawing>
      </w:r>
      <w:commentRangeEnd w:id="16"/>
      <w:r w:rsidR="00804B31">
        <w:rPr>
          <w:rStyle w:val="Refdecomentario"/>
        </w:rPr>
        <w:commentReference w:id="16"/>
      </w:r>
    </w:p>
    <w:p w:rsidRPr="008D095F" w:rsidR="00E75F36" w:rsidP="008D095F" w:rsidRDefault="00E75F36" w14:paraId="0D70ED32" w14:textId="77777777">
      <w:pPr>
        <w:snapToGrid w:val="0"/>
        <w:spacing w:after="120"/>
        <w:jc w:val="both"/>
        <w:rPr>
          <w:sz w:val="20"/>
          <w:szCs w:val="20"/>
        </w:rPr>
      </w:pPr>
    </w:p>
    <w:p w:rsidRPr="008D095F" w:rsidR="00FD12F1" w:rsidP="008D095F" w:rsidRDefault="00804B31" w14:paraId="00000087" w14:textId="77777777">
      <w:pPr>
        <w:snapToGrid w:val="0"/>
        <w:spacing w:after="120"/>
        <w:jc w:val="both"/>
        <w:rPr>
          <w:b/>
          <w:sz w:val="20"/>
          <w:szCs w:val="20"/>
        </w:rPr>
      </w:pPr>
      <w:bookmarkStart w:name="_heading=h.1t3h5sf" w:colFirst="0" w:colLast="0" w:id="17"/>
      <w:bookmarkEnd w:id="17"/>
      <w:r w:rsidRPr="008D095F">
        <w:rPr>
          <w:b/>
          <w:sz w:val="20"/>
          <w:szCs w:val="20"/>
        </w:rPr>
        <w:t>Óxidos de nitrógeno (NO</w:t>
      </w:r>
      <w:r w:rsidRPr="008D095F">
        <w:rPr>
          <w:b/>
          <w:sz w:val="20"/>
          <w:szCs w:val="20"/>
          <w:vertAlign w:val="subscript"/>
        </w:rPr>
        <w:t>x</w:t>
      </w:r>
      <w:r w:rsidRPr="008D095F">
        <w:rPr>
          <w:b/>
          <w:sz w:val="20"/>
          <w:szCs w:val="20"/>
        </w:rPr>
        <w:t>)</w:t>
      </w:r>
    </w:p>
    <w:p w:rsidRPr="008D095F" w:rsidR="00FD12F1" w:rsidP="008D095F" w:rsidRDefault="00804B31" w14:paraId="00000088" w14:textId="27D705D8">
      <w:pPr>
        <w:snapToGrid w:val="0"/>
        <w:spacing w:after="120"/>
        <w:jc w:val="both"/>
        <w:rPr>
          <w:sz w:val="20"/>
          <w:szCs w:val="20"/>
        </w:rPr>
      </w:pPr>
      <w:r w:rsidRPr="008D095F">
        <w:rPr>
          <w:sz w:val="20"/>
          <w:szCs w:val="20"/>
        </w:rPr>
        <w:t>Estos gases se producen durante el quemado de maderas y combustibles fósiles, como gasolina, carbón y gas natural. El sector transporte constituye la fuente principal de emisión de NO</w:t>
      </w:r>
      <w:r w:rsidRPr="008D095F">
        <w:rPr>
          <w:sz w:val="20"/>
          <w:szCs w:val="20"/>
          <w:vertAlign w:val="subscript"/>
        </w:rPr>
        <w:t>x</w:t>
      </w:r>
      <w:r w:rsidRPr="008D095F">
        <w:rPr>
          <w:sz w:val="20"/>
          <w:szCs w:val="20"/>
        </w:rPr>
        <w:t xml:space="preserve">. El mayor desplazamiento en vehículos particulares por parte de la población en las grandes ciudades y el crecimiento sostenido del parque automotriz son una de las causas más importantes del aumento de las emisiones de este contaminante. </w:t>
      </w:r>
    </w:p>
    <w:p w:rsidRPr="008D095F" w:rsidR="00FD12F1" w:rsidP="008D095F" w:rsidRDefault="00E75F36" w14:paraId="00000089" w14:textId="1EB8CD56">
      <w:pPr>
        <w:pBdr>
          <w:top w:val="nil"/>
          <w:left w:val="nil"/>
          <w:bottom w:val="nil"/>
          <w:right w:val="nil"/>
          <w:between w:val="nil"/>
        </w:pBdr>
        <w:snapToGrid w:val="0"/>
        <w:spacing w:after="120"/>
        <w:jc w:val="both"/>
        <w:rPr>
          <w:color w:val="000000"/>
          <w:sz w:val="20"/>
          <w:szCs w:val="20"/>
        </w:rPr>
      </w:pPr>
      <w:commentRangeStart w:id="18"/>
      <w:r w:rsidRPr="008D095F">
        <w:rPr>
          <w:noProof/>
          <w:sz w:val="20"/>
          <w:szCs w:val="20"/>
        </w:rPr>
        <w:drawing>
          <wp:inline distT="0" distB="0" distL="0" distR="0" wp14:anchorId="66BF9068" wp14:editId="2949ECEB">
            <wp:extent cx="1104900" cy="736600"/>
            <wp:effectExtent l="0" t="0" r="0" b="6350"/>
            <wp:docPr id="11" name="Imagen 11" descr="Gas burning from a kitchen gas st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s burning from a kitchen gas stov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05346" cy="736897"/>
                    </a:xfrm>
                    <a:prstGeom prst="rect">
                      <a:avLst/>
                    </a:prstGeom>
                    <a:noFill/>
                    <a:ln>
                      <a:noFill/>
                    </a:ln>
                  </pic:spPr>
                </pic:pic>
              </a:graphicData>
            </a:graphic>
          </wp:inline>
        </w:drawing>
      </w:r>
      <w:commentRangeEnd w:id="18"/>
      <w:r w:rsidR="00804B31">
        <w:rPr>
          <w:rStyle w:val="Refdecomentario"/>
        </w:rPr>
        <w:commentReference w:id="18"/>
      </w:r>
    </w:p>
    <w:p w:rsidRPr="008D095F" w:rsidR="00FD12F1" w:rsidP="008D095F" w:rsidRDefault="00FD12F1" w14:paraId="0000008A" w14:textId="77777777">
      <w:pPr>
        <w:pBdr>
          <w:top w:val="nil"/>
          <w:left w:val="nil"/>
          <w:bottom w:val="nil"/>
          <w:right w:val="nil"/>
          <w:between w:val="nil"/>
        </w:pBdr>
        <w:snapToGrid w:val="0"/>
        <w:spacing w:after="120"/>
        <w:ind w:left="720"/>
        <w:jc w:val="both"/>
        <w:rPr>
          <w:color w:val="000000"/>
          <w:sz w:val="20"/>
          <w:szCs w:val="20"/>
        </w:rPr>
      </w:pPr>
    </w:p>
    <w:p w:rsidRPr="008D095F" w:rsidR="00FD12F1" w:rsidP="008D095F" w:rsidRDefault="00804B31" w14:paraId="0000008B" w14:textId="77777777">
      <w:pPr>
        <w:snapToGrid w:val="0"/>
        <w:spacing w:after="120"/>
        <w:jc w:val="both"/>
        <w:rPr>
          <w:b/>
          <w:color w:val="000000"/>
          <w:sz w:val="20"/>
          <w:szCs w:val="20"/>
        </w:rPr>
      </w:pPr>
      <w:r w:rsidRPr="008D095F">
        <w:rPr>
          <w:b/>
          <w:sz w:val="20"/>
          <w:szCs w:val="20"/>
        </w:rPr>
        <w:t>¿SABÍAS QUE...?</w:t>
      </w:r>
    </w:p>
    <w:p w:rsidRPr="008D095F" w:rsidR="00FD12F1" w:rsidP="008D095F" w:rsidRDefault="00952026" w14:paraId="0000008C" w14:textId="68DDFA61">
      <w:pPr>
        <w:snapToGrid w:val="0"/>
        <w:spacing w:after="120"/>
        <w:jc w:val="both"/>
        <w:rPr>
          <w:sz w:val="20"/>
          <w:szCs w:val="20"/>
        </w:rPr>
      </w:pPr>
      <w:r w:rsidRPr="008D095F">
        <w:rPr>
          <w:sz w:val="20"/>
          <w:szCs w:val="20"/>
        </w:rPr>
        <w:t>Los óxidos de nitrógeno (NO</w:t>
      </w:r>
      <w:r w:rsidRPr="008D095F">
        <w:rPr>
          <w:sz w:val="20"/>
          <w:szCs w:val="20"/>
          <w:vertAlign w:val="subscript"/>
        </w:rPr>
        <w:t>x</w:t>
      </w:r>
      <w:r w:rsidRPr="008D095F">
        <w:rPr>
          <w:sz w:val="20"/>
          <w:szCs w:val="20"/>
        </w:rPr>
        <w:t>) se dividen en varios compuestos, los cuales incluyen:</w:t>
      </w:r>
    </w:p>
    <w:p w:rsidRPr="008D095F" w:rsidR="00FD12F1" w:rsidP="008D095F" w:rsidRDefault="00804B31" w14:paraId="0000008D" w14:textId="4E30C63C">
      <w:pPr>
        <w:snapToGrid w:val="0"/>
        <w:spacing w:after="120"/>
        <w:jc w:val="both"/>
        <w:rPr>
          <w:sz w:val="20"/>
          <w:szCs w:val="20"/>
        </w:rPr>
      </w:pPr>
      <w:r w:rsidRPr="008D095F">
        <w:rPr>
          <w:i/>
          <w:sz w:val="20"/>
          <w:szCs w:val="20"/>
        </w:rPr>
        <w:t>Óxido nítrico (NO). - Dióxido de nitrógeno (NO</w:t>
      </w:r>
      <w:r w:rsidRPr="008D095F">
        <w:rPr>
          <w:i/>
          <w:sz w:val="20"/>
          <w:szCs w:val="20"/>
          <w:vertAlign w:val="subscript"/>
        </w:rPr>
        <w:t>2</w:t>
      </w:r>
      <w:r w:rsidRPr="008D095F">
        <w:rPr>
          <w:i/>
          <w:sz w:val="20"/>
          <w:szCs w:val="20"/>
        </w:rPr>
        <w:t>). - Trióxido de nitrógeno (NO</w:t>
      </w:r>
      <w:r w:rsidRPr="008D095F">
        <w:rPr>
          <w:i/>
          <w:sz w:val="20"/>
          <w:szCs w:val="20"/>
          <w:vertAlign w:val="subscript"/>
        </w:rPr>
        <w:t>3</w:t>
      </w:r>
      <w:r w:rsidRPr="008D095F">
        <w:rPr>
          <w:i/>
          <w:sz w:val="20"/>
          <w:szCs w:val="20"/>
        </w:rPr>
        <w:t>). - Óxido nitroso (N</w:t>
      </w:r>
      <w:r w:rsidRPr="008D095F">
        <w:rPr>
          <w:i/>
          <w:sz w:val="20"/>
          <w:szCs w:val="20"/>
          <w:vertAlign w:val="subscript"/>
        </w:rPr>
        <w:t>2</w:t>
      </w:r>
      <w:r w:rsidRPr="008D095F">
        <w:rPr>
          <w:i/>
          <w:sz w:val="20"/>
          <w:szCs w:val="20"/>
        </w:rPr>
        <w:t>O). - Pentóxido de nitrógeno (N</w:t>
      </w:r>
      <w:r w:rsidRPr="008D095F">
        <w:rPr>
          <w:i/>
          <w:sz w:val="20"/>
          <w:szCs w:val="20"/>
          <w:vertAlign w:val="subscript"/>
        </w:rPr>
        <w:t>2</w:t>
      </w:r>
      <w:r w:rsidRPr="008D095F">
        <w:rPr>
          <w:i/>
          <w:sz w:val="20"/>
          <w:szCs w:val="20"/>
        </w:rPr>
        <w:t>O</w:t>
      </w:r>
      <w:r w:rsidRPr="008D095F">
        <w:rPr>
          <w:i/>
          <w:sz w:val="20"/>
          <w:szCs w:val="20"/>
          <w:vertAlign w:val="subscript"/>
        </w:rPr>
        <w:t>5</w:t>
      </w:r>
      <w:r w:rsidRPr="008D095F">
        <w:rPr>
          <w:i/>
          <w:sz w:val="20"/>
          <w:szCs w:val="20"/>
        </w:rPr>
        <w:t xml:space="preserve">). </w:t>
      </w:r>
      <w:r w:rsidRPr="008D095F">
        <w:rPr>
          <w:sz w:val="20"/>
          <w:szCs w:val="20"/>
        </w:rPr>
        <w:t>Los NO</w:t>
      </w:r>
      <w:r w:rsidRPr="008D095F">
        <w:rPr>
          <w:sz w:val="20"/>
          <w:szCs w:val="20"/>
          <w:vertAlign w:val="subscript"/>
        </w:rPr>
        <w:t>x</w:t>
      </w:r>
      <w:r w:rsidRPr="008D095F">
        <w:rPr>
          <w:sz w:val="20"/>
          <w:szCs w:val="20"/>
        </w:rPr>
        <w:t xml:space="preserve"> son responsables de importantes efectos sobre la salud y el medio ambiente, como problemas respiratorios o daño pulmonar, enfermedades en pulmones y bronquios, mayor susceptibilidad a las infecciones, daño celular, irritación ocular y pérdida de las mucosas.</w:t>
      </w:r>
    </w:p>
    <w:p w:rsidRPr="008D095F" w:rsidR="00FD12F1" w:rsidP="008D095F" w:rsidRDefault="00952026" w14:paraId="0000008E" w14:textId="13A91B66">
      <w:pPr>
        <w:pBdr>
          <w:top w:val="nil"/>
          <w:left w:val="nil"/>
          <w:bottom w:val="nil"/>
          <w:right w:val="nil"/>
          <w:between w:val="nil"/>
        </w:pBdr>
        <w:snapToGrid w:val="0"/>
        <w:spacing w:after="120"/>
        <w:jc w:val="both"/>
        <w:rPr>
          <w:color w:val="000000"/>
          <w:sz w:val="20"/>
          <w:szCs w:val="20"/>
        </w:rPr>
      </w:pPr>
      <w:commentRangeStart w:id="19"/>
      <w:r w:rsidRPr="008D095F">
        <w:rPr>
          <w:noProof/>
          <w:sz w:val="20"/>
          <w:szCs w:val="20"/>
        </w:rPr>
        <w:drawing>
          <wp:inline distT="0" distB="0" distL="0" distR="0" wp14:anchorId="5C785AB5" wp14:editId="0A6B5D97">
            <wp:extent cx="1343025" cy="693174"/>
            <wp:effectExtent l="0" t="0" r="0" b="0"/>
            <wp:docPr id="12" name="Imagen 12" descr="Car refuel at the petrol station. Concept photo for use of fuels (gasoline, diesel, ethanol) in combustion engines, air pollution and environmental and occupational health, oil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r refuel at the petrol station. Concept photo for use of fuels (gasoline, diesel, ethanol) in combustion engines, air pollution and environmental and occupational health, oil pri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0467" cy="697015"/>
                    </a:xfrm>
                    <a:prstGeom prst="rect">
                      <a:avLst/>
                    </a:prstGeom>
                    <a:noFill/>
                    <a:ln>
                      <a:noFill/>
                    </a:ln>
                  </pic:spPr>
                </pic:pic>
              </a:graphicData>
            </a:graphic>
          </wp:inline>
        </w:drawing>
      </w:r>
      <w:commentRangeEnd w:id="19"/>
      <w:r w:rsidR="00804B31">
        <w:rPr>
          <w:rStyle w:val="Refdecomentario"/>
        </w:rPr>
        <w:commentReference w:id="19"/>
      </w:r>
    </w:p>
    <w:p w:rsidRPr="008D095F" w:rsidR="00952026" w:rsidP="008D095F" w:rsidRDefault="00952026" w14:paraId="4408A0FF" w14:textId="1A152D42">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08F" w14:textId="77777777">
      <w:pPr>
        <w:snapToGrid w:val="0"/>
        <w:spacing w:after="120"/>
        <w:jc w:val="both"/>
        <w:rPr>
          <w:b/>
          <w:sz w:val="20"/>
          <w:szCs w:val="20"/>
        </w:rPr>
      </w:pPr>
      <w:bookmarkStart w:name="_heading=h.4d34og8" w:colFirst="0" w:colLast="0" w:id="20"/>
      <w:bookmarkEnd w:id="20"/>
      <w:r w:rsidRPr="008D095F">
        <w:rPr>
          <w:b/>
          <w:sz w:val="20"/>
          <w:szCs w:val="20"/>
        </w:rPr>
        <w:t>Óxidos de azufre (SO</w:t>
      </w:r>
      <w:r w:rsidRPr="008D095F">
        <w:rPr>
          <w:b/>
          <w:sz w:val="20"/>
          <w:szCs w:val="20"/>
          <w:vertAlign w:val="subscript"/>
        </w:rPr>
        <w:t>x</w:t>
      </w:r>
      <w:r w:rsidRPr="008D095F">
        <w:rPr>
          <w:b/>
          <w:sz w:val="20"/>
          <w:szCs w:val="20"/>
        </w:rPr>
        <w:t xml:space="preserve">) </w:t>
      </w:r>
    </w:p>
    <w:p w:rsidRPr="008D095F" w:rsidR="00FD12F1" w:rsidP="008D095F" w:rsidRDefault="00804B31" w14:paraId="00000090" w14:textId="09C5D747">
      <w:pPr>
        <w:snapToGrid w:val="0"/>
        <w:spacing w:after="120"/>
        <w:jc w:val="both"/>
        <w:rPr>
          <w:sz w:val="20"/>
          <w:szCs w:val="20"/>
        </w:rPr>
      </w:pPr>
      <w:r w:rsidRPr="008D095F">
        <w:rPr>
          <w:sz w:val="20"/>
          <w:szCs w:val="20"/>
        </w:rPr>
        <w:t>El dióxido de azufre (SO</w:t>
      </w:r>
      <w:r w:rsidRPr="008D095F">
        <w:rPr>
          <w:sz w:val="20"/>
          <w:szCs w:val="20"/>
          <w:vertAlign w:val="subscript"/>
        </w:rPr>
        <w:t>2</w:t>
      </w:r>
      <w:r w:rsidRPr="008D095F">
        <w:rPr>
          <w:sz w:val="20"/>
          <w:szCs w:val="20"/>
        </w:rPr>
        <w:t>) y trióxido de azufre (SO</w:t>
      </w:r>
      <w:r w:rsidRPr="008D095F">
        <w:rPr>
          <w:sz w:val="20"/>
          <w:szCs w:val="20"/>
          <w:vertAlign w:val="subscript"/>
        </w:rPr>
        <w:t>3</w:t>
      </w:r>
      <w:r w:rsidRPr="008D095F">
        <w:rPr>
          <w:sz w:val="20"/>
          <w:szCs w:val="20"/>
        </w:rPr>
        <w:t>) son los óxidos dominantes del azufre presentes en la atmósfera. Son producto de la combustión de combustibles fósiles, principalmente, derivados del petróleo y carbón. Los óxidos de azufre pueden acelerar la corrosión de los materiales al formar, primero, ácido sulfúrico en la atmósfera o sobre la superficie de los metales.</w:t>
      </w:r>
    </w:p>
    <w:p w:rsidRPr="008D095F" w:rsidR="00FD12F1" w:rsidP="008D095F" w:rsidRDefault="00952026" w14:paraId="00000091" w14:textId="7D6D5C72">
      <w:pPr>
        <w:snapToGrid w:val="0"/>
        <w:spacing w:after="120"/>
        <w:jc w:val="both"/>
        <w:rPr>
          <w:sz w:val="20"/>
          <w:szCs w:val="20"/>
        </w:rPr>
      </w:pPr>
      <w:commentRangeStart w:id="21"/>
      <w:r w:rsidRPr="008D095F">
        <w:rPr>
          <w:noProof/>
          <w:sz w:val="20"/>
          <w:szCs w:val="20"/>
        </w:rPr>
        <w:drawing>
          <wp:inline distT="0" distB="0" distL="0" distR="0" wp14:anchorId="1E0511D8" wp14:editId="16A48C3A">
            <wp:extent cx="1238250" cy="825500"/>
            <wp:effectExtent l="0" t="0" r="0" b="0"/>
            <wp:docPr id="13" name="Imagen 13" descr="A miner with a protective helmet on and a flashlight and dust mask in his hands holds a mining cl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miner with a protective helmet on and a flashlight and dust mask in his hands holds a mining clif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8250" cy="825500"/>
                    </a:xfrm>
                    <a:prstGeom prst="rect">
                      <a:avLst/>
                    </a:prstGeom>
                    <a:noFill/>
                    <a:ln>
                      <a:noFill/>
                    </a:ln>
                  </pic:spPr>
                </pic:pic>
              </a:graphicData>
            </a:graphic>
          </wp:inline>
        </w:drawing>
      </w:r>
      <w:commentRangeEnd w:id="21"/>
      <w:r w:rsidR="00804B31">
        <w:rPr>
          <w:rStyle w:val="Refdecomentario"/>
        </w:rPr>
        <w:commentReference w:id="21"/>
      </w:r>
    </w:p>
    <w:p w:rsidRPr="008D095F" w:rsidR="00E75F36" w:rsidP="008D095F" w:rsidRDefault="00E75F36" w14:paraId="76CE29AB" w14:textId="77777777">
      <w:pPr>
        <w:snapToGrid w:val="0"/>
        <w:spacing w:after="120"/>
        <w:jc w:val="both"/>
        <w:rPr>
          <w:sz w:val="20"/>
          <w:szCs w:val="20"/>
        </w:rPr>
      </w:pPr>
    </w:p>
    <w:p w:rsidRPr="008D095F" w:rsidR="00FD12F1" w:rsidP="008D095F" w:rsidRDefault="00FD12F1" w14:paraId="00000094" w14:textId="77777777">
      <w:pPr>
        <w:snapToGrid w:val="0"/>
        <w:spacing w:after="120"/>
        <w:jc w:val="both"/>
        <w:rPr>
          <w:b/>
          <w:sz w:val="20"/>
          <w:szCs w:val="20"/>
        </w:rPr>
      </w:pPr>
    </w:p>
    <w:p w:rsidRPr="008D095F" w:rsidR="00FD12F1" w:rsidP="008D095F" w:rsidRDefault="00804B31" w14:paraId="00000095" w14:textId="77777777">
      <w:pPr>
        <w:snapToGrid w:val="0"/>
        <w:spacing w:after="120"/>
        <w:jc w:val="both"/>
        <w:rPr>
          <w:b/>
          <w:sz w:val="20"/>
          <w:szCs w:val="20"/>
        </w:rPr>
      </w:pPr>
      <w:bookmarkStart w:name="_heading=h.2s8eyo1" w:colFirst="0" w:colLast="0" w:id="22"/>
      <w:bookmarkEnd w:id="22"/>
      <w:r w:rsidRPr="008D095F">
        <w:rPr>
          <w:b/>
          <w:sz w:val="20"/>
          <w:szCs w:val="20"/>
        </w:rPr>
        <w:t>Compuestos Orgánicos Volátiles (COV)</w:t>
      </w:r>
    </w:p>
    <w:p w:rsidRPr="008D095F" w:rsidR="00FD12F1" w:rsidP="008D095F" w:rsidRDefault="00804B31" w14:paraId="00000096" w14:textId="7BBDAA6B">
      <w:pPr>
        <w:snapToGrid w:val="0"/>
        <w:spacing w:after="120"/>
        <w:jc w:val="both"/>
        <w:rPr>
          <w:sz w:val="20"/>
          <w:szCs w:val="20"/>
        </w:rPr>
      </w:pPr>
      <w:r w:rsidRPr="008D095F">
        <w:rPr>
          <w:sz w:val="20"/>
          <w:szCs w:val="20"/>
        </w:rPr>
        <w:t>Las emisiones de estos compuestos proceden de distintas fuentes, como el transporte, industrias de disolventes, minería, vertederos, entre otros, además de fuentes biogénicas, como la vegetación. Muchos de estos compuestos interactúan con otros componentes para producir niebla y contaminación por aerosoles en presencia de radiación solar.</w:t>
      </w:r>
    </w:p>
    <w:p w:rsidRPr="008D095F" w:rsidR="00FD12F1" w:rsidP="008D095F" w:rsidRDefault="00952026" w14:paraId="00000097" w14:textId="750AD945">
      <w:pPr>
        <w:snapToGrid w:val="0"/>
        <w:spacing w:after="120"/>
        <w:jc w:val="both"/>
        <w:rPr>
          <w:sz w:val="20"/>
          <w:szCs w:val="20"/>
        </w:rPr>
      </w:pPr>
      <w:commentRangeStart w:id="23"/>
      <w:r w:rsidRPr="008D095F">
        <w:rPr>
          <w:noProof/>
          <w:sz w:val="20"/>
          <w:szCs w:val="20"/>
        </w:rPr>
        <w:drawing>
          <wp:inline distT="0" distB="0" distL="0" distR="0" wp14:anchorId="6AB57262" wp14:editId="01F20794">
            <wp:extent cx="1181100" cy="785219"/>
            <wp:effectExtent l="0" t="0" r="0" b="0"/>
            <wp:docPr id="14" name="Imagen 14" descr="water pol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ater pollu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9930" cy="791090"/>
                    </a:xfrm>
                    <a:prstGeom prst="rect">
                      <a:avLst/>
                    </a:prstGeom>
                    <a:noFill/>
                    <a:ln>
                      <a:noFill/>
                    </a:ln>
                  </pic:spPr>
                </pic:pic>
              </a:graphicData>
            </a:graphic>
          </wp:inline>
        </w:drawing>
      </w:r>
      <w:commentRangeEnd w:id="23"/>
      <w:r w:rsidR="00804B31">
        <w:rPr>
          <w:rStyle w:val="Refdecomentario"/>
        </w:rPr>
        <w:commentReference w:id="23"/>
      </w:r>
    </w:p>
    <w:p w:rsidRPr="008D095F" w:rsidR="00FD12F1" w:rsidP="008D095F" w:rsidRDefault="00FD12F1" w14:paraId="00000098" w14:textId="77777777">
      <w:pPr>
        <w:snapToGrid w:val="0"/>
        <w:spacing w:after="120"/>
        <w:jc w:val="both"/>
        <w:rPr>
          <w:sz w:val="20"/>
          <w:szCs w:val="20"/>
        </w:rPr>
      </w:pPr>
    </w:p>
    <w:p w:rsidRPr="008D095F" w:rsidR="00FD12F1" w:rsidP="008D095F" w:rsidRDefault="00804B31" w14:paraId="00000099" w14:textId="77777777">
      <w:pPr>
        <w:snapToGrid w:val="0"/>
        <w:spacing w:after="120"/>
        <w:jc w:val="both"/>
        <w:rPr>
          <w:b/>
          <w:sz w:val="20"/>
          <w:szCs w:val="20"/>
        </w:rPr>
      </w:pPr>
      <w:bookmarkStart w:name="_heading=h.17dp8vu" w:colFirst="0" w:colLast="0" w:id="24"/>
      <w:bookmarkEnd w:id="24"/>
      <w:r w:rsidRPr="008D095F">
        <w:rPr>
          <w:b/>
          <w:sz w:val="20"/>
          <w:szCs w:val="20"/>
        </w:rPr>
        <w:t>Plomo (Pb)</w:t>
      </w:r>
    </w:p>
    <w:p w:rsidRPr="008D095F" w:rsidR="00FD12F1" w:rsidP="008D095F" w:rsidRDefault="00804B31" w14:paraId="0000009A" w14:textId="6518208E">
      <w:pPr>
        <w:snapToGrid w:val="0"/>
        <w:spacing w:after="120"/>
        <w:jc w:val="both"/>
        <w:rPr>
          <w:sz w:val="20"/>
          <w:szCs w:val="20"/>
        </w:rPr>
      </w:pPr>
      <w:r w:rsidRPr="008D095F">
        <w:rPr>
          <w:sz w:val="20"/>
          <w:szCs w:val="20"/>
        </w:rPr>
        <w:t>Este contaminante proviene de la combustión de gasolinas con plomo, de la minería y fundiciones, y de la incineración de residuos. El plomo puede depositarse en el agua y alimentos que el humano consume, por lo que puede ser absorbido por su cuerpo.</w:t>
      </w:r>
    </w:p>
    <w:p w:rsidRPr="008D095F" w:rsidR="00E75F36" w:rsidP="008D095F" w:rsidRDefault="00952026" w14:paraId="522F9EE1" w14:textId="3AF94B1D">
      <w:pPr>
        <w:snapToGrid w:val="0"/>
        <w:spacing w:after="120"/>
        <w:jc w:val="both"/>
        <w:rPr>
          <w:sz w:val="20"/>
          <w:szCs w:val="20"/>
        </w:rPr>
      </w:pPr>
      <w:commentRangeStart w:id="25"/>
      <w:r w:rsidRPr="008D095F">
        <w:rPr>
          <w:noProof/>
          <w:sz w:val="20"/>
          <w:szCs w:val="20"/>
        </w:rPr>
        <w:drawing>
          <wp:inline distT="0" distB="0" distL="0" distR="0" wp14:anchorId="0E92CD03" wp14:editId="360258A7">
            <wp:extent cx="1371600" cy="914400"/>
            <wp:effectExtent l="0" t="0" r="0" b="0"/>
            <wp:docPr id="15" name="Imagen 15" descr="Vintage lead type pile clos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ntage lead type pile closeu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3383" cy="915589"/>
                    </a:xfrm>
                    <a:prstGeom prst="rect">
                      <a:avLst/>
                    </a:prstGeom>
                    <a:noFill/>
                    <a:ln>
                      <a:noFill/>
                    </a:ln>
                  </pic:spPr>
                </pic:pic>
              </a:graphicData>
            </a:graphic>
          </wp:inline>
        </w:drawing>
      </w:r>
      <w:commentRangeEnd w:id="25"/>
      <w:r w:rsidR="00804B31">
        <w:rPr>
          <w:rStyle w:val="Refdecomentario"/>
        </w:rPr>
        <w:commentReference w:id="25"/>
      </w:r>
    </w:p>
    <w:p w:rsidRPr="008D095F" w:rsidR="00FD12F1" w:rsidP="008D095F" w:rsidRDefault="00804B31" w14:paraId="0000009C" w14:textId="465551CA">
      <w:pPr>
        <w:snapToGrid w:val="0"/>
        <w:spacing w:after="120"/>
        <w:jc w:val="both"/>
        <w:rPr>
          <w:sz w:val="20"/>
          <w:szCs w:val="20"/>
        </w:rPr>
      </w:pPr>
      <w:r w:rsidRPr="008D095F">
        <w:rPr>
          <w:sz w:val="20"/>
          <w:szCs w:val="20"/>
        </w:rPr>
        <w:t xml:space="preserve"> </w:t>
      </w:r>
    </w:p>
    <w:p w:rsidRPr="008D095F" w:rsidR="00FD12F1" w:rsidP="008D095F" w:rsidRDefault="00804B31" w14:paraId="0000009E" w14:textId="77777777">
      <w:pPr>
        <w:snapToGrid w:val="0"/>
        <w:spacing w:after="120"/>
        <w:jc w:val="both"/>
        <w:rPr>
          <w:b/>
          <w:sz w:val="20"/>
          <w:szCs w:val="20"/>
        </w:rPr>
      </w:pPr>
      <w:bookmarkStart w:name="_heading=h.3rdcrjn" w:colFirst="0" w:colLast="0" w:id="26"/>
      <w:bookmarkEnd w:id="26"/>
      <w:r w:rsidRPr="008D095F">
        <w:rPr>
          <w:b/>
          <w:sz w:val="20"/>
          <w:szCs w:val="20"/>
        </w:rPr>
        <w:t>Ozono troposférico (O</w:t>
      </w:r>
      <w:r w:rsidRPr="008D095F">
        <w:rPr>
          <w:b/>
          <w:sz w:val="20"/>
          <w:szCs w:val="20"/>
          <w:vertAlign w:val="subscript"/>
        </w:rPr>
        <w:t>3</w:t>
      </w:r>
      <w:r w:rsidRPr="008D095F">
        <w:rPr>
          <w:b/>
          <w:sz w:val="20"/>
          <w:szCs w:val="20"/>
        </w:rPr>
        <w:t>)</w:t>
      </w:r>
    </w:p>
    <w:p w:rsidRPr="008D095F" w:rsidR="00FD12F1" w:rsidP="008D095F" w:rsidRDefault="00804B31" w14:paraId="0000009F" w14:textId="1A97DAA1">
      <w:pPr>
        <w:snapToGrid w:val="0"/>
        <w:spacing w:after="120"/>
        <w:jc w:val="both"/>
        <w:rPr>
          <w:sz w:val="20"/>
          <w:szCs w:val="20"/>
        </w:rPr>
      </w:pPr>
      <w:r w:rsidRPr="008D095F">
        <w:rPr>
          <w:sz w:val="20"/>
          <w:szCs w:val="20"/>
        </w:rPr>
        <w:t xml:space="preserve">Se trata del principal componente del </w:t>
      </w:r>
      <w:r w:rsidRPr="008D095F">
        <w:rPr>
          <w:i/>
          <w:iCs/>
          <w:sz w:val="20"/>
          <w:szCs w:val="20"/>
        </w:rPr>
        <w:t>smog</w:t>
      </w:r>
      <w:r w:rsidRPr="008D095F">
        <w:rPr>
          <w:sz w:val="20"/>
          <w:szCs w:val="20"/>
        </w:rPr>
        <w:t xml:space="preserve"> fotoquímico y uno de los más fuertes agentes oxidantes. El ozono se forma en la tropósfera y de la acción de esta en las moléculas de ozono en la estratósfera, como producto de la reacción entre los NO</w:t>
      </w:r>
      <w:r w:rsidRPr="008D095F">
        <w:rPr>
          <w:sz w:val="20"/>
          <w:szCs w:val="20"/>
          <w:vertAlign w:val="subscript"/>
        </w:rPr>
        <w:t>x</w:t>
      </w:r>
      <w:r w:rsidRPr="008D095F">
        <w:rPr>
          <w:sz w:val="20"/>
          <w:szCs w:val="20"/>
        </w:rPr>
        <w:t>, los COV y los hidrocarburos (HC), en presencia de radiación solar. Las fuentes de hidrocarburos y NO</w:t>
      </w:r>
      <w:r w:rsidRPr="008D095F">
        <w:rPr>
          <w:sz w:val="20"/>
          <w:szCs w:val="20"/>
          <w:vertAlign w:val="subscript"/>
        </w:rPr>
        <w:t>x</w:t>
      </w:r>
      <w:r w:rsidRPr="008D095F">
        <w:rPr>
          <w:sz w:val="20"/>
          <w:szCs w:val="20"/>
        </w:rPr>
        <w:t xml:space="preserve"> en las zonas urbanas son primordialmente los vehículos.</w:t>
      </w:r>
    </w:p>
    <w:p w:rsidRPr="008D095F" w:rsidR="00FD12F1" w:rsidP="008D095F" w:rsidRDefault="00952026" w14:paraId="000000A0" w14:textId="47B9AD06">
      <w:pPr>
        <w:pBdr>
          <w:top w:val="nil"/>
          <w:left w:val="nil"/>
          <w:bottom w:val="nil"/>
          <w:right w:val="nil"/>
          <w:between w:val="nil"/>
        </w:pBdr>
        <w:snapToGrid w:val="0"/>
        <w:spacing w:after="120"/>
        <w:jc w:val="both"/>
        <w:rPr>
          <w:color w:val="000000"/>
          <w:sz w:val="20"/>
          <w:szCs w:val="20"/>
        </w:rPr>
      </w:pPr>
      <w:commentRangeStart w:id="27"/>
      <w:r w:rsidRPr="008D095F">
        <w:rPr>
          <w:noProof/>
          <w:sz w:val="20"/>
          <w:szCs w:val="20"/>
        </w:rPr>
        <w:drawing>
          <wp:inline distT="0" distB="0" distL="0" distR="0" wp14:anchorId="28425F08" wp14:editId="6C49B4F6">
            <wp:extent cx="1019175" cy="679450"/>
            <wp:effectExtent l="0" t="0" r="9525" b="6350"/>
            <wp:docPr id="16" name="Imagen 16" descr="Logo O3 su ci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O3 su ciel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19807" cy="679871"/>
                    </a:xfrm>
                    <a:prstGeom prst="rect">
                      <a:avLst/>
                    </a:prstGeom>
                    <a:noFill/>
                    <a:ln>
                      <a:noFill/>
                    </a:ln>
                  </pic:spPr>
                </pic:pic>
              </a:graphicData>
            </a:graphic>
          </wp:inline>
        </w:drawing>
      </w:r>
      <w:commentRangeEnd w:id="27"/>
      <w:r w:rsidR="00804B31">
        <w:rPr>
          <w:rStyle w:val="Refdecomentario"/>
        </w:rPr>
        <w:commentReference w:id="27"/>
      </w:r>
    </w:p>
    <w:p w:rsidRPr="00804B31" w:rsidR="00FD12F1" w:rsidP="00804B31" w:rsidRDefault="00804B31" w14:paraId="000000A4" w14:textId="0D2B9898">
      <w:pPr>
        <w:snapToGrid w:val="0"/>
        <w:spacing w:after="120"/>
        <w:rPr>
          <w:sz w:val="20"/>
          <w:szCs w:val="20"/>
        </w:rPr>
      </w:pPr>
      <w:commentRangeEnd w:id="13"/>
      <w:r w:rsidRPr="008D095F">
        <w:rPr>
          <w:sz w:val="20"/>
          <w:szCs w:val="20"/>
        </w:rPr>
        <w:commentReference w:id="13"/>
      </w:r>
      <w:r w:rsidRPr="008D095F">
        <w:rPr>
          <w:sz w:val="20"/>
          <w:szCs w:val="20"/>
        </w:rPr>
        <w:t xml:space="preserve"> </w:t>
      </w:r>
    </w:p>
    <w:p w:rsidRPr="008D095F" w:rsidR="00FD12F1" w:rsidP="008D095F" w:rsidRDefault="00FD12F1" w14:paraId="000000A5" w14:textId="77777777">
      <w:pPr>
        <w:pBdr>
          <w:top w:val="nil"/>
          <w:left w:val="nil"/>
          <w:bottom w:val="nil"/>
          <w:right w:val="nil"/>
          <w:between w:val="nil"/>
        </w:pBdr>
        <w:snapToGrid w:val="0"/>
        <w:spacing w:after="120"/>
        <w:jc w:val="both"/>
        <w:rPr>
          <w:color w:val="000000"/>
          <w:sz w:val="20"/>
          <w:szCs w:val="20"/>
        </w:rPr>
      </w:pPr>
    </w:p>
    <w:p w:rsidRPr="00804B31" w:rsidR="00FD12F1" w:rsidP="00804B31" w:rsidRDefault="00804B31" w14:paraId="000000A6" w14:textId="7571F26B">
      <w:pPr>
        <w:pStyle w:val="Prrafodelista"/>
        <w:numPr>
          <w:ilvl w:val="0"/>
          <w:numId w:val="14"/>
        </w:numPr>
        <w:pBdr>
          <w:top w:val="nil"/>
          <w:left w:val="nil"/>
          <w:bottom w:val="nil"/>
          <w:right w:val="nil"/>
          <w:between w:val="nil"/>
        </w:pBdr>
        <w:snapToGrid w:val="0"/>
        <w:spacing w:after="120"/>
        <w:jc w:val="both"/>
        <w:rPr>
          <w:b/>
          <w:color w:val="000000"/>
          <w:sz w:val="20"/>
          <w:szCs w:val="20"/>
        </w:rPr>
      </w:pPr>
      <w:bookmarkStart w:name="_heading=h.26in1rg" w:colFirst="0" w:colLast="0" w:id="28"/>
      <w:bookmarkEnd w:id="28"/>
      <w:r w:rsidRPr="00804B31">
        <w:rPr>
          <w:b/>
          <w:color w:val="000000"/>
          <w:sz w:val="20"/>
          <w:szCs w:val="20"/>
        </w:rPr>
        <w:t>Calidad del aire</w:t>
      </w:r>
    </w:p>
    <w:p w:rsidRPr="008D095F" w:rsidR="00FD12F1" w:rsidP="008D095F" w:rsidRDefault="00804B31" w14:paraId="000000A8" w14:textId="062C5DF1">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La calidad del aire es un parámetro que indica las condiciones del aire que se respira. Para ahondar en aspectos importantes referentes a la calidad del aire, </w:t>
      </w:r>
      <w:r w:rsidRPr="008D095F" w:rsidR="00952026">
        <w:rPr>
          <w:color w:val="000000"/>
          <w:sz w:val="20"/>
          <w:szCs w:val="20"/>
        </w:rPr>
        <w:t>preste atención a los aspectos que se señalan enseguida:</w:t>
      </w:r>
    </w:p>
    <w:p w:rsidRPr="008D095F" w:rsidR="00FD12F1" w:rsidP="008D095F" w:rsidRDefault="00FD12F1" w14:paraId="000000A9"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093FC2" w14:paraId="000000AA" w14:textId="77777777">
      <w:pPr>
        <w:pBdr>
          <w:top w:val="nil"/>
          <w:left w:val="nil"/>
          <w:bottom w:val="nil"/>
          <w:right w:val="nil"/>
          <w:between w:val="nil"/>
        </w:pBdr>
        <w:snapToGrid w:val="0"/>
        <w:spacing w:after="120"/>
        <w:jc w:val="center"/>
        <w:rPr>
          <w:color w:val="000000"/>
          <w:sz w:val="20"/>
          <w:szCs w:val="20"/>
        </w:rPr>
      </w:pPr>
      <w:sdt>
        <w:sdtPr>
          <w:rPr>
            <w:sz w:val="20"/>
            <w:szCs w:val="20"/>
          </w:rPr>
          <w:tag w:val="goog_rdk_5"/>
          <w:id w:val="-1283270127"/>
        </w:sdtPr>
        <w:sdtEndPr/>
        <w:sdtContent/>
      </w:sdt>
      <w:r w:rsidRPr="008D095F" w:rsidR="00804B31">
        <w:rPr>
          <w:noProof/>
          <w:color w:val="000000"/>
          <w:sz w:val="20"/>
          <w:szCs w:val="20"/>
        </w:rPr>
        <mc:AlternateContent>
          <mc:Choice Requires="wps">
            <w:drawing>
              <wp:inline distT="0" distB="0" distL="0" distR="0" wp14:anchorId="400E3392" wp14:editId="7BDD4399">
                <wp:extent cx="3603625" cy="317500"/>
                <wp:effectExtent l="0" t="0" r="0" b="0"/>
                <wp:docPr id="7186" name="Rectángulo 7186"/>
                <wp:cNvGraphicFramePr/>
                <a:graphic xmlns:a="http://schemas.openxmlformats.org/drawingml/2006/main">
                  <a:graphicData uri="http://schemas.microsoft.com/office/word/2010/wordprocessingShape">
                    <wps:wsp>
                      <wps:cNvSpPr/>
                      <wps:spPr>
                        <a:xfrm>
                          <a:off x="3550538" y="3627600"/>
                          <a:ext cx="3590925" cy="30480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804B31" w:rsidRDefault="00804B31" w14:paraId="6164A658" w14:textId="77777777">
                            <w:pPr>
                              <w:spacing w:line="240" w:lineRule="auto"/>
                              <w:jc w:val="center"/>
                              <w:textDirection w:val="btLr"/>
                            </w:pPr>
                            <w:r>
                              <w:rPr>
                                <w:color w:val="000000"/>
                                <w:sz w:val="20"/>
                              </w:rPr>
                              <w:t>DI_CF19_2_CalidadDelAire</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561EECD5">
              <v:rect id="Rectángulo 7186" style="width:283.75pt;height:25pt;visibility:visible;mso-wrap-style:square;mso-left-percent:-10001;mso-top-percent:-10001;mso-position-horizontal:absolute;mso-position-horizontal-relative:char;mso-position-vertical:absolute;mso-position-vertical-relative:line;mso-left-percent:-10001;mso-top-percent:-10001;v-text-anchor:middle" o:spid="_x0000_s1028" fillcolor="#f79646 [3209]" strokecolor="#42719b" strokeweight="1pt" w14:anchorId="400E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">
                <v:stroke miterlimit="5243f" startarrowwidth="narrow" startarrowlength="short" endarrowwidth="narrow" endarrowlength="short"/>
                <v:textbox inset="2.53958mm,1.2694mm,2.53958mm,1.2694mm">
                  <w:txbxContent>
                    <w:p w:rsidR="00804B31" w:rsidRDefault="00804B31" w14:paraId="20552C04" w14:textId="77777777">
                      <w:pPr>
                        <w:spacing w:line="240" w:lineRule="auto"/>
                        <w:jc w:val="center"/>
                        <w:textDirection w:val="btLr"/>
                      </w:pPr>
                      <w:r>
                        <w:rPr>
                          <w:color w:val="000000"/>
                          <w:sz w:val="20"/>
                        </w:rPr>
                        <w:t>DI_CF19_2_CalidadDelAire</w:t>
                      </w:r>
                    </w:p>
                  </w:txbxContent>
                </v:textbox>
                <w10:anchorlock/>
              </v:rect>
            </w:pict>
          </mc:Fallback>
        </mc:AlternateContent>
      </w:r>
    </w:p>
    <w:p w:rsidRPr="008D095F" w:rsidR="00FD12F1" w:rsidP="008D095F" w:rsidRDefault="00FD12F1" w14:paraId="000000AB"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FD12F1" w14:paraId="000000AC" w14:textId="77777777">
      <w:pPr>
        <w:pBdr>
          <w:top w:val="nil"/>
          <w:left w:val="nil"/>
          <w:bottom w:val="nil"/>
          <w:right w:val="nil"/>
          <w:between w:val="nil"/>
        </w:pBdr>
        <w:snapToGrid w:val="0"/>
        <w:spacing w:after="120"/>
        <w:jc w:val="both"/>
        <w:rPr>
          <w:color w:val="000000"/>
          <w:sz w:val="20"/>
          <w:szCs w:val="20"/>
        </w:rPr>
      </w:pPr>
    </w:p>
    <w:p w:rsidRPr="008D095F" w:rsidR="00FD12F1" w:rsidP="00603680" w:rsidRDefault="00804B31" w14:paraId="000000AD" w14:textId="77777777">
      <w:pPr>
        <w:pBdr>
          <w:top w:val="nil"/>
          <w:left w:val="nil"/>
          <w:bottom w:val="nil"/>
          <w:right w:val="nil"/>
          <w:between w:val="nil"/>
        </w:pBdr>
        <w:snapToGrid w:val="0"/>
        <w:spacing w:after="120"/>
        <w:jc w:val="both"/>
        <w:rPr>
          <w:b/>
          <w:color w:val="000000"/>
          <w:sz w:val="20"/>
          <w:szCs w:val="20"/>
        </w:rPr>
      </w:pPr>
      <w:bookmarkStart w:name="_heading=h.lnxbz9" w:colFirst="0" w:colLast="0" w:id="29"/>
      <w:bookmarkEnd w:id="29"/>
      <w:r w:rsidRPr="008D095F">
        <w:rPr>
          <w:b/>
          <w:color w:val="000000"/>
          <w:sz w:val="20"/>
          <w:szCs w:val="20"/>
        </w:rPr>
        <w:t>Sistema de Información Ambiental de Colombia SIAC</w:t>
      </w:r>
    </w:p>
    <w:p w:rsidRPr="008D095F" w:rsidR="00FD12F1" w:rsidP="008D095F" w:rsidRDefault="00804B31" w14:paraId="000000AF"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Colombia cuenta con un sistema integral de información ambiental que integran diversas entidades, las cuales recopilan información ambiental que se reporta para conocimiento de todos los ciudadanos. Según el MADS, el SIAC es “el conjunto integrado de procesos y tecnologías involucradas en la gestión de la información ambiental del país, para facilitar la generación de conocimiento, la toma de decisiones, la educación y la participación social para el desarrollo sostenible”.</w:t>
      </w:r>
    </w:p>
    <w:p w:rsidRPr="008D095F" w:rsidR="00FD12F1" w:rsidP="008D095F" w:rsidRDefault="00FD12F1" w14:paraId="000000B0"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093FC2" w14:paraId="000000B1" w14:textId="77777777">
      <w:pPr>
        <w:pBdr>
          <w:top w:val="nil"/>
          <w:left w:val="nil"/>
          <w:bottom w:val="nil"/>
          <w:right w:val="nil"/>
          <w:between w:val="nil"/>
        </w:pBdr>
        <w:snapToGrid w:val="0"/>
        <w:spacing w:after="120"/>
        <w:jc w:val="both"/>
        <w:rPr>
          <w:b/>
          <w:color w:val="000000"/>
          <w:sz w:val="20"/>
          <w:szCs w:val="20"/>
        </w:rPr>
      </w:pPr>
      <w:sdt>
        <w:sdtPr>
          <w:rPr>
            <w:sz w:val="20"/>
            <w:szCs w:val="20"/>
          </w:rPr>
          <w:tag w:val="goog_rdk_6"/>
          <w:id w:val="-318511523"/>
        </w:sdtPr>
        <w:sdtEndPr/>
        <w:sdtContent>
          <w:commentRangeStart w:id="30"/>
        </w:sdtContent>
      </w:sdt>
      <w:r w:rsidRPr="008D095F" w:rsidR="00804B31">
        <w:rPr>
          <w:b/>
          <w:color w:val="000000"/>
          <w:sz w:val="20"/>
          <w:szCs w:val="20"/>
        </w:rPr>
        <w:t>¿Qué es el SIAC?</w:t>
      </w:r>
    </w:p>
    <w:p w:rsidRPr="008D095F" w:rsidR="00FD12F1" w:rsidP="008D095F" w:rsidRDefault="00804B31" w14:paraId="000000B2"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Es un sistema de sistemas, que gestiona información acerca del estado ambiental, el uso y aprovechamiento, la vulnerabilidad y la sostenibilidad ambiental de los recursos naturales, en los ámbitos continental y marino del territorio colombiano. Se sustenta en un proceso de concertación interinstitucional, intersectorial e interdisciplinario, liderado por el Ministerio de Ambiente y Desarrollo Sostenible (MADS) y los institutos de investigación ambiental.</w:t>
      </w:r>
    </w:p>
    <w:p w:rsidRPr="008D095F" w:rsidR="00FD12F1" w:rsidP="008D095F" w:rsidRDefault="00FD12F1" w14:paraId="000000B3"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0B4"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Los institutos de investigación ambiental</w:t>
      </w:r>
    </w:p>
    <w:p w:rsidRPr="008D095F" w:rsidR="00FD12F1" w:rsidP="008D095F" w:rsidRDefault="00804B31" w14:paraId="000000B5" w14:textId="77777777">
      <w:pPr>
        <w:numPr>
          <w:ilvl w:val="0"/>
          <w:numId w:val="18"/>
        </w:numPr>
        <w:pBdr>
          <w:top w:val="nil"/>
          <w:left w:val="nil"/>
          <w:bottom w:val="nil"/>
          <w:right w:val="nil"/>
          <w:between w:val="nil"/>
        </w:pBdr>
        <w:snapToGrid w:val="0"/>
        <w:spacing w:after="120"/>
        <w:jc w:val="both"/>
        <w:rPr>
          <w:color w:val="000000"/>
          <w:sz w:val="20"/>
          <w:szCs w:val="20"/>
        </w:rPr>
      </w:pPr>
      <w:r w:rsidRPr="008D095F">
        <w:rPr>
          <w:color w:val="000000"/>
          <w:sz w:val="20"/>
          <w:szCs w:val="20"/>
        </w:rPr>
        <w:t>El Instituto de Hidrología, Meteorología y Estudios Ambientales (IDEAM).</w:t>
      </w:r>
    </w:p>
    <w:p w:rsidRPr="008D095F" w:rsidR="00FD12F1" w:rsidP="008D095F" w:rsidRDefault="00804B31" w14:paraId="000000B6" w14:textId="77777777">
      <w:pPr>
        <w:numPr>
          <w:ilvl w:val="0"/>
          <w:numId w:val="18"/>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El Instituto de Investigación de Recursos Biológicos Alexander von Humboldt (IAvH). </w:t>
      </w:r>
    </w:p>
    <w:p w:rsidRPr="008D095F" w:rsidR="00FD12F1" w:rsidP="008D095F" w:rsidRDefault="00804B31" w14:paraId="000000B7" w14:textId="77777777">
      <w:pPr>
        <w:numPr>
          <w:ilvl w:val="0"/>
          <w:numId w:val="18"/>
        </w:numPr>
        <w:pBdr>
          <w:top w:val="nil"/>
          <w:left w:val="nil"/>
          <w:bottom w:val="nil"/>
          <w:right w:val="nil"/>
          <w:between w:val="nil"/>
        </w:pBdr>
        <w:snapToGrid w:val="0"/>
        <w:spacing w:after="120"/>
        <w:jc w:val="both"/>
        <w:rPr>
          <w:color w:val="000000"/>
          <w:sz w:val="20"/>
          <w:szCs w:val="20"/>
        </w:rPr>
      </w:pPr>
      <w:r w:rsidRPr="008D095F">
        <w:rPr>
          <w:color w:val="000000"/>
          <w:sz w:val="20"/>
          <w:szCs w:val="20"/>
        </w:rPr>
        <w:t>El Instituto de Investigaciones Marinas y Costeras (INVEMAR).</w:t>
      </w:r>
    </w:p>
    <w:p w:rsidRPr="008D095F" w:rsidR="00FD12F1" w:rsidP="008D095F" w:rsidRDefault="00804B31" w14:paraId="000000B8" w14:textId="77777777">
      <w:pPr>
        <w:numPr>
          <w:ilvl w:val="0"/>
          <w:numId w:val="18"/>
        </w:numPr>
        <w:pBdr>
          <w:top w:val="nil"/>
          <w:left w:val="nil"/>
          <w:bottom w:val="nil"/>
          <w:right w:val="nil"/>
          <w:between w:val="nil"/>
        </w:pBdr>
        <w:snapToGrid w:val="0"/>
        <w:spacing w:after="120"/>
        <w:jc w:val="both"/>
        <w:rPr>
          <w:color w:val="000000"/>
          <w:sz w:val="20"/>
          <w:szCs w:val="20"/>
        </w:rPr>
      </w:pPr>
      <w:r w:rsidRPr="008D095F">
        <w:rPr>
          <w:color w:val="000000"/>
          <w:sz w:val="20"/>
          <w:szCs w:val="20"/>
        </w:rPr>
        <w:t>El Instituto Amazónico de Investigaciones Científicas (SINCHI).</w:t>
      </w:r>
    </w:p>
    <w:p w:rsidRPr="008D095F" w:rsidR="00FD12F1" w:rsidP="008D095F" w:rsidRDefault="00804B31" w14:paraId="000000B9" w14:textId="77777777">
      <w:pPr>
        <w:numPr>
          <w:ilvl w:val="0"/>
          <w:numId w:val="18"/>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El Instituto de Investigaciones Ambientales del Pacífico (IIAP). </w:t>
      </w:r>
    </w:p>
    <w:p w:rsidRPr="008D095F" w:rsidR="00FD12F1" w:rsidP="008D095F" w:rsidRDefault="00804B31" w14:paraId="000000BA" w14:textId="77777777">
      <w:pPr>
        <w:numPr>
          <w:ilvl w:val="0"/>
          <w:numId w:val="18"/>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La Autoridad Nacional de Licencias Ambientales (ANLA). </w:t>
      </w:r>
    </w:p>
    <w:p w:rsidRPr="008D095F" w:rsidR="00FD12F1" w:rsidP="008D095F" w:rsidRDefault="00804B31" w14:paraId="000000BB" w14:textId="77777777">
      <w:pPr>
        <w:numPr>
          <w:ilvl w:val="0"/>
          <w:numId w:val="18"/>
        </w:numPr>
        <w:pBdr>
          <w:top w:val="nil"/>
          <w:left w:val="nil"/>
          <w:bottom w:val="nil"/>
          <w:right w:val="nil"/>
          <w:between w:val="nil"/>
        </w:pBdr>
        <w:snapToGrid w:val="0"/>
        <w:spacing w:after="120"/>
        <w:jc w:val="both"/>
        <w:rPr>
          <w:color w:val="000000"/>
          <w:sz w:val="20"/>
          <w:szCs w:val="20"/>
        </w:rPr>
      </w:pPr>
      <w:r w:rsidRPr="008D095F">
        <w:rPr>
          <w:color w:val="000000"/>
          <w:sz w:val="20"/>
          <w:szCs w:val="20"/>
        </w:rPr>
        <w:t>La Unidad Administrativa Especial del Sistema de Parques Nacionales Naturales (UAESPNN).</w:t>
      </w:r>
    </w:p>
    <w:p w:rsidRPr="008D095F" w:rsidR="00FD12F1" w:rsidP="008D095F" w:rsidRDefault="00FD12F1" w14:paraId="000000BC"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FD12F1" w14:paraId="000000BD"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804B31" w14:paraId="000000BE" w14:textId="77777777">
      <w:pPr>
        <w:pBdr>
          <w:top w:val="nil"/>
          <w:left w:val="nil"/>
          <w:bottom w:val="nil"/>
          <w:right w:val="nil"/>
          <w:between w:val="nil"/>
        </w:pBdr>
        <w:shd w:val="clear" w:color="auto" w:fill="FFFFFF"/>
        <w:snapToGrid w:val="0"/>
        <w:spacing w:after="120"/>
        <w:jc w:val="both"/>
        <w:rPr>
          <w:b/>
          <w:color w:val="000000"/>
          <w:sz w:val="20"/>
          <w:szCs w:val="20"/>
        </w:rPr>
      </w:pPr>
      <w:r w:rsidRPr="008D095F">
        <w:rPr>
          <w:b/>
          <w:color w:val="000000"/>
          <w:sz w:val="20"/>
          <w:szCs w:val="20"/>
        </w:rPr>
        <w:t>SVCA</w:t>
      </w:r>
    </w:p>
    <w:p w:rsidRPr="008D095F" w:rsidR="00FD12F1" w:rsidP="008D095F" w:rsidRDefault="00804B31" w14:paraId="000000BF" w14:textId="77777777">
      <w:pPr>
        <w:pBdr>
          <w:top w:val="nil"/>
          <w:left w:val="nil"/>
          <w:bottom w:val="nil"/>
          <w:right w:val="nil"/>
          <w:between w:val="nil"/>
        </w:pBdr>
        <w:shd w:val="clear" w:color="auto" w:fill="FFFFFF"/>
        <w:snapToGrid w:val="0"/>
        <w:spacing w:after="120"/>
        <w:jc w:val="both"/>
        <w:rPr>
          <w:color w:val="000000"/>
          <w:sz w:val="20"/>
          <w:szCs w:val="20"/>
        </w:rPr>
      </w:pPr>
      <w:r w:rsidRPr="008D095F">
        <w:rPr>
          <w:color w:val="000000"/>
          <w:sz w:val="20"/>
          <w:szCs w:val="20"/>
        </w:rPr>
        <w:t>Para conocer el estado de la calidad del aire, las autoridades ambientales han instalado y puesto en operación Sistemas de Vigilancia –SVCA, según lo definido en el Protocolo para el Monitoreo y Seguimiento de la Calidad del Aire, por el Ministerio de Ambiente.</w:t>
      </w:r>
    </w:p>
    <w:p w:rsidRPr="008D095F" w:rsidR="00FD12F1" w:rsidP="008D095F" w:rsidRDefault="00FD12F1" w14:paraId="000000C2" w14:textId="77777777">
      <w:pPr>
        <w:pBdr>
          <w:top w:val="nil"/>
          <w:left w:val="nil"/>
          <w:bottom w:val="nil"/>
          <w:right w:val="nil"/>
          <w:between w:val="nil"/>
        </w:pBdr>
        <w:shd w:val="clear" w:color="auto" w:fill="FFFFFF"/>
        <w:snapToGrid w:val="0"/>
        <w:spacing w:after="120"/>
        <w:jc w:val="both"/>
        <w:rPr>
          <w:b/>
          <w:color w:val="000000"/>
          <w:sz w:val="20"/>
          <w:szCs w:val="20"/>
        </w:rPr>
      </w:pPr>
    </w:p>
    <w:p w:rsidRPr="008D095F" w:rsidR="00FD12F1" w:rsidP="008D095F" w:rsidRDefault="00804B31" w14:paraId="000000C3" w14:textId="77777777">
      <w:pPr>
        <w:pBdr>
          <w:top w:val="nil"/>
          <w:left w:val="nil"/>
          <w:bottom w:val="nil"/>
          <w:right w:val="nil"/>
          <w:between w:val="nil"/>
        </w:pBdr>
        <w:shd w:val="clear" w:color="auto" w:fill="FFFFFF"/>
        <w:snapToGrid w:val="0"/>
        <w:spacing w:after="120"/>
        <w:jc w:val="both"/>
        <w:rPr>
          <w:b/>
          <w:color w:val="000000"/>
          <w:sz w:val="20"/>
          <w:szCs w:val="20"/>
        </w:rPr>
      </w:pPr>
      <w:r w:rsidRPr="008D095F">
        <w:rPr>
          <w:b/>
          <w:color w:val="000000"/>
          <w:sz w:val="20"/>
          <w:szCs w:val="20"/>
        </w:rPr>
        <w:t>SVCA en aumento</w:t>
      </w:r>
    </w:p>
    <w:p w:rsidRPr="008D095F" w:rsidR="00FD12F1" w:rsidP="008D095F" w:rsidRDefault="00804B31" w14:paraId="000000C4" w14:textId="77777777">
      <w:pPr>
        <w:pBdr>
          <w:top w:val="nil"/>
          <w:left w:val="nil"/>
          <w:bottom w:val="nil"/>
          <w:right w:val="nil"/>
          <w:between w:val="nil"/>
        </w:pBdr>
        <w:shd w:val="clear" w:color="auto" w:fill="FFFFFF"/>
        <w:snapToGrid w:val="0"/>
        <w:spacing w:after="120"/>
        <w:jc w:val="both"/>
        <w:rPr>
          <w:color w:val="000000"/>
          <w:sz w:val="20"/>
          <w:szCs w:val="20"/>
        </w:rPr>
      </w:pPr>
      <w:r w:rsidRPr="008D095F">
        <w:rPr>
          <w:color w:val="000000"/>
          <w:sz w:val="20"/>
          <w:szCs w:val="20"/>
        </w:rPr>
        <w:t>El número de SVCA ha venido aumentado en los últimos años: de acuerdo con la información recopilada por el Instituto de Hidrología, Meteorología y Estudios Ambientales –IDEAM, mediante el Subsistema de Información sobre Calidad del Aire - SISAIRE, en 2018, operaron a nivel nacional 27 SVCA, conformados por 203 estaciones de monitoreo, de las cuales 169 fueron fijas y 34 indicativas.</w:t>
      </w:r>
    </w:p>
    <w:p w:rsidRPr="008D095F" w:rsidR="00FD12F1" w:rsidP="008D095F" w:rsidRDefault="00FD12F1" w14:paraId="000000C5" w14:textId="77777777">
      <w:pPr>
        <w:pBdr>
          <w:top w:val="nil"/>
          <w:left w:val="nil"/>
          <w:bottom w:val="nil"/>
          <w:right w:val="nil"/>
          <w:between w:val="nil"/>
        </w:pBdr>
        <w:shd w:val="clear" w:color="auto" w:fill="FFFFFF"/>
        <w:snapToGrid w:val="0"/>
        <w:spacing w:after="120"/>
        <w:jc w:val="both"/>
        <w:rPr>
          <w:color w:val="000000"/>
          <w:sz w:val="20"/>
          <w:szCs w:val="20"/>
        </w:rPr>
      </w:pPr>
    </w:p>
    <w:p w:rsidRPr="008D095F" w:rsidR="00FD12F1" w:rsidP="008D095F" w:rsidRDefault="00804B31" w14:paraId="000000C6" w14:textId="77777777">
      <w:pPr>
        <w:pBdr>
          <w:top w:val="nil"/>
          <w:left w:val="nil"/>
          <w:bottom w:val="nil"/>
          <w:right w:val="nil"/>
          <w:between w:val="nil"/>
        </w:pBdr>
        <w:shd w:val="clear" w:color="auto" w:fill="FFFFFF"/>
        <w:snapToGrid w:val="0"/>
        <w:spacing w:after="120"/>
        <w:jc w:val="both"/>
        <w:rPr>
          <w:b/>
          <w:color w:val="000000"/>
          <w:sz w:val="20"/>
          <w:szCs w:val="20"/>
        </w:rPr>
      </w:pPr>
      <w:r w:rsidRPr="008D095F">
        <w:rPr>
          <w:b/>
          <w:color w:val="000000"/>
          <w:sz w:val="20"/>
          <w:szCs w:val="20"/>
        </w:rPr>
        <w:t>Cobertura</w:t>
      </w:r>
    </w:p>
    <w:p w:rsidRPr="008D095F" w:rsidR="00FD12F1" w:rsidP="008D095F" w:rsidRDefault="00804B31" w14:paraId="000000C7" w14:textId="77777777">
      <w:pPr>
        <w:pBdr>
          <w:top w:val="nil"/>
          <w:left w:val="nil"/>
          <w:bottom w:val="nil"/>
          <w:right w:val="nil"/>
          <w:between w:val="nil"/>
        </w:pBdr>
        <w:shd w:val="clear" w:color="auto" w:fill="FFFFFF"/>
        <w:snapToGrid w:val="0"/>
        <w:spacing w:after="120"/>
        <w:jc w:val="both"/>
        <w:rPr>
          <w:color w:val="000000"/>
          <w:sz w:val="20"/>
          <w:szCs w:val="20"/>
        </w:rPr>
      </w:pPr>
      <w:r w:rsidRPr="008D095F">
        <w:rPr>
          <w:color w:val="000000"/>
          <w:sz w:val="20"/>
          <w:szCs w:val="20"/>
        </w:rPr>
        <w:t>La cobertura espacial de los sistemas de vigilancia, en 2018, abarcó 22 departamentos y 83 municipios, cubriendo las regiones Andina, Caribe, Pacífico y Orinoquía. La información de los contaminantes atmosféricos es reportada por las Corporaciones Autónomas Regionales y las autoridades ambientales de los grandes centros urbanos en el Subsistema de Información sobre Calidad del Aire – SISAIRE.</w:t>
      </w:r>
      <w:commentRangeEnd w:id="30"/>
      <w:r w:rsidRPr="008D095F">
        <w:rPr>
          <w:sz w:val="20"/>
          <w:szCs w:val="20"/>
        </w:rPr>
        <w:commentReference w:id="30"/>
      </w:r>
    </w:p>
    <w:p w:rsidRPr="008D095F" w:rsidR="00FD12F1" w:rsidP="008D095F" w:rsidRDefault="00FD12F1" w14:paraId="000000CA" w14:textId="047D27AE">
      <w:pPr>
        <w:pBdr>
          <w:top w:val="nil"/>
          <w:left w:val="nil"/>
          <w:bottom w:val="nil"/>
          <w:right w:val="nil"/>
          <w:between w:val="nil"/>
        </w:pBdr>
        <w:snapToGrid w:val="0"/>
        <w:spacing w:after="120"/>
        <w:jc w:val="both"/>
        <w:rPr>
          <w:sz w:val="20"/>
          <w:szCs w:val="20"/>
        </w:rPr>
      </w:pPr>
    </w:p>
    <w:p w:rsidRPr="008D095F" w:rsidR="00FD12F1" w:rsidP="00603680" w:rsidRDefault="00804B31" w14:paraId="000000CB" w14:textId="77777777">
      <w:pPr>
        <w:pBdr>
          <w:top w:val="nil"/>
          <w:left w:val="nil"/>
          <w:bottom w:val="nil"/>
          <w:right w:val="nil"/>
          <w:between w:val="nil"/>
        </w:pBdr>
        <w:snapToGrid w:val="0"/>
        <w:spacing w:after="120"/>
        <w:jc w:val="both"/>
        <w:rPr>
          <w:b/>
          <w:color w:val="000000"/>
          <w:sz w:val="20"/>
          <w:szCs w:val="20"/>
        </w:rPr>
      </w:pPr>
      <w:bookmarkStart w:name="_heading=h.35nkun2" w:colFirst="0" w:colLast="0" w:id="31"/>
      <w:bookmarkEnd w:id="31"/>
      <w:r w:rsidRPr="008D095F">
        <w:rPr>
          <w:b/>
          <w:color w:val="000000"/>
          <w:sz w:val="20"/>
          <w:szCs w:val="20"/>
        </w:rPr>
        <w:t>SISAIRE</w:t>
      </w:r>
    </w:p>
    <w:p w:rsidRPr="008D095F" w:rsidR="00FD12F1" w:rsidP="008D095F" w:rsidRDefault="00804B31" w14:paraId="000000CD" w14:textId="77777777">
      <w:pPr>
        <w:pBdr>
          <w:top w:val="nil"/>
          <w:left w:val="nil"/>
          <w:bottom w:val="nil"/>
          <w:right w:val="nil"/>
          <w:between w:val="nil"/>
        </w:pBdr>
        <w:snapToGrid w:val="0"/>
        <w:spacing w:after="120"/>
        <w:jc w:val="both"/>
        <w:rPr>
          <w:color w:val="000000"/>
          <w:sz w:val="20"/>
          <w:szCs w:val="20"/>
          <w:highlight w:val="white"/>
        </w:rPr>
      </w:pPr>
      <w:r w:rsidRPr="008D095F">
        <w:rPr>
          <w:color w:val="000000"/>
          <w:sz w:val="20"/>
          <w:szCs w:val="20"/>
          <w:highlight w:val="white"/>
        </w:rPr>
        <w:t>El Sistema de Información sobre Calidad del Aire es un sistema para la captura, almacenamiento, transferencia, procesamiento y consulta de información. También permite la generación de información unificada de las redes de calidad del aire del país.</w:t>
      </w:r>
    </w:p>
    <w:p w:rsidRPr="008D095F" w:rsidR="00FD12F1" w:rsidP="008D095F" w:rsidRDefault="00FD12F1" w14:paraId="000000CF" w14:textId="5C5170CB">
      <w:pPr>
        <w:pBdr>
          <w:top w:val="nil"/>
          <w:left w:val="nil"/>
          <w:bottom w:val="nil"/>
          <w:right w:val="nil"/>
          <w:between w:val="nil"/>
        </w:pBdr>
        <w:snapToGrid w:val="0"/>
        <w:spacing w:after="120"/>
        <w:jc w:val="both"/>
        <w:rPr>
          <w:color w:val="000000"/>
          <w:sz w:val="20"/>
          <w:szCs w:val="20"/>
          <w:highlight w:val="white"/>
        </w:rPr>
      </w:pPr>
    </w:p>
    <w:p w:rsidRPr="008D095F" w:rsidR="00105D18" w:rsidP="008D095F" w:rsidRDefault="00105D18" w14:paraId="3B60F97B" w14:textId="0DEE836D">
      <w:pPr>
        <w:pBdr>
          <w:top w:val="nil"/>
          <w:left w:val="nil"/>
          <w:bottom w:val="nil"/>
          <w:right w:val="nil"/>
          <w:between w:val="nil"/>
        </w:pBdr>
        <w:snapToGrid w:val="0"/>
        <w:spacing w:after="120"/>
        <w:jc w:val="both"/>
        <w:rPr>
          <w:color w:val="000000"/>
          <w:sz w:val="20"/>
          <w:szCs w:val="20"/>
          <w:highlight w:val="white"/>
        </w:rPr>
      </w:pPr>
      <w:commentRangeStart w:id="32"/>
      <w:r w:rsidRPr="008D095F">
        <w:rPr>
          <w:noProof/>
          <w:sz w:val="20"/>
          <w:szCs w:val="20"/>
        </w:rPr>
        <w:drawing>
          <wp:inline distT="0" distB="0" distL="0" distR="0" wp14:anchorId="34DCBCB7" wp14:editId="7CBDE78F">
            <wp:extent cx="2900363" cy="1933575"/>
            <wp:effectExtent l="0" t="0" r="0" b="0"/>
            <wp:docPr id="17" name="Imagen 17" descr="vivre ville liberté arbre respirer air pureté environnement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vre ville liberté arbre respirer air pureté environnement s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1587" cy="1934391"/>
                    </a:xfrm>
                    <a:prstGeom prst="rect">
                      <a:avLst/>
                    </a:prstGeom>
                    <a:noFill/>
                    <a:ln>
                      <a:noFill/>
                    </a:ln>
                  </pic:spPr>
                </pic:pic>
              </a:graphicData>
            </a:graphic>
          </wp:inline>
        </w:drawing>
      </w:r>
      <w:commentRangeEnd w:id="32"/>
      <w:r w:rsidR="00603680">
        <w:rPr>
          <w:rStyle w:val="Refdecomentario"/>
        </w:rPr>
        <w:commentReference w:id="32"/>
      </w:r>
    </w:p>
    <w:p w:rsidRPr="008D095F" w:rsidR="00FD12F1" w:rsidP="008D095F" w:rsidRDefault="00FD12F1" w14:paraId="000000D0" w14:textId="77777777">
      <w:pPr>
        <w:pBdr>
          <w:top w:val="nil"/>
          <w:left w:val="nil"/>
          <w:bottom w:val="nil"/>
          <w:right w:val="nil"/>
          <w:between w:val="nil"/>
        </w:pBdr>
        <w:snapToGrid w:val="0"/>
        <w:spacing w:after="120"/>
        <w:jc w:val="both"/>
        <w:rPr>
          <w:color w:val="000000"/>
          <w:sz w:val="20"/>
          <w:szCs w:val="20"/>
          <w:highlight w:val="white"/>
        </w:rPr>
      </w:pPr>
    </w:p>
    <w:p w:rsidRPr="008D095F" w:rsidR="00FD12F1" w:rsidP="008D095F" w:rsidRDefault="00804B31" w14:paraId="000000D1" w14:textId="77777777">
      <w:pPr>
        <w:pBdr>
          <w:top w:val="nil"/>
          <w:left w:val="nil"/>
          <w:bottom w:val="nil"/>
          <w:right w:val="nil"/>
          <w:between w:val="nil"/>
        </w:pBdr>
        <w:snapToGrid w:val="0"/>
        <w:spacing w:after="120"/>
        <w:jc w:val="both"/>
        <w:rPr>
          <w:color w:val="000000"/>
          <w:sz w:val="20"/>
          <w:szCs w:val="20"/>
          <w:highlight w:val="white"/>
        </w:rPr>
      </w:pPr>
      <w:r w:rsidRPr="008D095F">
        <w:rPr>
          <w:color w:val="000000"/>
          <w:sz w:val="20"/>
          <w:szCs w:val="20"/>
          <w:highlight w:val="white"/>
        </w:rPr>
        <w:t>El SISAIRE tiene como propósito:</w:t>
      </w:r>
    </w:p>
    <w:p w:rsidRPr="008D095F" w:rsidR="00FD12F1" w:rsidP="008D095F" w:rsidRDefault="00093FC2" w14:paraId="000000D2" w14:textId="77777777">
      <w:pPr>
        <w:numPr>
          <w:ilvl w:val="0"/>
          <w:numId w:val="19"/>
        </w:numPr>
        <w:shd w:val="clear" w:color="auto" w:fill="FFFFFF"/>
        <w:snapToGrid w:val="0"/>
        <w:spacing w:after="120"/>
        <w:ind w:left="709" w:hanging="425"/>
        <w:jc w:val="both"/>
        <w:rPr>
          <w:color w:val="000000"/>
          <w:sz w:val="20"/>
          <w:szCs w:val="20"/>
          <w:highlight w:val="white"/>
        </w:rPr>
      </w:pPr>
      <w:sdt>
        <w:sdtPr>
          <w:rPr>
            <w:sz w:val="20"/>
            <w:szCs w:val="20"/>
          </w:rPr>
          <w:tag w:val="goog_rdk_7"/>
          <w:id w:val="996771795"/>
        </w:sdtPr>
        <w:sdtEndPr/>
        <w:sdtContent/>
      </w:sdt>
      <w:r w:rsidRPr="008D095F" w:rsidR="00804B31">
        <w:rPr>
          <w:color w:val="000000"/>
          <w:sz w:val="20"/>
          <w:szCs w:val="20"/>
          <w:highlight w:val="white"/>
        </w:rPr>
        <w:t>Recolectar información actualizada y analizada sobre calidad del aire, generada por los sistemas de Vigilancia de Calidad del Aire que son operados por las autoridades ambientales regionales y urbanas, con el propósito de garantizar la disponibilidad y la calidad de la información ambiental y su consulta por los usuarios del sistema.</w:t>
      </w:r>
    </w:p>
    <w:p w:rsidRPr="008D095F" w:rsidR="00FD12F1" w:rsidP="008D095F" w:rsidRDefault="00804B31" w14:paraId="000000D3" w14:textId="77777777">
      <w:pPr>
        <w:numPr>
          <w:ilvl w:val="0"/>
          <w:numId w:val="19"/>
        </w:numPr>
        <w:shd w:val="clear" w:color="auto" w:fill="FFFFFF"/>
        <w:snapToGrid w:val="0"/>
        <w:spacing w:after="120"/>
        <w:ind w:left="709" w:hanging="425"/>
        <w:jc w:val="both"/>
        <w:rPr>
          <w:color w:val="000000"/>
          <w:sz w:val="20"/>
          <w:szCs w:val="20"/>
          <w:highlight w:val="white"/>
        </w:rPr>
      </w:pPr>
      <w:r w:rsidRPr="008D095F">
        <w:rPr>
          <w:color w:val="000000"/>
          <w:sz w:val="20"/>
          <w:szCs w:val="20"/>
          <w:highlight w:val="white"/>
        </w:rPr>
        <w:t>Mantener la información al alcance de los ciudadanos y de las instituciones encargadas de la investigación en el tema ambiental.</w:t>
      </w:r>
    </w:p>
    <w:p w:rsidRPr="008D095F" w:rsidR="00FD12F1" w:rsidP="008D095F" w:rsidRDefault="00804B31" w14:paraId="000000D4" w14:textId="77777777">
      <w:pPr>
        <w:numPr>
          <w:ilvl w:val="0"/>
          <w:numId w:val="19"/>
        </w:numPr>
        <w:shd w:val="clear" w:color="auto" w:fill="FFFFFF"/>
        <w:snapToGrid w:val="0"/>
        <w:spacing w:after="120"/>
        <w:ind w:left="709" w:hanging="425"/>
        <w:jc w:val="both"/>
        <w:rPr>
          <w:color w:val="000000"/>
          <w:sz w:val="20"/>
          <w:szCs w:val="20"/>
          <w:highlight w:val="white"/>
        </w:rPr>
      </w:pPr>
      <w:r w:rsidRPr="008D095F">
        <w:rPr>
          <w:color w:val="000000"/>
          <w:sz w:val="20"/>
          <w:szCs w:val="20"/>
          <w:highlight w:val="white"/>
        </w:rPr>
        <w:t>Consultar el reporte diario de las mediciones de las autoridades ambientales regionales y de grandes centros urbanos de Colombia que cuentan con Sistemas de Vigilancia de la Calidad del Aire.</w:t>
      </w:r>
    </w:p>
    <w:p w:rsidRPr="008D095F" w:rsidR="00FD12F1" w:rsidP="008D095F" w:rsidRDefault="00804B31" w14:paraId="000000D5" w14:textId="77777777">
      <w:pPr>
        <w:numPr>
          <w:ilvl w:val="0"/>
          <w:numId w:val="19"/>
        </w:numPr>
        <w:shd w:val="clear" w:color="auto" w:fill="FFFFFF"/>
        <w:snapToGrid w:val="0"/>
        <w:spacing w:after="120"/>
        <w:ind w:left="709" w:hanging="425"/>
        <w:jc w:val="both"/>
        <w:rPr>
          <w:color w:val="000000"/>
          <w:sz w:val="20"/>
          <w:szCs w:val="20"/>
          <w:highlight w:val="white"/>
        </w:rPr>
      </w:pPr>
      <w:r w:rsidRPr="008D095F">
        <w:rPr>
          <w:color w:val="000000"/>
          <w:sz w:val="20"/>
          <w:szCs w:val="20"/>
          <w:highlight w:val="white"/>
        </w:rPr>
        <w:t>Analizar el consolidado histórico de estas mediciones.</w:t>
      </w:r>
    </w:p>
    <w:p w:rsidRPr="008D095F" w:rsidR="00FD12F1" w:rsidP="008D095F" w:rsidRDefault="00804B31" w14:paraId="000000D6" w14:textId="77777777">
      <w:pPr>
        <w:numPr>
          <w:ilvl w:val="0"/>
          <w:numId w:val="19"/>
        </w:numPr>
        <w:shd w:val="clear" w:color="auto" w:fill="FFFFFF"/>
        <w:snapToGrid w:val="0"/>
        <w:spacing w:after="120"/>
        <w:ind w:left="709" w:hanging="425"/>
        <w:jc w:val="both"/>
        <w:rPr>
          <w:color w:val="000000"/>
          <w:sz w:val="20"/>
          <w:szCs w:val="20"/>
          <w:highlight w:val="white"/>
        </w:rPr>
      </w:pPr>
      <w:r w:rsidRPr="008D095F">
        <w:rPr>
          <w:color w:val="000000"/>
          <w:sz w:val="20"/>
          <w:szCs w:val="20"/>
          <w:highlight w:val="white"/>
        </w:rPr>
        <w:t>Estudiar índices e indicadores (Índice Nacional de Calidad del Aire, Estados de Prevención, Alerta y Emergencia y Excedencias de las normas nacionales y regionales de calidad del aire)</w:t>
      </w:r>
    </w:p>
    <w:p w:rsidRPr="008D095F" w:rsidR="00FD12F1" w:rsidP="008D095F" w:rsidRDefault="00804B31" w14:paraId="000000D7" w14:textId="77777777">
      <w:pPr>
        <w:numPr>
          <w:ilvl w:val="0"/>
          <w:numId w:val="19"/>
        </w:numPr>
        <w:shd w:val="clear" w:color="auto" w:fill="FFFFFF"/>
        <w:snapToGrid w:val="0"/>
        <w:spacing w:after="120"/>
        <w:ind w:left="709" w:hanging="425"/>
        <w:jc w:val="both"/>
        <w:rPr>
          <w:color w:val="000000"/>
          <w:sz w:val="20"/>
          <w:szCs w:val="20"/>
          <w:highlight w:val="white"/>
        </w:rPr>
      </w:pPr>
      <w:r w:rsidRPr="008D095F">
        <w:rPr>
          <w:color w:val="000000"/>
          <w:sz w:val="20"/>
          <w:szCs w:val="20"/>
          <w:highlight w:val="white"/>
        </w:rPr>
        <w:t>Conocer toda la información relacionada con la calidad del aire en el país, su ubicación y el tipo de equipos utilizados para su reporte.</w:t>
      </w:r>
    </w:p>
    <w:p w:rsidRPr="008D095F" w:rsidR="00FD12F1" w:rsidP="008D095F" w:rsidRDefault="00FD12F1" w14:paraId="000000D8" w14:textId="77777777">
      <w:pPr>
        <w:pBdr>
          <w:top w:val="nil"/>
          <w:left w:val="nil"/>
          <w:bottom w:val="nil"/>
          <w:right w:val="nil"/>
          <w:between w:val="nil"/>
        </w:pBdr>
        <w:snapToGrid w:val="0"/>
        <w:spacing w:after="120"/>
        <w:jc w:val="both"/>
        <w:rPr>
          <w:color w:val="000000"/>
          <w:sz w:val="20"/>
          <w:szCs w:val="20"/>
          <w:highlight w:val="white"/>
        </w:rPr>
      </w:pPr>
    </w:p>
    <w:p w:rsidRPr="00603680" w:rsidR="00FD12F1" w:rsidP="008D095F" w:rsidRDefault="00804B31" w14:paraId="000000DA" w14:textId="6F0BE5B6">
      <w:pPr>
        <w:numPr>
          <w:ilvl w:val="0"/>
          <w:numId w:val="14"/>
        </w:numPr>
        <w:pBdr>
          <w:top w:val="nil"/>
          <w:left w:val="nil"/>
          <w:bottom w:val="nil"/>
          <w:right w:val="nil"/>
          <w:between w:val="nil"/>
        </w:pBdr>
        <w:snapToGrid w:val="0"/>
        <w:spacing w:after="120"/>
        <w:jc w:val="both"/>
        <w:rPr>
          <w:b/>
          <w:color w:val="000000"/>
          <w:sz w:val="20"/>
          <w:szCs w:val="20"/>
          <w:highlight w:val="white"/>
        </w:rPr>
      </w:pPr>
      <w:bookmarkStart w:name="_heading=h.1ksv4uv" w:colFirst="0" w:colLast="0" w:id="33"/>
      <w:bookmarkEnd w:id="33"/>
      <w:r w:rsidRPr="008D095F">
        <w:rPr>
          <w:b/>
          <w:color w:val="000000"/>
          <w:sz w:val="20"/>
          <w:szCs w:val="20"/>
          <w:highlight w:val="white"/>
        </w:rPr>
        <w:t>Equipos de monitoreo de contaminación atmosférica</w:t>
      </w:r>
    </w:p>
    <w:p w:rsidRPr="008D095F" w:rsidR="00FD12F1" w:rsidP="008D095F" w:rsidRDefault="00804B31" w14:paraId="000000DB"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La contaminación atmosférica debe ser medida, en gran medida, por el impacto que genera en el aire que se respira.</w:t>
      </w:r>
    </w:p>
    <w:p w:rsidRPr="008D095F" w:rsidR="00FD12F1" w:rsidP="008D095F" w:rsidRDefault="00FD12F1" w14:paraId="000000DC"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093FC2" w14:paraId="000000DD" w14:textId="725DBE32">
      <w:pPr>
        <w:pBdr>
          <w:top w:val="nil"/>
          <w:left w:val="nil"/>
          <w:bottom w:val="nil"/>
          <w:right w:val="nil"/>
          <w:between w:val="nil"/>
        </w:pBdr>
        <w:snapToGrid w:val="0"/>
        <w:spacing w:after="120"/>
        <w:jc w:val="both"/>
        <w:rPr>
          <w:color w:val="000000"/>
          <w:sz w:val="20"/>
          <w:szCs w:val="20"/>
        </w:rPr>
      </w:pPr>
      <w:sdt>
        <w:sdtPr>
          <w:rPr>
            <w:sz w:val="20"/>
            <w:szCs w:val="20"/>
          </w:rPr>
          <w:tag w:val="goog_rdk_8"/>
          <w:id w:val="1014268459"/>
          <w:showingPlcHdr/>
        </w:sdtPr>
        <w:sdtEndPr/>
        <w:sdtContent>
          <w:r w:rsidRPr="008D095F" w:rsidR="00105D18">
            <w:rPr>
              <w:sz w:val="20"/>
              <w:szCs w:val="20"/>
            </w:rPr>
            <w:t xml:space="preserve">     </w:t>
          </w:r>
        </w:sdtContent>
      </w:sdt>
      <w:r w:rsidRPr="008D095F" w:rsidR="00804B31">
        <w:rPr>
          <w:color w:val="000000"/>
          <w:sz w:val="20"/>
          <w:szCs w:val="20"/>
        </w:rPr>
        <w:t>Por ende, el seguimiento y el monitoreo es fundamental para cuantificar las concentraciones de contaminantes expuestos en el aire; para ello, identificar los equipos y técnicas asociadas es importante y, entonces, tomar decisiones ambientales en la empresa, proyecto, región o país, según sea el caso.</w:t>
      </w:r>
    </w:p>
    <w:p w:rsidRPr="008D095F" w:rsidR="00FD12F1" w:rsidP="008D095F" w:rsidRDefault="00FD12F1" w14:paraId="000000DF" w14:textId="6E3CBA95">
      <w:pPr>
        <w:pBdr>
          <w:top w:val="nil"/>
          <w:left w:val="nil"/>
          <w:bottom w:val="nil"/>
          <w:right w:val="nil"/>
          <w:between w:val="nil"/>
        </w:pBdr>
        <w:snapToGrid w:val="0"/>
        <w:spacing w:after="120"/>
        <w:jc w:val="both"/>
        <w:rPr>
          <w:sz w:val="20"/>
          <w:szCs w:val="20"/>
        </w:rPr>
      </w:pPr>
    </w:p>
    <w:p w:rsidRPr="008D095F" w:rsidR="00105D18" w:rsidP="008D095F" w:rsidRDefault="00105D18" w14:paraId="2ACED5C6" w14:textId="2891776D">
      <w:pPr>
        <w:pBdr>
          <w:top w:val="nil"/>
          <w:left w:val="nil"/>
          <w:bottom w:val="nil"/>
          <w:right w:val="nil"/>
          <w:between w:val="nil"/>
        </w:pBdr>
        <w:snapToGrid w:val="0"/>
        <w:spacing w:after="120"/>
        <w:jc w:val="both"/>
        <w:rPr>
          <w:sz w:val="20"/>
          <w:szCs w:val="20"/>
        </w:rPr>
      </w:pPr>
      <w:commentRangeStart w:id="34"/>
      <w:r w:rsidRPr="008D095F">
        <w:rPr>
          <w:noProof/>
          <w:sz w:val="20"/>
          <w:szCs w:val="20"/>
        </w:rPr>
        <w:drawing>
          <wp:inline distT="0" distB="0" distL="0" distR="0" wp14:anchorId="2F2AD0FE" wp14:editId="23EDBC4E">
            <wp:extent cx="2019300" cy="1346200"/>
            <wp:effectExtent l="0" t="0" r="0" b="6350"/>
            <wp:docPr id="18" name="Imagen 18" descr="hvac filter replacement home central air system. servicemen changing filter in furnace. Change filter in rotary heat exchanger recu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vac filter replacement home central air system. servicemen changing filter in furnace. Change filter in rotary heat exchanger recuperat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9759" cy="1346506"/>
                    </a:xfrm>
                    <a:prstGeom prst="rect">
                      <a:avLst/>
                    </a:prstGeom>
                    <a:noFill/>
                    <a:ln>
                      <a:noFill/>
                    </a:ln>
                  </pic:spPr>
                </pic:pic>
              </a:graphicData>
            </a:graphic>
          </wp:inline>
        </w:drawing>
      </w:r>
      <w:commentRangeEnd w:id="34"/>
      <w:r w:rsidR="00F8612B">
        <w:rPr>
          <w:rStyle w:val="Refdecomentario"/>
        </w:rPr>
        <w:commentReference w:id="34"/>
      </w:r>
    </w:p>
    <w:p w:rsidRPr="008D095F" w:rsidR="00105D18" w:rsidP="008D095F" w:rsidRDefault="00105D18" w14:paraId="045C913E" w14:textId="77777777">
      <w:pPr>
        <w:pBdr>
          <w:top w:val="nil"/>
          <w:left w:val="nil"/>
          <w:bottom w:val="nil"/>
          <w:right w:val="nil"/>
          <w:between w:val="nil"/>
        </w:pBdr>
        <w:snapToGrid w:val="0"/>
        <w:spacing w:after="120"/>
        <w:jc w:val="both"/>
        <w:rPr>
          <w:color w:val="000000"/>
          <w:sz w:val="20"/>
          <w:szCs w:val="20"/>
        </w:rPr>
      </w:pPr>
    </w:p>
    <w:p w:rsidRPr="008D095F" w:rsidR="00FD12F1" w:rsidP="00F8612B" w:rsidRDefault="00804B31" w14:paraId="000000E1" w14:textId="77777777">
      <w:pPr>
        <w:pBdr>
          <w:top w:val="nil"/>
          <w:left w:val="nil"/>
          <w:bottom w:val="nil"/>
          <w:right w:val="nil"/>
          <w:between w:val="nil"/>
        </w:pBdr>
        <w:snapToGrid w:val="0"/>
        <w:spacing w:after="120"/>
        <w:jc w:val="both"/>
        <w:rPr>
          <w:b/>
          <w:color w:val="000000"/>
          <w:sz w:val="20"/>
          <w:szCs w:val="20"/>
        </w:rPr>
      </w:pPr>
      <w:bookmarkStart w:name="_heading=h.44sinio" w:colFirst="0" w:colLast="0" w:id="35"/>
      <w:bookmarkEnd w:id="35"/>
      <w:r w:rsidRPr="008D095F">
        <w:rPr>
          <w:b/>
          <w:color w:val="000000"/>
          <w:sz w:val="20"/>
          <w:szCs w:val="20"/>
        </w:rPr>
        <w:t xml:space="preserve">El muestreo </w:t>
      </w:r>
    </w:p>
    <w:p w:rsidRPr="008D095F" w:rsidR="00FD12F1" w:rsidP="00F8612B" w:rsidRDefault="00804B31" w14:paraId="000000E3" w14:textId="77777777">
      <w:pPr>
        <w:pBdr>
          <w:top w:val="nil"/>
          <w:left w:val="nil"/>
          <w:bottom w:val="nil"/>
          <w:right w:val="nil"/>
          <w:between w:val="nil"/>
        </w:pBdr>
        <w:snapToGrid w:val="0"/>
        <w:spacing w:after="120"/>
        <w:jc w:val="both"/>
        <w:rPr>
          <w:i/>
          <w:color w:val="000000"/>
          <w:sz w:val="20"/>
          <w:szCs w:val="20"/>
        </w:rPr>
      </w:pPr>
      <w:r w:rsidRPr="008D095F">
        <w:rPr>
          <w:color w:val="000000"/>
          <w:sz w:val="20"/>
          <w:szCs w:val="20"/>
        </w:rPr>
        <w:t xml:space="preserve">El concepto de muestreo se define, en lo que a calidad del aire se refiere, como </w:t>
      </w:r>
      <w:r w:rsidRPr="008D095F">
        <w:rPr>
          <w:i/>
          <w:color w:val="000000"/>
          <w:sz w:val="20"/>
          <w:szCs w:val="20"/>
        </w:rPr>
        <w:t xml:space="preserve">“la medición de la contaminación del aire por medio de la toma de muestras, de forma discontinua. </w:t>
      </w:r>
    </w:p>
    <w:p w:rsidRPr="008D095F" w:rsidR="00FD12F1" w:rsidP="008D095F" w:rsidRDefault="00105D18" w14:paraId="000000E5" w14:textId="504204F6">
      <w:pPr>
        <w:pBdr>
          <w:top w:val="nil"/>
          <w:left w:val="nil"/>
          <w:bottom w:val="nil"/>
          <w:right w:val="nil"/>
          <w:between w:val="nil"/>
        </w:pBdr>
        <w:snapToGrid w:val="0"/>
        <w:spacing w:after="120"/>
        <w:ind w:left="360"/>
        <w:jc w:val="both"/>
        <w:rPr>
          <w:i/>
          <w:color w:val="000000"/>
          <w:sz w:val="20"/>
          <w:szCs w:val="20"/>
        </w:rPr>
      </w:pPr>
      <w:commentRangeStart w:id="36"/>
      <w:r w:rsidRPr="008D095F">
        <w:rPr>
          <w:noProof/>
          <w:sz w:val="20"/>
          <w:szCs w:val="20"/>
        </w:rPr>
        <w:drawing>
          <wp:inline distT="0" distB="0" distL="0" distR="0" wp14:anchorId="51D9026F" wp14:editId="2CEF542D">
            <wp:extent cx="2743200" cy="1828800"/>
            <wp:effectExtent l="0" t="0" r="0" b="0"/>
            <wp:docPr id="19" name="Imagen 19" descr=" hand holding an air quality detector against the backdrop of a beautiful summer landscape. The device is being used to measure the air quality in the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hand holding an air quality detector against the backdrop of a beautiful summer landscape. The device is being used to measure the air quality in the environment,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commentRangeEnd w:id="36"/>
      <w:r w:rsidR="00F8612B">
        <w:rPr>
          <w:rStyle w:val="Refdecomentario"/>
        </w:rPr>
        <w:commentReference w:id="36"/>
      </w:r>
      <w:r w:rsidRPr="008D095F">
        <w:rPr>
          <w:i/>
          <w:color w:val="000000"/>
          <w:sz w:val="20"/>
          <w:szCs w:val="20"/>
        </w:rPr>
        <w:t xml:space="preserve"> </w:t>
      </w:r>
    </w:p>
    <w:p w:rsidRPr="008D095F" w:rsidR="00FD12F1" w:rsidP="008D095F" w:rsidRDefault="00FD12F1" w14:paraId="000000E6" w14:textId="77777777">
      <w:pPr>
        <w:pBdr>
          <w:top w:val="nil"/>
          <w:left w:val="nil"/>
          <w:bottom w:val="nil"/>
          <w:right w:val="nil"/>
          <w:between w:val="nil"/>
        </w:pBdr>
        <w:snapToGrid w:val="0"/>
        <w:spacing w:after="120"/>
        <w:ind w:left="360"/>
        <w:jc w:val="both"/>
        <w:rPr>
          <w:i/>
          <w:color w:val="000000"/>
          <w:sz w:val="20"/>
          <w:szCs w:val="20"/>
        </w:rPr>
      </w:pPr>
    </w:p>
    <w:p w:rsidRPr="00F8612B" w:rsidR="00FD12F1" w:rsidP="00F8612B" w:rsidRDefault="00804B31" w14:paraId="000000E7" w14:textId="215FE643">
      <w:pPr>
        <w:pBdr>
          <w:top w:val="nil"/>
          <w:left w:val="nil"/>
          <w:bottom w:val="nil"/>
          <w:right w:val="nil"/>
          <w:between w:val="nil"/>
        </w:pBdr>
        <w:snapToGrid w:val="0"/>
        <w:spacing w:after="120"/>
        <w:jc w:val="both"/>
        <w:rPr>
          <w:iCs/>
          <w:color w:val="000000"/>
          <w:sz w:val="20"/>
          <w:szCs w:val="20"/>
        </w:rPr>
      </w:pPr>
      <w:r w:rsidRPr="00F8612B">
        <w:rPr>
          <w:iCs/>
          <w:color w:val="000000"/>
          <w:sz w:val="20"/>
          <w:szCs w:val="20"/>
        </w:rPr>
        <w:t>Actualmente, el muestreo se utiliza principalmente para determinar la concentración de partículas suspendidas, en sus diferentes fracciones:</w:t>
      </w:r>
    </w:p>
    <w:p w:rsidRPr="00F8612B" w:rsidR="00FD12F1" w:rsidP="008D095F" w:rsidRDefault="00FD12F1" w14:paraId="000000E8" w14:textId="77777777">
      <w:pPr>
        <w:pBdr>
          <w:top w:val="nil"/>
          <w:left w:val="nil"/>
          <w:bottom w:val="nil"/>
          <w:right w:val="nil"/>
          <w:between w:val="nil"/>
        </w:pBdr>
        <w:snapToGrid w:val="0"/>
        <w:spacing w:after="120"/>
        <w:ind w:left="360"/>
        <w:jc w:val="both"/>
        <w:rPr>
          <w:iCs/>
          <w:color w:val="000000"/>
          <w:sz w:val="20"/>
          <w:szCs w:val="20"/>
        </w:rPr>
      </w:pPr>
    </w:p>
    <w:p w:rsidRPr="00F8612B" w:rsidR="00FD12F1" w:rsidP="008D095F" w:rsidRDefault="00804B31" w14:paraId="000000E9" w14:textId="661BE222">
      <w:pPr>
        <w:numPr>
          <w:ilvl w:val="0"/>
          <w:numId w:val="4"/>
        </w:numPr>
        <w:pBdr>
          <w:top w:val="nil"/>
          <w:left w:val="nil"/>
          <w:bottom w:val="nil"/>
          <w:right w:val="nil"/>
          <w:between w:val="nil"/>
        </w:pBdr>
        <w:snapToGrid w:val="0"/>
        <w:spacing w:after="120"/>
        <w:jc w:val="both"/>
        <w:rPr>
          <w:iCs/>
          <w:color w:val="000000"/>
          <w:sz w:val="20"/>
          <w:szCs w:val="20"/>
        </w:rPr>
      </w:pPr>
      <w:r w:rsidRPr="00F8612B">
        <w:rPr>
          <w:iCs/>
          <w:color w:val="000000"/>
          <w:sz w:val="20"/>
          <w:szCs w:val="20"/>
        </w:rPr>
        <w:t>Totales (PST)</w:t>
      </w:r>
      <w:r w:rsidR="00F8612B">
        <w:rPr>
          <w:iCs/>
          <w:color w:val="000000"/>
          <w:sz w:val="20"/>
          <w:szCs w:val="20"/>
        </w:rPr>
        <w:t>.</w:t>
      </w:r>
    </w:p>
    <w:p w:rsidRPr="00F8612B" w:rsidR="00FD12F1" w:rsidP="008D095F" w:rsidRDefault="00804B31" w14:paraId="000000EA" w14:textId="56BF2BA9">
      <w:pPr>
        <w:numPr>
          <w:ilvl w:val="0"/>
          <w:numId w:val="4"/>
        </w:numPr>
        <w:pBdr>
          <w:top w:val="nil"/>
          <w:left w:val="nil"/>
          <w:bottom w:val="nil"/>
          <w:right w:val="nil"/>
          <w:between w:val="nil"/>
        </w:pBdr>
        <w:snapToGrid w:val="0"/>
        <w:spacing w:after="120"/>
        <w:jc w:val="both"/>
        <w:rPr>
          <w:iCs/>
          <w:color w:val="000000"/>
          <w:sz w:val="20"/>
          <w:szCs w:val="20"/>
        </w:rPr>
      </w:pPr>
      <w:r w:rsidRPr="00F8612B">
        <w:rPr>
          <w:iCs/>
          <w:color w:val="000000"/>
          <w:sz w:val="20"/>
          <w:szCs w:val="20"/>
        </w:rPr>
        <w:t>Partículas menores de 10 micrómetros de diámetro aerodinámico (PM10)</w:t>
      </w:r>
      <w:r w:rsidR="00F8612B">
        <w:rPr>
          <w:iCs/>
          <w:color w:val="000000"/>
          <w:sz w:val="20"/>
          <w:szCs w:val="20"/>
        </w:rPr>
        <w:t>.</w:t>
      </w:r>
    </w:p>
    <w:p w:rsidRPr="00F8612B" w:rsidR="00FD12F1" w:rsidP="008D095F" w:rsidRDefault="00804B31" w14:paraId="000000EB" w14:textId="77777777">
      <w:pPr>
        <w:numPr>
          <w:ilvl w:val="0"/>
          <w:numId w:val="4"/>
        </w:numPr>
        <w:pBdr>
          <w:top w:val="nil"/>
          <w:left w:val="nil"/>
          <w:bottom w:val="nil"/>
          <w:right w:val="nil"/>
          <w:between w:val="nil"/>
        </w:pBdr>
        <w:snapToGrid w:val="0"/>
        <w:spacing w:after="120"/>
        <w:jc w:val="both"/>
        <w:rPr>
          <w:iCs/>
          <w:color w:val="000000"/>
          <w:sz w:val="20"/>
          <w:szCs w:val="20"/>
        </w:rPr>
      </w:pPr>
      <w:r w:rsidRPr="00F8612B">
        <w:rPr>
          <w:iCs/>
          <w:color w:val="000000"/>
          <w:sz w:val="20"/>
          <w:szCs w:val="20"/>
        </w:rPr>
        <w:t>Partículas menores de 2.5 micrómetros de diámetro aerodinámico (PM2.5).</w:t>
      </w:r>
    </w:p>
    <w:p w:rsidRPr="00F8612B" w:rsidR="00FD12F1" w:rsidP="008D095F" w:rsidRDefault="00804B31" w14:paraId="000000EC" w14:textId="7EFACF27">
      <w:pPr>
        <w:numPr>
          <w:ilvl w:val="0"/>
          <w:numId w:val="4"/>
        </w:numPr>
        <w:pBdr>
          <w:top w:val="nil"/>
          <w:left w:val="nil"/>
          <w:bottom w:val="nil"/>
          <w:right w:val="nil"/>
          <w:between w:val="nil"/>
        </w:pBdr>
        <w:snapToGrid w:val="0"/>
        <w:spacing w:after="120"/>
        <w:jc w:val="both"/>
        <w:rPr>
          <w:iCs/>
          <w:color w:val="000000"/>
          <w:sz w:val="20"/>
          <w:szCs w:val="20"/>
        </w:rPr>
      </w:pPr>
      <w:r w:rsidRPr="00F8612B">
        <w:rPr>
          <w:iCs/>
          <w:color w:val="000000"/>
          <w:sz w:val="20"/>
          <w:szCs w:val="20"/>
        </w:rPr>
        <w:t>La muestra tomada deberá ser sometida a análisis posterior, donde se detecta su concentración y caracterización.</w:t>
      </w:r>
    </w:p>
    <w:p w:rsidRPr="008D095F" w:rsidR="00FD12F1" w:rsidP="008D095F" w:rsidRDefault="00FD12F1" w14:paraId="000000ED" w14:textId="77777777">
      <w:pPr>
        <w:pBdr>
          <w:top w:val="nil"/>
          <w:left w:val="nil"/>
          <w:bottom w:val="nil"/>
          <w:right w:val="nil"/>
          <w:between w:val="nil"/>
        </w:pBdr>
        <w:snapToGrid w:val="0"/>
        <w:spacing w:after="120"/>
        <w:ind w:left="360"/>
        <w:jc w:val="both"/>
        <w:rPr>
          <w:i/>
          <w:color w:val="000000"/>
          <w:sz w:val="20"/>
          <w:szCs w:val="20"/>
        </w:rPr>
      </w:pPr>
    </w:p>
    <w:p w:rsidRPr="008D095F" w:rsidR="00FD12F1" w:rsidP="00F8612B" w:rsidRDefault="00804B31" w14:paraId="000000F1" w14:textId="76EA066C">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Métodos de medición de la calidad del aire</w:t>
      </w:r>
    </w:p>
    <w:p w:rsidRPr="008D095F" w:rsidR="00FD12F1" w:rsidP="00F8612B" w:rsidRDefault="00804B31" w14:paraId="000000F3"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Para la medición de los contaminantes atmosféricos, también se pueden establecer diversos métodos. </w:t>
      </w:r>
    </w:p>
    <w:p w:rsidRPr="008D095F" w:rsidR="00FD12F1" w:rsidP="008D095F" w:rsidRDefault="00FD12F1" w14:paraId="000000F4"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093FC2" w14:paraId="000000F5" w14:textId="77777777">
      <w:pPr>
        <w:pBdr>
          <w:top w:val="nil"/>
          <w:left w:val="nil"/>
          <w:bottom w:val="nil"/>
          <w:right w:val="nil"/>
          <w:between w:val="nil"/>
        </w:pBdr>
        <w:snapToGrid w:val="0"/>
        <w:spacing w:after="120"/>
        <w:ind w:left="360"/>
        <w:jc w:val="both"/>
        <w:rPr>
          <w:color w:val="000000"/>
          <w:sz w:val="20"/>
          <w:szCs w:val="20"/>
        </w:rPr>
      </w:pPr>
      <w:sdt>
        <w:sdtPr>
          <w:rPr>
            <w:sz w:val="20"/>
            <w:szCs w:val="20"/>
          </w:rPr>
          <w:tag w:val="goog_rdk_10"/>
          <w:id w:val="509331341"/>
        </w:sdtPr>
        <w:sdtEndPr/>
        <w:sdtContent>
          <w:commentRangeStart w:id="37"/>
        </w:sdtContent>
      </w:sdt>
      <w:r w:rsidRPr="008D095F" w:rsidR="00804B31">
        <w:rPr>
          <w:color w:val="000000"/>
          <w:sz w:val="20"/>
          <w:szCs w:val="20"/>
        </w:rPr>
        <w:t>Según el Manual 1 (INE, 2020, p. 16-17), se pueden agrupar en principios de muestreo pasivo, muestreo activo y muestreo automático.</w:t>
      </w:r>
    </w:p>
    <w:p w:rsidRPr="008D095F" w:rsidR="00FD12F1" w:rsidP="008D095F" w:rsidRDefault="00597FDA" w14:paraId="000000F6" w14:textId="0817D798">
      <w:pPr>
        <w:pBdr>
          <w:top w:val="nil"/>
          <w:left w:val="nil"/>
          <w:bottom w:val="nil"/>
          <w:right w:val="nil"/>
          <w:between w:val="nil"/>
        </w:pBdr>
        <w:snapToGrid w:val="0"/>
        <w:spacing w:after="120"/>
        <w:ind w:left="360"/>
        <w:jc w:val="both"/>
        <w:rPr>
          <w:color w:val="000000"/>
          <w:sz w:val="20"/>
          <w:szCs w:val="20"/>
        </w:rPr>
      </w:pPr>
      <w:commentRangeStart w:id="38"/>
      <w:r w:rsidRPr="008D095F">
        <w:rPr>
          <w:noProof/>
          <w:sz w:val="20"/>
          <w:szCs w:val="20"/>
        </w:rPr>
        <w:drawing>
          <wp:inline distT="0" distB="0" distL="0" distR="0" wp14:anchorId="2730DAE0" wp14:editId="5E7833A4">
            <wp:extent cx="2228850" cy="1485900"/>
            <wp:effectExtent l="0" t="0" r="0" b="0"/>
            <wp:docPr id="20" name="Imagen 20" descr="Chemical feeding units and black rubber cables are covered by heavy fabric dust. Shot taken in the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emical feeding units and black rubber cables are covered by heavy fabric dust. Shot taken in the facto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8850" cy="1485900"/>
                    </a:xfrm>
                    <a:prstGeom prst="rect">
                      <a:avLst/>
                    </a:prstGeom>
                    <a:noFill/>
                    <a:ln>
                      <a:noFill/>
                    </a:ln>
                  </pic:spPr>
                </pic:pic>
              </a:graphicData>
            </a:graphic>
          </wp:inline>
        </w:drawing>
      </w:r>
      <w:commentRangeEnd w:id="38"/>
      <w:r w:rsidR="00F8612B">
        <w:rPr>
          <w:rStyle w:val="Refdecomentario"/>
        </w:rPr>
        <w:commentReference w:id="38"/>
      </w:r>
      <w:r w:rsidRPr="008D095F">
        <w:rPr>
          <w:color w:val="000000"/>
          <w:sz w:val="20"/>
          <w:szCs w:val="20"/>
        </w:rPr>
        <w:t xml:space="preserve"> </w:t>
      </w:r>
      <w:commentRangeEnd w:id="37"/>
      <w:r w:rsidRPr="008D095F">
        <w:rPr>
          <w:sz w:val="20"/>
          <w:szCs w:val="20"/>
        </w:rPr>
        <w:commentReference w:id="37"/>
      </w:r>
    </w:p>
    <w:p w:rsidRPr="008D095F" w:rsidR="00FD12F1" w:rsidP="008D095F" w:rsidRDefault="00FD12F1" w14:paraId="000000F8"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FD12F1" w14:paraId="000000F9" w14:textId="77777777">
      <w:pPr>
        <w:pBdr>
          <w:top w:val="nil"/>
          <w:left w:val="nil"/>
          <w:bottom w:val="nil"/>
          <w:right w:val="nil"/>
          <w:between w:val="nil"/>
        </w:pBdr>
        <w:snapToGrid w:val="0"/>
        <w:spacing w:after="120"/>
        <w:jc w:val="both"/>
        <w:rPr>
          <w:color w:val="000000"/>
          <w:sz w:val="20"/>
          <w:szCs w:val="20"/>
        </w:rPr>
      </w:pPr>
    </w:p>
    <w:p w:rsidRPr="00B22388" w:rsidR="00FD12F1" w:rsidP="00804B31" w:rsidRDefault="00804B31" w14:paraId="000000FA" w14:textId="75343085">
      <w:pPr>
        <w:numPr>
          <w:ilvl w:val="2"/>
          <w:numId w:val="14"/>
        </w:numPr>
        <w:pBdr>
          <w:top w:val="nil"/>
          <w:left w:val="nil"/>
          <w:bottom w:val="nil"/>
          <w:right w:val="nil"/>
          <w:between w:val="nil"/>
        </w:pBdr>
        <w:snapToGrid w:val="0"/>
        <w:spacing w:after="120"/>
        <w:jc w:val="both"/>
        <w:rPr>
          <w:b/>
          <w:iCs/>
          <w:color w:val="000000"/>
          <w:sz w:val="20"/>
          <w:szCs w:val="20"/>
        </w:rPr>
      </w:pPr>
      <w:bookmarkStart w:name="_heading=h.z337ya" w:colFirst="0" w:colLast="0" w:id="39"/>
      <w:bookmarkEnd w:id="39"/>
      <w:r w:rsidRPr="00B22388">
        <w:rPr>
          <w:b/>
          <w:iCs/>
          <w:color w:val="000000"/>
          <w:sz w:val="20"/>
          <w:szCs w:val="20"/>
        </w:rPr>
        <w:t>Muestreo pasivo</w:t>
      </w:r>
    </w:p>
    <w:p w:rsidRPr="008D095F" w:rsidR="00FD12F1" w:rsidP="008D095F" w:rsidRDefault="00804B31" w14:paraId="000000FC"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Este método de muestreo colecta un contaminante específico por medio de su adsorción y/o absorción en un sustrato químico seleccionado. </w:t>
      </w:r>
    </w:p>
    <w:p w:rsidRPr="008D095F" w:rsidR="00FD12F1" w:rsidP="008D095F" w:rsidRDefault="00FD12F1" w14:paraId="000000FD" w14:textId="77777777">
      <w:pPr>
        <w:pBdr>
          <w:top w:val="nil"/>
          <w:left w:val="nil"/>
          <w:bottom w:val="nil"/>
          <w:right w:val="nil"/>
          <w:between w:val="nil"/>
        </w:pBdr>
        <w:snapToGrid w:val="0"/>
        <w:spacing w:after="120"/>
        <w:ind w:left="720"/>
        <w:jc w:val="both"/>
        <w:rPr>
          <w:color w:val="000000"/>
          <w:sz w:val="20"/>
          <w:szCs w:val="20"/>
        </w:rPr>
      </w:pPr>
    </w:p>
    <w:p w:rsidRPr="008D095F" w:rsidR="00FD12F1" w:rsidP="008D095F" w:rsidRDefault="00093FC2" w14:paraId="000000FE" w14:textId="77777777">
      <w:pPr>
        <w:pBdr>
          <w:top w:val="nil"/>
          <w:left w:val="nil"/>
          <w:bottom w:val="nil"/>
          <w:right w:val="nil"/>
          <w:between w:val="nil"/>
        </w:pBdr>
        <w:snapToGrid w:val="0"/>
        <w:spacing w:after="120"/>
        <w:jc w:val="both"/>
        <w:rPr>
          <w:color w:val="000000"/>
          <w:sz w:val="20"/>
          <w:szCs w:val="20"/>
        </w:rPr>
      </w:pPr>
      <w:sdt>
        <w:sdtPr>
          <w:rPr>
            <w:sz w:val="20"/>
            <w:szCs w:val="20"/>
          </w:rPr>
          <w:tag w:val="goog_rdk_11"/>
          <w:id w:val="-852799900"/>
        </w:sdtPr>
        <w:sdtEndPr/>
        <w:sdtContent>
          <w:commentRangeStart w:id="40"/>
        </w:sdtContent>
      </w:sdt>
      <w:r w:rsidRPr="008D095F" w:rsidR="00804B31">
        <w:rPr>
          <w:color w:val="000000"/>
          <w:sz w:val="20"/>
          <w:szCs w:val="20"/>
        </w:rPr>
        <w:t>Después de su exposición por un periodo adecuado de muestreo, que puede variar desde una hora hasta meses o inclusive un año, la muestra se regresa al laboratorio, donde se realiza la desorción del contaminante para ser analizado cuantitativamente. Los equipos utilizados se conocen como muestreadores pasivos, que se presentan en diversas formas y tamaños, principalmente, en forma de tubos o discos. (INE, 2020, p. 17)</w:t>
      </w:r>
    </w:p>
    <w:p w:rsidRPr="008D095F" w:rsidR="00FD12F1" w:rsidP="008D095F" w:rsidRDefault="00597FDA" w14:paraId="000000FF" w14:textId="48681527">
      <w:pPr>
        <w:pBdr>
          <w:top w:val="nil"/>
          <w:left w:val="nil"/>
          <w:bottom w:val="nil"/>
          <w:right w:val="nil"/>
          <w:between w:val="nil"/>
        </w:pBdr>
        <w:snapToGrid w:val="0"/>
        <w:spacing w:after="120"/>
        <w:ind w:left="360"/>
        <w:jc w:val="both"/>
        <w:rPr>
          <w:b/>
          <w:color w:val="000000"/>
          <w:sz w:val="20"/>
          <w:szCs w:val="20"/>
        </w:rPr>
      </w:pPr>
      <w:commentRangeStart w:id="41"/>
      <w:r w:rsidRPr="008D095F">
        <w:rPr>
          <w:noProof/>
          <w:sz w:val="20"/>
          <w:szCs w:val="20"/>
        </w:rPr>
        <w:drawing>
          <wp:inline distT="0" distB="0" distL="0" distR="0" wp14:anchorId="2D73EC60" wp14:editId="6ADE7E9D">
            <wp:extent cx="2028825" cy="1352550"/>
            <wp:effectExtent l="0" t="0" r="9525" b="0"/>
            <wp:docPr id="21" name="Imagen 21" descr="Transparent Smartphone . The Woman Use a futuristic design phone in the city during sunset . air quality design application . future technology and business concep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ransparent Smartphone . The Woman Use a futuristic design phone in the city during sunset . air quality design application . future technology and business concept .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9026" cy="1352684"/>
                    </a:xfrm>
                    <a:prstGeom prst="rect">
                      <a:avLst/>
                    </a:prstGeom>
                    <a:noFill/>
                    <a:ln>
                      <a:noFill/>
                    </a:ln>
                  </pic:spPr>
                </pic:pic>
              </a:graphicData>
            </a:graphic>
          </wp:inline>
        </w:drawing>
      </w:r>
      <w:commentRangeEnd w:id="41"/>
      <w:r w:rsidR="00B22388">
        <w:rPr>
          <w:rStyle w:val="Refdecomentario"/>
        </w:rPr>
        <w:commentReference w:id="41"/>
      </w:r>
    </w:p>
    <w:p w:rsidRPr="008D095F" w:rsidR="00FD12F1" w:rsidP="008D095F" w:rsidRDefault="00804B31" w14:paraId="00000100" w14:textId="13B6427F">
      <w:pPr>
        <w:pBdr>
          <w:top w:val="nil"/>
          <w:left w:val="nil"/>
          <w:bottom w:val="nil"/>
          <w:right w:val="nil"/>
          <w:between w:val="nil"/>
        </w:pBdr>
        <w:snapToGrid w:val="0"/>
        <w:spacing w:after="120"/>
        <w:jc w:val="both"/>
        <w:rPr>
          <w:b/>
          <w:color w:val="000000"/>
          <w:sz w:val="20"/>
          <w:szCs w:val="20"/>
        </w:rPr>
      </w:pPr>
      <w:commentRangeEnd w:id="40"/>
      <w:r w:rsidRPr="008D095F">
        <w:rPr>
          <w:sz w:val="20"/>
          <w:szCs w:val="20"/>
        </w:rPr>
        <w:commentReference w:id="40"/>
      </w:r>
    </w:p>
    <w:p w:rsidRPr="00B22388" w:rsidR="00FD12F1" w:rsidP="00804B31" w:rsidRDefault="00804B31" w14:paraId="00000104" w14:textId="51219384">
      <w:pPr>
        <w:numPr>
          <w:ilvl w:val="2"/>
          <w:numId w:val="14"/>
        </w:numPr>
        <w:pBdr>
          <w:top w:val="nil"/>
          <w:left w:val="nil"/>
          <w:bottom w:val="nil"/>
          <w:right w:val="nil"/>
          <w:between w:val="nil"/>
        </w:pBdr>
        <w:snapToGrid w:val="0"/>
        <w:spacing w:after="120"/>
        <w:jc w:val="both"/>
        <w:rPr>
          <w:b/>
          <w:iCs/>
          <w:color w:val="000000"/>
          <w:sz w:val="20"/>
          <w:szCs w:val="20"/>
          <w:u w:val="single"/>
        </w:rPr>
      </w:pPr>
      <w:bookmarkStart w:name="_heading=h.3j2qqm3" w:colFirst="0" w:colLast="0" w:id="42"/>
      <w:bookmarkEnd w:id="42"/>
      <w:r w:rsidRPr="00B22388">
        <w:rPr>
          <w:b/>
          <w:iCs/>
          <w:color w:val="000000"/>
          <w:sz w:val="20"/>
          <w:szCs w:val="20"/>
        </w:rPr>
        <w:t>Muestreo activo</w:t>
      </w:r>
    </w:p>
    <w:p w:rsidRPr="008D095F" w:rsidR="00FD12F1" w:rsidP="008D095F" w:rsidRDefault="00804B31" w14:paraId="00000106"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El muestreo activo requiere de energía eléctrica para succionar el aire a muestrear, a través de un medio de colección físico o químico. El volumen adicional de aire muestreado incrementa la sensibilidad, por lo que pueden obtenerse mediciones diarias promedio. </w:t>
      </w:r>
    </w:p>
    <w:p w:rsidRPr="008D095F" w:rsidR="00FD12F1" w:rsidP="008D095F" w:rsidRDefault="00BD2A66" w14:paraId="00000109" w14:textId="54C3A43F">
      <w:pPr>
        <w:pBdr>
          <w:top w:val="nil"/>
          <w:left w:val="nil"/>
          <w:bottom w:val="nil"/>
          <w:right w:val="nil"/>
          <w:between w:val="nil"/>
        </w:pBdr>
        <w:snapToGrid w:val="0"/>
        <w:spacing w:after="120"/>
        <w:jc w:val="both"/>
        <w:rPr>
          <w:color w:val="000000"/>
          <w:sz w:val="20"/>
          <w:szCs w:val="20"/>
        </w:rPr>
      </w:pPr>
      <w:r w:rsidRPr="008D095F">
        <w:rPr>
          <w:color w:val="000000"/>
          <w:sz w:val="20"/>
          <w:szCs w:val="20"/>
        </w:rPr>
        <w:t>A continuación, se amplía información y elementos clave del activo:</w:t>
      </w:r>
    </w:p>
    <w:p w:rsidRPr="008D095F" w:rsidR="00BD2A66" w:rsidP="008D095F" w:rsidRDefault="00BD2A66" w14:paraId="7080DA74"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093FC2" w14:paraId="0000010A" w14:textId="77777777">
      <w:pPr>
        <w:pBdr>
          <w:top w:val="nil"/>
          <w:left w:val="nil"/>
          <w:bottom w:val="nil"/>
          <w:right w:val="nil"/>
          <w:between w:val="nil"/>
        </w:pBdr>
        <w:snapToGrid w:val="0"/>
        <w:spacing w:after="120"/>
        <w:jc w:val="center"/>
        <w:rPr>
          <w:color w:val="000000"/>
          <w:sz w:val="20"/>
          <w:szCs w:val="20"/>
        </w:rPr>
      </w:pPr>
      <w:sdt>
        <w:sdtPr>
          <w:rPr>
            <w:sz w:val="20"/>
            <w:szCs w:val="20"/>
          </w:rPr>
          <w:tag w:val="goog_rdk_12"/>
          <w:id w:val="-1323199144"/>
        </w:sdtPr>
        <w:sdtEndPr/>
        <w:sdtContent/>
      </w:sdt>
      <w:r w:rsidRPr="008D095F" w:rsidR="00804B31">
        <w:rPr>
          <w:noProof/>
          <w:color w:val="000000"/>
          <w:sz w:val="20"/>
          <w:szCs w:val="20"/>
        </w:rPr>
        <mc:AlternateContent>
          <mc:Choice Requires="wps">
            <w:drawing>
              <wp:inline distT="0" distB="0" distL="0" distR="0" wp14:anchorId="67867F2B" wp14:editId="2DC971D5">
                <wp:extent cx="3365500" cy="298450"/>
                <wp:effectExtent l="0" t="0" r="0" b="0"/>
                <wp:docPr id="7188" name="Rectángulo 7188"/>
                <wp:cNvGraphicFramePr/>
                <a:graphic xmlns:a="http://schemas.openxmlformats.org/drawingml/2006/main">
                  <a:graphicData uri="http://schemas.microsoft.com/office/word/2010/wordprocessingShape">
                    <wps:wsp>
                      <wps:cNvSpPr/>
                      <wps:spPr>
                        <a:xfrm>
                          <a:off x="3669600" y="3637125"/>
                          <a:ext cx="3352800" cy="28575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804B31" w:rsidRDefault="00804B31" w14:paraId="339CDA72" w14:textId="77777777">
                            <w:pPr>
                              <w:spacing w:line="240" w:lineRule="auto"/>
                              <w:jc w:val="center"/>
                              <w:textDirection w:val="btLr"/>
                            </w:pPr>
                            <w:r>
                              <w:rPr>
                                <w:color w:val="000000"/>
                                <w:sz w:val="20"/>
                              </w:rPr>
                              <w:t>DI_CF19_3-2-2_MuestreoActivo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45F9168D">
              <v:rect id="Rectángulo 7188" style="width:265pt;height:23.5pt;visibility:visible;mso-wrap-style:square;mso-left-percent:-10001;mso-top-percent:-10001;mso-position-horizontal:absolute;mso-position-horizontal-relative:char;mso-position-vertical:absolute;mso-position-vertical-relative:line;mso-left-percent:-10001;mso-top-percent:-10001;v-text-anchor:middle" o:spid="_x0000_s1029" fillcolor="#f79646 [3209]" strokecolor="#42719b" strokeweight="1pt" w14:anchorId="67867F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">
                <v:stroke miterlimit="5243f" startarrowwidth="narrow" startarrowlength="short" endarrowwidth="narrow" endarrowlength="short"/>
                <v:textbox inset="2.53958mm,1.2694mm,2.53958mm,1.2694mm">
                  <w:txbxContent>
                    <w:p w:rsidR="00804B31" w:rsidRDefault="00804B31" w14:paraId="042326FB" w14:textId="77777777">
                      <w:pPr>
                        <w:spacing w:line="240" w:lineRule="auto"/>
                        <w:jc w:val="center"/>
                        <w:textDirection w:val="btLr"/>
                      </w:pPr>
                      <w:r>
                        <w:rPr>
                          <w:color w:val="000000"/>
                          <w:sz w:val="20"/>
                        </w:rPr>
                        <w:t>DI_CF19_3-2-2_MuestreoActivo</w:t>
                      </w:r>
                    </w:p>
                  </w:txbxContent>
                </v:textbox>
                <w10:anchorlock/>
              </v:rect>
            </w:pict>
          </mc:Fallback>
        </mc:AlternateContent>
      </w:r>
    </w:p>
    <w:p w:rsidRPr="008D095F" w:rsidR="00FD12F1" w:rsidP="008D095F" w:rsidRDefault="00FD12F1" w14:paraId="0000010B"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FD12F1" w14:paraId="0000010C" w14:textId="77777777">
      <w:pPr>
        <w:pBdr>
          <w:top w:val="nil"/>
          <w:left w:val="nil"/>
          <w:bottom w:val="nil"/>
          <w:right w:val="nil"/>
          <w:between w:val="nil"/>
        </w:pBdr>
        <w:snapToGrid w:val="0"/>
        <w:spacing w:after="120"/>
        <w:jc w:val="both"/>
        <w:rPr>
          <w:color w:val="000000"/>
          <w:sz w:val="20"/>
          <w:szCs w:val="20"/>
        </w:rPr>
      </w:pPr>
    </w:p>
    <w:p w:rsidRPr="00B22388" w:rsidR="00FD12F1" w:rsidP="00804B31" w:rsidRDefault="00804B31" w14:paraId="0000010D" w14:textId="78B67B2E">
      <w:pPr>
        <w:numPr>
          <w:ilvl w:val="2"/>
          <w:numId w:val="14"/>
        </w:numPr>
        <w:pBdr>
          <w:top w:val="nil"/>
          <w:left w:val="nil"/>
          <w:bottom w:val="nil"/>
          <w:right w:val="nil"/>
          <w:between w:val="nil"/>
        </w:pBdr>
        <w:snapToGrid w:val="0"/>
        <w:spacing w:after="120"/>
        <w:jc w:val="both"/>
        <w:rPr>
          <w:b/>
          <w:iCs/>
          <w:color w:val="000000"/>
          <w:sz w:val="20"/>
          <w:szCs w:val="20"/>
        </w:rPr>
      </w:pPr>
      <w:bookmarkStart w:name="_heading=h.1y810tw" w:colFirst="0" w:colLast="0" w:id="43"/>
      <w:bookmarkEnd w:id="43"/>
      <w:r w:rsidRPr="00B22388">
        <w:rPr>
          <w:b/>
          <w:iCs/>
          <w:color w:val="000000"/>
          <w:sz w:val="20"/>
          <w:szCs w:val="20"/>
        </w:rPr>
        <w:t>Método automático</w:t>
      </w:r>
    </w:p>
    <w:p w:rsidRPr="008D095F" w:rsidR="00FD12F1" w:rsidP="008D095F" w:rsidRDefault="00804B31" w14:paraId="0000010F"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Estos métodos son los mejores en términos de la alta resolución de sus mediciones, permitiendo llevar a cabo mediciones de forma continua para concentraciones horarias y menores. </w:t>
      </w:r>
    </w:p>
    <w:p w:rsidRPr="008D095F" w:rsidR="00FD12F1" w:rsidP="008D095F" w:rsidRDefault="00FD12F1" w14:paraId="00000110"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093FC2" w14:paraId="00000111" w14:textId="77777777">
      <w:pPr>
        <w:pBdr>
          <w:top w:val="nil"/>
          <w:left w:val="nil"/>
          <w:bottom w:val="nil"/>
          <w:right w:val="nil"/>
          <w:between w:val="nil"/>
        </w:pBdr>
        <w:snapToGrid w:val="0"/>
        <w:spacing w:after="120"/>
        <w:jc w:val="both"/>
        <w:rPr>
          <w:color w:val="000000"/>
          <w:sz w:val="20"/>
          <w:szCs w:val="20"/>
        </w:rPr>
      </w:pPr>
      <w:sdt>
        <w:sdtPr>
          <w:rPr>
            <w:sz w:val="20"/>
            <w:szCs w:val="20"/>
          </w:rPr>
          <w:tag w:val="goog_rdk_13"/>
          <w:id w:val="-1116058976"/>
        </w:sdtPr>
        <w:sdtEndPr/>
        <w:sdtContent>
          <w:commentRangeStart w:id="44"/>
        </w:sdtContent>
      </w:sdt>
      <w:r w:rsidRPr="008D095F" w:rsidR="00804B31">
        <w:rPr>
          <w:color w:val="000000"/>
          <w:sz w:val="20"/>
          <w:szCs w:val="20"/>
        </w:rPr>
        <w:t>El espectro de contaminantes que se pueden determinar va desde los contaminantes criterio (PM10-PM2.5, CO, SO</w:t>
      </w:r>
      <w:r w:rsidRPr="008D095F" w:rsidR="00804B31">
        <w:rPr>
          <w:color w:val="000000"/>
          <w:sz w:val="20"/>
          <w:szCs w:val="20"/>
          <w:vertAlign w:val="subscript"/>
        </w:rPr>
        <w:t>2</w:t>
      </w:r>
      <w:r w:rsidRPr="008D095F" w:rsidR="00804B31">
        <w:rPr>
          <w:color w:val="000000"/>
          <w:sz w:val="20"/>
          <w:szCs w:val="20"/>
        </w:rPr>
        <w:t>, NO</w:t>
      </w:r>
      <w:r w:rsidRPr="008D095F" w:rsidR="00804B31">
        <w:rPr>
          <w:color w:val="000000"/>
          <w:sz w:val="20"/>
          <w:szCs w:val="20"/>
          <w:vertAlign w:val="subscript"/>
        </w:rPr>
        <w:t>2</w:t>
      </w:r>
      <w:r w:rsidRPr="008D095F" w:rsidR="00804B31">
        <w:rPr>
          <w:color w:val="000000"/>
          <w:sz w:val="20"/>
          <w:szCs w:val="20"/>
        </w:rPr>
        <w:t>, O</w:t>
      </w:r>
      <w:r w:rsidRPr="008D095F" w:rsidR="00804B31">
        <w:rPr>
          <w:color w:val="000000"/>
          <w:sz w:val="20"/>
          <w:szCs w:val="20"/>
          <w:vertAlign w:val="subscript"/>
        </w:rPr>
        <w:t>3</w:t>
      </w:r>
      <w:r w:rsidRPr="008D095F" w:rsidR="00804B31">
        <w:rPr>
          <w:color w:val="000000"/>
          <w:sz w:val="20"/>
          <w:szCs w:val="20"/>
        </w:rPr>
        <w:t>) hasta tóxicos en el aire, como mercurio y algunos compuestos orgánicos volátiles. Las muestras colectadas se analizan utilizando una variedad de métodos, los cuales incluyen la espectroscopía y cromatografía de gases. Además, estos métodos tienen la ventaja de que, una vez que se carga la muestra al sistema, dan las lecturas de las concentraciones de manera automática y en tiempo real. (INE, 2020, p. 18)</w:t>
      </w:r>
    </w:p>
    <w:p w:rsidRPr="008D095F" w:rsidR="00FD12F1" w:rsidP="008D095F" w:rsidRDefault="00BD2A66" w14:paraId="00000112" w14:textId="5DF303E9">
      <w:pPr>
        <w:pBdr>
          <w:top w:val="nil"/>
          <w:left w:val="nil"/>
          <w:bottom w:val="nil"/>
          <w:right w:val="nil"/>
          <w:between w:val="nil"/>
        </w:pBdr>
        <w:snapToGrid w:val="0"/>
        <w:spacing w:after="120"/>
        <w:jc w:val="both"/>
        <w:rPr>
          <w:color w:val="000000"/>
          <w:sz w:val="20"/>
          <w:szCs w:val="20"/>
        </w:rPr>
      </w:pPr>
      <w:commentRangeStart w:id="45"/>
      <w:r w:rsidRPr="008D095F">
        <w:rPr>
          <w:noProof/>
          <w:sz w:val="20"/>
          <w:szCs w:val="20"/>
        </w:rPr>
        <w:drawing>
          <wp:inline distT="0" distB="0" distL="0" distR="0" wp14:anchorId="4BF6C9EB" wp14:editId="29275C30">
            <wp:extent cx="2313702" cy="1457325"/>
            <wp:effectExtent l="0" t="0" r="0" b="0"/>
            <wp:docPr id="22" name="Imagen 22" descr="Carbon neutrality net zero. The hand of pollution and effective management with netzero symbols - renewable energy, reduced CO2 emissions, green production, and waste recycling with regard to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rbon neutrality net zero. The hand of pollution and effective management with netzero symbols - renewable energy, reduced CO2 emissions, green production, and waste recycling with regard to busine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9758" cy="1467438"/>
                    </a:xfrm>
                    <a:prstGeom prst="rect">
                      <a:avLst/>
                    </a:prstGeom>
                    <a:noFill/>
                    <a:ln>
                      <a:noFill/>
                    </a:ln>
                  </pic:spPr>
                </pic:pic>
              </a:graphicData>
            </a:graphic>
          </wp:inline>
        </w:drawing>
      </w:r>
      <w:commentRangeEnd w:id="45"/>
      <w:r w:rsidR="00B22388">
        <w:rPr>
          <w:rStyle w:val="Refdecomentario"/>
        </w:rPr>
        <w:commentReference w:id="45"/>
      </w:r>
    </w:p>
    <w:p w:rsidRPr="008D095F" w:rsidR="00FD12F1" w:rsidP="008D095F" w:rsidRDefault="00804B31" w14:paraId="00000113" w14:textId="1A497E9E">
      <w:pPr>
        <w:pBdr>
          <w:top w:val="nil"/>
          <w:left w:val="nil"/>
          <w:bottom w:val="nil"/>
          <w:right w:val="nil"/>
          <w:between w:val="nil"/>
        </w:pBdr>
        <w:snapToGrid w:val="0"/>
        <w:spacing w:after="120"/>
        <w:rPr>
          <w:b/>
          <w:color w:val="000000"/>
          <w:sz w:val="20"/>
          <w:szCs w:val="20"/>
        </w:rPr>
      </w:pPr>
      <w:commentRangeEnd w:id="44"/>
      <w:r w:rsidRPr="008D095F">
        <w:rPr>
          <w:sz w:val="20"/>
          <w:szCs w:val="20"/>
        </w:rPr>
        <w:commentReference w:id="44"/>
      </w:r>
    </w:p>
    <w:p w:rsidRPr="008D095F" w:rsidR="00FD12F1" w:rsidP="00B22388" w:rsidRDefault="00B22388" w14:paraId="00000115" w14:textId="5E9B82B4">
      <w:pPr>
        <w:pBdr>
          <w:top w:val="nil"/>
          <w:left w:val="nil"/>
          <w:bottom w:val="nil"/>
          <w:right w:val="nil"/>
          <w:between w:val="nil"/>
        </w:pBdr>
        <w:snapToGrid w:val="0"/>
        <w:spacing w:after="120"/>
        <w:jc w:val="both"/>
        <w:rPr>
          <w:color w:val="000000"/>
          <w:sz w:val="20"/>
          <w:szCs w:val="20"/>
        </w:rPr>
      </w:pPr>
      <w:r>
        <w:rPr>
          <w:color w:val="000000"/>
          <w:sz w:val="20"/>
          <w:szCs w:val="20"/>
        </w:rPr>
        <w:t>Dentro del muestreo automático encontramos:</w:t>
      </w:r>
    </w:p>
    <w:p w:rsidRPr="008D095F" w:rsidR="00FD12F1" w:rsidP="008D095F" w:rsidRDefault="00FD12F1" w14:paraId="00000116" w14:textId="77777777">
      <w:pPr>
        <w:pBdr>
          <w:top w:val="nil"/>
          <w:left w:val="nil"/>
          <w:bottom w:val="nil"/>
          <w:right w:val="nil"/>
          <w:between w:val="nil"/>
        </w:pBdr>
        <w:snapToGrid w:val="0"/>
        <w:spacing w:after="120"/>
        <w:ind w:left="360"/>
        <w:jc w:val="both"/>
        <w:rPr>
          <w:color w:val="000000"/>
          <w:sz w:val="20"/>
          <w:szCs w:val="20"/>
        </w:rPr>
      </w:pPr>
    </w:p>
    <w:p w:rsidRPr="00B22388" w:rsidR="00FD12F1" w:rsidP="00B22388" w:rsidRDefault="00804B31" w14:paraId="00000117" w14:textId="77777777">
      <w:pPr>
        <w:pBdr>
          <w:top w:val="nil"/>
          <w:left w:val="nil"/>
          <w:bottom w:val="nil"/>
          <w:right w:val="nil"/>
          <w:between w:val="nil"/>
        </w:pBdr>
        <w:snapToGrid w:val="0"/>
        <w:spacing w:after="120"/>
        <w:jc w:val="both"/>
        <w:rPr>
          <w:bCs/>
          <w:color w:val="000000"/>
          <w:sz w:val="20"/>
          <w:szCs w:val="20"/>
          <w:u w:val="single"/>
        </w:rPr>
      </w:pPr>
      <w:bookmarkStart w:name="_heading=h.4i7ojhp" w:colFirst="0" w:colLast="0" w:id="46"/>
      <w:bookmarkEnd w:id="46"/>
      <w:r w:rsidRPr="00B22388">
        <w:rPr>
          <w:bCs/>
          <w:color w:val="000000"/>
          <w:sz w:val="20"/>
          <w:szCs w:val="20"/>
          <w:u w:val="single"/>
        </w:rPr>
        <w:t>Analizadores automáticos</w:t>
      </w:r>
    </w:p>
    <w:p w:rsidRPr="008D095F" w:rsidR="00FD12F1" w:rsidP="00B22388" w:rsidRDefault="00804B31" w14:paraId="00000119"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Según el Protocolo de Calidad del Aire (MAVDT, 2010, p.79), los analizadores automáticos permiten evaluar el comportamiento de los contaminantes atmosféricos, tanto en el tiempo como en el espacio. </w:t>
      </w:r>
    </w:p>
    <w:p w:rsidRPr="008D095F" w:rsidR="00FD12F1" w:rsidP="008D095F" w:rsidRDefault="00FD12F1" w14:paraId="0000011A" w14:textId="77777777">
      <w:pPr>
        <w:pBdr>
          <w:top w:val="nil"/>
          <w:left w:val="nil"/>
          <w:bottom w:val="nil"/>
          <w:right w:val="nil"/>
          <w:between w:val="nil"/>
        </w:pBdr>
        <w:snapToGrid w:val="0"/>
        <w:spacing w:after="120"/>
        <w:ind w:left="360"/>
        <w:jc w:val="both"/>
        <w:rPr>
          <w:color w:val="000000"/>
          <w:sz w:val="20"/>
          <w:szCs w:val="20"/>
        </w:rPr>
      </w:pPr>
    </w:p>
    <w:p w:rsidRPr="008D095F" w:rsidR="00FD12F1" w:rsidP="00B22388" w:rsidRDefault="00093FC2" w14:paraId="0000011B" w14:textId="77777777">
      <w:pPr>
        <w:pBdr>
          <w:top w:val="nil"/>
          <w:left w:val="nil"/>
          <w:bottom w:val="nil"/>
          <w:right w:val="nil"/>
          <w:between w:val="nil"/>
        </w:pBdr>
        <w:snapToGrid w:val="0"/>
        <w:spacing w:after="120"/>
        <w:jc w:val="both"/>
        <w:rPr>
          <w:b/>
          <w:color w:val="000000"/>
          <w:sz w:val="20"/>
          <w:szCs w:val="20"/>
        </w:rPr>
      </w:pPr>
      <w:sdt>
        <w:sdtPr>
          <w:rPr>
            <w:sz w:val="20"/>
            <w:szCs w:val="20"/>
          </w:rPr>
          <w:tag w:val="goog_rdk_14"/>
          <w:id w:val="2058582033"/>
        </w:sdtPr>
        <w:sdtEndPr/>
        <w:sdtContent>
          <w:commentRangeStart w:id="47"/>
        </w:sdtContent>
      </w:sdt>
      <w:r w:rsidRPr="008D095F" w:rsidR="00804B31">
        <w:rPr>
          <w:b/>
          <w:color w:val="000000"/>
          <w:sz w:val="20"/>
          <w:szCs w:val="20"/>
        </w:rPr>
        <w:t>Enfoques de uso</w:t>
      </w:r>
    </w:p>
    <w:p w:rsidRPr="008D095F" w:rsidR="00FD12F1" w:rsidP="00B22388" w:rsidRDefault="00804B31" w14:paraId="0000011C"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Además, por la confiabilidad y oportunidad de los datos que genera, se emplean para definir políticas y estrategias de prevención y control de la contaminación, al igual que para evaluar la eficacia de los programas que se implanten.</w:t>
      </w:r>
    </w:p>
    <w:p w:rsidRPr="008D095F" w:rsidR="00FD12F1" w:rsidP="00B22388" w:rsidRDefault="00804B31" w14:paraId="00000120"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Niveles de confiabilidad</w:t>
      </w:r>
    </w:p>
    <w:p w:rsidRPr="008D095F" w:rsidR="00FD12F1" w:rsidP="00B22388" w:rsidRDefault="00804B31" w14:paraId="00000121"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Pueden proporcionar mediciones de tipo puntual, con alta resolución (promedios horarios o cada 10 minutos), para la mayoría de los contaminantes criterio (SO</w:t>
      </w:r>
      <w:r w:rsidRPr="008D095F">
        <w:rPr>
          <w:color w:val="000000"/>
          <w:sz w:val="20"/>
          <w:szCs w:val="20"/>
          <w:vertAlign w:val="subscript"/>
        </w:rPr>
        <w:t>2</w:t>
      </w:r>
      <w:r w:rsidRPr="008D095F">
        <w:rPr>
          <w:color w:val="000000"/>
          <w:sz w:val="20"/>
          <w:szCs w:val="20"/>
        </w:rPr>
        <w:t>, NO</w:t>
      </w:r>
      <w:r w:rsidRPr="008D095F">
        <w:rPr>
          <w:color w:val="000000"/>
          <w:sz w:val="20"/>
          <w:szCs w:val="20"/>
          <w:vertAlign w:val="subscript"/>
        </w:rPr>
        <w:t>2</w:t>
      </w:r>
      <w:r w:rsidRPr="008D095F">
        <w:rPr>
          <w:color w:val="000000"/>
          <w:sz w:val="20"/>
          <w:szCs w:val="20"/>
        </w:rPr>
        <w:t xml:space="preserve">, CO, PST, PM10, PM2.5), como para otras especies importantes (HCT, HCM/HCNM, COV, etc.). </w:t>
      </w:r>
    </w:p>
    <w:p w:rsidRPr="008D095F" w:rsidR="00FD12F1" w:rsidP="00B22388" w:rsidRDefault="00804B31" w14:paraId="00000123"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Practicidad</w:t>
      </w:r>
    </w:p>
    <w:p w:rsidRPr="008D095F" w:rsidR="00FD12F1" w:rsidP="00B22388" w:rsidRDefault="00804B31" w14:paraId="00000124"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Estas muestras pueden ser analizadas en línea, usualmente por métodos electro-ópticos (Absorción UV, infrarrojo no dispersivo, fluorescencia o quimioluminiscencia) y los datos pueden ser transmitidos en tiempo real.</w:t>
      </w:r>
    </w:p>
    <w:p w:rsidRPr="008D095F" w:rsidR="00FD12F1" w:rsidP="00B22388" w:rsidRDefault="00804B31" w14:paraId="00000128"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Aseguramiento y control de calidad</w:t>
      </w:r>
    </w:p>
    <w:p w:rsidRPr="008D095F" w:rsidR="00FD12F1" w:rsidP="00B22388" w:rsidRDefault="00804B31" w14:paraId="00000129"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Para obtener datos exactos, precisos y confiables con esta técnica, debe alcanzarse un estándar alto de mantenimiento y de operación, además de un adecuado programa de aseguramiento y control de calidad.</w:t>
      </w:r>
      <w:commentRangeEnd w:id="47"/>
      <w:r w:rsidRPr="008D095F">
        <w:rPr>
          <w:sz w:val="20"/>
          <w:szCs w:val="20"/>
        </w:rPr>
        <w:commentReference w:id="47"/>
      </w:r>
    </w:p>
    <w:p w:rsidRPr="008D095F" w:rsidR="00FD12F1" w:rsidP="008D095F" w:rsidRDefault="00FD12F1" w14:paraId="0000012A"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FD12F1" w14:paraId="0000012B" w14:textId="77777777">
      <w:pPr>
        <w:pBdr>
          <w:top w:val="nil"/>
          <w:left w:val="nil"/>
          <w:bottom w:val="nil"/>
          <w:right w:val="nil"/>
          <w:between w:val="nil"/>
        </w:pBdr>
        <w:snapToGrid w:val="0"/>
        <w:spacing w:after="120"/>
        <w:ind w:left="360"/>
        <w:jc w:val="both"/>
        <w:rPr>
          <w:color w:val="000000"/>
          <w:sz w:val="20"/>
          <w:szCs w:val="20"/>
        </w:rPr>
      </w:pPr>
    </w:p>
    <w:p w:rsidRPr="00B22388" w:rsidR="00FD12F1" w:rsidP="00B22388" w:rsidRDefault="00804B31" w14:paraId="0000012C" w14:textId="77777777">
      <w:pPr>
        <w:pBdr>
          <w:top w:val="nil"/>
          <w:left w:val="nil"/>
          <w:bottom w:val="nil"/>
          <w:right w:val="nil"/>
          <w:between w:val="nil"/>
        </w:pBdr>
        <w:snapToGrid w:val="0"/>
        <w:spacing w:after="120"/>
        <w:jc w:val="both"/>
        <w:rPr>
          <w:bCs/>
          <w:color w:val="000000"/>
          <w:sz w:val="20"/>
          <w:szCs w:val="20"/>
          <w:u w:val="single"/>
        </w:rPr>
      </w:pPr>
      <w:bookmarkStart w:name="_heading=h.2xcytpi" w:colFirst="0" w:colLast="0" w:id="48"/>
      <w:bookmarkEnd w:id="48"/>
      <w:r w:rsidRPr="00B22388">
        <w:rPr>
          <w:bCs/>
          <w:color w:val="000000"/>
          <w:sz w:val="20"/>
          <w:szCs w:val="20"/>
          <w:u w:val="single"/>
        </w:rPr>
        <w:t>Equipos automáticos para medición de gases</w:t>
      </w:r>
    </w:p>
    <w:p w:rsidRPr="008D095F" w:rsidR="00FD12F1" w:rsidP="00B22388" w:rsidRDefault="00804B31" w14:paraId="0000012E"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Estos equipos funcionan bajo principios ópticos y eléctricos basados en características físicas y químicas del gas. Es la tecnología de medición puntual más avanzada en este campo. Estos equipos son generalmente instalados en cabinas, bajo condiciones controladas de humedad y temperatura. (MAVDT, 2010, p. 80).</w:t>
      </w:r>
    </w:p>
    <w:p w:rsidRPr="008D095F" w:rsidR="00FD12F1" w:rsidP="00B22388" w:rsidRDefault="00804B31" w14:paraId="00000135" w14:textId="5B2DC485">
      <w:pPr>
        <w:pBdr>
          <w:top w:val="nil"/>
          <w:left w:val="nil"/>
          <w:bottom w:val="nil"/>
          <w:right w:val="nil"/>
          <w:between w:val="nil"/>
        </w:pBdr>
        <w:snapToGrid w:val="0"/>
        <w:spacing w:after="120"/>
        <w:jc w:val="both"/>
        <w:rPr>
          <w:color w:val="000000"/>
          <w:sz w:val="20"/>
          <w:szCs w:val="20"/>
        </w:rPr>
      </w:pPr>
      <w:r w:rsidRPr="008D095F">
        <w:rPr>
          <w:color w:val="000000"/>
          <w:sz w:val="20"/>
          <w:szCs w:val="20"/>
        </w:rPr>
        <w:t>Sus características principales son:</w:t>
      </w:r>
    </w:p>
    <w:p w:rsidRPr="008D095F" w:rsidR="00FD12F1" w:rsidP="008D095F" w:rsidRDefault="00FD12F1" w14:paraId="00000136"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804B31" w14:paraId="00000137" w14:textId="77777777">
      <w:pPr>
        <w:numPr>
          <w:ilvl w:val="0"/>
          <w:numId w:val="6"/>
        </w:numPr>
        <w:pBdr>
          <w:top w:val="nil"/>
          <w:left w:val="nil"/>
          <w:bottom w:val="nil"/>
          <w:right w:val="nil"/>
          <w:between w:val="nil"/>
        </w:pBdr>
        <w:snapToGrid w:val="0"/>
        <w:spacing w:after="120"/>
        <w:jc w:val="both"/>
        <w:rPr>
          <w:color w:val="000000"/>
          <w:sz w:val="20"/>
          <w:szCs w:val="20"/>
        </w:rPr>
      </w:pPr>
      <w:r w:rsidRPr="008D095F">
        <w:rPr>
          <w:color w:val="000000"/>
          <w:sz w:val="20"/>
          <w:szCs w:val="20"/>
        </w:rPr>
        <w:t>Mediciones en tiempo real.</w:t>
      </w:r>
    </w:p>
    <w:p w:rsidRPr="008D095F" w:rsidR="00FD12F1" w:rsidP="008D095F" w:rsidRDefault="00804B31" w14:paraId="00000138" w14:textId="77777777">
      <w:pPr>
        <w:numPr>
          <w:ilvl w:val="0"/>
          <w:numId w:val="6"/>
        </w:numPr>
        <w:pBdr>
          <w:top w:val="nil"/>
          <w:left w:val="nil"/>
          <w:bottom w:val="nil"/>
          <w:right w:val="nil"/>
          <w:between w:val="nil"/>
        </w:pBdr>
        <w:snapToGrid w:val="0"/>
        <w:spacing w:after="120"/>
        <w:jc w:val="both"/>
        <w:rPr>
          <w:color w:val="000000"/>
          <w:sz w:val="20"/>
          <w:szCs w:val="20"/>
        </w:rPr>
      </w:pPr>
      <w:r w:rsidRPr="008D095F">
        <w:rPr>
          <w:color w:val="000000"/>
          <w:sz w:val="20"/>
          <w:szCs w:val="20"/>
        </w:rPr>
        <w:t>Proporcionan mediciones de tipo puntual, con alta resolución (promedios horarios o cada diez minutos).</w:t>
      </w:r>
    </w:p>
    <w:p w:rsidRPr="008D095F" w:rsidR="00FD12F1" w:rsidP="008D095F" w:rsidRDefault="00804B31" w14:paraId="00000139" w14:textId="77777777">
      <w:pPr>
        <w:numPr>
          <w:ilvl w:val="0"/>
          <w:numId w:val="6"/>
        </w:numPr>
        <w:pBdr>
          <w:top w:val="nil"/>
          <w:left w:val="nil"/>
          <w:bottom w:val="nil"/>
          <w:right w:val="nil"/>
          <w:between w:val="nil"/>
        </w:pBdr>
        <w:snapToGrid w:val="0"/>
        <w:spacing w:after="120"/>
        <w:jc w:val="both"/>
        <w:rPr>
          <w:color w:val="000000"/>
          <w:sz w:val="20"/>
          <w:szCs w:val="20"/>
        </w:rPr>
      </w:pPr>
      <w:r w:rsidRPr="008D095F">
        <w:rPr>
          <w:color w:val="000000"/>
          <w:sz w:val="20"/>
          <w:szCs w:val="20"/>
        </w:rPr>
        <w:t>La concentración del contaminante es analizada en línea, usualmente por métodos ópticos y eléctricos (absorción UV, infrarrojo no dispersivo, fluorescencia o quimioluminiscencia).</w:t>
      </w:r>
    </w:p>
    <w:p w:rsidRPr="008D095F" w:rsidR="00FD12F1" w:rsidP="008D095F" w:rsidRDefault="00804B31" w14:paraId="0000013A" w14:textId="77777777">
      <w:pPr>
        <w:numPr>
          <w:ilvl w:val="0"/>
          <w:numId w:val="6"/>
        </w:numPr>
        <w:pBdr>
          <w:top w:val="nil"/>
          <w:left w:val="nil"/>
          <w:bottom w:val="nil"/>
          <w:right w:val="nil"/>
          <w:between w:val="nil"/>
        </w:pBdr>
        <w:snapToGrid w:val="0"/>
        <w:spacing w:after="120"/>
        <w:jc w:val="both"/>
        <w:rPr>
          <w:color w:val="000000"/>
          <w:sz w:val="20"/>
          <w:szCs w:val="20"/>
        </w:rPr>
      </w:pPr>
      <w:r w:rsidRPr="008D095F">
        <w:rPr>
          <w:color w:val="000000"/>
          <w:sz w:val="20"/>
          <w:szCs w:val="20"/>
        </w:rPr>
        <w:t>Capacidad de transmitir datos.</w:t>
      </w:r>
    </w:p>
    <w:p w:rsidRPr="008D095F" w:rsidR="00FD12F1" w:rsidP="008D095F" w:rsidRDefault="00804B31" w14:paraId="0000013B" w14:textId="77777777">
      <w:pPr>
        <w:numPr>
          <w:ilvl w:val="0"/>
          <w:numId w:val="6"/>
        </w:numPr>
        <w:pBdr>
          <w:top w:val="nil"/>
          <w:left w:val="nil"/>
          <w:bottom w:val="nil"/>
          <w:right w:val="nil"/>
          <w:between w:val="nil"/>
        </w:pBdr>
        <w:snapToGrid w:val="0"/>
        <w:spacing w:after="120"/>
        <w:jc w:val="both"/>
        <w:rPr>
          <w:color w:val="000000"/>
          <w:sz w:val="20"/>
          <w:szCs w:val="20"/>
        </w:rPr>
      </w:pPr>
      <w:r w:rsidRPr="008D095F">
        <w:rPr>
          <w:color w:val="000000"/>
          <w:sz w:val="20"/>
          <w:szCs w:val="20"/>
        </w:rPr>
        <w:t>Necesita logística de mantenimiento.</w:t>
      </w:r>
    </w:p>
    <w:p w:rsidRPr="008D095F" w:rsidR="00FD12F1" w:rsidP="008D095F" w:rsidRDefault="00804B31" w14:paraId="0000013C" w14:textId="77777777">
      <w:pPr>
        <w:numPr>
          <w:ilvl w:val="0"/>
          <w:numId w:val="6"/>
        </w:numPr>
        <w:pBdr>
          <w:top w:val="nil"/>
          <w:left w:val="nil"/>
          <w:bottom w:val="nil"/>
          <w:right w:val="nil"/>
          <w:between w:val="nil"/>
        </w:pBdr>
        <w:snapToGrid w:val="0"/>
        <w:spacing w:after="120"/>
        <w:jc w:val="both"/>
        <w:rPr>
          <w:color w:val="000000"/>
          <w:sz w:val="20"/>
          <w:szCs w:val="20"/>
        </w:rPr>
      </w:pPr>
      <w:r w:rsidRPr="008D095F">
        <w:rPr>
          <w:color w:val="000000"/>
          <w:sz w:val="20"/>
          <w:szCs w:val="20"/>
        </w:rPr>
        <w:t>Deben ser dispuestos en cabinas especialmente diseñadas.</w:t>
      </w:r>
    </w:p>
    <w:p w:rsidRPr="008D095F" w:rsidR="00FD12F1" w:rsidP="008D095F" w:rsidRDefault="00804B31" w14:paraId="0000013D" w14:textId="77777777">
      <w:pPr>
        <w:numPr>
          <w:ilvl w:val="0"/>
          <w:numId w:val="6"/>
        </w:numPr>
        <w:pBdr>
          <w:top w:val="nil"/>
          <w:left w:val="nil"/>
          <w:bottom w:val="nil"/>
          <w:right w:val="nil"/>
          <w:between w:val="nil"/>
        </w:pBdr>
        <w:snapToGrid w:val="0"/>
        <w:spacing w:after="120"/>
        <w:jc w:val="both"/>
        <w:rPr>
          <w:color w:val="000000"/>
          <w:sz w:val="20"/>
          <w:szCs w:val="20"/>
        </w:rPr>
      </w:pPr>
      <w:r w:rsidRPr="008D095F">
        <w:rPr>
          <w:color w:val="000000"/>
          <w:sz w:val="20"/>
          <w:szCs w:val="20"/>
        </w:rPr>
        <w:t>Necesitan gases patrón de calibración.</w:t>
      </w:r>
    </w:p>
    <w:p w:rsidRPr="008D095F" w:rsidR="00FD12F1" w:rsidP="008D095F" w:rsidRDefault="00FD12F1" w14:paraId="0000013E" w14:textId="77777777">
      <w:pPr>
        <w:pBdr>
          <w:top w:val="nil"/>
          <w:left w:val="nil"/>
          <w:bottom w:val="nil"/>
          <w:right w:val="nil"/>
          <w:between w:val="nil"/>
        </w:pBdr>
        <w:snapToGrid w:val="0"/>
        <w:spacing w:after="120"/>
        <w:ind w:left="360"/>
        <w:jc w:val="center"/>
        <w:rPr>
          <w:color w:val="000000"/>
          <w:sz w:val="20"/>
          <w:szCs w:val="20"/>
        </w:rPr>
      </w:pPr>
    </w:p>
    <w:p w:rsidRPr="006B0EE5" w:rsidR="00FD12F1" w:rsidP="006B0EE5" w:rsidRDefault="00804B31" w14:paraId="00000140" w14:textId="77777777">
      <w:pPr>
        <w:pBdr>
          <w:top w:val="nil"/>
          <w:left w:val="nil"/>
          <w:bottom w:val="nil"/>
          <w:right w:val="nil"/>
          <w:between w:val="nil"/>
        </w:pBdr>
        <w:snapToGrid w:val="0"/>
        <w:spacing w:after="120"/>
        <w:jc w:val="both"/>
        <w:rPr>
          <w:bCs/>
          <w:color w:val="000000"/>
          <w:sz w:val="20"/>
          <w:szCs w:val="20"/>
          <w:u w:val="single"/>
        </w:rPr>
      </w:pPr>
      <w:bookmarkStart w:name="_heading=h.1ci93xb" w:colFirst="0" w:colLast="0" w:id="49"/>
      <w:bookmarkEnd w:id="49"/>
      <w:r w:rsidRPr="006B0EE5">
        <w:rPr>
          <w:bCs/>
          <w:color w:val="000000"/>
          <w:sz w:val="20"/>
          <w:szCs w:val="20"/>
          <w:u w:val="single"/>
        </w:rPr>
        <w:t>Equipos automáticos para medición de partículas</w:t>
      </w:r>
    </w:p>
    <w:p w:rsidRPr="008D095F" w:rsidR="00FD12F1" w:rsidP="006B0EE5" w:rsidRDefault="00804B31" w14:paraId="00000142"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Para la medición del material particulado, el Protocolo de Calidad del Aire recomienda los equipos tipo Beta Gauge (atenuación de radiación beta) o </w:t>
      </w:r>
      <w:r w:rsidRPr="008D095F">
        <w:rPr>
          <w:i/>
          <w:color w:val="000000"/>
          <w:sz w:val="20"/>
          <w:szCs w:val="20"/>
        </w:rPr>
        <w:t>Tapered Element Oscillating Microbalance</w:t>
      </w:r>
      <w:r w:rsidRPr="008D095F">
        <w:rPr>
          <w:color w:val="000000"/>
          <w:sz w:val="20"/>
          <w:szCs w:val="20"/>
        </w:rPr>
        <w:t xml:space="preserve"> (microbalanza oscilante de elemento cónico). El analizador beta toma las partículas suspendidas en un filtro y calcula el peso de las partículas por absorbancia de rayos beta. El coeficiente de absorción depende únicamente de la fuente de rayos beta, no del tipo de material, tamaños o colores de las partículas. Por consiguiente, el peso es determinado por la absorbancia únicamente. </w:t>
      </w:r>
    </w:p>
    <w:p w:rsidRPr="008D095F" w:rsidR="00FD12F1" w:rsidP="008D095F" w:rsidRDefault="00FD12F1" w14:paraId="00000143"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093FC2" w14:paraId="00000144" w14:textId="77777777">
      <w:pPr>
        <w:numPr>
          <w:ilvl w:val="0"/>
          <w:numId w:val="5"/>
        </w:numPr>
        <w:pBdr>
          <w:top w:val="nil"/>
          <w:left w:val="nil"/>
          <w:bottom w:val="nil"/>
          <w:right w:val="nil"/>
          <w:between w:val="nil"/>
        </w:pBdr>
        <w:snapToGrid w:val="0"/>
        <w:spacing w:after="120"/>
        <w:jc w:val="both"/>
        <w:rPr>
          <w:color w:val="000000"/>
          <w:sz w:val="20"/>
          <w:szCs w:val="20"/>
        </w:rPr>
      </w:pPr>
      <w:sdt>
        <w:sdtPr>
          <w:rPr>
            <w:sz w:val="20"/>
            <w:szCs w:val="20"/>
          </w:rPr>
          <w:tag w:val="goog_rdk_16"/>
          <w:id w:val="-651066091"/>
        </w:sdtPr>
        <w:sdtEndPr/>
        <w:sdtContent/>
      </w:sdt>
      <w:r w:rsidRPr="008D095F" w:rsidR="00804B31">
        <w:rPr>
          <w:color w:val="000000"/>
          <w:sz w:val="20"/>
          <w:szCs w:val="20"/>
        </w:rPr>
        <w:t xml:space="preserve">Los equipos basados en el método </w:t>
      </w:r>
      <w:r w:rsidRPr="008D095F" w:rsidR="00804B31">
        <w:rPr>
          <w:i/>
          <w:color w:val="000000"/>
          <w:sz w:val="20"/>
          <w:szCs w:val="20"/>
        </w:rPr>
        <w:t>Tapered Element Oscillating Microbalance</w:t>
      </w:r>
      <w:r w:rsidRPr="008D095F" w:rsidR="00804B31">
        <w:rPr>
          <w:color w:val="000000"/>
          <w:sz w:val="20"/>
          <w:szCs w:val="20"/>
        </w:rPr>
        <w:t xml:space="preserve"> utilizan un filtro intercambiable montado al final de un tubo hueco afilado. </w:t>
      </w:r>
    </w:p>
    <w:p w:rsidRPr="008D095F" w:rsidR="00FD12F1" w:rsidP="008D095F" w:rsidRDefault="00804B31" w14:paraId="00000146" w14:textId="77777777">
      <w:pPr>
        <w:numPr>
          <w:ilvl w:val="0"/>
          <w:numId w:val="5"/>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El extremo ancho del tubo es fijo. </w:t>
      </w:r>
    </w:p>
    <w:p w:rsidRPr="008D095F" w:rsidR="00FD12F1" w:rsidP="008D095F" w:rsidRDefault="00804B31" w14:paraId="00000148" w14:textId="77777777">
      <w:pPr>
        <w:numPr>
          <w:ilvl w:val="0"/>
          <w:numId w:val="5"/>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El elemento afilado vibra en su frecuencia natural, el aire de muestreo se pasa a través del filtro donde se depositan las partículas. </w:t>
      </w:r>
    </w:p>
    <w:p w:rsidRPr="008D095F" w:rsidR="00FD12F1" w:rsidP="008D095F" w:rsidRDefault="00804B31" w14:paraId="0000014A" w14:textId="77777777">
      <w:pPr>
        <w:numPr>
          <w:ilvl w:val="0"/>
          <w:numId w:val="5"/>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La frecuencia de vibración natural disminuye conforme aumenta la masa de material particulado en el filtro, mientras la electrónica del equipo monitorea esta frecuencia. </w:t>
      </w:r>
    </w:p>
    <w:p w:rsidRPr="008D095F" w:rsidR="00FD12F1" w:rsidP="008D095F" w:rsidRDefault="00804B31" w14:paraId="0000014C" w14:textId="77777777">
      <w:pPr>
        <w:numPr>
          <w:ilvl w:val="0"/>
          <w:numId w:val="5"/>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Este equipo basado en la relación física entre la masa depositada y la frecuencia de vibración del instrumento calcula la masa de material particulado acumulado en el filtro. </w:t>
      </w:r>
    </w:p>
    <w:p w:rsidRPr="008D095F" w:rsidR="00FD12F1" w:rsidP="008D095F" w:rsidRDefault="00804B31" w14:paraId="0000014E" w14:textId="77777777">
      <w:pPr>
        <w:numPr>
          <w:ilvl w:val="0"/>
          <w:numId w:val="5"/>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El cambio de masa en tiempo real es combinado con la exactitud del flujo controlado, con el ánimo de garantizar una medición precisa de la concentración de material particulado. (MAVDT, 2010, p. 80). </w:t>
      </w:r>
    </w:p>
    <w:p w:rsidRPr="008D095F" w:rsidR="00FD12F1" w:rsidP="006B0EE5" w:rsidRDefault="00FD12F1" w14:paraId="00000152"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153" w14:textId="77777777">
      <w:pPr>
        <w:snapToGrid w:val="0"/>
        <w:spacing w:after="120"/>
        <w:rPr>
          <w:b/>
          <w:color w:val="000000"/>
          <w:sz w:val="20"/>
          <w:szCs w:val="20"/>
        </w:rPr>
      </w:pPr>
      <w:r w:rsidRPr="008D095F">
        <w:rPr>
          <w:sz w:val="20"/>
          <w:szCs w:val="20"/>
        </w:rPr>
        <w:t xml:space="preserve"> </w:t>
      </w:r>
    </w:p>
    <w:p w:rsidRPr="008D095F" w:rsidR="00FD12F1" w:rsidP="006B0EE5" w:rsidRDefault="00804B31" w14:paraId="00000154" w14:textId="77777777">
      <w:pPr>
        <w:pBdr>
          <w:top w:val="nil"/>
          <w:left w:val="nil"/>
          <w:bottom w:val="nil"/>
          <w:right w:val="nil"/>
          <w:between w:val="nil"/>
        </w:pBdr>
        <w:snapToGrid w:val="0"/>
        <w:spacing w:after="120"/>
        <w:jc w:val="both"/>
        <w:rPr>
          <w:b/>
          <w:color w:val="000000"/>
          <w:sz w:val="20"/>
          <w:szCs w:val="20"/>
        </w:rPr>
      </w:pPr>
      <w:bookmarkStart w:name="_heading=h.3whwml4" w:colFirst="0" w:colLast="0" w:id="50"/>
      <w:bookmarkEnd w:id="50"/>
      <w:r w:rsidRPr="008D095F">
        <w:rPr>
          <w:b/>
          <w:color w:val="000000"/>
          <w:sz w:val="20"/>
          <w:szCs w:val="20"/>
        </w:rPr>
        <w:t>Sistema de Vigilancia de Calidad del Aire SVCA</w:t>
      </w:r>
    </w:p>
    <w:p w:rsidRPr="008D095F" w:rsidR="00FD12F1" w:rsidP="006B0EE5" w:rsidRDefault="00804B31" w14:paraId="00000156"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Los Sistemas de Vigilancia de Calidad del Aire son la integración entre redes de equipos de muestreo de contaminantes, tipo criterio, y sistemas de información, los cuales se encargan de tomar muestras compuestas y/o puntuales de aire con el fin de cuantificar en tiempo real las concentraciones de los compuestos que son factores de afectación a la salud humana; para ello, el Ministerio de Ambiente de Colombia, en conjunto con organizaciones gubernamentales como el IDEAM, establece las condiciones que se deben tener en cuenta para el  diseño, implementación y puesta en marcha de las estrategias que promueven el seguimiento y control de la calidad del aire en el país.</w:t>
      </w:r>
    </w:p>
    <w:p w:rsidRPr="008D095F" w:rsidR="00FD12F1" w:rsidP="006B0EE5" w:rsidRDefault="00804B31" w14:paraId="00000158" w14:textId="283E69A9">
      <w:pPr>
        <w:pBdr>
          <w:top w:val="nil"/>
          <w:left w:val="nil"/>
          <w:bottom w:val="nil"/>
          <w:right w:val="nil"/>
          <w:between w:val="nil"/>
        </w:pBdr>
        <w:snapToGrid w:val="0"/>
        <w:spacing w:after="120"/>
        <w:jc w:val="both"/>
        <w:rPr>
          <w:color w:val="000000"/>
          <w:sz w:val="20"/>
          <w:szCs w:val="20"/>
        </w:rPr>
      </w:pPr>
      <w:r w:rsidRPr="008D095F">
        <w:rPr>
          <w:color w:val="000000"/>
          <w:sz w:val="20"/>
          <w:szCs w:val="20"/>
        </w:rPr>
        <w:t>Para establecer la necesidad de implementar un SVCA en determinada zona, el Protocolo de Calidad del Aire (MAVDT, 2010, p. 13) establece las siguientes características a tener en cuenta:</w:t>
      </w:r>
    </w:p>
    <w:p w:rsidRPr="008D095F" w:rsidR="00FD12F1" w:rsidP="008D095F" w:rsidRDefault="00FD12F1" w14:paraId="00000159"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804B31" w14:paraId="0000015A" w14:textId="77777777">
      <w:pPr>
        <w:numPr>
          <w:ilvl w:val="0"/>
          <w:numId w:val="9"/>
        </w:numPr>
        <w:pBdr>
          <w:top w:val="nil"/>
          <w:left w:val="nil"/>
          <w:bottom w:val="nil"/>
          <w:right w:val="nil"/>
          <w:between w:val="nil"/>
        </w:pBdr>
        <w:snapToGrid w:val="0"/>
        <w:spacing w:after="120"/>
        <w:jc w:val="both"/>
        <w:rPr>
          <w:color w:val="000000"/>
          <w:sz w:val="20"/>
          <w:szCs w:val="20"/>
        </w:rPr>
      </w:pPr>
      <w:r w:rsidRPr="008D095F">
        <w:rPr>
          <w:color w:val="000000"/>
          <w:sz w:val="20"/>
          <w:szCs w:val="20"/>
        </w:rPr>
        <w:t>Evaluación de las principales problemáticas de la calidad del aire en la jurisdicción de la autoridad ambiental competente, realizada a partir de la experiencia de la entidad y consulta con otras instituciones (de salud, académicas, ONG, entes territoriales, entre otras)</w:t>
      </w:r>
    </w:p>
    <w:p w:rsidRPr="008D095F" w:rsidR="00FD12F1" w:rsidP="008D095F" w:rsidRDefault="00804B31" w14:paraId="0000015C" w14:textId="77777777">
      <w:pPr>
        <w:numPr>
          <w:ilvl w:val="0"/>
          <w:numId w:val="9"/>
        </w:numPr>
        <w:pBdr>
          <w:top w:val="nil"/>
          <w:left w:val="nil"/>
          <w:bottom w:val="nil"/>
          <w:right w:val="nil"/>
          <w:between w:val="nil"/>
        </w:pBdr>
        <w:snapToGrid w:val="0"/>
        <w:spacing w:after="120"/>
        <w:jc w:val="both"/>
        <w:rPr>
          <w:color w:val="000000"/>
          <w:sz w:val="20"/>
          <w:szCs w:val="20"/>
        </w:rPr>
      </w:pPr>
      <w:r w:rsidRPr="008D095F">
        <w:rPr>
          <w:color w:val="000000"/>
          <w:sz w:val="20"/>
          <w:szCs w:val="20"/>
        </w:rPr>
        <w:t>Estudio de quejas reportadas a la autoridad ambiental, haciendo una recopilación estadística de las quejas y evaluando su posible origen y ubicación geográfica en la jurisdicción.</w:t>
      </w:r>
    </w:p>
    <w:p w:rsidRPr="008D095F" w:rsidR="00FD12F1" w:rsidP="008D095F" w:rsidRDefault="00804B31" w14:paraId="0000015E" w14:textId="77777777">
      <w:pPr>
        <w:numPr>
          <w:ilvl w:val="0"/>
          <w:numId w:val="9"/>
        </w:numPr>
        <w:pBdr>
          <w:top w:val="nil"/>
          <w:left w:val="nil"/>
          <w:bottom w:val="nil"/>
          <w:right w:val="nil"/>
          <w:between w:val="nil"/>
        </w:pBdr>
        <w:snapToGrid w:val="0"/>
        <w:spacing w:after="120"/>
        <w:jc w:val="both"/>
        <w:rPr>
          <w:color w:val="000000"/>
          <w:sz w:val="20"/>
          <w:szCs w:val="20"/>
        </w:rPr>
      </w:pPr>
      <w:r w:rsidRPr="008D095F">
        <w:rPr>
          <w:color w:val="000000"/>
          <w:sz w:val="20"/>
          <w:szCs w:val="20"/>
        </w:rPr>
        <w:t>Evaluación del dominio del Programa de Prevención y Control de la Contaminación Atmosférica (PPCCA), definiendo el área o áreas de medición en la jurisdicción de la autoridad ambiental y su interés puntual en el campo de gestión de la calidad del aire.</w:t>
      </w:r>
    </w:p>
    <w:p w:rsidRPr="008D095F" w:rsidR="00FD12F1" w:rsidP="008D095F" w:rsidRDefault="00804B31" w14:paraId="00000160" w14:textId="77777777">
      <w:pPr>
        <w:numPr>
          <w:ilvl w:val="0"/>
          <w:numId w:val="9"/>
        </w:numPr>
        <w:pBdr>
          <w:top w:val="nil"/>
          <w:left w:val="nil"/>
          <w:bottom w:val="nil"/>
          <w:right w:val="nil"/>
          <w:between w:val="nil"/>
        </w:pBdr>
        <w:snapToGrid w:val="0"/>
        <w:spacing w:after="120"/>
        <w:jc w:val="both"/>
        <w:rPr>
          <w:color w:val="000000"/>
          <w:sz w:val="20"/>
          <w:szCs w:val="20"/>
        </w:rPr>
      </w:pPr>
      <w:r w:rsidRPr="008D095F">
        <w:rPr>
          <w:color w:val="000000"/>
          <w:sz w:val="20"/>
          <w:szCs w:val="20"/>
        </w:rPr>
        <w:t>Tamaño de las mayores áreas urbanas de la jurisdicción. Luego de una evaluación de los principales centros urbanos, se definirá si es necesario la implementación de un SVCA.</w:t>
      </w:r>
    </w:p>
    <w:p w:rsidRPr="008D095F" w:rsidR="00FD12F1" w:rsidP="008D095F" w:rsidRDefault="00804B31" w14:paraId="00000162" w14:textId="77777777">
      <w:pPr>
        <w:numPr>
          <w:ilvl w:val="0"/>
          <w:numId w:val="9"/>
        </w:numPr>
        <w:pBdr>
          <w:top w:val="nil"/>
          <w:left w:val="nil"/>
          <w:bottom w:val="nil"/>
          <w:right w:val="nil"/>
          <w:between w:val="nil"/>
        </w:pBdr>
        <w:snapToGrid w:val="0"/>
        <w:spacing w:after="120"/>
        <w:jc w:val="both"/>
        <w:rPr>
          <w:color w:val="000000"/>
          <w:sz w:val="20"/>
          <w:szCs w:val="20"/>
        </w:rPr>
      </w:pPr>
      <w:r w:rsidRPr="008D095F">
        <w:rPr>
          <w:color w:val="000000"/>
          <w:sz w:val="20"/>
          <w:szCs w:val="20"/>
        </w:rPr>
        <w:t>No será necesario la implementación de un SVCA en poblaciones con número de habitantes menor a 50.000, a no ser que se presenten problemáticas ambientales específicas relacionadas con calidad del aire.</w:t>
      </w:r>
    </w:p>
    <w:p w:rsidRPr="008D095F" w:rsidR="00FD12F1" w:rsidP="008D095F" w:rsidRDefault="00804B31" w14:paraId="00000164" w14:textId="77777777">
      <w:pPr>
        <w:numPr>
          <w:ilvl w:val="0"/>
          <w:numId w:val="9"/>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Se debe implementar un SVCA en sitios con problemáticas ambientales especiales (zonas industriales, mineras u otras con fuentes de gran influencia), sin importar su densidad poblacional. </w:t>
      </w:r>
    </w:p>
    <w:p w:rsidRPr="008D095F" w:rsidR="00FD12F1" w:rsidP="008D095F" w:rsidRDefault="00FD12F1" w14:paraId="00000165" w14:textId="77777777">
      <w:pPr>
        <w:pBdr>
          <w:top w:val="nil"/>
          <w:left w:val="nil"/>
          <w:bottom w:val="nil"/>
          <w:right w:val="nil"/>
          <w:between w:val="nil"/>
        </w:pBdr>
        <w:snapToGrid w:val="0"/>
        <w:spacing w:after="120"/>
        <w:ind w:left="720"/>
        <w:rPr>
          <w:color w:val="000000"/>
          <w:sz w:val="20"/>
          <w:szCs w:val="20"/>
        </w:rPr>
      </w:pPr>
    </w:p>
    <w:p w:rsidRPr="006B0EE5" w:rsidR="00FD12F1" w:rsidP="008D095F" w:rsidRDefault="00804B31" w14:paraId="0000016A" w14:textId="31E87ECC">
      <w:pPr>
        <w:pBdr>
          <w:top w:val="nil"/>
          <w:left w:val="nil"/>
          <w:bottom w:val="nil"/>
          <w:right w:val="nil"/>
          <w:between w:val="nil"/>
        </w:pBdr>
        <w:snapToGrid w:val="0"/>
        <w:spacing w:after="120"/>
        <w:jc w:val="both"/>
        <w:rPr>
          <w:b/>
          <w:iCs/>
          <w:color w:val="000000"/>
          <w:sz w:val="20"/>
          <w:szCs w:val="20"/>
        </w:rPr>
      </w:pPr>
      <w:bookmarkStart w:name="_heading=h.2bn6wsx" w:colFirst="0" w:colLast="0" w:id="51"/>
      <w:bookmarkEnd w:id="51"/>
      <w:r w:rsidRPr="006B0EE5">
        <w:rPr>
          <w:b/>
          <w:iCs/>
          <w:color w:val="000000"/>
          <w:sz w:val="20"/>
          <w:szCs w:val="20"/>
        </w:rPr>
        <w:t>Escalas de monitoreo del SVCA</w:t>
      </w:r>
      <w:r w:rsidR="006B0EE5">
        <w:rPr>
          <w:b/>
          <w:iCs/>
          <w:color w:val="000000"/>
          <w:sz w:val="20"/>
          <w:szCs w:val="20"/>
        </w:rPr>
        <w:t xml:space="preserve">: </w:t>
      </w:r>
      <w:r w:rsidR="006B0EE5">
        <w:rPr>
          <w:color w:val="000000"/>
          <w:sz w:val="20"/>
          <w:szCs w:val="20"/>
        </w:rPr>
        <w:t>e</w:t>
      </w:r>
      <w:r w:rsidRPr="008D095F">
        <w:rPr>
          <w:color w:val="000000"/>
          <w:sz w:val="20"/>
          <w:szCs w:val="20"/>
        </w:rPr>
        <w:t>l protocolo de calidad del aire define una escala de monitoreo para establecer su pertinencia y proyección de acuerdo con el área de jurisdicción, estableciendo una cobertura tanto del SVCA como de sus estaciones de calidad del aire asociadas. (MAVDT, 2010, p. 14).</w:t>
      </w:r>
    </w:p>
    <w:p w:rsidRPr="008D095F" w:rsidR="00FD12F1" w:rsidP="008D095F" w:rsidRDefault="00FD12F1" w14:paraId="0000016B"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FD12F1" w14:paraId="0000016C"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16D" w14:textId="663FFF9E">
      <w:pPr>
        <w:pBdr>
          <w:top w:val="nil"/>
          <w:left w:val="nil"/>
          <w:bottom w:val="nil"/>
          <w:right w:val="nil"/>
          <w:between w:val="nil"/>
        </w:pBdr>
        <w:snapToGrid w:val="0"/>
        <w:spacing w:after="120"/>
        <w:jc w:val="center"/>
        <w:rPr>
          <w:color w:val="000000"/>
          <w:sz w:val="20"/>
          <w:szCs w:val="20"/>
        </w:rPr>
      </w:pPr>
      <w:r w:rsidRPr="008D095F">
        <w:rPr>
          <w:b/>
          <w:color w:val="000000"/>
          <w:sz w:val="20"/>
          <w:szCs w:val="20"/>
        </w:rPr>
        <w:t>Tabla 1</w:t>
      </w:r>
    </w:p>
    <w:p w:rsidRPr="008D095F" w:rsidR="00FD12F1" w:rsidP="008D095F" w:rsidRDefault="00804B31" w14:paraId="0000016E" w14:textId="77777777">
      <w:pPr>
        <w:pBdr>
          <w:top w:val="nil"/>
          <w:left w:val="nil"/>
          <w:bottom w:val="nil"/>
          <w:right w:val="nil"/>
          <w:between w:val="nil"/>
        </w:pBdr>
        <w:snapToGrid w:val="0"/>
        <w:spacing w:after="120"/>
        <w:jc w:val="center"/>
        <w:rPr>
          <w:i/>
          <w:color w:val="000000"/>
          <w:sz w:val="20"/>
          <w:szCs w:val="20"/>
        </w:rPr>
      </w:pPr>
      <w:r w:rsidRPr="008D095F">
        <w:rPr>
          <w:i/>
          <w:color w:val="000000"/>
          <w:sz w:val="20"/>
          <w:szCs w:val="20"/>
        </w:rPr>
        <w:t>Escala de monitoreo del SVCA</w:t>
      </w:r>
    </w:p>
    <w:tbl>
      <w:tblPr>
        <w:tblStyle w:val="af"/>
        <w:tblW w:w="8880" w:type="dxa"/>
        <w:jc w:val="center"/>
        <w:tblInd w:w="0" w:type="dxa"/>
        <w:tblLayout w:type="fixed"/>
        <w:tblLook w:val="0400" w:firstRow="0" w:lastRow="0" w:firstColumn="0" w:lastColumn="0" w:noHBand="0" w:noVBand="1"/>
      </w:tblPr>
      <w:tblGrid>
        <w:gridCol w:w="1620"/>
        <w:gridCol w:w="5320"/>
        <w:gridCol w:w="1940"/>
      </w:tblGrid>
      <w:tr w:rsidRPr="008D095F" w:rsidR="00FD12F1" w14:paraId="10D7F0BC" w14:textId="77777777">
        <w:trPr>
          <w:trHeight w:val="375"/>
          <w:jc w:val="center"/>
        </w:trPr>
        <w:tc>
          <w:tcPr>
            <w:tcW w:w="1620" w:type="dxa"/>
            <w:tcBorders>
              <w:top w:val="single" w:color="000000" w:sz="8" w:space="0"/>
              <w:left w:val="single" w:color="000000" w:sz="8" w:space="0"/>
              <w:bottom w:val="single" w:color="000000" w:sz="4" w:space="0"/>
              <w:right w:val="single" w:color="000000" w:sz="4" w:space="0"/>
            </w:tcBorders>
            <w:shd w:val="clear" w:color="auto" w:fill="FFE699"/>
            <w:vAlign w:val="bottom"/>
          </w:tcPr>
          <w:p w:rsidRPr="008D095F" w:rsidR="00FD12F1" w:rsidP="008D095F" w:rsidRDefault="00093FC2" w14:paraId="0000016F" w14:textId="77777777">
            <w:pPr>
              <w:snapToGrid w:val="0"/>
              <w:spacing w:after="120"/>
              <w:jc w:val="center"/>
              <w:rPr>
                <w:b/>
                <w:color w:val="375623"/>
                <w:sz w:val="20"/>
                <w:szCs w:val="20"/>
              </w:rPr>
            </w:pPr>
            <w:sdt>
              <w:sdtPr>
                <w:rPr>
                  <w:sz w:val="20"/>
                  <w:szCs w:val="20"/>
                </w:rPr>
                <w:tag w:val="goog_rdk_19"/>
                <w:id w:val="-1858336401"/>
              </w:sdtPr>
              <w:sdtEndPr/>
              <w:sdtContent/>
            </w:sdt>
            <w:r w:rsidRPr="008D095F" w:rsidR="00804B31">
              <w:rPr>
                <w:b/>
                <w:color w:val="375623"/>
                <w:sz w:val="20"/>
                <w:szCs w:val="20"/>
              </w:rPr>
              <w:t>ESCALA</w:t>
            </w:r>
          </w:p>
        </w:tc>
        <w:tc>
          <w:tcPr>
            <w:tcW w:w="5320" w:type="dxa"/>
            <w:tcBorders>
              <w:top w:val="single" w:color="000000" w:sz="8" w:space="0"/>
              <w:left w:val="nil"/>
              <w:bottom w:val="single" w:color="000000" w:sz="4" w:space="0"/>
              <w:right w:val="single" w:color="000000" w:sz="4" w:space="0"/>
            </w:tcBorders>
            <w:shd w:val="clear" w:color="auto" w:fill="FFE699"/>
            <w:vAlign w:val="bottom"/>
          </w:tcPr>
          <w:p w:rsidRPr="008D095F" w:rsidR="00FD12F1" w:rsidP="008D095F" w:rsidRDefault="00804B31" w14:paraId="00000170" w14:textId="77777777">
            <w:pPr>
              <w:snapToGrid w:val="0"/>
              <w:spacing w:after="120"/>
              <w:jc w:val="center"/>
              <w:rPr>
                <w:b/>
                <w:color w:val="375623"/>
                <w:sz w:val="20"/>
                <w:szCs w:val="20"/>
              </w:rPr>
            </w:pPr>
            <w:r w:rsidRPr="008D095F">
              <w:rPr>
                <w:b/>
                <w:color w:val="375623"/>
                <w:sz w:val="20"/>
                <w:szCs w:val="20"/>
              </w:rPr>
              <w:t>DESCRIPCIÓN</w:t>
            </w:r>
          </w:p>
        </w:tc>
        <w:tc>
          <w:tcPr>
            <w:tcW w:w="1940" w:type="dxa"/>
            <w:tcBorders>
              <w:top w:val="single" w:color="000000" w:sz="8" w:space="0"/>
              <w:left w:val="nil"/>
              <w:bottom w:val="single" w:color="000000" w:sz="4" w:space="0"/>
              <w:right w:val="single" w:color="000000" w:sz="8" w:space="0"/>
            </w:tcBorders>
            <w:shd w:val="clear" w:color="auto" w:fill="FFE699"/>
            <w:vAlign w:val="bottom"/>
          </w:tcPr>
          <w:p w:rsidRPr="008D095F" w:rsidR="00FD12F1" w:rsidP="008D095F" w:rsidRDefault="00804B31" w14:paraId="00000171" w14:textId="77777777">
            <w:pPr>
              <w:snapToGrid w:val="0"/>
              <w:spacing w:after="120"/>
              <w:jc w:val="center"/>
              <w:rPr>
                <w:b/>
                <w:color w:val="375623"/>
                <w:sz w:val="20"/>
                <w:szCs w:val="20"/>
              </w:rPr>
            </w:pPr>
            <w:r w:rsidRPr="008D095F">
              <w:rPr>
                <w:b/>
                <w:color w:val="375623"/>
                <w:sz w:val="20"/>
                <w:szCs w:val="20"/>
              </w:rPr>
              <w:t>ESCALA</w:t>
            </w:r>
          </w:p>
        </w:tc>
      </w:tr>
      <w:tr w:rsidRPr="008D095F" w:rsidR="00FD12F1" w14:paraId="473B0F79" w14:textId="77777777">
        <w:trPr>
          <w:trHeight w:val="1868"/>
          <w:jc w:val="center"/>
        </w:trPr>
        <w:tc>
          <w:tcPr>
            <w:tcW w:w="1620" w:type="dxa"/>
            <w:tcBorders>
              <w:top w:val="nil"/>
              <w:left w:val="single" w:color="000000" w:sz="8" w:space="0"/>
              <w:bottom w:val="single" w:color="000000" w:sz="4" w:space="0"/>
              <w:right w:val="single" w:color="000000" w:sz="4" w:space="0"/>
            </w:tcBorders>
            <w:shd w:val="clear" w:color="auto" w:fill="C6E0B4"/>
            <w:vAlign w:val="center"/>
          </w:tcPr>
          <w:p w:rsidRPr="006B0EE5" w:rsidR="00FD12F1" w:rsidP="008D095F" w:rsidRDefault="00804B31" w14:paraId="00000172" w14:textId="77777777">
            <w:pPr>
              <w:snapToGrid w:val="0"/>
              <w:spacing w:after="120"/>
              <w:jc w:val="center"/>
              <w:rPr>
                <w:b/>
                <w:sz w:val="20"/>
                <w:szCs w:val="20"/>
              </w:rPr>
            </w:pPr>
            <w:r w:rsidRPr="006B0EE5">
              <w:rPr>
                <w:b/>
                <w:sz w:val="20"/>
                <w:szCs w:val="20"/>
              </w:rPr>
              <w:t>MICRO</w:t>
            </w:r>
          </w:p>
        </w:tc>
        <w:tc>
          <w:tcPr>
            <w:tcW w:w="5320" w:type="dxa"/>
            <w:tcBorders>
              <w:top w:val="nil"/>
              <w:left w:val="nil"/>
              <w:bottom w:val="single" w:color="000000" w:sz="4" w:space="0"/>
              <w:right w:val="single" w:color="000000" w:sz="4" w:space="0"/>
            </w:tcBorders>
            <w:shd w:val="clear" w:color="auto" w:fill="FFF2CC"/>
            <w:vAlign w:val="center"/>
          </w:tcPr>
          <w:p w:rsidRPr="008D095F" w:rsidR="00FD12F1" w:rsidP="008D095F" w:rsidRDefault="00804B31" w14:paraId="00000173" w14:textId="77777777">
            <w:pPr>
              <w:snapToGrid w:val="0"/>
              <w:spacing w:after="120"/>
              <w:rPr>
                <w:color w:val="000000"/>
                <w:sz w:val="20"/>
                <w:szCs w:val="20"/>
              </w:rPr>
            </w:pPr>
            <w:r w:rsidRPr="008D095F">
              <w:rPr>
                <w:color w:val="000000"/>
                <w:sz w:val="20"/>
                <w:szCs w:val="20"/>
              </w:rPr>
              <w:t>Típica de áreas como cañones urbanos y corredores de tráfico, donde el público puede estar expuesto a altas concentraciones de contaminantes provenientes de las emisiones de fuentes móviles o fuentes puntuales.  Responde a estudios puntuales de un grupo de fuentes y receptores específicos y/o estudios epidemiológicos. Las mediciones tomadas a esta escala no deben tomarse como representativas de un área mayor.</w:t>
            </w:r>
          </w:p>
        </w:tc>
        <w:tc>
          <w:tcPr>
            <w:tcW w:w="1940" w:type="dxa"/>
            <w:tcBorders>
              <w:top w:val="nil"/>
              <w:left w:val="nil"/>
              <w:bottom w:val="single" w:color="000000" w:sz="4" w:space="0"/>
              <w:right w:val="single" w:color="000000" w:sz="8" w:space="0"/>
            </w:tcBorders>
            <w:shd w:val="clear" w:color="auto" w:fill="C6E0B4"/>
            <w:vAlign w:val="center"/>
          </w:tcPr>
          <w:p w:rsidRPr="008D095F" w:rsidR="00FD12F1" w:rsidP="008D095F" w:rsidRDefault="00804B31" w14:paraId="00000174" w14:textId="77777777">
            <w:pPr>
              <w:snapToGrid w:val="0"/>
              <w:spacing w:after="120"/>
              <w:jc w:val="center"/>
              <w:rPr>
                <w:b/>
                <w:color w:val="000000"/>
                <w:sz w:val="20"/>
                <w:szCs w:val="20"/>
              </w:rPr>
            </w:pPr>
            <w:r w:rsidRPr="008D095F">
              <w:rPr>
                <w:b/>
                <w:color w:val="000000"/>
                <w:sz w:val="20"/>
                <w:szCs w:val="20"/>
              </w:rPr>
              <w:t>2 m – 100 m</w:t>
            </w:r>
          </w:p>
        </w:tc>
      </w:tr>
      <w:tr w:rsidRPr="008D095F" w:rsidR="00FD12F1" w14:paraId="3FCD711F" w14:textId="77777777">
        <w:trPr>
          <w:trHeight w:val="600"/>
          <w:jc w:val="center"/>
        </w:trPr>
        <w:tc>
          <w:tcPr>
            <w:tcW w:w="1620" w:type="dxa"/>
            <w:tcBorders>
              <w:top w:val="nil"/>
              <w:left w:val="single" w:color="000000" w:sz="8" w:space="0"/>
              <w:bottom w:val="single" w:color="000000" w:sz="4" w:space="0"/>
              <w:right w:val="single" w:color="000000" w:sz="4" w:space="0"/>
            </w:tcBorders>
            <w:shd w:val="clear" w:color="auto" w:fill="C6E0B4"/>
            <w:vAlign w:val="center"/>
          </w:tcPr>
          <w:p w:rsidRPr="006B0EE5" w:rsidR="00FD12F1" w:rsidP="008D095F" w:rsidRDefault="00804B31" w14:paraId="00000175" w14:textId="77777777">
            <w:pPr>
              <w:snapToGrid w:val="0"/>
              <w:spacing w:after="120"/>
              <w:jc w:val="center"/>
              <w:rPr>
                <w:b/>
                <w:sz w:val="20"/>
                <w:szCs w:val="20"/>
              </w:rPr>
            </w:pPr>
            <w:r w:rsidRPr="006B0EE5">
              <w:rPr>
                <w:b/>
                <w:sz w:val="20"/>
                <w:szCs w:val="20"/>
              </w:rPr>
              <w:t>MEDIA</w:t>
            </w:r>
          </w:p>
        </w:tc>
        <w:tc>
          <w:tcPr>
            <w:tcW w:w="5320" w:type="dxa"/>
            <w:tcBorders>
              <w:top w:val="nil"/>
              <w:left w:val="nil"/>
              <w:bottom w:val="single" w:color="000000" w:sz="4" w:space="0"/>
              <w:right w:val="single" w:color="000000" w:sz="4" w:space="0"/>
            </w:tcBorders>
            <w:shd w:val="clear" w:color="auto" w:fill="FFF2CC"/>
            <w:vAlign w:val="center"/>
          </w:tcPr>
          <w:p w:rsidRPr="008D095F" w:rsidR="00FD12F1" w:rsidP="008D095F" w:rsidRDefault="00804B31" w14:paraId="00000176" w14:textId="77777777">
            <w:pPr>
              <w:snapToGrid w:val="0"/>
              <w:spacing w:after="120"/>
              <w:rPr>
                <w:color w:val="000000"/>
                <w:sz w:val="20"/>
                <w:szCs w:val="20"/>
              </w:rPr>
            </w:pPr>
            <w:r w:rsidRPr="008D095F">
              <w:rPr>
                <w:color w:val="000000"/>
                <w:sz w:val="20"/>
                <w:szCs w:val="20"/>
              </w:rPr>
              <w:t>Representa concentraciones típicas de zonas limitadas en un área urbana.</w:t>
            </w:r>
          </w:p>
        </w:tc>
        <w:tc>
          <w:tcPr>
            <w:tcW w:w="1940" w:type="dxa"/>
            <w:tcBorders>
              <w:top w:val="nil"/>
              <w:left w:val="nil"/>
              <w:bottom w:val="single" w:color="000000" w:sz="4" w:space="0"/>
              <w:right w:val="single" w:color="000000" w:sz="8" w:space="0"/>
            </w:tcBorders>
            <w:shd w:val="clear" w:color="auto" w:fill="C6E0B4"/>
            <w:vAlign w:val="center"/>
          </w:tcPr>
          <w:p w:rsidRPr="008D095F" w:rsidR="00FD12F1" w:rsidP="008D095F" w:rsidRDefault="00804B31" w14:paraId="00000177" w14:textId="77777777">
            <w:pPr>
              <w:snapToGrid w:val="0"/>
              <w:spacing w:after="120"/>
              <w:jc w:val="center"/>
              <w:rPr>
                <w:b/>
                <w:color w:val="000000"/>
                <w:sz w:val="20"/>
                <w:szCs w:val="20"/>
              </w:rPr>
            </w:pPr>
            <w:r w:rsidRPr="008D095F">
              <w:rPr>
                <w:b/>
                <w:color w:val="000000"/>
                <w:sz w:val="20"/>
                <w:szCs w:val="20"/>
              </w:rPr>
              <w:t>100 m - 0.5 Km</w:t>
            </w:r>
          </w:p>
        </w:tc>
      </w:tr>
      <w:tr w:rsidRPr="008D095F" w:rsidR="00FD12F1" w14:paraId="477975C6" w14:textId="77777777">
        <w:trPr>
          <w:trHeight w:val="900"/>
          <w:jc w:val="center"/>
        </w:trPr>
        <w:tc>
          <w:tcPr>
            <w:tcW w:w="1620" w:type="dxa"/>
            <w:tcBorders>
              <w:top w:val="nil"/>
              <w:left w:val="single" w:color="000000" w:sz="8" w:space="0"/>
              <w:bottom w:val="single" w:color="000000" w:sz="4" w:space="0"/>
              <w:right w:val="single" w:color="000000" w:sz="4" w:space="0"/>
            </w:tcBorders>
            <w:shd w:val="clear" w:color="auto" w:fill="C6E0B4"/>
            <w:vAlign w:val="center"/>
          </w:tcPr>
          <w:p w:rsidRPr="006B0EE5" w:rsidR="00FD12F1" w:rsidP="008D095F" w:rsidRDefault="00804B31" w14:paraId="00000178" w14:textId="77777777">
            <w:pPr>
              <w:snapToGrid w:val="0"/>
              <w:spacing w:after="120"/>
              <w:jc w:val="center"/>
              <w:rPr>
                <w:b/>
                <w:sz w:val="20"/>
                <w:szCs w:val="20"/>
              </w:rPr>
            </w:pPr>
            <w:r w:rsidRPr="006B0EE5">
              <w:rPr>
                <w:b/>
                <w:sz w:val="20"/>
                <w:szCs w:val="20"/>
              </w:rPr>
              <w:t>VECINDARIO</w:t>
            </w:r>
          </w:p>
        </w:tc>
        <w:tc>
          <w:tcPr>
            <w:tcW w:w="5320" w:type="dxa"/>
            <w:tcBorders>
              <w:top w:val="nil"/>
              <w:left w:val="nil"/>
              <w:bottom w:val="single" w:color="000000" w:sz="4" w:space="0"/>
              <w:right w:val="single" w:color="000000" w:sz="4" w:space="0"/>
            </w:tcBorders>
            <w:shd w:val="clear" w:color="auto" w:fill="FFF2CC"/>
            <w:vAlign w:val="center"/>
          </w:tcPr>
          <w:p w:rsidRPr="008D095F" w:rsidR="00FD12F1" w:rsidP="008D095F" w:rsidRDefault="00804B31" w14:paraId="00000179" w14:textId="77777777">
            <w:pPr>
              <w:snapToGrid w:val="0"/>
              <w:spacing w:after="120"/>
              <w:rPr>
                <w:color w:val="000000"/>
                <w:sz w:val="20"/>
                <w:szCs w:val="20"/>
              </w:rPr>
            </w:pPr>
            <w:r w:rsidRPr="008D095F">
              <w:rPr>
                <w:color w:val="000000"/>
                <w:sz w:val="20"/>
                <w:szCs w:val="20"/>
              </w:rPr>
              <w:t>Las mediciones en esta categoría pueden representar las condiciones en un área específica al interior de un área urbana.</w:t>
            </w:r>
          </w:p>
        </w:tc>
        <w:tc>
          <w:tcPr>
            <w:tcW w:w="1940" w:type="dxa"/>
            <w:tcBorders>
              <w:top w:val="nil"/>
              <w:left w:val="nil"/>
              <w:bottom w:val="single" w:color="000000" w:sz="4" w:space="0"/>
              <w:right w:val="single" w:color="000000" w:sz="8" w:space="0"/>
            </w:tcBorders>
            <w:shd w:val="clear" w:color="auto" w:fill="C6E0B4"/>
            <w:vAlign w:val="center"/>
          </w:tcPr>
          <w:p w:rsidRPr="008D095F" w:rsidR="00FD12F1" w:rsidP="008D095F" w:rsidRDefault="00804B31" w14:paraId="0000017A" w14:textId="77777777">
            <w:pPr>
              <w:snapToGrid w:val="0"/>
              <w:spacing w:after="120"/>
              <w:jc w:val="center"/>
              <w:rPr>
                <w:b/>
                <w:color w:val="000000"/>
                <w:sz w:val="20"/>
                <w:szCs w:val="20"/>
              </w:rPr>
            </w:pPr>
            <w:r w:rsidRPr="008D095F">
              <w:rPr>
                <w:b/>
                <w:color w:val="000000"/>
                <w:sz w:val="20"/>
                <w:szCs w:val="20"/>
              </w:rPr>
              <w:t>0.5 Km – 3 Km</w:t>
            </w:r>
          </w:p>
        </w:tc>
      </w:tr>
      <w:tr w:rsidRPr="008D095F" w:rsidR="00FD12F1" w14:paraId="19A7F9A9" w14:textId="77777777">
        <w:trPr>
          <w:trHeight w:val="300"/>
          <w:jc w:val="center"/>
        </w:trPr>
        <w:tc>
          <w:tcPr>
            <w:tcW w:w="1620" w:type="dxa"/>
            <w:tcBorders>
              <w:top w:val="nil"/>
              <w:left w:val="single" w:color="000000" w:sz="8" w:space="0"/>
              <w:bottom w:val="single" w:color="000000" w:sz="4" w:space="0"/>
              <w:right w:val="single" w:color="000000" w:sz="4" w:space="0"/>
            </w:tcBorders>
            <w:shd w:val="clear" w:color="auto" w:fill="C6E0B4"/>
            <w:vAlign w:val="center"/>
          </w:tcPr>
          <w:p w:rsidRPr="006B0EE5" w:rsidR="00FD12F1" w:rsidP="008D095F" w:rsidRDefault="00804B31" w14:paraId="0000017B" w14:textId="77777777">
            <w:pPr>
              <w:snapToGrid w:val="0"/>
              <w:spacing w:after="120"/>
              <w:jc w:val="center"/>
              <w:rPr>
                <w:b/>
                <w:sz w:val="20"/>
                <w:szCs w:val="20"/>
              </w:rPr>
            </w:pPr>
            <w:r w:rsidRPr="006B0EE5">
              <w:rPr>
                <w:b/>
                <w:sz w:val="20"/>
                <w:szCs w:val="20"/>
              </w:rPr>
              <w:t>URBANA</w:t>
            </w:r>
          </w:p>
        </w:tc>
        <w:tc>
          <w:tcPr>
            <w:tcW w:w="5320" w:type="dxa"/>
            <w:tcBorders>
              <w:top w:val="nil"/>
              <w:left w:val="nil"/>
              <w:bottom w:val="single" w:color="000000" w:sz="4" w:space="0"/>
              <w:right w:val="single" w:color="000000" w:sz="4" w:space="0"/>
            </w:tcBorders>
            <w:shd w:val="clear" w:color="auto" w:fill="FFF2CC"/>
            <w:vAlign w:val="center"/>
          </w:tcPr>
          <w:p w:rsidRPr="008D095F" w:rsidR="00FD12F1" w:rsidP="008D095F" w:rsidRDefault="00804B31" w14:paraId="0000017C" w14:textId="77777777">
            <w:pPr>
              <w:snapToGrid w:val="0"/>
              <w:spacing w:after="120"/>
              <w:rPr>
                <w:color w:val="000000"/>
                <w:sz w:val="20"/>
                <w:szCs w:val="20"/>
              </w:rPr>
            </w:pPr>
            <w:r w:rsidRPr="008D095F">
              <w:rPr>
                <w:color w:val="000000"/>
                <w:sz w:val="20"/>
                <w:szCs w:val="20"/>
              </w:rPr>
              <w:t>Condiciones de un área urbana.</w:t>
            </w:r>
          </w:p>
        </w:tc>
        <w:tc>
          <w:tcPr>
            <w:tcW w:w="1940" w:type="dxa"/>
            <w:tcBorders>
              <w:top w:val="nil"/>
              <w:left w:val="nil"/>
              <w:bottom w:val="single" w:color="000000" w:sz="4" w:space="0"/>
              <w:right w:val="single" w:color="000000" w:sz="8" w:space="0"/>
            </w:tcBorders>
            <w:shd w:val="clear" w:color="auto" w:fill="C6E0B4"/>
            <w:vAlign w:val="center"/>
          </w:tcPr>
          <w:p w:rsidRPr="008D095F" w:rsidR="00FD12F1" w:rsidP="008D095F" w:rsidRDefault="00804B31" w14:paraId="0000017D" w14:textId="77777777">
            <w:pPr>
              <w:snapToGrid w:val="0"/>
              <w:spacing w:after="120"/>
              <w:jc w:val="center"/>
              <w:rPr>
                <w:b/>
                <w:color w:val="000000"/>
                <w:sz w:val="20"/>
                <w:szCs w:val="20"/>
              </w:rPr>
            </w:pPr>
            <w:r w:rsidRPr="008D095F">
              <w:rPr>
                <w:b/>
                <w:color w:val="000000"/>
                <w:sz w:val="20"/>
                <w:szCs w:val="20"/>
              </w:rPr>
              <w:t>3 Km – 20 Km</w:t>
            </w:r>
          </w:p>
        </w:tc>
      </w:tr>
      <w:tr w:rsidRPr="008D095F" w:rsidR="00FD12F1" w14:paraId="5C217BDE" w14:textId="77777777">
        <w:trPr>
          <w:trHeight w:val="900"/>
          <w:jc w:val="center"/>
        </w:trPr>
        <w:tc>
          <w:tcPr>
            <w:tcW w:w="1620" w:type="dxa"/>
            <w:tcBorders>
              <w:top w:val="nil"/>
              <w:left w:val="single" w:color="000000" w:sz="8" w:space="0"/>
              <w:bottom w:val="single" w:color="000000" w:sz="4" w:space="0"/>
              <w:right w:val="single" w:color="000000" w:sz="4" w:space="0"/>
            </w:tcBorders>
            <w:shd w:val="clear" w:color="auto" w:fill="C6E0B4"/>
            <w:vAlign w:val="center"/>
          </w:tcPr>
          <w:p w:rsidRPr="006B0EE5" w:rsidR="00FD12F1" w:rsidP="008D095F" w:rsidRDefault="00804B31" w14:paraId="0000017E" w14:textId="77777777">
            <w:pPr>
              <w:snapToGrid w:val="0"/>
              <w:spacing w:after="120"/>
              <w:jc w:val="center"/>
              <w:rPr>
                <w:b/>
                <w:sz w:val="20"/>
                <w:szCs w:val="20"/>
              </w:rPr>
            </w:pPr>
            <w:r w:rsidRPr="006B0EE5">
              <w:rPr>
                <w:b/>
                <w:sz w:val="20"/>
                <w:szCs w:val="20"/>
              </w:rPr>
              <w:t>REGIONAL</w:t>
            </w:r>
          </w:p>
        </w:tc>
        <w:tc>
          <w:tcPr>
            <w:tcW w:w="5320" w:type="dxa"/>
            <w:tcBorders>
              <w:top w:val="nil"/>
              <w:left w:val="nil"/>
              <w:bottom w:val="single" w:color="000000" w:sz="4" w:space="0"/>
              <w:right w:val="single" w:color="000000" w:sz="4" w:space="0"/>
            </w:tcBorders>
            <w:shd w:val="clear" w:color="auto" w:fill="FFF2CC"/>
            <w:vAlign w:val="center"/>
          </w:tcPr>
          <w:p w:rsidRPr="008D095F" w:rsidR="00FD12F1" w:rsidP="008D095F" w:rsidRDefault="00804B31" w14:paraId="0000017F" w14:textId="77777777">
            <w:pPr>
              <w:snapToGrid w:val="0"/>
              <w:spacing w:after="120"/>
              <w:rPr>
                <w:color w:val="000000"/>
                <w:sz w:val="20"/>
                <w:szCs w:val="20"/>
              </w:rPr>
            </w:pPr>
            <w:r w:rsidRPr="008D095F">
              <w:rPr>
                <w:color w:val="000000"/>
                <w:sz w:val="20"/>
                <w:szCs w:val="20"/>
              </w:rPr>
              <w:t>Áreas rurales o conjunto de áreas urbanas y rurales. Incluye la interacción de varias jurisdicciones de diferentes autoridades ambientales.</w:t>
            </w:r>
          </w:p>
        </w:tc>
        <w:tc>
          <w:tcPr>
            <w:tcW w:w="1940" w:type="dxa"/>
            <w:tcBorders>
              <w:top w:val="nil"/>
              <w:left w:val="nil"/>
              <w:bottom w:val="single" w:color="000000" w:sz="4" w:space="0"/>
              <w:right w:val="single" w:color="000000" w:sz="8" w:space="0"/>
            </w:tcBorders>
            <w:shd w:val="clear" w:color="auto" w:fill="C6E0B4"/>
            <w:vAlign w:val="center"/>
          </w:tcPr>
          <w:p w:rsidRPr="008D095F" w:rsidR="00FD12F1" w:rsidP="008D095F" w:rsidRDefault="00804B31" w14:paraId="00000180" w14:textId="77777777">
            <w:pPr>
              <w:snapToGrid w:val="0"/>
              <w:spacing w:after="120"/>
              <w:jc w:val="center"/>
              <w:rPr>
                <w:b/>
                <w:color w:val="000000"/>
                <w:sz w:val="20"/>
                <w:szCs w:val="20"/>
              </w:rPr>
            </w:pPr>
            <w:r w:rsidRPr="008D095F">
              <w:rPr>
                <w:b/>
                <w:color w:val="000000"/>
                <w:sz w:val="20"/>
                <w:szCs w:val="20"/>
              </w:rPr>
              <w:t>Más de 20 Km hasta el área total de la jurisdicción</w:t>
            </w:r>
          </w:p>
        </w:tc>
      </w:tr>
      <w:tr w:rsidRPr="008D095F" w:rsidR="00FD12F1" w14:paraId="2AF371F7" w14:textId="77777777">
        <w:trPr>
          <w:trHeight w:val="615"/>
          <w:jc w:val="center"/>
        </w:trPr>
        <w:tc>
          <w:tcPr>
            <w:tcW w:w="1620" w:type="dxa"/>
            <w:tcBorders>
              <w:top w:val="nil"/>
              <w:left w:val="single" w:color="000000" w:sz="8" w:space="0"/>
              <w:bottom w:val="single" w:color="000000" w:sz="8" w:space="0"/>
              <w:right w:val="single" w:color="000000" w:sz="4" w:space="0"/>
            </w:tcBorders>
            <w:shd w:val="clear" w:color="auto" w:fill="C6E0B4"/>
            <w:vAlign w:val="center"/>
          </w:tcPr>
          <w:p w:rsidRPr="006B0EE5" w:rsidR="00FD12F1" w:rsidP="008D095F" w:rsidRDefault="00804B31" w14:paraId="00000181" w14:textId="77777777">
            <w:pPr>
              <w:snapToGrid w:val="0"/>
              <w:spacing w:after="120"/>
              <w:jc w:val="center"/>
              <w:rPr>
                <w:b/>
                <w:sz w:val="20"/>
                <w:szCs w:val="20"/>
              </w:rPr>
            </w:pPr>
            <w:r w:rsidRPr="006B0EE5">
              <w:rPr>
                <w:b/>
                <w:sz w:val="20"/>
                <w:szCs w:val="20"/>
              </w:rPr>
              <w:t>NACIONAL</w:t>
            </w:r>
          </w:p>
        </w:tc>
        <w:tc>
          <w:tcPr>
            <w:tcW w:w="5320" w:type="dxa"/>
            <w:tcBorders>
              <w:top w:val="nil"/>
              <w:left w:val="nil"/>
              <w:bottom w:val="single" w:color="000000" w:sz="8" w:space="0"/>
              <w:right w:val="single" w:color="000000" w:sz="4" w:space="0"/>
            </w:tcBorders>
            <w:shd w:val="clear" w:color="auto" w:fill="FFF2CC"/>
            <w:vAlign w:val="center"/>
          </w:tcPr>
          <w:p w:rsidRPr="008D095F" w:rsidR="00FD12F1" w:rsidP="008D095F" w:rsidRDefault="00804B31" w14:paraId="00000182" w14:textId="77777777">
            <w:pPr>
              <w:snapToGrid w:val="0"/>
              <w:spacing w:after="120"/>
              <w:rPr>
                <w:color w:val="000000"/>
                <w:sz w:val="20"/>
                <w:szCs w:val="20"/>
              </w:rPr>
            </w:pPr>
            <w:r w:rsidRPr="008D095F">
              <w:rPr>
                <w:color w:val="000000"/>
                <w:sz w:val="20"/>
                <w:szCs w:val="20"/>
              </w:rPr>
              <w:t>Estudio del país. Incluye la integración de varios SVCA y jurisdicciones de diferentes autoridades ambientales.</w:t>
            </w:r>
          </w:p>
        </w:tc>
        <w:tc>
          <w:tcPr>
            <w:tcW w:w="1940" w:type="dxa"/>
            <w:tcBorders>
              <w:top w:val="nil"/>
              <w:left w:val="nil"/>
              <w:bottom w:val="single" w:color="000000" w:sz="8" w:space="0"/>
              <w:right w:val="single" w:color="000000" w:sz="8" w:space="0"/>
            </w:tcBorders>
            <w:shd w:val="clear" w:color="auto" w:fill="C6E0B4"/>
            <w:vAlign w:val="center"/>
          </w:tcPr>
          <w:p w:rsidRPr="008D095F" w:rsidR="00FD12F1" w:rsidP="008D095F" w:rsidRDefault="00804B31" w14:paraId="00000183" w14:textId="77777777">
            <w:pPr>
              <w:snapToGrid w:val="0"/>
              <w:spacing w:after="120"/>
              <w:jc w:val="center"/>
              <w:rPr>
                <w:b/>
                <w:color w:val="000000"/>
                <w:sz w:val="20"/>
                <w:szCs w:val="20"/>
              </w:rPr>
            </w:pPr>
            <w:r w:rsidRPr="008D095F">
              <w:rPr>
                <w:b/>
                <w:color w:val="000000"/>
                <w:sz w:val="20"/>
                <w:szCs w:val="20"/>
              </w:rPr>
              <w:t>Todo el país</w:t>
            </w:r>
          </w:p>
        </w:tc>
      </w:tr>
    </w:tbl>
    <w:p w:rsidRPr="008D095F" w:rsidR="00FD12F1" w:rsidP="008D095F" w:rsidRDefault="00804B31" w14:paraId="00000184" w14:textId="1A143B04">
      <w:pPr>
        <w:pBdr>
          <w:top w:val="nil"/>
          <w:left w:val="nil"/>
          <w:bottom w:val="nil"/>
          <w:right w:val="nil"/>
          <w:between w:val="nil"/>
        </w:pBdr>
        <w:snapToGrid w:val="0"/>
        <w:spacing w:after="120"/>
        <w:jc w:val="center"/>
        <w:rPr>
          <w:color w:val="000000"/>
          <w:sz w:val="20"/>
          <w:szCs w:val="20"/>
        </w:rPr>
      </w:pPr>
      <w:r w:rsidRPr="008D095F">
        <w:rPr>
          <w:color w:val="7F7F7F"/>
          <w:sz w:val="20"/>
          <w:szCs w:val="20"/>
        </w:rPr>
        <w:t xml:space="preserve">Nota. </w:t>
      </w:r>
      <w:r w:rsidR="006B0EE5">
        <w:rPr>
          <w:color w:val="7F7F7F"/>
          <w:sz w:val="20"/>
          <w:szCs w:val="20"/>
        </w:rPr>
        <w:t xml:space="preserve">Tomado de </w:t>
      </w:r>
      <w:r w:rsidRPr="008D095F">
        <w:rPr>
          <w:color w:val="7F7F7F"/>
          <w:sz w:val="20"/>
          <w:szCs w:val="20"/>
        </w:rPr>
        <w:t>MAVDT (2010).</w:t>
      </w:r>
    </w:p>
    <w:p w:rsidRPr="008D095F" w:rsidR="00FD12F1" w:rsidP="008D095F" w:rsidRDefault="00FD12F1" w14:paraId="00000185" w14:textId="77777777">
      <w:pPr>
        <w:pBdr>
          <w:top w:val="nil"/>
          <w:left w:val="nil"/>
          <w:bottom w:val="nil"/>
          <w:right w:val="nil"/>
          <w:between w:val="nil"/>
        </w:pBdr>
        <w:snapToGrid w:val="0"/>
        <w:spacing w:after="120"/>
        <w:jc w:val="both"/>
        <w:rPr>
          <w:rFonts w:eastAsia="Liberation Serif"/>
          <w:color w:val="000000"/>
          <w:sz w:val="20"/>
          <w:szCs w:val="20"/>
        </w:rPr>
      </w:pPr>
    </w:p>
    <w:p w:rsidRPr="008D095F" w:rsidR="00FD12F1" w:rsidP="008D095F" w:rsidRDefault="00FD12F1" w14:paraId="00000186" w14:textId="77777777">
      <w:pPr>
        <w:pBdr>
          <w:top w:val="nil"/>
          <w:left w:val="nil"/>
          <w:bottom w:val="nil"/>
          <w:right w:val="nil"/>
          <w:between w:val="nil"/>
        </w:pBdr>
        <w:snapToGrid w:val="0"/>
        <w:spacing w:after="120"/>
        <w:jc w:val="both"/>
        <w:rPr>
          <w:color w:val="000000"/>
          <w:sz w:val="20"/>
          <w:szCs w:val="20"/>
        </w:rPr>
      </w:pPr>
    </w:p>
    <w:p w:rsidRPr="006B0EE5" w:rsidR="00FD12F1" w:rsidP="008D095F" w:rsidRDefault="00804B31" w14:paraId="00000189" w14:textId="07D8B858">
      <w:pPr>
        <w:pBdr>
          <w:top w:val="nil"/>
          <w:left w:val="nil"/>
          <w:bottom w:val="nil"/>
          <w:right w:val="nil"/>
          <w:between w:val="nil"/>
        </w:pBdr>
        <w:snapToGrid w:val="0"/>
        <w:spacing w:after="120"/>
        <w:jc w:val="both"/>
        <w:rPr>
          <w:b/>
          <w:iCs/>
          <w:color w:val="000000"/>
          <w:sz w:val="20"/>
          <w:szCs w:val="20"/>
        </w:rPr>
      </w:pPr>
      <w:bookmarkStart w:name="_heading=h.qsh70q" w:colFirst="0" w:colLast="0" w:id="52"/>
      <w:bookmarkEnd w:id="52"/>
      <w:r w:rsidRPr="006B0EE5">
        <w:rPr>
          <w:b/>
          <w:iCs/>
          <w:color w:val="000000"/>
          <w:sz w:val="20"/>
          <w:szCs w:val="20"/>
        </w:rPr>
        <w:t>Objetivos para los SVCA</w:t>
      </w:r>
      <w:r w:rsidR="006B0EE5">
        <w:rPr>
          <w:b/>
          <w:iCs/>
          <w:color w:val="000000"/>
          <w:sz w:val="20"/>
          <w:szCs w:val="20"/>
        </w:rPr>
        <w:t xml:space="preserve">: </w:t>
      </w:r>
      <w:r w:rsidR="006B0EE5">
        <w:rPr>
          <w:color w:val="000000"/>
          <w:sz w:val="20"/>
          <w:szCs w:val="20"/>
        </w:rPr>
        <w:t>e</w:t>
      </w:r>
      <w:r w:rsidRPr="008D095F">
        <w:rPr>
          <w:color w:val="000000"/>
          <w:sz w:val="20"/>
          <w:szCs w:val="20"/>
        </w:rPr>
        <w:t xml:space="preserve">s importante establecer cuáles son los objetivos que se deben definir para el establecimiento de un sistema de vigilancia. El Protocolo de Calidad del Aire argumenta que los objetivos para la vigilancia de la calidad del aire deben definirse de una forma concisa y clara; deben ser congruentes con las posibilidades técnicas y económicas de la entidad. Es así como objetivos de vigilancia difusos, muy restringidos o demasiados ambiciosos resultarían en programas poco efectivos y costosos, con información poco relevante, con mínima utilización de los datos y, por ende, con uso inadecuado de los recursos disponibles. Una vez la autoridad ambiental haya definido la necesidad de implementar un SVCA, se pasará a definir sus objetivos, los cuales especificarán aspectos importantes para el diseño. (MAVDT, 2010, p. 14)  </w:t>
      </w:r>
    </w:p>
    <w:p w:rsidRPr="008D095F" w:rsidR="00FD12F1" w:rsidP="008D095F" w:rsidRDefault="00804B31" w14:paraId="0000018B"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Estos serían los posibles objetivos de los SVCA:</w:t>
      </w:r>
    </w:p>
    <w:p w:rsidRPr="008D095F" w:rsidR="00FD12F1" w:rsidP="008D095F" w:rsidRDefault="00FD12F1" w14:paraId="0000018C" w14:textId="77777777">
      <w:pPr>
        <w:pBdr>
          <w:top w:val="nil"/>
          <w:left w:val="nil"/>
          <w:bottom w:val="nil"/>
          <w:right w:val="nil"/>
          <w:between w:val="nil"/>
        </w:pBdr>
        <w:snapToGrid w:val="0"/>
        <w:spacing w:after="120"/>
        <w:ind w:left="720"/>
        <w:jc w:val="both"/>
        <w:rPr>
          <w:color w:val="000000"/>
          <w:sz w:val="20"/>
          <w:szCs w:val="20"/>
        </w:rPr>
      </w:pPr>
    </w:p>
    <w:p w:rsidRPr="008D095F" w:rsidR="00FD12F1" w:rsidP="008D095F" w:rsidRDefault="00093FC2" w14:paraId="0000018D" w14:textId="77777777">
      <w:pPr>
        <w:numPr>
          <w:ilvl w:val="2"/>
          <w:numId w:val="13"/>
        </w:numPr>
        <w:pBdr>
          <w:top w:val="nil"/>
          <w:left w:val="nil"/>
          <w:bottom w:val="nil"/>
          <w:right w:val="nil"/>
          <w:between w:val="nil"/>
        </w:pBdr>
        <w:snapToGrid w:val="0"/>
        <w:spacing w:after="120"/>
        <w:ind w:left="1276"/>
        <w:jc w:val="both"/>
        <w:rPr>
          <w:color w:val="000000"/>
          <w:sz w:val="20"/>
          <w:szCs w:val="20"/>
        </w:rPr>
      </w:pPr>
      <w:sdt>
        <w:sdtPr>
          <w:rPr>
            <w:sz w:val="20"/>
            <w:szCs w:val="20"/>
          </w:rPr>
          <w:tag w:val="goog_rdk_20"/>
          <w:id w:val="-1328592958"/>
        </w:sdtPr>
        <w:sdtEndPr/>
        <w:sdtContent/>
      </w:sdt>
      <w:r w:rsidRPr="008D095F" w:rsidR="00804B31">
        <w:rPr>
          <w:color w:val="000000"/>
          <w:sz w:val="20"/>
          <w:szCs w:val="20"/>
        </w:rPr>
        <w:t>Determinar el cumplimiento de las normas nacionales de la calidad del aire.</w:t>
      </w:r>
    </w:p>
    <w:p w:rsidRPr="008D095F" w:rsidR="00FD12F1" w:rsidP="008D095F" w:rsidRDefault="00804B31" w14:paraId="0000018E" w14:textId="77777777">
      <w:pPr>
        <w:numPr>
          <w:ilvl w:val="2"/>
          <w:numId w:val="13"/>
        </w:numPr>
        <w:pBdr>
          <w:top w:val="nil"/>
          <w:left w:val="nil"/>
          <w:bottom w:val="nil"/>
          <w:right w:val="nil"/>
          <w:between w:val="nil"/>
        </w:pBdr>
        <w:snapToGrid w:val="0"/>
        <w:spacing w:after="120"/>
        <w:ind w:left="1276"/>
        <w:jc w:val="both"/>
        <w:rPr>
          <w:color w:val="000000"/>
          <w:sz w:val="20"/>
          <w:szCs w:val="20"/>
        </w:rPr>
      </w:pPr>
      <w:r w:rsidRPr="008D095F">
        <w:rPr>
          <w:color w:val="000000"/>
          <w:sz w:val="20"/>
          <w:szCs w:val="20"/>
        </w:rPr>
        <w:t>Evaluar las estrategias de control de las autoridades ambientales.</w:t>
      </w:r>
    </w:p>
    <w:p w:rsidRPr="008D095F" w:rsidR="00FD12F1" w:rsidP="008D095F" w:rsidRDefault="00804B31" w14:paraId="0000018F" w14:textId="77777777">
      <w:pPr>
        <w:numPr>
          <w:ilvl w:val="2"/>
          <w:numId w:val="13"/>
        </w:numPr>
        <w:pBdr>
          <w:top w:val="nil"/>
          <w:left w:val="nil"/>
          <w:bottom w:val="nil"/>
          <w:right w:val="nil"/>
          <w:between w:val="nil"/>
        </w:pBdr>
        <w:snapToGrid w:val="0"/>
        <w:spacing w:after="120"/>
        <w:ind w:left="1276"/>
        <w:jc w:val="both"/>
        <w:rPr>
          <w:color w:val="000000"/>
          <w:sz w:val="20"/>
          <w:szCs w:val="20"/>
        </w:rPr>
      </w:pPr>
      <w:r w:rsidRPr="008D095F">
        <w:rPr>
          <w:color w:val="000000"/>
          <w:sz w:val="20"/>
          <w:szCs w:val="20"/>
        </w:rPr>
        <w:t>Observar las tendencias a mediano y largo plazo.</w:t>
      </w:r>
    </w:p>
    <w:p w:rsidRPr="008D095F" w:rsidR="00FD12F1" w:rsidP="008D095F" w:rsidRDefault="00804B31" w14:paraId="00000190" w14:textId="77777777">
      <w:pPr>
        <w:numPr>
          <w:ilvl w:val="2"/>
          <w:numId w:val="13"/>
        </w:numPr>
        <w:pBdr>
          <w:top w:val="nil"/>
          <w:left w:val="nil"/>
          <w:bottom w:val="nil"/>
          <w:right w:val="nil"/>
          <w:between w:val="nil"/>
        </w:pBdr>
        <w:snapToGrid w:val="0"/>
        <w:spacing w:after="120"/>
        <w:ind w:left="1276"/>
        <w:jc w:val="both"/>
        <w:rPr>
          <w:color w:val="000000"/>
          <w:sz w:val="20"/>
          <w:szCs w:val="20"/>
        </w:rPr>
      </w:pPr>
      <w:r w:rsidRPr="008D095F">
        <w:rPr>
          <w:color w:val="000000"/>
          <w:sz w:val="20"/>
          <w:szCs w:val="20"/>
        </w:rPr>
        <w:t>Evaluar el riesgo para la salud humana.</w:t>
      </w:r>
    </w:p>
    <w:p w:rsidRPr="008D095F" w:rsidR="00FD12F1" w:rsidP="008D095F" w:rsidRDefault="00804B31" w14:paraId="00000191" w14:textId="77777777">
      <w:pPr>
        <w:numPr>
          <w:ilvl w:val="2"/>
          <w:numId w:val="13"/>
        </w:numPr>
        <w:pBdr>
          <w:top w:val="nil"/>
          <w:left w:val="nil"/>
          <w:bottom w:val="nil"/>
          <w:right w:val="nil"/>
          <w:between w:val="nil"/>
        </w:pBdr>
        <w:snapToGrid w:val="0"/>
        <w:spacing w:after="120"/>
        <w:ind w:left="1276"/>
        <w:jc w:val="both"/>
        <w:rPr>
          <w:color w:val="000000"/>
          <w:sz w:val="20"/>
          <w:szCs w:val="20"/>
        </w:rPr>
      </w:pPr>
      <w:r w:rsidRPr="008D095F">
        <w:rPr>
          <w:color w:val="000000"/>
          <w:sz w:val="20"/>
          <w:szCs w:val="20"/>
        </w:rPr>
        <w:t>Determinar posibles riesgos para el medio ambiente.</w:t>
      </w:r>
    </w:p>
    <w:p w:rsidRPr="008D095F" w:rsidR="00FD12F1" w:rsidP="008D095F" w:rsidRDefault="00804B31" w14:paraId="00000192" w14:textId="77777777">
      <w:pPr>
        <w:numPr>
          <w:ilvl w:val="2"/>
          <w:numId w:val="13"/>
        </w:numPr>
        <w:pBdr>
          <w:top w:val="nil"/>
          <w:left w:val="nil"/>
          <w:bottom w:val="nil"/>
          <w:right w:val="nil"/>
          <w:between w:val="nil"/>
        </w:pBdr>
        <w:snapToGrid w:val="0"/>
        <w:spacing w:after="120"/>
        <w:ind w:left="1276"/>
        <w:jc w:val="both"/>
        <w:rPr>
          <w:color w:val="000000"/>
          <w:sz w:val="20"/>
          <w:szCs w:val="20"/>
        </w:rPr>
      </w:pPr>
      <w:r w:rsidRPr="008D095F">
        <w:rPr>
          <w:color w:val="000000"/>
          <w:sz w:val="20"/>
          <w:szCs w:val="20"/>
        </w:rPr>
        <w:t>Activar los procedimientos de control en episodios de contaminación.</w:t>
      </w:r>
    </w:p>
    <w:p w:rsidRPr="008D095F" w:rsidR="00FD12F1" w:rsidP="008D095F" w:rsidRDefault="00804B31" w14:paraId="00000193" w14:textId="77777777">
      <w:pPr>
        <w:numPr>
          <w:ilvl w:val="2"/>
          <w:numId w:val="13"/>
        </w:numPr>
        <w:pBdr>
          <w:top w:val="nil"/>
          <w:left w:val="nil"/>
          <w:bottom w:val="nil"/>
          <w:right w:val="nil"/>
          <w:between w:val="nil"/>
        </w:pBdr>
        <w:snapToGrid w:val="0"/>
        <w:spacing w:after="120"/>
        <w:ind w:left="1276"/>
        <w:jc w:val="both"/>
        <w:rPr>
          <w:color w:val="000000"/>
          <w:sz w:val="20"/>
          <w:szCs w:val="20"/>
        </w:rPr>
      </w:pPr>
      <w:r w:rsidRPr="008D095F">
        <w:rPr>
          <w:color w:val="000000"/>
          <w:sz w:val="20"/>
          <w:szCs w:val="20"/>
        </w:rPr>
        <w:t>Estudiar fuentes de contaminación e investigar quejas concretas.</w:t>
      </w:r>
    </w:p>
    <w:p w:rsidRPr="008D095F" w:rsidR="00FD12F1" w:rsidP="008D095F" w:rsidRDefault="00804B31" w14:paraId="00000194" w14:textId="77777777">
      <w:pPr>
        <w:numPr>
          <w:ilvl w:val="2"/>
          <w:numId w:val="13"/>
        </w:numPr>
        <w:pBdr>
          <w:top w:val="nil"/>
          <w:left w:val="nil"/>
          <w:bottom w:val="nil"/>
          <w:right w:val="nil"/>
          <w:between w:val="nil"/>
        </w:pBdr>
        <w:snapToGrid w:val="0"/>
        <w:spacing w:after="120"/>
        <w:ind w:left="1276"/>
        <w:jc w:val="both"/>
        <w:rPr>
          <w:color w:val="000000"/>
          <w:sz w:val="20"/>
          <w:szCs w:val="20"/>
        </w:rPr>
      </w:pPr>
      <w:r w:rsidRPr="008D095F">
        <w:rPr>
          <w:color w:val="000000"/>
          <w:sz w:val="20"/>
          <w:szCs w:val="20"/>
        </w:rPr>
        <w:t>Validar modelos de dispersión de la calidad del aire.</w:t>
      </w:r>
    </w:p>
    <w:p w:rsidRPr="008D095F" w:rsidR="00FD12F1" w:rsidP="008D095F" w:rsidRDefault="00FD12F1" w14:paraId="00000195" w14:textId="77777777">
      <w:pPr>
        <w:pBdr>
          <w:top w:val="nil"/>
          <w:left w:val="nil"/>
          <w:bottom w:val="nil"/>
          <w:right w:val="nil"/>
          <w:between w:val="nil"/>
        </w:pBdr>
        <w:snapToGrid w:val="0"/>
        <w:spacing w:after="120"/>
        <w:jc w:val="both"/>
        <w:rPr>
          <w:color w:val="000000"/>
          <w:sz w:val="20"/>
          <w:szCs w:val="20"/>
        </w:rPr>
      </w:pPr>
    </w:p>
    <w:p w:rsidRPr="008D095F" w:rsidR="00FD12F1" w:rsidP="006B0EE5" w:rsidRDefault="00804B31" w14:paraId="00000197" w14:textId="42F7C51B">
      <w:pPr>
        <w:pBdr>
          <w:top w:val="nil"/>
          <w:left w:val="nil"/>
          <w:bottom w:val="nil"/>
          <w:right w:val="nil"/>
          <w:between w:val="nil"/>
        </w:pBdr>
        <w:snapToGrid w:val="0"/>
        <w:spacing w:after="120"/>
        <w:jc w:val="both"/>
        <w:rPr>
          <w:b/>
          <w:color w:val="000000"/>
          <w:sz w:val="20"/>
          <w:szCs w:val="20"/>
        </w:rPr>
      </w:pPr>
      <w:bookmarkStart w:name="_heading=h.3as4poj" w:colFirst="0" w:colLast="0" w:id="53"/>
      <w:bookmarkEnd w:id="53"/>
      <w:r w:rsidRPr="008D095F">
        <w:rPr>
          <w:b/>
          <w:color w:val="000000"/>
          <w:sz w:val="20"/>
          <w:szCs w:val="20"/>
        </w:rPr>
        <w:t>Métodos de medición de fuentes fijas</w:t>
      </w:r>
    </w:p>
    <w:p w:rsidRPr="008D095F" w:rsidR="00FD12F1" w:rsidP="008D095F" w:rsidRDefault="00804B31" w14:paraId="00000199" w14:textId="05D57A14">
      <w:pPr>
        <w:snapToGrid w:val="0"/>
        <w:spacing w:after="120"/>
        <w:jc w:val="both"/>
        <w:rPr>
          <w:color w:val="000000"/>
          <w:sz w:val="20"/>
          <w:szCs w:val="20"/>
        </w:rPr>
      </w:pPr>
      <w:r w:rsidRPr="008D095F">
        <w:rPr>
          <w:color w:val="000000"/>
          <w:sz w:val="20"/>
          <w:szCs w:val="20"/>
        </w:rPr>
        <w:t>Cuando se realizan mediciones de contaminantes en las fuentes fijas puntuales, estas se aplican directamente a los ductos de emisión, mejor conocidos como chimeneas. Este tipo de mediciones emplea técnicas tanto directas como indirectas. Sin embargo, los muestreos en chimeneas son los procedimientos más complejos y de más alto riesgo ocupacional que existen en el campo ambiental. La medición de las fuentes fijas en Colombia depende específicamente de tres factores importantes a tener en cuenta</w:t>
      </w:r>
      <w:r w:rsidR="006B0EE5">
        <w:rPr>
          <w:color w:val="000000"/>
          <w:sz w:val="20"/>
          <w:szCs w:val="20"/>
        </w:rPr>
        <w:t>:</w:t>
      </w:r>
    </w:p>
    <w:p w:rsidRPr="008D095F" w:rsidR="00585282" w:rsidP="008D095F" w:rsidRDefault="00585282" w14:paraId="798C1FCD" w14:textId="77777777">
      <w:pPr>
        <w:snapToGrid w:val="0"/>
        <w:spacing w:after="120"/>
        <w:jc w:val="both"/>
        <w:rPr>
          <w:color w:val="000000"/>
          <w:sz w:val="20"/>
          <w:szCs w:val="20"/>
        </w:rPr>
      </w:pPr>
    </w:p>
    <w:p w:rsidRPr="008D095F" w:rsidR="00FD12F1" w:rsidP="008D095F" w:rsidRDefault="00585282" w14:paraId="0000019B" w14:textId="46C67664">
      <w:pPr>
        <w:snapToGrid w:val="0"/>
        <w:spacing w:after="120"/>
        <w:jc w:val="both"/>
        <w:rPr>
          <w:color w:val="000000"/>
          <w:sz w:val="20"/>
          <w:szCs w:val="20"/>
        </w:rPr>
      </w:pPr>
      <w:commentRangeStart w:id="54"/>
      <w:r w:rsidRPr="008D095F">
        <w:rPr>
          <w:noProof/>
          <w:sz w:val="20"/>
          <w:szCs w:val="20"/>
        </w:rPr>
        <w:drawing>
          <wp:inline distT="0" distB="0" distL="0" distR="0" wp14:anchorId="032127E5" wp14:editId="6E496690">
            <wp:extent cx="3107928" cy="1819275"/>
            <wp:effectExtent l="0" t="0" r="0" b="0"/>
            <wp:docPr id="23" name="Imagen 23" descr="Aerial landscape view of a large Coal Fired Power Station with pollution e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erial landscape view of a large Coal Fired Power Station with pollution emissio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9355" cy="1820110"/>
                    </a:xfrm>
                    <a:prstGeom prst="rect">
                      <a:avLst/>
                    </a:prstGeom>
                    <a:noFill/>
                    <a:ln>
                      <a:noFill/>
                    </a:ln>
                  </pic:spPr>
                </pic:pic>
              </a:graphicData>
            </a:graphic>
          </wp:inline>
        </w:drawing>
      </w:r>
      <w:commentRangeEnd w:id="54"/>
      <w:r w:rsidR="006B0EE5">
        <w:rPr>
          <w:rStyle w:val="Refdecomentario"/>
        </w:rPr>
        <w:commentReference w:id="54"/>
      </w:r>
      <w:r w:rsidRPr="008D095F">
        <w:rPr>
          <w:color w:val="000000"/>
          <w:sz w:val="20"/>
          <w:szCs w:val="20"/>
        </w:rPr>
        <w:t xml:space="preserve"> </w:t>
      </w:r>
    </w:p>
    <w:p w:rsidRPr="008D095F" w:rsidR="00FD12F1" w:rsidP="008D095F" w:rsidRDefault="00FD12F1" w14:paraId="0000019C" w14:textId="77777777">
      <w:pPr>
        <w:snapToGrid w:val="0"/>
        <w:spacing w:after="120"/>
        <w:jc w:val="both"/>
        <w:rPr>
          <w:color w:val="000000"/>
          <w:sz w:val="20"/>
          <w:szCs w:val="20"/>
        </w:rPr>
      </w:pPr>
    </w:p>
    <w:p w:rsidRPr="008D095F" w:rsidR="00FD12F1" w:rsidP="008D095F" w:rsidRDefault="00093FC2" w14:paraId="0000019D" w14:textId="77777777">
      <w:pPr>
        <w:numPr>
          <w:ilvl w:val="0"/>
          <w:numId w:val="15"/>
        </w:numPr>
        <w:pBdr>
          <w:top w:val="nil"/>
          <w:left w:val="nil"/>
          <w:bottom w:val="nil"/>
          <w:right w:val="nil"/>
          <w:between w:val="nil"/>
        </w:pBdr>
        <w:snapToGrid w:val="0"/>
        <w:spacing w:after="120"/>
        <w:jc w:val="both"/>
        <w:rPr>
          <w:color w:val="000000"/>
          <w:sz w:val="20"/>
          <w:szCs w:val="20"/>
        </w:rPr>
      </w:pPr>
      <w:sdt>
        <w:sdtPr>
          <w:rPr>
            <w:sz w:val="20"/>
            <w:szCs w:val="20"/>
          </w:rPr>
          <w:tag w:val="goog_rdk_21"/>
          <w:id w:val="-584070959"/>
        </w:sdtPr>
        <w:sdtEndPr/>
        <w:sdtContent/>
      </w:sdt>
      <w:r w:rsidRPr="008D095F" w:rsidR="00804B31">
        <w:rPr>
          <w:color w:val="000000"/>
          <w:sz w:val="20"/>
          <w:szCs w:val="20"/>
        </w:rPr>
        <w:t>Infraestructura de las instalaciones (fuente de emisión o chimenea).</w:t>
      </w:r>
    </w:p>
    <w:p w:rsidRPr="008D095F" w:rsidR="00FD12F1" w:rsidP="008D095F" w:rsidRDefault="00804B31" w14:paraId="0000019E" w14:textId="77777777">
      <w:pPr>
        <w:numPr>
          <w:ilvl w:val="0"/>
          <w:numId w:val="15"/>
        </w:numPr>
        <w:pBdr>
          <w:top w:val="nil"/>
          <w:left w:val="nil"/>
          <w:bottom w:val="nil"/>
          <w:right w:val="nil"/>
          <w:between w:val="nil"/>
        </w:pBdr>
        <w:snapToGrid w:val="0"/>
        <w:spacing w:after="120"/>
        <w:jc w:val="both"/>
        <w:rPr>
          <w:color w:val="000000"/>
          <w:sz w:val="20"/>
          <w:szCs w:val="20"/>
        </w:rPr>
      </w:pPr>
      <w:r w:rsidRPr="008D095F">
        <w:rPr>
          <w:color w:val="000000"/>
          <w:sz w:val="20"/>
          <w:szCs w:val="20"/>
        </w:rPr>
        <w:t>Tipos de contaminantes para monitorear.</w:t>
      </w:r>
    </w:p>
    <w:p w:rsidRPr="008D095F" w:rsidR="00FD12F1" w:rsidP="008D095F" w:rsidRDefault="00804B31" w14:paraId="0000019F" w14:textId="77777777">
      <w:pPr>
        <w:numPr>
          <w:ilvl w:val="0"/>
          <w:numId w:val="15"/>
        </w:numPr>
        <w:pBdr>
          <w:top w:val="nil"/>
          <w:left w:val="nil"/>
          <w:bottom w:val="nil"/>
          <w:right w:val="nil"/>
          <w:between w:val="nil"/>
        </w:pBdr>
        <w:snapToGrid w:val="0"/>
        <w:spacing w:after="120"/>
        <w:jc w:val="both"/>
        <w:rPr>
          <w:color w:val="000000"/>
          <w:sz w:val="20"/>
          <w:szCs w:val="20"/>
        </w:rPr>
      </w:pPr>
      <w:r w:rsidRPr="008D095F">
        <w:rPr>
          <w:color w:val="000000"/>
          <w:sz w:val="20"/>
          <w:szCs w:val="20"/>
        </w:rPr>
        <w:t>Metodología por emplear.</w:t>
      </w:r>
    </w:p>
    <w:p w:rsidRPr="008D095F" w:rsidR="00FD12F1" w:rsidP="008D095F" w:rsidRDefault="00FD12F1" w14:paraId="000001A0" w14:textId="77777777">
      <w:pPr>
        <w:snapToGrid w:val="0"/>
        <w:spacing w:after="120"/>
        <w:jc w:val="both"/>
        <w:rPr>
          <w:color w:val="000000"/>
          <w:sz w:val="20"/>
          <w:szCs w:val="20"/>
        </w:rPr>
      </w:pPr>
    </w:p>
    <w:p w:rsidRPr="008D095F" w:rsidR="00FD12F1" w:rsidP="008D095F" w:rsidRDefault="00804B31" w14:paraId="000001A2" w14:textId="77777777">
      <w:pPr>
        <w:snapToGrid w:val="0"/>
        <w:spacing w:after="120"/>
        <w:jc w:val="both"/>
        <w:rPr>
          <w:color w:val="000000"/>
          <w:sz w:val="20"/>
          <w:szCs w:val="20"/>
        </w:rPr>
      </w:pPr>
      <w:r w:rsidRPr="008D095F">
        <w:rPr>
          <w:color w:val="000000"/>
          <w:sz w:val="20"/>
          <w:szCs w:val="20"/>
        </w:rPr>
        <w:t xml:space="preserve">En este mismo sentido, y según lo establecido en el </w:t>
      </w:r>
      <w:r w:rsidRPr="008D095F">
        <w:rPr>
          <w:sz w:val="20"/>
          <w:szCs w:val="20"/>
        </w:rPr>
        <w:t>protocolo</w:t>
      </w:r>
      <w:r w:rsidRPr="008D095F">
        <w:rPr>
          <w:color w:val="000000"/>
          <w:sz w:val="20"/>
          <w:szCs w:val="20"/>
        </w:rPr>
        <w:t xml:space="preserve"> para el control y vigilancia de la contaminación atmosférica generada por fuentes fijas, versión II, los procedimientos para la medición de las emisiones atmosféricas:</w:t>
      </w:r>
    </w:p>
    <w:p w:rsidRPr="008D095F" w:rsidR="00FD12F1" w:rsidP="008D095F" w:rsidRDefault="00FD12F1" w14:paraId="000001A3" w14:textId="77777777">
      <w:pPr>
        <w:snapToGrid w:val="0"/>
        <w:spacing w:after="120"/>
        <w:jc w:val="both"/>
        <w:rPr>
          <w:color w:val="000000"/>
          <w:sz w:val="20"/>
          <w:szCs w:val="20"/>
        </w:rPr>
      </w:pPr>
    </w:p>
    <w:p w:rsidRPr="008D095F" w:rsidR="00FD12F1" w:rsidP="008D095F" w:rsidRDefault="00093FC2" w14:paraId="000001A4" w14:textId="77777777">
      <w:pPr>
        <w:snapToGrid w:val="0"/>
        <w:spacing w:after="120"/>
        <w:jc w:val="both"/>
        <w:rPr>
          <w:b/>
          <w:color w:val="000000"/>
          <w:sz w:val="20"/>
          <w:szCs w:val="20"/>
        </w:rPr>
      </w:pPr>
      <w:sdt>
        <w:sdtPr>
          <w:rPr>
            <w:sz w:val="20"/>
            <w:szCs w:val="20"/>
          </w:rPr>
          <w:tag w:val="goog_rdk_22"/>
          <w:id w:val="-642660170"/>
        </w:sdtPr>
        <w:sdtEndPr/>
        <w:sdtContent>
          <w:commentRangeStart w:id="55"/>
        </w:sdtContent>
      </w:sdt>
      <w:r w:rsidRPr="008D095F" w:rsidR="00804B31">
        <w:rPr>
          <w:b/>
          <w:color w:val="000000"/>
          <w:sz w:val="20"/>
          <w:szCs w:val="20"/>
        </w:rPr>
        <w:t>Incluyen</w:t>
      </w:r>
    </w:p>
    <w:p w:rsidRPr="008D095F" w:rsidR="00FD12F1" w:rsidP="008D095F" w:rsidRDefault="00804B31" w14:paraId="000001A5" w14:textId="77777777">
      <w:pPr>
        <w:snapToGrid w:val="0"/>
        <w:spacing w:after="120"/>
        <w:jc w:val="both"/>
        <w:rPr>
          <w:color w:val="000000"/>
          <w:sz w:val="20"/>
          <w:szCs w:val="20"/>
        </w:rPr>
      </w:pPr>
      <w:r w:rsidRPr="008D095F">
        <w:rPr>
          <w:color w:val="000000"/>
          <w:sz w:val="20"/>
          <w:szCs w:val="20"/>
        </w:rPr>
        <w:t>Medición directa, balance de masas y factores de emisión. Durante la evaluación de emisiones contaminantes, se puede emplear una única metodología o se pueden emplear dos o más de ellas, para determinar la confiabilidad de la información obtenida en la cuantificación de las emisiones.</w:t>
      </w:r>
    </w:p>
    <w:p w:rsidRPr="008D095F" w:rsidR="00FD12F1" w:rsidP="008D095F" w:rsidRDefault="00804B31" w14:paraId="000001A7" w14:textId="77777777">
      <w:pPr>
        <w:snapToGrid w:val="0"/>
        <w:spacing w:after="120"/>
        <w:jc w:val="both"/>
        <w:rPr>
          <w:b/>
          <w:color w:val="000000"/>
          <w:sz w:val="20"/>
          <w:szCs w:val="20"/>
        </w:rPr>
      </w:pPr>
      <w:r w:rsidRPr="008D095F">
        <w:rPr>
          <w:b/>
          <w:color w:val="000000"/>
          <w:sz w:val="20"/>
          <w:szCs w:val="20"/>
        </w:rPr>
        <w:t>Cumplimiento de estándares</w:t>
      </w:r>
    </w:p>
    <w:p w:rsidRPr="008D095F" w:rsidR="00FD12F1" w:rsidP="008D095F" w:rsidRDefault="00804B31" w14:paraId="000001A8" w14:textId="77777777">
      <w:pPr>
        <w:snapToGrid w:val="0"/>
        <w:spacing w:after="120"/>
        <w:jc w:val="both"/>
        <w:rPr>
          <w:color w:val="000000"/>
          <w:sz w:val="20"/>
          <w:szCs w:val="20"/>
        </w:rPr>
      </w:pPr>
      <w:r w:rsidRPr="008D095F">
        <w:rPr>
          <w:color w:val="000000"/>
          <w:sz w:val="20"/>
          <w:szCs w:val="20"/>
        </w:rPr>
        <w:t xml:space="preserve">De acuerdo con lo establecido en el Artículo 76 de la Resolución 909 del 5 de junio de 2008, o la que la adicione, modifique o sustituya, el cumplimiento de los estándares se debe determinar mediante medición directa de las emisiones, a través del ducto o chimenea que se debe construir en cada fuente fija puntual. </w:t>
      </w:r>
    </w:p>
    <w:p w:rsidRPr="008D095F" w:rsidR="00FD12F1" w:rsidP="008D095F" w:rsidRDefault="00804B31" w14:paraId="000001AA" w14:textId="77777777">
      <w:pPr>
        <w:snapToGrid w:val="0"/>
        <w:spacing w:after="120"/>
        <w:jc w:val="both"/>
        <w:rPr>
          <w:b/>
          <w:color w:val="000000"/>
          <w:sz w:val="20"/>
          <w:szCs w:val="20"/>
        </w:rPr>
      </w:pPr>
      <w:r w:rsidRPr="008D095F">
        <w:rPr>
          <w:b/>
          <w:color w:val="000000"/>
          <w:sz w:val="20"/>
          <w:szCs w:val="20"/>
        </w:rPr>
        <w:t>Balance de masas</w:t>
      </w:r>
    </w:p>
    <w:p w:rsidRPr="008D095F" w:rsidR="00FD12F1" w:rsidP="008D095F" w:rsidRDefault="00804B31" w14:paraId="000001AB" w14:textId="77777777">
      <w:pPr>
        <w:snapToGrid w:val="0"/>
        <w:spacing w:after="120"/>
        <w:jc w:val="both"/>
        <w:rPr>
          <w:color w:val="000000"/>
          <w:sz w:val="20"/>
          <w:szCs w:val="20"/>
        </w:rPr>
      </w:pPr>
      <w:r w:rsidRPr="008D095F">
        <w:rPr>
          <w:color w:val="000000"/>
          <w:sz w:val="20"/>
          <w:szCs w:val="20"/>
        </w:rPr>
        <w:t xml:space="preserve">En aquellos casos en que, por las condiciones físicas de los equipos que hacen parte del proceso que genera la emisión de los contaminantes al aire, no sea posible la construcción de un ducto para la descarga de los contaminantes o cuando la construcción del ducto no permita contar con las condiciones para realizar la medición directa, se deberá aplicar balance de masas. </w:t>
      </w:r>
    </w:p>
    <w:p w:rsidRPr="008D095F" w:rsidR="00FD12F1" w:rsidP="008D095F" w:rsidRDefault="00804B31" w14:paraId="000001AD" w14:textId="77777777">
      <w:pPr>
        <w:snapToGrid w:val="0"/>
        <w:spacing w:after="120"/>
        <w:jc w:val="both"/>
        <w:rPr>
          <w:b/>
          <w:color w:val="000000"/>
          <w:sz w:val="20"/>
          <w:szCs w:val="20"/>
        </w:rPr>
      </w:pPr>
      <w:r w:rsidRPr="008D095F">
        <w:rPr>
          <w:b/>
          <w:color w:val="000000"/>
          <w:sz w:val="20"/>
          <w:szCs w:val="20"/>
        </w:rPr>
        <w:t>Factores de emisión</w:t>
      </w:r>
    </w:p>
    <w:p w:rsidRPr="008D095F" w:rsidR="00FD12F1" w:rsidP="008D095F" w:rsidRDefault="00804B31" w14:paraId="000001AE" w14:textId="77777777">
      <w:pPr>
        <w:snapToGrid w:val="0"/>
        <w:spacing w:after="120"/>
        <w:jc w:val="both"/>
        <w:rPr>
          <w:color w:val="000000"/>
          <w:sz w:val="20"/>
          <w:szCs w:val="20"/>
        </w:rPr>
      </w:pPr>
      <w:r w:rsidRPr="008D095F">
        <w:rPr>
          <w:color w:val="000000"/>
          <w:sz w:val="20"/>
          <w:szCs w:val="20"/>
        </w:rPr>
        <w:t>En caso de que no se cuente con la información necesaria para realizar el cálculo de las emisiones por balance de masas (cantidades y caracterización de materiales, consumo de combustibles y la demás información que establece el presente protocolo para la aplicación de dicha metodología) y que se demuestre técnicamente que dicha información no se pueda hallar para el desarrollo de la evaluación de emisiones, se deberán aplicar factores de emisión</w:t>
      </w:r>
      <w:commentRangeEnd w:id="55"/>
      <w:r w:rsidRPr="008D095F">
        <w:rPr>
          <w:sz w:val="20"/>
          <w:szCs w:val="20"/>
        </w:rPr>
        <w:commentReference w:id="55"/>
      </w:r>
      <w:r w:rsidRPr="008D095F">
        <w:rPr>
          <w:color w:val="000000"/>
          <w:sz w:val="20"/>
          <w:szCs w:val="20"/>
        </w:rPr>
        <w:t xml:space="preserve">. </w:t>
      </w:r>
    </w:p>
    <w:p w:rsidRPr="008D095F" w:rsidR="00FD12F1" w:rsidP="008D095F" w:rsidRDefault="00FD12F1" w14:paraId="000001B0" w14:textId="21C6FFB4">
      <w:pPr>
        <w:snapToGrid w:val="0"/>
        <w:spacing w:after="120"/>
        <w:jc w:val="both"/>
        <w:rPr>
          <w:color w:val="7F7F7F"/>
          <w:sz w:val="20"/>
          <w:szCs w:val="20"/>
        </w:rPr>
      </w:pPr>
    </w:p>
    <w:p w:rsidRPr="00B24782" w:rsidR="00FD12F1" w:rsidP="00B24782" w:rsidRDefault="00804B31" w14:paraId="000001B5" w14:textId="559D14C1">
      <w:pPr>
        <w:pBdr>
          <w:top w:val="nil"/>
          <w:left w:val="nil"/>
          <w:bottom w:val="nil"/>
          <w:right w:val="nil"/>
          <w:between w:val="nil"/>
        </w:pBdr>
        <w:snapToGrid w:val="0"/>
        <w:spacing w:after="120"/>
        <w:jc w:val="both"/>
        <w:rPr>
          <w:b/>
          <w:iCs/>
          <w:color w:val="000000"/>
          <w:sz w:val="20"/>
          <w:szCs w:val="20"/>
          <w:u w:val="single"/>
        </w:rPr>
      </w:pPr>
      <w:bookmarkStart w:name="_heading=h.1pxezwc" w:colFirst="0" w:colLast="0" w:id="56"/>
      <w:bookmarkEnd w:id="56"/>
      <w:r w:rsidRPr="00B24782">
        <w:rPr>
          <w:b/>
          <w:iCs/>
          <w:color w:val="000000"/>
          <w:sz w:val="20"/>
          <w:szCs w:val="20"/>
        </w:rPr>
        <w:t>Equipos muestreadores en chimenea</w:t>
      </w:r>
      <w:r w:rsidR="00B24782">
        <w:rPr>
          <w:b/>
          <w:iCs/>
          <w:color w:val="000000"/>
          <w:sz w:val="20"/>
          <w:szCs w:val="20"/>
        </w:rPr>
        <w:t xml:space="preserve">: </w:t>
      </w:r>
      <w:r w:rsidR="00B24782">
        <w:rPr>
          <w:color w:val="000000"/>
          <w:sz w:val="20"/>
          <w:szCs w:val="20"/>
        </w:rPr>
        <w:t>l</w:t>
      </w:r>
      <w:r w:rsidRPr="008D095F">
        <w:rPr>
          <w:color w:val="000000"/>
          <w:sz w:val="20"/>
          <w:szCs w:val="20"/>
        </w:rPr>
        <w:t xml:space="preserve">os principales componentes empleados en la determinación de los contaminantes son el muestreador isocinético, el Orzar y el de tren de muestras de óxidos de nitrógeno. </w:t>
      </w:r>
    </w:p>
    <w:p w:rsidRPr="008D095F" w:rsidR="00FD12F1" w:rsidP="008D095F" w:rsidRDefault="00FD12F1" w14:paraId="000001B8" w14:textId="38EE83CE">
      <w:pPr>
        <w:snapToGrid w:val="0"/>
        <w:spacing w:after="120"/>
        <w:jc w:val="both"/>
        <w:rPr>
          <w:sz w:val="20"/>
          <w:szCs w:val="20"/>
        </w:rPr>
      </w:pPr>
    </w:p>
    <w:p w:rsidRPr="008D095F" w:rsidR="00585282" w:rsidP="008D095F" w:rsidRDefault="00127587" w14:paraId="31435333" w14:textId="7D8F2890">
      <w:pPr>
        <w:snapToGrid w:val="0"/>
        <w:spacing w:after="120"/>
        <w:jc w:val="both"/>
        <w:rPr>
          <w:sz w:val="20"/>
          <w:szCs w:val="20"/>
        </w:rPr>
      </w:pPr>
      <w:commentRangeStart w:id="57"/>
      <w:r w:rsidRPr="008D095F">
        <w:rPr>
          <w:noProof/>
          <w:sz w:val="20"/>
          <w:szCs w:val="20"/>
        </w:rPr>
        <w:drawing>
          <wp:inline distT="0" distB="0" distL="0" distR="0" wp14:anchorId="121F163F" wp14:editId="370685A7">
            <wp:extent cx="2727960" cy="1704975"/>
            <wp:effectExtent l="0" t="0" r="0" b="9525"/>
            <wp:docPr id="24" name="Imagen 24" descr="Industrial factory pollution, smokestack exhaust gases. Collage, squar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dustrial factory pollution, smokestack exhaust gases. Collage, square forma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7960" cy="1704975"/>
                    </a:xfrm>
                    <a:prstGeom prst="rect">
                      <a:avLst/>
                    </a:prstGeom>
                    <a:noFill/>
                    <a:ln>
                      <a:noFill/>
                    </a:ln>
                  </pic:spPr>
                </pic:pic>
              </a:graphicData>
            </a:graphic>
          </wp:inline>
        </w:drawing>
      </w:r>
      <w:commentRangeEnd w:id="57"/>
      <w:r w:rsidR="00B24782">
        <w:rPr>
          <w:rStyle w:val="Refdecomentario"/>
        </w:rPr>
        <w:commentReference w:id="57"/>
      </w:r>
    </w:p>
    <w:p w:rsidRPr="008D095F" w:rsidR="00585282" w:rsidP="008D095F" w:rsidRDefault="00585282" w14:paraId="4D57B604" w14:textId="77777777">
      <w:pPr>
        <w:snapToGrid w:val="0"/>
        <w:spacing w:after="120"/>
        <w:jc w:val="both"/>
        <w:rPr>
          <w:color w:val="000000"/>
          <w:sz w:val="20"/>
          <w:szCs w:val="20"/>
        </w:rPr>
      </w:pPr>
    </w:p>
    <w:p w:rsidRPr="008D095F" w:rsidR="00FD12F1" w:rsidP="00B24782" w:rsidRDefault="00093FC2" w14:paraId="000001B9" w14:textId="77777777">
      <w:pPr>
        <w:pBdr>
          <w:top w:val="nil"/>
          <w:left w:val="nil"/>
          <w:bottom w:val="nil"/>
          <w:right w:val="nil"/>
          <w:between w:val="nil"/>
        </w:pBdr>
        <w:snapToGrid w:val="0"/>
        <w:spacing w:after="120"/>
        <w:jc w:val="both"/>
        <w:rPr>
          <w:b/>
          <w:color w:val="000000"/>
          <w:sz w:val="20"/>
          <w:szCs w:val="20"/>
        </w:rPr>
      </w:pPr>
      <w:sdt>
        <w:sdtPr>
          <w:rPr>
            <w:sz w:val="20"/>
            <w:szCs w:val="20"/>
          </w:rPr>
          <w:tag w:val="goog_rdk_23"/>
          <w:id w:val="-499573481"/>
        </w:sdtPr>
        <w:sdtEndPr/>
        <w:sdtContent>
          <w:commentRangeStart w:id="58"/>
        </w:sdtContent>
      </w:sdt>
      <w:r w:rsidRPr="008D095F" w:rsidR="00804B31">
        <w:rPr>
          <w:b/>
          <w:color w:val="000000"/>
          <w:sz w:val="20"/>
          <w:szCs w:val="20"/>
        </w:rPr>
        <w:t>Constitución</w:t>
      </w:r>
    </w:p>
    <w:p w:rsidRPr="00B24782" w:rsidR="00FD12F1" w:rsidP="00B24782" w:rsidRDefault="00804B31" w14:paraId="000001BA" w14:textId="77777777">
      <w:pPr>
        <w:pBdr>
          <w:top w:val="nil"/>
          <w:left w:val="nil"/>
          <w:bottom w:val="nil"/>
          <w:right w:val="nil"/>
          <w:between w:val="nil"/>
        </w:pBdr>
        <w:snapToGrid w:val="0"/>
        <w:spacing w:after="120"/>
        <w:ind w:left="720"/>
        <w:jc w:val="both"/>
        <w:rPr>
          <w:color w:val="000000"/>
          <w:sz w:val="20"/>
          <w:szCs w:val="20"/>
        </w:rPr>
      </w:pPr>
      <w:r w:rsidRPr="00B24782">
        <w:rPr>
          <w:color w:val="000000"/>
          <w:sz w:val="20"/>
          <w:szCs w:val="20"/>
        </w:rPr>
        <w:t>Cada uno de estos componentes está constituido por varios elementos.</w:t>
      </w:r>
    </w:p>
    <w:p w:rsidRPr="008D095F" w:rsidR="00FD12F1" w:rsidP="00B24782" w:rsidRDefault="00804B31" w14:paraId="000001BC" w14:textId="77777777">
      <w:pPr>
        <w:pBdr>
          <w:top w:val="nil"/>
          <w:left w:val="nil"/>
          <w:bottom w:val="nil"/>
          <w:right w:val="nil"/>
          <w:between w:val="nil"/>
        </w:pBdr>
        <w:snapToGrid w:val="0"/>
        <w:spacing w:after="120"/>
        <w:jc w:val="both"/>
        <w:rPr>
          <w:b/>
          <w:color w:val="000000"/>
          <w:sz w:val="20"/>
          <w:szCs w:val="20"/>
          <w:u w:val="single"/>
        </w:rPr>
      </w:pPr>
      <w:bookmarkStart w:name="_heading=h.49x2ik5" w:colFirst="0" w:colLast="0" w:id="59"/>
      <w:bookmarkEnd w:id="59"/>
      <w:r w:rsidRPr="008D095F">
        <w:rPr>
          <w:b/>
          <w:color w:val="000000"/>
          <w:sz w:val="20"/>
          <w:szCs w:val="20"/>
        </w:rPr>
        <w:t>Muestreo isocinético</w:t>
      </w:r>
    </w:p>
    <w:p w:rsidRPr="00B24782" w:rsidR="00FD12F1" w:rsidP="00B24782" w:rsidRDefault="00804B31" w14:paraId="000001BD" w14:textId="77777777">
      <w:pPr>
        <w:pBdr>
          <w:top w:val="nil"/>
          <w:left w:val="nil"/>
          <w:bottom w:val="nil"/>
          <w:right w:val="nil"/>
          <w:between w:val="nil"/>
        </w:pBdr>
        <w:snapToGrid w:val="0"/>
        <w:spacing w:after="120"/>
        <w:ind w:left="720"/>
        <w:jc w:val="both"/>
        <w:rPr>
          <w:color w:val="000000"/>
          <w:sz w:val="20"/>
          <w:szCs w:val="20"/>
        </w:rPr>
      </w:pPr>
      <w:r w:rsidRPr="00B24782">
        <w:rPr>
          <w:color w:val="000000"/>
          <w:sz w:val="20"/>
          <w:szCs w:val="20"/>
        </w:rPr>
        <w:t>Los muestreos isocinéticos son herramientas de gran utilidad, que permiten determinar fácilmente el flujo de los contaminantes que se emite a la atmósfera a través de chimeneas o ductos y sistemas de extracción.</w:t>
      </w:r>
    </w:p>
    <w:p w:rsidRPr="008D095F" w:rsidR="00FD12F1" w:rsidP="00B24782" w:rsidRDefault="00804B31" w14:paraId="000001BF"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Métodos estandarizados</w:t>
      </w:r>
    </w:p>
    <w:p w:rsidRPr="00B24782" w:rsidR="00FD12F1" w:rsidP="00B24782" w:rsidRDefault="00804B31" w14:paraId="000001C0" w14:textId="77777777">
      <w:pPr>
        <w:pBdr>
          <w:top w:val="nil"/>
          <w:left w:val="nil"/>
          <w:bottom w:val="nil"/>
          <w:right w:val="nil"/>
          <w:between w:val="nil"/>
        </w:pBdr>
        <w:snapToGrid w:val="0"/>
        <w:spacing w:after="120"/>
        <w:ind w:left="720"/>
        <w:jc w:val="both"/>
        <w:rPr>
          <w:color w:val="000000"/>
          <w:sz w:val="20"/>
          <w:szCs w:val="20"/>
        </w:rPr>
      </w:pPr>
      <w:r w:rsidRPr="00B24782">
        <w:rPr>
          <w:color w:val="000000"/>
          <w:sz w:val="20"/>
          <w:szCs w:val="20"/>
        </w:rPr>
        <w:t>Su estructura modular está diseñada para el análisis de un amplio rango de compuestos químicos por medio de métodos estandarizados.</w:t>
      </w:r>
      <w:commentRangeEnd w:id="58"/>
      <w:r w:rsidRPr="008D095F">
        <w:commentReference w:id="58"/>
      </w:r>
    </w:p>
    <w:p w:rsidRPr="008D095F" w:rsidR="00FD12F1" w:rsidP="008D095F" w:rsidRDefault="00FD12F1" w14:paraId="000001C2" w14:textId="77777777">
      <w:pPr>
        <w:snapToGrid w:val="0"/>
        <w:spacing w:after="120"/>
        <w:jc w:val="both"/>
        <w:rPr>
          <w:color w:val="000000"/>
          <w:sz w:val="20"/>
          <w:szCs w:val="20"/>
          <w:u w:val="single"/>
        </w:rPr>
      </w:pPr>
      <w:bookmarkStart w:name="_heading=h.2p2csry" w:colFirst="0" w:colLast="0" w:id="60"/>
      <w:bookmarkEnd w:id="60"/>
    </w:p>
    <w:p w:rsidRPr="00B24782" w:rsidR="00127587" w:rsidP="00B24782" w:rsidRDefault="00804B31" w14:paraId="59269CFF" w14:textId="7D7E97CF">
      <w:pPr>
        <w:pBdr>
          <w:top w:val="nil"/>
          <w:left w:val="nil"/>
          <w:bottom w:val="nil"/>
          <w:right w:val="nil"/>
          <w:between w:val="nil"/>
        </w:pBdr>
        <w:snapToGrid w:val="0"/>
        <w:spacing w:after="120"/>
        <w:jc w:val="both"/>
        <w:rPr>
          <w:b/>
          <w:iCs/>
          <w:color w:val="000000"/>
          <w:sz w:val="20"/>
          <w:szCs w:val="20"/>
        </w:rPr>
      </w:pPr>
      <w:r w:rsidRPr="00B24782">
        <w:rPr>
          <w:b/>
          <w:iCs/>
          <w:color w:val="000000"/>
          <w:sz w:val="20"/>
          <w:szCs w:val="20"/>
        </w:rPr>
        <w:t>Equipo de muestreo isocinético</w:t>
      </w:r>
      <w:r w:rsidR="00B24782">
        <w:rPr>
          <w:b/>
          <w:iCs/>
          <w:color w:val="000000"/>
          <w:sz w:val="20"/>
          <w:szCs w:val="20"/>
        </w:rPr>
        <w:t xml:space="preserve">: </w:t>
      </w:r>
      <w:r w:rsidR="00B24782">
        <w:rPr>
          <w:color w:val="000000"/>
          <w:sz w:val="20"/>
          <w:szCs w:val="20"/>
        </w:rPr>
        <w:t>e</w:t>
      </w:r>
      <w:r w:rsidRPr="008D095F">
        <w:rPr>
          <w:color w:val="000000"/>
          <w:sz w:val="20"/>
          <w:szCs w:val="20"/>
        </w:rPr>
        <w:t xml:space="preserve">l muestreador isocinético es un equipo dotado con múltiples componentes e instrumentos de medición que garantizan la lectura de variables como la temperatura, la presión, la humedad o la velocidad de los gases en la chimenea. </w:t>
      </w:r>
    </w:p>
    <w:p w:rsidRPr="008D095F" w:rsidR="00127587" w:rsidP="008D095F" w:rsidRDefault="00127587" w14:paraId="15F28951" w14:textId="77777777">
      <w:pPr>
        <w:snapToGrid w:val="0"/>
        <w:spacing w:after="120"/>
        <w:jc w:val="both"/>
        <w:rPr>
          <w:color w:val="000000"/>
          <w:sz w:val="20"/>
          <w:szCs w:val="20"/>
        </w:rPr>
      </w:pPr>
    </w:p>
    <w:p w:rsidRPr="008D095F" w:rsidR="00FD12F1" w:rsidP="008D095F" w:rsidRDefault="00804B31" w14:paraId="000001C5" w14:textId="3B2D683E">
      <w:pPr>
        <w:snapToGrid w:val="0"/>
        <w:spacing w:after="120"/>
        <w:jc w:val="both"/>
        <w:rPr>
          <w:color w:val="000000"/>
          <w:sz w:val="20"/>
          <w:szCs w:val="20"/>
        </w:rPr>
      </w:pPr>
      <w:commentRangeStart w:id="61"/>
      <w:r w:rsidRPr="008D095F">
        <w:rPr>
          <w:color w:val="000000"/>
          <w:sz w:val="20"/>
          <w:szCs w:val="20"/>
        </w:rPr>
        <w:t>Este equipo tiene la propiedad de tomar las muestras isocinéticamente, constituyéndose en una herramienta indispensable para poder caracterizar las emisiones de una fuente estacionaria. Este equipo se divide en 2 partes, una se denomina tren de muestreo y la complementaria se llama unidad de control; ambas constituyen el equipo que mide las concentraciones de contaminantes en las chimeneas.</w:t>
      </w:r>
      <w:commentRangeEnd w:id="61"/>
      <w:r w:rsidRPr="008D095F" w:rsidR="00127587">
        <w:rPr>
          <w:rStyle w:val="Refdecomentario"/>
          <w:sz w:val="20"/>
          <w:szCs w:val="20"/>
        </w:rPr>
        <w:commentReference w:id="61"/>
      </w:r>
    </w:p>
    <w:p w:rsidRPr="008D095F" w:rsidR="00127587" w:rsidP="008D095F" w:rsidRDefault="00127587" w14:paraId="5804E492" w14:textId="4EC18AE8">
      <w:pPr>
        <w:snapToGrid w:val="0"/>
        <w:spacing w:after="120"/>
        <w:jc w:val="both"/>
        <w:rPr>
          <w:color w:val="000000"/>
          <w:sz w:val="20"/>
          <w:szCs w:val="20"/>
        </w:rPr>
      </w:pPr>
    </w:p>
    <w:p w:rsidRPr="008D095F" w:rsidR="00127587" w:rsidP="008D095F" w:rsidRDefault="00127587" w14:paraId="71FAC643" w14:textId="58BE4BD8">
      <w:pPr>
        <w:snapToGrid w:val="0"/>
        <w:spacing w:after="120"/>
        <w:jc w:val="both"/>
        <w:rPr>
          <w:color w:val="000000"/>
          <w:sz w:val="20"/>
          <w:szCs w:val="20"/>
        </w:rPr>
      </w:pPr>
      <w:r w:rsidRPr="008D095F">
        <w:rPr>
          <w:color w:val="000000"/>
          <w:sz w:val="20"/>
          <w:szCs w:val="20"/>
        </w:rPr>
        <w:t>Estas son algunas particularidades del equipo de muestreo isocinético:</w:t>
      </w:r>
    </w:p>
    <w:p w:rsidRPr="008D095F" w:rsidR="00FD12F1" w:rsidP="008D095F" w:rsidRDefault="00FD12F1" w14:paraId="000001C6" w14:textId="77777777">
      <w:pPr>
        <w:snapToGrid w:val="0"/>
        <w:spacing w:after="120"/>
        <w:jc w:val="both"/>
        <w:rPr>
          <w:color w:val="000000"/>
          <w:sz w:val="20"/>
          <w:szCs w:val="20"/>
        </w:rPr>
      </w:pPr>
    </w:p>
    <w:commentRangeStart w:id="62"/>
    <w:p w:rsidR="00FD12F1" w:rsidP="008D095F" w:rsidRDefault="00093FC2" w14:paraId="000001CA" w14:textId="0A942F41">
      <w:pPr>
        <w:snapToGrid w:val="0"/>
        <w:spacing w:after="120"/>
        <w:jc w:val="both"/>
        <w:rPr>
          <w:b/>
          <w:color w:val="000000"/>
          <w:sz w:val="20"/>
          <w:szCs w:val="20"/>
        </w:rPr>
      </w:pPr>
      <w:sdt>
        <w:sdtPr>
          <w:rPr>
            <w:sz w:val="20"/>
            <w:szCs w:val="20"/>
          </w:rPr>
          <w:tag w:val="goog_rdk_24"/>
          <w:id w:val="525679302"/>
        </w:sdtPr>
        <w:sdtEndPr/>
        <w:sdtContent/>
      </w:sdt>
      <w:r w:rsidRPr="008D095F" w:rsidR="00804B31">
        <w:rPr>
          <w:b/>
          <w:color w:val="000000"/>
          <w:sz w:val="20"/>
          <w:szCs w:val="20"/>
        </w:rPr>
        <w:t>Tren de muestreo</w:t>
      </w:r>
    </w:p>
    <w:p w:rsidRPr="008D095F" w:rsidR="000E2734" w:rsidP="000E2734" w:rsidRDefault="000E2734" w14:paraId="4C057816" w14:textId="77777777">
      <w:pPr>
        <w:snapToGrid w:val="0"/>
        <w:spacing w:after="120"/>
        <w:jc w:val="both"/>
        <w:rPr>
          <w:color w:val="000000"/>
          <w:sz w:val="20"/>
          <w:szCs w:val="20"/>
        </w:rPr>
      </w:pPr>
      <w:r w:rsidRPr="008D095F">
        <w:rPr>
          <w:color w:val="000000"/>
          <w:sz w:val="20"/>
          <w:szCs w:val="20"/>
        </w:rPr>
        <w:t xml:space="preserve">Partes principales: </w:t>
      </w:r>
    </w:p>
    <w:p w:rsidRPr="000E2734" w:rsidR="000E2734" w:rsidP="000E2734" w:rsidRDefault="000E2734" w14:paraId="08DCBB70" w14:textId="710CDFF1">
      <w:pPr>
        <w:pBdr>
          <w:top w:val="nil"/>
          <w:left w:val="nil"/>
          <w:bottom w:val="nil"/>
          <w:right w:val="nil"/>
          <w:between w:val="nil"/>
        </w:pBdr>
        <w:snapToGrid w:val="0"/>
        <w:spacing w:after="120"/>
        <w:ind w:left="720"/>
        <w:jc w:val="both"/>
        <w:rPr>
          <w:bCs/>
          <w:color w:val="000000"/>
          <w:sz w:val="20"/>
          <w:szCs w:val="20"/>
        </w:rPr>
      </w:pPr>
      <w:r w:rsidRPr="000E2734">
        <w:rPr>
          <w:bCs/>
          <w:color w:val="000000"/>
          <w:sz w:val="20"/>
          <w:szCs w:val="20"/>
        </w:rPr>
        <w:t>1.</w:t>
      </w:r>
      <w:r w:rsidRPr="000E2734">
        <w:rPr>
          <w:bCs/>
          <w:color w:val="000000"/>
          <w:sz w:val="20"/>
          <w:szCs w:val="20"/>
        </w:rPr>
        <w:tab/>
      </w:r>
      <w:r w:rsidRPr="000E2734">
        <w:rPr>
          <w:bCs/>
          <w:color w:val="000000"/>
          <w:sz w:val="20"/>
          <w:szCs w:val="20"/>
        </w:rPr>
        <w:t>Sonda</w:t>
      </w:r>
      <w:r>
        <w:rPr>
          <w:bCs/>
          <w:color w:val="000000"/>
          <w:sz w:val="20"/>
          <w:szCs w:val="20"/>
        </w:rPr>
        <w:t>.</w:t>
      </w:r>
    </w:p>
    <w:p w:rsidRPr="000E2734" w:rsidR="000E2734" w:rsidP="000E2734" w:rsidRDefault="000E2734" w14:paraId="170F6A31" w14:textId="510EDA60">
      <w:pPr>
        <w:pBdr>
          <w:top w:val="nil"/>
          <w:left w:val="nil"/>
          <w:bottom w:val="nil"/>
          <w:right w:val="nil"/>
          <w:between w:val="nil"/>
        </w:pBdr>
        <w:snapToGrid w:val="0"/>
        <w:spacing w:after="120"/>
        <w:ind w:left="720"/>
        <w:jc w:val="both"/>
        <w:rPr>
          <w:bCs/>
          <w:color w:val="000000"/>
          <w:sz w:val="20"/>
          <w:szCs w:val="20"/>
        </w:rPr>
      </w:pPr>
      <w:r w:rsidRPr="000E2734">
        <w:rPr>
          <w:bCs/>
          <w:color w:val="000000"/>
          <w:sz w:val="20"/>
          <w:szCs w:val="20"/>
        </w:rPr>
        <w:t>2.</w:t>
      </w:r>
      <w:r w:rsidRPr="000E2734">
        <w:rPr>
          <w:bCs/>
          <w:color w:val="000000"/>
          <w:sz w:val="20"/>
          <w:szCs w:val="20"/>
        </w:rPr>
        <w:tab/>
      </w:r>
      <w:r w:rsidRPr="000E2734">
        <w:rPr>
          <w:bCs/>
          <w:color w:val="000000"/>
          <w:sz w:val="20"/>
          <w:szCs w:val="20"/>
        </w:rPr>
        <w:t>Boquilla</w:t>
      </w:r>
      <w:r>
        <w:rPr>
          <w:bCs/>
          <w:color w:val="000000"/>
          <w:sz w:val="20"/>
          <w:szCs w:val="20"/>
        </w:rPr>
        <w:t>.</w:t>
      </w:r>
    </w:p>
    <w:p w:rsidRPr="000E2734" w:rsidR="000E2734" w:rsidP="000E2734" w:rsidRDefault="000E2734" w14:paraId="45699D9C" w14:textId="41DC6580">
      <w:pPr>
        <w:pBdr>
          <w:top w:val="nil"/>
          <w:left w:val="nil"/>
          <w:bottom w:val="nil"/>
          <w:right w:val="nil"/>
          <w:between w:val="nil"/>
        </w:pBdr>
        <w:snapToGrid w:val="0"/>
        <w:spacing w:after="120"/>
        <w:ind w:left="720"/>
        <w:jc w:val="both"/>
        <w:rPr>
          <w:bCs/>
          <w:color w:val="000000"/>
          <w:sz w:val="20"/>
          <w:szCs w:val="20"/>
        </w:rPr>
      </w:pPr>
      <w:r w:rsidRPr="000E2734">
        <w:rPr>
          <w:bCs/>
          <w:color w:val="000000"/>
          <w:sz w:val="20"/>
          <w:szCs w:val="20"/>
        </w:rPr>
        <w:t>3.</w:t>
      </w:r>
      <w:r w:rsidRPr="000E2734">
        <w:rPr>
          <w:bCs/>
          <w:color w:val="000000"/>
          <w:sz w:val="20"/>
          <w:szCs w:val="20"/>
        </w:rPr>
        <w:tab/>
      </w:r>
      <w:r w:rsidRPr="000E2734">
        <w:rPr>
          <w:bCs/>
          <w:color w:val="000000"/>
          <w:sz w:val="20"/>
          <w:szCs w:val="20"/>
        </w:rPr>
        <w:t>Tubo Pitot</w:t>
      </w:r>
      <w:r>
        <w:rPr>
          <w:bCs/>
          <w:color w:val="000000"/>
          <w:sz w:val="20"/>
          <w:szCs w:val="20"/>
        </w:rPr>
        <w:t>.</w:t>
      </w:r>
    </w:p>
    <w:p w:rsidRPr="000E2734" w:rsidR="000E2734" w:rsidP="000E2734" w:rsidRDefault="000E2734" w14:paraId="7FD05245" w14:textId="617E9B0B">
      <w:pPr>
        <w:pBdr>
          <w:top w:val="nil"/>
          <w:left w:val="nil"/>
          <w:bottom w:val="nil"/>
          <w:right w:val="nil"/>
          <w:between w:val="nil"/>
        </w:pBdr>
        <w:snapToGrid w:val="0"/>
        <w:spacing w:after="120"/>
        <w:ind w:left="720"/>
        <w:jc w:val="both"/>
        <w:rPr>
          <w:bCs/>
          <w:color w:val="000000"/>
          <w:sz w:val="20"/>
          <w:szCs w:val="20"/>
        </w:rPr>
      </w:pPr>
      <w:r w:rsidRPr="000E2734">
        <w:rPr>
          <w:bCs/>
          <w:color w:val="000000"/>
          <w:sz w:val="20"/>
          <w:szCs w:val="20"/>
        </w:rPr>
        <w:t>4.</w:t>
      </w:r>
      <w:r w:rsidRPr="000E2734">
        <w:rPr>
          <w:bCs/>
          <w:color w:val="000000"/>
          <w:sz w:val="20"/>
          <w:szCs w:val="20"/>
        </w:rPr>
        <w:tab/>
      </w:r>
      <w:r w:rsidRPr="000E2734">
        <w:rPr>
          <w:bCs/>
          <w:color w:val="000000"/>
          <w:sz w:val="20"/>
          <w:szCs w:val="20"/>
        </w:rPr>
        <w:t>Caja caliente</w:t>
      </w:r>
      <w:r>
        <w:rPr>
          <w:bCs/>
          <w:color w:val="000000"/>
          <w:sz w:val="20"/>
          <w:szCs w:val="20"/>
        </w:rPr>
        <w:t>.</w:t>
      </w:r>
    </w:p>
    <w:p w:rsidRPr="000E2734" w:rsidR="000E2734" w:rsidP="000E2734" w:rsidRDefault="000E2734" w14:paraId="75F110C8" w14:textId="3F2EA40F">
      <w:pPr>
        <w:pBdr>
          <w:top w:val="nil"/>
          <w:left w:val="nil"/>
          <w:bottom w:val="nil"/>
          <w:right w:val="nil"/>
          <w:between w:val="nil"/>
        </w:pBdr>
        <w:snapToGrid w:val="0"/>
        <w:spacing w:after="120"/>
        <w:ind w:left="720"/>
        <w:jc w:val="both"/>
        <w:rPr>
          <w:bCs/>
          <w:color w:val="000000"/>
          <w:sz w:val="20"/>
          <w:szCs w:val="20"/>
        </w:rPr>
      </w:pPr>
      <w:r w:rsidRPr="000E2734">
        <w:rPr>
          <w:bCs/>
          <w:color w:val="000000"/>
          <w:sz w:val="20"/>
          <w:szCs w:val="20"/>
        </w:rPr>
        <w:t>5.</w:t>
      </w:r>
      <w:r w:rsidRPr="000E2734">
        <w:rPr>
          <w:bCs/>
          <w:color w:val="000000"/>
          <w:sz w:val="20"/>
          <w:szCs w:val="20"/>
        </w:rPr>
        <w:tab/>
      </w:r>
      <w:r w:rsidRPr="000E2734">
        <w:rPr>
          <w:bCs/>
          <w:color w:val="000000"/>
          <w:sz w:val="20"/>
          <w:szCs w:val="20"/>
        </w:rPr>
        <w:t>Caja fría</w:t>
      </w:r>
      <w:r>
        <w:rPr>
          <w:bCs/>
          <w:color w:val="000000"/>
          <w:sz w:val="20"/>
          <w:szCs w:val="20"/>
        </w:rPr>
        <w:t>.</w:t>
      </w:r>
    </w:p>
    <w:p w:rsidRPr="000E2734" w:rsidR="000E2734" w:rsidP="000E2734" w:rsidRDefault="000E2734" w14:paraId="3C1DC244" w14:textId="7B58B501">
      <w:pPr>
        <w:pBdr>
          <w:top w:val="nil"/>
          <w:left w:val="nil"/>
          <w:bottom w:val="nil"/>
          <w:right w:val="nil"/>
          <w:between w:val="nil"/>
        </w:pBdr>
        <w:snapToGrid w:val="0"/>
        <w:spacing w:after="120"/>
        <w:ind w:left="720"/>
        <w:jc w:val="both"/>
        <w:rPr>
          <w:bCs/>
          <w:color w:val="000000"/>
          <w:sz w:val="20"/>
          <w:szCs w:val="20"/>
        </w:rPr>
      </w:pPr>
      <w:r w:rsidRPr="000E2734">
        <w:rPr>
          <w:bCs/>
          <w:color w:val="000000"/>
          <w:sz w:val="20"/>
          <w:szCs w:val="20"/>
        </w:rPr>
        <w:t>6.</w:t>
      </w:r>
      <w:r w:rsidRPr="000E2734">
        <w:rPr>
          <w:bCs/>
          <w:color w:val="000000"/>
          <w:sz w:val="20"/>
          <w:szCs w:val="20"/>
        </w:rPr>
        <w:tab/>
      </w:r>
      <w:r w:rsidRPr="000E2734">
        <w:rPr>
          <w:bCs/>
          <w:color w:val="000000"/>
          <w:sz w:val="20"/>
          <w:szCs w:val="20"/>
        </w:rPr>
        <w:t>Unidad de control</w:t>
      </w:r>
      <w:r>
        <w:rPr>
          <w:bCs/>
          <w:color w:val="000000"/>
          <w:sz w:val="20"/>
          <w:szCs w:val="20"/>
        </w:rPr>
        <w:t>.</w:t>
      </w:r>
    </w:p>
    <w:p w:rsidRPr="000E2734" w:rsidR="000E2734" w:rsidP="000E2734" w:rsidRDefault="000E2734" w14:paraId="5CB27D0C" w14:textId="1524D43D">
      <w:pPr>
        <w:pBdr>
          <w:top w:val="nil"/>
          <w:left w:val="nil"/>
          <w:bottom w:val="nil"/>
          <w:right w:val="nil"/>
          <w:between w:val="nil"/>
        </w:pBdr>
        <w:snapToGrid w:val="0"/>
        <w:spacing w:after="120"/>
        <w:ind w:left="720"/>
        <w:jc w:val="both"/>
        <w:rPr>
          <w:bCs/>
          <w:color w:val="000000"/>
          <w:sz w:val="20"/>
          <w:szCs w:val="20"/>
        </w:rPr>
      </w:pPr>
      <w:r w:rsidRPr="000E2734">
        <w:rPr>
          <w:bCs/>
          <w:color w:val="000000"/>
          <w:sz w:val="20"/>
          <w:szCs w:val="20"/>
        </w:rPr>
        <w:t>7.</w:t>
      </w:r>
      <w:r w:rsidRPr="000E2734">
        <w:rPr>
          <w:bCs/>
          <w:color w:val="000000"/>
          <w:sz w:val="20"/>
          <w:szCs w:val="20"/>
        </w:rPr>
        <w:tab/>
      </w:r>
      <w:r w:rsidRPr="000E2734">
        <w:rPr>
          <w:bCs/>
          <w:color w:val="000000"/>
          <w:sz w:val="20"/>
          <w:szCs w:val="20"/>
        </w:rPr>
        <w:t>Bomba de vacío</w:t>
      </w:r>
      <w:r>
        <w:rPr>
          <w:bCs/>
          <w:color w:val="000000"/>
          <w:sz w:val="20"/>
          <w:szCs w:val="20"/>
        </w:rPr>
        <w:t>.</w:t>
      </w:r>
    </w:p>
    <w:p w:rsidRPr="000E2734" w:rsidR="000E2734" w:rsidP="000E2734" w:rsidRDefault="000E2734" w14:paraId="4674271A" w14:textId="40EED8CA">
      <w:pPr>
        <w:pBdr>
          <w:top w:val="nil"/>
          <w:left w:val="nil"/>
          <w:bottom w:val="nil"/>
          <w:right w:val="nil"/>
          <w:between w:val="nil"/>
        </w:pBdr>
        <w:snapToGrid w:val="0"/>
        <w:spacing w:after="120"/>
        <w:ind w:left="720"/>
        <w:jc w:val="both"/>
        <w:rPr>
          <w:bCs/>
          <w:color w:val="000000"/>
          <w:sz w:val="20"/>
          <w:szCs w:val="20"/>
        </w:rPr>
      </w:pPr>
      <w:r w:rsidRPr="000E2734">
        <w:rPr>
          <w:bCs/>
          <w:color w:val="000000"/>
          <w:sz w:val="20"/>
          <w:szCs w:val="20"/>
        </w:rPr>
        <w:t>8.</w:t>
      </w:r>
      <w:r w:rsidRPr="000E2734">
        <w:rPr>
          <w:bCs/>
          <w:color w:val="000000"/>
          <w:sz w:val="20"/>
          <w:szCs w:val="20"/>
        </w:rPr>
        <w:tab/>
      </w:r>
      <w:r w:rsidRPr="000E2734">
        <w:rPr>
          <w:bCs/>
          <w:color w:val="000000"/>
          <w:sz w:val="20"/>
          <w:szCs w:val="20"/>
        </w:rPr>
        <w:t>Línea de muestra o cordón</w:t>
      </w:r>
      <w:r>
        <w:rPr>
          <w:bCs/>
          <w:color w:val="000000"/>
          <w:sz w:val="20"/>
          <w:szCs w:val="20"/>
        </w:rPr>
        <w:t>.</w:t>
      </w:r>
    </w:p>
    <w:p w:rsidRPr="008D095F" w:rsidR="00FD12F1" w:rsidP="008D095F" w:rsidRDefault="00FD12F1" w14:paraId="000001D6" w14:textId="77777777">
      <w:pPr>
        <w:snapToGrid w:val="0"/>
        <w:spacing w:after="120"/>
        <w:jc w:val="both"/>
        <w:rPr>
          <w:color w:val="000000"/>
          <w:sz w:val="20"/>
          <w:szCs w:val="20"/>
        </w:rPr>
      </w:pPr>
    </w:p>
    <w:p w:rsidRPr="008D095F" w:rsidR="00FD12F1" w:rsidP="008D095F" w:rsidRDefault="00804B31" w14:paraId="000001DC" w14:textId="77777777">
      <w:pPr>
        <w:snapToGrid w:val="0"/>
        <w:spacing w:after="120"/>
        <w:jc w:val="both"/>
        <w:rPr>
          <w:b/>
          <w:color w:val="000000"/>
          <w:sz w:val="20"/>
          <w:szCs w:val="20"/>
        </w:rPr>
      </w:pPr>
      <w:r w:rsidRPr="008D095F">
        <w:rPr>
          <w:b/>
          <w:color w:val="000000"/>
          <w:sz w:val="20"/>
          <w:szCs w:val="20"/>
        </w:rPr>
        <w:t>Unidad de control</w:t>
      </w:r>
    </w:p>
    <w:p w:rsidRPr="008D095F" w:rsidR="00FD12F1" w:rsidP="008D095F" w:rsidRDefault="00804B31" w14:paraId="000001DD" w14:textId="77777777">
      <w:pPr>
        <w:snapToGrid w:val="0"/>
        <w:spacing w:after="120"/>
        <w:jc w:val="both"/>
        <w:rPr>
          <w:color w:val="000000"/>
          <w:sz w:val="20"/>
          <w:szCs w:val="20"/>
        </w:rPr>
      </w:pPr>
      <w:r w:rsidRPr="008D095F">
        <w:rPr>
          <w:color w:val="000000"/>
          <w:sz w:val="20"/>
          <w:szCs w:val="20"/>
        </w:rPr>
        <w:t>Esta parte del equipo es la más importante, en ella se monitorean las diferentes variables de medición en la chimenea.</w:t>
      </w:r>
    </w:p>
    <w:p w:rsidRPr="008D095F" w:rsidR="00FD12F1" w:rsidP="008D095F" w:rsidRDefault="00804B31" w14:paraId="000001E2" w14:textId="77777777">
      <w:pPr>
        <w:snapToGrid w:val="0"/>
        <w:spacing w:after="120"/>
        <w:jc w:val="both"/>
        <w:rPr>
          <w:b/>
          <w:color w:val="000000"/>
          <w:sz w:val="20"/>
          <w:szCs w:val="20"/>
        </w:rPr>
      </w:pPr>
      <w:r w:rsidRPr="008D095F">
        <w:rPr>
          <w:b/>
          <w:color w:val="000000"/>
          <w:sz w:val="20"/>
          <w:szCs w:val="20"/>
        </w:rPr>
        <w:t>Conformación del controlador</w:t>
      </w:r>
    </w:p>
    <w:p w:rsidRPr="008D095F" w:rsidR="00FD12F1" w:rsidP="008D095F" w:rsidRDefault="00804B31" w14:paraId="000001E3" w14:textId="77777777">
      <w:pPr>
        <w:snapToGrid w:val="0"/>
        <w:spacing w:after="120"/>
        <w:jc w:val="both"/>
        <w:rPr>
          <w:color w:val="000000"/>
          <w:sz w:val="20"/>
          <w:szCs w:val="20"/>
        </w:rPr>
      </w:pPr>
      <w:r w:rsidRPr="008D095F">
        <w:rPr>
          <w:color w:val="000000"/>
          <w:sz w:val="20"/>
          <w:szCs w:val="20"/>
        </w:rPr>
        <w:t>Este controlador básicamente consta de un sistema mecánico y automático que permite ajustar y monitorear temperaturas y rutas de flujo de la muestra de gas, para alcanzar una condición de muestreo isocinético. Dentro de la unidad, se encuentran un manómetro diferencial de presión, un indicador y controlador de temperatura, un medidor de gas seco (DGM), capaz de medir volúmenes dentro del 2 por ciento, y un orificio crítico, que componen el sistema de medición para chimeneas.</w:t>
      </w:r>
    </w:p>
    <w:p w:rsidRPr="008D095F" w:rsidR="00FD12F1" w:rsidP="008D095F" w:rsidRDefault="00804B31" w14:paraId="000001E6"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Medición de fuentes móviles</w:t>
      </w:r>
    </w:p>
    <w:p w:rsidRPr="008D095F" w:rsidR="00FD12F1" w:rsidP="008D095F" w:rsidRDefault="00804B31" w14:paraId="000001EB" w14:textId="7D7D1D4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Las fuentes móviles se constituyen en el sector más representativo en la generación de contaminantes criterio que afectan considerablemente la atmósfera respirable. Las fuentes móviles se establecen como parte del control: “El monitoreo de vehículos en las vías es una actividad de control, realizada con el fin de verificar y corroborar el impacto de las normas y resoluciones establecidas por el Ministerio del Medio Ambiente, Vivienda y Desarrollo Territorial, así como su cumplimiento por parte de los conductores”. </w:t>
      </w:r>
      <w:r w:rsidRPr="008D095F">
        <w:rPr>
          <w:color w:val="7F7F7F"/>
          <w:sz w:val="20"/>
          <w:szCs w:val="20"/>
        </w:rPr>
        <w:t>(Área Metropolitana de Bucaramanga, 2020)</w:t>
      </w:r>
    </w:p>
    <w:p w:rsidRPr="008D095F" w:rsidR="00FD12F1" w:rsidP="008D095F" w:rsidRDefault="00804B31" w14:paraId="000001ED"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Control a fuentes móviles</w:t>
      </w:r>
    </w:p>
    <w:p w:rsidRPr="008D095F" w:rsidR="00FD12F1" w:rsidP="008D095F" w:rsidRDefault="00804B31" w14:paraId="000001EE"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“Las pruebas realizadas durante el operativo permiten el análisis de emisión de gases estipulado en las normas colombianas en lo que a fuentes móviles respecta, donde se miden las condiciones normales de operación del automotor, como son: las revoluciones por minuto, la temperatura de operación en el Carter del motor y las concentraciones de monóxido de carbono (CO), dióxido de carbono (CO</w:t>
      </w:r>
      <w:r w:rsidRPr="008D095F">
        <w:rPr>
          <w:color w:val="000000"/>
          <w:sz w:val="20"/>
          <w:szCs w:val="20"/>
          <w:vertAlign w:val="subscript"/>
        </w:rPr>
        <w:t>2</w:t>
      </w:r>
      <w:r w:rsidRPr="008D095F">
        <w:rPr>
          <w:color w:val="000000"/>
          <w:sz w:val="20"/>
          <w:szCs w:val="20"/>
        </w:rPr>
        <w:t xml:space="preserve">), hidrocarburos (HC) y </w:t>
      </w:r>
      <w:r w:rsidRPr="008D095F">
        <w:rPr>
          <w:sz w:val="20"/>
          <w:szCs w:val="20"/>
        </w:rPr>
        <w:t>oxígeno</w:t>
      </w:r>
      <w:r w:rsidRPr="008D095F">
        <w:rPr>
          <w:color w:val="000000"/>
          <w:sz w:val="20"/>
          <w:szCs w:val="20"/>
        </w:rPr>
        <w:t xml:space="preserve"> (O</w:t>
      </w:r>
      <w:r w:rsidRPr="008D095F">
        <w:rPr>
          <w:color w:val="000000"/>
          <w:sz w:val="20"/>
          <w:szCs w:val="20"/>
          <w:vertAlign w:val="subscript"/>
        </w:rPr>
        <w:t>2</w:t>
      </w:r>
      <w:r w:rsidRPr="008D095F">
        <w:rPr>
          <w:color w:val="000000"/>
          <w:sz w:val="20"/>
          <w:szCs w:val="20"/>
        </w:rPr>
        <w:t>) en los productos de la combustión interna del motor. Evaluando a su vez que se encuentren dentro de los niveles de óptimo funcionamiento del motor, siguiendo los lineamientos y metodologías planteadas en las normas NTC 4983, NTC 4231, NTC 5365, así también como en la Resolución 0910 de 2008 y los preceptos exigidos por el Protocolo del IDEAM”.</w:t>
      </w:r>
      <w:commentRangeEnd w:id="62"/>
      <w:r w:rsidR="000E2734">
        <w:rPr>
          <w:rStyle w:val="Refdecomentario"/>
        </w:rPr>
        <w:commentReference w:id="62"/>
      </w:r>
    </w:p>
    <w:p w:rsidRPr="008D095F" w:rsidR="00FD12F1" w:rsidP="008D095F" w:rsidRDefault="00FD12F1" w14:paraId="000001EF"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FD12F1" w14:paraId="000001F0" w14:textId="77777777">
      <w:pPr>
        <w:pBdr>
          <w:top w:val="nil"/>
          <w:left w:val="nil"/>
          <w:bottom w:val="nil"/>
          <w:right w:val="nil"/>
          <w:between w:val="nil"/>
        </w:pBdr>
        <w:snapToGrid w:val="0"/>
        <w:spacing w:after="120"/>
        <w:jc w:val="both"/>
        <w:rPr>
          <w:b/>
          <w:color w:val="000000"/>
          <w:sz w:val="20"/>
          <w:szCs w:val="20"/>
        </w:rPr>
      </w:pPr>
    </w:p>
    <w:p w:rsidRPr="008D095F" w:rsidR="00FD12F1" w:rsidP="008D095F" w:rsidRDefault="00804B31" w14:paraId="000001F1" w14:textId="3E7F9485">
      <w:pPr>
        <w:numPr>
          <w:ilvl w:val="0"/>
          <w:numId w:val="8"/>
        </w:numPr>
        <w:pBdr>
          <w:top w:val="nil"/>
          <w:left w:val="nil"/>
          <w:bottom w:val="nil"/>
          <w:right w:val="nil"/>
          <w:between w:val="nil"/>
        </w:pBdr>
        <w:snapToGrid w:val="0"/>
        <w:spacing w:after="120"/>
        <w:jc w:val="both"/>
        <w:rPr>
          <w:b/>
          <w:color w:val="000000"/>
          <w:sz w:val="20"/>
          <w:szCs w:val="20"/>
        </w:rPr>
      </w:pPr>
      <w:bookmarkStart w:name="_heading=h.147n2zr" w:colFirst="0" w:colLast="0" w:id="63"/>
      <w:bookmarkEnd w:id="63"/>
      <w:r w:rsidRPr="008D095F">
        <w:rPr>
          <w:b/>
          <w:color w:val="000000"/>
          <w:sz w:val="20"/>
          <w:szCs w:val="20"/>
        </w:rPr>
        <w:t>Procedimientos de monitoreo a fuentes móviles</w:t>
      </w:r>
      <w:r w:rsidR="00787318">
        <w:rPr>
          <w:b/>
          <w:color w:val="000000"/>
          <w:sz w:val="20"/>
          <w:szCs w:val="20"/>
        </w:rPr>
        <w:t xml:space="preserve"> y fijas</w:t>
      </w:r>
    </w:p>
    <w:p w:rsidRPr="00787318" w:rsidR="00FD12F1" w:rsidP="008D095F" w:rsidRDefault="00787318" w14:paraId="000001F3" w14:textId="5D435AB8">
      <w:pPr>
        <w:pBdr>
          <w:top w:val="nil"/>
          <w:left w:val="nil"/>
          <w:bottom w:val="nil"/>
          <w:right w:val="nil"/>
          <w:between w:val="nil"/>
        </w:pBdr>
        <w:snapToGrid w:val="0"/>
        <w:spacing w:after="120"/>
        <w:jc w:val="both"/>
        <w:rPr>
          <w:bCs/>
          <w:color w:val="000000"/>
          <w:sz w:val="20"/>
          <w:szCs w:val="20"/>
        </w:rPr>
      </w:pPr>
      <w:r>
        <w:rPr>
          <w:bCs/>
          <w:color w:val="000000"/>
          <w:sz w:val="20"/>
          <w:szCs w:val="20"/>
        </w:rPr>
        <w:t xml:space="preserve">Comencemos con los </w:t>
      </w:r>
      <w:r w:rsidRPr="00787318">
        <w:rPr>
          <w:bCs/>
          <w:color w:val="000000"/>
          <w:sz w:val="20"/>
          <w:szCs w:val="20"/>
        </w:rPr>
        <w:t>Procedimientos de monitoreo a fuentes móviles</w:t>
      </w:r>
      <w:r>
        <w:rPr>
          <w:bCs/>
          <w:color w:val="000000"/>
          <w:sz w:val="20"/>
          <w:szCs w:val="20"/>
        </w:rPr>
        <w:t xml:space="preserve">. </w:t>
      </w:r>
      <w:r w:rsidRPr="008D095F" w:rsidR="00804B31">
        <w:rPr>
          <w:color w:val="000000"/>
          <w:sz w:val="20"/>
          <w:szCs w:val="20"/>
        </w:rPr>
        <w:t>Para la verificación de las emisiones vehiculares, es comúnmente empleada la técnica de opacidad. El portal www.sprintdata.com.py establece: “</w:t>
      </w:r>
      <w:r w:rsidRPr="008D095F" w:rsidR="00804B31">
        <w:rPr>
          <w:i/>
          <w:color w:val="000000"/>
          <w:sz w:val="20"/>
          <w:szCs w:val="20"/>
        </w:rPr>
        <w:t>Que el principio de la medición de opacidad es el siguiente: un haz luminoso (emisor apuntando al receptor y a una distancia constante entre los dos) pasa a través de una muestra de gas. La proporción de luz incidente que alcanza el receptor es inversamente proporcional a la tasa de partículas en suspensión en el gas”</w:t>
      </w:r>
      <w:r w:rsidRPr="008D095F" w:rsidR="00804B31">
        <w:rPr>
          <w:color w:val="000000"/>
          <w:sz w:val="20"/>
          <w:szCs w:val="20"/>
        </w:rPr>
        <w:t>.</w:t>
      </w:r>
    </w:p>
    <w:p w:rsidRPr="008D095F" w:rsidR="00127587" w:rsidP="008D095F" w:rsidRDefault="00127587" w14:paraId="51E8747F" w14:textId="5DCA1E53">
      <w:pPr>
        <w:pBdr>
          <w:top w:val="nil"/>
          <w:left w:val="nil"/>
          <w:bottom w:val="nil"/>
          <w:right w:val="nil"/>
          <w:between w:val="nil"/>
        </w:pBdr>
        <w:snapToGrid w:val="0"/>
        <w:spacing w:after="120"/>
        <w:jc w:val="both"/>
        <w:rPr>
          <w:color w:val="000000"/>
          <w:sz w:val="20"/>
          <w:szCs w:val="20"/>
        </w:rPr>
      </w:pPr>
    </w:p>
    <w:p w:rsidRPr="008D095F" w:rsidR="00127587" w:rsidP="008D095F" w:rsidRDefault="00127587" w14:paraId="2DFA4F76" w14:textId="180A01BF">
      <w:pPr>
        <w:pBdr>
          <w:top w:val="nil"/>
          <w:left w:val="nil"/>
          <w:bottom w:val="nil"/>
          <w:right w:val="nil"/>
          <w:between w:val="nil"/>
        </w:pBdr>
        <w:snapToGrid w:val="0"/>
        <w:spacing w:after="120"/>
        <w:jc w:val="both"/>
        <w:rPr>
          <w:color w:val="000000"/>
          <w:sz w:val="20"/>
          <w:szCs w:val="20"/>
        </w:rPr>
      </w:pPr>
      <w:commentRangeStart w:id="64"/>
      <w:r w:rsidRPr="008D095F">
        <w:rPr>
          <w:noProof/>
          <w:sz w:val="20"/>
          <w:szCs w:val="20"/>
        </w:rPr>
        <w:drawing>
          <wp:inline distT="0" distB="0" distL="0" distR="0" wp14:anchorId="2D9E15DB" wp14:editId="264E7917">
            <wp:extent cx="3303032" cy="1847850"/>
            <wp:effectExtent l="0" t="0" r="0" b="0"/>
            <wp:docPr id="25" name="Imagen 25" descr="An Aerial View of a Steam Passenger Train Approaching, Traveling Thru Open Farmlands, Blowing Lots of White Smoke, on a Winter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n Aerial View of a Steam Passenger Train Approaching, Traveling Thru Open Farmlands, Blowing Lots of White Smoke, on a Winter Da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8607" cy="1850969"/>
                    </a:xfrm>
                    <a:prstGeom prst="rect">
                      <a:avLst/>
                    </a:prstGeom>
                    <a:noFill/>
                    <a:ln>
                      <a:noFill/>
                    </a:ln>
                  </pic:spPr>
                </pic:pic>
              </a:graphicData>
            </a:graphic>
          </wp:inline>
        </w:drawing>
      </w:r>
      <w:commentRangeEnd w:id="64"/>
      <w:r w:rsidR="00787318">
        <w:rPr>
          <w:rStyle w:val="Refdecomentario"/>
        </w:rPr>
        <w:commentReference w:id="64"/>
      </w:r>
    </w:p>
    <w:p w:rsidRPr="008D095F" w:rsidR="00FD12F1" w:rsidP="008D095F" w:rsidRDefault="00FD12F1" w14:paraId="000001F4" w14:textId="77777777">
      <w:pPr>
        <w:pBdr>
          <w:top w:val="nil"/>
          <w:left w:val="nil"/>
          <w:bottom w:val="nil"/>
          <w:right w:val="nil"/>
          <w:between w:val="nil"/>
        </w:pBdr>
        <w:snapToGrid w:val="0"/>
        <w:spacing w:after="120"/>
        <w:ind w:left="360"/>
        <w:jc w:val="both"/>
        <w:rPr>
          <w:color w:val="000000"/>
          <w:sz w:val="20"/>
          <w:szCs w:val="20"/>
        </w:rPr>
      </w:pPr>
    </w:p>
    <w:p w:rsidRPr="008D095F" w:rsidR="00127587" w:rsidP="008D095F" w:rsidRDefault="00127587" w14:paraId="690DE8B4" w14:textId="7CE37236">
      <w:pPr>
        <w:pBdr>
          <w:top w:val="nil"/>
          <w:left w:val="nil"/>
          <w:bottom w:val="nil"/>
          <w:right w:val="nil"/>
          <w:between w:val="nil"/>
        </w:pBdr>
        <w:snapToGrid w:val="0"/>
        <w:spacing w:after="120"/>
        <w:jc w:val="both"/>
        <w:rPr>
          <w:bCs/>
          <w:color w:val="000000"/>
          <w:sz w:val="20"/>
          <w:szCs w:val="20"/>
        </w:rPr>
      </w:pPr>
      <w:r w:rsidRPr="008D095F">
        <w:rPr>
          <w:bCs/>
          <w:color w:val="000000"/>
          <w:sz w:val="20"/>
          <w:szCs w:val="20"/>
        </w:rPr>
        <w:t>En relación con los procedimientos de monitoreo a fuentes móviles, tenga presente:</w:t>
      </w:r>
    </w:p>
    <w:p w:rsidRPr="008D095F" w:rsidR="00127587" w:rsidP="008D095F" w:rsidRDefault="00127587" w14:paraId="3CA16B57" w14:textId="77777777">
      <w:pPr>
        <w:pBdr>
          <w:top w:val="nil"/>
          <w:left w:val="nil"/>
          <w:bottom w:val="nil"/>
          <w:right w:val="nil"/>
          <w:between w:val="nil"/>
        </w:pBdr>
        <w:snapToGrid w:val="0"/>
        <w:spacing w:after="120"/>
        <w:jc w:val="both"/>
        <w:rPr>
          <w:b/>
          <w:color w:val="000000"/>
          <w:sz w:val="20"/>
          <w:szCs w:val="20"/>
        </w:rPr>
      </w:pPr>
    </w:p>
    <w:p w:rsidRPr="008D095F" w:rsidR="00FD12F1" w:rsidP="008D095F" w:rsidRDefault="00804B31" w14:paraId="000001F5" w14:textId="045FC4CF">
      <w:pPr>
        <w:pBdr>
          <w:top w:val="nil"/>
          <w:left w:val="nil"/>
          <w:bottom w:val="nil"/>
          <w:right w:val="nil"/>
          <w:between w:val="nil"/>
        </w:pBdr>
        <w:snapToGrid w:val="0"/>
        <w:spacing w:after="120"/>
        <w:jc w:val="both"/>
        <w:rPr>
          <w:b/>
          <w:color w:val="000000"/>
          <w:sz w:val="20"/>
          <w:szCs w:val="20"/>
        </w:rPr>
      </w:pPr>
      <w:commentRangeStart w:id="65"/>
      <w:r w:rsidRPr="008D095F">
        <w:rPr>
          <w:b/>
          <w:color w:val="000000"/>
          <w:sz w:val="20"/>
          <w:szCs w:val="20"/>
        </w:rPr>
        <w:t>Corrección numérica de la medición</w:t>
      </w:r>
    </w:p>
    <w:p w:rsidRPr="008D095F" w:rsidR="00FD12F1" w:rsidP="008D095F" w:rsidRDefault="00804B31" w14:paraId="000001F6"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La medición realizada está corregida numéricamente. La opacidad de un vehículo es el valor de la opacidad máxima que ha sido medida durante una aceleración. Se requieren varias aceleraciones para obtener una medición fiable. </w:t>
      </w:r>
    </w:p>
    <w:p w:rsidRPr="008D095F" w:rsidR="00FD12F1" w:rsidP="008D095F" w:rsidRDefault="00804B31" w14:paraId="000001F8"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 xml:space="preserve">Procedimiento de la medición vehicular </w:t>
      </w:r>
    </w:p>
    <w:p w:rsidRPr="008D095F" w:rsidR="00FD12F1" w:rsidP="008D095F" w:rsidRDefault="00804B31" w14:paraId="000001F9"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Teniendo en cuenta que esta técnica se aplica a fuentes móviles, es importante que el vehículo acelere el motor en ralentí, así como lo enuncian en el portal </w:t>
      </w:r>
      <w:hyperlink r:id="rId36">
        <w:r w:rsidRPr="008D095F">
          <w:rPr>
            <w:color w:val="0000FF"/>
            <w:sz w:val="20"/>
            <w:szCs w:val="20"/>
            <w:u w:val="single"/>
          </w:rPr>
          <w:t>www.sprintdata.com.py</w:t>
        </w:r>
      </w:hyperlink>
      <w:r w:rsidRPr="008D095F">
        <w:rPr>
          <w:color w:val="000000"/>
          <w:sz w:val="20"/>
          <w:szCs w:val="20"/>
        </w:rPr>
        <w:t>. Entonces, una vez con la aceleración obtenida, el motor girando al ralentí, accionando rápidamente, pero sin brutalidad, el pedal del acelerador, con el fin de obtener el caudal máximo de la bomba de inyección, se mantiene esta posición hasta que se haya alcanzado el régimen máximo del motor y el regulador entre en función.</w:t>
      </w:r>
    </w:p>
    <w:p w:rsidRPr="008D095F" w:rsidR="00FD12F1" w:rsidP="008D095F" w:rsidRDefault="00804B31" w14:paraId="000001FD"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Del régimen ralentí al régimen máximo</w:t>
      </w:r>
    </w:p>
    <w:p w:rsidRPr="008D095F" w:rsidR="00FD12F1" w:rsidP="008D095F" w:rsidRDefault="00804B31" w14:paraId="000001FE"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Se trata, por lo tanto, de pisar a fondo el acelerador, con el fin de pasar del régimen de ralentí al régimen máximo en el menor tiempo posible. Esta operación es un elemento esencial del procedimiento, ya que la opacidad elegida es la opacidad máxima medida durante una aceleración libre. A fin de obtener una medición válida, es imprescindible aplicarse en esta operación, con el fin de que la opacidad sea máxima (bomba de inyección con un caudal máximo). Es posible detectar que se ha alcanzado el régimen máximo ya sea escuchando o bien utilizando la opción cuentarrevoluciones. Posteriormente, se suelta el pedal para volver al régimen de ralentí.</w:t>
      </w:r>
    </w:p>
    <w:p w:rsidRPr="008D095F" w:rsidR="00FD12F1" w:rsidP="008D095F" w:rsidRDefault="00FD12F1" w14:paraId="00000201" w14:textId="77777777">
      <w:pPr>
        <w:pBdr>
          <w:top w:val="nil"/>
          <w:left w:val="nil"/>
          <w:bottom w:val="nil"/>
          <w:right w:val="nil"/>
          <w:between w:val="nil"/>
        </w:pBdr>
        <w:snapToGrid w:val="0"/>
        <w:spacing w:after="120"/>
        <w:jc w:val="both"/>
        <w:rPr>
          <w:b/>
          <w:color w:val="FF0000"/>
          <w:sz w:val="20"/>
          <w:szCs w:val="20"/>
        </w:rPr>
      </w:pPr>
    </w:p>
    <w:p w:rsidRPr="008D095F" w:rsidR="00FD12F1" w:rsidP="008D095F" w:rsidRDefault="00FD12F1" w14:paraId="00000202" w14:textId="77777777">
      <w:pPr>
        <w:pBdr>
          <w:top w:val="nil"/>
          <w:left w:val="nil"/>
          <w:bottom w:val="nil"/>
          <w:right w:val="nil"/>
          <w:between w:val="nil"/>
        </w:pBdr>
        <w:snapToGrid w:val="0"/>
        <w:spacing w:after="120"/>
        <w:jc w:val="both"/>
        <w:rPr>
          <w:b/>
          <w:color w:val="FF0000"/>
          <w:sz w:val="20"/>
          <w:szCs w:val="20"/>
        </w:rPr>
      </w:pPr>
    </w:p>
    <w:p w:rsidRPr="008D095F" w:rsidR="00FD12F1" w:rsidP="008D095F" w:rsidRDefault="00804B31" w14:paraId="00000203"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 xml:space="preserve">Aportes del </w:t>
      </w:r>
      <w:r w:rsidRPr="008D095F">
        <w:rPr>
          <w:b/>
          <w:i/>
          <w:color w:val="000000"/>
          <w:sz w:val="20"/>
          <w:szCs w:val="20"/>
        </w:rPr>
        <w:t>software</w:t>
      </w:r>
    </w:p>
    <w:p w:rsidRPr="008D095F" w:rsidR="00FD12F1" w:rsidP="008D095F" w:rsidRDefault="00804B31" w14:paraId="00000204" w14:textId="77777777">
      <w:pPr>
        <w:pBdr>
          <w:top w:val="nil"/>
          <w:left w:val="nil"/>
          <w:bottom w:val="nil"/>
          <w:right w:val="nil"/>
          <w:between w:val="nil"/>
        </w:pBdr>
        <w:snapToGrid w:val="0"/>
        <w:spacing w:after="120"/>
        <w:jc w:val="both"/>
        <w:rPr>
          <w:color w:val="7F7F7F"/>
          <w:sz w:val="20"/>
          <w:szCs w:val="20"/>
        </w:rPr>
      </w:pPr>
      <w:r w:rsidRPr="008D095F">
        <w:rPr>
          <w:color w:val="000000"/>
          <w:sz w:val="20"/>
          <w:szCs w:val="20"/>
        </w:rPr>
        <w:t xml:space="preserve">Cuando se va a producir una aceleración libre, aparecen mensajes que indican en qué momento acelerar y en qué momento soltar el pedal de aceleración. El </w:t>
      </w:r>
      <w:r w:rsidRPr="008D095F">
        <w:rPr>
          <w:i/>
          <w:color w:val="000000"/>
          <w:sz w:val="20"/>
          <w:szCs w:val="20"/>
        </w:rPr>
        <w:t>software</w:t>
      </w:r>
      <w:r w:rsidRPr="008D095F">
        <w:rPr>
          <w:color w:val="000000"/>
          <w:sz w:val="20"/>
          <w:szCs w:val="20"/>
        </w:rPr>
        <w:t xml:space="preserve"> analiza la curva de opacidad registrada durante la </w:t>
      </w:r>
      <w:r w:rsidRPr="00787318">
        <w:rPr>
          <w:color w:val="000000"/>
          <w:sz w:val="20"/>
          <w:szCs w:val="20"/>
        </w:rPr>
        <w:t>aceleración libre para detectar el máximo y establecer la validez de la aceleración. La diferencia numérica entre las opacidades de cada aceleración es un indicador de funcionamiento y, normalmente, cuando este promedio es alto, las pruebas oficiales dan como RECHAZADO, independientemente de que la opacidad esté por debajo</w:t>
      </w:r>
      <w:r w:rsidRPr="008D095F">
        <w:rPr>
          <w:color w:val="000000"/>
          <w:sz w:val="20"/>
          <w:szCs w:val="20"/>
        </w:rPr>
        <w:t xml:space="preserve"> del límite permitido. (Sprint Data, 2020).</w:t>
      </w:r>
      <w:commentRangeEnd w:id="65"/>
      <w:r w:rsidR="00787318">
        <w:rPr>
          <w:rStyle w:val="Refdecomentario"/>
        </w:rPr>
        <w:commentReference w:id="65"/>
      </w:r>
    </w:p>
    <w:p w:rsidRPr="008D095F" w:rsidR="00FD12F1" w:rsidP="008D095F" w:rsidRDefault="00FD12F1" w14:paraId="0000020D" w14:textId="77777777">
      <w:pPr>
        <w:pBdr>
          <w:top w:val="nil"/>
          <w:left w:val="nil"/>
          <w:bottom w:val="nil"/>
          <w:right w:val="nil"/>
          <w:between w:val="nil"/>
        </w:pBdr>
        <w:snapToGrid w:val="0"/>
        <w:spacing w:after="120"/>
        <w:jc w:val="both"/>
        <w:rPr>
          <w:color w:val="000000"/>
          <w:sz w:val="20"/>
          <w:szCs w:val="20"/>
        </w:rPr>
      </w:pPr>
      <w:bookmarkStart w:name="_heading=h.3o7alnk" w:colFirst="0" w:colLast="0" w:id="66"/>
      <w:bookmarkEnd w:id="66"/>
    </w:p>
    <w:p w:rsidRPr="008D095F" w:rsidR="00FD12F1" w:rsidP="008D095F" w:rsidRDefault="00787318" w14:paraId="0000020E" w14:textId="4D159C4C">
      <w:pPr>
        <w:snapToGrid w:val="0"/>
        <w:spacing w:after="120"/>
        <w:jc w:val="both"/>
        <w:rPr>
          <w:color w:val="000000"/>
          <w:sz w:val="20"/>
          <w:szCs w:val="20"/>
        </w:rPr>
      </w:pPr>
      <w:r>
        <w:rPr>
          <w:color w:val="000000"/>
          <w:sz w:val="20"/>
          <w:szCs w:val="20"/>
        </w:rPr>
        <w:t>Ahora, c</w:t>
      </w:r>
      <w:r w:rsidRPr="008D095F" w:rsidR="00804B31">
        <w:rPr>
          <w:color w:val="000000"/>
          <w:sz w:val="20"/>
          <w:szCs w:val="20"/>
        </w:rPr>
        <w:t xml:space="preserve">uando se habla de métodos de medición en fuentes fijas, es importante reconocer que las principales metodologías son adoptadas por medio de los procedimientos promulgados por </w:t>
      </w:r>
      <w:r w:rsidRPr="008D095F" w:rsidR="00804B31">
        <w:rPr>
          <w:sz w:val="20"/>
          <w:szCs w:val="20"/>
        </w:rPr>
        <w:t>la Agencia de Protección Ambiental de los Estados Unidos, conocida por su sigla EPA, y su Código Federal de Regulaciones (CFR), donde listan los principales métodos para la aplicación de los protocolos de medición de fuentes fijas industriales.</w:t>
      </w:r>
      <w:r w:rsidRPr="008D095F" w:rsidR="00804B31">
        <w:rPr>
          <w:color w:val="000000"/>
          <w:sz w:val="20"/>
          <w:szCs w:val="20"/>
        </w:rPr>
        <w:t xml:space="preserve"> En el Protocolo para el control y vigilancia de la contaminación atmosférica generada por fuentes fijas (MAVDT, 2010), se muestran los más empleados en Colombia.</w:t>
      </w:r>
    </w:p>
    <w:p w:rsidRPr="008D095F" w:rsidR="00FD12F1" w:rsidP="008D095F" w:rsidRDefault="00804B31" w14:paraId="0000020F" w14:textId="77777777">
      <w:pPr>
        <w:snapToGrid w:val="0"/>
        <w:spacing w:after="120"/>
        <w:jc w:val="both"/>
        <w:rPr>
          <w:b/>
          <w:color w:val="FF0000"/>
          <w:sz w:val="20"/>
          <w:szCs w:val="20"/>
        </w:rPr>
      </w:pPr>
      <w:r w:rsidRPr="008D095F">
        <w:rPr>
          <w:color w:val="000000"/>
          <w:sz w:val="20"/>
          <w:szCs w:val="20"/>
        </w:rPr>
        <w:t xml:space="preserve"> </w:t>
      </w:r>
    </w:p>
    <w:p w:rsidRPr="008D095F" w:rsidR="00FD12F1" w:rsidP="008D095F" w:rsidRDefault="00093FC2" w14:paraId="00000210" w14:textId="77777777">
      <w:pPr>
        <w:snapToGrid w:val="0"/>
        <w:spacing w:after="120"/>
        <w:jc w:val="both"/>
        <w:rPr>
          <w:i/>
          <w:color w:val="000000"/>
          <w:sz w:val="20"/>
          <w:szCs w:val="20"/>
        </w:rPr>
      </w:pPr>
      <w:sdt>
        <w:sdtPr>
          <w:rPr>
            <w:sz w:val="20"/>
            <w:szCs w:val="20"/>
          </w:rPr>
          <w:tag w:val="goog_rdk_25"/>
          <w:id w:val="415208441"/>
        </w:sdtPr>
        <w:sdtEndPr/>
        <w:sdtContent>
          <w:commentRangeStart w:id="67"/>
        </w:sdtContent>
      </w:sdt>
      <w:r w:rsidRPr="008D095F" w:rsidR="00804B31">
        <w:rPr>
          <w:color w:val="000000"/>
          <w:sz w:val="20"/>
          <w:szCs w:val="20"/>
        </w:rPr>
        <w:t xml:space="preserve">Es importante resaltar que el protocolo da una salvedad con respecto al empleo de estas metodologías, como se cita a continuación: </w:t>
      </w:r>
      <w:r w:rsidRPr="008D095F" w:rsidR="00804B31">
        <w:rPr>
          <w:sz w:val="20"/>
          <w:szCs w:val="20"/>
        </w:rPr>
        <w:t>“</w:t>
      </w:r>
      <w:r w:rsidRPr="008D095F" w:rsidR="00804B31">
        <w:rPr>
          <w:i/>
          <w:color w:val="000000"/>
          <w:sz w:val="20"/>
          <w:szCs w:val="20"/>
        </w:rPr>
        <w:t>Los métodos de que trata la tabla anterior que se utilicen para la realización de mediciones directas serán los publicados por el Instituto de Hidrología, Meteorología y Estudios Ambientales – IDEAM. En ningún caso se aceptará cambio o modificación que no esté incluido en los métodos publicados por el IDEAM, como, por ejemplo, el cambio de las especificaciones técnicas de los equipos de medición o las pruebas para verificar su calibración. En caso de que el método no se encuentre publicado por el IDEAM, se deberá utilizar el aprobado o propuesto por la Agencia de Protección Ambiental de los Estados Unidos US-EPA”.</w:t>
      </w:r>
      <w:commentRangeEnd w:id="67"/>
      <w:r w:rsidRPr="008D095F" w:rsidR="00804B31">
        <w:rPr>
          <w:sz w:val="20"/>
          <w:szCs w:val="20"/>
        </w:rPr>
        <w:commentReference w:id="67"/>
      </w:r>
    </w:p>
    <w:p w:rsidRPr="008D095F" w:rsidR="00FD12F1" w:rsidP="008D095F" w:rsidRDefault="00804B31" w14:paraId="00000211" w14:textId="77777777">
      <w:pPr>
        <w:snapToGrid w:val="0"/>
        <w:spacing w:after="120"/>
        <w:jc w:val="both"/>
        <w:rPr>
          <w:color w:val="7F7F7F"/>
          <w:sz w:val="20"/>
          <w:szCs w:val="20"/>
        </w:rPr>
      </w:pPr>
      <w:r w:rsidRPr="008D095F">
        <w:rPr>
          <w:color w:val="7F7F7F"/>
          <w:sz w:val="20"/>
          <w:szCs w:val="20"/>
        </w:rPr>
        <w:t>(M</w:t>
      </w:r>
      <w:bookmarkStart w:name="_heading=h.23ckvvd" w:colFirst="0" w:colLast="0" w:id="68"/>
      <w:bookmarkEnd w:id="68"/>
      <w:r w:rsidRPr="008D095F">
        <w:rPr>
          <w:color w:val="7F7F7F"/>
          <w:sz w:val="20"/>
          <w:szCs w:val="20"/>
        </w:rPr>
        <w:t>AVDT, 2010).</w:t>
      </w:r>
    </w:p>
    <w:p w:rsidRPr="008D095F" w:rsidR="00FD12F1" w:rsidP="008D095F" w:rsidRDefault="00CA30D4" w14:paraId="00000214" w14:textId="2E7524F0">
      <w:pPr>
        <w:snapToGrid w:val="0"/>
        <w:spacing w:after="120"/>
        <w:jc w:val="both"/>
        <w:rPr>
          <w:color w:val="000000"/>
          <w:sz w:val="20"/>
          <w:szCs w:val="20"/>
        </w:rPr>
      </w:pPr>
      <w:commentRangeStart w:id="69"/>
      <w:r w:rsidRPr="008D095F">
        <w:rPr>
          <w:noProof/>
          <w:sz w:val="20"/>
          <w:szCs w:val="20"/>
        </w:rPr>
        <w:drawing>
          <wp:inline distT="0" distB="0" distL="0" distR="0" wp14:anchorId="4A768A50" wp14:editId="1B0B233C">
            <wp:extent cx="2143125" cy="1461222"/>
            <wp:effectExtent l="0" t="0" r="0" b="5715"/>
            <wp:docPr id="26" name="Imagen 26" descr="Industrial zone,The equipment of oil refining,Close-up of industrial pipelines of an oil-refinery plant,Detail of oil pipeline with valves in large oil refin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dustrial zone,The equipment of oil refining,Close-up of industrial pipelines of an oil-refinery plant,Detail of oil pipeline with valves in large oil refiner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7955" cy="1464515"/>
                    </a:xfrm>
                    <a:prstGeom prst="rect">
                      <a:avLst/>
                    </a:prstGeom>
                    <a:noFill/>
                    <a:ln>
                      <a:noFill/>
                    </a:ln>
                  </pic:spPr>
                </pic:pic>
              </a:graphicData>
            </a:graphic>
          </wp:inline>
        </w:drawing>
      </w:r>
      <w:commentRangeEnd w:id="69"/>
      <w:r w:rsidR="00787318">
        <w:rPr>
          <w:rStyle w:val="Refdecomentario"/>
        </w:rPr>
        <w:commentReference w:id="69"/>
      </w:r>
      <w:r w:rsidRPr="008D095F">
        <w:rPr>
          <w:color w:val="000000"/>
          <w:sz w:val="20"/>
          <w:szCs w:val="20"/>
        </w:rPr>
        <w:t xml:space="preserve"> </w:t>
      </w:r>
    </w:p>
    <w:p w:rsidRPr="008D095F" w:rsidR="00FD12F1" w:rsidP="008D095F" w:rsidRDefault="00FD12F1" w14:paraId="00000215" w14:textId="77777777">
      <w:pPr>
        <w:snapToGrid w:val="0"/>
        <w:spacing w:after="120"/>
        <w:jc w:val="both"/>
        <w:rPr>
          <w:color w:val="000000"/>
          <w:sz w:val="20"/>
          <w:szCs w:val="20"/>
        </w:rPr>
      </w:pPr>
    </w:p>
    <w:p w:rsidRPr="008D095F" w:rsidR="00FD12F1" w:rsidP="008D095F" w:rsidRDefault="00804B31" w14:paraId="00000216" w14:textId="77777777">
      <w:pPr>
        <w:snapToGrid w:val="0"/>
        <w:spacing w:after="120"/>
        <w:jc w:val="center"/>
        <w:rPr>
          <w:color w:val="000000"/>
          <w:sz w:val="20"/>
          <w:szCs w:val="20"/>
        </w:rPr>
      </w:pPr>
      <w:r w:rsidRPr="008D095F">
        <w:rPr>
          <w:noProof/>
          <w:sz w:val="20"/>
          <w:szCs w:val="20"/>
        </w:rPr>
        <mc:AlternateContent>
          <mc:Choice Requires="wps">
            <w:drawing>
              <wp:inline distT="0" distB="0" distL="0" distR="0" wp14:anchorId="33BF00E7" wp14:editId="41926C12">
                <wp:extent cx="5991225" cy="523875"/>
                <wp:effectExtent l="0" t="0" r="0" b="0"/>
                <wp:docPr id="7191" name="Rectángulo: esquinas redondeadas 7191"/>
                <wp:cNvGraphicFramePr/>
                <a:graphic xmlns:a="http://schemas.openxmlformats.org/drawingml/2006/main">
                  <a:graphicData uri="http://schemas.microsoft.com/office/word/2010/wordprocessingShape">
                    <wps:wsp>
                      <wps:cNvSpPr/>
                      <wps:spPr>
                        <a:xfrm>
                          <a:off x="2355150" y="3522825"/>
                          <a:ext cx="5981700" cy="51435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804B31" w:rsidRDefault="00804B31" w14:paraId="341E6C11" w14:textId="77777777">
                            <w:pPr>
                              <w:spacing w:line="275" w:lineRule="auto"/>
                              <w:jc w:val="both"/>
                              <w:textDirection w:val="btLr"/>
                            </w:pPr>
                            <w:r>
                              <w:rPr>
                                <w:color w:val="000000"/>
                                <w:sz w:val="20"/>
                              </w:rPr>
                              <w:t>Para conocer el listado de métodos de medición de fuentes fijas y protocolos asociados, visite el Anexo_1_ MetodosMedicionFuentesFijasProtocolos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58B515F4">
              <v:roundrect id="Rectángulo: esquinas redondeadas 7191" style="width:471.75pt;height:41.25pt;visibility:visible;mso-wrap-style:square;mso-left-percent:-10001;mso-top-percent:-10001;mso-position-horizontal:absolute;mso-position-horizontal-relative:char;mso-position-vertical:absolute;mso-position-vertical-relative:line;mso-left-percent:-10001;mso-top-percent:-10001;v-text-anchor:middle" o:spid="_x0000_s1030" fillcolor="#3e7fcd" strokecolor="#4a7dba" arcsize="10923f" w14:anchorId="33BF00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">
                <v:fill type="gradient" color2="#96c0ff" angle="180" focus="100%">
                  <o:fill v:ext="view" type="gradientUnscaled"/>
                </v:fill>
                <v:stroke startarrowwidth="narrow" startarrowlength="short" endarrowwidth="narrow" endarrowlength="short"/>
                <v:textbox inset="2.53958mm,1.2694mm,2.53958mm,1.2694mm">
                  <w:txbxContent>
                    <w:p w:rsidR="00804B31" w:rsidRDefault="00804B31" w14:paraId="62D63263" w14:textId="77777777">
                      <w:pPr>
                        <w:spacing w:line="275" w:lineRule="auto"/>
                        <w:jc w:val="both"/>
                        <w:textDirection w:val="btLr"/>
                      </w:pPr>
                      <w:r>
                        <w:rPr>
                          <w:color w:val="000000"/>
                          <w:sz w:val="20"/>
                        </w:rPr>
                        <w:t xml:space="preserve">Para conocer el listado de métodos de medición de fuentes fijas y protocolos asociados, </w:t>
                      </w:r>
                      <w:r>
                        <w:rPr>
                          <w:color w:val="000000"/>
                          <w:sz w:val="20"/>
                        </w:rPr>
                        <w:t>visite el Anexo_1_ MetodosMedicionFuentesFijasProtocolos</w:t>
                      </w:r>
                    </w:p>
                  </w:txbxContent>
                </v:textbox>
                <w10:anchorlock/>
              </v:roundrect>
            </w:pict>
          </mc:Fallback>
        </mc:AlternateContent>
      </w:r>
    </w:p>
    <w:p w:rsidRPr="008D095F" w:rsidR="00FD12F1" w:rsidP="008D095F" w:rsidRDefault="00FD12F1" w14:paraId="00000218"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219" w14:textId="77777777">
      <w:pPr>
        <w:numPr>
          <w:ilvl w:val="0"/>
          <w:numId w:val="8"/>
        </w:numPr>
        <w:pBdr>
          <w:top w:val="nil"/>
          <w:left w:val="nil"/>
          <w:bottom w:val="nil"/>
          <w:right w:val="nil"/>
          <w:between w:val="nil"/>
        </w:pBdr>
        <w:snapToGrid w:val="0"/>
        <w:spacing w:after="120"/>
        <w:jc w:val="both"/>
        <w:rPr>
          <w:b/>
          <w:color w:val="000000"/>
          <w:sz w:val="20"/>
          <w:szCs w:val="20"/>
        </w:rPr>
      </w:pPr>
      <w:bookmarkStart w:name="_heading=h.ihv636" w:colFirst="0" w:colLast="0" w:id="70"/>
      <w:bookmarkEnd w:id="70"/>
      <w:r w:rsidRPr="008D095F">
        <w:rPr>
          <w:b/>
          <w:color w:val="000000"/>
          <w:sz w:val="20"/>
          <w:szCs w:val="20"/>
        </w:rPr>
        <w:t>Trámites de permisos de emisiones atmosféricas</w:t>
      </w:r>
    </w:p>
    <w:p w:rsidRPr="008D095F" w:rsidR="00FD12F1" w:rsidP="00246FEF" w:rsidRDefault="00804B31" w14:paraId="0000021B"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Cuando una empresa del sector productivo genera emisiones contaminantes por las fuentes fijas que posee, es importante saber que existe el trámite correspondiente para obtener el permiso de emisiones. La ANLA, Autoridad de Licencias Ambientales, establece que “</w:t>
      </w:r>
      <w:r w:rsidRPr="008D095F">
        <w:rPr>
          <w:i/>
          <w:color w:val="000000"/>
          <w:sz w:val="20"/>
          <w:szCs w:val="20"/>
          <w:highlight w:val="white"/>
        </w:rPr>
        <w:t>los permisos de emisión por estar relacionados con el ejercicio de actividades registradas por razones de orden público, no crean derechos adquiridos en cabeza de su respectivo titular, de modo que su modificación o suspensión podrá ser ordenada por las Autoridades ambientales competentes cuando surjan circunstancias que alteren sustancialmente aquellas que fueron tenidas en cuenta para otorgarlos, o que ameriten la declaración de los niveles de prevención, alerta o emergencia”.</w:t>
      </w:r>
      <w:r w:rsidRPr="008D095F">
        <w:rPr>
          <w:color w:val="000000"/>
          <w:sz w:val="20"/>
          <w:szCs w:val="20"/>
          <w:highlight w:val="white"/>
        </w:rPr>
        <w:t xml:space="preserve"> (ANLA, 2020).</w:t>
      </w:r>
    </w:p>
    <w:p w:rsidRPr="008D095F" w:rsidR="00FD12F1" w:rsidP="008D095F" w:rsidRDefault="00FD12F1" w14:paraId="0000021C" w14:textId="77777777">
      <w:pPr>
        <w:pBdr>
          <w:top w:val="nil"/>
          <w:left w:val="nil"/>
          <w:bottom w:val="nil"/>
          <w:right w:val="nil"/>
          <w:between w:val="nil"/>
        </w:pBdr>
        <w:snapToGrid w:val="0"/>
        <w:spacing w:after="120"/>
        <w:ind w:left="360"/>
        <w:jc w:val="both"/>
        <w:rPr>
          <w:color w:val="000000"/>
          <w:sz w:val="20"/>
          <w:szCs w:val="20"/>
          <w:highlight w:val="white"/>
        </w:rPr>
      </w:pPr>
    </w:p>
    <w:p w:rsidRPr="008D095F" w:rsidR="00FD12F1" w:rsidP="008D095F" w:rsidRDefault="002F53EC" w14:paraId="0000021F" w14:textId="4A55E3D6">
      <w:pPr>
        <w:pBdr>
          <w:top w:val="nil"/>
          <w:left w:val="nil"/>
          <w:bottom w:val="nil"/>
          <w:right w:val="nil"/>
          <w:between w:val="nil"/>
        </w:pBdr>
        <w:snapToGrid w:val="0"/>
        <w:spacing w:after="120"/>
        <w:ind w:left="360"/>
        <w:jc w:val="both"/>
        <w:rPr>
          <w:color w:val="000000"/>
          <w:sz w:val="20"/>
          <w:szCs w:val="20"/>
          <w:highlight w:val="white"/>
        </w:rPr>
      </w:pPr>
      <w:commentRangeStart w:id="71"/>
      <w:r w:rsidRPr="008D095F">
        <w:rPr>
          <w:noProof/>
          <w:sz w:val="20"/>
          <w:szCs w:val="20"/>
        </w:rPr>
        <w:drawing>
          <wp:inline distT="0" distB="0" distL="0" distR="0" wp14:anchorId="5722555F" wp14:editId="56CC9AD2">
            <wp:extent cx="2657475" cy="1766743"/>
            <wp:effectExtent l="0" t="0" r="0" b="5080"/>
            <wp:docPr id="27" name="Imagen 27" descr="Maintenance technician at a heating plant,Petrochemical workers supervise the operation of gas and oil pipelines in the factory,Engineers put hearing protector At room with many pi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intenance technician at a heating plant,Petrochemical workers supervise the operation of gas and oil pipelines in the factory,Engineers put hearing protector At room with many pip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7337" cy="1773300"/>
                    </a:xfrm>
                    <a:prstGeom prst="rect">
                      <a:avLst/>
                    </a:prstGeom>
                    <a:noFill/>
                    <a:ln>
                      <a:noFill/>
                    </a:ln>
                  </pic:spPr>
                </pic:pic>
              </a:graphicData>
            </a:graphic>
          </wp:inline>
        </w:drawing>
      </w:r>
      <w:commentRangeEnd w:id="71"/>
      <w:r w:rsidR="00246FEF">
        <w:rPr>
          <w:rStyle w:val="Refdecomentario"/>
        </w:rPr>
        <w:commentReference w:id="71"/>
      </w:r>
    </w:p>
    <w:p w:rsidRPr="008D095F" w:rsidR="002F53EC" w:rsidP="008D095F" w:rsidRDefault="002F53EC" w14:paraId="5C1259E3" w14:textId="77777777">
      <w:pPr>
        <w:pBdr>
          <w:top w:val="nil"/>
          <w:left w:val="nil"/>
          <w:bottom w:val="nil"/>
          <w:right w:val="nil"/>
          <w:between w:val="nil"/>
        </w:pBdr>
        <w:snapToGrid w:val="0"/>
        <w:spacing w:after="120"/>
        <w:ind w:left="360"/>
        <w:jc w:val="both"/>
        <w:rPr>
          <w:color w:val="000000"/>
          <w:sz w:val="20"/>
          <w:szCs w:val="20"/>
          <w:highlight w:val="white"/>
        </w:rPr>
      </w:pPr>
    </w:p>
    <w:p w:rsidRPr="008D095F" w:rsidR="00FD12F1" w:rsidP="008D095F" w:rsidRDefault="00804B31" w14:paraId="00000220" w14:textId="3D45197E">
      <w:pPr>
        <w:snapToGrid w:val="0"/>
        <w:spacing w:after="120"/>
        <w:jc w:val="both"/>
        <w:rPr>
          <w:sz w:val="20"/>
          <w:szCs w:val="20"/>
          <w:highlight w:val="white"/>
        </w:rPr>
      </w:pPr>
      <w:r w:rsidRPr="008D095F">
        <w:rPr>
          <w:sz w:val="20"/>
          <w:szCs w:val="20"/>
          <w:highlight w:val="white"/>
        </w:rPr>
        <w:t>A continuación, se presenta el compendio de requerimientos para la solicitud formal de permisos de emisiones atmosféricas</w:t>
      </w:r>
      <w:r w:rsidRPr="008D095F" w:rsidR="002F53EC">
        <w:rPr>
          <w:sz w:val="20"/>
          <w:szCs w:val="20"/>
          <w:highlight w:val="white"/>
        </w:rPr>
        <w:t>:</w:t>
      </w:r>
    </w:p>
    <w:p w:rsidRPr="008D095F" w:rsidR="00FD12F1" w:rsidP="008D095F" w:rsidRDefault="00FD12F1" w14:paraId="00000221" w14:textId="77777777">
      <w:pPr>
        <w:snapToGrid w:val="0"/>
        <w:spacing w:after="120"/>
        <w:jc w:val="both"/>
        <w:rPr>
          <w:sz w:val="20"/>
          <w:szCs w:val="20"/>
          <w:highlight w:val="white"/>
        </w:rPr>
      </w:pPr>
    </w:p>
    <w:p w:rsidRPr="008D095F" w:rsidR="00FD12F1" w:rsidP="008D095F" w:rsidRDefault="00093FC2" w14:paraId="00000222" w14:textId="77777777">
      <w:pPr>
        <w:pBdr>
          <w:top w:val="nil"/>
          <w:left w:val="nil"/>
          <w:bottom w:val="nil"/>
          <w:right w:val="nil"/>
          <w:between w:val="nil"/>
        </w:pBdr>
        <w:snapToGrid w:val="0"/>
        <w:spacing w:after="120"/>
        <w:jc w:val="center"/>
        <w:rPr>
          <w:color w:val="000000"/>
          <w:sz w:val="20"/>
          <w:szCs w:val="20"/>
        </w:rPr>
      </w:pPr>
      <w:sdt>
        <w:sdtPr>
          <w:rPr>
            <w:sz w:val="20"/>
            <w:szCs w:val="20"/>
          </w:rPr>
          <w:tag w:val="goog_rdk_26"/>
          <w:id w:val="474502531"/>
        </w:sdtPr>
        <w:sdtEndPr/>
        <w:sdtContent/>
      </w:sdt>
      <w:r w:rsidRPr="008D095F" w:rsidR="00804B31">
        <w:rPr>
          <w:noProof/>
          <w:color w:val="000000"/>
          <w:sz w:val="20"/>
          <w:szCs w:val="20"/>
        </w:rPr>
        <mc:AlternateContent>
          <mc:Choice Requires="wps">
            <w:drawing>
              <wp:inline distT="0" distB="0" distL="0" distR="0" wp14:anchorId="55FE42C2" wp14:editId="1653E485">
                <wp:extent cx="3698875" cy="327025"/>
                <wp:effectExtent l="0" t="0" r="0" b="0"/>
                <wp:docPr id="7198" name="Rectángulo 7198"/>
                <wp:cNvGraphicFramePr/>
                <a:graphic xmlns:a="http://schemas.openxmlformats.org/drawingml/2006/main">
                  <a:graphicData uri="http://schemas.microsoft.com/office/word/2010/wordprocessingShape">
                    <wps:wsp>
                      <wps:cNvSpPr/>
                      <wps:spPr>
                        <a:xfrm>
                          <a:off x="3502913" y="3622838"/>
                          <a:ext cx="3686175" cy="31432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804B31" w:rsidRDefault="00804B31" w14:paraId="21BAC51E" w14:textId="77777777">
                            <w:pPr>
                              <w:spacing w:line="240" w:lineRule="auto"/>
                              <w:jc w:val="center"/>
                              <w:textDirection w:val="btLr"/>
                            </w:pPr>
                            <w:r>
                              <w:rPr>
                                <w:color w:val="000000"/>
                                <w:sz w:val="20"/>
                              </w:rPr>
                              <w:t>DI_CF19_6_TramitesPermisosEmisionesAtmosfericas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34EF9D9C">
              <v:rect id="Rectángulo 7198" style="width:291.25pt;height:25.75pt;visibility:visible;mso-wrap-style:square;mso-left-percent:-10001;mso-top-percent:-10001;mso-position-horizontal:absolute;mso-position-horizontal-relative:char;mso-position-vertical:absolute;mso-position-vertical-relative:line;mso-left-percent:-10001;mso-top-percent:-10001;v-text-anchor:middle" o:spid="_x0000_s1031" fillcolor="#f79646 [3209]" strokecolor="#42719b" strokeweight="1pt" w14:anchorId="55FE42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">
                <v:stroke miterlimit="5243f" startarrowwidth="narrow" startarrowlength="short" endarrowwidth="narrow" endarrowlength="short"/>
                <v:textbox inset="2.53958mm,1.2694mm,2.53958mm,1.2694mm">
                  <w:txbxContent>
                    <w:p w:rsidR="00804B31" w:rsidRDefault="00804B31" w14:paraId="042669CC" w14:textId="77777777">
                      <w:pPr>
                        <w:spacing w:line="240" w:lineRule="auto"/>
                        <w:jc w:val="center"/>
                        <w:textDirection w:val="btLr"/>
                      </w:pPr>
                      <w:r>
                        <w:rPr>
                          <w:color w:val="000000"/>
                          <w:sz w:val="20"/>
                        </w:rPr>
                        <w:t>DI_CF19_6_TramitesPermisosEmisionesAtmosfericas</w:t>
                      </w:r>
                    </w:p>
                  </w:txbxContent>
                </v:textbox>
                <w10:anchorlock/>
              </v:rect>
            </w:pict>
          </mc:Fallback>
        </mc:AlternateContent>
      </w:r>
    </w:p>
    <w:p w:rsidRPr="008D095F" w:rsidR="00FD12F1" w:rsidP="008D095F" w:rsidRDefault="00FD12F1" w14:paraId="00000223"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226" w14:textId="4E5FA13A">
      <w:pPr>
        <w:numPr>
          <w:ilvl w:val="0"/>
          <w:numId w:val="8"/>
        </w:numPr>
        <w:pBdr>
          <w:top w:val="nil"/>
          <w:left w:val="nil"/>
          <w:bottom w:val="nil"/>
          <w:right w:val="nil"/>
          <w:between w:val="nil"/>
        </w:pBdr>
        <w:snapToGrid w:val="0"/>
        <w:spacing w:after="120"/>
        <w:jc w:val="both"/>
        <w:rPr>
          <w:b/>
          <w:color w:val="000000"/>
          <w:sz w:val="20"/>
          <w:szCs w:val="20"/>
        </w:rPr>
      </w:pPr>
      <w:bookmarkStart w:name="_heading=h.32hioqz" w:colFirst="0" w:colLast="0" w:id="72"/>
      <w:bookmarkEnd w:id="72"/>
      <w:r w:rsidRPr="008D095F">
        <w:rPr>
          <w:b/>
          <w:color w:val="000000"/>
          <w:sz w:val="20"/>
          <w:szCs w:val="20"/>
        </w:rPr>
        <w:t>Equipos para control de emisiones</w:t>
      </w:r>
      <w:r w:rsidR="00246FEF">
        <w:rPr>
          <w:b/>
          <w:color w:val="000000"/>
          <w:sz w:val="20"/>
          <w:szCs w:val="20"/>
        </w:rPr>
        <w:t xml:space="preserve"> y de olores ofensivos</w:t>
      </w:r>
    </w:p>
    <w:p w:rsidRPr="008D095F" w:rsidR="00FD12F1" w:rsidP="00246FEF" w:rsidRDefault="00804B31" w14:paraId="00000228" w14:textId="5A2E807F">
      <w:pPr>
        <w:pBdr>
          <w:top w:val="nil"/>
          <w:left w:val="nil"/>
          <w:bottom w:val="nil"/>
          <w:right w:val="nil"/>
          <w:between w:val="nil"/>
        </w:pBdr>
        <w:snapToGrid w:val="0"/>
        <w:spacing w:after="120"/>
        <w:jc w:val="both"/>
        <w:rPr>
          <w:color w:val="000000"/>
          <w:sz w:val="20"/>
          <w:szCs w:val="20"/>
        </w:rPr>
      </w:pPr>
      <w:r w:rsidRPr="008D095F">
        <w:rPr>
          <w:color w:val="000000"/>
          <w:sz w:val="20"/>
          <w:szCs w:val="20"/>
        </w:rPr>
        <w:t>El control de las emisiones se convierte en una actividad importante cuando las fuentes generan emisiones que están por encima de los valores límites permisibles y contaminan el aire que se respira. El protocolo de fuentes fijas (MAVDT, 2010) establece que “</w:t>
      </w:r>
      <w:r w:rsidRPr="008D095F">
        <w:rPr>
          <w:i/>
          <w:color w:val="000000"/>
          <w:sz w:val="20"/>
          <w:szCs w:val="20"/>
        </w:rPr>
        <w:t>la actividad objeto de control, deberá suministrar información de los sistemas de control de emisiones a la autoridad ambiental competente, donde describa la operación del mismo, las variables de operación que indiquen que el sistema funciona adecuadamente y que se encuentra en condiciones adecuadas después de realizar mantenimiento</w:t>
      </w:r>
      <w:r w:rsidRPr="008D095F">
        <w:rPr>
          <w:color w:val="000000"/>
          <w:sz w:val="20"/>
          <w:szCs w:val="20"/>
        </w:rPr>
        <w:t>”. (MAVDT, 2010).</w:t>
      </w:r>
    </w:p>
    <w:p w:rsidRPr="008D095F" w:rsidR="00A46045" w:rsidP="008D095F" w:rsidRDefault="00A46045" w14:paraId="45046B91"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A46045" w14:paraId="0000022A" w14:textId="11741506">
      <w:pPr>
        <w:pBdr>
          <w:top w:val="nil"/>
          <w:left w:val="nil"/>
          <w:bottom w:val="nil"/>
          <w:right w:val="nil"/>
          <w:between w:val="nil"/>
        </w:pBdr>
        <w:snapToGrid w:val="0"/>
        <w:spacing w:after="120"/>
        <w:ind w:left="360"/>
        <w:jc w:val="both"/>
        <w:rPr>
          <w:color w:val="000000"/>
          <w:sz w:val="20"/>
          <w:szCs w:val="20"/>
        </w:rPr>
      </w:pPr>
      <w:commentRangeStart w:id="73"/>
      <w:r w:rsidRPr="008D095F">
        <w:rPr>
          <w:noProof/>
          <w:sz w:val="20"/>
          <w:szCs w:val="20"/>
        </w:rPr>
        <w:drawing>
          <wp:inline distT="0" distB="0" distL="0" distR="0" wp14:anchorId="31D28D53" wp14:editId="778F9405">
            <wp:extent cx="2841625" cy="1704975"/>
            <wp:effectExtent l="0" t="0" r="0" b="9525"/>
            <wp:docPr id="28" name="Imagen 28" descr="Reduction of carbon emissions, carbon neutral concept. Net zero greenhouse gas emissions target. Reducing carbon footprint concept..Decreasing CO2 emissions target symbol on smart city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duction of carbon emissions, carbon neutral concept. Net zero greenhouse gas emissions target. Reducing carbon footprint concept..Decreasing CO2 emissions target symbol on smart city backgroun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1625" cy="1704975"/>
                    </a:xfrm>
                    <a:prstGeom prst="rect">
                      <a:avLst/>
                    </a:prstGeom>
                    <a:noFill/>
                    <a:ln>
                      <a:noFill/>
                    </a:ln>
                  </pic:spPr>
                </pic:pic>
              </a:graphicData>
            </a:graphic>
          </wp:inline>
        </w:drawing>
      </w:r>
      <w:commentRangeEnd w:id="73"/>
      <w:r w:rsidR="00246FEF">
        <w:rPr>
          <w:rStyle w:val="Refdecomentario"/>
        </w:rPr>
        <w:commentReference w:id="73"/>
      </w:r>
      <w:r w:rsidRPr="008D095F">
        <w:rPr>
          <w:color w:val="000000"/>
          <w:sz w:val="20"/>
          <w:szCs w:val="20"/>
        </w:rPr>
        <w:t xml:space="preserve"> </w:t>
      </w:r>
    </w:p>
    <w:p w:rsidR="00FD12F1" w:rsidP="00246FEF" w:rsidRDefault="00FD12F1" w14:paraId="0000022B" w14:textId="6D318741">
      <w:pPr>
        <w:pBdr>
          <w:top w:val="nil"/>
          <w:left w:val="nil"/>
          <w:bottom w:val="nil"/>
          <w:right w:val="nil"/>
          <w:between w:val="nil"/>
        </w:pBdr>
        <w:snapToGrid w:val="0"/>
        <w:spacing w:after="120"/>
        <w:jc w:val="both"/>
        <w:rPr>
          <w:color w:val="000000"/>
          <w:sz w:val="20"/>
          <w:szCs w:val="20"/>
        </w:rPr>
      </w:pPr>
    </w:p>
    <w:p w:rsidR="00246FEF" w:rsidP="00246FEF" w:rsidRDefault="00246FEF" w14:paraId="201EC4FF" w14:textId="76A79658">
      <w:pPr>
        <w:pBdr>
          <w:top w:val="nil"/>
          <w:left w:val="nil"/>
          <w:bottom w:val="nil"/>
          <w:right w:val="nil"/>
          <w:between w:val="nil"/>
        </w:pBdr>
        <w:snapToGrid w:val="0"/>
        <w:spacing w:after="120"/>
        <w:jc w:val="both"/>
        <w:rPr>
          <w:color w:val="000000"/>
          <w:sz w:val="20"/>
          <w:szCs w:val="20"/>
        </w:rPr>
      </w:pPr>
      <w:r>
        <w:rPr>
          <w:color w:val="000000"/>
          <w:sz w:val="20"/>
          <w:szCs w:val="20"/>
        </w:rPr>
        <w:t>En los equipos para control de emisiones, encontramos:</w:t>
      </w:r>
    </w:p>
    <w:p w:rsidRPr="008D095F" w:rsidR="00246FEF" w:rsidP="00246FEF" w:rsidRDefault="00246FEF" w14:paraId="163FA2C9" w14:textId="77777777">
      <w:pPr>
        <w:pBdr>
          <w:top w:val="nil"/>
          <w:left w:val="nil"/>
          <w:bottom w:val="nil"/>
          <w:right w:val="nil"/>
          <w:between w:val="nil"/>
        </w:pBdr>
        <w:snapToGrid w:val="0"/>
        <w:spacing w:after="120"/>
        <w:jc w:val="both"/>
        <w:rPr>
          <w:color w:val="000000"/>
          <w:sz w:val="20"/>
          <w:szCs w:val="20"/>
        </w:rPr>
      </w:pPr>
    </w:p>
    <w:bookmarkStart w:name="_heading=h.1hmsyys" w:colFirst="0" w:colLast="0" w:id="74"/>
    <w:bookmarkEnd w:id="74"/>
    <w:p w:rsidRPr="008D095F" w:rsidR="00FD12F1" w:rsidP="008D095F" w:rsidRDefault="00093FC2" w14:paraId="0000022C" w14:textId="77777777">
      <w:pPr>
        <w:snapToGrid w:val="0"/>
        <w:spacing w:after="120"/>
        <w:jc w:val="both"/>
        <w:rPr>
          <w:b/>
          <w:sz w:val="20"/>
          <w:szCs w:val="20"/>
        </w:rPr>
      </w:pPr>
      <w:sdt>
        <w:sdtPr>
          <w:rPr>
            <w:sz w:val="20"/>
            <w:szCs w:val="20"/>
          </w:rPr>
          <w:tag w:val="goog_rdk_27"/>
          <w:id w:val="-1273471316"/>
        </w:sdtPr>
        <w:sdtEndPr/>
        <w:sdtContent>
          <w:commentRangeStart w:id="75"/>
        </w:sdtContent>
      </w:sdt>
      <w:r w:rsidRPr="008D095F" w:rsidR="00804B31">
        <w:rPr>
          <w:b/>
          <w:sz w:val="20"/>
          <w:szCs w:val="20"/>
        </w:rPr>
        <w:t>Ciclones</w:t>
      </w:r>
    </w:p>
    <w:p w:rsidRPr="008D095F" w:rsidR="00FD12F1" w:rsidP="008D095F" w:rsidRDefault="00804B31" w14:paraId="0000022D" w14:textId="77777777">
      <w:pPr>
        <w:snapToGrid w:val="0"/>
        <w:spacing w:after="120"/>
        <w:jc w:val="both"/>
        <w:rPr>
          <w:sz w:val="20"/>
          <w:szCs w:val="20"/>
        </w:rPr>
      </w:pPr>
      <w:r w:rsidRPr="008D095F">
        <w:rPr>
          <w:sz w:val="20"/>
          <w:szCs w:val="20"/>
        </w:rPr>
        <w:t xml:space="preserve">Los ciclones son equipos que emplean la fuerza centrífuga y la gravedad para la remoción del material particulado de la fuente de emisión. Según el protocolo de fuentes fijas, la eficiencia de estos equipos de control de emisiones de material particulado está asociada a la caída de presión del flujo de gases, a través del sistema; por ello, es requisito indispensable que los sistemas de medición de presión que se instalen sean calibrados periódicamente, a intervalos de tiempo inferiores a un (1) año. </w:t>
      </w:r>
    </w:p>
    <w:p w:rsidRPr="008D095F" w:rsidR="00FD12F1" w:rsidP="008D095F" w:rsidRDefault="00804B31" w14:paraId="00000235" w14:textId="77777777">
      <w:pPr>
        <w:snapToGrid w:val="0"/>
        <w:spacing w:after="120"/>
        <w:jc w:val="both"/>
        <w:rPr>
          <w:b/>
          <w:sz w:val="20"/>
          <w:szCs w:val="20"/>
        </w:rPr>
      </w:pPr>
      <w:bookmarkStart w:name="_heading=h.41mghml" w:colFirst="0" w:colLast="0" w:id="76"/>
      <w:bookmarkEnd w:id="76"/>
      <w:r w:rsidRPr="008D095F">
        <w:rPr>
          <w:b/>
          <w:sz w:val="20"/>
          <w:szCs w:val="20"/>
        </w:rPr>
        <w:t xml:space="preserve">Precipitadores Electrostáticos (PES) </w:t>
      </w:r>
    </w:p>
    <w:p w:rsidRPr="008D095F" w:rsidR="00FD12F1" w:rsidP="008D095F" w:rsidRDefault="00804B31" w14:paraId="00000236" w14:textId="77777777">
      <w:pPr>
        <w:snapToGrid w:val="0"/>
        <w:spacing w:after="120"/>
        <w:jc w:val="both"/>
        <w:rPr>
          <w:sz w:val="20"/>
          <w:szCs w:val="20"/>
        </w:rPr>
      </w:pPr>
      <w:r w:rsidRPr="008D095F">
        <w:rPr>
          <w:sz w:val="20"/>
          <w:szCs w:val="20"/>
        </w:rPr>
        <w:t>Los precipitadores electrostáticos se deben utilizar para los casos en los que se requiere alta eficiencia en la remoción de material particulado, especialmente cuando el volumen de los gases de emisión es alto y se requiere recuperar materiales valiosos sin modificaciones físicas. Un precipitador es un equipo de control de partículas que utiliza un campo eléctrico para mover las partículas fuera de la corriente del gas y sobre las placas del colector.</w:t>
      </w:r>
    </w:p>
    <w:p w:rsidRPr="008D095F" w:rsidR="00FD12F1" w:rsidP="008D095F" w:rsidRDefault="00804B31" w14:paraId="00000241"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Lavador húmedo</w:t>
      </w:r>
    </w:p>
    <w:p w:rsidRPr="008D095F" w:rsidR="00A46045" w:rsidP="008D095F" w:rsidRDefault="00804B31" w14:paraId="244A4B03" w14:textId="77777777">
      <w:pPr>
        <w:snapToGrid w:val="0"/>
        <w:spacing w:after="120"/>
        <w:jc w:val="both"/>
        <w:rPr>
          <w:sz w:val="20"/>
          <w:szCs w:val="20"/>
        </w:rPr>
      </w:pPr>
      <w:r w:rsidRPr="008D095F">
        <w:rPr>
          <w:sz w:val="20"/>
          <w:szCs w:val="20"/>
        </w:rPr>
        <w:t xml:space="preserve">Los lavadores húmedos también son conocidos como </w:t>
      </w:r>
      <w:r w:rsidRPr="008D095F">
        <w:rPr>
          <w:i/>
          <w:sz w:val="20"/>
          <w:szCs w:val="20"/>
        </w:rPr>
        <w:t xml:space="preserve">scrubbers. </w:t>
      </w:r>
      <w:r w:rsidRPr="008D095F">
        <w:rPr>
          <w:sz w:val="20"/>
          <w:szCs w:val="20"/>
        </w:rPr>
        <w:t xml:space="preserve">La actividad que emplee un lavador húmedo como sistema de control deberá instalar, calibrar, operar y mantener un sistema de monitoreo que mida y registre continuamente la caída de presión de los gases a través del lavador, y además registrar el flujo del líquido que emplea el lavador. La caída de presión monitoreada debe ser certificada por el fabricante con una precisión dentro del 5% de la columna de agua del medidor de presión, al nivel de operación. La precisión del sistema de medición del flujo del líquido también debe ser del 5% del flujo de diseño. </w:t>
      </w:r>
    </w:p>
    <w:p w:rsidRPr="008D095F" w:rsidR="00A46045" w:rsidP="008D095F" w:rsidRDefault="00A46045" w14:paraId="6046A39B" w14:textId="77777777">
      <w:pPr>
        <w:snapToGrid w:val="0"/>
        <w:spacing w:after="120"/>
        <w:jc w:val="both"/>
        <w:rPr>
          <w:b/>
          <w:bCs/>
          <w:sz w:val="20"/>
          <w:szCs w:val="20"/>
        </w:rPr>
      </w:pPr>
      <w:r w:rsidRPr="008D095F">
        <w:rPr>
          <w:b/>
          <w:bCs/>
          <w:sz w:val="20"/>
          <w:szCs w:val="20"/>
        </w:rPr>
        <w:t>Lavadores instalados</w:t>
      </w:r>
    </w:p>
    <w:p w:rsidRPr="008D095F" w:rsidR="00FD12F1" w:rsidP="008D095F" w:rsidRDefault="00804B31" w14:paraId="00000242" w14:textId="70D0B9FB">
      <w:pPr>
        <w:snapToGrid w:val="0"/>
        <w:spacing w:after="120"/>
        <w:jc w:val="both"/>
        <w:rPr>
          <w:sz w:val="20"/>
          <w:szCs w:val="20"/>
        </w:rPr>
      </w:pPr>
      <w:r w:rsidRPr="008D095F">
        <w:rPr>
          <w:sz w:val="20"/>
          <w:szCs w:val="20"/>
        </w:rPr>
        <w:t>En el caso que se encuentren instalados lavadores húmedos para el control de emisiones atmosféricas, se deben controlar ciertas variables, como, por ejemplo, la caída de presión y la tasa de flujo, las cuales no pueden ser inferiores al 80</w:t>
      </w:r>
      <w:r w:rsidR="00246FEF">
        <w:rPr>
          <w:sz w:val="20"/>
          <w:szCs w:val="20"/>
        </w:rPr>
        <w:t xml:space="preserve"> </w:t>
      </w:r>
      <w:r w:rsidRPr="008D095F">
        <w:rPr>
          <w:sz w:val="20"/>
          <w:szCs w:val="20"/>
        </w:rPr>
        <w:t>% de la lectura realizada durante el último estudio de emisiones presentado a la autoridad ambiental competente y, para el caso de la tasa de flujo, superior al 120%.</w:t>
      </w:r>
    </w:p>
    <w:p w:rsidRPr="008D095F" w:rsidR="00FD12F1" w:rsidP="008D095F" w:rsidRDefault="00804B31" w14:paraId="0000024A" w14:textId="77777777">
      <w:pPr>
        <w:pBdr>
          <w:top w:val="nil"/>
          <w:left w:val="nil"/>
          <w:bottom w:val="nil"/>
          <w:right w:val="nil"/>
          <w:between w:val="nil"/>
        </w:pBdr>
        <w:snapToGrid w:val="0"/>
        <w:spacing w:after="120"/>
        <w:jc w:val="both"/>
        <w:rPr>
          <w:b/>
          <w:color w:val="000000"/>
          <w:sz w:val="20"/>
          <w:szCs w:val="20"/>
        </w:rPr>
      </w:pPr>
      <w:bookmarkStart w:name="_heading=h.vx1227" w:colFirst="0" w:colLast="0" w:id="77"/>
      <w:bookmarkEnd w:id="77"/>
      <w:r w:rsidRPr="008D095F">
        <w:rPr>
          <w:b/>
          <w:color w:val="000000"/>
          <w:sz w:val="20"/>
          <w:szCs w:val="20"/>
        </w:rPr>
        <w:t>Filtros de manga o talegas</w:t>
      </w:r>
    </w:p>
    <w:p w:rsidRPr="008D095F" w:rsidR="00FD12F1" w:rsidP="008D095F" w:rsidRDefault="00804B31" w14:paraId="0000024B"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Filtro de mangas, tipo </w:t>
      </w:r>
      <w:r w:rsidRPr="008D095F">
        <w:rPr>
          <w:sz w:val="20"/>
          <w:szCs w:val="20"/>
        </w:rPr>
        <w:t>pulse</w:t>
      </w:r>
      <w:r w:rsidRPr="008D095F">
        <w:rPr>
          <w:color w:val="000000"/>
          <w:sz w:val="20"/>
          <w:szCs w:val="20"/>
        </w:rPr>
        <w:t>-jet, de limpieza automática asistida por aire comprimido. Diseño de alta eficiencia, especialmente para procesos en plantas automáticas y jornadas de 24 horas de continua operación. Alta eficiencia en la colección de partículas secas para recuperación de producto y control de polución.</w:t>
      </w:r>
    </w:p>
    <w:p w:rsidRPr="008D095F" w:rsidR="00FD12F1" w:rsidP="008D095F" w:rsidRDefault="00804B31" w14:paraId="0000024D" w14:textId="331213FC">
      <w:pPr>
        <w:pBdr>
          <w:top w:val="nil"/>
          <w:left w:val="nil"/>
          <w:bottom w:val="nil"/>
          <w:right w:val="nil"/>
          <w:between w:val="nil"/>
        </w:pBdr>
        <w:snapToGrid w:val="0"/>
        <w:spacing w:after="120"/>
        <w:jc w:val="both"/>
        <w:rPr>
          <w:color w:val="000000"/>
          <w:sz w:val="20"/>
          <w:szCs w:val="20"/>
        </w:rPr>
      </w:pPr>
      <w:r w:rsidRPr="008D095F">
        <w:rPr>
          <w:color w:val="000000"/>
          <w:sz w:val="20"/>
          <w:szCs w:val="20"/>
        </w:rPr>
        <w:t>Este sistema remueve un 99</w:t>
      </w:r>
      <w:r w:rsidR="00246FEF">
        <w:rPr>
          <w:color w:val="000000"/>
          <w:sz w:val="20"/>
          <w:szCs w:val="20"/>
        </w:rPr>
        <w:t xml:space="preserve"> </w:t>
      </w:r>
      <w:r w:rsidRPr="008D095F">
        <w:rPr>
          <w:color w:val="000000"/>
          <w:sz w:val="20"/>
          <w:szCs w:val="20"/>
        </w:rPr>
        <w:t>% de partículas de la corriente de aire, siendo el medio más efectivo para el control de polución y un control efectivo de pérdidas en los costos de producción. De fácil instalación y mantenimiento. El cambio de las talegas es simple; el diseño especial de Venturi y canastilla reduce este tiempo de reemplazo en un 40</w:t>
      </w:r>
      <w:r w:rsidR="00246FEF">
        <w:rPr>
          <w:color w:val="000000"/>
          <w:sz w:val="20"/>
          <w:szCs w:val="20"/>
        </w:rPr>
        <w:t xml:space="preserve"> </w:t>
      </w:r>
      <w:r w:rsidRPr="008D095F">
        <w:rPr>
          <w:color w:val="000000"/>
          <w:sz w:val="20"/>
          <w:szCs w:val="20"/>
        </w:rPr>
        <w:t>%. No requiere herramientas especiales.</w:t>
      </w:r>
    </w:p>
    <w:p w:rsidRPr="008D095F" w:rsidR="00FD12F1" w:rsidP="008D095F" w:rsidRDefault="00804B31" w14:paraId="0000024F" w14:textId="77777777">
      <w:pPr>
        <w:pBdr>
          <w:top w:val="nil"/>
          <w:left w:val="nil"/>
          <w:bottom w:val="nil"/>
          <w:right w:val="nil"/>
          <w:between w:val="nil"/>
        </w:pBdr>
        <w:snapToGrid w:val="0"/>
        <w:spacing w:after="120"/>
        <w:jc w:val="both"/>
        <w:rPr>
          <w:b/>
          <w:color w:val="000000"/>
          <w:sz w:val="20"/>
          <w:szCs w:val="20"/>
        </w:rPr>
      </w:pPr>
      <w:bookmarkStart w:name="_heading=h.3fwokq0" w:colFirst="0" w:colLast="0" w:id="78"/>
      <w:bookmarkEnd w:id="78"/>
      <w:r w:rsidRPr="008D095F">
        <w:rPr>
          <w:b/>
          <w:color w:val="000000"/>
          <w:sz w:val="20"/>
          <w:szCs w:val="20"/>
        </w:rPr>
        <w:t>Sistemas de oxidación catalítica</w:t>
      </w:r>
    </w:p>
    <w:p w:rsidRPr="008D095F" w:rsidR="00A46045" w:rsidP="008D095F" w:rsidRDefault="00804B31" w14:paraId="79C54C74" w14:textId="77777777">
      <w:pPr>
        <w:snapToGrid w:val="0"/>
        <w:spacing w:after="120"/>
        <w:jc w:val="both"/>
        <w:rPr>
          <w:sz w:val="20"/>
          <w:szCs w:val="20"/>
        </w:rPr>
      </w:pPr>
      <w:r w:rsidRPr="008D095F">
        <w:rPr>
          <w:sz w:val="20"/>
          <w:szCs w:val="20"/>
        </w:rPr>
        <w:t>Los sistemas de oxidación catalítica se recomiendan para aquellos casos en los que el volumen de los gases contaminantes (Compuestos Orgánicos Volátiles COV) emitidos es bajo (inferior a 2,4 m</w:t>
      </w:r>
      <w:r w:rsidRPr="008D095F">
        <w:rPr>
          <w:sz w:val="20"/>
          <w:szCs w:val="20"/>
          <w:vertAlign w:val="superscript"/>
        </w:rPr>
        <w:t>3</w:t>
      </w:r>
      <w:r w:rsidRPr="008D095F">
        <w:rPr>
          <w:sz w:val="20"/>
          <w:szCs w:val="20"/>
        </w:rPr>
        <w:t xml:space="preserve">/s) y la carga de los mismos es alta. Estos sistemas poseen una cámara de combustión metálica aislada, equipada con un quemador con control de temperatura y una sección catalítica. Las unidades actualmente comercializadas pueden operar satisfactoriamente con un amplio rango de COV. </w:t>
      </w:r>
    </w:p>
    <w:p w:rsidRPr="008D095F" w:rsidR="00A46045" w:rsidP="008D095F" w:rsidRDefault="00A46045" w14:paraId="60FF0407" w14:textId="227B7D96">
      <w:pPr>
        <w:snapToGrid w:val="0"/>
        <w:spacing w:after="120"/>
        <w:jc w:val="both"/>
        <w:rPr>
          <w:b/>
          <w:bCs/>
          <w:sz w:val="20"/>
          <w:szCs w:val="20"/>
        </w:rPr>
      </w:pPr>
      <w:r w:rsidRPr="008D095F">
        <w:rPr>
          <w:b/>
          <w:bCs/>
          <w:sz w:val="20"/>
          <w:szCs w:val="20"/>
        </w:rPr>
        <w:t>Sobre los sistemas catalíticos</w:t>
      </w:r>
    </w:p>
    <w:p w:rsidRPr="00246FEF" w:rsidR="00FD12F1" w:rsidP="00246FEF" w:rsidRDefault="00804B31" w14:paraId="00000251" w14:textId="57958B34">
      <w:pPr>
        <w:snapToGrid w:val="0"/>
        <w:spacing w:after="120"/>
        <w:jc w:val="both"/>
        <w:rPr>
          <w:sz w:val="20"/>
          <w:szCs w:val="20"/>
        </w:rPr>
      </w:pPr>
      <w:r w:rsidRPr="008D095F">
        <w:rPr>
          <w:sz w:val="20"/>
          <w:szCs w:val="20"/>
        </w:rPr>
        <w:t>Bajo ciertas condiciones, un sistema catalítico con metales preciosos puede oxidar los COV contenidos en las emisiones a temperaturas significativamente más bajas que una unidad de oxidación térmica, entre 300 y 550 °C, lo que redunda en menores requerimientos energéticos. En este sistema, la emisión contaminada es precalentada en un intercambiador de calor. Los equipos de oxidación catalítica también pueden abatir los subproductos de la oxidación, como el monóxido de carbono. Los sistemas de oxidación térmica emiten importantes concentraciones de monóxido de carbono, en tanto que algunos sistemas de oxidación catalítica pueden destruir hasta un 98% del monóxido contenido en las emisiones. (MAVDT, 2010).</w:t>
      </w:r>
      <w:commentRangeEnd w:id="75"/>
      <w:r w:rsidRPr="008D095F">
        <w:rPr>
          <w:sz w:val="20"/>
          <w:szCs w:val="20"/>
        </w:rPr>
        <w:commentReference w:id="75"/>
      </w:r>
    </w:p>
    <w:p w:rsidRPr="008D095F" w:rsidR="00FD12F1" w:rsidP="008D095F" w:rsidRDefault="00FD12F1" w14:paraId="00000252"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804B31" w14:paraId="00000255" w14:textId="77777777">
      <w:pPr>
        <w:snapToGrid w:val="0"/>
        <w:spacing w:after="120"/>
        <w:jc w:val="both"/>
        <w:rPr>
          <w:sz w:val="20"/>
          <w:szCs w:val="20"/>
        </w:rPr>
      </w:pPr>
      <w:bookmarkStart w:name="_heading=h.1v1yuxt" w:colFirst="0" w:colLast="0" w:id="79"/>
      <w:bookmarkEnd w:id="79"/>
      <w:r w:rsidRPr="008D095F">
        <w:rPr>
          <w:sz w:val="20"/>
          <w:szCs w:val="20"/>
        </w:rPr>
        <w:t>En el control y reducción de olores ofensivos, derivan varios tipos de emisiones, que se definen como fugitivas y difusas. Se trata de “</w:t>
      </w:r>
      <w:r w:rsidRPr="008D095F">
        <w:rPr>
          <w:i/>
          <w:sz w:val="20"/>
          <w:szCs w:val="20"/>
        </w:rPr>
        <w:t>emisiones no capturadas ni liberadas a través de una descarga puntual, como una chimenea. Estos tipos de emisiones son difíciles de manejar, pues se caracterizan por tener bajas concentraciones de compuestos olorosos emitidos en una superficie grande, por ejemplo, en tanques, por puertas o ventanas. Algunas fuentes de emisiones fugitivas se encuentran en el almacenamiento y manejo de materia prima y residuos, derrames, mantenimiento de equipos, durante el llenado de tanques de almacenamiento, entre otros”.</w:t>
      </w:r>
      <w:r w:rsidRPr="008D095F">
        <w:rPr>
          <w:sz w:val="20"/>
          <w:szCs w:val="20"/>
        </w:rPr>
        <w:t xml:space="preserve"> (Ministerio de Ambiente y Desarrollo Sostenible, 2014).</w:t>
      </w:r>
    </w:p>
    <w:p w:rsidRPr="008D095F" w:rsidR="00FD12F1" w:rsidP="008D095F" w:rsidRDefault="00FD12F1" w14:paraId="00000256" w14:textId="768DA640">
      <w:pPr>
        <w:pBdr>
          <w:top w:val="nil"/>
          <w:left w:val="nil"/>
          <w:bottom w:val="nil"/>
          <w:right w:val="nil"/>
          <w:between w:val="nil"/>
        </w:pBdr>
        <w:snapToGrid w:val="0"/>
        <w:spacing w:after="120"/>
        <w:jc w:val="both"/>
        <w:rPr>
          <w:color w:val="000000"/>
          <w:sz w:val="20"/>
          <w:szCs w:val="20"/>
        </w:rPr>
      </w:pPr>
    </w:p>
    <w:p w:rsidRPr="008D095F" w:rsidR="00A46045" w:rsidP="008D095F" w:rsidRDefault="00A46045" w14:paraId="332FDF62" w14:textId="2061ABB1">
      <w:pPr>
        <w:pBdr>
          <w:top w:val="nil"/>
          <w:left w:val="nil"/>
          <w:bottom w:val="nil"/>
          <w:right w:val="nil"/>
          <w:between w:val="nil"/>
        </w:pBdr>
        <w:snapToGrid w:val="0"/>
        <w:spacing w:after="120"/>
        <w:jc w:val="both"/>
        <w:rPr>
          <w:color w:val="000000"/>
          <w:sz w:val="20"/>
          <w:szCs w:val="20"/>
        </w:rPr>
      </w:pPr>
      <w:commentRangeStart w:id="80"/>
      <w:r w:rsidRPr="008D095F">
        <w:rPr>
          <w:noProof/>
          <w:sz w:val="20"/>
          <w:szCs w:val="20"/>
        </w:rPr>
        <w:drawing>
          <wp:inline distT="0" distB="0" distL="0" distR="0" wp14:anchorId="41764DD7" wp14:editId="2F897D60">
            <wp:extent cx="2689582" cy="1609725"/>
            <wp:effectExtent l="0" t="0" r="0" b="0"/>
            <wp:docPr id="29" name="Imagen 29" descr="Thick billowing green smoke. Can be used for toxic, pollution., mag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ick billowing green smoke. Can be used for toxic, pollution., magic.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1717" cy="1611003"/>
                    </a:xfrm>
                    <a:prstGeom prst="rect">
                      <a:avLst/>
                    </a:prstGeom>
                    <a:noFill/>
                    <a:ln>
                      <a:noFill/>
                    </a:ln>
                  </pic:spPr>
                </pic:pic>
              </a:graphicData>
            </a:graphic>
          </wp:inline>
        </w:drawing>
      </w:r>
      <w:commentRangeEnd w:id="80"/>
      <w:r w:rsidR="00246FEF">
        <w:rPr>
          <w:rStyle w:val="Refdecomentario"/>
        </w:rPr>
        <w:commentReference w:id="80"/>
      </w:r>
    </w:p>
    <w:p w:rsidRPr="008D095F" w:rsidR="00FD12F1" w:rsidP="008D095F" w:rsidRDefault="00FD12F1" w14:paraId="00000259"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093FC2" w14:paraId="0000025A" w14:textId="77777777">
      <w:pPr>
        <w:pBdr>
          <w:top w:val="nil"/>
          <w:left w:val="nil"/>
          <w:bottom w:val="nil"/>
          <w:right w:val="nil"/>
          <w:between w:val="nil"/>
        </w:pBdr>
        <w:snapToGrid w:val="0"/>
        <w:spacing w:after="120"/>
        <w:jc w:val="both"/>
        <w:rPr>
          <w:color w:val="000000"/>
          <w:sz w:val="20"/>
          <w:szCs w:val="20"/>
        </w:rPr>
      </w:pPr>
      <w:sdt>
        <w:sdtPr>
          <w:rPr>
            <w:sz w:val="20"/>
            <w:szCs w:val="20"/>
          </w:rPr>
          <w:tag w:val="goog_rdk_28"/>
          <w:id w:val="-344561296"/>
        </w:sdtPr>
        <w:sdtEndPr/>
        <w:sdtContent/>
      </w:sdt>
      <w:r w:rsidRPr="008D095F" w:rsidR="00804B31">
        <w:rPr>
          <w:color w:val="000000"/>
          <w:sz w:val="20"/>
          <w:szCs w:val="20"/>
        </w:rPr>
        <w:t>Algunas de las prácticas más usuales relacionadas con la reducción de olores ofensivos son:</w:t>
      </w:r>
    </w:p>
    <w:p w:rsidRPr="008D095F" w:rsidR="00FD12F1" w:rsidP="008D095F" w:rsidRDefault="00FD12F1" w14:paraId="0000025B"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804B31" w14:paraId="0000025C"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Tener condiciones adecuadas de infraestructura; lo que se garantiza a través de una cuidadosa selección de los materiales de construcción, inspecciones regulares y manteniendo las puertas y ventanas cerradas (puertas automáticas, cortinas flexibles). </w:t>
      </w:r>
    </w:p>
    <w:p w:rsidRPr="008D095F" w:rsidR="00FD12F1" w:rsidP="008D095F" w:rsidRDefault="00804B31" w14:paraId="0000025D"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En el caso de operaciones de proceso realizadas al aire libre, se deben cubrir los materiales olorosos y realizar limpiezas frecuentes. </w:t>
      </w:r>
    </w:p>
    <w:p w:rsidRPr="008D095F" w:rsidR="00FD12F1" w:rsidP="008D095F" w:rsidRDefault="00804B31" w14:paraId="0000025E"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Instalación de líneas de retorno para recircular vapores en el momento en que se llenan o descargan tanques. En caso de transferencia de sustancias que solo impacten el aire por su naturaleza olorosa, puede ser suficiente trasladar el punto de descarga lejos del receptor sensible.</w:t>
      </w:r>
    </w:p>
    <w:p w:rsidRPr="008D095F" w:rsidR="00FD12F1" w:rsidP="008D095F" w:rsidRDefault="00804B31" w14:paraId="0000025F"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Cubrir tanques o lagunas con potencial de generar olores siempre que sea posible, en su defecto, reducir el área superficial. Además, se debe procurar llenar los contenedores por el fondo para evitar perturbar la superficie.</w:t>
      </w:r>
    </w:p>
    <w:p w:rsidRPr="008D095F" w:rsidR="00FD12F1" w:rsidP="008D095F" w:rsidRDefault="00804B31" w14:paraId="00000260"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Hacer mantenimiento preventivo de válvulas, bombas, compresores, sellos, entre otros. </w:t>
      </w:r>
    </w:p>
    <w:p w:rsidRPr="008D095F" w:rsidR="00FD12F1" w:rsidP="008D095F" w:rsidRDefault="00804B31" w14:paraId="00000261"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Evitando mezclar sustancias incompatibles que puedan generar productos olorosos.</w:t>
      </w:r>
    </w:p>
    <w:p w:rsidRPr="008D095F" w:rsidR="00FD12F1" w:rsidP="008D095F" w:rsidRDefault="00804B31" w14:paraId="00000262"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Las materias primas, productos y residuos deben ser almacenados apropiadamente, por ejemplo, la recepción de materiales debe ser vigilada de manera tal que se rechace si se encuentra en mal estado y su posterior manipulación puede involucrar la liberación de olores.</w:t>
      </w:r>
    </w:p>
    <w:p w:rsidRPr="008D095F" w:rsidR="00FD12F1" w:rsidP="008D095F" w:rsidRDefault="00804B31" w14:paraId="00000263"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Los materiales susceptibles de descomposición deben ser refrigerados y procesados tan rápido como sea posible; asimismo, evitar condiciones que fomenten la descomposición anaerobia. Buenas prácticas de limpieza.</w:t>
      </w:r>
    </w:p>
    <w:p w:rsidRPr="008D095F" w:rsidR="00FD12F1" w:rsidP="008D095F" w:rsidRDefault="00804B31" w14:paraId="00000264"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Si es posible, ajustar los procesos para evitar su funcionamiento en fines de semana o en las noches, o realizar algunas operaciones particulares cuando el viento sea favorable.</w:t>
      </w:r>
    </w:p>
    <w:p w:rsidRPr="008D095F" w:rsidR="00FD12F1" w:rsidP="008D095F" w:rsidRDefault="00804B31" w14:paraId="00000265"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Capacitar adecuadamente al personal sobre la generación, prevención y mitigación de olores ofensivos.</w:t>
      </w:r>
    </w:p>
    <w:p w:rsidRPr="008D095F" w:rsidR="00FD12F1" w:rsidP="008D095F" w:rsidRDefault="00FD12F1" w14:paraId="00000266"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268"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A continuación, se muestran técnicas más específicas, como la reducción, dilución y dispersión, para la mitigación y control de olores ofensivos en los espacios y procesos de producción de las organizaciones o proyectos. Preste especial atención a la información y tome nota de los aspectos más fundamentales. ¡Adelante!</w:t>
      </w:r>
    </w:p>
    <w:p w:rsidRPr="008D095F" w:rsidR="00FD12F1" w:rsidP="008D095F" w:rsidRDefault="00FD12F1" w14:paraId="00000269"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093FC2" w14:paraId="0000026A" w14:textId="77777777">
      <w:pPr>
        <w:pBdr>
          <w:top w:val="nil"/>
          <w:left w:val="nil"/>
          <w:bottom w:val="nil"/>
          <w:right w:val="nil"/>
          <w:between w:val="nil"/>
        </w:pBdr>
        <w:snapToGrid w:val="0"/>
        <w:spacing w:after="120"/>
        <w:jc w:val="center"/>
        <w:rPr>
          <w:color w:val="000000"/>
          <w:sz w:val="20"/>
          <w:szCs w:val="20"/>
        </w:rPr>
      </w:pPr>
      <w:sdt>
        <w:sdtPr>
          <w:rPr>
            <w:sz w:val="20"/>
            <w:szCs w:val="20"/>
          </w:rPr>
          <w:tag w:val="goog_rdk_29"/>
          <w:id w:val="-821275169"/>
        </w:sdtPr>
        <w:sdtEndPr/>
        <w:sdtContent/>
      </w:sdt>
      <w:r w:rsidRPr="008D095F" w:rsidR="00804B31">
        <w:rPr>
          <w:noProof/>
          <w:color w:val="000000"/>
          <w:sz w:val="20"/>
          <w:szCs w:val="20"/>
        </w:rPr>
        <mc:AlternateContent>
          <mc:Choice Requires="wps">
            <w:drawing>
              <wp:inline distT="0" distB="0" distL="0" distR="0" wp14:anchorId="717B47CF" wp14:editId="217ECE15">
                <wp:extent cx="3708400" cy="317500"/>
                <wp:effectExtent l="0" t="0" r="0" b="0"/>
                <wp:docPr id="7196" name="Rectángulo 7196"/>
                <wp:cNvGraphicFramePr/>
                <a:graphic xmlns:a="http://schemas.openxmlformats.org/drawingml/2006/main">
                  <a:graphicData uri="http://schemas.microsoft.com/office/word/2010/wordprocessingShape">
                    <wps:wsp>
                      <wps:cNvSpPr/>
                      <wps:spPr>
                        <a:xfrm>
                          <a:off x="3498150" y="3627600"/>
                          <a:ext cx="3695700" cy="30480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804B31" w:rsidRDefault="00804B31" w14:paraId="26952400" w14:textId="77777777">
                            <w:pPr>
                              <w:spacing w:line="240" w:lineRule="auto"/>
                              <w:jc w:val="center"/>
                              <w:textDirection w:val="btLr"/>
                            </w:pPr>
                            <w:r>
                              <w:rPr>
                                <w:color w:val="000000"/>
                                <w:sz w:val="20"/>
                              </w:rPr>
                              <w:t>DI_CF19_8_ControlOloresOfensivos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40F24F0D">
              <v:rect id="Rectángulo 7196" style="width:292pt;height:25pt;visibility:visible;mso-wrap-style:square;mso-left-percent:-10001;mso-top-percent:-10001;mso-position-horizontal:absolute;mso-position-horizontal-relative:char;mso-position-vertical:absolute;mso-position-vertical-relative:line;mso-left-percent:-10001;mso-top-percent:-10001;v-text-anchor:middle" o:spid="_x0000_s1032" fillcolor="#f79646 [3209]" strokecolor="#42719b" strokeweight="1pt" w14:anchorId="717B47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">
                <v:stroke miterlimit="5243f" startarrowwidth="narrow" startarrowlength="short" endarrowwidth="narrow" endarrowlength="short"/>
                <v:textbox inset="2.53958mm,1.2694mm,2.53958mm,1.2694mm">
                  <w:txbxContent>
                    <w:p w:rsidR="00804B31" w:rsidRDefault="00804B31" w14:paraId="0CB853D1" w14:textId="77777777">
                      <w:pPr>
                        <w:spacing w:line="240" w:lineRule="auto"/>
                        <w:jc w:val="center"/>
                        <w:textDirection w:val="btLr"/>
                      </w:pPr>
                      <w:r>
                        <w:rPr>
                          <w:color w:val="000000"/>
                          <w:sz w:val="20"/>
                        </w:rPr>
                        <w:t>DI_CF19_8_ControlOloresOfensivos</w:t>
                      </w:r>
                    </w:p>
                  </w:txbxContent>
                </v:textbox>
                <w10:anchorlock/>
              </v:rect>
            </w:pict>
          </mc:Fallback>
        </mc:AlternateContent>
      </w:r>
    </w:p>
    <w:p w:rsidRPr="008D095F" w:rsidR="00FD12F1" w:rsidP="008D095F" w:rsidRDefault="00FD12F1" w14:paraId="0000026B"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26E" w14:textId="77777777">
      <w:pPr>
        <w:numPr>
          <w:ilvl w:val="0"/>
          <w:numId w:val="8"/>
        </w:numPr>
        <w:pBdr>
          <w:top w:val="nil"/>
          <w:left w:val="nil"/>
          <w:bottom w:val="nil"/>
          <w:right w:val="nil"/>
          <w:between w:val="nil"/>
        </w:pBdr>
        <w:snapToGrid w:val="0"/>
        <w:spacing w:after="120"/>
        <w:jc w:val="both"/>
        <w:rPr>
          <w:b/>
          <w:color w:val="000000"/>
          <w:sz w:val="20"/>
          <w:szCs w:val="20"/>
        </w:rPr>
      </w:pPr>
      <w:bookmarkStart w:name="_heading=h.4f1mdlm" w:colFirst="0" w:colLast="0" w:id="81"/>
      <w:bookmarkEnd w:id="81"/>
      <w:r w:rsidRPr="008D095F">
        <w:rPr>
          <w:b/>
          <w:color w:val="000000"/>
          <w:sz w:val="20"/>
          <w:szCs w:val="20"/>
        </w:rPr>
        <w:t>Normatividad</w:t>
      </w:r>
    </w:p>
    <w:p w:rsidRPr="008D095F" w:rsidR="00FD12F1" w:rsidP="008D095F" w:rsidRDefault="00804B31" w14:paraId="00000270" w14:textId="77777777">
      <w:pPr>
        <w:snapToGrid w:val="0"/>
        <w:spacing w:after="120"/>
        <w:jc w:val="both"/>
        <w:rPr>
          <w:color w:val="000000"/>
          <w:sz w:val="20"/>
          <w:szCs w:val="20"/>
        </w:rPr>
      </w:pPr>
      <w:r w:rsidRPr="008D095F">
        <w:rPr>
          <w:color w:val="000000"/>
          <w:sz w:val="20"/>
          <w:szCs w:val="20"/>
        </w:rPr>
        <w:t>Conocer el marco normativo que regula la contaminación del aire en el país es muy importante para establecer las acciones de prevención y control de los contaminantes que afectan en la actualidad.</w:t>
      </w:r>
    </w:p>
    <w:p w:rsidRPr="008D095F" w:rsidR="00FD12F1" w:rsidP="008D095F" w:rsidRDefault="00FD12F1" w14:paraId="00000273" w14:textId="5B0F8EDC">
      <w:pPr>
        <w:snapToGrid w:val="0"/>
        <w:spacing w:after="120"/>
        <w:jc w:val="both"/>
        <w:rPr>
          <w:sz w:val="20"/>
          <w:szCs w:val="20"/>
        </w:rPr>
      </w:pPr>
    </w:p>
    <w:p w:rsidRPr="008D095F" w:rsidR="00553E06" w:rsidP="008D095F" w:rsidRDefault="00553E06" w14:paraId="7EE8643C" w14:textId="7916A6E6">
      <w:pPr>
        <w:snapToGrid w:val="0"/>
        <w:spacing w:after="120"/>
        <w:jc w:val="both"/>
        <w:rPr>
          <w:sz w:val="20"/>
          <w:szCs w:val="20"/>
        </w:rPr>
      </w:pPr>
      <w:commentRangeStart w:id="82"/>
      <w:r w:rsidRPr="008D095F">
        <w:rPr>
          <w:noProof/>
          <w:sz w:val="20"/>
          <w:szCs w:val="20"/>
        </w:rPr>
        <w:drawing>
          <wp:inline distT="0" distB="0" distL="0" distR="0" wp14:anchorId="0ADE6DED" wp14:editId="7A5D51CF">
            <wp:extent cx="2571750" cy="1714500"/>
            <wp:effectExtent l="0" t="0" r="0" b="0"/>
            <wp:docPr id="30" name="Imagen 30" descr="Judge gavel and law books in court background with copy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udge gavel and law books in court background with copy spa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1750" cy="1714500"/>
                    </a:xfrm>
                    <a:prstGeom prst="rect">
                      <a:avLst/>
                    </a:prstGeom>
                    <a:noFill/>
                    <a:ln>
                      <a:noFill/>
                    </a:ln>
                  </pic:spPr>
                </pic:pic>
              </a:graphicData>
            </a:graphic>
          </wp:inline>
        </w:drawing>
      </w:r>
      <w:commentRangeEnd w:id="82"/>
      <w:r w:rsidR="005E25F5">
        <w:rPr>
          <w:rStyle w:val="Refdecomentario"/>
        </w:rPr>
        <w:commentReference w:id="82"/>
      </w:r>
    </w:p>
    <w:p w:rsidRPr="005E25F5" w:rsidR="005E25F5" w:rsidP="005E25F5" w:rsidRDefault="005E25F5" w14:paraId="0290416F" w14:textId="77777777">
      <w:pPr>
        <w:pStyle w:val="paragraph"/>
        <w:snapToGrid w:val="0"/>
        <w:spacing w:before="0" w:beforeAutospacing="0" w:after="120" w:afterAutospacing="0" w:line="276" w:lineRule="auto"/>
        <w:jc w:val="both"/>
        <w:textAlignment w:val="baseline"/>
        <w:rPr>
          <w:rFonts w:ascii="Arial" w:hAnsi="Arial" w:cs="Arial"/>
          <w:sz w:val="20"/>
          <w:szCs w:val="20"/>
        </w:rPr>
      </w:pPr>
      <w:commentRangeStart w:id="83"/>
      <w:r w:rsidRPr="005E25F5">
        <w:rPr>
          <w:rStyle w:val="normaltextrun"/>
          <w:rFonts w:ascii="Arial" w:hAnsi="Arial" w:cs="Arial"/>
          <w:b/>
          <w:bCs/>
          <w:color w:val="000000"/>
          <w:sz w:val="20"/>
          <w:szCs w:val="20"/>
          <w:lang w:val="es-CO"/>
        </w:rPr>
        <w:t>Normas calidad del aire</w:t>
      </w:r>
      <w:r w:rsidRPr="005E25F5">
        <w:rPr>
          <w:rStyle w:val="eop"/>
          <w:rFonts w:ascii="Arial" w:hAnsi="Arial" w:cs="Arial"/>
          <w:color w:val="000000"/>
          <w:sz w:val="20"/>
          <w:szCs w:val="20"/>
        </w:rPr>
        <w:t> </w:t>
      </w:r>
    </w:p>
    <w:p w:rsidRPr="005E25F5" w:rsidR="005E25F5" w:rsidP="005E25F5" w:rsidRDefault="005E25F5" w14:paraId="54469667" w14:textId="3F265AAC">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normaltextrun"/>
          <w:rFonts w:ascii="Arial" w:hAnsi="Arial" w:cs="Arial"/>
          <w:color w:val="000000"/>
          <w:sz w:val="20"/>
          <w:szCs w:val="20"/>
          <w:lang w:val="es-CO"/>
        </w:rPr>
        <w:t>Las normas de calidad del aire en Colombia se convierten en la base para el seguimiento, así lo afirma el</w:t>
      </w:r>
      <w:r w:rsidRPr="005E25F5">
        <w:rPr>
          <w:rStyle w:val="normaltextrun"/>
          <w:rFonts w:ascii="Arial" w:hAnsi="Arial" w:cs="Arial"/>
          <w:sz w:val="20"/>
          <w:szCs w:val="20"/>
          <w:lang w:val="es-CO"/>
        </w:rPr>
        <w:t xml:space="preserve"> Instituto de Hidrología Meteorología y Estudios Ambientales –IDEAM</w:t>
      </w:r>
      <w:r>
        <w:rPr>
          <w:rStyle w:val="normaltextrun"/>
          <w:rFonts w:ascii="Arial" w:hAnsi="Arial" w:cs="Arial"/>
          <w:sz w:val="20"/>
          <w:szCs w:val="20"/>
          <w:lang w:val="es-CO"/>
        </w:rPr>
        <w:t>.</w:t>
      </w:r>
      <w:r w:rsidRPr="005E25F5">
        <w:rPr>
          <w:rStyle w:val="eop"/>
          <w:rFonts w:ascii="Arial" w:hAnsi="Arial" w:cs="Arial"/>
          <w:color w:val="000000"/>
          <w:sz w:val="20"/>
          <w:szCs w:val="20"/>
        </w:rPr>
        <w:t> </w:t>
      </w:r>
    </w:p>
    <w:p w:rsidRPr="005E25F5" w:rsidR="005E25F5" w:rsidP="005E25F5" w:rsidRDefault="005E25F5" w14:paraId="3304C2C3"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58B08868"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normaltextrun"/>
          <w:rFonts w:ascii="Arial" w:hAnsi="Arial" w:cs="Arial"/>
          <w:color w:val="000000"/>
          <w:sz w:val="20"/>
          <w:szCs w:val="20"/>
          <w:u w:val="single"/>
          <w:lang w:val="es-CO"/>
        </w:rPr>
        <w:t>Normas asociadas</w:t>
      </w:r>
      <w:r w:rsidRPr="005E25F5">
        <w:rPr>
          <w:rStyle w:val="eop"/>
          <w:rFonts w:ascii="Arial" w:hAnsi="Arial" w:cs="Arial"/>
          <w:color w:val="000000"/>
          <w:sz w:val="20"/>
          <w:szCs w:val="20"/>
        </w:rPr>
        <w:t> </w:t>
      </w:r>
    </w:p>
    <w:p w:rsidRPr="005E25F5" w:rsidR="005E25F5" w:rsidP="005E25F5" w:rsidRDefault="005E25F5" w14:paraId="076DE842"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1E73E3BA" w14:textId="77777777">
      <w:pPr>
        <w:pStyle w:val="paragraph"/>
        <w:numPr>
          <w:ilvl w:val="0"/>
          <w:numId w:val="22"/>
        </w:numPr>
        <w:snapToGrid w:val="0"/>
        <w:spacing w:before="0" w:beforeAutospacing="0" w:after="120" w:afterAutospacing="0" w:line="276" w:lineRule="auto"/>
        <w:ind w:left="1080" w:firstLine="0"/>
        <w:jc w:val="both"/>
        <w:textAlignment w:val="baseline"/>
        <w:rPr>
          <w:rFonts w:ascii="Arial" w:hAnsi="Arial" w:cs="Arial"/>
          <w:sz w:val="20"/>
          <w:szCs w:val="20"/>
        </w:rPr>
      </w:pPr>
      <w:r w:rsidRPr="005E25F5">
        <w:rPr>
          <w:rStyle w:val="normaltextrun"/>
          <w:rFonts w:ascii="Arial" w:hAnsi="Arial" w:cs="Arial"/>
          <w:color w:val="000000"/>
          <w:sz w:val="20"/>
          <w:szCs w:val="20"/>
          <w:lang w:val="es-CO"/>
        </w:rPr>
        <w:t>Resolución 2254 de 2017. Por la cual se adopta la norma de calidad del aire ambiente y se dictan otras disposiciones.</w:t>
      </w:r>
      <w:r w:rsidRPr="005E25F5">
        <w:rPr>
          <w:rStyle w:val="eop"/>
          <w:rFonts w:ascii="Arial" w:hAnsi="Arial" w:cs="Arial"/>
          <w:color w:val="000000"/>
          <w:sz w:val="20"/>
          <w:szCs w:val="20"/>
        </w:rPr>
        <w:t> </w:t>
      </w:r>
    </w:p>
    <w:p w:rsidRPr="005E25F5" w:rsidR="005E25F5" w:rsidP="005E25F5" w:rsidRDefault="005E25F5" w14:paraId="5EF40F70" w14:textId="77777777">
      <w:pPr>
        <w:pStyle w:val="paragraph"/>
        <w:numPr>
          <w:ilvl w:val="0"/>
          <w:numId w:val="22"/>
        </w:numPr>
        <w:snapToGrid w:val="0"/>
        <w:spacing w:before="0" w:beforeAutospacing="0" w:after="120" w:afterAutospacing="0" w:line="276" w:lineRule="auto"/>
        <w:ind w:left="1080" w:firstLine="0"/>
        <w:jc w:val="both"/>
        <w:textAlignment w:val="baseline"/>
        <w:rPr>
          <w:rFonts w:ascii="Arial" w:hAnsi="Arial" w:cs="Arial"/>
          <w:sz w:val="20"/>
          <w:szCs w:val="20"/>
        </w:rPr>
      </w:pPr>
      <w:r w:rsidRPr="005E25F5">
        <w:rPr>
          <w:rStyle w:val="normaltextrun"/>
          <w:rFonts w:ascii="Arial" w:hAnsi="Arial" w:cs="Arial"/>
          <w:color w:val="000000"/>
          <w:sz w:val="20"/>
          <w:szCs w:val="20"/>
          <w:lang w:val="es-CO"/>
        </w:rPr>
        <w:t>Resolución 650 de 2010. Por la cual se adopta el Protocolo para el Monitoreo y Seguimiento de la Calidad del Aire.</w:t>
      </w:r>
      <w:r w:rsidRPr="005E25F5">
        <w:rPr>
          <w:rStyle w:val="eop"/>
          <w:rFonts w:ascii="Arial" w:hAnsi="Arial" w:cs="Arial"/>
          <w:color w:val="000000"/>
          <w:sz w:val="20"/>
          <w:szCs w:val="20"/>
        </w:rPr>
        <w:t> </w:t>
      </w:r>
    </w:p>
    <w:p w:rsidRPr="005E25F5" w:rsidR="005E25F5" w:rsidP="005E25F5" w:rsidRDefault="005E25F5" w14:paraId="540136B8" w14:textId="77777777">
      <w:pPr>
        <w:pStyle w:val="paragraph"/>
        <w:numPr>
          <w:ilvl w:val="0"/>
          <w:numId w:val="22"/>
        </w:numPr>
        <w:snapToGrid w:val="0"/>
        <w:spacing w:before="0" w:beforeAutospacing="0" w:after="120" w:afterAutospacing="0" w:line="276" w:lineRule="auto"/>
        <w:ind w:left="1080" w:firstLine="0"/>
        <w:jc w:val="both"/>
        <w:textAlignment w:val="baseline"/>
        <w:rPr>
          <w:rFonts w:ascii="Arial" w:hAnsi="Arial" w:cs="Arial"/>
          <w:sz w:val="20"/>
          <w:szCs w:val="20"/>
        </w:rPr>
      </w:pPr>
      <w:r w:rsidRPr="005E25F5">
        <w:rPr>
          <w:rStyle w:val="normaltextrun"/>
          <w:rFonts w:ascii="Arial" w:hAnsi="Arial" w:cs="Arial"/>
          <w:color w:val="000000"/>
          <w:sz w:val="20"/>
          <w:szCs w:val="20"/>
          <w:lang w:val="es-CO"/>
        </w:rPr>
        <w:t>Resolución 2154 de 2010. Por la cual se ajusta el Protocolo para el Monitoreo y Seguimiento de la Calidad del Aire adoptado a través de la Resolución 650 de 2010 y se adoptan otras disposiciones.</w:t>
      </w:r>
      <w:r w:rsidRPr="005E25F5">
        <w:rPr>
          <w:rStyle w:val="eop"/>
          <w:rFonts w:ascii="Arial" w:hAnsi="Arial" w:cs="Arial"/>
          <w:color w:val="000000"/>
          <w:sz w:val="20"/>
          <w:szCs w:val="20"/>
        </w:rPr>
        <w:t> </w:t>
      </w:r>
    </w:p>
    <w:p w:rsidRPr="005E25F5" w:rsidR="005E25F5" w:rsidP="005E25F5" w:rsidRDefault="005E25F5" w14:paraId="4D9D146C"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1E255C70"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normaltextrun"/>
          <w:rFonts w:ascii="Arial" w:hAnsi="Arial" w:cs="Arial"/>
          <w:color w:val="000000"/>
          <w:sz w:val="20"/>
          <w:szCs w:val="20"/>
          <w:u w:val="single"/>
          <w:lang w:val="es-CO"/>
        </w:rPr>
        <w:t>Protocolos asociados</w:t>
      </w:r>
      <w:r w:rsidRPr="005E25F5">
        <w:rPr>
          <w:rStyle w:val="eop"/>
          <w:rFonts w:ascii="Arial" w:hAnsi="Arial" w:cs="Arial"/>
          <w:color w:val="000000"/>
          <w:sz w:val="20"/>
          <w:szCs w:val="20"/>
        </w:rPr>
        <w:t> </w:t>
      </w:r>
    </w:p>
    <w:p w:rsidRPr="005E25F5" w:rsidR="005E25F5" w:rsidP="005E25F5" w:rsidRDefault="005E25F5" w14:paraId="1A57E911"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3994E361" w14:textId="77777777">
      <w:pPr>
        <w:pStyle w:val="paragraph"/>
        <w:numPr>
          <w:ilvl w:val="0"/>
          <w:numId w:val="23"/>
        </w:numPr>
        <w:snapToGrid w:val="0"/>
        <w:spacing w:before="0" w:beforeAutospacing="0" w:after="120" w:afterAutospacing="0" w:line="276" w:lineRule="auto"/>
        <w:ind w:left="1080" w:firstLine="0"/>
        <w:jc w:val="both"/>
        <w:textAlignment w:val="baseline"/>
        <w:rPr>
          <w:rFonts w:ascii="Arial" w:hAnsi="Arial" w:cs="Arial"/>
          <w:sz w:val="20"/>
          <w:szCs w:val="20"/>
        </w:rPr>
      </w:pPr>
      <w:r w:rsidRPr="005E25F5">
        <w:rPr>
          <w:rStyle w:val="normaltextrun"/>
          <w:rFonts w:ascii="Arial" w:hAnsi="Arial" w:cs="Arial"/>
          <w:color w:val="000000"/>
          <w:sz w:val="20"/>
          <w:szCs w:val="20"/>
          <w:lang w:val="es-CO"/>
        </w:rPr>
        <w:t>Protocolo para el monitoreo y seguimiento de la calidad del aire.</w:t>
      </w:r>
      <w:r w:rsidRPr="005E25F5">
        <w:rPr>
          <w:rStyle w:val="eop"/>
          <w:rFonts w:ascii="Arial" w:hAnsi="Arial" w:cs="Arial"/>
          <w:color w:val="000000"/>
          <w:sz w:val="20"/>
          <w:szCs w:val="20"/>
        </w:rPr>
        <w:t> </w:t>
      </w:r>
    </w:p>
    <w:p w:rsidRPr="005E25F5" w:rsidR="005E25F5" w:rsidP="005E25F5" w:rsidRDefault="005E25F5" w14:paraId="1FE3CE8A" w14:textId="77777777">
      <w:pPr>
        <w:pStyle w:val="paragraph"/>
        <w:numPr>
          <w:ilvl w:val="0"/>
          <w:numId w:val="23"/>
        </w:numPr>
        <w:snapToGrid w:val="0"/>
        <w:spacing w:before="0" w:beforeAutospacing="0" w:after="120" w:afterAutospacing="0" w:line="276" w:lineRule="auto"/>
        <w:ind w:left="1080" w:firstLine="0"/>
        <w:jc w:val="both"/>
        <w:textAlignment w:val="baseline"/>
        <w:rPr>
          <w:rFonts w:ascii="Arial" w:hAnsi="Arial" w:cs="Arial"/>
          <w:sz w:val="20"/>
          <w:szCs w:val="20"/>
        </w:rPr>
      </w:pPr>
      <w:r w:rsidRPr="005E25F5">
        <w:rPr>
          <w:rStyle w:val="normaltextrun"/>
          <w:rFonts w:ascii="Arial" w:hAnsi="Arial" w:cs="Arial"/>
          <w:color w:val="000000"/>
          <w:sz w:val="20"/>
          <w:szCs w:val="20"/>
          <w:lang w:val="es-CO"/>
        </w:rPr>
        <w:t>Manual de diseño de Sistemas de Vigilancia de Calidad del Aire.</w:t>
      </w:r>
      <w:r w:rsidRPr="005E25F5">
        <w:rPr>
          <w:rStyle w:val="eop"/>
          <w:rFonts w:ascii="Arial" w:hAnsi="Arial" w:cs="Arial"/>
          <w:color w:val="000000"/>
          <w:sz w:val="20"/>
          <w:szCs w:val="20"/>
        </w:rPr>
        <w:t> </w:t>
      </w:r>
    </w:p>
    <w:p w:rsidRPr="005E25F5" w:rsidR="005E25F5" w:rsidP="005E25F5" w:rsidRDefault="005E25F5" w14:paraId="017756DC"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2A93DEC4" w14:textId="1E355B62">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r w:rsidRPr="005E25F5">
        <w:rPr>
          <w:rStyle w:val="normaltextrun"/>
          <w:rFonts w:ascii="Arial" w:hAnsi="Arial" w:cs="Arial"/>
          <w:b/>
          <w:bCs/>
          <w:color w:val="000000"/>
          <w:sz w:val="20"/>
          <w:szCs w:val="20"/>
          <w:lang w:val="es-CO"/>
        </w:rPr>
        <w:t>Normas fuentes fijas</w:t>
      </w:r>
      <w:r w:rsidRPr="005E25F5">
        <w:rPr>
          <w:rStyle w:val="eop"/>
          <w:rFonts w:ascii="Arial" w:hAnsi="Arial" w:cs="Arial"/>
          <w:color w:val="000000"/>
          <w:sz w:val="20"/>
          <w:szCs w:val="20"/>
        </w:rPr>
        <w:t> </w:t>
      </w:r>
    </w:p>
    <w:p w:rsidRPr="005E25F5" w:rsidR="005E25F5" w:rsidP="005E25F5" w:rsidRDefault="005E25F5" w14:paraId="793F1623"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normaltextrun"/>
          <w:rFonts w:ascii="Arial" w:hAnsi="Arial" w:cs="Arial"/>
          <w:color w:val="000000"/>
          <w:sz w:val="20"/>
          <w:szCs w:val="20"/>
          <w:lang w:val="es-CO"/>
        </w:rPr>
        <w:t>Las fuentes fijas puntuales, mejor conocidas como “chimeneas”, o ductos por donde se expulsan gases contaminantes (MP, SO</w:t>
      </w:r>
      <w:r w:rsidRPr="005E25F5">
        <w:rPr>
          <w:rStyle w:val="normaltextrun"/>
          <w:rFonts w:ascii="Arial" w:hAnsi="Arial" w:cs="Arial"/>
          <w:color w:val="000000"/>
          <w:sz w:val="20"/>
          <w:szCs w:val="20"/>
          <w:vertAlign w:val="subscript"/>
          <w:lang w:val="es-CO"/>
        </w:rPr>
        <w:t>x</w:t>
      </w:r>
      <w:r w:rsidRPr="005E25F5">
        <w:rPr>
          <w:rStyle w:val="normaltextrun"/>
          <w:rFonts w:ascii="Arial" w:hAnsi="Arial" w:cs="Arial"/>
          <w:color w:val="000000"/>
          <w:sz w:val="20"/>
          <w:szCs w:val="20"/>
          <w:lang w:val="es-CO"/>
        </w:rPr>
        <w:t>, NO</w:t>
      </w:r>
      <w:r w:rsidRPr="005E25F5">
        <w:rPr>
          <w:rStyle w:val="normaltextrun"/>
          <w:rFonts w:ascii="Arial" w:hAnsi="Arial" w:cs="Arial"/>
          <w:color w:val="000000"/>
          <w:sz w:val="20"/>
          <w:szCs w:val="20"/>
          <w:vertAlign w:val="subscript"/>
          <w:lang w:val="es-CO"/>
        </w:rPr>
        <w:t>x</w:t>
      </w:r>
      <w:r w:rsidRPr="005E25F5">
        <w:rPr>
          <w:rStyle w:val="normaltextrun"/>
          <w:rFonts w:ascii="Arial" w:hAnsi="Arial" w:cs="Arial"/>
          <w:color w:val="000000"/>
          <w:sz w:val="20"/>
          <w:szCs w:val="20"/>
          <w:lang w:val="es-CO"/>
        </w:rPr>
        <w:t xml:space="preserve">, CO, COV, entre otros) de las industrias que hacen parte del sector productivo que mueve la economía del país aportan de manera importante al continuo deterioro de la calidad del aire que respiramos, especialmente en las principales ciudades del país. Por esta razón, la normativa asociada a las fuentes fijas es fundamental para el seguimiento y control de </w:t>
      </w:r>
      <w:r w:rsidRPr="005E25F5">
        <w:rPr>
          <w:rStyle w:val="normaltextrun"/>
          <w:rFonts w:ascii="Arial" w:hAnsi="Arial" w:cs="Arial"/>
          <w:sz w:val="20"/>
          <w:szCs w:val="20"/>
          <w:lang w:val="es-CO"/>
        </w:rPr>
        <w:t>las emisiones</w:t>
      </w:r>
      <w:r w:rsidRPr="005E25F5">
        <w:rPr>
          <w:rStyle w:val="normaltextrun"/>
          <w:rFonts w:ascii="Arial" w:hAnsi="Arial" w:cs="Arial"/>
          <w:color w:val="000000"/>
          <w:sz w:val="20"/>
          <w:szCs w:val="20"/>
          <w:lang w:val="es-CO"/>
        </w:rPr>
        <w:t xml:space="preserve"> en Colombia. (IDEAM, 2014).</w:t>
      </w:r>
      <w:r w:rsidRPr="005E25F5">
        <w:rPr>
          <w:rStyle w:val="eop"/>
          <w:rFonts w:ascii="Arial" w:hAnsi="Arial" w:cs="Arial"/>
          <w:color w:val="000000"/>
          <w:sz w:val="20"/>
          <w:szCs w:val="20"/>
        </w:rPr>
        <w:t> </w:t>
      </w:r>
    </w:p>
    <w:p w:rsidRPr="005E25F5" w:rsidR="005E25F5" w:rsidP="005E25F5" w:rsidRDefault="005E25F5" w14:paraId="044145B0"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571B25E9"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normaltextrun"/>
          <w:rFonts w:ascii="Arial" w:hAnsi="Arial" w:cs="Arial"/>
          <w:color w:val="000000"/>
          <w:sz w:val="20"/>
          <w:szCs w:val="20"/>
          <w:u w:val="single"/>
          <w:lang w:val="es-CO"/>
        </w:rPr>
        <w:t>Normas asociadas.</w:t>
      </w:r>
      <w:r w:rsidRPr="005E25F5">
        <w:rPr>
          <w:rStyle w:val="eop"/>
          <w:rFonts w:ascii="Arial" w:hAnsi="Arial" w:cs="Arial"/>
          <w:color w:val="000000"/>
          <w:sz w:val="20"/>
          <w:szCs w:val="20"/>
        </w:rPr>
        <w:t> </w:t>
      </w:r>
    </w:p>
    <w:p w:rsidRPr="005E25F5" w:rsidR="005E25F5" w:rsidP="005E25F5" w:rsidRDefault="005E25F5" w14:paraId="478A4598"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1E9CABEB" w14:textId="77777777">
      <w:pPr>
        <w:pStyle w:val="paragraph"/>
        <w:numPr>
          <w:ilvl w:val="0"/>
          <w:numId w:val="25"/>
        </w:numPr>
        <w:snapToGrid w:val="0"/>
        <w:spacing w:before="0" w:beforeAutospacing="0" w:after="120" w:afterAutospacing="0" w:line="276" w:lineRule="auto"/>
        <w:ind w:left="1080" w:firstLine="0"/>
        <w:jc w:val="both"/>
        <w:textAlignment w:val="baseline"/>
        <w:rPr>
          <w:rFonts w:ascii="Arial" w:hAnsi="Arial" w:cs="Arial"/>
          <w:sz w:val="20"/>
          <w:szCs w:val="20"/>
        </w:rPr>
      </w:pPr>
      <w:r w:rsidRPr="005E25F5">
        <w:rPr>
          <w:rStyle w:val="normaltextrun"/>
          <w:rFonts w:ascii="Arial" w:hAnsi="Arial" w:cs="Arial"/>
          <w:color w:val="000000"/>
          <w:sz w:val="20"/>
          <w:szCs w:val="20"/>
          <w:lang w:val="es-CO"/>
        </w:rPr>
        <w:t>Resolución 909 de 2008.  Por la cual se establecen las normas y estándares de emisión admisibles de contaminantes a la atmósfera por fuentes fijas y se dictan otras disposiciones.</w:t>
      </w:r>
      <w:r w:rsidRPr="005E25F5">
        <w:rPr>
          <w:rStyle w:val="eop"/>
          <w:rFonts w:ascii="Arial" w:hAnsi="Arial" w:cs="Arial"/>
          <w:color w:val="000000"/>
          <w:sz w:val="20"/>
          <w:szCs w:val="20"/>
        </w:rPr>
        <w:t> </w:t>
      </w:r>
    </w:p>
    <w:p w:rsidRPr="005E25F5" w:rsidR="005E25F5" w:rsidP="005E25F5" w:rsidRDefault="005E25F5" w14:paraId="7B7C05B9" w14:textId="77777777">
      <w:pPr>
        <w:pStyle w:val="paragraph"/>
        <w:snapToGrid w:val="0"/>
        <w:spacing w:before="0" w:beforeAutospacing="0" w:after="120" w:afterAutospacing="0" w:line="276" w:lineRule="auto"/>
        <w:ind w:left="495"/>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4243BD57" w14:textId="09998EF8">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normaltextrun"/>
          <w:rFonts w:ascii="Arial" w:hAnsi="Arial" w:cs="Arial"/>
          <w:b/>
          <w:bCs/>
          <w:color w:val="000000"/>
          <w:sz w:val="20"/>
          <w:szCs w:val="20"/>
          <w:lang w:val="es-CO"/>
        </w:rPr>
        <w:t>Normas fuentes móviles</w:t>
      </w:r>
      <w:r w:rsidRPr="005E25F5">
        <w:rPr>
          <w:rStyle w:val="eop"/>
          <w:rFonts w:ascii="Arial" w:hAnsi="Arial" w:cs="Arial"/>
          <w:color w:val="000000"/>
          <w:sz w:val="20"/>
          <w:szCs w:val="20"/>
        </w:rPr>
        <w:t> </w:t>
      </w:r>
    </w:p>
    <w:p w:rsidRPr="005E25F5" w:rsidR="005E25F5" w:rsidP="005E25F5" w:rsidRDefault="005E25F5" w14:paraId="59E6CC74"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normaltextrun"/>
          <w:rFonts w:ascii="Arial" w:hAnsi="Arial" w:cs="Arial"/>
          <w:color w:val="000000"/>
          <w:sz w:val="20"/>
          <w:szCs w:val="20"/>
          <w:lang w:val="es-CO"/>
        </w:rPr>
        <w:t xml:space="preserve">Según el portal del IDEAM, </w:t>
      </w:r>
      <w:r w:rsidRPr="005E25F5">
        <w:rPr>
          <w:rStyle w:val="normaltextrun"/>
          <w:rFonts w:ascii="Arial" w:hAnsi="Arial" w:cs="Arial"/>
          <w:i/>
          <w:iCs/>
          <w:color w:val="000000"/>
          <w:sz w:val="20"/>
          <w:szCs w:val="20"/>
          <w:lang w:val="es-CO"/>
        </w:rPr>
        <w:t>“las emisiones por fuentes móviles se producen por la quema de combustibles fósiles utilizados por el parque automotor, ya que los vehículos automotores son los principales emisores de contaminantes como óxidos de nitrógeno, monóxido de carbono, hidrocarburos no quemados, dióxidos de azufre y compuestos orgánicos volátiles”.</w:t>
      </w:r>
      <w:r w:rsidRPr="005E25F5">
        <w:rPr>
          <w:rStyle w:val="normaltextrun"/>
          <w:rFonts w:ascii="Arial" w:hAnsi="Arial" w:cs="Arial"/>
          <w:color w:val="000000"/>
          <w:sz w:val="20"/>
          <w:szCs w:val="20"/>
          <w:lang w:val="es-CO"/>
        </w:rPr>
        <w:t xml:space="preserve"> (IDEAM, 2014).</w:t>
      </w:r>
      <w:r w:rsidRPr="005E25F5">
        <w:rPr>
          <w:rStyle w:val="eop"/>
          <w:rFonts w:ascii="Arial" w:hAnsi="Arial" w:cs="Arial"/>
          <w:color w:val="000000"/>
          <w:sz w:val="20"/>
          <w:szCs w:val="20"/>
        </w:rPr>
        <w:t> </w:t>
      </w:r>
    </w:p>
    <w:p w:rsidRPr="005E25F5" w:rsidR="005E25F5" w:rsidP="005E25F5" w:rsidRDefault="005E25F5" w14:paraId="063E5F40"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21D8DD50"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normaltextrun"/>
          <w:rFonts w:ascii="Arial" w:hAnsi="Arial" w:cs="Arial"/>
          <w:color w:val="000000"/>
          <w:sz w:val="20"/>
          <w:szCs w:val="20"/>
          <w:u w:val="single"/>
          <w:lang w:val="es-CO"/>
        </w:rPr>
        <w:t>Normas asociadas</w:t>
      </w:r>
      <w:r w:rsidRPr="005E25F5">
        <w:rPr>
          <w:rStyle w:val="eop"/>
          <w:rFonts w:ascii="Arial" w:hAnsi="Arial" w:cs="Arial"/>
          <w:color w:val="000000"/>
          <w:sz w:val="20"/>
          <w:szCs w:val="20"/>
        </w:rPr>
        <w:t> </w:t>
      </w:r>
    </w:p>
    <w:p w:rsidRPr="005E25F5" w:rsidR="005E25F5" w:rsidP="005E25F5" w:rsidRDefault="005E25F5" w14:paraId="17AF0F58"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31EC6F2C" w14:textId="77777777">
      <w:pPr>
        <w:pStyle w:val="paragraph"/>
        <w:numPr>
          <w:ilvl w:val="0"/>
          <w:numId w:val="27"/>
        </w:numPr>
        <w:snapToGrid w:val="0"/>
        <w:spacing w:before="0" w:beforeAutospacing="0" w:after="120" w:afterAutospacing="0" w:line="276" w:lineRule="auto"/>
        <w:ind w:left="1080" w:firstLine="0"/>
        <w:jc w:val="both"/>
        <w:textAlignment w:val="baseline"/>
        <w:rPr>
          <w:rFonts w:ascii="Arial" w:hAnsi="Arial" w:cs="Arial"/>
          <w:sz w:val="20"/>
          <w:szCs w:val="20"/>
        </w:rPr>
      </w:pPr>
      <w:r w:rsidRPr="005E25F5">
        <w:rPr>
          <w:rStyle w:val="normaltextrun"/>
          <w:rFonts w:ascii="Arial" w:hAnsi="Arial" w:cs="Arial"/>
          <w:color w:val="000000"/>
          <w:sz w:val="20"/>
          <w:szCs w:val="20"/>
          <w:lang w:val="es-CO"/>
        </w:rPr>
        <w:t>Resolución 910 de 2008.  Por la cual se reglamentan los niveles permisibles de emisión de contaminantes que deberán cumplir las fuentes móviles terrestres, se reglamenta el artículo 91 del Decreto 948 de 1995 y se adoptan otras disposiciones.</w:t>
      </w:r>
      <w:r w:rsidRPr="005E25F5">
        <w:rPr>
          <w:rStyle w:val="eop"/>
          <w:rFonts w:ascii="Arial" w:hAnsi="Arial" w:cs="Arial"/>
          <w:color w:val="000000"/>
          <w:sz w:val="20"/>
          <w:szCs w:val="20"/>
        </w:rPr>
        <w:t> </w:t>
      </w:r>
    </w:p>
    <w:p w:rsidRPr="005E25F5" w:rsidR="005E25F5" w:rsidP="005E25F5" w:rsidRDefault="005E25F5" w14:paraId="5671BA68" w14:textId="77777777">
      <w:pPr>
        <w:pStyle w:val="paragraph"/>
        <w:numPr>
          <w:ilvl w:val="0"/>
          <w:numId w:val="27"/>
        </w:numPr>
        <w:snapToGrid w:val="0"/>
        <w:spacing w:before="0" w:beforeAutospacing="0" w:after="120" w:afterAutospacing="0" w:line="276" w:lineRule="auto"/>
        <w:ind w:left="1080" w:firstLine="0"/>
        <w:jc w:val="both"/>
        <w:textAlignment w:val="baseline"/>
        <w:rPr>
          <w:rFonts w:ascii="Arial" w:hAnsi="Arial" w:cs="Arial"/>
          <w:sz w:val="20"/>
          <w:szCs w:val="20"/>
        </w:rPr>
      </w:pPr>
      <w:r w:rsidRPr="005E25F5">
        <w:rPr>
          <w:rStyle w:val="normaltextrun"/>
          <w:rFonts w:ascii="Arial" w:hAnsi="Arial" w:cs="Arial"/>
          <w:color w:val="000000"/>
          <w:sz w:val="20"/>
          <w:szCs w:val="20"/>
          <w:lang w:val="es-CO"/>
        </w:rPr>
        <w:t>Resolución 1111 de 2013.  Por la cual se modifica la resolución 910 de 2008.</w:t>
      </w:r>
      <w:r w:rsidRPr="005E25F5">
        <w:rPr>
          <w:rStyle w:val="eop"/>
          <w:rFonts w:ascii="Arial" w:hAnsi="Arial" w:cs="Arial"/>
          <w:color w:val="000000"/>
          <w:sz w:val="20"/>
          <w:szCs w:val="20"/>
        </w:rPr>
        <w:t> </w:t>
      </w:r>
      <w:commentRangeEnd w:id="83"/>
      <w:r>
        <w:rPr>
          <w:rStyle w:val="Refdecomentario"/>
          <w:rFonts w:ascii="Arial" w:hAnsi="Arial" w:eastAsia="Arial" w:cs="Arial"/>
          <w:lang w:val="es-CO" w:eastAsia="es-CO"/>
        </w:rPr>
        <w:commentReference w:id="83"/>
      </w:r>
    </w:p>
    <w:p w:rsidRPr="005E25F5" w:rsidR="005E25F5" w:rsidP="005E25F5" w:rsidRDefault="005E25F5" w14:paraId="6409164C" w14:textId="77777777">
      <w:pPr>
        <w:pStyle w:val="paragraph"/>
        <w:snapToGrid w:val="0"/>
        <w:spacing w:before="0" w:beforeAutospacing="0" w:after="120" w:afterAutospacing="0" w:line="276" w:lineRule="auto"/>
        <w:textAlignment w:val="baseline"/>
        <w:rPr>
          <w:rFonts w:ascii="Segoe UI" w:hAnsi="Segoe UI" w:cs="Segoe UI"/>
          <w:sz w:val="20"/>
          <w:szCs w:val="20"/>
        </w:rPr>
      </w:pPr>
      <w:r w:rsidRPr="005E25F5">
        <w:rPr>
          <w:rStyle w:val="eop"/>
          <w:rFonts w:ascii="Arial" w:hAnsi="Arial" w:cs="Arial"/>
          <w:sz w:val="20"/>
          <w:szCs w:val="20"/>
        </w:rPr>
        <w:t> </w:t>
      </w:r>
    </w:p>
    <w:p w:rsidRPr="005E25F5" w:rsidR="00553E06" w:rsidP="005E25F5" w:rsidRDefault="00553E06" w14:paraId="68E5508C" w14:textId="404FEDFD">
      <w:pPr>
        <w:snapToGrid w:val="0"/>
        <w:spacing w:after="120"/>
        <w:jc w:val="both"/>
        <w:rPr>
          <w:sz w:val="20"/>
          <w:szCs w:val="20"/>
        </w:rPr>
      </w:pPr>
    </w:p>
    <w:p w:rsidRPr="005E25F5" w:rsidR="00553E06" w:rsidP="005E25F5" w:rsidRDefault="00553E06" w14:paraId="5569E8A9" w14:textId="77777777">
      <w:pPr>
        <w:snapToGrid w:val="0"/>
        <w:spacing w:after="120"/>
        <w:jc w:val="both"/>
        <w:rPr>
          <w:color w:val="000000"/>
          <w:sz w:val="20"/>
          <w:szCs w:val="20"/>
        </w:rPr>
      </w:pPr>
    </w:p>
    <w:p w:rsidRPr="005E25F5" w:rsidR="00FD12F1" w:rsidP="005E25F5" w:rsidRDefault="00FD12F1" w14:paraId="00000274" w14:textId="546E2AF4">
      <w:pPr>
        <w:snapToGrid w:val="0"/>
        <w:spacing w:after="120"/>
        <w:jc w:val="both"/>
        <w:rPr>
          <w:color w:val="000000"/>
          <w:sz w:val="20"/>
          <w:szCs w:val="20"/>
        </w:rPr>
      </w:pPr>
    </w:p>
    <w:p w:rsidRPr="005E25F5" w:rsidR="00FD12F1" w:rsidP="005E25F5" w:rsidRDefault="00FD12F1" w14:paraId="00000275" w14:textId="77777777">
      <w:pPr>
        <w:snapToGrid w:val="0"/>
        <w:spacing w:after="120"/>
        <w:jc w:val="both"/>
        <w:rPr>
          <w:color w:val="000000"/>
          <w:sz w:val="20"/>
          <w:szCs w:val="20"/>
        </w:rPr>
      </w:pPr>
    </w:p>
    <w:p w:rsidRPr="008D095F" w:rsidR="00FD12F1" w:rsidP="008D095F" w:rsidRDefault="00FD12F1" w14:paraId="00000276" w14:textId="77777777">
      <w:pPr>
        <w:snapToGrid w:val="0"/>
        <w:spacing w:after="120"/>
        <w:jc w:val="both"/>
        <w:rPr>
          <w:color w:val="000000"/>
          <w:sz w:val="20"/>
          <w:szCs w:val="20"/>
        </w:rPr>
      </w:pPr>
    </w:p>
    <w:p w:rsidRPr="008D095F" w:rsidR="00FD12F1" w:rsidP="008D095F" w:rsidRDefault="00804B31" w14:paraId="00000277" w14:textId="77777777">
      <w:pPr>
        <w:numPr>
          <w:ilvl w:val="0"/>
          <w:numId w:val="8"/>
        </w:numPr>
        <w:pBdr>
          <w:top w:val="nil"/>
          <w:left w:val="nil"/>
          <w:bottom w:val="nil"/>
          <w:right w:val="nil"/>
          <w:between w:val="nil"/>
        </w:pBdr>
        <w:snapToGrid w:val="0"/>
        <w:spacing w:after="120"/>
        <w:jc w:val="both"/>
        <w:rPr>
          <w:b/>
          <w:color w:val="000000"/>
          <w:sz w:val="20"/>
          <w:szCs w:val="20"/>
        </w:rPr>
      </w:pPr>
      <w:bookmarkStart w:name="_heading=h.2u6wntf" w:colFirst="0" w:colLast="0" w:id="84"/>
      <w:bookmarkEnd w:id="84"/>
      <w:r w:rsidRPr="008D095F">
        <w:rPr>
          <w:b/>
          <w:color w:val="000000"/>
          <w:sz w:val="20"/>
          <w:szCs w:val="20"/>
        </w:rPr>
        <w:t xml:space="preserve"> Informe de resultados </w:t>
      </w:r>
    </w:p>
    <w:p w:rsidRPr="00E81CCE" w:rsidR="00FD12F1" w:rsidP="008D095F" w:rsidRDefault="00804B31" w14:paraId="00000279" w14:textId="777A42B7">
      <w:pPr>
        <w:snapToGrid w:val="0"/>
        <w:spacing w:after="120"/>
        <w:jc w:val="both"/>
        <w:rPr>
          <w:sz w:val="20"/>
          <w:szCs w:val="20"/>
        </w:rPr>
      </w:pPr>
      <w:r w:rsidRPr="00E81CCE">
        <w:rPr>
          <w:sz w:val="20"/>
          <w:szCs w:val="20"/>
        </w:rPr>
        <w:t>Cuando se presentan los informes de los resultados obtenidos de las mediciones de las fuentes fijas, estos deberán contener la siguiente información, la cual debe ser presentada a la autoridad ambiental</w:t>
      </w:r>
      <w:r w:rsidRPr="00E81CCE" w:rsidR="00E81CCE">
        <w:rPr>
          <w:sz w:val="20"/>
          <w:szCs w:val="20"/>
        </w:rPr>
        <w:t xml:space="preserve"> (MAVDT, 2010, p. 36-43).</w:t>
      </w:r>
    </w:p>
    <w:p w:rsidRPr="008D095F" w:rsidR="00FD12F1" w:rsidP="008D095F" w:rsidRDefault="00FD12F1" w14:paraId="0000027A"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093FC2" w14:paraId="0000027B" w14:textId="77777777">
      <w:pPr>
        <w:snapToGrid w:val="0"/>
        <w:spacing w:after="120"/>
        <w:jc w:val="both"/>
        <w:rPr>
          <w:b/>
          <w:sz w:val="20"/>
          <w:szCs w:val="20"/>
        </w:rPr>
      </w:pPr>
      <w:sdt>
        <w:sdtPr>
          <w:rPr>
            <w:sz w:val="20"/>
            <w:szCs w:val="20"/>
          </w:rPr>
          <w:tag w:val="goog_rdk_30"/>
          <w:id w:val="305828053"/>
        </w:sdtPr>
        <w:sdtEndPr/>
        <w:sdtContent>
          <w:commentRangeStart w:id="85"/>
        </w:sdtContent>
      </w:sdt>
      <w:r w:rsidRPr="008D095F" w:rsidR="00804B31">
        <w:rPr>
          <w:b/>
          <w:sz w:val="20"/>
          <w:szCs w:val="20"/>
        </w:rPr>
        <w:t>Primero</w:t>
      </w:r>
    </w:p>
    <w:p w:rsidRPr="008D095F" w:rsidR="00FD12F1" w:rsidP="008D095F" w:rsidRDefault="00804B31" w14:paraId="0000027C"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Resumen ejecutivo.</w:t>
      </w:r>
    </w:p>
    <w:p w:rsidRPr="008D095F" w:rsidR="00FD12F1" w:rsidP="008D095F" w:rsidRDefault="00804B31" w14:paraId="0000027D"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Introducción.</w:t>
      </w:r>
    </w:p>
    <w:p w:rsidRPr="008D095F" w:rsidR="00FD12F1" w:rsidP="008D095F" w:rsidRDefault="00804B31" w14:paraId="0000027E"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Descripción del proceso o instalación.</w:t>
      </w:r>
    </w:p>
    <w:p w:rsidRPr="008D095F" w:rsidR="00FD12F1" w:rsidP="008D095F" w:rsidRDefault="00804B31" w14:paraId="0000027F"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Descripción de la fuente de emisión.</w:t>
      </w:r>
    </w:p>
    <w:p w:rsidRPr="008D095F" w:rsidR="00FD12F1" w:rsidP="008D095F" w:rsidRDefault="00804B31" w14:paraId="00000280"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Descripción del programa de medición.</w:t>
      </w:r>
    </w:p>
    <w:p w:rsidRPr="008D095F" w:rsidR="00FD12F1" w:rsidP="008D095F" w:rsidRDefault="00804B31" w14:paraId="00000281" w14:textId="77777777">
      <w:pPr>
        <w:snapToGrid w:val="0"/>
        <w:spacing w:after="120"/>
        <w:ind w:left="720"/>
        <w:jc w:val="both"/>
        <w:rPr>
          <w:sz w:val="20"/>
          <w:szCs w:val="20"/>
        </w:rPr>
      </w:pPr>
      <w:r w:rsidRPr="008D095F">
        <w:rPr>
          <w:noProof/>
          <w:sz w:val="20"/>
          <w:szCs w:val="20"/>
        </w:rPr>
        <w:drawing>
          <wp:inline distT="0" distB="0" distL="0" distR="0" wp14:anchorId="096E6E44" wp14:editId="6C88CD83">
            <wp:extent cx="2456153" cy="1293575"/>
            <wp:effectExtent l="0" t="0" r="0" b="0"/>
            <wp:docPr id="7208" name="image11.jpg" descr="De arriba, una persona de cosecha sentada en la mesa con smartphone y leyendo documentos mientras hace papeleo y trabaja en un proyecto de marketing en un lugar de trabajo contemporáneo"/>
            <wp:cNvGraphicFramePr/>
            <a:graphic xmlns:a="http://schemas.openxmlformats.org/drawingml/2006/main">
              <a:graphicData uri="http://schemas.openxmlformats.org/drawingml/2006/picture">
                <pic:pic xmlns:pic="http://schemas.openxmlformats.org/drawingml/2006/picture">
                  <pic:nvPicPr>
                    <pic:cNvPr id="0" name="image11.jpg" descr="De arriba, una persona de cosecha sentada en la mesa con smartphone y leyendo documentos mientras hace papeleo y trabaja en un proyecto de marketing en un lugar de trabajo contemporáneo"/>
                    <pic:cNvPicPr preferRelativeResize="0"/>
                  </pic:nvPicPr>
                  <pic:blipFill>
                    <a:blip r:embed="rId42"/>
                    <a:srcRect/>
                    <a:stretch>
                      <a:fillRect/>
                    </a:stretch>
                  </pic:blipFill>
                  <pic:spPr>
                    <a:xfrm>
                      <a:off x="0" y="0"/>
                      <a:ext cx="2456153" cy="1293575"/>
                    </a:xfrm>
                    <a:prstGeom prst="rect">
                      <a:avLst/>
                    </a:prstGeom>
                    <a:ln/>
                  </pic:spPr>
                </pic:pic>
              </a:graphicData>
            </a:graphic>
          </wp:inline>
        </w:drawing>
      </w:r>
    </w:p>
    <w:p w:rsidRPr="008D095F" w:rsidR="00FD12F1" w:rsidP="008D095F" w:rsidRDefault="00093FC2" w14:paraId="00000282" w14:textId="77777777">
      <w:pPr>
        <w:snapToGrid w:val="0"/>
        <w:spacing w:after="120"/>
        <w:ind w:left="720"/>
        <w:jc w:val="both"/>
        <w:rPr>
          <w:sz w:val="20"/>
          <w:szCs w:val="20"/>
        </w:rPr>
      </w:pPr>
      <w:hyperlink r:id="rId43">
        <w:r w:rsidRPr="008D095F" w:rsidR="00804B31">
          <w:rPr>
            <w:color w:val="0000FF"/>
            <w:sz w:val="20"/>
            <w:szCs w:val="20"/>
            <w:u w:val="single"/>
          </w:rPr>
          <w:t>https://image.shutterstock.com/image-photo/above-crop-person-sitting-table-600w-1715471545.jpg</w:t>
        </w:r>
      </w:hyperlink>
      <w:r w:rsidRPr="008D095F" w:rsidR="00804B31">
        <w:rPr>
          <w:sz w:val="20"/>
          <w:szCs w:val="20"/>
        </w:rPr>
        <w:t xml:space="preserve"> </w:t>
      </w:r>
    </w:p>
    <w:p w:rsidRPr="008D095F" w:rsidR="00FD12F1" w:rsidP="008D095F" w:rsidRDefault="00FD12F1" w14:paraId="00000283" w14:textId="77777777">
      <w:pPr>
        <w:snapToGrid w:val="0"/>
        <w:spacing w:after="120"/>
        <w:jc w:val="both"/>
        <w:rPr>
          <w:sz w:val="20"/>
          <w:szCs w:val="20"/>
        </w:rPr>
      </w:pPr>
    </w:p>
    <w:p w:rsidRPr="008D095F" w:rsidR="00FD12F1" w:rsidP="008D095F" w:rsidRDefault="00804B31" w14:paraId="00000284" w14:textId="77777777">
      <w:pPr>
        <w:snapToGrid w:val="0"/>
        <w:spacing w:after="120"/>
        <w:jc w:val="both"/>
        <w:rPr>
          <w:b/>
          <w:sz w:val="20"/>
          <w:szCs w:val="20"/>
        </w:rPr>
      </w:pPr>
      <w:r w:rsidRPr="008D095F">
        <w:rPr>
          <w:b/>
          <w:sz w:val="20"/>
          <w:szCs w:val="20"/>
        </w:rPr>
        <w:t>Seguido de</w:t>
      </w:r>
    </w:p>
    <w:p w:rsidRPr="008D095F" w:rsidR="00FD12F1" w:rsidP="008D095F" w:rsidRDefault="00804B31" w14:paraId="00000285"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Identificación del responsable de realizar la medición.</w:t>
      </w:r>
    </w:p>
    <w:p w:rsidRPr="008D095F" w:rsidR="00FD12F1" w:rsidP="008D095F" w:rsidRDefault="00804B31" w14:paraId="00000286"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Procedimiento de evaluación.</w:t>
      </w:r>
    </w:p>
    <w:p w:rsidRPr="008D095F" w:rsidR="00FD12F1" w:rsidP="008D095F" w:rsidRDefault="00804B31" w14:paraId="00000287"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Descripción de equipos y procedimientos.</w:t>
      </w:r>
    </w:p>
    <w:p w:rsidRPr="008D095F" w:rsidR="00FD12F1" w:rsidP="008D095F" w:rsidRDefault="00804B31" w14:paraId="00000288"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Métodos de toma de muestras y análisis.</w:t>
      </w:r>
    </w:p>
    <w:p w:rsidRPr="008D095F" w:rsidR="00FD12F1" w:rsidP="008D095F" w:rsidRDefault="00804B31" w14:paraId="00000289"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Métodos analíticos.</w:t>
      </w:r>
    </w:p>
    <w:p w:rsidRPr="008D095F" w:rsidR="00FD12F1" w:rsidP="008D095F" w:rsidRDefault="00804B31" w14:paraId="0000028A" w14:textId="77777777">
      <w:pPr>
        <w:snapToGrid w:val="0"/>
        <w:spacing w:after="120"/>
        <w:ind w:left="720"/>
        <w:jc w:val="both"/>
        <w:rPr>
          <w:sz w:val="20"/>
          <w:szCs w:val="20"/>
        </w:rPr>
      </w:pPr>
      <w:r w:rsidRPr="008D095F">
        <w:rPr>
          <w:noProof/>
          <w:sz w:val="20"/>
          <w:szCs w:val="20"/>
        </w:rPr>
        <w:drawing>
          <wp:inline distT="0" distB="0" distL="0" distR="0" wp14:anchorId="57411E3D" wp14:editId="7831E98A">
            <wp:extent cx="1388925" cy="1435223"/>
            <wp:effectExtent l="0" t="0" r="0" b="0"/>
            <wp:docPr id="7209" name="image23.jpg" descr="infografías de árbol de línea de tiempo vertical. concepto de presentación con 5 opciones. se puede utilizar para diseño de flujo de trabajo, diagrama, diseño web. medio ambiente y desarrollo sostenible. salva la naturaleza y la hoja verde."/>
            <wp:cNvGraphicFramePr/>
            <a:graphic xmlns:a="http://schemas.openxmlformats.org/drawingml/2006/main">
              <a:graphicData uri="http://schemas.openxmlformats.org/drawingml/2006/picture">
                <pic:pic xmlns:pic="http://schemas.openxmlformats.org/drawingml/2006/picture">
                  <pic:nvPicPr>
                    <pic:cNvPr id="0" name="image23.jpg" descr="infografías de árbol de línea de tiempo vertical. concepto de presentación con 5 opciones. se puede utilizar para diseño de flujo de trabajo, diagrama, diseño web. medio ambiente y desarrollo sostenible. salva la naturaleza y la hoja verde."/>
                    <pic:cNvPicPr preferRelativeResize="0"/>
                  </pic:nvPicPr>
                  <pic:blipFill>
                    <a:blip r:embed="rId44"/>
                    <a:srcRect/>
                    <a:stretch>
                      <a:fillRect/>
                    </a:stretch>
                  </pic:blipFill>
                  <pic:spPr>
                    <a:xfrm>
                      <a:off x="0" y="0"/>
                      <a:ext cx="1388925" cy="1435223"/>
                    </a:xfrm>
                    <a:prstGeom prst="rect">
                      <a:avLst/>
                    </a:prstGeom>
                    <a:ln/>
                  </pic:spPr>
                </pic:pic>
              </a:graphicData>
            </a:graphic>
          </wp:inline>
        </w:drawing>
      </w:r>
    </w:p>
    <w:p w:rsidRPr="008D095F" w:rsidR="00FD12F1" w:rsidP="008D095F" w:rsidRDefault="00093FC2" w14:paraId="0000028B" w14:textId="77777777">
      <w:pPr>
        <w:snapToGrid w:val="0"/>
        <w:spacing w:after="120"/>
        <w:ind w:left="720"/>
        <w:jc w:val="both"/>
        <w:rPr>
          <w:sz w:val="20"/>
          <w:szCs w:val="20"/>
        </w:rPr>
      </w:pPr>
      <w:hyperlink r:id="rId45">
        <w:r w:rsidRPr="008D095F" w:rsidR="00804B31">
          <w:rPr>
            <w:color w:val="0000FF"/>
            <w:sz w:val="20"/>
            <w:szCs w:val="20"/>
            <w:u w:val="single"/>
          </w:rPr>
          <w:t>https://image.shutterstock.com/image-vector/vertical-timeline-tree-infographics-presentation-600w-1719485803.jpg</w:t>
        </w:r>
      </w:hyperlink>
      <w:r w:rsidRPr="008D095F" w:rsidR="00804B31">
        <w:rPr>
          <w:sz w:val="20"/>
          <w:szCs w:val="20"/>
        </w:rPr>
        <w:t xml:space="preserve"> </w:t>
      </w:r>
    </w:p>
    <w:p w:rsidRPr="008D095F" w:rsidR="00FD12F1" w:rsidP="008D095F" w:rsidRDefault="00FD12F1" w14:paraId="0000028C" w14:textId="77777777">
      <w:pPr>
        <w:snapToGrid w:val="0"/>
        <w:spacing w:after="120"/>
        <w:jc w:val="both"/>
        <w:rPr>
          <w:sz w:val="20"/>
          <w:szCs w:val="20"/>
        </w:rPr>
      </w:pPr>
    </w:p>
    <w:p w:rsidRPr="008D095F" w:rsidR="00FD12F1" w:rsidP="008D095F" w:rsidRDefault="00804B31" w14:paraId="0000028D" w14:textId="77777777">
      <w:pPr>
        <w:snapToGrid w:val="0"/>
        <w:spacing w:after="120"/>
        <w:jc w:val="both"/>
        <w:rPr>
          <w:b/>
          <w:sz w:val="20"/>
          <w:szCs w:val="20"/>
        </w:rPr>
      </w:pPr>
      <w:r w:rsidRPr="008D095F">
        <w:rPr>
          <w:b/>
          <w:sz w:val="20"/>
          <w:szCs w:val="20"/>
        </w:rPr>
        <w:t>Luego</w:t>
      </w:r>
    </w:p>
    <w:p w:rsidRPr="008D095F" w:rsidR="00FD12F1" w:rsidP="008D095F" w:rsidRDefault="00804B31" w14:paraId="0000028E"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Localización del sitio de toma de muestra.</w:t>
      </w:r>
    </w:p>
    <w:p w:rsidRPr="008D095F" w:rsidR="00FD12F1" w:rsidP="008D095F" w:rsidRDefault="00804B31" w14:paraId="0000028F"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Procedimientos de control y aseguramiento de calidad.</w:t>
      </w:r>
    </w:p>
    <w:p w:rsidRPr="008D095F" w:rsidR="00FD12F1" w:rsidP="008D095F" w:rsidRDefault="00804B31" w14:paraId="00000290"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Procedimiento de medición.</w:t>
      </w:r>
    </w:p>
    <w:p w:rsidRPr="008D095F" w:rsidR="00FD12F1" w:rsidP="008D095F" w:rsidRDefault="00804B31" w14:paraId="00000291"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Equipos de calibración externa y verificación en laboratorio.</w:t>
      </w:r>
    </w:p>
    <w:p w:rsidRPr="008D095F" w:rsidR="00FD12F1" w:rsidP="008D095F" w:rsidRDefault="00804B31" w14:paraId="00000292"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Instrumentos de calibración y mantenimiento.</w:t>
      </w:r>
    </w:p>
    <w:p w:rsidRPr="008D095F" w:rsidR="00FD12F1" w:rsidP="008D095F" w:rsidRDefault="00804B31" w14:paraId="00000293"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Validación de datos.</w:t>
      </w:r>
    </w:p>
    <w:p w:rsidRPr="008D095F" w:rsidR="00FD12F1" w:rsidP="008D095F" w:rsidRDefault="00804B31" w14:paraId="00000294"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Auditoría de la medición y acciones correctivas.</w:t>
      </w:r>
    </w:p>
    <w:p w:rsidRPr="008D095F" w:rsidR="00FD12F1" w:rsidP="008D095F" w:rsidRDefault="00804B31" w14:paraId="00000295" w14:textId="77777777">
      <w:pPr>
        <w:snapToGrid w:val="0"/>
        <w:spacing w:after="120"/>
        <w:ind w:left="720"/>
        <w:jc w:val="both"/>
        <w:rPr>
          <w:sz w:val="20"/>
          <w:szCs w:val="20"/>
        </w:rPr>
      </w:pPr>
      <w:r w:rsidRPr="008D095F">
        <w:rPr>
          <w:noProof/>
          <w:sz w:val="20"/>
          <w:szCs w:val="20"/>
        </w:rPr>
        <w:drawing>
          <wp:inline distT="0" distB="0" distL="0" distR="0" wp14:anchorId="2DD95C1A" wp14:editId="06AF2CC9">
            <wp:extent cx="2199343" cy="1543206"/>
            <wp:effectExtent l="0" t="0" r="0" b="0"/>
            <wp:docPr id="7210" name="image13.jpg" descr="Manómetro de control del hombre en la fábrica de gas natural"/>
            <wp:cNvGraphicFramePr/>
            <a:graphic xmlns:a="http://schemas.openxmlformats.org/drawingml/2006/main">
              <a:graphicData uri="http://schemas.openxmlformats.org/drawingml/2006/picture">
                <pic:pic xmlns:pic="http://schemas.openxmlformats.org/drawingml/2006/picture">
                  <pic:nvPicPr>
                    <pic:cNvPr id="0" name="image13.jpg" descr="Manómetro de control del hombre en la fábrica de gas natural"/>
                    <pic:cNvPicPr preferRelativeResize="0"/>
                  </pic:nvPicPr>
                  <pic:blipFill>
                    <a:blip r:embed="rId46"/>
                    <a:srcRect/>
                    <a:stretch>
                      <a:fillRect/>
                    </a:stretch>
                  </pic:blipFill>
                  <pic:spPr>
                    <a:xfrm>
                      <a:off x="0" y="0"/>
                      <a:ext cx="2199343" cy="1543206"/>
                    </a:xfrm>
                    <a:prstGeom prst="rect">
                      <a:avLst/>
                    </a:prstGeom>
                    <a:ln/>
                  </pic:spPr>
                </pic:pic>
              </a:graphicData>
            </a:graphic>
          </wp:inline>
        </w:drawing>
      </w:r>
    </w:p>
    <w:p w:rsidRPr="008D095F" w:rsidR="00FD12F1" w:rsidP="008D095F" w:rsidRDefault="00093FC2" w14:paraId="00000296" w14:textId="77777777">
      <w:pPr>
        <w:snapToGrid w:val="0"/>
        <w:spacing w:after="120"/>
        <w:ind w:left="720"/>
        <w:jc w:val="both"/>
        <w:rPr>
          <w:sz w:val="20"/>
          <w:szCs w:val="20"/>
        </w:rPr>
      </w:pPr>
      <w:hyperlink r:id="rId47">
        <w:r w:rsidRPr="008D095F" w:rsidR="00804B31">
          <w:rPr>
            <w:color w:val="0000FF"/>
            <w:sz w:val="20"/>
            <w:szCs w:val="20"/>
            <w:u w:val="single"/>
          </w:rPr>
          <w:t>https://image.shutterstock.com/image-photo/man-checking-manometer-natural-gas-600w-546698782.jpg</w:t>
        </w:r>
      </w:hyperlink>
      <w:r w:rsidRPr="008D095F" w:rsidR="00804B31">
        <w:rPr>
          <w:sz w:val="20"/>
          <w:szCs w:val="20"/>
        </w:rPr>
        <w:t xml:space="preserve"> </w:t>
      </w:r>
    </w:p>
    <w:p w:rsidRPr="008D095F" w:rsidR="00FD12F1" w:rsidP="008D095F" w:rsidRDefault="00FD12F1" w14:paraId="00000297" w14:textId="77777777">
      <w:pPr>
        <w:snapToGrid w:val="0"/>
        <w:spacing w:after="120"/>
        <w:jc w:val="both"/>
        <w:rPr>
          <w:sz w:val="20"/>
          <w:szCs w:val="20"/>
        </w:rPr>
      </w:pPr>
    </w:p>
    <w:p w:rsidRPr="008D095F" w:rsidR="00FD12F1" w:rsidP="008D095F" w:rsidRDefault="00804B31" w14:paraId="00000298" w14:textId="77777777">
      <w:pPr>
        <w:snapToGrid w:val="0"/>
        <w:spacing w:after="120"/>
        <w:jc w:val="both"/>
        <w:rPr>
          <w:b/>
          <w:sz w:val="20"/>
          <w:szCs w:val="20"/>
        </w:rPr>
      </w:pPr>
      <w:r w:rsidRPr="008D095F">
        <w:rPr>
          <w:b/>
          <w:sz w:val="20"/>
          <w:szCs w:val="20"/>
        </w:rPr>
        <w:t>Asimismo</w:t>
      </w:r>
    </w:p>
    <w:p w:rsidRPr="008D095F" w:rsidR="00FD12F1" w:rsidP="008D095F" w:rsidRDefault="00804B31" w14:paraId="00000299"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Documentación.</w:t>
      </w:r>
    </w:p>
    <w:p w:rsidRPr="008D095F" w:rsidR="00FD12F1" w:rsidP="008D095F" w:rsidRDefault="00804B31" w14:paraId="0000029A"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Reporte de resultados de análisis.</w:t>
      </w:r>
    </w:p>
    <w:p w:rsidRPr="008D095F" w:rsidR="00FD12F1" w:rsidP="008D095F" w:rsidRDefault="00804B31" w14:paraId="0000029B"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Procedimiento de toma de muestra y análisis.</w:t>
      </w:r>
    </w:p>
    <w:p w:rsidRPr="008D095F" w:rsidR="00FD12F1" w:rsidP="008D095F" w:rsidRDefault="00804B31" w14:paraId="0000029C"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Reporte de errores en la evaluación de emisiones atmosféricas.</w:t>
      </w:r>
    </w:p>
    <w:p w:rsidRPr="008D095F" w:rsidR="00FD12F1" w:rsidP="008D095F" w:rsidRDefault="00804B31" w14:paraId="0000029D" w14:textId="77777777">
      <w:pPr>
        <w:snapToGrid w:val="0"/>
        <w:spacing w:after="120"/>
        <w:ind w:left="720"/>
        <w:jc w:val="both"/>
        <w:rPr>
          <w:sz w:val="20"/>
          <w:szCs w:val="20"/>
        </w:rPr>
      </w:pPr>
      <w:r w:rsidRPr="008D095F">
        <w:rPr>
          <w:noProof/>
          <w:sz w:val="20"/>
          <w:szCs w:val="20"/>
        </w:rPr>
        <w:drawing>
          <wp:inline distT="0" distB="0" distL="0" distR="0" wp14:anchorId="0955DE9C" wp14:editId="3E49B401">
            <wp:extent cx="1938016" cy="1356612"/>
            <wp:effectExtent l="0" t="0" r="0" b="0"/>
            <wp:docPr id="7211" name="image14.jpg" descr="Empresario trabajando en Pilas de archivos de papel para buscar información en la oficina de escritorio, documentos de informe de negocios, montones de documentos inacabados se logra con clips interior,Concepto de negocio"/>
            <wp:cNvGraphicFramePr/>
            <a:graphic xmlns:a="http://schemas.openxmlformats.org/drawingml/2006/main">
              <a:graphicData uri="http://schemas.openxmlformats.org/drawingml/2006/picture">
                <pic:pic xmlns:pic="http://schemas.openxmlformats.org/drawingml/2006/picture">
                  <pic:nvPicPr>
                    <pic:cNvPr id="0" name="image14.jpg" descr="Empresario trabajando en Pilas de archivos de papel para buscar información en la oficina de escritorio, documentos de informe de negocios, montones de documentos inacabados se logra con clips interior,Concepto de negocio"/>
                    <pic:cNvPicPr preferRelativeResize="0"/>
                  </pic:nvPicPr>
                  <pic:blipFill>
                    <a:blip r:embed="rId48"/>
                    <a:srcRect/>
                    <a:stretch>
                      <a:fillRect/>
                    </a:stretch>
                  </pic:blipFill>
                  <pic:spPr>
                    <a:xfrm>
                      <a:off x="0" y="0"/>
                      <a:ext cx="1938016" cy="1356612"/>
                    </a:xfrm>
                    <a:prstGeom prst="rect">
                      <a:avLst/>
                    </a:prstGeom>
                    <a:ln/>
                  </pic:spPr>
                </pic:pic>
              </a:graphicData>
            </a:graphic>
          </wp:inline>
        </w:drawing>
      </w:r>
    </w:p>
    <w:p w:rsidRPr="008D095F" w:rsidR="00FD12F1" w:rsidP="008D095F" w:rsidRDefault="00093FC2" w14:paraId="0000029E" w14:textId="77777777">
      <w:pPr>
        <w:snapToGrid w:val="0"/>
        <w:spacing w:after="120"/>
        <w:ind w:left="720"/>
        <w:jc w:val="both"/>
        <w:rPr>
          <w:sz w:val="20"/>
          <w:szCs w:val="20"/>
        </w:rPr>
      </w:pPr>
      <w:hyperlink r:id="rId49">
        <w:r w:rsidRPr="008D095F" w:rsidR="00804B31">
          <w:rPr>
            <w:color w:val="0000FF"/>
            <w:sz w:val="20"/>
            <w:szCs w:val="20"/>
            <w:u w:val="single"/>
          </w:rPr>
          <w:t>https://image.shutterstock.com/image-photo/work-home-businessman-hands-working-600w-692559100.jpg</w:t>
        </w:r>
      </w:hyperlink>
      <w:r w:rsidRPr="008D095F" w:rsidR="00804B31">
        <w:rPr>
          <w:sz w:val="20"/>
          <w:szCs w:val="20"/>
        </w:rPr>
        <w:t xml:space="preserve"> </w:t>
      </w:r>
    </w:p>
    <w:p w:rsidRPr="008D095F" w:rsidR="00FD12F1" w:rsidP="008D095F" w:rsidRDefault="00FD12F1" w14:paraId="0000029F" w14:textId="77777777">
      <w:pPr>
        <w:snapToGrid w:val="0"/>
        <w:spacing w:after="120"/>
        <w:jc w:val="both"/>
        <w:rPr>
          <w:sz w:val="20"/>
          <w:szCs w:val="20"/>
        </w:rPr>
      </w:pPr>
    </w:p>
    <w:p w:rsidRPr="008D095F" w:rsidR="00FD12F1" w:rsidP="008D095F" w:rsidRDefault="00804B31" w14:paraId="000002A0" w14:textId="77777777">
      <w:pPr>
        <w:snapToGrid w:val="0"/>
        <w:spacing w:after="120"/>
        <w:jc w:val="both"/>
        <w:rPr>
          <w:b/>
          <w:sz w:val="20"/>
          <w:szCs w:val="20"/>
        </w:rPr>
      </w:pPr>
      <w:r w:rsidRPr="008D095F">
        <w:rPr>
          <w:b/>
          <w:sz w:val="20"/>
          <w:szCs w:val="20"/>
        </w:rPr>
        <w:t>Finalmente</w:t>
      </w:r>
    </w:p>
    <w:p w:rsidRPr="008D095F" w:rsidR="00FD12F1" w:rsidP="008D095F" w:rsidRDefault="00804B31" w14:paraId="000002A1"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Pérdida o alteración de la muestra.</w:t>
      </w:r>
    </w:p>
    <w:p w:rsidRPr="008D095F" w:rsidR="00FD12F1" w:rsidP="008D095F" w:rsidRDefault="00804B31" w14:paraId="000002A2"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Errores de toma de muestra.</w:t>
      </w:r>
    </w:p>
    <w:p w:rsidRPr="008D095F" w:rsidR="00FD12F1" w:rsidP="008D095F" w:rsidRDefault="00804B31" w14:paraId="000002A3"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Errores de análisis.</w:t>
      </w:r>
    </w:p>
    <w:p w:rsidRPr="008D095F" w:rsidR="00FD12F1" w:rsidP="008D095F" w:rsidRDefault="00804B31" w14:paraId="000002A4"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Criterios de invalidación de datos.</w:t>
      </w:r>
    </w:p>
    <w:p w:rsidRPr="008D095F" w:rsidR="00FD12F1" w:rsidP="008D095F" w:rsidRDefault="00804B31" w14:paraId="000002A5"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Cadena de custodia de la muestra.</w:t>
      </w:r>
    </w:p>
    <w:p w:rsidRPr="008D095F" w:rsidR="00FD12F1" w:rsidP="008D095F" w:rsidRDefault="00804B31" w14:paraId="000002A6"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Registro Único Ambiental (RUA).</w:t>
      </w:r>
    </w:p>
    <w:p w:rsidRPr="008D095F" w:rsidR="00FD12F1" w:rsidP="008D095F" w:rsidRDefault="00804B31" w14:paraId="000002A7" w14:textId="77777777">
      <w:pPr>
        <w:snapToGrid w:val="0"/>
        <w:spacing w:after="120"/>
        <w:ind w:left="720"/>
        <w:jc w:val="both"/>
        <w:rPr>
          <w:sz w:val="20"/>
          <w:szCs w:val="20"/>
        </w:rPr>
      </w:pPr>
      <w:r w:rsidRPr="008D095F">
        <w:rPr>
          <w:noProof/>
          <w:sz w:val="20"/>
          <w:szCs w:val="20"/>
        </w:rPr>
        <w:drawing>
          <wp:inline distT="0" distB="0" distL="0" distR="0" wp14:anchorId="2C8B6015" wp14:editId="79F1D7AC">
            <wp:extent cx="1833539" cy="1894656"/>
            <wp:effectExtent l="0" t="0" r="0" b="0"/>
            <wp:docPr id="7212" name="image24.jpg" descr="Documento de papel de mano del hombre de negocios, registro, ilustración de vectores de concepto de contrato"/>
            <wp:cNvGraphicFramePr/>
            <a:graphic xmlns:a="http://schemas.openxmlformats.org/drawingml/2006/main">
              <a:graphicData uri="http://schemas.openxmlformats.org/drawingml/2006/picture">
                <pic:pic xmlns:pic="http://schemas.openxmlformats.org/drawingml/2006/picture">
                  <pic:nvPicPr>
                    <pic:cNvPr id="0" name="image24.jpg" descr="Documento de papel de mano del hombre de negocios, registro, ilustración de vectores de concepto de contrato"/>
                    <pic:cNvPicPr preferRelativeResize="0"/>
                  </pic:nvPicPr>
                  <pic:blipFill>
                    <a:blip r:embed="rId50"/>
                    <a:srcRect/>
                    <a:stretch>
                      <a:fillRect/>
                    </a:stretch>
                  </pic:blipFill>
                  <pic:spPr>
                    <a:xfrm>
                      <a:off x="0" y="0"/>
                      <a:ext cx="1833539" cy="1894656"/>
                    </a:xfrm>
                    <a:prstGeom prst="rect">
                      <a:avLst/>
                    </a:prstGeom>
                    <a:ln/>
                  </pic:spPr>
                </pic:pic>
              </a:graphicData>
            </a:graphic>
          </wp:inline>
        </w:drawing>
      </w:r>
      <w:commentRangeEnd w:id="85"/>
      <w:r w:rsidRPr="008D095F">
        <w:rPr>
          <w:sz w:val="20"/>
          <w:szCs w:val="20"/>
        </w:rPr>
        <w:commentReference w:id="85"/>
      </w:r>
    </w:p>
    <w:p w:rsidRPr="008D095F" w:rsidR="00FD12F1" w:rsidP="008D095F" w:rsidRDefault="00093FC2" w14:paraId="000002A8" w14:textId="77777777">
      <w:pPr>
        <w:snapToGrid w:val="0"/>
        <w:spacing w:after="120"/>
        <w:ind w:left="720"/>
        <w:jc w:val="both"/>
        <w:rPr>
          <w:sz w:val="20"/>
          <w:szCs w:val="20"/>
        </w:rPr>
      </w:pPr>
      <w:hyperlink r:id="rId51">
        <w:r w:rsidRPr="008D095F" w:rsidR="00804B31">
          <w:rPr>
            <w:color w:val="0000FF"/>
            <w:sz w:val="20"/>
            <w:szCs w:val="20"/>
            <w:u w:val="single"/>
          </w:rPr>
          <w:t>https://image.shutterstock.com/image-vector/business-man-hand-hold-paper-600w-373891489.jpg</w:t>
        </w:r>
      </w:hyperlink>
      <w:r w:rsidRPr="008D095F" w:rsidR="00804B31">
        <w:rPr>
          <w:sz w:val="20"/>
          <w:szCs w:val="20"/>
        </w:rPr>
        <w:t xml:space="preserve"> </w:t>
      </w:r>
    </w:p>
    <w:p w:rsidRPr="008D095F" w:rsidR="00FD12F1" w:rsidP="008D095F" w:rsidRDefault="00FD12F1" w14:paraId="000002A9" w14:textId="77777777">
      <w:pPr>
        <w:snapToGrid w:val="0"/>
        <w:spacing w:after="120"/>
        <w:jc w:val="both"/>
        <w:rPr>
          <w:color w:val="000000"/>
          <w:sz w:val="20"/>
          <w:szCs w:val="20"/>
        </w:rPr>
      </w:pPr>
    </w:p>
    <w:p w:rsidRPr="008D095F" w:rsidR="00FD12F1" w:rsidP="008D095F" w:rsidRDefault="00804B31" w14:paraId="000002AD" w14:textId="77777777">
      <w:pPr>
        <w:numPr>
          <w:ilvl w:val="0"/>
          <w:numId w:val="8"/>
        </w:numPr>
        <w:pBdr>
          <w:top w:val="nil"/>
          <w:left w:val="nil"/>
          <w:bottom w:val="nil"/>
          <w:right w:val="nil"/>
          <w:between w:val="nil"/>
        </w:pBdr>
        <w:snapToGrid w:val="0"/>
        <w:spacing w:after="120"/>
        <w:jc w:val="both"/>
        <w:rPr>
          <w:b/>
          <w:color w:val="000000"/>
          <w:sz w:val="20"/>
          <w:szCs w:val="20"/>
        </w:rPr>
      </w:pPr>
      <w:bookmarkStart w:name="_heading=h.19c6y18" w:colFirst="0" w:colLast="0" w:id="86"/>
      <w:bookmarkEnd w:id="86"/>
      <w:r w:rsidRPr="008D095F">
        <w:rPr>
          <w:b/>
          <w:color w:val="000000"/>
          <w:sz w:val="20"/>
          <w:szCs w:val="20"/>
        </w:rPr>
        <w:t>Mantenimiento de equipos</w:t>
      </w:r>
    </w:p>
    <w:p w:rsidRPr="008D095F" w:rsidR="00FD12F1" w:rsidP="006B116C" w:rsidRDefault="00804B31" w14:paraId="000002AF"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El mantenimiento es una actividad que se debe realizar para el correcto funcionamiento y debida operación de los equipos de control, como los de operación de la actividad industrial. Según Cansino (2015, p. 19), el mantenimiento es la agrupación de actividades que deben realizarse a instalaciones y equipos con el fin de detectar, corregir o prevenir los problemas ocasionados por las fallas potenciales de sus funciones. </w:t>
      </w:r>
    </w:p>
    <w:p w:rsidRPr="008D095F" w:rsidR="00FD12F1" w:rsidP="008D095F" w:rsidRDefault="00FD12F1" w14:paraId="000002B0"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093FC2" w14:paraId="000002B1" w14:textId="0F0FF44C">
      <w:pPr>
        <w:pBdr>
          <w:top w:val="nil"/>
          <w:left w:val="nil"/>
          <w:bottom w:val="nil"/>
          <w:right w:val="nil"/>
          <w:between w:val="nil"/>
        </w:pBdr>
        <w:snapToGrid w:val="0"/>
        <w:spacing w:after="120"/>
        <w:ind w:left="360"/>
        <w:jc w:val="both"/>
        <w:rPr>
          <w:color w:val="000000"/>
          <w:sz w:val="20"/>
          <w:szCs w:val="20"/>
        </w:rPr>
      </w:pPr>
      <w:sdt>
        <w:sdtPr>
          <w:rPr>
            <w:sz w:val="20"/>
            <w:szCs w:val="20"/>
          </w:rPr>
          <w:tag w:val="goog_rdk_31"/>
          <w:id w:val="-889960581"/>
        </w:sdtPr>
        <w:sdtEndPr/>
        <w:sdtContent>
          <w:commentRangeStart w:id="87"/>
        </w:sdtContent>
      </w:sdt>
      <w:r w:rsidRPr="008D095F" w:rsidR="00804B31">
        <w:rPr>
          <w:color w:val="000000"/>
          <w:sz w:val="20"/>
          <w:szCs w:val="20"/>
        </w:rPr>
        <w:t>El mantenimiento de una máquina o equipo se realiza con el fin de asegurar que una instalación, sistema industrial, una máquina u otro equipo continúe realizando las funciones para las que fue creado, manteniendo la capacidad y la calidad en su operación.</w:t>
      </w:r>
    </w:p>
    <w:p w:rsidRPr="008D095F" w:rsidR="00553E06" w:rsidP="008D095F" w:rsidRDefault="00553E06" w14:paraId="721BB9CF" w14:textId="2253D72B">
      <w:pPr>
        <w:pBdr>
          <w:top w:val="nil"/>
          <w:left w:val="nil"/>
          <w:bottom w:val="nil"/>
          <w:right w:val="nil"/>
          <w:between w:val="nil"/>
        </w:pBdr>
        <w:snapToGrid w:val="0"/>
        <w:spacing w:after="120"/>
        <w:ind w:left="360"/>
        <w:jc w:val="both"/>
        <w:rPr>
          <w:color w:val="000000"/>
          <w:sz w:val="20"/>
          <w:szCs w:val="20"/>
        </w:rPr>
      </w:pPr>
    </w:p>
    <w:p w:rsidRPr="008D095F" w:rsidR="00553E06" w:rsidP="008D095F" w:rsidRDefault="00553E06" w14:paraId="05724EC9" w14:textId="2260E7AB">
      <w:pPr>
        <w:pBdr>
          <w:top w:val="nil"/>
          <w:left w:val="nil"/>
          <w:bottom w:val="nil"/>
          <w:right w:val="nil"/>
          <w:between w:val="nil"/>
        </w:pBdr>
        <w:snapToGrid w:val="0"/>
        <w:spacing w:after="120"/>
        <w:ind w:left="360"/>
        <w:jc w:val="both"/>
        <w:rPr>
          <w:color w:val="000000"/>
          <w:sz w:val="20"/>
          <w:szCs w:val="20"/>
        </w:rPr>
      </w:pPr>
      <w:commentRangeStart w:id="88"/>
      <w:r w:rsidRPr="008D095F">
        <w:rPr>
          <w:noProof/>
          <w:sz w:val="20"/>
          <w:szCs w:val="20"/>
        </w:rPr>
        <w:drawing>
          <wp:inline distT="0" distB="0" distL="0" distR="0" wp14:anchorId="2C7D20D8" wp14:editId="43BC067C">
            <wp:extent cx="2300288" cy="1533525"/>
            <wp:effectExtent l="0" t="0" r="5080" b="0"/>
            <wp:docPr id="31" name="Imagen 31" descr="worker, service man, plumber or elec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orker, service man, plumber or electri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03309" cy="1535539"/>
                    </a:xfrm>
                    <a:prstGeom prst="rect">
                      <a:avLst/>
                    </a:prstGeom>
                    <a:noFill/>
                    <a:ln>
                      <a:noFill/>
                    </a:ln>
                  </pic:spPr>
                </pic:pic>
              </a:graphicData>
            </a:graphic>
          </wp:inline>
        </w:drawing>
      </w:r>
      <w:commentRangeEnd w:id="88"/>
      <w:r w:rsidR="006B116C">
        <w:rPr>
          <w:rStyle w:val="Refdecomentario"/>
        </w:rPr>
        <w:commentReference w:id="88"/>
      </w:r>
    </w:p>
    <w:p w:rsidRPr="008D095F" w:rsidR="00FD12F1" w:rsidP="008D095F" w:rsidRDefault="00804B31" w14:paraId="000002B4" w14:textId="3600EB98">
      <w:pPr>
        <w:pBdr>
          <w:top w:val="nil"/>
          <w:left w:val="nil"/>
          <w:bottom w:val="nil"/>
          <w:right w:val="nil"/>
          <w:between w:val="nil"/>
        </w:pBdr>
        <w:snapToGrid w:val="0"/>
        <w:spacing w:after="120"/>
        <w:ind w:left="360"/>
        <w:rPr>
          <w:color w:val="000000"/>
          <w:sz w:val="20"/>
          <w:szCs w:val="20"/>
        </w:rPr>
      </w:pPr>
      <w:commentRangeEnd w:id="87"/>
      <w:r w:rsidRPr="008D095F">
        <w:rPr>
          <w:sz w:val="20"/>
          <w:szCs w:val="20"/>
        </w:rPr>
        <w:commentReference w:id="87"/>
      </w:r>
    </w:p>
    <w:p w:rsidRPr="008D095F" w:rsidR="00FD12F1" w:rsidP="008D095F" w:rsidRDefault="00553E06" w14:paraId="000002B6" w14:textId="4C3F783F">
      <w:pPr>
        <w:snapToGrid w:val="0"/>
        <w:spacing w:after="120"/>
        <w:jc w:val="both"/>
        <w:rPr>
          <w:sz w:val="20"/>
          <w:szCs w:val="20"/>
        </w:rPr>
      </w:pPr>
      <w:r w:rsidRPr="008D095F">
        <w:rPr>
          <w:sz w:val="20"/>
          <w:szCs w:val="20"/>
        </w:rPr>
        <w:t>A continuación, se presentan los tipos de mantenimiento y sus especificidades. Estúdielos con atención:</w:t>
      </w:r>
    </w:p>
    <w:p w:rsidRPr="008D095F" w:rsidR="00FD12F1" w:rsidP="008D095F" w:rsidRDefault="00FD12F1" w14:paraId="000002B7" w14:textId="77777777">
      <w:pPr>
        <w:snapToGrid w:val="0"/>
        <w:spacing w:after="120"/>
        <w:jc w:val="both"/>
        <w:rPr>
          <w:sz w:val="20"/>
          <w:szCs w:val="20"/>
        </w:rPr>
      </w:pPr>
    </w:p>
    <w:p w:rsidRPr="008D095F" w:rsidR="00FD12F1" w:rsidP="008D095F" w:rsidRDefault="00093FC2" w14:paraId="000002B8" w14:textId="77777777">
      <w:pPr>
        <w:snapToGrid w:val="0"/>
        <w:spacing w:after="120"/>
        <w:jc w:val="center"/>
        <w:rPr>
          <w:sz w:val="20"/>
          <w:szCs w:val="20"/>
        </w:rPr>
      </w:pPr>
      <w:sdt>
        <w:sdtPr>
          <w:rPr>
            <w:sz w:val="20"/>
            <w:szCs w:val="20"/>
          </w:rPr>
          <w:tag w:val="goog_rdk_32"/>
          <w:id w:val="163677531"/>
        </w:sdtPr>
        <w:sdtEndPr/>
        <w:sdtContent>
          <w:commentRangeStart w:id="89"/>
        </w:sdtContent>
      </w:sdt>
      <w:r w:rsidRPr="008D095F" w:rsidR="00804B31">
        <w:rPr>
          <w:noProof/>
          <w:sz w:val="20"/>
          <w:szCs w:val="20"/>
        </w:rPr>
        <mc:AlternateContent>
          <mc:Choice Requires="wps">
            <w:drawing>
              <wp:inline distT="0" distB="0" distL="0" distR="0" wp14:anchorId="27698399" wp14:editId="15EA5D3A">
                <wp:extent cx="3384550" cy="327025"/>
                <wp:effectExtent l="0" t="0" r="0" b="0"/>
                <wp:docPr id="7195" name="Rectángulo 7195"/>
                <wp:cNvGraphicFramePr/>
                <a:graphic xmlns:a="http://schemas.openxmlformats.org/drawingml/2006/main">
                  <a:graphicData uri="http://schemas.microsoft.com/office/word/2010/wordprocessingShape">
                    <wps:wsp>
                      <wps:cNvSpPr/>
                      <wps:spPr>
                        <a:xfrm>
                          <a:off x="3660075" y="3622838"/>
                          <a:ext cx="3371850" cy="31432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804B31" w:rsidRDefault="00804B31" w14:paraId="62D82827" w14:textId="77777777">
                            <w:pPr>
                              <w:spacing w:line="240" w:lineRule="auto"/>
                              <w:jc w:val="center"/>
                              <w:textDirection w:val="btLr"/>
                            </w:pPr>
                            <w:r>
                              <w:rPr>
                                <w:color w:val="000000"/>
                                <w:sz w:val="20"/>
                              </w:rPr>
                              <w:t>DI_CF19_11_MatenimientoEquipos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4ABF271E">
              <v:rect id="Rectángulo 7195" style="width:266.5pt;height:25.75pt;visibility:visible;mso-wrap-style:square;mso-left-percent:-10001;mso-top-percent:-10001;mso-position-horizontal:absolute;mso-position-horizontal-relative:char;mso-position-vertical:absolute;mso-position-vertical-relative:line;mso-left-percent:-10001;mso-top-percent:-10001;v-text-anchor:middle" o:spid="_x0000_s1033" fillcolor="#f79646 [3209]" strokecolor="#42719b" strokeweight="1pt" w14:anchorId="27698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">
                <v:stroke miterlimit="5243f" startarrowwidth="narrow" startarrowlength="short" endarrowwidth="narrow" endarrowlength="short"/>
                <v:textbox inset="2.53958mm,1.2694mm,2.53958mm,1.2694mm">
                  <w:txbxContent>
                    <w:p w:rsidR="00804B31" w:rsidRDefault="00804B31" w14:paraId="471AF75F" w14:textId="77777777">
                      <w:pPr>
                        <w:spacing w:line="240" w:lineRule="auto"/>
                        <w:jc w:val="center"/>
                        <w:textDirection w:val="btLr"/>
                      </w:pPr>
                      <w:r>
                        <w:rPr>
                          <w:color w:val="000000"/>
                          <w:sz w:val="20"/>
                        </w:rPr>
                        <w:t>DI_CF19_11_MatenimientoEquipos</w:t>
                      </w:r>
                    </w:p>
                  </w:txbxContent>
                </v:textbox>
                <w10:anchorlock/>
              </v:rect>
            </w:pict>
          </mc:Fallback>
        </mc:AlternateContent>
      </w:r>
      <w:commentRangeEnd w:id="89"/>
      <w:r w:rsidRPr="008D095F" w:rsidR="00804B31">
        <w:rPr>
          <w:sz w:val="20"/>
          <w:szCs w:val="20"/>
        </w:rPr>
        <w:commentReference w:id="89"/>
      </w:r>
    </w:p>
    <w:p w:rsidRPr="008D095F" w:rsidR="00FD12F1" w:rsidP="008D095F" w:rsidRDefault="00FD12F1" w14:paraId="000002B9" w14:textId="77777777">
      <w:pPr>
        <w:snapToGrid w:val="0"/>
        <w:spacing w:after="120"/>
        <w:jc w:val="both"/>
        <w:rPr>
          <w:b/>
          <w:sz w:val="20"/>
          <w:szCs w:val="20"/>
        </w:rPr>
      </w:pPr>
    </w:p>
    <w:p w:rsidRPr="008D095F" w:rsidR="00FD12F1" w:rsidP="008D095F" w:rsidRDefault="00FD12F1" w14:paraId="000002BA"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2BC" w14:textId="643A8746">
      <w:pPr>
        <w:snapToGrid w:val="0"/>
        <w:spacing w:after="120"/>
        <w:jc w:val="both"/>
        <w:rPr>
          <w:b/>
          <w:sz w:val="20"/>
          <w:szCs w:val="20"/>
        </w:rPr>
      </w:pPr>
      <w:bookmarkStart w:name="_heading=h.3tbugp1" w:colFirst="0" w:colLast="0" w:id="90"/>
      <w:bookmarkEnd w:id="90"/>
      <w:r w:rsidRPr="008D095F">
        <w:rPr>
          <w:b/>
          <w:sz w:val="20"/>
          <w:szCs w:val="20"/>
        </w:rPr>
        <w:t>1</w:t>
      </w:r>
      <w:r w:rsidR="003F0673">
        <w:rPr>
          <w:b/>
          <w:sz w:val="20"/>
          <w:szCs w:val="20"/>
        </w:rPr>
        <w:t>0</w:t>
      </w:r>
      <w:r w:rsidRPr="008D095F">
        <w:rPr>
          <w:b/>
          <w:sz w:val="20"/>
          <w:szCs w:val="20"/>
        </w:rPr>
        <w:t xml:space="preserve">. Plan de contingencia </w:t>
      </w:r>
    </w:p>
    <w:p w:rsidRPr="008D095F" w:rsidR="00FD12F1" w:rsidP="008D095F" w:rsidRDefault="00804B31" w14:paraId="000002BD" w14:textId="77777777">
      <w:pPr>
        <w:snapToGrid w:val="0"/>
        <w:spacing w:after="120"/>
        <w:jc w:val="both"/>
        <w:rPr>
          <w:sz w:val="20"/>
          <w:szCs w:val="20"/>
        </w:rPr>
      </w:pPr>
      <w:r w:rsidRPr="003F0673">
        <w:rPr>
          <w:bCs/>
          <w:sz w:val="20"/>
          <w:szCs w:val="20"/>
        </w:rPr>
        <w:t>C</w:t>
      </w:r>
      <w:r w:rsidRPr="008D095F">
        <w:rPr>
          <w:sz w:val="20"/>
          <w:szCs w:val="20"/>
        </w:rPr>
        <w:t>uando los sistemas de control presentan fallas durante la operación, es importante tener un plan de contingencia que le permita a la industria o proyecto respaldar el proceso productivo para que no impacte el medio ambiente de manera significativa.</w:t>
      </w:r>
    </w:p>
    <w:p w:rsidRPr="008D095F" w:rsidR="003B0329" w:rsidP="008D095F" w:rsidRDefault="003B0329" w14:paraId="7B983138" w14:textId="18A51FA4">
      <w:pPr>
        <w:pBdr>
          <w:top w:val="nil"/>
          <w:left w:val="nil"/>
          <w:bottom w:val="nil"/>
          <w:right w:val="nil"/>
          <w:between w:val="nil"/>
        </w:pBdr>
        <w:snapToGrid w:val="0"/>
        <w:spacing w:after="120"/>
        <w:jc w:val="both"/>
        <w:rPr>
          <w:sz w:val="20"/>
          <w:szCs w:val="20"/>
        </w:rPr>
      </w:pPr>
    </w:p>
    <w:p w:rsidRPr="008D095F" w:rsidR="003B0329" w:rsidP="008D095F" w:rsidRDefault="003B0329" w14:paraId="11BB9871" w14:textId="0ABD22E1">
      <w:pPr>
        <w:pBdr>
          <w:top w:val="nil"/>
          <w:left w:val="nil"/>
          <w:bottom w:val="nil"/>
          <w:right w:val="nil"/>
          <w:between w:val="nil"/>
        </w:pBdr>
        <w:snapToGrid w:val="0"/>
        <w:spacing w:after="120"/>
        <w:jc w:val="both"/>
        <w:rPr>
          <w:sz w:val="20"/>
          <w:szCs w:val="20"/>
        </w:rPr>
      </w:pPr>
      <w:commentRangeStart w:id="91"/>
      <w:r w:rsidRPr="008D095F">
        <w:rPr>
          <w:noProof/>
          <w:sz w:val="20"/>
          <w:szCs w:val="20"/>
        </w:rPr>
        <w:drawing>
          <wp:inline distT="0" distB="0" distL="0" distR="0" wp14:anchorId="076CF5C3" wp14:editId="37439BA1">
            <wp:extent cx="3086100" cy="2057400"/>
            <wp:effectExtent l="0" t="0" r="0" b="0"/>
            <wp:docPr id="7168" name="Imagen 7168" descr="Contingency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ntingency pla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6100" cy="2057400"/>
                    </a:xfrm>
                    <a:prstGeom prst="rect">
                      <a:avLst/>
                    </a:prstGeom>
                    <a:noFill/>
                    <a:ln>
                      <a:noFill/>
                    </a:ln>
                  </pic:spPr>
                </pic:pic>
              </a:graphicData>
            </a:graphic>
          </wp:inline>
        </w:drawing>
      </w:r>
      <w:commentRangeEnd w:id="91"/>
      <w:r w:rsidR="003F0673">
        <w:rPr>
          <w:rStyle w:val="Refdecomentario"/>
        </w:rPr>
        <w:commentReference w:id="91"/>
      </w:r>
    </w:p>
    <w:p w:rsidRPr="008D095F" w:rsidR="003B0329" w:rsidP="008D095F" w:rsidRDefault="003B0329" w14:paraId="3241B2E0" w14:textId="77777777">
      <w:pPr>
        <w:pBdr>
          <w:top w:val="nil"/>
          <w:left w:val="nil"/>
          <w:bottom w:val="nil"/>
          <w:right w:val="nil"/>
          <w:between w:val="nil"/>
        </w:pBdr>
        <w:snapToGrid w:val="0"/>
        <w:spacing w:after="120"/>
        <w:jc w:val="both"/>
        <w:rPr>
          <w:color w:val="000000"/>
          <w:sz w:val="20"/>
          <w:szCs w:val="20"/>
        </w:rPr>
      </w:pPr>
    </w:p>
    <w:p w:rsidRPr="008D095F" w:rsidR="00FD12F1" w:rsidP="003F0673" w:rsidRDefault="00804B31" w14:paraId="000002C1"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El protocolo de fuentes fijas establece que la información que se debe tener en cuenta para ser enviada a la autoridad ambiental debe contener la siguiente documentación:</w:t>
      </w:r>
    </w:p>
    <w:p w:rsidRPr="008D095F" w:rsidR="00FD12F1" w:rsidP="008D095F" w:rsidRDefault="00FD12F1" w14:paraId="000002C2"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093FC2" w14:paraId="000002C3" w14:textId="77777777">
      <w:pPr>
        <w:numPr>
          <w:ilvl w:val="0"/>
          <w:numId w:val="2"/>
        </w:numPr>
        <w:pBdr>
          <w:top w:val="nil"/>
          <w:left w:val="nil"/>
          <w:bottom w:val="nil"/>
          <w:right w:val="nil"/>
          <w:between w:val="nil"/>
        </w:pBdr>
        <w:snapToGrid w:val="0"/>
        <w:spacing w:after="120"/>
        <w:jc w:val="both"/>
        <w:rPr>
          <w:color w:val="000000"/>
          <w:sz w:val="20"/>
          <w:szCs w:val="20"/>
        </w:rPr>
      </w:pPr>
      <w:sdt>
        <w:sdtPr>
          <w:rPr>
            <w:sz w:val="20"/>
            <w:szCs w:val="20"/>
          </w:rPr>
          <w:tag w:val="goog_rdk_33"/>
          <w:id w:val="-2108873948"/>
        </w:sdtPr>
        <w:sdtEndPr/>
        <w:sdtContent/>
      </w:sdt>
      <w:r w:rsidRPr="008D095F" w:rsidR="00804B31">
        <w:rPr>
          <w:color w:val="000000"/>
          <w:sz w:val="20"/>
          <w:szCs w:val="20"/>
        </w:rPr>
        <w:t>Descripción de la actividad que genera la emisión.</w:t>
      </w:r>
    </w:p>
    <w:p w:rsidRPr="008D095F" w:rsidR="00FD12F1" w:rsidP="008D095F" w:rsidRDefault="00804B31" w14:paraId="000002C4" w14:textId="77777777">
      <w:pPr>
        <w:numPr>
          <w:ilvl w:val="0"/>
          <w:numId w:val="2"/>
        </w:numPr>
        <w:pBdr>
          <w:top w:val="nil"/>
          <w:left w:val="nil"/>
          <w:bottom w:val="nil"/>
          <w:right w:val="nil"/>
          <w:between w:val="nil"/>
        </w:pBdr>
        <w:snapToGrid w:val="0"/>
        <w:spacing w:after="120"/>
        <w:jc w:val="both"/>
        <w:rPr>
          <w:color w:val="000000"/>
          <w:sz w:val="20"/>
          <w:szCs w:val="20"/>
        </w:rPr>
      </w:pPr>
      <w:r w:rsidRPr="008D095F">
        <w:rPr>
          <w:color w:val="000000"/>
          <w:sz w:val="20"/>
          <w:szCs w:val="20"/>
        </w:rPr>
        <w:t>Descripción de la actividad que se realiza en las instalaciones en las cuales se tiene instalado el sistema de control de emisiones atmosféricas.</w:t>
      </w:r>
    </w:p>
    <w:p w:rsidRPr="008D095F" w:rsidR="00FD12F1" w:rsidP="008D095F" w:rsidRDefault="00804B31" w14:paraId="000002C5" w14:textId="77777777">
      <w:pPr>
        <w:numPr>
          <w:ilvl w:val="0"/>
          <w:numId w:val="2"/>
        </w:numPr>
        <w:pBdr>
          <w:top w:val="nil"/>
          <w:left w:val="nil"/>
          <w:bottom w:val="nil"/>
          <w:right w:val="nil"/>
          <w:between w:val="nil"/>
        </w:pBdr>
        <w:snapToGrid w:val="0"/>
        <w:spacing w:after="120"/>
        <w:jc w:val="both"/>
        <w:rPr>
          <w:color w:val="000000"/>
          <w:sz w:val="20"/>
          <w:szCs w:val="20"/>
        </w:rPr>
      </w:pPr>
      <w:r w:rsidRPr="008D095F">
        <w:rPr>
          <w:color w:val="000000"/>
          <w:sz w:val="20"/>
          <w:szCs w:val="20"/>
        </w:rPr>
        <w:t>Identificación y caracterización de los sistemas de control de emisiones atmosféricas, incluyendo la referencia, condiciones de operación, la eficiencia de remoción de diseño y la eficiencia real de remoción.</w:t>
      </w:r>
    </w:p>
    <w:p w:rsidRPr="008D095F" w:rsidR="00FD12F1" w:rsidP="008D095F" w:rsidRDefault="00804B31" w14:paraId="000002C6" w14:textId="77777777">
      <w:pPr>
        <w:numPr>
          <w:ilvl w:val="0"/>
          <w:numId w:val="2"/>
        </w:numPr>
        <w:pBdr>
          <w:top w:val="nil"/>
          <w:left w:val="nil"/>
          <w:bottom w:val="nil"/>
          <w:right w:val="nil"/>
          <w:between w:val="nil"/>
        </w:pBdr>
        <w:snapToGrid w:val="0"/>
        <w:spacing w:after="120"/>
        <w:jc w:val="both"/>
        <w:rPr>
          <w:color w:val="000000"/>
          <w:sz w:val="20"/>
          <w:szCs w:val="20"/>
        </w:rPr>
      </w:pPr>
      <w:r w:rsidRPr="008D095F">
        <w:rPr>
          <w:color w:val="000000"/>
          <w:sz w:val="20"/>
          <w:szCs w:val="20"/>
        </w:rPr>
        <w:t>Ubicación de los sistemas de control. Se deben presentar los planos de las instalaciones con la ubicación geográfica de los sistemas de control de emisiones, incluyendo la ubicación de conexiones y otros que permitan el funcionamiento de estos.</w:t>
      </w:r>
    </w:p>
    <w:p w:rsidRPr="008D095F" w:rsidR="00FD12F1" w:rsidP="008D095F" w:rsidRDefault="00804B31" w14:paraId="000002C7" w14:textId="77777777">
      <w:pPr>
        <w:numPr>
          <w:ilvl w:val="0"/>
          <w:numId w:val="2"/>
        </w:numPr>
        <w:pBdr>
          <w:top w:val="nil"/>
          <w:left w:val="nil"/>
          <w:bottom w:val="nil"/>
          <w:right w:val="nil"/>
          <w:between w:val="nil"/>
        </w:pBdr>
        <w:snapToGrid w:val="0"/>
        <w:spacing w:after="120"/>
        <w:jc w:val="both"/>
        <w:rPr>
          <w:color w:val="000000"/>
          <w:sz w:val="20"/>
          <w:szCs w:val="20"/>
        </w:rPr>
      </w:pPr>
      <w:r w:rsidRPr="008D095F">
        <w:rPr>
          <w:color w:val="000000"/>
          <w:sz w:val="20"/>
          <w:szCs w:val="20"/>
        </w:rPr>
        <w:t>Identificación, análisis, explicación y respuesta a cada una de las posibles fallas de los sistemas de control de emisiones que se pueden presentar durante su operación, de acuerdo con las variables establecidas en el presente protocolo y lo establecido por el fabricante de este. (MAVDT, 2010, p. 79).</w:t>
      </w:r>
    </w:p>
    <w:p w:rsidRPr="008D095F" w:rsidR="00FD12F1" w:rsidP="008D095F" w:rsidRDefault="00804B31" w14:paraId="000002C8" w14:textId="77777777">
      <w:pPr>
        <w:snapToGrid w:val="0"/>
        <w:spacing w:after="120"/>
        <w:rPr>
          <w:color w:val="948A54"/>
          <w:sz w:val="20"/>
          <w:szCs w:val="20"/>
        </w:rPr>
      </w:pPr>
      <w:r w:rsidRPr="008D095F">
        <w:rPr>
          <w:color w:val="948A54"/>
          <w:sz w:val="20"/>
          <w:szCs w:val="20"/>
        </w:rPr>
        <w:t xml:space="preserve"> </w:t>
      </w:r>
    </w:p>
    <w:p w:rsidRPr="008D095F" w:rsidR="00FD12F1" w:rsidP="008D095F" w:rsidRDefault="00FD12F1" w14:paraId="000002C9" w14:textId="77777777">
      <w:pPr>
        <w:snapToGrid w:val="0"/>
        <w:spacing w:after="120"/>
        <w:rPr>
          <w:color w:val="948A54"/>
          <w:sz w:val="20"/>
          <w:szCs w:val="20"/>
        </w:rPr>
      </w:pPr>
    </w:p>
    <w:p w:rsidRPr="008D095F" w:rsidR="008937C6" w:rsidP="008D095F" w:rsidRDefault="008937C6" w14:paraId="454F4EB0" w14:textId="0FDA375B">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SÍNTESIS</w:t>
      </w:r>
    </w:p>
    <w:p w:rsidRPr="008D095F" w:rsidR="008937C6" w:rsidP="008D095F" w:rsidRDefault="008937C6" w14:paraId="418A5D86" w14:textId="7432B1BF">
      <w:pPr>
        <w:pBdr>
          <w:top w:val="nil"/>
          <w:left w:val="nil"/>
          <w:bottom w:val="nil"/>
          <w:right w:val="nil"/>
          <w:between w:val="nil"/>
        </w:pBdr>
        <w:snapToGrid w:val="0"/>
        <w:spacing w:after="120"/>
        <w:jc w:val="both"/>
        <w:rPr>
          <w:b/>
          <w:color w:val="000000"/>
          <w:sz w:val="20"/>
          <w:szCs w:val="20"/>
        </w:rPr>
      </w:pPr>
    </w:p>
    <w:p w:rsidRPr="008D095F" w:rsidR="00CD16C2" w:rsidP="008D095F" w:rsidRDefault="00CD16C2" w14:paraId="587726C1" w14:textId="77777777">
      <w:pPr>
        <w:snapToGrid w:val="0"/>
        <w:spacing w:after="120"/>
        <w:rPr>
          <w:sz w:val="20"/>
          <w:szCs w:val="20"/>
        </w:rPr>
      </w:pPr>
      <w:r w:rsidRPr="008D095F">
        <w:rPr>
          <w:sz w:val="20"/>
          <w:szCs w:val="20"/>
        </w:rPr>
        <w:t>Ha finalizado el estudio de las temáticas de este componente formativo. En este punto, haga un análisis juicioso del esquema que se muestra a continuación, registre su propia síntesis en su libreta personal de apuntes. Se le recomienda, además, repasar los temas que considere necesarios. ¡</w:t>
      </w:r>
      <w:r w:rsidRPr="008D095F">
        <w:rPr>
          <w:b/>
          <w:bCs/>
          <w:sz w:val="20"/>
          <w:szCs w:val="20"/>
        </w:rPr>
        <w:t>Adelante</w:t>
      </w:r>
      <w:r w:rsidRPr="008D095F">
        <w:rPr>
          <w:sz w:val="20"/>
          <w:szCs w:val="20"/>
        </w:rPr>
        <w:t>!</w:t>
      </w:r>
    </w:p>
    <w:p w:rsidRPr="008D095F" w:rsidR="008937C6" w:rsidP="008D095F" w:rsidRDefault="008937C6" w14:paraId="57D9E4F2" w14:textId="71D30448">
      <w:pPr>
        <w:pBdr>
          <w:top w:val="nil"/>
          <w:left w:val="nil"/>
          <w:bottom w:val="nil"/>
          <w:right w:val="nil"/>
          <w:between w:val="nil"/>
        </w:pBdr>
        <w:snapToGrid w:val="0"/>
        <w:spacing w:after="120"/>
        <w:jc w:val="both"/>
        <w:rPr>
          <w:b/>
          <w:color w:val="000000"/>
          <w:sz w:val="20"/>
          <w:szCs w:val="20"/>
        </w:rPr>
      </w:pPr>
    </w:p>
    <w:p w:rsidRPr="008D095F" w:rsidR="00CD16C2" w:rsidP="008D095F" w:rsidRDefault="001A559B" w14:paraId="47583C2F" w14:textId="61A12DAD">
      <w:pPr>
        <w:pBdr>
          <w:top w:val="nil"/>
          <w:left w:val="nil"/>
          <w:bottom w:val="nil"/>
          <w:right w:val="nil"/>
          <w:between w:val="nil"/>
        </w:pBdr>
        <w:snapToGrid w:val="0"/>
        <w:spacing w:after="120"/>
        <w:jc w:val="center"/>
        <w:rPr>
          <w:b/>
          <w:color w:val="000000"/>
          <w:sz w:val="20"/>
          <w:szCs w:val="20"/>
        </w:rPr>
      </w:pPr>
      <w:commentRangeStart w:id="92"/>
      <w:r w:rsidRPr="008D095F">
        <w:rPr>
          <w:noProof/>
          <w:sz w:val="20"/>
          <w:szCs w:val="20"/>
        </w:rPr>
        <w:drawing>
          <wp:inline distT="0" distB="0" distL="0" distR="0" wp14:anchorId="7F622860" wp14:editId="3F580F0D">
            <wp:extent cx="3388026" cy="19050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95620" cy="1909270"/>
                    </a:xfrm>
                    <a:prstGeom prst="rect">
                      <a:avLst/>
                    </a:prstGeom>
                  </pic:spPr>
                </pic:pic>
              </a:graphicData>
            </a:graphic>
          </wp:inline>
        </w:drawing>
      </w:r>
      <w:commentRangeEnd w:id="92"/>
      <w:r w:rsidR="003F0673">
        <w:rPr>
          <w:rStyle w:val="Refdecomentario"/>
        </w:rPr>
        <w:commentReference w:id="92"/>
      </w:r>
    </w:p>
    <w:p w:rsidRPr="008D095F" w:rsidR="008937C6" w:rsidP="008D095F" w:rsidRDefault="008937C6" w14:paraId="3B387975" w14:textId="0E944377">
      <w:pPr>
        <w:pBdr>
          <w:top w:val="nil"/>
          <w:left w:val="nil"/>
          <w:bottom w:val="nil"/>
          <w:right w:val="nil"/>
          <w:between w:val="nil"/>
        </w:pBdr>
        <w:snapToGrid w:val="0"/>
        <w:spacing w:after="120"/>
        <w:jc w:val="both"/>
        <w:rPr>
          <w:b/>
          <w:color w:val="000000"/>
          <w:sz w:val="20"/>
          <w:szCs w:val="20"/>
        </w:rPr>
      </w:pPr>
    </w:p>
    <w:p w:rsidRPr="008D095F" w:rsidR="00FD12F1" w:rsidP="008D095F" w:rsidRDefault="00804B31" w14:paraId="000002CA" w14:textId="71B84581">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Actividades didácticas (opcionales si son sugeridas)</w:t>
      </w:r>
    </w:p>
    <w:p w:rsidRPr="008D095F" w:rsidR="00FD12F1" w:rsidP="008D095F" w:rsidRDefault="00FD12F1" w14:paraId="000002CB" w14:textId="77777777">
      <w:pPr>
        <w:snapToGrid w:val="0"/>
        <w:spacing w:after="120"/>
        <w:ind w:left="426"/>
        <w:jc w:val="both"/>
        <w:rPr>
          <w:color w:val="7F7F7F"/>
          <w:sz w:val="20"/>
          <w:szCs w:val="20"/>
        </w:rPr>
      </w:pPr>
    </w:p>
    <w:tbl>
      <w:tblPr>
        <w:tblStyle w:val="af1"/>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8D095F" w:rsidR="00FD12F1" w14:paraId="1AC36C5E" w14:textId="77777777">
        <w:trPr>
          <w:trHeight w:val="298"/>
        </w:trPr>
        <w:tc>
          <w:tcPr>
            <w:tcW w:w="9541" w:type="dxa"/>
            <w:gridSpan w:val="2"/>
            <w:shd w:val="clear" w:color="auto" w:fill="FAC896"/>
            <w:vAlign w:val="center"/>
          </w:tcPr>
          <w:p w:rsidRPr="008D095F" w:rsidR="00FD12F1" w:rsidP="008D095F" w:rsidRDefault="00804B31" w14:paraId="000002CC" w14:textId="77777777">
            <w:pPr>
              <w:snapToGrid w:val="0"/>
              <w:spacing w:after="120" w:line="276" w:lineRule="auto"/>
              <w:jc w:val="center"/>
              <w:rPr>
                <w:rFonts w:eastAsia="Calibri"/>
                <w:b w:val="0"/>
                <w:color w:val="000000"/>
                <w:sz w:val="20"/>
                <w:szCs w:val="20"/>
              </w:rPr>
            </w:pPr>
            <w:r w:rsidRPr="008D095F">
              <w:rPr>
                <w:rFonts w:eastAsia="Calibri"/>
                <w:b w:val="0"/>
                <w:color w:val="000000"/>
                <w:sz w:val="20"/>
                <w:szCs w:val="20"/>
              </w:rPr>
              <w:t>DESCRIPCIÓN DE ACTIVIDAD DIDÁCTICA</w:t>
            </w:r>
          </w:p>
        </w:tc>
      </w:tr>
      <w:tr w:rsidRPr="008D095F" w:rsidR="00FD12F1" w14:paraId="56210686" w14:textId="77777777">
        <w:trPr>
          <w:trHeight w:val="806"/>
        </w:trPr>
        <w:tc>
          <w:tcPr>
            <w:tcW w:w="2835" w:type="dxa"/>
            <w:shd w:val="clear" w:color="auto" w:fill="FAC896"/>
            <w:vAlign w:val="center"/>
          </w:tcPr>
          <w:p w:rsidRPr="008D095F" w:rsidR="00FD12F1" w:rsidP="008D095F" w:rsidRDefault="00804B31" w14:paraId="000002CE" w14:textId="77777777">
            <w:pPr>
              <w:snapToGrid w:val="0"/>
              <w:spacing w:after="120" w:line="276" w:lineRule="auto"/>
              <w:rPr>
                <w:rFonts w:eastAsia="Calibri"/>
                <w:color w:val="000000"/>
                <w:sz w:val="20"/>
                <w:szCs w:val="20"/>
              </w:rPr>
            </w:pPr>
            <w:r w:rsidRPr="008D095F">
              <w:rPr>
                <w:rFonts w:eastAsia="Calibri"/>
                <w:color w:val="000000"/>
                <w:sz w:val="20"/>
                <w:szCs w:val="20"/>
              </w:rPr>
              <w:t>Nombre de la Actividad</w:t>
            </w:r>
          </w:p>
        </w:tc>
        <w:tc>
          <w:tcPr>
            <w:tcW w:w="6706" w:type="dxa"/>
            <w:shd w:val="clear" w:color="auto" w:fill="auto"/>
            <w:vAlign w:val="center"/>
          </w:tcPr>
          <w:p w:rsidRPr="008D095F" w:rsidR="00FD12F1" w:rsidP="008D095F" w:rsidRDefault="00510575" w14:paraId="000002CF" w14:textId="556DBB2F">
            <w:pPr>
              <w:snapToGrid w:val="0"/>
              <w:spacing w:after="120" w:line="276" w:lineRule="auto"/>
              <w:rPr>
                <w:rFonts w:eastAsia="Calibri"/>
                <w:color w:val="000000"/>
                <w:sz w:val="20"/>
                <w:szCs w:val="20"/>
              </w:rPr>
            </w:pPr>
            <w:r w:rsidRPr="008D095F">
              <w:rPr>
                <w:rFonts w:eastAsia="Calibri"/>
                <w:color w:val="000000"/>
                <w:sz w:val="20"/>
                <w:szCs w:val="20"/>
              </w:rPr>
              <w:t>Verificando las emisiones de la producción</w:t>
            </w:r>
          </w:p>
        </w:tc>
      </w:tr>
      <w:tr w:rsidRPr="008D095F" w:rsidR="00FD12F1" w14:paraId="4C041B3F" w14:textId="77777777">
        <w:trPr>
          <w:trHeight w:val="806"/>
        </w:trPr>
        <w:tc>
          <w:tcPr>
            <w:tcW w:w="2835" w:type="dxa"/>
            <w:shd w:val="clear" w:color="auto" w:fill="FAC896"/>
            <w:vAlign w:val="center"/>
          </w:tcPr>
          <w:p w:rsidRPr="008D095F" w:rsidR="00FD12F1" w:rsidP="008D095F" w:rsidRDefault="00804B31" w14:paraId="000002D0" w14:textId="77777777">
            <w:pPr>
              <w:snapToGrid w:val="0"/>
              <w:spacing w:after="120" w:line="276" w:lineRule="auto"/>
              <w:rPr>
                <w:rFonts w:eastAsia="Calibri"/>
                <w:color w:val="000000"/>
                <w:sz w:val="20"/>
                <w:szCs w:val="20"/>
              </w:rPr>
            </w:pPr>
            <w:r w:rsidRPr="008D095F">
              <w:rPr>
                <w:rFonts w:eastAsia="Calibri"/>
                <w:color w:val="000000"/>
                <w:sz w:val="20"/>
                <w:szCs w:val="20"/>
              </w:rPr>
              <w:t>Objetivo de la actividad</w:t>
            </w:r>
          </w:p>
        </w:tc>
        <w:tc>
          <w:tcPr>
            <w:tcW w:w="6706" w:type="dxa"/>
            <w:shd w:val="clear" w:color="auto" w:fill="auto"/>
            <w:vAlign w:val="center"/>
          </w:tcPr>
          <w:p w:rsidRPr="008D095F" w:rsidR="00510575" w:rsidP="008D095F" w:rsidRDefault="00510575" w14:paraId="24E5DE63" w14:textId="77777777">
            <w:pPr>
              <w:snapToGrid w:val="0"/>
              <w:spacing w:after="120" w:line="276" w:lineRule="auto"/>
              <w:jc w:val="both"/>
              <w:rPr>
                <w:rFonts w:eastAsia="Calibri"/>
                <w:b w:val="0"/>
                <w:bCs/>
                <w:color w:val="000000"/>
                <w:sz w:val="20"/>
                <w:szCs w:val="20"/>
              </w:rPr>
            </w:pPr>
          </w:p>
          <w:p w:rsidRPr="008D095F" w:rsidR="00FD12F1" w:rsidP="008D095F" w:rsidRDefault="00510575" w14:paraId="2822CCF1" w14:textId="5A1CFB69">
            <w:pPr>
              <w:snapToGrid w:val="0"/>
              <w:spacing w:after="120" w:line="276" w:lineRule="auto"/>
              <w:jc w:val="both"/>
              <w:rPr>
                <w:rFonts w:eastAsia="Calibri"/>
                <w:b w:val="0"/>
                <w:bCs/>
                <w:color w:val="000000"/>
                <w:sz w:val="20"/>
                <w:szCs w:val="20"/>
              </w:rPr>
            </w:pPr>
            <w:r w:rsidRPr="008D095F">
              <w:rPr>
                <w:rFonts w:eastAsia="Calibri"/>
                <w:b w:val="0"/>
                <w:bCs/>
                <w:color w:val="000000"/>
                <w:sz w:val="20"/>
                <w:szCs w:val="20"/>
              </w:rPr>
              <w:t>Reforzar los conceptos, habilidades y acciones para la verificación de emisiones de procesos productivos, con base en los temas desarrollado en el componente formativo.</w:t>
            </w:r>
          </w:p>
          <w:p w:rsidRPr="008D095F" w:rsidR="00510575" w:rsidP="008D095F" w:rsidRDefault="00510575" w14:paraId="000002D1" w14:textId="71FD93FA">
            <w:pPr>
              <w:snapToGrid w:val="0"/>
              <w:spacing w:after="120" w:line="276" w:lineRule="auto"/>
              <w:jc w:val="both"/>
              <w:rPr>
                <w:rFonts w:eastAsia="Calibri"/>
                <w:b w:val="0"/>
                <w:bCs/>
                <w:color w:val="000000"/>
                <w:sz w:val="20"/>
                <w:szCs w:val="20"/>
              </w:rPr>
            </w:pPr>
          </w:p>
        </w:tc>
      </w:tr>
      <w:tr w:rsidRPr="008D095F" w:rsidR="00FD12F1" w14:paraId="54960E30" w14:textId="77777777">
        <w:trPr>
          <w:trHeight w:val="806"/>
        </w:trPr>
        <w:tc>
          <w:tcPr>
            <w:tcW w:w="2835" w:type="dxa"/>
            <w:shd w:val="clear" w:color="auto" w:fill="FAC896"/>
            <w:vAlign w:val="center"/>
          </w:tcPr>
          <w:p w:rsidRPr="008D095F" w:rsidR="00FD12F1" w:rsidP="008D095F" w:rsidRDefault="00804B31" w14:paraId="000002D2" w14:textId="77777777">
            <w:pPr>
              <w:snapToGrid w:val="0"/>
              <w:spacing w:after="120" w:line="276" w:lineRule="auto"/>
              <w:rPr>
                <w:rFonts w:eastAsia="Calibri"/>
                <w:color w:val="000000"/>
                <w:sz w:val="20"/>
                <w:szCs w:val="20"/>
              </w:rPr>
            </w:pPr>
            <w:r w:rsidRPr="008D095F">
              <w:rPr>
                <w:rFonts w:eastAsia="Calibri"/>
                <w:color w:val="000000"/>
                <w:sz w:val="20"/>
                <w:szCs w:val="20"/>
              </w:rPr>
              <w:t>Tipo de actividad sugerida</w:t>
            </w:r>
          </w:p>
        </w:tc>
        <w:tc>
          <w:tcPr>
            <w:tcW w:w="6706" w:type="dxa"/>
            <w:shd w:val="clear" w:color="auto" w:fill="auto"/>
            <w:vAlign w:val="center"/>
          </w:tcPr>
          <w:p w:rsidRPr="008D095F" w:rsidR="00FD12F1" w:rsidP="008D095F" w:rsidRDefault="00804B31" w14:paraId="000002D3" w14:textId="77777777">
            <w:pPr>
              <w:snapToGrid w:val="0"/>
              <w:spacing w:after="120" w:line="276" w:lineRule="auto"/>
              <w:rPr>
                <w:rFonts w:eastAsia="Calibri"/>
                <w:color w:val="000000"/>
                <w:sz w:val="20"/>
                <w:szCs w:val="20"/>
              </w:rPr>
            </w:pPr>
            <w:r w:rsidRPr="008D095F">
              <w:rPr>
                <w:noProof/>
                <w:sz w:val="20"/>
                <w:szCs w:val="20"/>
              </w:rPr>
              <w:drawing>
                <wp:inline distT="0" distB="0" distL="0" distR="0" wp14:anchorId="0BC47078" wp14:editId="67CBC011">
                  <wp:extent cx="1334770" cy="942975"/>
                  <wp:effectExtent l="0" t="0" r="0" b="9525"/>
                  <wp:docPr id="72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55"/>
                          <a:srcRect l="74246" b="64041"/>
                          <a:stretch/>
                        </pic:blipFill>
                        <pic:spPr bwMode="auto">
                          <a:xfrm>
                            <a:off x="0" y="0"/>
                            <a:ext cx="1334770" cy="942975"/>
                          </a:xfrm>
                          <a:prstGeom prst="rect">
                            <a:avLst/>
                          </a:prstGeom>
                          <a:ln>
                            <a:noFill/>
                          </a:ln>
                          <a:extLst>
                            <a:ext uri="{53640926-AAD7-44D8-BBD7-CCE9431645EC}">
                              <a14:shadowObscured xmlns:a14="http://schemas.microsoft.com/office/drawing/2010/main"/>
                            </a:ext>
                          </a:extLst>
                        </pic:spPr>
                      </pic:pic>
                    </a:graphicData>
                  </a:graphic>
                </wp:inline>
              </w:drawing>
            </w:r>
          </w:p>
        </w:tc>
      </w:tr>
      <w:tr w:rsidRPr="008D095F" w:rsidR="00FD12F1" w14:paraId="1BAB1A29" w14:textId="77777777">
        <w:trPr>
          <w:trHeight w:val="806"/>
        </w:trPr>
        <w:tc>
          <w:tcPr>
            <w:tcW w:w="2835" w:type="dxa"/>
            <w:shd w:val="clear" w:color="auto" w:fill="FAC896"/>
            <w:vAlign w:val="center"/>
          </w:tcPr>
          <w:p w:rsidRPr="008D095F" w:rsidR="00FD12F1" w:rsidP="008D095F" w:rsidRDefault="00804B31" w14:paraId="000002D4" w14:textId="77777777">
            <w:pPr>
              <w:snapToGrid w:val="0"/>
              <w:spacing w:after="120" w:line="276" w:lineRule="auto"/>
              <w:rPr>
                <w:rFonts w:eastAsia="Calibri"/>
                <w:b w:val="0"/>
                <w:color w:val="000000"/>
                <w:sz w:val="20"/>
                <w:szCs w:val="20"/>
              </w:rPr>
            </w:pPr>
            <w:r w:rsidRPr="008D095F">
              <w:rPr>
                <w:rFonts w:eastAsia="Calibri"/>
                <w:b w:val="0"/>
                <w:color w:val="000000"/>
                <w:sz w:val="20"/>
                <w:szCs w:val="20"/>
              </w:rPr>
              <w:t xml:space="preserve">Archivo de la actividad </w:t>
            </w:r>
          </w:p>
          <w:p w:rsidRPr="008D095F" w:rsidR="00FD12F1" w:rsidP="008D095F" w:rsidRDefault="00804B31" w14:paraId="000002D5" w14:textId="77777777">
            <w:pPr>
              <w:snapToGrid w:val="0"/>
              <w:spacing w:after="120" w:line="276" w:lineRule="auto"/>
              <w:rPr>
                <w:rFonts w:eastAsia="Calibri"/>
                <w:b w:val="0"/>
                <w:color w:val="000000"/>
                <w:sz w:val="20"/>
                <w:szCs w:val="20"/>
              </w:rPr>
            </w:pPr>
            <w:r w:rsidRPr="008D095F">
              <w:rPr>
                <w:rFonts w:eastAsia="Calibri"/>
                <w:b w:val="0"/>
                <w:color w:val="000000"/>
                <w:sz w:val="20"/>
                <w:szCs w:val="20"/>
              </w:rPr>
              <w:t>(Anexo donde se describe la actividad propuesta)</w:t>
            </w:r>
          </w:p>
        </w:tc>
        <w:tc>
          <w:tcPr>
            <w:tcW w:w="6706" w:type="dxa"/>
            <w:shd w:val="clear" w:color="auto" w:fill="auto"/>
            <w:vAlign w:val="center"/>
          </w:tcPr>
          <w:p w:rsidRPr="008D095F" w:rsidR="00FD12F1" w:rsidP="008D095F" w:rsidRDefault="00510575" w14:paraId="000002D6" w14:textId="72C04A7C">
            <w:pPr>
              <w:snapToGrid w:val="0"/>
              <w:spacing w:after="120" w:line="276" w:lineRule="auto"/>
              <w:rPr>
                <w:rFonts w:eastAsia="Calibri"/>
                <w:color w:val="000000"/>
                <w:sz w:val="20"/>
                <w:szCs w:val="20"/>
              </w:rPr>
            </w:pPr>
            <w:r w:rsidRPr="008D095F">
              <w:rPr>
                <w:rFonts w:eastAsia="Calibri"/>
                <w:b w:val="0"/>
                <w:bCs/>
                <w:color w:val="000000"/>
                <w:sz w:val="20"/>
                <w:szCs w:val="20"/>
              </w:rPr>
              <w:t xml:space="preserve">Anexos: </w:t>
            </w:r>
            <w:r w:rsidRPr="008D095F">
              <w:rPr>
                <w:rFonts w:eastAsia="Calibri"/>
                <w:color w:val="000000"/>
                <w:sz w:val="20"/>
                <w:szCs w:val="20"/>
              </w:rPr>
              <w:t>Actividad_Didactica_1</w:t>
            </w:r>
          </w:p>
        </w:tc>
      </w:tr>
    </w:tbl>
    <w:p w:rsidRPr="008D095F" w:rsidR="00FD12F1" w:rsidP="008D095F" w:rsidRDefault="00FD12F1" w14:paraId="000002D7" w14:textId="77777777">
      <w:pPr>
        <w:snapToGrid w:val="0"/>
        <w:spacing w:after="120"/>
        <w:ind w:left="426"/>
        <w:jc w:val="both"/>
        <w:rPr>
          <w:color w:val="7F7F7F"/>
          <w:sz w:val="20"/>
          <w:szCs w:val="20"/>
        </w:rPr>
      </w:pPr>
    </w:p>
    <w:p w:rsidRPr="008D095F" w:rsidR="00FD12F1" w:rsidP="008D095F" w:rsidRDefault="00FD12F1" w14:paraId="000002D8" w14:textId="77777777">
      <w:pPr>
        <w:snapToGrid w:val="0"/>
        <w:spacing w:after="120"/>
        <w:rPr>
          <w:b/>
          <w:sz w:val="20"/>
          <w:szCs w:val="20"/>
          <w:u w:val="single"/>
        </w:rPr>
      </w:pPr>
    </w:p>
    <w:p w:rsidRPr="008D095F" w:rsidR="00FD12F1" w:rsidP="008D095F" w:rsidRDefault="00FD12F1" w14:paraId="000002D9" w14:textId="77777777">
      <w:pPr>
        <w:snapToGrid w:val="0"/>
        <w:spacing w:after="120"/>
        <w:rPr>
          <w:b/>
          <w:sz w:val="20"/>
          <w:szCs w:val="20"/>
        </w:rPr>
      </w:pPr>
    </w:p>
    <w:p w:rsidRPr="008D095F" w:rsidR="00FD12F1" w:rsidP="008D095F" w:rsidRDefault="00804B31" w14:paraId="000002DA" w14:textId="77777777">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 xml:space="preserve">Material complementario </w:t>
      </w:r>
    </w:p>
    <w:p w:rsidRPr="008D095F" w:rsidR="00FD12F1" w:rsidP="008D095F" w:rsidRDefault="00804B31" w14:paraId="000002DB" w14:textId="77777777">
      <w:pPr>
        <w:snapToGrid w:val="0"/>
        <w:spacing w:after="120"/>
        <w:rPr>
          <w:sz w:val="20"/>
          <w:szCs w:val="20"/>
        </w:rPr>
      </w:pPr>
      <w:r w:rsidRPr="008D095F">
        <w:rPr>
          <w:sz w:val="20"/>
          <w:szCs w:val="20"/>
        </w:rPr>
        <w:t xml:space="preserve"> </w:t>
      </w:r>
    </w:p>
    <w:tbl>
      <w:tblPr>
        <w:tblStyle w:val="af2"/>
        <w:tblW w:w="104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4961"/>
        <w:gridCol w:w="1134"/>
        <w:gridCol w:w="2268"/>
      </w:tblGrid>
      <w:tr w:rsidRPr="008D095F" w:rsidR="00FD12F1" w:rsidTr="000022CA" w14:paraId="0E175EC1" w14:textId="77777777">
        <w:trPr>
          <w:trHeight w:val="658"/>
        </w:trPr>
        <w:tc>
          <w:tcPr>
            <w:tcW w:w="2122" w:type="dxa"/>
            <w:shd w:val="clear" w:color="auto" w:fill="F9CB9C"/>
          </w:tcPr>
          <w:p w:rsidRPr="008D095F" w:rsidR="00FD12F1" w:rsidP="008D095F" w:rsidRDefault="00FD12F1" w14:paraId="000002DC" w14:textId="77777777">
            <w:pPr>
              <w:snapToGrid w:val="0"/>
              <w:spacing w:after="120" w:line="276" w:lineRule="auto"/>
              <w:jc w:val="center"/>
              <w:rPr>
                <w:b w:val="0"/>
                <w:sz w:val="20"/>
                <w:szCs w:val="20"/>
              </w:rPr>
            </w:pPr>
          </w:p>
          <w:p w:rsidRPr="008D095F" w:rsidR="00FD12F1" w:rsidP="008D095F" w:rsidRDefault="00804B31" w14:paraId="000002DD" w14:textId="77777777">
            <w:pPr>
              <w:snapToGrid w:val="0"/>
              <w:spacing w:after="120" w:line="276" w:lineRule="auto"/>
              <w:jc w:val="center"/>
              <w:rPr>
                <w:b w:val="0"/>
                <w:sz w:val="20"/>
                <w:szCs w:val="20"/>
              </w:rPr>
            </w:pPr>
            <w:r w:rsidRPr="008D095F">
              <w:rPr>
                <w:b w:val="0"/>
                <w:sz w:val="20"/>
                <w:szCs w:val="20"/>
              </w:rPr>
              <w:t>Tema</w:t>
            </w:r>
          </w:p>
        </w:tc>
        <w:tc>
          <w:tcPr>
            <w:tcW w:w="4961" w:type="dxa"/>
            <w:shd w:val="clear" w:color="auto" w:fill="F9CB9C"/>
            <w:tcMar>
              <w:top w:w="100" w:type="dxa"/>
              <w:left w:w="100" w:type="dxa"/>
              <w:bottom w:w="100" w:type="dxa"/>
              <w:right w:w="100" w:type="dxa"/>
            </w:tcMar>
            <w:vAlign w:val="center"/>
          </w:tcPr>
          <w:p w:rsidRPr="008D095F" w:rsidR="00FD12F1" w:rsidP="008D095F" w:rsidRDefault="00804B31" w14:paraId="000002DE" w14:textId="77777777">
            <w:pPr>
              <w:snapToGrid w:val="0"/>
              <w:spacing w:after="120" w:line="276" w:lineRule="auto"/>
              <w:jc w:val="center"/>
              <w:rPr>
                <w:b w:val="0"/>
                <w:color w:val="000000"/>
                <w:sz w:val="20"/>
                <w:szCs w:val="20"/>
              </w:rPr>
            </w:pPr>
            <w:r w:rsidRPr="008D095F">
              <w:rPr>
                <w:b w:val="0"/>
                <w:sz w:val="20"/>
                <w:szCs w:val="20"/>
              </w:rPr>
              <w:t>Referencia APA del Material</w:t>
            </w:r>
          </w:p>
        </w:tc>
        <w:tc>
          <w:tcPr>
            <w:tcW w:w="1134" w:type="dxa"/>
            <w:shd w:val="clear" w:color="auto" w:fill="F9CB9C"/>
            <w:tcMar>
              <w:top w:w="100" w:type="dxa"/>
              <w:left w:w="100" w:type="dxa"/>
              <w:bottom w:w="100" w:type="dxa"/>
              <w:right w:w="100" w:type="dxa"/>
            </w:tcMar>
            <w:vAlign w:val="center"/>
          </w:tcPr>
          <w:p w:rsidRPr="008D095F" w:rsidR="00FD12F1" w:rsidP="008D095F" w:rsidRDefault="00804B31" w14:paraId="000002E0" w14:textId="578A12F5">
            <w:pPr>
              <w:snapToGrid w:val="0"/>
              <w:spacing w:after="120" w:line="276" w:lineRule="auto"/>
              <w:jc w:val="center"/>
              <w:rPr>
                <w:b w:val="0"/>
                <w:sz w:val="20"/>
                <w:szCs w:val="20"/>
              </w:rPr>
            </w:pPr>
            <w:r w:rsidRPr="008D095F">
              <w:rPr>
                <w:b w:val="0"/>
                <w:sz w:val="20"/>
                <w:szCs w:val="20"/>
              </w:rPr>
              <w:t>Tipo de material</w:t>
            </w:r>
          </w:p>
        </w:tc>
        <w:tc>
          <w:tcPr>
            <w:tcW w:w="2268" w:type="dxa"/>
            <w:shd w:val="clear" w:color="auto" w:fill="F9CB9C"/>
            <w:tcMar>
              <w:top w:w="100" w:type="dxa"/>
              <w:left w:w="100" w:type="dxa"/>
              <w:bottom w:w="100" w:type="dxa"/>
              <w:right w:w="100" w:type="dxa"/>
            </w:tcMar>
            <w:vAlign w:val="center"/>
          </w:tcPr>
          <w:p w:rsidRPr="008D095F" w:rsidR="00FD12F1" w:rsidP="008D095F" w:rsidRDefault="00804B31" w14:paraId="000002E1" w14:textId="77777777">
            <w:pPr>
              <w:snapToGrid w:val="0"/>
              <w:spacing w:after="120" w:line="276" w:lineRule="auto"/>
              <w:jc w:val="center"/>
              <w:rPr>
                <w:b w:val="0"/>
                <w:sz w:val="20"/>
                <w:szCs w:val="20"/>
              </w:rPr>
            </w:pPr>
            <w:r w:rsidRPr="008D095F">
              <w:rPr>
                <w:b w:val="0"/>
                <w:sz w:val="20"/>
                <w:szCs w:val="20"/>
              </w:rPr>
              <w:t>Enlace del Recurso o</w:t>
            </w:r>
          </w:p>
          <w:p w:rsidRPr="008D095F" w:rsidR="00FD12F1" w:rsidP="008D095F" w:rsidRDefault="00804B31" w14:paraId="000002E2" w14:textId="77777777">
            <w:pPr>
              <w:snapToGrid w:val="0"/>
              <w:spacing w:after="120" w:line="276" w:lineRule="auto"/>
              <w:jc w:val="center"/>
              <w:rPr>
                <w:b w:val="0"/>
                <w:color w:val="000000"/>
                <w:sz w:val="20"/>
                <w:szCs w:val="20"/>
              </w:rPr>
            </w:pPr>
            <w:r w:rsidRPr="008D095F">
              <w:rPr>
                <w:b w:val="0"/>
                <w:sz w:val="20"/>
                <w:szCs w:val="20"/>
              </w:rPr>
              <w:t>Archivo del documento o material</w:t>
            </w:r>
          </w:p>
        </w:tc>
      </w:tr>
      <w:tr w:rsidRPr="008D095F" w:rsidR="00FD12F1" w:rsidTr="000022CA" w14:paraId="319ACD02" w14:textId="77777777">
        <w:trPr>
          <w:trHeight w:val="182"/>
        </w:trPr>
        <w:tc>
          <w:tcPr>
            <w:tcW w:w="2122" w:type="dxa"/>
          </w:tcPr>
          <w:p w:rsidRPr="008D095F" w:rsidR="00FD12F1" w:rsidP="008D095F" w:rsidRDefault="00804B31" w14:paraId="000002E3" w14:textId="1783C8D0">
            <w:pPr>
              <w:snapToGrid w:val="0"/>
              <w:spacing w:after="120" w:line="276" w:lineRule="auto"/>
              <w:rPr>
                <w:bCs/>
                <w:sz w:val="20"/>
                <w:szCs w:val="20"/>
              </w:rPr>
            </w:pPr>
            <w:r w:rsidRPr="008D095F">
              <w:rPr>
                <w:bCs/>
                <w:sz w:val="20"/>
                <w:szCs w:val="20"/>
              </w:rPr>
              <w:t>Conceptos generales</w:t>
            </w:r>
          </w:p>
          <w:p w:rsidRPr="008D095F" w:rsidR="00FD12F1" w:rsidP="008D095F" w:rsidRDefault="00FD12F1" w14:paraId="000002E4" w14:textId="77777777">
            <w:pPr>
              <w:snapToGrid w:val="0"/>
              <w:spacing w:after="120" w:line="276" w:lineRule="auto"/>
              <w:rPr>
                <w:b w:val="0"/>
                <w:sz w:val="20"/>
                <w:szCs w:val="20"/>
              </w:rPr>
            </w:pPr>
          </w:p>
        </w:tc>
        <w:tc>
          <w:tcPr>
            <w:tcW w:w="4961" w:type="dxa"/>
            <w:tcMar>
              <w:top w:w="100" w:type="dxa"/>
              <w:left w:w="100" w:type="dxa"/>
              <w:bottom w:w="100" w:type="dxa"/>
              <w:right w:w="100" w:type="dxa"/>
            </w:tcMar>
          </w:tcPr>
          <w:p w:rsidRPr="008D095F" w:rsidR="00FD12F1" w:rsidP="008D095F" w:rsidRDefault="00804B31" w14:paraId="000002E5" w14:textId="77777777">
            <w:pPr>
              <w:snapToGrid w:val="0"/>
              <w:spacing w:after="120" w:line="276" w:lineRule="auto"/>
              <w:rPr>
                <w:b w:val="0"/>
                <w:sz w:val="20"/>
                <w:szCs w:val="20"/>
              </w:rPr>
            </w:pPr>
            <w:r w:rsidRPr="008D095F">
              <w:rPr>
                <w:b w:val="0"/>
                <w:color w:val="000000"/>
                <w:sz w:val="20"/>
                <w:szCs w:val="20"/>
              </w:rPr>
              <w:t xml:space="preserve">EcologíaVerde. (2018). </w:t>
            </w:r>
            <w:r w:rsidRPr="008D095F">
              <w:rPr>
                <w:b w:val="0"/>
                <w:i/>
                <w:color w:val="000000"/>
                <w:sz w:val="20"/>
                <w:szCs w:val="20"/>
              </w:rPr>
              <w:t>CONTAMINACIÓN ATMOSFÉRICA - Contaminación ambiental</w:t>
            </w:r>
            <w:r w:rsidRPr="008D095F">
              <w:rPr>
                <w:b w:val="0"/>
                <w:color w:val="000000"/>
                <w:sz w:val="20"/>
                <w:szCs w:val="20"/>
              </w:rPr>
              <w:t xml:space="preserve"> [Video]. YouTube. </w:t>
            </w:r>
            <w:hyperlink r:id="rId56">
              <w:r w:rsidRPr="008D095F">
                <w:rPr>
                  <w:b w:val="0"/>
                  <w:color w:val="0000FF"/>
                  <w:sz w:val="20"/>
                  <w:szCs w:val="20"/>
                  <w:u w:val="single"/>
                </w:rPr>
                <w:t>https://www.youtube.com/watch?v=ZzxyIuzjbms</w:t>
              </w:r>
            </w:hyperlink>
            <w:r w:rsidRPr="008D095F">
              <w:rPr>
                <w:b w:val="0"/>
                <w:color w:val="000000"/>
                <w:sz w:val="20"/>
                <w:szCs w:val="20"/>
              </w:rPr>
              <w:t xml:space="preserve">. </w:t>
            </w:r>
          </w:p>
        </w:tc>
        <w:tc>
          <w:tcPr>
            <w:tcW w:w="1134" w:type="dxa"/>
            <w:tcMar>
              <w:top w:w="100" w:type="dxa"/>
              <w:left w:w="100" w:type="dxa"/>
              <w:bottom w:w="100" w:type="dxa"/>
              <w:right w:w="100" w:type="dxa"/>
            </w:tcMar>
          </w:tcPr>
          <w:p w:rsidRPr="008D095F" w:rsidR="00FD12F1" w:rsidP="008D095F" w:rsidRDefault="00804B31" w14:paraId="000002E6" w14:textId="77777777">
            <w:pPr>
              <w:snapToGrid w:val="0"/>
              <w:spacing w:after="120" w:line="276" w:lineRule="auto"/>
              <w:rPr>
                <w:b w:val="0"/>
                <w:sz w:val="20"/>
                <w:szCs w:val="20"/>
              </w:rPr>
            </w:pPr>
            <w:r w:rsidRPr="008D095F">
              <w:rPr>
                <w:b w:val="0"/>
                <w:color w:val="000000"/>
                <w:sz w:val="20"/>
                <w:szCs w:val="20"/>
              </w:rPr>
              <w:t>Video</w:t>
            </w:r>
          </w:p>
        </w:tc>
        <w:tc>
          <w:tcPr>
            <w:tcW w:w="2268" w:type="dxa"/>
            <w:tcMar>
              <w:top w:w="100" w:type="dxa"/>
              <w:left w:w="100" w:type="dxa"/>
              <w:bottom w:w="100" w:type="dxa"/>
              <w:right w:w="100" w:type="dxa"/>
            </w:tcMar>
          </w:tcPr>
          <w:p w:rsidRPr="008D095F" w:rsidR="00FD12F1" w:rsidP="008D095F" w:rsidRDefault="00093FC2" w14:paraId="000002E7" w14:textId="77777777">
            <w:pPr>
              <w:snapToGrid w:val="0"/>
              <w:spacing w:after="120" w:line="276" w:lineRule="auto"/>
              <w:jc w:val="both"/>
              <w:rPr>
                <w:b w:val="0"/>
                <w:color w:val="000000"/>
                <w:sz w:val="20"/>
                <w:szCs w:val="20"/>
              </w:rPr>
            </w:pPr>
            <w:hyperlink r:id="rId57">
              <w:r w:rsidRPr="008D095F" w:rsidR="00804B31">
                <w:rPr>
                  <w:b w:val="0"/>
                  <w:color w:val="000000"/>
                  <w:sz w:val="20"/>
                  <w:szCs w:val="20"/>
                  <w:u w:val="single"/>
                </w:rPr>
                <w:t>https://www.youtube.com/watch?v=ZzxyIuzjbms</w:t>
              </w:r>
            </w:hyperlink>
            <w:r w:rsidRPr="008D095F" w:rsidR="00804B31">
              <w:rPr>
                <w:b w:val="0"/>
                <w:color w:val="000000"/>
                <w:sz w:val="20"/>
                <w:szCs w:val="20"/>
              </w:rPr>
              <w:t xml:space="preserve">. </w:t>
            </w:r>
          </w:p>
          <w:p w:rsidRPr="008D095F" w:rsidR="00FD12F1" w:rsidP="008D095F" w:rsidRDefault="00FD12F1" w14:paraId="000002E8" w14:textId="77777777">
            <w:pPr>
              <w:snapToGrid w:val="0"/>
              <w:spacing w:after="120" w:line="276" w:lineRule="auto"/>
              <w:rPr>
                <w:b w:val="0"/>
                <w:sz w:val="20"/>
                <w:szCs w:val="20"/>
              </w:rPr>
            </w:pPr>
          </w:p>
        </w:tc>
      </w:tr>
      <w:tr w:rsidRPr="008D095F" w:rsidR="00FD12F1" w:rsidTr="000022CA" w14:paraId="1AB796BA" w14:textId="77777777">
        <w:trPr>
          <w:trHeight w:val="182"/>
        </w:trPr>
        <w:tc>
          <w:tcPr>
            <w:tcW w:w="2122" w:type="dxa"/>
          </w:tcPr>
          <w:p w:rsidRPr="008D095F" w:rsidR="00FD12F1" w:rsidP="008D095F" w:rsidRDefault="00804B31" w14:paraId="000002E9" w14:textId="2434802F">
            <w:pPr>
              <w:snapToGrid w:val="0"/>
              <w:spacing w:after="120" w:line="276" w:lineRule="auto"/>
              <w:rPr>
                <w:bCs/>
                <w:sz w:val="20"/>
                <w:szCs w:val="20"/>
              </w:rPr>
            </w:pPr>
            <w:r w:rsidRPr="008D095F">
              <w:rPr>
                <w:bCs/>
                <w:sz w:val="20"/>
                <w:szCs w:val="20"/>
              </w:rPr>
              <w:t>Calidad del aire</w:t>
            </w:r>
          </w:p>
        </w:tc>
        <w:tc>
          <w:tcPr>
            <w:tcW w:w="4961" w:type="dxa"/>
            <w:tcMar>
              <w:top w:w="100" w:type="dxa"/>
              <w:left w:w="100" w:type="dxa"/>
              <w:bottom w:w="100" w:type="dxa"/>
              <w:right w:w="100" w:type="dxa"/>
            </w:tcMar>
          </w:tcPr>
          <w:p w:rsidRPr="008D095F" w:rsidR="00FD12F1" w:rsidP="008D095F" w:rsidRDefault="00804B31" w14:paraId="000002EA" w14:textId="77777777">
            <w:pPr>
              <w:snapToGrid w:val="0"/>
              <w:spacing w:after="120" w:line="276" w:lineRule="auto"/>
              <w:rPr>
                <w:b w:val="0"/>
                <w:sz w:val="20"/>
                <w:szCs w:val="20"/>
              </w:rPr>
            </w:pPr>
            <w:r w:rsidRPr="008D095F">
              <w:rPr>
                <w:b w:val="0"/>
                <w:color w:val="000000"/>
                <w:sz w:val="20"/>
                <w:szCs w:val="20"/>
              </w:rPr>
              <w:t xml:space="preserve">Ministerio de Ambiente y Desarrollo Sostenible – Colombia. (2017). </w:t>
            </w:r>
            <w:r w:rsidRPr="008D095F">
              <w:rPr>
                <w:b w:val="0"/>
                <w:i/>
                <w:color w:val="000000"/>
                <w:sz w:val="20"/>
                <w:szCs w:val="20"/>
              </w:rPr>
              <w:t>Todo lo que debes saber sobre la calidad del aire</w:t>
            </w:r>
            <w:r w:rsidRPr="008D095F">
              <w:rPr>
                <w:b w:val="0"/>
                <w:sz w:val="20"/>
                <w:szCs w:val="20"/>
              </w:rPr>
              <w:t xml:space="preserve"> </w:t>
            </w:r>
            <w:r w:rsidRPr="008D095F">
              <w:rPr>
                <w:b w:val="0"/>
                <w:color w:val="000000"/>
                <w:sz w:val="20"/>
                <w:szCs w:val="20"/>
              </w:rPr>
              <w:t xml:space="preserve">[Video]. YouTube. </w:t>
            </w:r>
            <w:hyperlink r:id="rId58">
              <w:r w:rsidRPr="008D095F">
                <w:rPr>
                  <w:b w:val="0"/>
                  <w:color w:val="0000FF"/>
                  <w:sz w:val="20"/>
                  <w:szCs w:val="20"/>
                  <w:u w:val="single"/>
                </w:rPr>
                <w:t>https://www.youtube.com/watch?v=FtKg9zJ6oNQ</w:t>
              </w:r>
            </w:hyperlink>
            <w:r w:rsidRPr="008D095F">
              <w:rPr>
                <w:b w:val="0"/>
                <w:color w:val="000000"/>
                <w:sz w:val="20"/>
                <w:szCs w:val="20"/>
              </w:rPr>
              <w:t xml:space="preserve">. </w:t>
            </w:r>
          </w:p>
        </w:tc>
        <w:tc>
          <w:tcPr>
            <w:tcW w:w="1134" w:type="dxa"/>
            <w:tcMar>
              <w:top w:w="100" w:type="dxa"/>
              <w:left w:w="100" w:type="dxa"/>
              <w:bottom w:w="100" w:type="dxa"/>
              <w:right w:w="100" w:type="dxa"/>
            </w:tcMar>
          </w:tcPr>
          <w:p w:rsidRPr="008D095F" w:rsidR="00FD12F1" w:rsidP="008D095F" w:rsidRDefault="00804B31" w14:paraId="000002EB" w14:textId="77777777">
            <w:pPr>
              <w:snapToGrid w:val="0"/>
              <w:spacing w:after="120" w:line="276" w:lineRule="auto"/>
              <w:rPr>
                <w:b w:val="0"/>
                <w:sz w:val="20"/>
                <w:szCs w:val="20"/>
              </w:rPr>
            </w:pPr>
            <w:r w:rsidRPr="008D095F">
              <w:rPr>
                <w:b w:val="0"/>
                <w:color w:val="000000"/>
                <w:sz w:val="20"/>
                <w:szCs w:val="20"/>
              </w:rPr>
              <w:t>Video</w:t>
            </w:r>
          </w:p>
        </w:tc>
        <w:tc>
          <w:tcPr>
            <w:tcW w:w="2268" w:type="dxa"/>
            <w:tcMar>
              <w:top w:w="100" w:type="dxa"/>
              <w:left w:w="100" w:type="dxa"/>
              <w:bottom w:w="100" w:type="dxa"/>
              <w:right w:w="100" w:type="dxa"/>
            </w:tcMar>
          </w:tcPr>
          <w:p w:rsidRPr="008D095F" w:rsidR="00FD12F1" w:rsidP="008D095F" w:rsidRDefault="00093FC2" w14:paraId="000002EC" w14:textId="77777777">
            <w:pPr>
              <w:pBdr>
                <w:top w:val="nil"/>
                <w:left w:val="nil"/>
                <w:bottom w:val="nil"/>
                <w:right w:val="nil"/>
                <w:between w:val="nil"/>
              </w:pBdr>
              <w:snapToGrid w:val="0"/>
              <w:spacing w:after="120" w:line="276" w:lineRule="auto"/>
              <w:jc w:val="both"/>
              <w:rPr>
                <w:b w:val="0"/>
                <w:color w:val="000000"/>
                <w:sz w:val="20"/>
                <w:szCs w:val="20"/>
              </w:rPr>
            </w:pPr>
            <w:hyperlink r:id="rId59">
              <w:r w:rsidRPr="008D095F" w:rsidR="00804B31">
                <w:rPr>
                  <w:b w:val="0"/>
                  <w:color w:val="000000"/>
                  <w:sz w:val="20"/>
                  <w:szCs w:val="20"/>
                  <w:u w:val="single"/>
                </w:rPr>
                <w:t>https://www.youtube.com/watch?v=FtKg9zJ6oNQ</w:t>
              </w:r>
            </w:hyperlink>
            <w:r w:rsidRPr="008D095F" w:rsidR="00804B31">
              <w:rPr>
                <w:b w:val="0"/>
                <w:color w:val="000000"/>
                <w:sz w:val="20"/>
                <w:szCs w:val="20"/>
              </w:rPr>
              <w:t xml:space="preserve">. </w:t>
            </w:r>
          </w:p>
          <w:p w:rsidRPr="008D095F" w:rsidR="00FD12F1" w:rsidP="008D095F" w:rsidRDefault="00FD12F1" w14:paraId="000002ED" w14:textId="77777777">
            <w:pPr>
              <w:snapToGrid w:val="0"/>
              <w:spacing w:after="120" w:line="276" w:lineRule="auto"/>
              <w:rPr>
                <w:b w:val="0"/>
                <w:sz w:val="20"/>
                <w:szCs w:val="20"/>
              </w:rPr>
            </w:pPr>
          </w:p>
        </w:tc>
      </w:tr>
      <w:tr w:rsidRPr="008D095F" w:rsidR="00FD12F1" w:rsidTr="000022CA" w14:paraId="101E1E9C" w14:textId="77777777">
        <w:trPr>
          <w:trHeight w:val="182"/>
        </w:trPr>
        <w:tc>
          <w:tcPr>
            <w:tcW w:w="2122" w:type="dxa"/>
          </w:tcPr>
          <w:p w:rsidRPr="008D095F" w:rsidR="00FD12F1" w:rsidP="008D095F" w:rsidRDefault="00804B31" w14:paraId="000002EE" w14:textId="060C2D98">
            <w:pPr>
              <w:snapToGrid w:val="0"/>
              <w:spacing w:after="120" w:line="276" w:lineRule="auto"/>
              <w:rPr>
                <w:bCs/>
                <w:sz w:val="20"/>
                <w:szCs w:val="20"/>
              </w:rPr>
            </w:pPr>
            <w:r w:rsidRPr="008D095F">
              <w:rPr>
                <w:bCs/>
                <w:sz w:val="20"/>
                <w:szCs w:val="20"/>
              </w:rPr>
              <w:t>Equipos de monitoreo de contaminación atmosférica</w:t>
            </w:r>
          </w:p>
        </w:tc>
        <w:tc>
          <w:tcPr>
            <w:tcW w:w="4961" w:type="dxa"/>
            <w:tcMar>
              <w:top w:w="100" w:type="dxa"/>
              <w:left w:w="100" w:type="dxa"/>
              <w:bottom w:w="100" w:type="dxa"/>
              <w:right w:w="100" w:type="dxa"/>
            </w:tcMar>
          </w:tcPr>
          <w:p w:rsidRPr="008D095F" w:rsidR="00FD12F1" w:rsidP="008D095F" w:rsidRDefault="00804B31" w14:paraId="000002EF" w14:textId="77777777">
            <w:pPr>
              <w:snapToGrid w:val="0"/>
              <w:spacing w:after="120" w:line="276" w:lineRule="auto"/>
              <w:rPr>
                <w:b w:val="0"/>
                <w:sz w:val="20"/>
                <w:szCs w:val="20"/>
              </w:rPr>
            </w:pPr>
            <w:r w:rsidRPr="008D095F">
              <w:rPr>
                <w:b w:val="0"/>
                <w:color w:val="000000"/>
                <w:sz w:val="20"/>
                <w:szCs w:val="20"/>
              </w:rPr>
              <w:t>Green Group. (2019</w:t>
            </w:r>
            <w:r w:rsidRPr="008D095F">
              <w:rPr>
                <w:b w:val="0"/>
                <w:i/>
                <w:color w:val="000000"/>
                <w:sz w:val="20"/>
                <w:szCs w:val="20"/>
              </w:rPr>
              <w:t xml:space="preserve">). Estación de Monitoreo de Calidad de Aire </w:t>
            </w:r>
            <w:r w:rsidRPr="008D095F">
              <w:rPr>
                <w:b w:val="0"/>
                <w:color w:val="000000"/>
                <w:sz w:val="20"/>
                <w:szCs w:val="20"/>
              </w:rPr>
              <w:t xml:space="preserve">[Video]. YouTube. </w:t>
            </w:r>
            <w:hyperlink r:id="rId60">
              <w:r w:rsidRPr="008D095F">
                <w:rPr>
                  <w:b w:val="0"/>
                  <w:color w:val="0000FF"/>
                  <w:sz w:val="20"/>
                  <w:szCs w:val="20"/>
                  <w:u w:val="single"/>
                </w:rPr>
                <w:t>https://www.youtube.com/watch?v=PLtLsbNzgg4&amp;pbjreload=101</w:t>
              </w:r>
            </w:hyperlink>
            <w:r w:rsidRPr="008D095F">
              <w:rPr>
                <w:b w:val="0"/>
                <w:color w:val="000000"/>
                <w:sz w:val="20"/>
                <w:szCs w:val="20"/>
              </w:rPr>
              <w:t xml:space="preserve">. </w:t>
            </w:r>
          </w:p>
        </w:tc>
        <w:tc>
          <w:tcPr>
            <w:tcW w:w="1134" w:type="dxa"/>
            <w:tcMar>
              <w:top w:w="100" w:type="dxa"/>
              <w:left w:w="100" w:type="dxa"/>
              <w:bottom w:w="100" w:type="dxa"/>
              <w:right w:w="100" w:type="dxa"/>
            </w:tcMar>
          </w:tcPr>
          <w:p w:rsidRPr="008D095F" w:rsidR="00FD12F1" w:rsidP="008D095F" w:rsidRDefault="00804B31" w14:paraId="000002F0" w14:textId="77777777">
            <w:pPr>
              <w:snapToGrid w:val="0"/>
              <w:spacing w:after="120" w:line="276" w:lineRule="auto"/>
              <w:rPr>
                <w:b w:val="0"/>
                <w:sz w:val="20"/>
                <w:szCs w:val="20"/>
              </w:rPr>
            </w:pPr>
            <w:r w:rsidRPr="008D095F">
              <w:rPr>
                <w:b w:val="0"/>
                <w:color w:val="000000"/>
                <w:sz w:val="20"/>
                <w:szCs w:val="20"/>
              </w:rPr>
              <w:t>Video</w:t>
            </w:r>
          </w:p>
        </w:tc>
        <w:tc>
          <w:tcPr>
            <w:tcW w:w="2268" w:type="dxa"/>
            <w:tcMar>
              <w:top w:w="100" w:type="dxa"/>
              <w:left w:w="100" w:type="dxa"/>
              <w:bottom w:w="100" w:type="dxa"/>
              <w:right w:w="100" w:type="dxa"/>
            </w:tcMar>
          </w:tcPr>
          <w:p w:rsidRPr="008D095F" w:rsidR="00FD12F1" w:rsidP="008D095F" w:rsidRDefault="00093FC2" w14:paraId="000002F1" w14:textId="77777777">
            <w:pPr>
              <w:snapToGrid w:val="0"/>
              <w:spacing w:after="120" w:line="276" w:lineRule="auto"/>
              <w:jc w:val="both"/>
              <w:rPr>
                <w:b w:val="0"/>
                <w:color w:val="000000"/>
                <w:sz w:val="20"/>
                <w:szCs w:val="20"/>
              </w:rPr>
            </w:pPr>
            <w:hyperlink r:id="rId61">
              <w:r w:rsidRPr="008D095F" w:rsidR="00804B31">
                <w:rPr>
                  <w:b w:val="0"/>
                  <w:color w:val="000000"/>
                  <w:sz w:val="20"/>
                  <w:szCs w:val="20"/>
                  <w:u w:val="single"/>
                </w:rPr>
                <w:t>https://www.youtube.com/watch?v=PLtLsbNzgg4&amp;pbjreload=101</w:t>
              </w:r>
            </w:hyperlink>
            <w:r w:rsidRPr="008D095F" w:rsidR="00804B31">
              <w:rPr>
                <w:b w:val="0"/>
                <w:color w:val="000000"/>
                <w:sz w:val="20"/>
                <w:szCs w:val="20"/>
              </w:rPr>
              <w:t xml:space="preserve">. </w:t>
            </w:r>
          </w:p>
          <w:p w:rsidRPr="008D095F" w:rsidR="00FD12F1" w:rsidP="008D095F" w:rsidRDefault="00FD12F1" w14:paraId="000002F2" w14:textId="77777777">
            <w:pPr>
              <w:snapToGrid w:val="0"/>
              <w:spacing w:after="120" w:line="276" w:lineRule="auto"/>
              <w:rPr>
                <w:b w:val="0"/>
                <w:sz w:val="20"/>
                <w:szCs w:val="20"/>
              </w:rPr>
            </w:pPr>
          </w:p>
        </w:tc>
      </w:tr>
      <w:tr w:rsidRPr="008D095F" w:rsidR="00FD12F1" w:rsidTr="000022CA" w14:paraId="6E89139F" w14:textId="77777777">
        <w:trPr>
          <w:trHeight w:val="182"/>
        </w:trPr>
        <w:tc>
          <w:tcPr>
            <w:tcW w:w="2122" w:type="dxa"/>
          </w:tcPr>
          <w:p w:rsidRPr="008D095F" w:rsidR="00FD12F1" w:rsidP="008D095F" w:rsidRDefault="00804B31" w14:paraId="000002F3" w14:textId="3D3B9794">
            <w:pPr>
              <w:snapToGrid w:val="0"/>
              <w:spacing w:after="120" w:line="276" w:lineRule="auto"/>
              <w:rPr>
                <w:bCs/>
                <w:sz w:val="20"/>
                <w:szCs w:val="20"/>
              </w:rPr>
            </w:pPr>
            <w:r w:rsidRPr="008D095F">
              <w:rPr>
                <w:bCs/>
                <w:sz w:val="20"/>
                <w:szCs w:val="20"/>
              </w:rPr>
              <w:t>Equipos de monitoreo de contaminación atmosférica</w:t>
            </w:r>
          </w:p>
        </w:tc>
        <w:tc>
          <w:tcPr>
            <w:tcW w:w="4961" w:type="dxa"/>
            <w:tcMar>
              <w:top w:w="100" w:type="dxa"/>
              <w:left w:w="100" w:type="dxa"/>
              <w:bottom w:w="100" w:type="dxa"/>
              <w:right w:w="100" w:type="dxa"/>
            </w:tcMar>
          </w:tcPr>
          <w:p w:rsidRPr="008D095F" w:rsidR="00FD12F1" w:rsidP="008D095F" w:rsidRDefault="00804B31" w14:paraId="000002F4" w14:textId="77777777">
            <w:pPr>
              <w:snapToGrid w:val="0"/>
              <w:spacing w:after="120" w:line="276" w:lineRule="auto"/>
              <w:rPr>
                <w:b w:val="0"/>
                <w:color w:val="000000"/>
                <w:sz w:val="20"/>
                <w:szCs w:val="20"/>
              </w:rPr>
            </w:pPr>
            <w:r w:rsidRPr="008D095F">
              <w:rPr>
                <w:b w:val="0"/>
                <w:color w:val="000000"/>
                <w:sz w:val="20"/>
                <w:szCs w:val="20"/>
              </w:rPr>
              <w:t xml:space="preserve">CORANTIOQUIAOFICIAL. (2014). </w:t>
            </w:r>
            <w:r w:rsidRPr="008D095F">
              <w:rPr>
                <w:b w:val="0"/>
                <w:i/>
                <w:color w:val="000000"/>
                <w:sz w:val="20"/>
                <w:szCs w:val="20"/>
              </w:rPr>
              <w:t>Seguimiento y Control a Fuentes Fijas</w:t>
            </w:r>
            <w:r w:rsidRPr="008D095F">
              <w:rPr>
                <w:b w:val="0"/>
                <w:color w:val="000000"/>
                <w:sz w:val="20"/>
                <w:szCs w:val="20"/>
              </w:rPr>
              <w:t xml:space="preserve"> [Video]. YouTube. </w:t>
            </w:r>
            <w:hyperlink r:id="rId62">
              <w:r w:rsidRPr="008D095F">
                <w:rPr>
                  <w:b w:val="0"/>
                  <w:color w:val="0000FF"/>
                  <w:sz w:val="20"/>
                  <w:szCs w:val="20"/>
                  <w:u w:val="single"/>
                </w:rPr>
                <w:t>https://www.youtube.com/watch?v=fNBy6k4EKHo</w:t>
              </w:r>
            </w:hyperlink>
            <w:r w:rsidRPr="008D095F">
              <w:rPr>
                <w:b w:val="0"/>
                <w:color w:val="000000"/>
                <w:sz w:val="20"/>
                <w:szCs w:val="20"/>
              </w:rPr>
              <w:t xml:space="preserve">. </w:t>
            </w:r>
          </w:p>
        </w:tc>
        <w:tc>
          <w:tcPr>
            <w:tcW w:w="1134" w:type="dxa"/>
            <w:tcMar>
              <w:top w:w="100" w:type="dxa"/>
              <w:left w:w="100" w:type="dxa"/>
              <w:bottom w:w="100" w:type="dxa"/>
              <w:right w:w="100" w:type="dxa"/>
            </w:tcMar>
          </w:tcPr>
          <w:p w:rsidRPr="008D095F" w:rsidR="00FD12F1" w:rsidP="008D095F" w:rsidRDefault="00804B31" w14:paraId="000002F5" w14:textId="77777777">
            <w:pPr>
              <w:snapToGrid w:val="0"/>
              <w:spacing w:after="120" w:line="276" w:lineRule="auto"/>
              <w:rPr>
                <w:b w:val="0"/>
                <w:color w:val="000000"/>
                <w:sz w:val="20"/>
                <w:szCs w:val="20"/>
              </w:rPr>
            </w:pPr>
            <w:r w:rsidRPr="008D095F">
              <w:rPr>
                <w:b w:val="0"/>
                <w:color w:val="000000"/>
                <w:sz w:val="20"/>
                <w:szCs w:val="20"/>
              </w:rPr>
              <w:t>Video</w:t>
            </w:r>
          </w:p>
        </w:tc>
        <w:tc>
          <w:tcPr>
            <w:tcW w:w="2268" w:type="dxa"/>
            <w:tcMar>
              <w:top w:w="100" w:type="dxa"/>
              <w:left w:w="100" w:type="dxa"/>
              <w:bottom w:w="100" w:type="dxa"/>
              <w:right w:w="100" w:type="dxa"/>
            </w:tcMar>
          </w:tcPr>
          <w:p w:rsidRPr="008D095F" w:rsidR="00FD12F1" w:rsidP="008D095F" w:rsidRDefault="00804B31" w14:paraId="000002F6" w14:textId="77777777">
            <w:pPr>
              <w:snapToGrid w:val="0"/>
              <w:spacing w:after="120" w:line="276" w:lineRule="auto"/>
              <w:jc w:val="both"/>
              <w:rPr>
                <w:b w:val="0"/>
                <w:sz w:val="20"/>
                <w:szCs w:val="20"/>
              </w:rPr>
            </w:pPr>
            <w:r w:rsidRPr="008D095F">
              <w:rPr>
                <w:b w:val="0"/>
                <w:color w:val="000000"/>
                <w:sz w:val="20"/>
                <w:szCs w:val="20"/>
              </w:rPr>
              <w:t xml:space="preserve"> </w:t>
            </w:r>
            <w:hyperlink r:id="rId63">
              <w:r w:rsidRPr="008D095F">
                <w:rPr>
                  <w:b w:val="0"/>
                  <w:color w:val="000000"/>
                  <w:sz w:val="20"/>
                  <w:szCs w:val="20"/>
                  <w:u w:val="single"/>
                </w:rPr>
                <w:t>https://www.youtube.com/watch?v=fNBy6k4EKHo</w:t>
              </w:r>
            </w:hyperlink>
            <w:r w:rsidRPr="008D095F">
              <w:rPr>
                <w:b w:val="0"/>
                <w:color w:val="000000"/>
                <w:sz w:val="20"/>
                <w:szCs w:val="20"/>
              </w:rPr>
              <w:t xml:space="preserve">. </w:t>
            </w:r>
          </w:p>
        </w:tc>
      </w:tr>
      <w:tr w:rsidRPr="008D095F" w:rsidR="00FD12F1" w:rsidTr="000022CA" w14:paraId="1BC2A982" w14:textId="77777777">
        <w:trPr>
          <w:trHeight w:val="182"/>
        </w:trPr>
        <w:tc>
          <w:tcPr>
            <w:tcW w:w="2122" w:type="dxa"/>
          </w:tcPr>
          <w:p w:rsidRPr="008D095F" w:rsidR="00FD12F1" w:rsidP="008D095F" w:rsidRDefault="00804B31" w14:paraId="000002F7" w14:textId="0F906C49">
            <w:pPr>
              <w:snapToGrid w:val="0"/>
              <w:spacing w:after="120" w:line="276" w:lineRule="auto"/>
              <w:rPr>
                <w:bCs/>
                <w:sz w:val="20"/>
                <w:szCs w:val="20"/>
              </w:rPr>
            </w:pPr>
            <w:r w:rsidRPr="008D095F">
              <w:rPr>
                <w:bCs/>
                <w:sz w:val="20"/>
                <w:szCs w:val="20"/>
              </w:rPr>
              <w:t>Procedimientos de monitoreo a fuentes móviles</w:t>
            </w:r>
          </w:p>
        </w:tc>
        <w:tc>
          <w:tcPr>
            <w:tcW w:w="4961" w:type="dxa"/>
            <w:tcMar>
              <w:top w:w="100" w:type="dxa"/>
              <w:left w:w="100" w:type="dxa"/>
              <w:bottom w:w="100" w:type="dxa"/>
              <w:right w:w="100" w:type="dxa"/>
            </w:tcMar>
          </w:tcPr>
          <w:p w:rsidRPr="008D095F" w:rsidR="00FD12F1" w:rsidP="008D095F" w:rsidRDefault="00804B31" w14:paraId="000002F8" w14:textId="77777777">
            <w:pPr>
              <w:snapToGrid w:val="0"/>
              <w:spacing w:after="120" w:line="276" w:lineRule="auto"/>
              <w:rPr>
                <w:b w:val="0"/>
                <w:color w:val="000000"/>
                <w:sz w:val="20"/>
                <w:szCs w:val="20"/>
              </w:rPr>
            </w:pPr>
            <w:r w:rsidRPr="008D095F">
              <w:rPr>
                <w:b w:val="0"/>
                <w:color w:val="000000"/>
                <w:sz w:val="20"/>
                <w:szCs w:val="20"/>
              </w:rPr>
              <w:t>CORANTIOQUIAOFICIAL.</w:t>
            </w:r>
            <w:r w:rsidRPr="008D095F">
              <w:rPr>
                <w:b w:val="0"/>
                <w:sz w:val="20"/>
                <w:szCs w:val="20"/>
                <w:shd w:val="clear" w:color="auto" w:fill="F9F9F9"/>
              </w:rPr>
              <w:t xml:space="preserve"> </w:t>
            </w:r>
            <w:r w:rsidRPr="008D095F">
              <w:rPr>
                <w:b w:val="0"/>
                <w:color w:val="000000"/>
                <w:sz w:val="20"/>
                <w:szCs w:val="20"/>
                <w:u w:val="single"/>
                <w:shd w:val="clear" w:color="auto" w:fill="F9F9F9"/>
              </w:rPr>
              <w:t>(</w:t>
            </w:r>
            <w:r w:rsidRPr="008D095F">
              <w:rPr>
                <w:b w:val="0"/>
                <w:color w:val="000000"/>
                <w:sz w:val="20"/>
                <w:szCs w:val="20"/>
              </w:rPr>
              <w:t xml:space="preserve">2016). </w:t>
            </w:r>
            <w:r w:rsidRPr="008D095F">
              <w:rPr>
                <w:b w:val="0"/>
                <w:i/>
                <w:color w:val="000000"/>
                <w:sz w:val="20"/>
                <w:szCs w:val="20"/>
              </w:rPr>
              <w:t>Control a Fuentes Móviles</w:t>
            </w:r>
            <w:r w:rsidRPr="008D095F">
              <w:rPr>
                <w:b w:val="0"/>
                <w:color w:val="000000"/>
                <w:sz w:val="20"/>
                <w:szCs w:val="20"/>
              </w:rPr>
              <w:t xml:space="preserve"> [Video]. YouTube. </w:t>
            </w:r>
            <w:hyperlink r:id="rId64">
              <w:r w:rsidRPr="008D095F">
                <w:rPr>
                  <w:b w:val="0"/>
                  <w:color w:val="0000FF"/>
                  <w:sz w:val="20"/>
                  <w:szCs w:val="20"/>
                  <w:u w:val="single"/>
                </w:rPr>
                <w:t>https://www.youtube.com/watch?v=rvAYPKtN7mg-</w:t>
              </w:r>
            </w:hyperlink>
            <w:r w:rsidRPr="008D095F">
              <w:rPr>
                <w:b w:val="0"/>
                <w:color w:val="000000"/>
                <w:sz w:val="20"/>
                <w:szCs w:val="20"/>
              </w:rPr>
              <w:t xml:space="preserve">. </w:t>
            </w:r>
          </w:p>
        </w:tc>
        <w:tc>
          <w:tcPr>
            <w:tcW w:w="1134" w:type="dxa"/>
            <w:tcMar>
              <w:top w:w="100" w:type="dxa"/>
              <w:left w:w="100" w:type="dxa"/>
              <w:bottom w:w="100" w:type="dxa"/>
              <w:right w:w="100" w:type="dxa"/>
            </w:tcMar>
          </w:tcPr>
          <w:p w:rsidRPr="008D095F" w:rsidR="00FD12F1" w:rsidP="008D095F" w:rsidRDefault="00804B31" w14:paraId="000002F9" w14:textId="77777777">
            <w:pPr>
              <w:snapToGrid w:val="0"/>
              <w:spacing w:after="120" w:line="276" w:lineRule="auto"/>
              <w:rPr>
                <w:b w:val="0"/>
                <w:color w:val="000000"/>
                <w:sz w:val="20"/>
                <w:szCs w:val="20"/>
              </w:rPr>
            </w:pPr>
            <w:r w:rsidRPr="008D095F">
              <w:rPr>
                <w:b w:val="0"/>
                <w:color w:val="000000"/>
                <w:sz w:val="20"/>
                <w:szCs w:val="20"/>
              </w:rPr>
              <w:t>Video</w:t>
            </w:r>
          </w:p>
        </w:tc>
        <w:tc>
          <w:tcPr>
            <w:tcW w:w="2268" w:type="dxa"/>
            <w:tcMar>
              <w:top w:w="100" w:type="dxa"/>
              <w:left w:w="100" w:type="dxa"/>
              <w:bottom w:w="100" w:type="dxa"/>
              <w:right w:w="100" w:type="dxa"/>
            </w:tcMar>
          </w:tcPr>
          <w:p w:rsidRPr="008D095F" w:rsidR="00FD12F1" w:rsidP="008D095F" w:rsidRDefault="00093FC2" w14:paraId="000002FA" w14:textId="77777777">
            <w:pPr>
              <w:pBdr>
                <w:top w:val="nil"/>
                <w:left w:val="nil"/>
                <w:bottom w:val="nil"/>
                <w:right w:val="nil"/>
                <w:between w:val="nil"/>
              </w:pBdr>
              <w:snapToGrid w:val="0"/>
              <w:spacing w:after="120" w:line="276" w:lineRule="auto"/>
              <w:jc w:val="both"/>
              <w:rPr>
                <w:b w:val="0"/>
                <w:color w:val="000000"/>
                <w:sz w:val="20"/>
                <w:szCs w:val="20"/>
              </w:rPr>
            </w:pPr>
            <w:hyperlink r:id="rId65">
              <w:r w:rsidRPr="008D095F" w:rsidR="00804B31">
                <w:rPr>
                  <w:b w:val="0"/>
                  <w:color w:val="000000"/>
                  <w:sz w:val="20"/>
                  <w:szCs w:val="20"/>
                  <w:u w:val="single"/>
                </w:rPr>
                <w:t>https://www.youtube.com/watch?v=rvAYPKtN7mg-</w:t>
              </w:r>
            </w:hyperlink>
            <w:r w:rsidRPr="008D095F" w:rsidR="00804B31">
              <w:rPr>
                <w:b w:val="0"/>
                <w:color w:val="000000"/>
                <w:sz w:val="20"/>
                <w:szCs w:val="20"/>
              </w:rPr>
              <w:t xml:space="preserve">. </w:t>
            </w:r>
          </w:p>
          <w:p w:rsidRPr="008D095F" w:rsidR="00FD12F1" w:rsidP="008D095F" w:rsidRDefault="00FD12F1" w14:paraId="000002FB" w14:textId="77777777">
            <w:pPr>
              <w:snapToGrid w:val="0"/>
              <w:spacing w:after="120" w:line="276" w:lineRule="auto"/>
              <w:jc w:val="both"/>
              <w:rPr>
                <w:b w:val="0"/>
                <w:color w:val="000000"/>
                <w:sz w:val="20"/>
                <w:szCs w:val="20"/>
              </w:rPr>
            </w:pPr>
          </w:p>
        </w:tc>
      </w:tr>
      <w:tr w:rsidRPr="008D095F" w:rsidR="00FD12F1" w:rsidTr="000022CA" w14:paraId="15EDA5B0" w14:textId="77777777">
        <w:trPr>
          <w:trHeight w:val="182"/>
        </w:trPr>
        <w:tc>
          <w:tcPr>
            <w:tcW w:w="2122" w:type="dxa"/>
          </w:tcPr>
          <w:p w:rsidRPr="008D095F" w:rsidR="00FD12F1" w:rsidP="008D095F" w:rsidRDefault="00804B31" w14:paraId="000002FC" w14:textId="2AF481A6">
            <w:pPr>
              <w:snapToGrid w:val="0"/>
              <w:spacing w:after="120" w:line="276" w:lineRule="auto"/>
              <w:rPr>
                <w:bCs/>
                <w:sz w:val="20"/>
                <w:szCs w:val="20"/>
              </w:rPr>
            </w:pPr>
            <w:r w:rsidRPr="008D095F">
              <w:rPr>
                <w:bCs/>
                <w:sz w:val="20"/>
                <w:szCs w:val="20"/>
              </w:rPr>
              <w:t>Procedimientos de monitoreo a fuentes fijas</w:t>
            </w:r>
          </w:p>
        </w:tc>
        <w:tc>
          <w:tcPr>
            <w:tcW w:w="4961" w:type="dxa"/>
            <w:tcMar>
              <w:top w:w="100" w:type="dxa"/>
              <w:left w:w="100" w:type="dxa"/>
              <w:bottom w:w="100" w:type="dxa"/>
              <w:right w:w="100" w:type="dxa"/>
            </w:tcMar>
          </w:tcPr>
          <w:p w:rsidRPr="008D095F" w:rsidR="00FD12F1" w:rsidP="008D095F" w:rsidRDefault="00804B31" w14:paraId="000002FD" w14:textId="77777777">
            <w:pPr>
              <w:snapToGrid w:val="0"/>
              <w:spacing w:after="120" w:line="276" w:lineRule="auto"/>
              <w:rPr>
                <w:b w:val="0"/>
                <w:sz w:val="20"/>
                <w:szCs w:val="20"/>
              </w:rPr>
            </w:pPr>
            <w:r w:rsidRPr="008D095F">
              <w:rPr>
                <w:b w:val="0"/>
                <w:color w:val="000000"/>
                <w:sz w:val="20"/>
                <w:szCs w:val="20"/>
              </w:rPr>
              <w:t xml:space="preserve">Ministerio de Ambiente, Vivienda y Desarrollo territorial [MAVDT]. (2010). </w:t>
            </w:r>
            <w:r w:rsidRPr="008D095F">
              <w:rPr>
                <w:b w:val="0"/>
                <w:i/>
                <w:color w:val="000000"/>
                <w:sz w:val="20"/>
                <w:szCs w:val="20"/>
              </w:rPr>
              <w:t>Protocolo para el control y vigilancia de la contaminación atmosférica generada por fuentes fijas.</w:t>
            </w:r>
            <w:r w:rsidRPr="008D095F">
              <w:rPr>
                <w:b w:val="0"/>
                <w:color w:val="000000"/>
                <w:sz w:val="20"/>
                <w:szCs w:val="20"/>
              </w:rPr>
              <w:t xml:space="preserve"> </w:t>
            </w:r>
            <w:hyperlink r:id="rId66">
              <w:r w:rsidRPr="008D095F">
                <w:rPr>
                  <w:b w:val="0"/>
                  <w:color w:val="0000FF"/>
                  <w:sz w:val="20"/>
                  <w:szCs w:val="20"/>
                  <w:u w:val="single"/>
                </w:rPr>
                <w:t>http://www.ideam.gov.co/documents/51310/527666/Protocolo+fuentes+fijas.pdf/65780586-e70d-434a-9da7-264d3649b2ba</w:t>
              </w:r>
            </w:hyperlink>
            <w:r w:rsidRPr="008D095F">
              <w:rPr>
                <w:b w:val="0"/>
                <w:color w:val="000000"/>
                <w:sz w:val="20"/>
                <w:szCs w:val="20"/>
              </w:rPr>
              <w:t xml:space="preserve"> </w:t>
            </w:r>
          </w:p>
        </w:tc>
        <w:tc>
          <w:tcPr>
            <w:tcW w:w="1134" w:type="dxa"/>
            <w:tcMar>
              <w:top w:w="100" w:type="dxa"/>
              <w:left w:w="100" w:type="dxa"/>
              <w:bottom w:w="100" w:type="dxa"/>
              <w:right w:w="100" w:type="dxa"/>
            </w:tcMar>
          </w:tcPr>
          <w:p w:rsidRPr="008D095F" w:rsidR="00FD12F1" w:rsidP="008D095F" w:rsidRDefault="00804B31" w14:paraId="000002FE" w14:textId="77777777">
            <w:pPr>
              <w:snapToGrid w:val="0"/>
              <w:spacing w:after="120" w:line="276" w:lineRule="auto"/>
              <w:rPr>
                <w:b w:val="0"/>
                <w:color w:val="000000"/>
                <w:sz w:val="20"/>
                <w:szCs w:val="20"/>
              </w:rPr>
            </w:pPr>
            <w:r w:rsidRPr="008D095F">
              <w:rPr>
                <w:b w:val="0"/>
                <w:color w:val="000000"/>
                <w:sz w:val="20"/>
                <w:szCs w:val="20"/>
              </w:rPr>
              <w:t>Manual</w:t>
            </w:r>
          </w:p>
        </w:tc>
        <w:tc>
          <w:tcPr>
            <w:tcW w:w="2268" w:type="dxa"/>
            <w:tcMar>
              <w:top w:w="100" w:type="dxa"/>
              <w:left w:w="100" w:type="dxa"/>
              <w:bottom w:w="100" w:type="dxa"/>
              <w:right w:w="100" w:type="dxa"/>
            </w:tcMar>
          </w:tcPr>
          <w:p w:rsidRPr="008D095F" w:rsidR="00FD12F1" w:rsidP="008D095F" w:rsidRDefault="00093FC2" w14:paraId="000002FF" w14:textId="77777777">
            <w:pPr>
              <w:snapToGrid w:val="0"/>
              <w:spacing w:after="120" w:line="276" w:lineRule="auto"/>
              <w:jc w:val="both"/>
              <w:rPr>
                <w:b w:val="0"/>
                <w:i/>
                <w:color w:val="000000"/>
                <w:sz w:val="20"/>
                <w:szCs w:val="20"/>
              </w:rPr>
            </w:pPr>
            <w:hyperlink r:id="rId67">
              <w:r w:rsidRPr="008D095F" w:rsidR="00804B31">
                <w:rPr>
                  <w:b w:val="0"/>
                  <w:color w:val="000000"/>
                  <w:sz w:val="20"/>
                  <w:szCs w:val="20"/>
                  <w:u w:val="single"/>
                </w:rPr>
                <w:t>http://www.ideam.gov.co/documents/51310/527666/Protocolo+fuentes+fijas.pdf/65780586-e70d-434a-9da7-264d3649b2ba</w:t>
              </w:r>
            </w:hyperlink>
            <w:r w:rsidRPr="008D095F" w:rsidR="00804B31">
              <w:rPr>
                <w:b w:val="0"/>
                <w:color w:val="000000"/>
                <w:sz w:val="20"/>
                <w:szCs w:val="20"/>
              </w:rPr>
              <w:t xml:space="preserve">. </w:t>
            </w:r>
          </w:p>
          <w:p w:rsidRPr="008D095F" w:rsidR="00FD12F1" w:rsidP="008D095F" w:rsidRDefault="00FD12F1" w14:paraId="00000300" w14:textId="77777777">
            <w:pPr>
              <w:snapToGrid w:val="0"/>
              <w:spacing w:after="120" w:line="276" w:lineRule="auto"/>
              <w:jc w:val="both"/>
              <w:rPr>
                <w:b w:val="0"/>
                <w:sz w:val="20"/>
                <w:szCs w:val="20"/>
              </w:rPr>
            </w:pPr>
          </w:p>
        </w:tc>
      </w:tr>
      <w:tr w:rsidRPr="008D095F" w:rsidR="00FD12F1" w:rsidTr="000022CA" w14:paraId="58FA1306" w14:textId="77777777">
        <w:trPr>
          <w:trHeight w:val="182"/>
        </w:trPr>
        <w:tc>
          <w:tcPr>
            <w:tcW w:w="2122" w:type="dxa"/>
          </w:tcPr>
          <w:p w:rsidRPr="008D095F" w:rsidR="00FD12F1" w:rsidP="008D095F" w:rsidRDefault="00804B31" w14:paraId="00000301" w14:textId="7A1E3198">
            <w:pPr>
              <w:snapToGrid w:val="0"/>
              <w:spacing w:after="120" w:line="276" w:lineRule="auto"/>
              <w:rPr>
                <w:bCs/>
                <w:sz w:val="20"/>
                <w:szCs w:val="20"/>
              </w:rPr>
            </w:pPr>
            <w:r w:rsidRPr="008D095F">
              <w:rPr>
                <w:bCs/>
                <w:sz w:val="20"/>
                <w:szCs w:val="20"/>
              </w:rPr>
              <w:t>Procedimientos de monitoreo a fuentes fijas</w:t>
            </w:r>
          </w:p>
        </w:tc>
        <w:tc>
          <w:tcPr>
            <w:tcW w:w="4961" w:type="dxa"/>
            <w:tcMar>
              <w:top w:w="100" w:type="dxa"/>
              <w:left w:w="100" w:type="dxa"/>
              <w:bottom w:w="100" w:type="dxa"/>
              <w:right w:w="100" w:type="dxa"/>
            </w:tcMar>
          </w:tcPr>
          <w:p w:rsidRPr="008D095F" w:rsidR="00FD12F1" w:rsidP="008D095F" w:rsidRDefault="00804B31" w14:paraId="00000302" w14:textId="77777777">
            <w:pPr>
              <w:snapToGrid w:val="0"/>
              <w:spacing w:after="120" w:line="276" w:lineRule="auto"/>
              <w:rPr>
                <w:b w:val="0"/>
                <w:color w:val="000000"/>
                <w:sz w:val="20"/>
                <w:szCs w:val="20"/>
              </w:rPr>
            </w:pPr>
            <w:bookmarkStart w:name="_heading=h.28h4qwu" w:colFirst="0" w:colLast="0" w:id="93"/>
            <w:bookmarkEnd w:id="93"/>
            <w:r w:rsidRPr="008D095F">
              <w:rPr>
                <w:b w:val="0"/>
                <w:color w:val="000000"/>
                <w:sz w:val="20"/>
                <w:szCs w:val="20"/>
              </w:rPr>
              <w:t>Resolución 909 de 2008. [Ministerio de Ambiente, Vivienda y Desarrollo Territorial].  Por la cual se establecen las normas y estándares de emisión admisibles de contaminantes a la atmósfera por fuentes fijas y se dictan otras disposiciones. Junio 5 de 2008.</w:t>
            </w:r>
          </w:p>
        </w:tc>
        <w:tc>
          <w:tcPr>
            <w:tcW w:w="1134" w:type="dxa"/>
            <w:tcMar>
              <w:top w:w="100" w:type="dxa"/>
              <w:left w:w="100" w:type="dxa"/>
              <w:bottom w:w="100" w:type="dxa"/>
              <w:right w:w="100" w:type="dxa"/>
            </w:tcMar>
          </w:tcPr>
          <w:p w:rsidRPr="008D095F" w:rsidR="00FD12F1" w:rsidP="008D095F" w:rsidRDefault="00804B31" w14:paraId="00000303" w14:textId="77777777">
            <w:pPr>
              <w:snapToGrid w:val="0"/>
              <w:spacing w:after="120" w:line="276" w:lineRule="auto"/>
              <w:rPr>
                <w:b w:val="0"/>
                <w:color w:val="000000"/>
                <w:sz w:val="20"/>
                <w:szCs w:val="20"/>
              </w:rPr>
            </w:pPr>
            <w:r w:rsidRPr="008D095F">
              <w:rPr>
                <w:b w:val="0"/>
                <w:color w:val="000000"/>
                <w:sz w:val="20"/>
                <w:szCs w:val="20"/>
              </w:rPr>
              <w:t>Normativa</w:t>
            </w:r>
          </w:p>
        </w:tc>
        <w:tc>
          <w:tcPr>
            <w:tcW w:w="2268" w:type="dxa"/>
            <w:tcMar>
              <w:top w:w="100" w:type="dxa"/>
              <w:left w:w="100" w:type="dxa"/>
              <w:bottom w:w="100" w:type="dxa"/>
              <w:right w:w="100" w:type="dxa"/>
            </w:tcMar>
          </w:tcPr>
          <w:p w:rsidRPr="008D095F" w:rsidR="00FD12F1" w:rsidP="008D095F" w:rsidRDefault="00093FC2" w14:paraId="00000304" w14:textId="77777777">
            <w:pPr>
              <w:snapToGrid w:val="0"/>
              <w:spacing w:after="120" w:line="276" w:lineRule="auto"/>
              <w:jc w:val="both"/>
              <w:rPr>
                <w:b w:val="0"/>
                <w:sz w:val="20"/>
                <w:szCs w:val="20"/>
              </w:rPr>
            </w:pPr>
            <w:hyperlink r:id="rId68">
              <w:r w:rsidRPr="008D095F" w:rsidR="00804B31">
                <w:rPr>
                  <w:b w:val="0"/>
                  <w:color w:val="000000"/>
                  <w:sz w:val="20"/>
                  <w:szCs w:val="20"/>
                  <w:u w:val="single"/>
                </w:rPr>
                <w:t>http://www.ideam.gov.co/documents/51310/527650/Resolucion+909+de+2008.pdf/a3bcdf0d-f1ee-4871-91b9-18eac559dbd9</w:t>
              </w:r>
            </w:hyperlink>
            <w:r w:rsidRPr="008D095F" w:rsidR="00804B31">
              <w:rPr>
                <w:b w:val="0"/>
                <w:color w:val="000000"/>
                <w:sz w:val="20"/>
                <w:szCs w:val="20"/>
              </w:rPr>
              <w:t>.</w:t>
            </w:r>
          </w:p>
        </w:tc>
      </w:tr>
      <w:tr w:rsidRPr="008D095F" w:rsidR="00FD12F1" w:rsidTr="000022CA" w14:paraId="0CB8AEF7" w14:textId="77777777">
        <w:trPr>
          <w:trHeight w:val="182"/>
        </w:trPr>
        <w:tc>
          <w:tcPr>
            <w:tcW w:w="2122" w:type="dxa"/>
          </w:tcPr>
          <w:p w:rsidRPr="008D095F" w:rsidR="00FD12F1" w:rsidP="008D095F" w:rsidRDefault="00804B31" w14:paraId="00000305" w14:textId="4EE30947">
            <w:pPr>
              <w:snapToGrid w:val="0"/>
              <w:spacing w:after="120" w:line="276" w:lineRule="auto"/>
              <w:rPr>
                <w:bCs/>
                <w:sz w:val="20"/>
                <w:szCs w:val="20"/>
              </w:rPr>
            </w:pPr>
            <w:r w:rsidRPr="008D095F">
              <w:rPr>
                <w:bCs/>
                <w:sz w:val="20"/>
                <w:szCs w:val="20"/>
              </w:rPr>
              <w:t>Trámites de permisos de emisiones atmosféricas</w:t>
            </w:r>
          </w:p>
        </w:tc>
        <w:tc>
          <w:tcPr>
            <w:tcW w:w="4961" w:type="dxa"/>
            <w:tcMar>
              <w:top w:w="100" w:type="dxa"/>
              <w:left w:w="100" w:type="dxa"/>
              <w:bottom w:w="100" w:type="dxa"/>
              <w:right w:w="100" w:type="dxa"/>
            </w:tcMar>
          </w:tcPr>
          <w:p w:rsidRPr="008D095F" w:rsidR="00FD12F1" w:rsidP="008D095F" w:rsidRDefault="00804B31" w14:paraId="00000306" w14:textId="77777777">
            <w:pPr>
              <w:snapToGrid w:val="0"/>
              <w:spacing w:after="120" w:line="276" w:lineRule="auto"/>
              <w:rPr>
                <w:b w:val="0"/>
                <w:color w:val="000000"/>
                <w:sz w:val="20"/>
                <w:szCs w:val="20"/>
              </w:rPr>
            </w:pPr>
            <w:r w:rsidRPr="008D095F">
              <w:rPr>
                <w:b w:val="0"/>
                <w:color w:val="000000"/>
                <w:sz w:val="20"/>
                <w:szCs w:val="20"/>
              </w:rPr>
              <w:t xml:space="preserve">Autoridad Nacional de Licencias Ambientales [ANLA]. (2016). </w:t>
            </w:r>
            <w:r w:rsidRPr="008D095F">
              <w:rPr>
                <w:b w:val="0"/>
                <w:i/>
                <w:color w:val="000000"/>
                <w:sz w:val="20"/>
                <w:szCs w:val="20"/>
              </w:rPr>
              <w:t>Tutorial Permisos Ambientales</w:t>
            </w:r>
            <w:r w:rsidRPr="008D095F">
              <w:rPr>
                <w:b w:val="0"/>
                <w:color w:val="000000"/>
                <w:sz w:val="20"/>
                <w:szCs w:val="20"/>
              </w:rPr>
              <w:t xml:space="preserve"> [Video]. YouTube. </w:t>
            </w:r>
            <w:hyperlink r:id="rId69">
              <w:r w:rsidRPr="008D095F">
                <w:rPr>
                  <w:b w:val="0"/>
                  <w:color w:val="0000FF"/>
                  <w:sz w:val="20"/>
                  <w:szCs w:val="20"/>
                  <w:u w:val="single"/>
                </w:rPr>
                <w:t>https://www.youtube.com/watch?v=6haI_G35ED0&amp;feature=emb_logo</w:t>
              </w:r>
            </w:hyperlink>
            <w:r w:rsidRPr="008D095F">
              <w:rPr>
                <w:b w:val="0"/>
                <w:color w:val="000000"/>
                <w:sz w:val="20"/>
                <w:szCs w:val="20"/>
              </w:rPr>
              <w:t xml:space="preserve">. </w:t>
            </w:r>
          </w:p>
        </w:tc>
        <w:tc>
          <w:tcPr>
            <w:tcW w:w="1134" w:type="dxa"/>
            <w:tcMar>
              <w:top w:w="100" w:type="dxa"/>
              <w:left w:w="100" w:type="dxa"/>
              <w:bottom w:w="100" w:type="dxa"/>
              <w:right w:w="100" w:type="dxa"/>
            </w:tcMar>
          </w:tcPr>
          <w:p w:rsidRPr="008D095F" w:rsidR="00FD12F1" w:rsidP="008D095F" w:rsidRDefault="00804B31" w14:paraId="00000307" w14:textId="77777777">
            <w:pPr>
              <w:snapToGrid w:val="0"/>
              <w:spacing w:after="120" w:line="276" w:lineRule="auto"/>
              <w:rPr>
                <w:b w:val="0"/>
                <w:color w:val="000000"/>
                <w:sz w:val="20"/>
                <w:szCs w:val="20"/>
              </w:rPr>
            </w:pPr>
            <w:r w:rsidRPr="008D095F">
              <w:rPr>
                <w:b w:val="0"/>
                <w:color w:val="000000"/>
                <w:sz w:val="20"/>
                <w:szCs w:val="20"/>
              </w:rPr>
              <w:t>Video</w:t>
            </w:r>
          </w:p>
        </w:tc>
        <w:tc>
          <w:tcPr>
            <w:tcW w:w="2268" w:type="dxa"/>
            <w:tcMar>
              <w:top w:w="100" w:type="dxa"/>
              <w:left w:w="100" w:type="dxa"/>
              <w:bottom w:w="100" w:type="dxa"/>
              <w:right w:w="100" w:type="dxa"/>
            </w:tcMar>
          </w:tcPr>
          <w:p w:rsidRPr="008D095F" w:rsidR="00FD12F1" w:rsidP="008D095F" w:rsidRDefault="00093FC2" w14:paraId="00000308" w14:textId="77777777">
            <w:pPr>
              <w:pBdr>
                <w:top w:val="nil"/>
                <w:left w:val="nil"/>
                <w:bottom w:val="nil"/>
                <w:right w:val="nil"/>
                <w:between w:val="nil"/>
              </w:pBdr>
              <w:snapToGrid w:val="0"/>
              <w:spacing w:after="120" w:line="276" w:lineRule="auto"/>
              <w:jc w:val="both"/>
              <w:rPr>
                <w:b w:val="0"/>
                <w:color w:val="000000"/>
                <w:sz w:val="20"/>
                <w:szCs w:val="20"/>
              </w:rPr>
            </w:pPr>
            <w:hyperlink r:id="rId70">
              <w:r w:rsidRPr="008D095F" w:rsidR="00804B31">
                <w:rPr>
                  <w:b w:val="0"/>
                  <w:color w:val="000000"/>
                  <w:sz w:val="20"/>
                  <w:szCs w:val="20"/>
                  <w:u w:val="single"/>
                </w:rPr>
                <w:t>https://www.youtube.com/watch?v=6haI_G35ED0&amp;feature=emb_logo</w:t>
              </w:r>
            </w:hyperlink>
            <w:r w:rsidRPr="008D095F" w:rsidR="00804B31">
              <w:rPr>
                <w:b w:val="0"/>
                <w:color w:val="000000"/>
                <w:sz w:val="20"/>
                <w:szCs w:val="20"/>
              </w:rPr>
              <w:t xml:space="preserve">. </w:t>
            </w:r>
          </w:p>
          <w:p w:rsidRPr="008D095F" w:rsidR="00FD12F1" w:rsidP="008D095F" w:rsidRDefault="00FD12F1" w14:paraId="00000309" w14:textId="77777777">
            <w:pPr>
              <w:snapToGrid w:val="0"/>
              <w:spacing w:after="120" w:line="276" w:lineRule="auto"/>
              <w:jc w:val="both"/>
              <w:rPr>
                <w:b w:val="0"/>
                <w:sz w:val="20"/>
                <w:szCs w:val="20"/>
              </w:rPr>
            </w:pPr>
          </w:p>
        </w:tc>
      </w:tr>
      <w:tr w:rsidRPr="008D095F" w:rsidR="00FD12F1" w:rsidTr="000022CA" w14:paraId="241CEEC8" w14:textId="77777777">
        <w:trPr>
          <w:trHeight w:val="182"/>
        </w:trPr>
        <w:tc>
          <w:tcPr>
            <w:tcW w:w="2122" w:type="dxa"/>
          </w:tcPr>
          <w:p w:rsidRPr="008D095F" w:rsidR="00FD12F1" w:rsidP="008D095F" w:rsidRDefault="00804B31" w14:paraId="0000030A" w14:textId="6C6DAD67">
            <w:pPr>
              <w:snapToGrid w:val="0"/>
              <w:spacing w:after="120" w:line="276" w:lineRule="auto"/>
              <w:rPr>
                <w:bCs/>
                <w:sz w:val="20"/>
                <w:szCs w:val="20"/>
              </w:rPr>
            </w:pPr>
            <w:r w:rsidRPr="008D095F">
              <w:rPr>
                <w:bCs/>
                <w:sz w:val="20"/>
                <w:szCs w:val="20"/>
              </w:rPr>
              <w:t>Trámites de permisos de emisiones atmosféricas</w:t>
            </w:r>
          </w:p>
        </w:tc>
        <w:tc>
          <w:tcPr>
            <w:tcW w:w="4961" w:type="dxa"/>
            <w:tcMar>
              <w:top w:w="100" w:type="dxa"/>
              <w:left w:w="100" w:type="dxa"/>
              <w:bottom w:w="100" w:type="dxa"/>
              <w:right w:w="100" w:type="dxa"/>
            </w:tcMar>
          </w:tcPr>
          <w:p w:rsidRPr="008D095F" w:rsidR="00FD12F1" w:rsidP="008D095F" w:rsidRDefault="00804B31" w14:paraId="0000030B" w14:textId="77777777">
            <w:pPr>
              <w:snapToGrid w:val="0"/>
              <w:spacing w:after="120" w:line="276" w:lineRule="auto"/>
              <w:rPr>
                <w:b w:val="0"/>
                <w:color w:val="000000"/>
                <w:sz w:val="20"/>
                <w:szCs w:val="20"/>
              </w:rPr>
            </w:pPr>
            <w:r w:rsidRPr="008D095F">
              <w:rPr>
                <w:b w:val="0"/>
                <w:color w:val="000000"/>
                <w:sz w:val="20"/>
                <w:szCs w:val="20"/>
              </w:rPr>
              <w:t xml:space="preserve">Autoridad Nacional de Licencias Ambientales [ANLA]. (2020). </w:t>
            </w:r>
            <w:r w:rsidRPr="008D095F">
              <w:rPr>
                <w:b w:val="0"/>
                <w:i/>
                <w:color w:val="000000"/>
                <w:sz w:val="20"/>
                <w:szCs w:val="20"/>
              </w:rPr>
              <w:t>PEAFF</w:t>
            </w:r>
            <w:r w:rsidRPr="008D095F">
              <w:rPr>
                <w:b w:val="0"/>
                <w:color w:val="000000"/>
                <w:sz w:val="20"/>
                <w:szCs w:val="20"/>
              </w:rPr>
              <w:t xml:space="preserve"> </w:t>
            </w:r>
            <w:r w:rsidRPr="008D095F">
              <w:rPr>
                <w:b w:val="0"/>
                <w:i/>
                <w:color w:val="000000"/>
                <w:sz w:val="20"/>
                <w:szCs w:val="20"/>
              </w:rPr>
              <w:t xml:space="preserve">Mecanismo de radicación dispuesto por la ANLA para realizar una solicitud de permiso de emisiones atmosféricas para fuentes fijas mediante vital - Paso a Paso. </w:t>
            </w:r>
            <w:hyperlink r:id="rId71">
              <w:r w:rsidRPr="008D095F">
                <w:rPr>
                  <w:b w:val="0"/>
                  <w:color w:val="0000FF"/>
                  <w:sz w:val="20"/>
                  <w:szCs w:val="20"/>
                  <w:u w:val="single"/>
                </w:rPr>
                <w:t>http://portal.anla.gov.co/sites/default/files/comunicaciones/permisos/instructivo_vital_emisiones_atmosferica.pdf</w:t>
              </w:r>
            </w:hyperlink>
            <w:r w:rsidRPr="008D095F">
              <w:rPr>
                <w:b w:val="0"/>
                <w:color w:val="000000"/>
                <w:sz w:val="20"/>
                <w:szCs w:val="20"/>
              </w:rPr>
              <w:t>.</w:t>
            </w:r>
            <w:r w:rsidRPr="008D095F">
              <w:rPr>
                <w:b w:val="0"/>
                <w:i/>
                <w:color w:val="000000"/>
                <w:sz w:val="20"/>
                <w:szCs w:val="20"/>
              </w:rPr>
              <w:t xml:space="preserve"> </w:t>
            </w:r>
          </w:p>
        </w:tc>
        <w:tc>
          <w:tcPr>
            <w:tcW w:w="1134" w:type="dxa"/>
            <w:tcMar>
              <w:top w:w="100" w:type="dxa"/>
              <w:left w:w="100" w:type="dxa"/>
              <w:bottom w:w="100" w:type="dxa"/>
              <w:right w:w="100" w:type="dxa"/>
            </w:tcMar>
          </w:tcPr>
          <w:p w:rsidRPr="008D095F" w:rsidR="00FD12F1" w:rsidP="008D095F" w:rsidRDefault="00804B31" w14:paraId="0000030C" w14:textId="77777777">
            <w:pPr>
              <w:snapToGrid w:val="0"/>
              <w:spacing w:after="120" w:line="276" w:lineRule="auto"/>
              <w:rPr>
                <w:b w:val="0"/>
                <w:color w:val="000000"/>
                <w:sz w:val="20"/>
                <w:szCs w:val="20"/>
              </w:rPr>
            </w:pPr>
            <w:r w:rsidRPr="008D095F">
              <w:rPr>
                <w:b w:val="0"/>
                <w:color w:val="000000"/>
                <w:sz w:val="20"/>
                <w:szCs w:val="20"/>
              </w:rPr>
              <w:t>Documento</w:t>
            </w:r>
          </w:p>
        </w:tc>
        <w:tc>
          <w:tcPr>
            <w:tcW w:w="2268" w:type="dxa"/>
            <w:tcMar>
              <w:top w:w="100" w:type="dxa"/>
              <w:left w:w="100" w:type="dxa"/>
              <w:bottom w:w="100" w:type="dxa"/>
              <w:right w:w="100" w:type="dxa"/>
            </w:tcMar>
          </w:tcPr>
          <w:p w:rsidRPr="008D095F" w:rsidR="00FD12F1" w:rsidP="008D095F" w:rsidRDefault="00093FC2" w14:paraId="0000030D" w14:textId="77777777">
            <w:pPr>
              <w:pBdr>
                <w:top w:val="nil"/>
                <w:left w:val="nil"/>
                <w:bottom w:val="nil"/>
                <w:right w:val="nil"/>
                <w:between w:val="nil"/>
              </w:pBdr>
              <w:snapToGrid w:val="0"/>
              <w:spacing w:after="120" w:line="276" w:lineRule="auto"/>
              <w:jc w:val="both"/>
              <w:rPr>
                <w:b w:val="0"/>
                <w:color w:val="000000"/>
                <w:sz w:val="20"/>
                <w:szCs w:val="20"/>
              </w:rPr>
            </w:pPr>
            <w:hyperlink r:id="rId72">
              <w:r w:rsidRPr="008D095F" w:rsidR="00804B31">
                <w:rPr>
                  <w:b w:val="0"/>
                  <w:color w:val="000000"/>
                  <w:sz w:val="20"/>
                  <w:szCs w:val="20"/>
                  <w:u w:val="single"/>
                </w:rPr>
                <w:t>http://portal.anla.gov.co/sites/default/files/comunicaciones/permisos/instructivo_vital_emisiones_atmosferica.pdf</w:t>
              </w:r>
            </w:hyperlink>
            <w:r w:rsidRPr="008D095F" w:rsidR="00804B31">
              <w:rPr>
                <w:b w:val="0"/>
                <w:color w:val="000000"/>
                <w:sz w:val="20"/>
                <w:szCs w:val="20"/>
              </w:rPr>
              <w:t xml:space="preserve">. </w:t>
            </w:r>
          </w:p>
          <w:p w:rsidRPr="008D095F" w:rsidR="00FD12F1" w:rsidP="008D095F" w:rsidRDefault="00FD12F1" w14:paraId="0000030E" w14:textId="77777777">
            <w:pPr>
              <w:snapToGrid w:val="0"/>
              <w:spacing w:after="120" w:line="276" w:lineRule="auto"/>
              <w:jc w:val="both"/>
              <w:rPr>
                <w:b w:val="0"/>
                <w:sz w:val="20"/>
                <w:szCs w:val="20"/>
              </w:rPr>
            </w:pPr>
          </w:p>
        </w:tc>
      </w:tr>
    </w:tbl>
    <w:p w:rsidRPr="008D095F" w:rsidR="00FD12F1" w:rsidP="008D095F" w:rsidRDefault="00FD12F1" w14:paraId="0000030F" w14:textId="77777777">
      <w:pPr>
        <w:snapToGrid w:val="0"/>
        <w:spacing w:after="120"/>
        <w:rPr>
          <w:sz w:val="20"/>
          <w:szCs w:val="20"/>
        </w:rPr>
      </w:pPr>
    </w:p>
    <w:p w:rsidRPr="008D095F" w:rsidR="00FD12F1" w:rsidP="008D095F" w:rsidRDefault="00FD12F1" w14:paraId="00000310" w14:textId="77777777">
      <w:pPr>
        <w:snapToGrid w:val="0"/>
        <w:spacing w:after="120"/>
        <w:rPr>
          <w:sz w:val="20"/>
          <w:szCs w:val="20"/>
        </w:rPr>
      </w:pPr>
    </w:p>
    <w:p w:rsidRPr="008D095F" w:rsidR="00FD12F1" w:rsidP="008D095F" w:rsidRDefault="00804B31" w14:paraId="00000311" w14:textId="77777777">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 xml:space="preserve">Glosario </w:t>
      </w:r>
    </w:p>
    <w:p w:rsidRPr="008D095F" w:rsidR="00FD12F1" w:rsidP="008D095F" w:rsidRDefault="00FD12F1" w14:paraId="00000312" w14:textId="77777777">
      <w:pPr>
        <w:pBdr>
          <w:top w:val="nil"/>
          <w:left w:val="nil"/>
          <w:bottom w:val="nil"/>
          <w:right w:val="nil"/>
          <w:between w:val="nil"/>
        </w:pBdr>
        <w:snapToGrid w:val="0"/>
        <w:spacing w:after="120"/>
        <w:ind w:left="426"/>
        <w:jc w:val="both"/>
        <w:rPr>
          <w:color w:val="000000"/>
          <w:sz w:val="20"/>
          <w:szCs w:val="20"/>
        </w:rPr>
      </w:pPr>
    </w:p>
    <w:tbl>
      <w:tblPr>
        <w:tblStyle w:val="a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8D095F" w:rsidR="00FD12F1" w14:paraId="05013937" w14:textId="77777777">
        <w:trPr>
          <w:trHeight w:val="214"/>
        </w:trPr>
        <w:tc>
          <w:tcPr>
            <w:tcW w:w="2122" w:type="dxa"/>
            <w:shd w:val="clear" w:color="auto" w:fill="F9CB9C"/>
            <w:tcMar>
              <w:top w:w="100" w:type="dxa"/>
              <w:left w:w="100" w:type="dxa"/>
              <w:bottom w:w="100" w:type="dxa"/>
              <w:right w:w="100" w:type="dxa"/>
            </w:tcMar>
          </w:tcPr>
          <w:p w:rsidRPr="008D095F" w:rsidR="00FD12F1" w:rsidP="008D095F" w:rsidRDefault="00804B31" w14:paraId="00000313" w14:textId="77777777">
            <w:pPr>
              <w:snapToGrid w:val="0"/>
              <w:spacing w:after="120" w:line="276" w:lineRule="auto"/>
              <w:jc w:val="center"/>
              <w:rPr>
                <w:b w:val="0"/>
                <w:color w:val="000000"/>
                <w:sz w:val="20"/>
                <w:szCs w:val="20"/>
              </w:rPr>
            </w:pPr>
            <w:r w:rsidRPr="008D095F">
              <w:rPr>
                <w:b w:val="0"/>
                <w:color w:val="000000"/>
                <w:sz w:val="20"/>
                <w:szCs w:val="20"/>
              </w:rPr>
              <w:t>TÉRMINO</w:t>
            </w:r>
          </w:p>
        </w:tc>
        <w:tc>
          <w:tcPr>
            <w:tcW w:w="7840" w:type="dxa"/>
            <w:shd w:val="clear" w:color="auto" w:fill="F9CB9C"/>
            <w:tcMar>
              <w:top w:w="100" w:type="dxa"/>
              <w:left w:w="100" w:type="dxa"/>
              <w:bottom w:w="100" w:type="dxa"/>
              <w:right w:w="100" w:type="dxa"/>
            </w:tcMar>
          </w:tcPr>
          <w:p w:rsidRPr="008D095F" w:rsidR="00FD12F1" w:rsidP="008D095F" w:rsidRDefault="00804B31" w14:paraId="00000314" w14:textId="77777777">
            <w:pPr>
              <w:snapToGrid w:val="0"/>
              <w:spacing w:after="120" w:line="276" w:lineRule="auto"/>
              <w:jc w:val="center"/>
              <w:rPr>
                <w:b w:val="0"/>
                <w:color w:val="000000"/>
                <w:sz w:val="20"/>
                <w:szCs w:val="20"/>
              </w:rPr>
            </w:pPr>
            <w:r w:rsidRPr="008D095F">
              <w:rPr>
                <w:b w:val="0"/>
                <w:color w:val="000000"/>
                <w:sz w:val="20"/>
                <w:szCs w:val="20"/>
              </w:rPr>
              <w:t>SIGNIFICADO</w:t>
            </w:r>
          </w:p>
        </w:tc>
      </w:tr>
      <w:tr w:rsidRPr="008D095F" w:rsidR="00FD12F1" w14:paraId="1AFC9C32" w14:textId="77777777">
        <w:trPr>
          <w:trHeight w:val="253"/>
        </w:trPr>
        <w:tc>
          <w:tcPr>
            <w:tcW w:w="2122" w:type="dxa"/>
            <w:tcMar>
              <w:top w:w="100" w:type="dxa"/>
              <w:left w:w="100" w:type="dxa"/>
              <w:bottom w:w="100" w:type="dxa"/>
              <w:right w:w="100" w:type="dxa"/>
            </w:tcMar>
          </w:tcPr>
          <w:p w:rsidRPr="008D095F" w:rsidR="00FD12F1" w:rsidP="008D095F" w:rsidRDefault="00804B31" w14:paraId="00000315" w14:textId="2B0C28FE">
            <w:pPr>
              <w:snapToGrid w:val="0"/>
              <w:spacing w:after="120" w:line="276" w:lineRule="auto"/>
              <w:jc w:val="both"/>
              <w:rPr>
                <w:sz w:val="20"/>
                <w:szCs w:val="20"/>
              </w:rPr>
            </w:pPr>
            <w:r w:rsidRPr="008D095F">
              <w:rPr>
                <w:sz w:val="20"/>
                <w:szCs w:val="20"/>
              </w:rPr>
              <w:t>Compuestos Orgánicos Volátiles (COV)</w:t>
            </w:r>
            <w:r w:rsidRPr="008D095F" w:rsidR="007929B1">
              <w:rPr>
                <w:sz w:val="20"/>
                <w:szCs w:val="20"/>
              </w:rPr>
              <w:t>:</w:t>
            </w:r>
          </w:p>
        </w:tc>
        <w:tc>
          <w:tcPr>
            <w:tcW w:w="7840" w:type="dxa"/>
            <w:tcMar>
              <w:top w:w="100" w:type="dxa"/>
              <w:left w:w="100" w:type="dxa"/>
              <w:bottom w:w="100" w:type="dxa"/>
              <w:right w:w="100" w:type="dxa"/>
            </w:tcMar>
          </w:tcPr>
          <w:p w:rsidRPr="008D095F" w:rsidR="00FD12F1" w:rsidP="008D095F" w:rsidRDefault="00804B31" w14:paraId="00000316" w14:textId="785F8682">
            <w:pPr>
              <w:snapToGrid w:val="0"/>
              <w:spacing w:after="120" w:line="276" w:lineRule="auto"/>
              <w:jc w:val="both"/>
              <w:rPr>
                <w:b w:val="0"/>
                <w:sz w:val="20"/>
                <w:szCs w:val="20"/>
              </w:rPr>
            </w:pPr>
            <w:r w:rsidRPr="008D095F">
              <w:rPr>
                <w:b w:val="0"/>
                <w:sz w:val="20"/>
                <w:szCs w:val="20"/>
              </w:rPr>
              <w:t>proceden de distintas fuentes, como el transporte, industrias de disolventes, minería, vertederos, entre otros, además de fuentes biogénicas, como la vegetación. Muchos de estos compuestos interactúan con otros componentes para producir niebla y contaminación por aerosoles en presencia de radiación solar.</w:t>
            </w:r>
          </w:p>
        </w:tc>
      </w:tr>
      <w:tr w:rsidRPr="008D095F" w:rsidR="00FD12F1" w14:paraId="6800D9E4" w14:textId="77777777">
        <w:trPr>
          <w:trHeight w:val="253"/>
        </w:trPr>
        <w:tc>
          <w:tcPr>
            <w:tcW w:w="2122" w:type="dxa"/>
            <w:tcMar>
              <w:top w:w="100" w:type="dxa"/>
              <w:left w:w="100" w:type="dxa"/>
              <w:bottom w:w="100" w:type="dxa"/>
              <w:right w:w="100" w:type="dxa"/>
            </w:tcMar>
          </w:tcPr>
          <w:p w:rsidRPr="008D095F" w:rsidR="00FD12F1" w:rsidP="008D095F" w:rsidRDefault="00804B31" w14:paraId="00000317" w14:textId="3AB14907">
            <w:pPr>
              <w:snapToGrid w:val="0"/>
              <w:spacing w:after="120" w:line="276" w:lineRule="auto"/>
              <w:jc w:val="both"/>
              <w:rPr>
                <w:sz w:val="20"/>
                <w:szCs w:val="20"/>
              </w:rPr>
            </w:pPr>
            <w:r w:rsidRPr="008D095F">
              <w:rPr>
                <w:sz w:val="20"/>
                <w:szCs w:val="20"/>
              </w:rPr>
              <w:t>Estratósfera</w:t>
            </w:r>
            <w:r w:rsidRPr="008D095F" w:rsidR="007929B1">
              <w:rPr>
                <w:sz w:val="20"/>
                <w:szCs w:val="20"/>
              </w:rPr>
              <w:t>:</w:t>
            </w:r>
          </w:p>
        </w:tc>
        <w:tc>
          <w:tcPr>
            <w:tcW w:w="7840" w:type="dxa"/>
            <w:tcMar>
              <w:top w:w="100" w:type="dxa"/>
              <w:left w:w="100" w:type="dxa"/>
              <w:bottom w:w="100" w:type="dxa"/>
              <w:right w:w="100" w:type="dxa"/>
            </w:tcMar>
          </w:tcPr>
          <w:p w:rsidRPr="008D095F" w:rsidR="00FD12F1" w:rsidP="008D095F" w:rsidRDefault="007929B1" w14:paraId="00000318" w14:textId="00077F75">
            <w:pPr>
              <w:snapToGrid w:val="0"/>
              <w:spacing w:after="120" w:line="276" w:lineRule="auto"/>
              <w:jc w:val="both"/>
              <w:rPr>
                <w:b w:val="0"/>
                <w:sz w:val="20"/>
                <w:szCs w:val="20"/>
              </w:rPr>
            </w:pPr>
            <w:r w:rsidRPr="008D095F">
              <w:rPr>
                <w:b w:val="0"/>
                <w:sz w:val="20"/>
                <w:szCs w:val="20"/>
              </w:rPr>
              <w:t>en esta capa, la temperatura comienza a aumentar con la altura, fenómeno que se le atribuye a la presencia del ozono (O</w:t>
            </w:r>
            <w:r w:rsidRPr="008D095F">
              <w:rPr>
                <w:b w:val="0"/>
                <w:sz w:val="20"/>
                <w:szCs w:val="20"/>
                <w:vertAlign w:val="subscript"/>
              </w:rPr>
              <w:t>3</w:t>
            </w:r>
            <w:r w:rsidRPr="008D095F">
              <w:rPr>
                <w:b w:val="0"/>
                <w:sz w:val="20"/>
                <w:szCs w:val="20"/>
              </w:rPr>
              <w:t>), puesto que es el gas que absorbe los rayos ultravioletas. Tanto la formación como la destrucción del ozono se hace por reacciones fotoquímicas.</w:t>
            </w:r>
          </w:p>
        </w:tc>
      </w:tr>
      <w:tr w:rsidRPr="008D095F" w:rsidR="00FD12F1" w14:paraId="29BFF81C" w14:textId="77777777">
        <w:trPr>
          <w:trHeight w:val="253"/>
        </w:trPr>
        <w:tc>
          <w:tcPr>
            <w:tcW w:w="2122" w:type="dxa"/>
            <w:tcMar>
              <w:top w:w="100" w:type="dxa"/>
              <w:left w:w="100" w:type="dxa"/>
              <w:bottom w:w="100" w:type="dxa"/>
              <w:right w:w="100" w:type="dxa"/>
            </w:tcMar>
          </w:tcPr>
          <w:p w:rsidRPr="008D095F" w:rsidR="00FD12F1" w:rsidP="008D095F" w:rsidRDefault="00804B31" w14:paraId="0000031C" w14:textId="5273A82F">
            <w:pPr>
              <w:snapToGrid w:val="0"/>
              <w:spacing w:after="120" w:line="276" w:lineRule="auto"/>
              <w:jc w:val="both"/>
              <w:rPr>
                <w:sz w:val="20"/>
                <w:szCs w:val="20"/>
              </w:rPr>
            </w:pPr>
            <w:r w:rsidRPr="008D095F">
              <w:rPr>
                <w:sz w:val="20"/>
                <w:szCs w:val="20"/>
              </w:rPr>
              <w:t>Material Particulado (MP)</w:t>
            </w:r>
            <w:r w:rsidRPr="008D095F" w:rsidR="007929B1">
              <w:rPr>
                <w:sz w:val="20"/>
                <w:szCs w:val="20"/>
              </w:rPr>
              <w:t>:</w:t>
            </w:r>
          </w:p>
          <w:p w:rsidRPr="008D095F" w:rsidR="00FD12F1" w:rsidP="008D095F" w:rsidRDefault="00FD12F1" w14:paraId="0000031D" w14:textId="77777777">
            <w:pPr>
              <w:snapToGrid w:val="0"/>
              <w:spacing w:after="120" w:line="276" w:lineRule="auto"/>
              <w:ind w:right="230"/>
              <w:jc w:val="both"/>
              <w:rPr>
                <w:sz w:val="20"/>
                <w:szCs w:val="20"/>
              </w:rPr>
            </w:pPr>
          </w:p>
        </w:tc>
        <w:tc>
          <w:tcPr>
            <w:tcW w:w="7840" w:type="dxa"/>
            <w:tcMar>
              <w:top w:w="100" w:type="dxa"/>
              <w:left w:w="100" w:type="dxa"/>
              <w:bottom w:w="100" w:type="dxa"/>
              <w:right w:w="100" w:type="dxa"/>
            </w:tcMar>
          </w:tcPr>
          <w:p w:rsidRPr="008D095F" w:rsidR="00FD12F1" w:rsidP="008D095F" w:rsidRDefault="007929B1" w14:paraId="0000031E" w14:textId="1243E9F9">
            <w:pPr>
              <w:snapToGrid w:val="0"/>
              <w:spacing w:after="120" w:line="276" w:lineRule="auto"/>
              <w:jc w:val="both"/>
              <w:rPr>
                <w:b w:val="0"/>
                <w:sz w:val="20"/>
                <w:szCs w:val="20"/>
              </w:rPr>
            </w:pPr>
            <w:r w:rsidRPr="008D095F">
              <w:rPr>
                <w:b w:val="0"/>
                <w:sz w:val="20"/>
                <w:szCs w:val="20"/>
              </w:rPr>
              <w:t>Partículas que se encuentran principalmente en zonas urbanas y provienen de centrales térmicas, procesos industriales, tráfico de vehículos, combustión residencial de leña para calefacción y carbón e incineradores industriales. El material particulado (MP) se clasifica según su diámetro, característica de la cual depende la intensidad de sus impactos.</w:t>
            </w:r>
          </w:p>
        </w:tc>
      </w:tr>
      <w:tr w:rsidRPr="008D095F" w:rsidR="00FD12F1" w14:paraId="7D4C2D23" w14:textId="77777777">
        <w:trPr>
          <w:trHeight w:val="253"/>
        </w:trPr>
        <w:tc>
          <w:tcPr>
            <w:tcW w:w="2122" w:type="dxa"/>
            <w:tcMar>
              <w:top w:w="100" w:type="dxa"/>
              <w:left w:w="100" w:type="dxa"/>
              <w:bottom w:w="100" w:type="dxa"/>
              <w:right w:w="100" w:type="dxa"/>
            </w:tcMar>
          </w:tcPr>
          <w:p w:rsidRPr="008D095F" w:rsidR="00FD12F1" w:rsidP="008D095F" w:rsidRDefault="00804B31" w14:paraId="00000321" w14:textId="4847698F">
            <w:pPr>
              <w:snapToGrid w:val="0"/>
              <w:spacing w:after="120" w:line="276" w:lineRule="auto"/>
              <w:ind w:right="230"/>
              <w:jc w:val="both"/>
              <w:rPr>
                <w:sz w:val="20"/>
                <w:szCs w:val="20"/>
              </w:rPr>
            </w:pPr>
            <w:r w:rsidRPr="008D095F">
              <w:rPr>
                <w:sz w:val="20"/>
                <w:szCs w:val="20"/>
              </w:rPr>
              <w:t>Monóxido de carbono (CO)</w:t>
            </w:r>
            <w:r w:rsidRPr="008D095F" w:rsidR="007929B1">
              <w:rPr>
                <w:sz w:val="20"/>
                <w:szCs w:val="20"/>
              </w:rPr>
              <w:t>:</w:t>
            </w:r>
          </w:p>
        </w:tc>
        <w:tc>
          <w:tcPr>
            <w:tcW w:w="7840" w:type="dxa"/>
            <w:tcMar>
              <w:top w:w="100" w:type="dxa"/>
              <w:left w:w="100" w:type="dxa"/>
              <w:bottom w:w="100" w:type="dxa"/>
              <w:right w:w="100" w:type="dxa"/>
            </w:tcMar>
          </w:tcPr>
          <w:p w:rsidRPr="008D095F" w:rsidR="00FD12F1" w:rsidP="008D095F" w:rsidRDefault="007929B1" w14:paraId="00000322" w14:textId="56E2724A">
            <w:pPr>
              <w:snapToGrid w:val="0"/>
              <w:spacing w:after="120" w:line="276" w:lineRule="auto"/>
              <w:jc w:val="both"/>
              <w:rPr>
                <w:b w:val="0"/>
                <w:sz w:val="20"/>
                <w:szCs w:val="20"/>
              </w:rPr>
            </w:pPr>
            <w:r w:rsidRPr="008D095F">
              <w:rPr>
                <w:b w:val="0"/>
                <w:sz w:val="20"/>
                <w:szCs w:val="20"/>
              </w:rPr>
              <w:t>gas producto de la combustión incompleta de los combustibles al existir una cantidad insuficiente de oxígeno, dando como resultado CO en vez de CO</w:t>
            </w:r>
            <w:r w:rsidRPr="008D095F">
              <w:rPr>
                <w:b w:val="0"/>
                <w:sz w:val="20"/>
                <w:szCs w:val="20"/>
                <w:vertAlign w:val="subscript"/>
              </w:rPr>
              <w:t>2</w:t>
            </w:r>
            <w:r w:rsidRPr="008D095F">
              <w:rPr>
                <w:b w:val="0"/>
                <w:sz w:val="20"/>
                <w:szCs w:val="20"/>
              </w:rPr>
              <w:t>. Los vehículos a motor y los procesos industriales son responsables de aproximadamente el 80% de estas emisiones a la atmósfera.</w:t>
            </w:r>
          </w:p>
        </w:tc>
      </w:tr>
      <w:tr w:rsidRPr="008D095F" w:rsidR="00FD12F1" w14:paraId="6E6C8482" w14:textId="77777777">
        <w:trPr>
          <w:trHeight w:val="253"/>
        </w:trPr>
        <w:tc>
          <w:tcPr>
            <w:tcW w:w="2122" w:type="dxa"/>
            <w:tcMar>
              <w:top w:w="100" w:type="dxa"/>
              <w:left w:w="100" w:type="dxa"/>
              <w:bottom w:w="100" w:type="dxa"/>
              <w:right w:w="100" w:type="dxa"/>
            </w:tcMar>
          </w:tcPr>
          <w:p w:rsidRPr="008D095F" w:rsidR="00FD12F1" w:rsidP="008D095F" w:rsidRDefault="00804B31" w14:paraId="00000323" w14:textId="5B52437A">
            <w:pPr>
              <w:snapToGrid w:val="0"/>
              <w:spacing w:after="120" w:line="276" w:lineRule="auto"/>
              <w:jc w:val="both"/>
              <w:rPr>
                <w:sz w:val="20"/>
                <w:szCs w:val="20"/>
              </w:rPr>
            </w:pPr>
            <w:r w:rsidRPr="008D095F">
              <w:rPr>
                <w:sz w:val="20"/>
                <w:szCs w:val="20"/>
              </w:rPr>
              <w:t>Óxidos de azufre (SO</w:t>
            </w:r>
            <w:r w:rsidRPr="008D095F">
              <w:rPr>
                <w:sz w:val="20"/>
                <w:szCs w:val="20"/>
                <w:vertAlign w:val="subscript"/>
              </w:rPr>
              <w:t>x</w:t>
            </w:r>
            <w:r w:rsidRPr="008D095F">
              <w:rPr>
                <w:sz w:val="20"/>
                <w:szCs w:val="20"/>
              </w:rPr>
              <w:t>)</w:t>
            </w:r>
            <w:r w:rsidRPr="008D095F" w:rsidR="007929B1">
              <w:rPr>
                <w:sz w:val="20"/>
                <w:szCs w:val="20"/>
              </w:rPr>
              <w:t>:</w:t>
            </w:r>
          </w:p>
          <w:p w:rsidRPr="008D095F" w:rsidR="00FD12F1" w:rsidP="008D095F" w:rsidRDefault="00FD12F1" w14:paraId="00000324" w14:textId="77777777">
            <w:pPr>
              <w:snapToGrid w:val="0"/>
              <w:spacing w:after="120" w:line="276" w:lineRule="auto"/>
              <w:ind w:right="230"/>
              <w:jc w:val="both"/>
              <w:rPr>
                <w:sz w:val="20"/>
                <w:szCs w:val="20"/>
              </w:rPr>
            </w:pPr>
          </w:p>
        </w:tc>
        <w:tc>
          <w:tcPr>
            <w:tcW w:w="7840" w:type="dxa"/>
            <w:tcMar>
              <w:top w:w="100" w:type="dxa"/>
              <w:left w:w="100" w:type="dxa"/>
              <w:bottom w:w="100" w:type="dxa"/>
              <w:right w:w="100" w:type="dxa"/>
            </w:tcMar>
          </w:tcPr>
          <w:p w:rsidRPr="008D095F" w:rsidR="00FD12F1" w:rsidP="008D095F" w:rsidRDefault="007929B1" w14:paraId="00000325" w14:textId="4202FB18">
            <w:pPr>
              <w:snapToGrid w:val="0"/>
              <w:spacing w:after="120" w:line="276" w:lineRule="auto"/>
              <w:jc w:val="both"/>
              <w:rPr>
                <w:b w:val="0"/>
                <w:sz w:val="20"/>
                <w:szCs w:val="20"/>
              </w:rPr>
            </w:pPr>
            <w:r w:rsidRPr="008D095F">
              <w:rPr>
                <w:b w:val="0"/>
                <w:sz w:val="20"/>
                <w:szCs w:val="20"/>
              </w:rPr>
              <w:t>tanto el dióxido de azufre (SO</w:t>
            </w:r>
            <w:r w:rsidRPr="008D095F">
              <w:rPr>
                <w:b w:val="0"/>
                <w:sz w:val="20"/>
                <w:szCs w:val="20"/>
                <w:vertAlign w:val="subscript"/>
              </w:rPr>
              <w:t>2</w:t>
            </w:r>
            <w:r w:rsidRPr="008D095F">
              <w:rPr>
                <w:b w:val="0"/>
                <w:sz w:val="20"/>
                <w:szCs w:val="20"/>
              </w:rPr>
              <w:t>) y trióxido de azufre (SO</w:t>
            </w:r>
            <w:r w:rsidRPr="008D095F">
              <w:rPr>
                <w:b w:val="0"/>
                <w:sz w:val="20"/>
                <w:szCs w:val="20"/>
                <w:vertAlign w:val="subscript"/>
              </w:rPr>
              <w:t>3</w:t>
            </w:r>
            <w:r w:rsidRPr="008D095F">
              <w:rPr>
                <w:b w:val="0"/>
                <w:sz w:val="20"/>
                <w:szCs w:val="20"/>
              </w:rPr>
              <w:t>) son los óxidos dominantes del azufre presentes en la atmósfera. Son producto de la combustión de combustibles fósiles, principalmente derivados del petróleo y carbón. Los óxidos de azufre pueden acelerar la corrosión de los materiales al formar primero ácido sulfúrico en la atmósfera o sobre la superficie de los metales.</w:t>
            </w:r>
          </w:p>
        </w:tc>
      </w:tr>
      <w:tr w:rsidRPr="008D095F" w:rsidR="00FD12F1" w14:paraId="5424658A" w14:textId="77777777">
        <w:trPr>
          <w:trHeight w:val="253"/>
        </w:trPr>
        <w:tc>
          <w:tcPr>
            <w:tcW w:w="2122" w:type="dxa"/>
            <w:tcMar>
              <w:top w:w="100" w:type="dxa"/>
              <w:left w:w="100" w:type="dxa"/>
              <w:bottom w:w="100" w:type="dxa"/>
              <w:right w:w="100" w:type="dxa"/>
            </w:tcMar>
          </w:tcPr>
          <w:p w:rsidRPr="008D095F" w:rsidR="00FD12F1" w:rsidP="008D095F" w:rsidRDefault="00804B31" w14:paraId="00000326" w14:textId="6A6B568F">
            <w:pPr>
              <w:snapToGrid w:val="0"/>
              <w:spacing w:after="120" w:line="276" w:lineRule="auto"/>
              <w:jc w:val="both"/>
              <w:rPr>
                <w:sz w:val="20"/>
                <w:szCs w:val="20"/>
              </w:rPr>
            </w:pPr>
            <w:r w:rsidRPr="008D095F">
              <w:rPr>
                <w:sz w:val="20"/>
                <w:szCs w:val="20"/>
              </w:rPr>
              <w:t>Óxidos de nitrógeno (NO</w:t>
            </w:r>
            <w:r w:rsidRPr="008D095F">
              <w:rPr>
                <w:sz w:val="20"/>
                <w:szCs w:val="20"/>
                <w:vertAlign w:val="subscript"/>
              </w:rPr>
              <w:t>x</w:t>
            </w:r>
            <w:r w:rsidRPr="008D095F">
              <w:rPr>
                <w:sz w:val="20"/>
                <w:szCs w:val="20"/>
              </w:rPr>
              <w:t>)</w:t>
            </w:r>
            <w:r w:rsidRPr="008D095F" w:rsidR="007929B1">
              <w:rPr>
                <w:sz w:val="20"/>
                <w:szCs w:val="20"/>
              </w:rPr>
              <w:t>:</w:t>
            </w:r>
          </w:p>
          <w:p w:rsidRPr="008D095F" w:rsidR="00FD12F1" w:rsidP="008D095F" w:rsidRDefault="00FD12F1" w14:paraId="00000327" w14:textId="77777777">
            <w:pPr>
              <w:snapToGrid w:val="0"/>
              <w:spacing w:after="120" w:line="276" w:lineRule="auto"/>
              <w:ind w:right="230"/>
              <w:jc w:val="both"/>
              <w:rPr>
                <w:sz w:val="20"/>
                <w:szCs w:val="20"/>
              </w:rPr>
            </w:pPr>
          </w:p>
        </w:tc>
        <w:tc>
          <w:tcPr>
            <w:tcW w:w="7840" w:type="dxa"/>
            <w:tcMar>
              <w:top w:w="100" w:type="dxa"/>
              <w:left w:w="100" w:type="dxa"/>
              <w:bottom w:w="100" w:type="dxa"/>
              <w:right w:w="100" w:type="dxa"/>
            </w:tcMar>
          </w:tcPr>
          <w:p w:rsidRPr="008D095F" w:rsidR="00FD12F1" w:rsidP="008D095F" w:rsidRDefault="00804B31" w14:paraId="00000328" w14:textId="4B05C4FD">
            <w:pPr>
              <w:snapToGrid w:val="0"/>
              <w:spacing w:after="120" w:line="276" w:lineRule="auto"/>
              <w:jc w:val="both"/>
              <w:rPr>
                <w:b w:val="0"/>
                <w:sz w:val="20"/>
                <w:szCs w:val="20"/>
              </w:rPr>
            </w:pPr>
            <w:r w:rsidRPr="008D095F">
              <w:rPr>
                <w:b w:val="0"/>
                <w:sz w:val="20"/>
                <w:szCs w:val="20"/>
              </w:rPr>
              <w:t>se producen durante el quemado de maderas y combustibles fósiles, como gasolina, carbón y gas natural. El sector transporte constituye la fuente principal de emisión de NO</w:t>
            </w:r>
            <w:r w:rsidRPr="008D095F">
              <w:rPr>
                <w:b w:val="0"/>
                <w:sz w:val="20"/>
                <w:szCs w:val="20"/>
                <w:vertAlign w:val="subscript"/>
              </w:rPr>
              <w:t>x</w:t>
            </w:r>
            <w:r w:rsidRPr="008D095F">
              <w:rPr>
                <w:b w:val="0"/>
                <w:sz w:val="20"/>
                <w:szCs w:val="20"/>
              </w:rPr>
              <w:t>. El mayor desplazamiento en vehículos particulares por parte de la población en las grandes ciudades y el crecimiento sostenido del parque automotriz son una de las causas más importantes del aumento de las emisiones de este contaminante.</w:t>
            </w:r>
          </w:p>
        </w:tc>
      </w:tr>
      <w:tr w:rsidRPr="008D095F" w:rsidR="00FD12F1" w14:paraId="135831C8" w14:textId="77777777">
        <w:trPr>
          <w:trHeight w:val="253"/>
        </w:trPr>
        <w:tc>
          <w:tcPr>
            <w:tcW w:w="2122" w:type="dxa"/>
            <w:tcMar>
              <w:top w:w="100" w:type="dxa"/>
              <w:left w:w="100" w:type="dxa"/>
              <w:bottom w:w="100" w:type="dxa"/>
              <w:right w:w="100" w:type="dxa"/>
            </w:tcMar>
          </w:tcPr>
          <w:p w:rsidRPr="008D095F" w:rsidR="00FD12F1" w:rsidP="008D095F" w:rsidRDefault="00804B31" w14:paraId="00000329" w14:textId="4C57CFAE">
            <w:pPr>
              <w:snapToGrid w:val="0"/>
              <w:spacing w:after="120" w:line="276" w:lineRule="auto"/>
              <w:jc w:val="both"/>
              <w:rPr>
                <w:sz w:val="20"/>
                <w:szCs w:val="20"/>
              </w:rPr>
            </w:pPr>
            <w:r w:rsidRPr="008D095F">
              <w:rPr>
                <w:sz w:val="20"/>
                <w:szCs w:val="20"/>
              </w:rPr>
              <w:t>Ozono troposférico (O</w:t>
            </w:r>
            <w:r w:rsidRPr="008D095F">
              <w:rPr>
                <w:sz w:val="20"/>
                <w:szCs w:val="20"/>
                <w:vertAlign w:val="subscript"/>
              </w:rPr>
              <w:t>3</w:t>
            </w:r>
            <w:r w:rsidRPr="008D095F">
              <w:rPr>
                <w:sz w:val="20"/>
                <w:szCs w:val="20"/>
              </w:rPr>
              <w:t>)</w:t>
            </w:r>
            <w:r w:rsidRPr="008D095F" w:rsidR="007929B1">
              <w:rPr>
                <w:sz w:val="20"/>
                <w:szCs w:val="20"/>
              </w:rPr>
              <w:t>:</w:t>
            </w:r>
          </w:p>
          <w:p w:rsidRPr="008D095F" w:rsidR="00FD12F1" w:rsidP="008D095F" w:rsidRDefault="00FD12F1" w14:paraId="0000032A" w14:textId="77777777">
            <w:pPr>
              <w:snapToGrid w:val="0"/>
              <w:spacing w:after="120" w:line="276" w:lineRule="auto"/>
              <w:ind w:right="230"/>
              <w:jc w:val="both"/>
              <w:rPr>
                <w:sz w:val="20"/>
                <w:szCs w:val="20"/>
              </w:rPr>
            </w:pPr>
          </w:p>
        </w:tc>
        <w:tc>
          <w:tcPr>
            <w:tcW w:w="7840" w:type="dxa"/>
            <w:tcMar>
              <w:top w:w="100" w:type="dxa"/>
              <w:left w:w="100" w:type="dxa"/>
              <w:bottom w:w="100" w:type="dxa"/>
              <w:right w:w="100" w:type="dxa"/>
            </w:tcMar>
          </w:tcPr>
          <w:p w:rsidRPr="008D095F" w:rsidR="00FD12F1" w:rsidP="008D095F" w:rsidRDefault="00804B31" w14:paraId="0000032B" w14:textId="436EABD3">
            <w:pPr>
              <w:snapToGrid w:val="0"/>
              <w:spacing w:after="120" w:line="276" w:lineRule="auto"/>
              <w:jc w:val="both"/>
              <w:rPr>
                <w:b w:val="0"/>
                <w:sz w:val="20"/>
                <w:szCs w:val="20"/>
              </w:rPr>
            </w:pPr>
            <w:r w:rsidRPr="008D095F">
              <w:rPr>
                <w:b w:val="0"/>
                <w:sz w:val="20"/>
                <w:szCs w:val="20"/>
              </w:rPr>
              <w:t>principal componente del esmog fotoquímico y uno de los más fuertes agentes oxidantes. El ozono se forma en la tropósfera y de la acción de esta en las moléculas de ozono en la estratósfera, como producto de la reacción entre los NO</w:t>
            </w:r>
            <w:r w:rsidRPr="008D095F">
              <w:rPr>
                <w:b w:val="0"/>
                <w:sz w:val="20"/>
                <w:szCs w:val="20"/>
                <w:vertAlign w:val="subscript"/>
              </w:rPr>
              <w:t>x</w:t>
            </w:r>
            <w:r w:rsidRPr="008D095F">
              <w:rPr>
                <w:b w:val="0"/>
                <w:sz w:val="20"/>
                <w:szCs w:val="20"/>
              </w:rPr>
              <w:t>, los COV y los hidrocarburos (HC) en presencia de radiación solar. Las fuentes de hidrocarburos y NO</w:t>
            </w:r>
            <w:r w:rsidRPr="008D095F">
              <w:rPr>
                <w:b w:val="0"/>
                <w:sz w:val="20"/>
                <w:szCs w:val="20"/>
                <w:vertAlign w:val="subscript"/>
              </w:rPr>
              <w:t>x</w:t>
            </w:r>
            <w:r w:rsidRPr="008D095F">
              <w:rPr>
                <w:b w:val="0"/>
                <w:sz w:val="20"/>
                <w:szCs w:val="20"/>
              </w:rPr>
              <w:t xml:space="preserve"> en las zonas urbanas son primordialmente los vehículos.</w:t>
            </w:r>
          </w:p>
        </w:tc>
      </w:tr>
      <w:tr w:rsidRPr="008D095F" w:rsidR="00FD12F1" w14:paraId="2C8867E0" w14:textId="77777777">
        <w:trPr>
          <w:trHeight w:val="253"/>
        </w:trPr>
        <w:tc>
          <w:tcPr>
            <w:tcW w:w="2122" w:type="dxa"/>
            <w:tcMar>
              <w:top w:w="100" w:type="dxa"/>
              <w:left w:w="100" w:type="dxa"/>
              <w:bottom w:w="100" w:type="dxa"/>
              <w:right w:w="100" w:type="dxa"/>
            </w:tcMar>
          </w:tcPr>
          <w:p w:rsidRPr="008D095F" w:rsidR="00FD12F1" w:rsidP="008D095F" w:rsidRDefault="00804B31" w14:paraId="0000032E" w14:textId="77777777">
            <w:pPr>
              <w:snapToGrid w:val="0"/>
              <w:spacing w:after="120" w:line="276" w:lineRule="auto"/>
              <w:jc w:val="both"/>
              <w:rPr>
                <w:sz w:val="20"/>
                <w:szCs w:val="20"/>
              </w:rPr>
            </w:pPr>
            <w:r w:rsidRPr="008D095F">
              <w:rPr>
                <w:sz w:val="20"/>
                <w:szCs w:val="20"/>
              </w:rPr>
              <w:t>Tropósfera:</w:t>
            </w:r>
          </w:p>
        </w:tc>
        <w:tc>
          <w:tcPr>
            <w:tcW w:w="7840" w:type="dxa"/>
            <w:tcMar>
              <w:top w:w="100" w:type="dxa"/>
              <w:left w:w="100" w:type="dxa"/>
              <w:bottom w:w="100" w:type="dxa"/>
              <w:right w:w="100" w:type="dxa"/>
            </w:tcMar>
          </w:tcPr>
          <w:p w:rsidRPr="008D095F" w:rsidR="00FD12F1" w:rsidP="008D095F" w:rsidRDefault="007929B1" w14:paraId="0000032F" w14:textId="22C34F88">
            <w:pPr>
              <w:tabs>
                <w:tab w:val="left" w:pos="4320"/>
                <w:tab w:val="left" w:pos="4485"/>
                <w:tab w:val="left" w:pos="5445"/>
              </w:tabs>
              <w:snapToGrid w:val="0"/>
              <w:spacing w:after="120" w:line="276" w:lineRule="auto"/>
              <w:jc w:val="both"/>
              <w:rPr>
                <w:b w:val="0"/>
                <w:sz w:val="20"/>
                <w:szCs w:val="20"/>
              </w:rPr>
            </w:pPr>
            <w:r w:rsidRPr="008D095F">
              <w:rPr>
                <w:b w:val="0"/>
                <w:sz w:val="20"/>
                <w:szCs w:val="20"/>
              </w:rPr>
              <w:t>capa de la atmósfera más cercana a la superficie terrestre, donde se forman las nubes y se desarrollan diversos procesos atmosféricos, tales como las lluvias y los frentes. La temperatura del aire disminuye con la altura. En esta capa se acumula la mayor parte del vapor de agua y el CO</w:t>
            </w:r>
            <w:r w:rsidRPr="008D095F">
              <w:rPr>
                <w:b w:val="0"/>
                <w:sz w:val="20"/>
                <w:szCs w:val="20"/>
                <w:vertAlign w:val="subscript"/>
              </w:rPr>
              <w:t>2</w:t>
            </w:r>
            <w:r w:rsidRPr="008D095F">
              <w:rPr>
                <w:b w:val="0"/>
                <w:sz w:val="20"/>
                <w:szCs w:val="20"/>
              </w:rPr>
              <w:t>.</w:t>
            </w:r>
          </w:p>
        </w:tc>
      </w:tr>
    </w:tbl>
    <w:p w:rsidRPr="008D095F" w:rsidR="00FD12F1" w:rsidP="008D095F" w:rsidRDefault="00FD12F1" w14:paraId="00000330" w14:textId="77777777">
      <w:pPr>
        <w:snapToGrid w:val="0"/>
        <w:spacing w:after="120"/>
        <w:rPr>
          <w:sz w:val="20"/>
          <w:szCs w:val="20"/>
        </w:rPr>
      </w:pPr>
    </w:p>
    <w:p w:rsidRPr="008D095F" w:rsidR="00FD12F1" w:rsidP="008D095F" w:rsidRDefault="00FD12F1" w14:paraId="00000331" w14:textId="77777777">
      <w:pPr>
        <w:snapToGrid w:val="0"/>
        <w:spacing w:after="120"/>
        <w:rPr>
          <w:sz w:val="20"/>
          <w:szCs w:val="20"/>
        </w:rPr>
      </w:pPr>
    </w:p>
    <w:p w:rsidRPr="008D095F" w:rsidR="00FD12F1" w:rsidP="008D095F" w:rsidRDefault="00804B31" w14:paraId="00000332" w14:textId="77777777">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 xml:space="preserve">Referencias bibliográficas </w:t>
      </w:r>
    </w:p>
    <w:p w:rsidRPr="008D095F" w:rsidR="00FD12F1" w:rsidP="008D095F" w:rsidRDefault="00FD12F1" w14:paraId="00000333"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334" w14:textId="77777777">
      <w:pPr>
        <w:pBdr>
          <w:top w:val="nil"/>
          <w:left w:val="nil"/>
          <w:bottom w:val="nil"/>
          <w:right w:val="nil"/>
          <w:between w:val="nil"/>
        </w:pBdr>
        <w:snapToGrid w:val="0"/>
        <w:spacing w:after="120"/>
        <w:rPr>
          <w:color w:val="000000"/>
          <w:sz w:val="20"/>
          <w:szCs w:val="20"/>
        </w:rPr>
      </w:pPr>
      <w:r w:rsidRPr="008D095F">
        <w:rPr>
          <w:color w:val="000000"/>
          <w:sz w:val="20"/>
          <w:szCs w:val="20"/>
        </w:rPr>
        <w:t xml:space="preserve">Área Metropolitana de Bucaramanga. (2020). </w:t>
      </w:r>
      <w:r w:rsidRPr="008D095F">
        <w:rPr>
          <w:i/>
          <w:color w:val="000000"/>
          <w:sz w:val="20"/>
          <w:szCs w:val="20"/>
        </w:rPr>
        <w:t>Fuentes Móviles</w:t>
      </w:r>
      <w:r w:rsidRPr="008D095F">
        <w:rPr>
          <w:color w:val="000000"/>
          <w:sz w:val="20"/>
          <w:szCs w:val="20"/>
        </w:rPr>
        <w:t xml:space="preserve">. </w:t>
      </w:r>
      <w:hyperlink r:id="rId73">
        <w:r w:rsidRPr="008D095F">
          <w:rPr>
            <w:color w:val="0000FF"/>
            <w:sz w:val="20"/>
            <w:szCs w:val="20"/>
            <w:u w:val="single"/>
          </w:rPr>
          <w:t>https://www.amb.gov.co/fuentes-moviles/</w:t>
        </w:r>
      </w:hyperlink>
      <w:r w:rsidRPr="008D095F">
        <w:rPr>
          <w:color w:val="000000"/>
          <w:sz w:val="20"/>
          <w:szCs w:val="20"/>
        </w:rPr>
        <w:t xml:space="preserve">. </w:t>
      </w:r>
    </w:p>
    <w:p w:rsidRPr="008D095F" w:rsidR="00FD12F1" w:rsidP="008D095F" w:rsidRDefault="00804B31" w14:paraId="00000335"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   </w:t>
      </w:r>
    </w:p>
    <w:p w:rsidRPr="008D095F" w:rsidR="00FD12F1" w:rsidP="008D095F" w:rsidRDefault="00804B31" w14:paraId="00000336" w14:textId="77777777">
      <w:pPr>
        <w:snapToGrid w:val="0"/>
        <w:spacing w:after="120"/>
        <w:rPr>
          <w:color w:val="0000FF"/>
          <w:sz w:val="20"/>
          <w:szCs w:val="20"/>
          <w:u w:val="single"/>
        </w:rPr>
      </w:pPr>
      <w:r w:rsidRPr="008D095F">
        <w:rPr>
          <w:color w:val="000000"/>
          <w:sz w:val="20"/>
          <w:szCs w:val="20"/>
        </w:rPr>
        <w:t xml:space="preserve">Autoridad Nacional de Licencias Ambientales [ANLA]. (2020a). </w:t>
      </w:r>
      <w:r w:rsidRPr="008D095F">
        <w:rPr>
          <w:i/>
          <w:color w:val="000000"/>
          <w:sz w:val="20"/>
          <w:szCs w:val="20"/>
        </w:rPr>
        <w:t>PEAFF</w:t>
      </w:r>
      <w:r w:rsidRPr="008D095F">
        <w:rPr>
          <w:color w:val="000000"/>
          <w:sz w:val="20"/>
          <w:szCs w:val="20"/>
        </w:rPr>
        <w:t xml:space="preserve"> </w:t>
      </w:r>
      <w:r w:rsidRPr="008D095F">
        <w:rPr>
          <w:i/>
          <w:color w:val="000000"/>
          <w:sz w:val="20"/>
          <w:szCs w:val="20"/>
        </w:rPr>
        <w:t xml:space="preserve">Mecanismo de radicación dispuesto por la ANLA para realizar una solicitud de permiso de emisiones atmosféricas para fuentes fijas mediante vital - Paso a Paso. </w:t>
      </w:r>
      <w:hyperlink r:id="rId74">
        <w:r w:rsidRPr="008D095F">
          <w:rPr>
            <w:color w:val="0000FF"/>
            <w:sz w:val="20"/>
            <w:szCs w:val="20"/>
            <w:u w:val="single"/>
          </w:rPr>
          <w:t>http://portal.anla.gov.co/sites/default/files/comunicaciones/permisos/instructivo_vital_emisiones_atmosferica.pdf</w:t>
        </w:r>
      </w:hyperlink>
    </w:p>
    <w:p w:rsidRPr="008D095F" w:rsidR="00FD12F1" w:rsidP="008D095F" w:rsidRDefault="00FD12F1" w14:paraId="00000337" w14:textId="77777777">
      <w:pPr>
        <w:snapToGrid w:val="0"/>
        <w:spacing w:after="120"/>
        <w:rPr>
          <w:color w:val="0000FF"/>
          <w:sz w:val="20"/>
          <w:szCs w:val="20"/>
          <w:u w:val="single"/>
        </w:rPr>
      </w:pPr>
    </w:p>
    <w:p w:rsidRPr="008D095F" w:rsidR="00FD12F1" w:rsidP="008D095F" w:rsidRDefault="00804B31" w14:paraId="00000338"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highlight w:val="white"/>
        </w:rPr>
        <w:t xml:space="preserve">Autoridad Nacional de Licencias Ambientales [ANLA]. (2020b). </w:t>
      </w:r>
      <w:r w:rsidRPr="008D095F">
        <w:rPr>
          <w:i/>
          <w:color w:val="000000"/>
          <w:sz w:val="20"/>
          <w:szCs w:val="20"/>
          <w:highlight w:val="white"/>
        </w:rPr>
        <w:t>Permiso de emisiones atmosféricas para fuentes fijas.</w:t>
      </w:r>
      <w:r w:rsidRPr="008D095F">
        <w:rPr>
          <w:color w:val="000000"/>
          <w:sz w:val="20"/>
          <w:szCs w:val="20"/>
          <w:highlight w:val="white"/>
        </w:rPr>
        <w:t xml:space="preserve"> </w:t>
      </w:r>
      <w:hyperlink r:id="rId75">
        <w:r w:rsidRPr="008D095F">
          <w:rPr>
            <w:color w:val="0000FF"/>
            <w:sz w:val="20"/>
            <w:szCs w:val="20"/>
            <w:highlight w:val="white"/>
            <w:u w:val="single"/>
          </w:rPr>
          <w:t>http://portal.anla.gov.co/permiso-emisiones-atmosfericas-fuentes-fijas</w:t>
        </w:r>
      </w:hyperlink>
      <w:r w:rsidRPr="008D095F">
        <w:rPr>
          <w:color w:val="000000"/>
          <w:sz w:val="20"/>
          <w:szCs w:val="20"/>
          <w:highlight w:val="white"/>
        </w:rPr>
        <w:t>.</w:t>
      </w:r>
    </w:p>
    <w:p w:rsidRPr="008D095F" w:rsidR="00FD12F1" w:rsidP="008D095F" w:rsidRDefault="00FD12F1" w14:paraId="00000339" w14:textId="77777777">
      <w:pPr>
        <w:snapToGrid w:val="0"/>
        <w:spacing w:after="120"/>
        <w:rPr>
          <w:sz w:val="20"/>
          <w:szCs w:val="20"/>
        </w:rPr>
      </w:pPr>
    </w:p>
    <w:p w:rsidRPr="008D095F" w:rsidR="00FD12F1" w:rsidP="008D095F" w:rsidRDefault="00804B31" w14:paraId="0000033A" w14:textId="77777777">
      <w:pPr>
        <w:snapToGrid w:val="0"/>
        <w:spacing w:after="120"/>
        <w:rPr>
          <w:color w:val="0000FF"/>
          <w:sz w:val="20"/>
          <w:szCs w:val="20"/>
          <w:u w:val="single"/>
        </w:rPr>
      </w:pPr>
      <w:r w:rsidRPr="008D095F">
        <w:rPr>
          <w:color w:val="000000"/>
          <w:sz w:val="20"/>
          <w:szCs w:val="20"/>
        </w:rPr>
        <w:t xml:space="preserve">Cansino, E. (2015). </w:t>
      </w:r>
      <w:r w:rsidRPr="008D095F">
        <w:rPr>
          <w:i/>
          <w:color w:val="000000"/>
          <w:sz w:val="20"/>
          <w:szCs w:val="20"/>
        </w:rPr>
        <w:t>Elaboración de un plan de mantenimiento preventivo y seguridad industrial para la fábrica minerosa.</w:t>
      </w:r>
      <w:r w:rsidRPr="008D095F">
        <w:rPr>
          <w:color w:val="000000"/>
          <w:sz w:val="20"/>
          <w:szCs w:val="20"/>
        </w:rPr>
        <w:t xml:space="preserve"> Escuela Politécnica Nacional. </w:t>
      </w:r>
      <w:hyperlink r:id="rId76">
        <w:r w:rsidRPr="008D095F">
          <w:rPr>
            <w:color w:val="0000FF"/>
            <w:sz w:val="20"/>
            <w:szCs w:val="20"/>
            <w:u w:val="single"/>
          </w:rPr>
          <w:t>https://bibdigital.epn.edu.ec/bitstream/15000/10469/1/CD-6192.pdf</w:t>
        </w:r>
      </w:hyperlink>
      <w:r w:rsidRPr="008D095F">
        <w:rPr>
          <w:color w:val="000000"/>
          <w:sz w:val="20"/>
          <w:szCs w:val="20"/>
        </w:rPr>
        <w:t>.</w:t>
      </w:r>
    </w:p>
    <w:p w:rsidRPr="008D095F" w:rsidR="00FD12F1" w:rsidP="008D095F" w:rsidRDefault="00FD12F1" w14:paraId="0000033B" w14:textId="77777777">
      <w:pPr>
        <w:snapToGrid w:val="0"/>
        <w:spacing w:after="120"/>
        <w:rPr>
          <w:sz w:val="20"/>
          <w:szCs w:val="20"/>
        </w:rPr>
      </w:pPr>
    </w:p>
    <w:p w:rsidRPr="008D095F" w:rsidR="00FD12F1" w:rsidP="008D095F" w:rsidRDefault="00804B31" w14:paraId="0000033C" w14:textId="77777777">
      <w:pPr>
        <w:pBdr>
          <w:top w:val="nil"/>
          <w:left w:val="nil"/>
          <w:bottom w:val="nil"/>
          <w:right w:val="nil"/>
          <w:between w:val="nil"/>
        </w:pBdr>
        <w:snapToGrid w:val="0"/>
        <w:spacing w:after="120"/>
        <w:jc w:val="both"/>
        <w:rPr>
          <w:color w:val="0000FF"/>
          <w:sz w:val="20"/>
          <w:szCs w:val="20"/>
          <w:u w:val="single"/>
        </w:rPr>
      </w:pPr>
      <w:r w:rsidRPr="008D095F">
        <w:rPr>
          <w:color w:val="000000"/>
          <w:sz w:val="20"/>
          <w:szCs w:val="20"/>
        </w:rPr>
        <w:t xml:space="preserve">Instituto de Hidrología, Meteorología y Estudios Ambientales [IDEAM]. (2014). </w:t>
      </w:r>
      <w:r w:rsidRPr="008D095F">
        <w:rPr>
          <w:i/>
          <w:color w:val="000000"/>
          <w:sz w:val="20"/>
          <w:szCs w:val="20"/>
        </w:rPr>
        <w:t>Contaminación y calidad ambiental</w:t>
      </w:r>
      <w:r w:rsidRPr="008D095F">
        <w:rPr>
          <w:color w:val="000000"/>
          <w:sz w:val="20"/>
          <w:szCs w:val="20"/>
        </w:rPr>
        <w:t xml:space="preserve">. </w:t>
      </w:r>
      <w:hyperlink r:id="rId77">
        <w:r w:rsidRPr="008D095F">
          <w:rPr>
            <w:color w:val="0000FF"/>
            <w:sz w:val="20"/>
            <w:szCs w:val="20"/>
            <w:u w:val="single"/>
          </w:rPr>
          <w:t>http://www.ideam.gov.co/web/contaminacion-y-calidad-ambiental</w:t>
        </w:r>
      </w:hyperlink>
    </w:p>
    <w:p w:rsidRPr="008D095F" w:rsidR="00FD12F1" w:rsidP="008D095F" w:rsidRDefault="00FD12F1" w14:paraId="0000033D" w14:textId="77777777">
      <w:pPr>
        <w:pBdr>
          <w:top w:val="nil"/>
          <w:left w:val="nil"/>
          <w:bottom w:val="nil"/>
          <w:right w:val="nil"/>
          <w:between w:val="nil"/>
        </w:pBdr>
        <w:snapToGrid w:val="0"/>
        <w:spacing w:after="120"/>
        <w:jc w:val="both"/>
        <w:rPr>
          <w:color w:val="0000FF"/>
          <w:sz w:val="20"/>
          <w:szCs w:val="20"/>
          <w:u w:val="single"/>
        </w:rPr>
      </w:pPr>
    </w:p>
    <w:p w:rsidRPr="008D095F" w:rsidR="00FD12F1" w:rsidP="008D095F" w:rsidRDefault="00804B31" w14:paraId="0000033E" w14:textId="77777777">
      <w:pPr>
        <w:snapToGrid w:val="0"/>
        <w:spacing w:after="120"/>
        <w:rPr>
          <w:sz w:val="20"/>
          <w:szCs w:val="20"/>
        </w:rPr>
      </w:pPr>
      <w:r w:rsidRPr="008D095F">
        <w:rPr>
          <w:color w:val="000000"/>
          <w:sz w:val="20"/>
          <w:szCs w:val="20"/>
        </w:rPr>
        <w:t xml:space="preserve">Instituto de Hidrología, Meteorología y Estudios Ambientales [IDEAM]. (2020). </w:t>
      </w:r>
      <w:r w:rsidRPr="008D095F">
        <w:rPr>
          <w:i/>
          <w:color w:val="000000"/>
          <w:sz w:val="20"/>
          <w:szCs w:val="20"/>
        </w:rPr>
        <w:t>Calidad del aire</w:t>
      </w:r>
      <w:r w:rsidRPr="008D095F">
        <w:rPr>
          <w:color w:val="000000"/>
          <w:sz w:val="20"/>
          <w:szCs w:val="20"/>
        </w:rPr>
        <w:t xml:space="preserve">. Gov.co. </w:t>
      </w:r>
      <w:hyperlink r:id="rId78">
        <w:r w:rsidRPr="008D095F">
          <w:rPr>
            <w:color w:val="0000FF"/>
            <w:sz w:val="20"/>
            <w:szCs w:val="20"/>
            <w:u w:val="single"/>
          </w:rPr>
          <w:t>http://www.ideam.gov.co/web/contaminacion-y-calidad-ambiental/calidad-del-aire</w:t>
        </w:r>
      </w:hyperlink>
      <w:r w:rsidRPr="008D095F">
        <w:rPr>
          <w:color w:val="000000"/>
          <w:sz w:val="20"/>
          <w:szCs w:val="20"/>
        </w:rPr>
        <w:t>.</w:t>
      </w:r>
    </w:p>
    <w:p w:rsidRPr="008D095F" w:rsidR="00FD12F1" w:rsidP="008D095F" w:rsidRDefault="00FD12F1" w14:paraId="0000033F" w14:textId="77777777">
      <w:pPr>
        <w:snapToGrid w:val="0"/>
        <w:spacing w:after="120"/>
        <w:rPr>
          <w:sz w:val="20"/>
          <w:szCs w:val="20"/>
        </w:rPr>
      </w:pPr>
    </w:p>
    <w:p w:rsidRPr="008D095F" w:rsidR="00FD12F1" w:rsidP="008D095F" w:rsidRDefault="00804B31" w14:paraId="00000340" w14:textId="77777777">
      <w:pPr>
        <w:snapToGrid w:val="0"/>
        <w:spacing w:after="120"/>
        <w:rPr>
          <w:color w:val="000000"/>
          <w:sz w:val="20"/>
          <w:szCs w:val="20"/>
        </w:rPr>
      </w:pPr>
      <w:r w:rsidRPr="008D095F">
        <w:rPr>
          <w:color w:val="000000"/>
          <w:sz w:val="20"/>
          <w:szCs w:val="20"/>
        </w:rPr>
        <w:t xml:space="preserve">Instituto Nacional de Ecología [INE]. (2020). </w:t>
      </w:r>
      <w:r w:rsidRPr="008D095F">
        <w:rPr>
          <w:i/>
          <w:color w:val="000000"/>
          <w:sz w:val="20"/>
          <w:szCs w:val="20"/>
        </w:rPr>
        <w:t>Manual 1 Principios de medición de la calidad del aire</w:t>
      </w:r>
      <w:r w:rsidRPr="008D095F">
        <w:rPr>
          <w:color w:val="000000"/>
          <w:sz w:val="20"/>
          <w:szCs w:val="20"/>
        </w:rPr>
        <w:t xml:space="preserve">. </w:t>
      </w:r>
      <w:hyperlink r:id="rId79">
        <w:r w:rsidRPr="008D095F">
          <w:rPr>
            <w:color w:val="0000FF"/>
            <w:sz w:val="20"/>
            <w:szCs w:val="20"/>
            <w:u w:val="single"/>
          </w:rPr>
          <w:t>https://docer.com.ar/doc/xnev5ce</w:t>
        </w:r>
      </w:hyperlink>
    </w:p>
    <w:p w:rsidRPr="008D095F" w:rsidR="00FD12F1" w:rsidP="008D095F" w:rsidRDefault="00FD12F1" w14:paraId="00000341" w14:textId="77777777">
      <w:pPr>
        <w:snapToGrid w:val="0"/>
        <w:spacing w:after="120"/>
        <w:rPr>
          <w:color w:val="000000"/>
          <w:sz w:val="20"/>
          <w:szCs w:val="20"/>
        </w:rPr>
      </w:pPr>
    </w:p>
    <w:p w:rsidRPr="008D095F" w:rsidR="00FD12F1" w:rsidP="008D095F" w:rsidRDefault="00804B31" w14:paraId="00000342" w14:textId="77777777">
      <w:pPr>
        <w:snapToGrid w:val="0"/>
        <w:spacing w:after="120"/>
        <w:rPr>
          <w:sz w:val="20"/>
          <w:szCs w:val="20"/>
        </w:rPr>
      </w:pPr>
      <w:r w:rsidRPr="008D095F">
        <w:rPr>
          <w:color w:val="000000"/>
          <w:sz w:val="20"/>
          <w:szCs w:val="20"/>
        </w:rPr>
        <w:t xml:space="preserve">Ministerio de Ambiente, Vivienda y Desarrollo Territorial [MAVDT]. (2008). </w:t>
      </w:r>
      <w:r w:rsidRPr="008D095F">
        <w:rPr>
          <w:i/>
          <w:color w:val="000000"/>
          <w:sz w:val="20"/>
          <w:szCs w:val="20"/>
        </w:rPr>
        <w:t xml:space="preserve">Protocolo para el monitoreo y seguimiento de la Calidad del aire. </w:t>
      </w:r>
      <w:hyperlink r:id="rId80">
        <w:r w:rsidRPr="008D095F">
          <w:rPr>
            <w:i/>
            <w:color w:val="0000FF"/>
            <w:sz w:val="20"/>
            <w:szCs w:val="20"/>
            <w:u w:val="single"/>
          </w:rPr>
          <w:t>http://www.ideam.gov.co/documents/51310/527391/Protocolo+para+el+Monitoreo+y+seguimiento+de+la+calidad+del+aire.pdf/6b2f53c8-6a8d-4f3d-b210-011a45f3ee88</w:t>
        </w:r>
      </w:hyperlink>
      <w:r w:rsidRPr="008D095F">
        <w:rPr>
          <w:i/>
          <w:color w:val="000000"/>
          <w:sz w:val="20"/>
          <w:szCs w:val="20"/>
        </w:rPr>
        <w:t>.</w:t>
      </w:r>
    </w:p>
    <w:p w:rsidRPr="008D095F" w:rsidR="00FD12F1" w:rsidP="008D095F" w:rsidRDefault="00FD12F1" w14:paraId="00000343" w14:textId="77777777">
      <w:pPr>
        <w:snapToGrid w:val="0"/>
        <w:spacing w:after="120"/>
        <w:rPr>
          <w:sz w:val="20"/>
          <w:szCs w:val="20"/>
        </w:rPr>
      </w:pPr>
    </w:p>
    <w:p w:rsidRPr="008D095F" w:rsidR="00FD12F1" w:rsidP="008D095F" w:rsidRDefault="00804B31" w14:paraId="00000344" w14:textId="77777777">
      <w:pPr>
        <w:snapToGrid w:val="0"/>
        <w:spacing w:after="120"/>
        <w:rPr>
          <w:sz w:val="20"/>
          <w:szCs w:val="20"/>
        </w:rPr>
      </w:pPr>
      <w:r w:rsidRPr="008D095F">
        <w:rPr>
          <w:color w:val="000000"/>
          <w:sz w:val="20"/>
          <w:szCs w:val="20"/>
        </w:rPr>
        <w:t xml:space="preserve">Ministerio de Ambiente, Vivienda y Desarrollo Territorial [MAVDT]. (2010). </w:t>
      </w:r>
      <w:r w:rsidRPr="008D095F">
        <w:rPr>
          <w:i/>
          <w:color w:val="000000"/>
          <w:sz w:val="20"/>
          <w:szCs w:val="20"/>
        </w:rPr>
        <w:t>Protocolo para el control y vigilancia de la contaminación atmosférica generada por fuentes fijas.</w:t>
      </w:r>
      <w:r w:rsidRPr="008D095F">
        <w:rPr>
          <w:color w:val="000000"/>
          <w:sz w:val="20"/>
          <w:szCs w:val="20"/>
        </w:rPr>
        <w:t xml:space="preserve"> </w:t>
      </w:r>
      <w:hyperlink r:id="rId81">
        <w:r w:rsidRPr="008D095F">
          <w:rPr>
            <w:color w:val="0000FF"/>
            <w:sz w:val="20"/>
            <w:szCs w:val="20"/>
            <w:u w:val="single"/>
          </w:rPr>
          <w:t>http://www.ideam.gov.co/documents/51310/527666/Protocolo+fuentes+fijas.pdf/65780586-e70d-434a-9da7-264d3649b2ba</w:t>
        </w:r>
      </w:hyperlink>
    </w:p>
    <w:p w:rsidRPr="008D095F" w:rsidR="00FD12F1" w:rsidP="008D095F" w:rsidRDefault="00FD12F1" w14:paraId="00000345" w14:textId="77777777">
      <w:pPr>
        <w:snapToGrid w:val="0"/>
        <w:spacing w:after="120"/>
        <w:rPr>
          <w:sz w:val="20"/>
          <w:szCs w:val="20"/>
        </w:rPr>
      </w:pPr>
    </w:p>
    <w:p w:rsidRPr="008D095F" w:rsidR="00FD12F1" w:rsidP="008D095F" w:rsidRDefault="00804B31" w14:paraId="00000346" w14:textId="77777777">
      <w:pPr>
        <w:snapToGrid w:val="0"/>
        <w:spacing w:after="120"/>
        <w:rPr>
          <w:color w:val="000000"/>
          <w:sz w:val="20"/>
          <w:szCs w:val="20"/>
        </w:rPr>
      </w:pPr>
      <w:r w:rsidRPr="008D095F">
        <w:rPr>
          <w:color w:val="000000"/>
          <w:sz w:val="20"/>
          <w:szCs w:val="20"/>
        </w:rPr>
        <w:t xml:space="preserve">Ministerio de Ambiente y Desarrollo Sostenible. (2014). </w:t>
      </w:r>
      <w:r w:rsidRPr="008D095F">
        <w:rPr>
          <w:i/>
          <w:color w:val="000000"/>
          <w:sz w:val="20"/>
          <w:szCs w:val="20"/>
        </w:rPr>
        <w:t>Protocolo para el monitoreo, control y vigilancia de olores ofensivos.</w:t>
      </w:r>
      <w:r w:rsidRPr="008D095F">
        <w:rPr>
          <w:color w:val="000000"/>
          <w:sz w:val="20"/>
          <w:szCs w:val="20"/>
        </w:rPr>
        <w:t xml:space="preserve"> </w:t>
      </w:r>
      <w:hyperlink r:id="rId82">
        <w:r w:rsidRPr="008D095F">
          <w:rPr>
            <w:color w:val="0000FF"/>
            <w:sz w:val="20"/>
            <w:szCs w:val="20"/>
            <w:u w:val="single"/>
          </w:rPr>
          <w:t>https://www.catorce6.com/images/legal/Protocolo_Monitoreo_Control_y_Vigilancia_de_Olores_Ofensivos.pdf</w:t>
        </w:r>
      </w:hyperlink>
    </w:p>
    <w:p w:rsidRPr="008D095F" w:rsidR="00FD12F1" w:rsidP="008D095F" w:rsidRDefault="00FD12F1" w14:paraId="00000347" w14:textId="77777777">
      <w:pPr>
        <w:snapToGrid w:val="0"/>
        <w:spacing w:after="120"/>
        <w:rPr>
          <w:sz w:val="20"/>
          <w:szCs w:val="20"/>
        </w:rPr>
      </w:pPr>
    </w:p>
    <w:p w:rsidRPr="008D095F" w:rsidR="00FD12F1" w:rsidP="008D095F" w:rsidRDefault="00804B31" w14:paraId="00000348" w14:textId="77777777">
      <w:pPr>
        <w:snapToGrid w:val="0"/>
        <w:spacing w:after="120"/>
        <w:rPr>
          <w:color w:val="0000FF"/>
          <w:sz w:val="20"/>
          <w:szCs w:val="20"/>
          <w:u w:val="single"/>
        </w:rPr>
      </w:pPr>
      <w:r w:rsidRPr="008D095F">
        <w:rPr>
          <w:color w:val="000000"/>
          <w:sz w:val="20"/>
          <w:szCs w:val="20"/>
        </w:rPr>
        <w:t xml:space="preserve">Ministerio del Medio Ambiente (2016). </w:t>
      </w:r>
      <w:r w:rsidRPr="008D095F">
        <w:rPr>
          <w:i/>
          <w:color w:val="000000"/>
          <w:sz w:val="20"/>
          <w:szCs w:val="20"/>
        </w:rPr>
        <w:t>Guía de Calidad del Aire y Educación Ambiental.</w:t>
      </w:r>
      <w:r w:rsidRPr="008D095F">
        <w:rPr>
          <w:color w:val="000000"/>
          <w:sz w:val="20"/>
          <w:szCs w:val="20"/>
        </w:rPr>
        <w:t xml:space="preserve"> Gobierno de Chile.</w:t>
      </w:r>
      <w:r w:rsidRPr="008D095F">
        <w:rPr>
          <w:i/>
          <w:color w:val="000000"/>
          <w:sz w:val="20"/>
          <w:szCs w:val="20"/>
        </w:rPr>
        <w:t xml:space="preserve"> </w:t>
      </w:r>
      <w:hyperlink r:id="rId83">
        <w:r w:rsidRPr="008D095F">
          <w:rPr>
            <w:color w:val="0000FF"/>
            <w:sz w:val="20"/>
            <w:szCs w:val="20"/>
            <w:u w:val="single"/>
          </w:rPr>
          <w:t>https://mma.gob.cl/wp-content/uploads/2018/08/Guia-para-Docentes-Sobre-Calidad-del-Aire-003.pdf</w:t>
        </w:r>
      </w:hyperlink>
    </w:p>
    <w:p w:rsidRPr="008D095F" w:rsidR="00FD12F1" w:rsidP="008D095F" w:rsidRDefault="00FD12F1" w14:paraId="00000349" w14:textId="77777777">
      <w:pPr>
        <w:snapToGrid w:val="0"/>
        <w:spacing w:after="120"/>
        <w:rPr>
          <w:color w:val="0000FF"/>
          <w:sz w:val="20"/>
          <w:szCs w:val="20"/>
          <w:u w:val="single"/>
        </w:rPr>
      </w:pPr>
    </w:p>
    <w:p w:rsidRPr="008D095F" w:rsidR="00FD12F1" w:rsidP="008D095F" w:rsidRDefault="00804B31" w14:paraId="0000034A" w14:textId="77777777">
      <w:pPr>
        <w:snapToGrid w:val="0"/>
        <w:spacing w:after="120"/>
        <w:rPr>
          <w:color w:val="000000"/>
          <w:sz w:val="20"/>
          <w:szCs w:val="20"/>
        </w:rPr>
      </w:pPr>
      <w:bookmarkStart w:name="_heading=h.nmf14n" w:colFirst="0" w:colLast="0" w:id="94"/>
      <w:bookmarkEnd w:id="94"/>
      <w:r w:rsidRPr="008D095F">
        <w:rPr>
          <w:color w:val="000000"/>
          <w:sz w:val="20"/>
          <w:szCs w:val="20"/>
        </w:rPr>
        <w:t xml:space="preserve">Sistema de Información Ambiental de Colombia [SIAC]. (2020). </w:t>
      </w:r>
      <w:r w:rsidRPr="008D095F">
        <w:rPr>
          <w:i/>
          <w:color w:val="000000"/>
          <w:sz w:val="20"/>
          <w:szCs w:val="20"/>
        </w:rPr>
        <w:t>Calidad del aire.</w:t>
      </w:r>
      <w:r w:rsidRPr="008D095F">
        <w:rPr>
          <w:color w:val="000000"/>
          <w:sz w:val="20"/>
          <w:szCs w:val="20"/>
        </w:rPr>
        <w:t xml:space="preserve"> Ministerio de Ambiente y Desarrollo Sostenible. </w:t>
      </w:r>
      <w:hyperlink r:id="rId84">
        <w:r w:rsidRPr="008D095F">
          <w:rPr>
            <w:color w:val="0000FF"/>
            <w:sz w:val="20"/>
            <w:szCs w:val="20"/>
            <w:u w:val="single"/>
          </w:rPr>
          <w:t>http://www.ideam.gov.co/web/siac/calidadaire</w:t>
        </w:r>
      </w:hyperlink>
    </w:p>
    <w:p w:rsidRPr="008D095F" w:rsidR="00FD12F1" w:rsidP="008D095F" w:rsidRDefault="00FD12F1" w14:paraId="0000034B" w14:textId="77777777">
      <w:pPr>
        <w:snapToGrid w:val="0"/>
        <w:spacing w:after="120"/>
        <w:rPr>
          <w:sz w:val="20"/>
          <w:szCs w:val="20"/>
        </w:rPr>
      </w:pPr>
    </w:p>
    <w:p w:rsidRPr="008D095F" w:rsidR="00FD12F1" w:rsidP="008D095F" w:rsidRDefault="00804B31" w14:paraId="0000034C" w14:textId="77777777">
      <w:pPr>
        <w:snapToGrid w:val="0"/>
        <w:spacing w:after="120"/>
        <w:rPr>
          <w:sz w:val="20"/>
          <w:szCs w:val="20"/>
        </w:rPr>
      </w:pPr>
      <w:r w:rsidRPr="008D095F">
        <w:rPr>
          <w:color w:val="000000"/>
          <w:sz w:val="20"/>
          <w:szCs w:val="20"/>
        </w:rPr>
        <w:t xml:space="preserve">Sprint Data S.R.L. (2020). </w:t>
      </w:r>
      <w:r w:rsidRPr="008D095F">
        <w:rPr>
          <w:i/>
          <w:color w:val="000000"/>
          <w:sz w:val="20"/>
          <w:szCs w:val="20"/>
        </w:rPr>
        <w:t>OPACÍMETROS para Control de Emisiones Vehiculares</w:t>
      </w:r>
      <w:r w:rsidRPr="008D095F">
        <w:rPr>
          <w:color w:val="000000"/>
          <w:sz w:val="20"/>
          <w:szCs w:val="20"/>
        </w:rPr>
        <w:t xml:space="preserve">. </w:t>
      </w:r>
      <w:hyperlink r:id="rId85">
        <w:r w:rsidRPr="008D095F">
          <w:rPr>
            <w:color w:val="0000FF"/>
            <w:sz w:val="20"/>
            <w:szCs w:val="20"/>
            <w:u w:val="single"/>
          </w:rPr>
          <w:t>https://www.sprintdata.com.py/informacion-tecnica/82-opacimetros-para-control-de-emisiones-vehiculares</w:t>
        </w:r>
      </w:hyperlink>
      <w:r w:rsidRPr="008D095F">
        <w:rPr>
          <w:color w:val="000000"/>
          <w:sz w:val="20"/>
          <w:szCs w:val="20"/>
        </w:rPr>
        <w:t>.</w:t>
      </w:r>
    </w:p>
    <w:p w:rsidRPr="008D095F" w:rsidR="00FD12F1" w:rsidP="008D095F" w:rsidRDefault="00FD12F1" w14:paraId="0000034D" w14:textId="77777777">
      <w:pPr>
        <w:snapToGrid w:val="0"/>
        <w:spacing w:after="120"/>
        <w:rPr>
          <w:sz w:val="20"/>
          <w:szCs w:val="20"/>
        </w:rPr>
      </w:pPr>
    </w:p>
    <w:p w:rsidRPr="008D095F" w:rsidR="00FD12F1" w:rsidP="008D095F" w:rsidRDefault="00FD12F1" w14:paraId="0000034E" w14:textId="77777777">
      <w:pPr>
        <w:snapToGrid w:val="0"/>
        <w:spacing w:after="120"/>
        <w:rPr>
          <w:sz w:val="20"/>
          <w:szCs w:val="20"/>
        </w:rPr>
      </w:pPr>
    </w:p>
    <w:p w:rsidRPr="008D095F" w:rsidR="00FD12F1" w:rsidP="008D095F" w:rsidRDefault="00804B31" w14:paraId="0000034F" w14:textId="77777777">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Control del documento</w:t>
      </w:r>
    </w:p>
    <w:p w:rsidRPr="008D095F" w:rsidR="00FD12F1" w:rsidP="008D095F" w:rsidRDefault="00FD12F1" w14:paraId="00000350" w14:textId="77777777">
      <w:pPr>
        <w:snapToGrid w:val="0"/>
        <w:spacing w:after="120"/>
        <w:jc w:val="both"/>
        <w:rPr>
          <w:b/>
          <w:sz w:val="20"/>
          <w:szCs w:val="20"/>
        </w:rPr>
      </w:pPr>
    </w:p>
    <w:tbl>
      <w:tblPr>
        <w:tblStyle w:val="af4"/>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8D095F" w:rsidR="00FD12F1" w14:paraId="0805CD00" w14:textId="77777777">
        <w:tc>
          <w:tcPr>
            <w:tcW w:w="1272" w:type="dxa"/>
            <w:tcBorders>
              <w:top w:val="nil"/>
              <w:left w:val="nil"/>
            </w:tcBorders>
          </w:tcPr>
          <w:p w:rsidRPr="008D095F" w:rsidR="00FD12F1" w:rsidP="008D095F" w:rsidRDefault="00FD12F1" w14:paraId="00000351" w14:textId="77777777">
            <w:pPr>
              <w:snapToGrid w:val="0"/>
              <w:spacing w:after="120"/>
              <w:jc w:val="both"/>
              <w:rPr>
                <w:b/>
                <w:sz w:val="20"/>
                <w:szCs w:val="20"/>
              </w:rPr>
            </w:pPr>
          </w:p>
        </w:tc>
        <w:tc>
          <w:tcPr>
            <w:tcW w:w="1991" w:type="dxa"/>
            <w:vAlign w:val="center"/>
          </w:tcPr>
          <w:p w:rsidRPr="008D095F" w:rsidR="00FD12F1" w:rsidP="008D095F" w:rsidRDefault="00804B31" w14:paraId="00000352" w14:textId="77777777">
            <w:pPr>
              <w:snapToGrid w:val="0"/>
              <w:spacing w:after="120"/>
              <w:jc w:val="both"/>
              <w:rPr>
                <w:b/>
                <w:sz w:val="20"/>
                <w:szCs w:val="20"/>
              </w:rPr>
            </w:pPr>
            <w:r w:rsidRPr="008D095F">
              <w:rPr>
                <w:b/>
                <w:sz w:val="20"/>
                <w:szCs w:val="20"/>
              </w:rPr>
              <w:t>Nombre</w:t>
            </w:r>
          </w:p>
        </w:tc>
        <w:tc>
          <w:tcPr>
            <w:tcW w:w="1559" w:type="dxa"/>
            <w:vAlign w:val="center"/>
          </w:tcPr>
          <w:p w:rsidRPr="008D095F" w:rsidR="00FD12F1" w:rsidP="008D095F" w:rsidRDefault="00804B31" w14:paraId="00000353" w14:textId="77777777">
            <w:pPr>
              <w:snapToGrid w:val="0"/>
              <w:spacing w:after="120"/>
              <w:jc w:val="both"/>
              <w:rPr>
                <w:b/>
                <w:sz w:val="20"/>
                <w:szCs w:val="20"/>
              </w:rPr>
            </w:pPr>
            <w:r w:rsidRPr="008D095F">
              <w:rPr>
                <w:b/>
                <w:sz w:val="20"/>
                <w:szCs w:val="20"/>
              </w:rPr>
              <w:t>Cargo</w:t>
            </w:r>
          </w:p>
        </w:tc>
        <w:tc>
          <w:tcPr>
            <w:tcW w:w="3257" w:type="dxa"/>
            <w:vAlign w:val="center"/>
          </w:tcPr>
          <w:p w:rsidRPr="008D095F" w:rsidR="00FD12F1" w:rsidP="008D095F" w:rsidRDefault="00804B31" w14:paraId="00000354" w14:textId="77777777">
            <w:pPr>
              <w:snapToGrid w:val="0"/>
              <w:spacing w:after="120"/>
              <w:jc w:val="both"/>
              <w:rPr>
                <w:b/>
                <w:sz w:val="20"/>
                <w:szCs w:val="20"/>
              </w:rPr>
            </w:pPr>
            <w:r w:rsidRPr="008D095F">
              <w:rPr>
                <w:b/>
                <w:sz w:val="20"/>
                <w:szCs w:val="20"/>
              </w:rPr>
              <w:t>Dependencia</w:t>
            </w:r>
          </w:p>
        </w:tc>
        <w:tc>
          <w:tcPr>
            <w:tcW w:w="1888" w:type="dxa"/>
            <w:vAlign w:val="center"/>
          </w:tcPr>
          <w:p w:rsidRPr="008D095F" w:rsidR="00FD12F1" w:rsidP="008D095F" w:rsidRDefault="00804B31" w14:paraId="00000355" w14:textId="77777777">
            <w:pPr>
              <w:snapToGrid w:val="0"/>
              <w:spacing w:after="120"/>
              <w:jc w:val="both"/>
              <w:rPr>
                <w:b/>
                <w:sz w:val="20"/>
                <w:szCs w:val="20"/>
              </w:rPr>
            </w:pPr>
            <w:r w:rsidRPr="008D095F">
              <w:rPr>
                <w:b/>
                <w:sz w:val="20"/>
                <w:szCs w:val="20"/>
              </w:rPr>
              <w:t>Fecha</w:t>
            </w:r>
          </w:p>
        </w:tc>
      </w:tr>
      <w:tr w:rsidRPr="008D095F" w:rsidR="000B1622" w14:paraId="61963D8F" w14:textId="77777777">
        <w:trPr>
          <w:trHeight w:val="340"/>
        </w:trPr>
        <w:tc>
          <w:tcPr>
            <w:tcW w:w="1272" w:type="dxa"/>
            <w:vMerge w:val="restart"/>
          </w:tcPr>
          <w:p w:rsidRPr="008D095F" w:rsidR="000B1622" w:rsidP="008D095F" w:rsidRDefault="000B1622" w14:paraId="00000356" w14:textId="77777777">
            <w:pPr>
              <w:snapToGrid w:val="0"/>
              <w:spacing w:after="120"/>
              <w:jc w:val="both"/>
              <w:rPr>
                <w:b/>
                <w:sz w:val="20"/>
                <w:szCs w:val="20"/>
              </w:rPr>
            </w:pPr>
            <w:r w:rsidRPr="008D095F">
              <w:rPr>
                <w:b/>
                <w:sz w:val="20"/>
                <w:szCs w:val="20"/>
              </w:rPr>
              <w:t>Autor(es)</w:t>
            </w:r>
          </w:p>
        </w:tc>
        <w:tc>
          <w:tcPr>
            <w:tcW w:w="1991" w:type="dxa"/>
          </w:tcPr>
          <w:p w:rsidRPr="008D095F" w:rsidR="000B1622" w:rsidP="008D095F" w:rsidRDefault="000B1622" w14:paraId="00000357" w14:textId="77777777">
            <w:pPr>
              <w:snapToGrid w:val="0"/>
              <w:spacing w:after="120"/>
              <w:jc w:val="both"/>
              <w:rPr>
                <w:b/>
                <w:sz w:val="20"/>
                <w:szCs w:val="20"/>
              </w:rPr>
            </w:pPr>
            <w:r w:rsidRPr="008D095F">
              <w:rPr>
                <w:sz w:val="20"/>
                <w:szCs w:val="20"/>
              </w:rPr>
              <w:t>Diana Carolina Triana Guarnizo</w:t>
            </w:r>
          </w:p>
        </w:tc>
        <w:tc>
          <w:tcPr>
            <w:tcW w:w="1559" w:type="dxa"/>
          </w:tcPr>
          <w:p w:rsidRPr="008D095F" w:rsidR="000B1622" w:rsidP="008D095F" w:rsidRDefault="000B1622" w14:paraId="00000358" w14:textId="77777777">
            <w:pPr>
              <w:snapToGrid w:val="0"/>
              <w:spacing w:after="120"/>
              <w:jc w:val="both"/>
              <w:rPr>
                <w:b/>
                <w:sz w:val="20"/>
                <w:szCs w:val="20"/>
              </w:rPr>
            </w:pPr>
            <w:r w:rsidRPr="008D095F">
              <w:rPr>
                <w:sz w:val="20"/>
                <w:szCs w:val="20"/>
              </w:rPr>
              <w:t>Instructor</w:t>
            </w:r>
          </w:p>
        </w:tc>
        <w:tc>
          <w:tcPr>
            <w:tcW w:w="3257" w:type="dxa"/>
          </w:tcPr>
          <w:p w:rsidRPr="008D095F" w:rsidR="000B1622" w:rsidP="008D095F" w:rsidRDefault="000B1622" w14:paraId="00000359" w14:textId="77777777">
            <w:pPr>
              <w:snapToGrid w:val="0"/>
              <w:spacing w:after="120"/>
              <w:jc w:val="both"/>
              <w:rPr>
                <w:sz w:val="20"/>
                <w:szCs w:val="20"/>
              </w:rPr>
            </w:pPr>
            <w:r w:rsidRPr="008D095F">
              <w:rPr>
                <w:sz w:val="20"/>
                <w:szCs w:val="20"/>
              </w:rPr>
              <w:t>Distrito Capital Centro de Gestión Industrial</w:t>
            </w:r>
          </w:p>
        </w:tc>
        <w:tc>
          <w:tcPr>
            <w:tcW w:w="1888" w:type="dxa"/>
          </w:tcPr>
          <w:p w:rsidRPr="008D095F" w:rsidR="000B1622" w:rsidP="008D095F" w:rsidRDefault="000B1622" w14:paraId="0000035A" w14:textId="77777777">
            <w:pPr>
              <w:snapToGrid w:val="0"/>
              <w:spacing w:after="120"/>
              <w:jc w:val="both"/>
              <w:rPr>
                <w:sz w:val="20"/>
                <w:szCs w:val="20"/>
              </w:rPr>
            </w:pPr>
            <w:r w:rsidRPr="008D095F">
              <w:rPr>
                <w:sz w:val="20"/>
                <w:szCs w:val="20"/>
              </w:rPr>
              <w:t>Diciembre /2020</w:t>
            </w:r>
          </w:p>
        </w:tc>
      </w:tr>
      <w:tr w:rsidRPr="008D095F" w:rsidR="000B1622" w14:paraId="5BC47881" w14:textId="77777777">
        <w:trPr>
          <w:trHeight w:val="340"/>
        </w:trPr>
        <w:tc>
          <w:tcPr>
            <w:tcW w:w="1272" w:type="dxa"/>
            <w:vMerge/>
          </w:tcPr>
          <w:p w:rsidRPr="008D095F" w:rsidR="000B1622" w:rsidP="008D095F" w:rsidRDefault="000B1622" w14:paraId="0000035B" w14:textId="77777777">
            <w:pPr>
              <w:widowControl w:val="0"/>
              <w:pBdr>
                <w:top w:val="nil"/>
                <w:left w:val="nil"/>
                <w:bottom w:val="nil"/>
                <w:right w:val="nil"/>
                <w:between w:val="nil"/>
              </w:pBdr>
              <w:snapToGrid w:val="0"/>
              <w:spacing w:after="120"/>
              <w:rPr>
                <w:sz w:val="20"/>
                <w:szCs w:val="20"/>
              </w:rPr>
            </w:pPr>
          </w:p>
        </w:tc>
        <w:tc>
          <w:tcPr>
            <w:tcW w:w="1991" w:type="dxa"/>
          </w:tcPr>
          <w:p w:rsidRPr="008D095F" w:rsidR="000B1622" w:rsidP="008D095F" w:rsidRDefault="000B1622" w14:paraId="0000035C" w14:textId="77777777">
            <w:pPr>
              <w:snapToGrid w:val="0"/>
              <w:spacing w:after="120"/>
              <w:jc w:val="both"/>
              <w:rPr>
                <w:b/>
                <w:sz w:val="20"/>
                <w:szCs w:val="20"/>
              </w:rPr>
            </w:pPr>
            <w:r w:rsidRPr="008D095F">
              <w:rPr>
                <w:sz w:val="20"/>
                <w:szCs w:val="20"/>
              </w:rPr>
              <w:t>Juan Carlos Cárdenas Sánchez</w:t>
            </w:r>
          </w:p>
        </w:tc>
        <w:tc>
          <w:tcPr>
            <w:tcW w:w="1559" w:type="dxa"/>
          </w:tcPr>
          <w:p w:rsidRPr="008D095F" w:rsidR="000B1622" w:rsidP="008D095F" w:rsidRDefault="000B1622" w14:paraId="0000035D" w14:textId="77777777">
            <w:pPr>
              <w:snapToGrid w:val="0"/>
              <w:spacing w:after="120"/>
              <w:jc w:val="both"/>
              <w:rPr>
                <w:b/>
                <w:sz w:val="20"/>
                <w:szCs w:val="20"/>
              </w:rPr>
            </w:pPr>
            <w:r w:rsidRPr="008D095F">
              <w:rPr>
                <w:sz w:val="20"/>
                <w:szCs w:val="20"/>
              </w:rPr>
              <w:t>Instructor</w:t>
            </w:r>
          </w:p>
        </w:tc>
        <w:tc>
          <w:tcPr>
            <w:tcW w:w="3257" w:type="dxa"/>
          </w:tcPr>
          <w:p w:rsidRPr="008D095F" w:rsidR="000B1622" w:rsidP="008D095F" w:rsidRDefault="000B1622" w14:paraId="0000035E" w14:textId="77777777">
            <w:pPr>
              <w:snapToGrid w:val="0"/>
              <w:spacing w:after="120"/>
              <w:jc w:val="both"/>
              <w:rPr>
                <w:sz w:val="20"/>
                <w:szCs w:val="20"/>
              </w:rPr>
            </w:pPr>
            <w:r w:rsidRPr="008D095F">
              <w:rPr>
                <w:sz w:val="20"/>
                <w:szCs w:val="20"/>
              </w:rPr>
              <w:t>Distrito Capital Centro de Gestión Industrial</w:t>
            </w:r>
          </w:p>
        </w:tc>
        <w:tc>
          <w:tcPr>
            <w:tcW w:w="1888" w:type="dxa"/>
          </w:tcPr>
          <w:p w:rsidRPr="008D095F" w:rsidR="000B1622" w:rsidP="008D095F" w:rsidRDefault="000B1622" w14:paraId="0000035F" w14:textId="77777777">
            <w:pPr>
              <w:snapToGrid w:val="0"/>
              <w:spacing w:after="120"/>
              <w:jc w:val="both"/>
              <w:rPr>
                <w:sz w:val="20"/>
                <w:szCs w:val="20"/>
              </w:rPr>
            </w:pPr>
            <w:r w:rsidRPr="008D095F">
              <w:rPr>
                <w:sz w:val="20"/>
                <w:szCs w:val="20"/>
              </w:rPr>
              <w:t>Diciembre /2020</w:t>
            </w:r>
          </w:p>
        </w:tc>
      </w:tr>
      <w:tr w:rsidRPr="008D095F" w:rsidR="000B1622" w14:paraId="1B4FD9BD" w14:textId="77777777">
        <w:trPr>
          <w:trHeight w:val="340"/>
        </w:trPr>
        <w:tc>
          <w:tcPr>
            <w:tcW w:w="1272" w:type="dxa"/>
            <w:vMerge/>
          </w:tcPr>
          <w:p w:rsidRPr="008D095F" w:rsidR="000B1622" w:rsidP="008D095F" w:rsidRDefault="000B1622" w14:paraId="00000360" w14:textId="77777777">
            <w:pPr>
              <w:widowControl w:val="0"/>
              <w:pBdr>
                <w:top w:val="nil"/>
                <w:left w:val="nil"/>
                <w:bottom w:val="nil"/>
                <w:right w:val="nil"/>
                <w:between w:val="nil"/>
              </w:pBdr>
              <w:snapToGrid w:val="0"/>
              <w:spacing w:after="120"/>
              <w:rPr>
                <w:sz w:val="20"/>
                <w:szCs w:val="20"/>
              </w:rPr>
            </w:pPr>
          </w:p>
        </w:tc>
        <w:tc>
          <w:tcPr>
            <w:tcW w:w="1991" w:type="dxa"/>
          </w:tcPr>
          <w:p w:rsidRPr="008D095F" w:rsidR="000B1622" w:rsidP="008D095F" w:rsidRDefault="000B1622" w14:paraId="00000361" w14:textId="77777777">
            <w:pPr>
              <w:snapToGrid w:val="0"/>
              <w:spacing w:after="120"/>
              <w:jc w:val="both"/>
              <w:rPr>
                <w:sz w:val="20"/>
                <w:szCs w:val="20"/>
              </w:rPr>
            </w:pPr>
            <w:r w:rsidRPr="008D095F">
              <w:rPr>
                <w:sz w:val="20"/>
                <w:szCs w:val="20"/>
              </w:rPr>
              <w:t>Gloria Esperanza Ortiz Russi</w:t>
            </w:r>
          </w:p>
        </w:tc>
        <w:tc>
          <w:tcPr>
            <w:tcW w:w="1559" w:type="dxa"/>
          </w:tcPr>
          <w:p w:rsidRPr="008D095F" w:rsidR="000B1622" w:rsidP="008D095F" w:rsidRDefault="000B1622" w14:paraId="00000362" w14:textId="77777777">
            <w:pPr>
              <w:snapToGrid w:val="0"/>
              <w:spacing w:after="120"/>
              <w:jc w:val="both"/>
              <w:rPr>
                <w:sz w:val="20"/>
                <w:szCs w:val="20"/>
              </w:rPr>
            </w:pPr>
            <w:r w:rsidRPr="008D095F">
              <w:rPr>
                <w:sz w:val="20"/>
                <w:szCs w:val="20"/>
              </w:rPr>
              <w:t>Diseñador y evaluador instruccional</w:t>
            </w:r>
          </w:p>
        </w:tc>
        <w:tc>
          <w:tcPr>
            <w:tcW w:w="3257" w:type="dxa"/>
          </w:tcPr>
          <w:p w:rsidRPr="008D095F" w:rsidR="000B1622" w:rsidP="008D095F" w:rsidRDefault="000B1622" w14:paraId="00000363" w14:textId="77777777">
            <w:pPr>
              <w:snapToGrid w:val="0"/>
              <w:spacing w:after="120"/>
              <w:jc w:val="both"/>
              <w:rPr>
                <w:sz w:val="20"/>
                <w:szCs w:val="20"/>
              </w:rPr>
            </w:pPr>
            <w:r w:rsidRPr="008D095F">
              <w:rPr>
                <w:sz w:val="20"/>
                <w:szCs w:val="20"/>
              </w:rPr>
              <w:t>Centro de diseño y metrología</w:t>
            </w:r>
          </w:p>
        </w:tc>
        <w:tc>
          <w:tcPr>
            <w:tcW w:w="1888" w:type="dxa"/>
          </w:tcPr>
          <w:p w:rsidRPr="008D095F" w:rsidR="000B1622" w:rsidP="008D095F" w:rsidRDefault="000B1622" w14:paraId="00000364" w14:textId="77777777">
            <w:pPr>
              <w:snapToGrid w:val="0"/>
              <w:spacing w:after="120"/>
              <w:jc w:val="both"/>
              <w:rPr>
                <w:sz w:val="20"/>
                <w:szCs w:val="20"/>
              </w:rPr>
            </w:pPr>
            <w:r w:rsidRPr="008D095F">
              <w:rPr>
                <w:sz w:val="20"/>
                <w:szCs w:val="20"/>
              </w:rPr>
              <w:t>Diciembre 2020</w:t>
            </w:r>
          </w:p>
        </w:tc>
      </w:tr>
      <w:tr w:rsidRPr="008D095F" w:rsidR="000B1622" w14:paraId="6160D836" w14:textId="77777777">
        <w:trPr>
          <w:trHeight w:val="340"/>
        </w:trPr>
        <w:tc>
          <w:tcPr>
            <w:tcW w:w="1272" w:type="dxa"/>
            <w:vMerge/>
          </w:tcPr>
          <w:p w:rsidRPr="008D095F" w:rsidR="000B1622" w:rsidP="008D095F" w:rsidRDefault="000B1622" w14:paraId="00000365" w14:textId="77777777">
            <w:pPr>
              <w:widowControl w:val="0"/>
              <w:pBdr>
                <w:top w:val="nil"/>
                <w:left w:val="nil"/>
                <w:bottom w:val="nil"/>
                <w:right w:val="nil"/>
                <w:between w:val="nil"/>
              </w:pBdr>
              <w:snapToGrid w:val="0"/>
              <w:spacing w:after="120"/>
              <w:rPr>
                <w:sz w:val="20"/>
                <w:szCs w:val="20"/>
              </w:rPr>
            </w:pPr>
          </w:p>
        </w:tc>
        <w:tc>
          <w:tcPr>
            <w:tcW w:w="1991" w:type="dxa"/>
          </w:tcPr>
          <w:p w:rsidRPr="008D095F" w:rsidR="000B1622" w:rsidP="008D095F" w:rsidRDefault="000B1622" w14:paraId="00000366" w14:textId="77777777">
            <w:pPr>
              <w:snapToGrid w:val="0"/>
              <w:spacing w:after="120"/>
              <w:jc w:val="both"/>
              <w:rPr>
                <w:sz w:val="20"/>
                <w:szCs w:val="20"/>
              </w:rPr>
            </w:pPr>
            <w:r w:rsidRPr="008D095F">
              <w:rPr>
                <w:sz w:val="20"/>
                <w:szCs w:val="20"/>
              </w:rPr>
              <w:t>Fabián Leonardo Correa Díaz</w:t>
            </w:r>
          </w:p>
        </w:tc>
        <w:tc>
          <w:tcPr>
            <w:tcW w:w="1559" w:type="dxa"/>
          </w:tcPr>
          <w:p w:rsidRPr="008D095F" w:rsidR="000B1622" w:rsidP="008D095F" w:rsidRDefault="000B1622" w14:paraId="00000367" w14:textId="77777777">
            <w:pPr>
              <w:snapToGrid w:val="0"/>
              <w:spacing w:after="120"/>
              <w:jc w:val="both"/>
              <w:rPr>
                <w:sz w:val="20"/>
                <w:szCs w:val="20"/>
              </w:rPr>
            </w:pPr>
            <w:r w:rsidRPr="008D095F">
              <w:rPr>
                <w:sz w:val="20"/>
                <w:szCs w:val="20"/>
              </w:rPr>
              <w:t>Diseñador Instruccional</w:t>
            </w:r>
          </w:p>
        </w:tc>
        <w:tc>
          <w:tcPr>
            <w:tcW w:w="3257" w:type="dxa"/>
          </w:tcPr>
          <w:p w:rsidRPr="008D095F" w:rsidR="000B1622" w:rsidP="008D095F" w:rsidRDefault="000B1622" w14:paraId="00000368" w14:textId="77777777">
            <w:pPr>
              <w:snapToGrid w:val="0"/>
              <w:spacing w:after="120"/>
              <w:jc w:val="both"/>
              <w:rPr>
                <w:sz w:val="20"/>
                <w:szCs w:val="20"/>
              </w:rPr>
            </w:pPr>
            <w:r w:rsidRPr="008D095F">
              <w:rPr>
                <w:sz w:val="20"/>
                <w:szCs w:val="20"/>
              </w:rPr>
              <w:t>Centro agropecuario La Granja, Regional Tolima</w:t>
            </w:r>
          </w:p>
        </w:tc>
        <w:tc>
          <w:tcPr>
            <w:tcW w:w="1888" w:type="dxa"/>
          </w:tcPr>
          <w:p w:rsidRPr="008D095F" w:rsidR="000B1622" w:rsidP="008D095F" w:rsidRDefault="000B1622" w14:paraId="00000369" w14:textId="77777777">
            <w:pPr>
              <w:snapToGrid w:val="0"/>
              <w:spacing w:after="120"/>
              <w:jc w:val="both"/>
              <w:rPr>
                <w:sz w:val="20"/>
                <w:szCs w:val="20"/>
              </w:rPr>
            </w:pPr>
            <w:r w:rsidRPr="008D095F">
              <w:rPr>
                <w:sz w:val="20"/>
                <w:szCs w:val="20"/>
              </w:rPr>
              <w:t>Junio 2021</w:t>
            </w:r>
          </w:p>
        </w:tc>
      </w:tr>
      <w:tr w:rsidRPr="008D095F" w:rsidR="000B1622" w14:paraId="5B53846E" w14:textId="77777777">
        <w:trPr>
          <w:trHeight w:val="340"/>
        </w:trPr>
        <w:tc>
          <w:tcPr>
            <w:tcW w:w="1272" w:type="dxa"/>
            <w:vMerge/>
          </w:tcPr>
          <w:p w:rsidRPr="008D095F" w:rsidR="000B1622" w:rsidP="008D095F" w:rsidRDefault="000B1622" w14:paraId="0000036A" w14:textId="77777777">
            <w:pPr>
              <w:widowControl w:val="0"/>
              <w:pBdr>
                <w:top w:val="nil"/>
                <w:left w:val="nil"/>
                <w:bottom w:val="nil"/>
                <w:right w:val="nil"/>
                <w:between w:val="nil"/>
              </w:pBdr>
              <w:snapToGrid w:val="0"/>
              <w:spacing w:after="120"/>
              <w:rPr>
                <w:sz w:val="20"/>
                <w:szCs w:val="20"/>
              </w:rPr>
            </w:pPr>
          </w:p>
        </w:tc>
        <w:tc>
          <w:tcPr>
            <w:tcW w:w="1991" w:type="dxa"/>
          </w:tcPr>
          <w:p w:rsidRPr="008D095F" w:rsidR="000B1622" w:rsidP="008D095F" w:rsidRDefault="000B1622" w14:paraId="0000036B" w14:textId="77777777">
            <w:pPr>
              <w:snapToGrid w:val="0"/>
              <w:spacing w:after="120"/>
              <w:jc w:val="both"/>
              <w:rPr>
                <w:sz w:val="20"/>
                <w:szCs w:val="20"/>
              </w:rPr>
            </w:pPr>
            <w:r w:rsidRPr="008D095F">
              <w:rPr>
                <w:sz w:val="20"/>
                <w:szCs w:val="20"/>
              </w:rPr>
              <w:t>Alix Cecilia Chinchilla Rueda</w:t>
            </w:r>
          </w:p>
        </w:tc>
        <w:tc>
          <w:tcPr>
            <w:tcW w:w="1559" w:type="dxa"/>
          </w:tcPr>
          <w:p w:rsidRPr="008D095F" w:rsidR="000B1622" w:rsidP="008D095F" w:rsidRDefault="000B1622" w14:paraId="0000036C" w14:textId="77777777">
            <w:pPr>
              <w:snapToGrid w:val="0"/>
              <w:spacing w:after="120"/>
              <w:jc w:val="both"/>
              <w:rPr>
                <w:sz w:val="20"/>
                <w:szCs w:val="20"/>
              </w:rPr>
            </w:pPr>
            <w:r w:rsidRPr="008D095F">
              <w:rPr>
                <w:sz w:val="20"/>
                <w:szCs w:val="20"/>
              </w:rPr>
              <w:t xml:space="preserve">Evaluadora Instruccional </w:t>
            </w:r>
          </w:p>
        </w:tc>
        <w:tc>
          <w:tcPr>
            <w:tcW w:w="3257" w:type="dxa"/>
          </w:tcPr>
          <w:p w:rsidRPr="008D095F" w:rsidR="000B1622" w:rsidP="008D095F" w:rsidRDefault="000B1622" w14:paraId="0000036D" w14:textId="77777777">
            <w:pPr>
              <w:snapToGrid w:val="0"/>
              <w:spacing w:after="120"/>
              <w:jc w:val="both"/>
              <w:rPr>
                <w:sz w:val="20"/>
                <w:szCs w:val="20"/>
              </w:rPr>
            </w:pPr>
            <w:r w:rsidRPr="008D095F">
              <w:rPr>
                <w:sz w:val="20"/>
                <w:szCs w:val="20"/>
              </w:rPr>
              <w:t>Centro de Gestión Industrial</w:t>
            </w:r>
          </w:p>
        </w:tc>
        <w:tc>
          <w:tcPr>
            <w:tcW w:w="1888" w:type="dxa"/>
          </w:tcPr>
          <w:p w:rsidRPr="008D095F" w:rsidR="000B1622" w:rsidP="008D095F" w:rsidRDefault="000B1622" w14:paraId="0000036E" w14:textId="77777777">
            <w:pPr>
              <w:snapToGrid w:val="0"/>
              <w:spacing w:after="120"/>
              <w:jc w:val="both"/>
              <w:rPr>
                <w:sz w:val="20"/>
                <w:szCs w:val="20"/>
              </w:rPr>
            </w:pPr>
            <w:r w:rsidRPr="008D095F">
              <w:rPr>
                <w:sz w:val="20"/>
                <w:szCs w:val="20"/>
              </w:rPr>
              <w:t>Junio 2021</w:t>
            </w:r>
          </w:p>
        </w:tc>
      </w:tr>
      <w:tr w:rsidRPr="008D095F" w:rsidR="000B1622" w14:paraId="2E0C509F" w14:textId="77777777">
        <w:trPr>
          <w:trHeight w:val="340"/>
        </w:trPr>
        <w:tc>
          <w:tcPr>
            <w:tcW w:w="1272" w:type="dxa"/>
            <w:vMerge/>
          </w:tcPr>
          <w:p w:rsidRPr="008D095F" w:rsidR="000B1622" w:rsidP="008D095F" w:rsidRDefault="000B1622" w14:paraId="0000036F" w14:textId="77777777">
            <w:pPr>
              <w:widowControl w:val="0"/>
              <w:pBdr>
                <w:top w:val="nil"/>
                <w:left w:val="nil"/>
                <w:bottom w:val="nil"/>
                <w:right w:val="nil"/>
                <w:between w:val="nil"/>
              </w:pBdr>
              <w:snapToGrid w:val="0"/>
              <w:spacing w:after="120"/>
              <w:rPr>
                <w:sz w:val="20"/>
                <w:szCs w:val="20"/>
              </w:rPr>
            </w:pPr>
          </w:p>
        </w:tc>
        <w:tc>
          <w:tcPr>
            <w:tcW w:w="1991" w:type="dxa"/>
          </w:tcPr>
          <w:p w:rsidRPr="008D095F" w:rsidR="000B1622" w:rsidP="008D095F" w:rsidRDefault="000B1622" w14:paraId="00000370" w14:textId="77777777">
            <w:pPr>
              <w:snapToGrid w:val="0"/>
              <w:spacing w:after="120"/>
              <w:jc w:val="both"/>
              <w:rPr>
                <w:sz w:val="20"/>
                <w:szCs w:val="20"/>
              </w:rPr>
            </w:pPr>
            <w:r w:rsidRPr="008D095F">
              <w:rPr>
                <w:sz w:val="20"/>
                <w:szCs w:val="20"/>
              </w:rPr>
              <w:t>Darío González</w:t>
            </w:r>
          </w:p>
        </w:tc>
        <w:tc>
          <w:tcPr>
            <w:tcW w:w="1559" w:type="dxa"/>
          </w:tcPr>
          <w:p w:rsidRPr="008D095F" w:rsidR="000B1622" w:rsidP="008D095F" w:rsidRDefault="000B1622" w14:paraId="00000371" w14:textId="77777777">
            <w:pPr>
              <w:snapToGrid w:val="0"/>
              <w:spacing w:after="120"/>
              <w:jc w:val="both"/>
              <w:rPr>
                <w:sz w:val="20"/>
                <w:szCs w:val="20"/>
              </w:rPr>
            </w:pPr>
            <w:r w:rsidRPr="008D095F">
              <w:rPr>
                <w:sz w:val="20"/>
                <w:szCs w:val="20"/>
              </w:rPr>
              <w:t>Corrección de estilo</w:t>
            </w:r>
          </w:p>
        </w:tc>
        <w:tc>
          <w:tcPr>
            <w:tcW w:w="3257" w:type="dxa"/>
          </w:tcPr>
          <w:p w:rsidRPr="008D095F" w:rsidR="000B1622" w:rsidP="008D095F" w:rsidRDefault="000B1622" w14:paraId="00000372" w14:textId="77777777">
            <w:pPr>
              <w:snapToGrid w:val="0"/>
              <w:spacing w:after="120"/>
              <w:jc w:val="both"/>
              <w:rPr>
                <w:sz w:val="20"/>
                <w:szCs w:val="20"/>
              </w:rPr>
            </w:pPr>
            <w:r w:rsidRPr="008D095F">
              <w:rPr>
                <w:sz w:val="20"/>
                <w:szCs w:val="20"/>
              </w:rPr>
              <w:t>Regional Distrito Capital – Centro de Diseño y Metrología</w:t>
            </w:r>
          </w:p>
        </w:tc>
        <w:tc>
          <w:tcPr>
            <w:tcW w:w="1888" w:type="dxa"/>
          </w:tcPr>
          <w:p w:rsidRPr="008D095F" w:rsidR="000B1622" w:rsidP="008D095F" w:rsidRDefault="000B1622" w14:paraId="00000373" w14:textId="77777777">
            <w:pPr>
              <w:snapToGrid w:val="0"/>
              <w:spacing w:after="120"/>
              <w:jc w:val="both"/>
              <w:rPr>
                <w:sz w:val="20"/>
                <w:szCs w:val="20"/>
              </w:rPr>
            </w:pPr>
            <w:r w:rsidRPr="008D095F">
              <w:rPr>
                <w:sz w:val="20"/>
                <w:szCs w:val="20"/>
              </w:rPr>
              <w:t>Marzo 2022</w:t>
            </w:r>
          </w:p>
        </w:tc>
      </w:tr>
      <w:tr w:rsidRPr="008D095F" w:rsidR="000B1622" w14:paraId="2948172E" w14:textId="77777777">
        <w:trPr>
          <w:trHeight w:val="340"/>
        </w:trPr>
        <w:tc>
          <w:tcPr>
            <w:tcW w:w="1272" w:type="dxa"/>
            <w:vMerge/>
          </w:tcPr>
          <w:p w:rsidRPr="008D095F" w:rsidR="000B1622" w:rsidP="008D095F" w:rsidRDefault="000B1622" w14:paraId="3C67306F" w14:textId="77777777">
            <w:pPr>
              <w:widowControl w:val="0"/>
              <w:pBdr>
                <w:top w:val="nil"/>
                <w:left w:val="nil"/>
                <w:bottom w:val="nil"/>
                <w:right w:val="nil"/>
                <w:between w:val="nil"/>
              </w:pBdr>
              <w:snapToGrid w:val="0"/>
              <w:spacing w:after="120"/>
              <w:rPr>
                <w:sz w:val="20"/>
                <w:szCs w:val="20"/>
              </w:rPr>
            </w:pPr>
          </w:p>
        </w:tc>
        <w:tc>
          <w:tcPr>
            <w:tcW w:w="1991" w:type="dxa"/>
          </w:tcPr>
          <w:p w:rsidRPr="008D095F" w:rsidR="000B1622" w:rsidP="008D095F" w:rsidRDefault="000B1622" w14:paraId="5DB9E9C4" w14:textId="073B003A">
            <w:pPr>
              <w:snapToGrid w:val="0"/>
              <w:spacing w:after="120"/>
              <w:jc w:val="both"/>
              <w:rPr>
                <w:sz w:val="20"/>
                <w:szCs w:val="20"/>
              </w:rPr>
            </w:pPr>
            <w:r w:rsidRPr="008D095F">
              <w:rPr>
                <w:sz w:val="20"/>
                <w:szCs w:val="20"/>
              </w:rPr>
              <w:t>Rafael Neftalí Lizcano Reyes</w:t>
            </w:r>
          </w:p>
        </w:tc>
        <w:tc>
          <w:tcPr>
            <w:tcW w:w="1559" w:type="dxa"/>
          </w:tcPr>
          <w:p w:rsidRPr="008D095F" w:rsidR="000B1622" w:rsidP="008D095F" w:rsidRDefault="000B1622" w14:paraId="4049DD12" w14:textId="77777777">
            <w:pPr>
              <w:snapToGrid w:val="0"/>
              <w:spacing w:after="120"/>
              <w:jc w:val="both"/>
              <w:rPr>
                <w:sz w:val="20"/>
                <w:szCs w:val="20"/>
              </w:rPr>
            </w:pPr>
          </w:p>
        </w:tc>
        <w:tc>
          <w:tcPr>
            <w:tcW w:w="3257" w:type="dxa"/>
          </w:tcPr>
          <w:p w:rsidRPr="008D095F" w:rsidR="000B1622" w:rsidP="008D095F" w:rsidRDefault="000B1622" w14:paraId="6CB2BF59" w14:textId="0F281F59">
            <w:pPr>
              <w:snapToGrid w:val="0"/>
              <w:spacing w:after="120"/>
              <w:jc w:val="both"/>
              <w:rPr>
                <w:sz w:val="20"/>
                <w:szCs w:val="20"/>
              </w:rPr>
            </w:pPr>
            <w:r w:rsidRPr="008D095F">
              <w:rPr>
                <w:sz w:val="20"/>
                <w:szCs w:val="20"/>
              </w:rPr>
              <w:t>Regional Santander – Centro Industrial del Diseño y la Manufactura</w:t>
            </w:r>
          </w:p>
        </w:tc>
        <w:tc>
          <w:tcPr>
            <w:tcW w:w="1888" w:type="dxa"/>
          </w:tcPr>
          <w:p w:rsidRPr="008D095F" w:rsidR="000B1622" w:rsidP="008D095F" w:rsidRDefault="000B1622" w14:paraId="2063A1EF" w14:textId="3C72C8FF">
            <w:pPr>
              <w:snapToGrid w:val="0"/>
              <w:spacing w:after="120"/>
              <w:jc w:val="both"/>
              <w:rPr>
                <w:sz w:val="20"/>
                <w:szCs w:val="20"/>
              </w:rPr>
            </w:pPr>
            <w:r w:rsidRPr="008D095F">
              <w:rPr>
                <w:sz w:val="20"/>
                <w:szCs w:val="20"/>
              </w:rPr>
              <w:t>Marzo de 202</w:t>
            </w:r>
            <w:r w:rsidR="00804B31">
              <w:rPr>
                <w:sz w:val="20"/>
                <w:szCs w:val="20"/>
              </w:rPr>
              <w:t>2</w:t>
            </w:r>
          </w:p>
        </w:tc>
      </w:tr>
    </w:tbl>
    <w:p w:rsidRPr="008D095F" w:rsidR="00FD12F1" w:rsidP="008D095F" w:rsidRDefault="00FD12F1" w14:paraId="00000374" w14:textId="77777777">
      <w:pPr>
        <w:snapToGrid w:val="0"/>
        <w:spacing w:after="120"/>
        <w:rPr>
          <w:sz w:val="20"/>
          <w:szCs w:val="20"/>
        </w:rPr>
      </w:pPr>
    </w:p>
    <w:p w:rsidRPr="008D095F" w:rsidR="00FD12F1" w:rsidP="008D095F" w:rsidRDefault="00FD12F1" w14:paraId="00000375" w14:textId="77777777">
      <w:pPr>
        <w:snapToGrid w:val="0"/>
        <w:spacing w:after="120"/>
        <w:rPr>
          <w:sz w:val="20"/>
          <w:szCs w:val="20"/>
        </w:rPr>
      </w:pPr>
    </w:p>
    <w:p w:rsidRPr="008D095F" w:rsidR="00FD12F1" w:rsidP="008D095F" w:rsidRDefault="00804B31" w14:paraId="00000376" w14:textId="77777777">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 xml:space="preserve">Control de cambios </w:t>
      </w:r>
    </w:p>
    <w:p w:rsidRPr="008D095F" w:rsidR="00FD12F1" w:rsidP="008D095F" w:rsidRDefault="00804B31" w14:paraId="00000377" w14:textId="77777777">
      <w:pPr>
        <w:pBdr>
          <w:top w:val="nil"/>
          <w:left w:val="nil"/>
          <w:bottom w:val="nil"/>
          <w:right w:val="nil"/>
          <w:between w:val="nil"/>
        </w:pBdr>
        <w:snapToGrid w:val="0"/>
        <w:spacing w:after="120"/>
        <w:jc w:val="both"/>
        <w:rPr>
          <w:b/>
          <w:color w:val="808080"/>
          <w:sz w:val="20"/>
          <w:szCs w:val="20"/>
        </w:rPr>
      </w:pPr>
      <w:r w:rsidRPr="008D095F">
        <w:rPr>
          <w:b/>
          <w:color w:val="808080"/>
          <w:sz w:val="20"/>
          <w:szCs w:val="20"/>
        </w:rPr>
        <w:t>(Diligenciar únicamente si realiza ajustes a la Unidad Temática)</w:t>
      </w:r>
    </w:p>
    <w:p w:rsidRPr="008D095F" w:rsidR="00FD12F1" w:rsidP="008D095F" w:rsidRDefault="00FD12F1" w14:paraId="00000378" w14:textId="77777777">
      <w:pPr>
        <w:snapToGrid w:val="0"/>
        <w:spacing w:after="120"/>
        <w:rPr>
          <w:sz w:val="20"/>
          <w:szCs w:val="20"/>
        </w:rPr>
      </w:pPr>
    </w:p>
    <w:tbl>
      <w:tblPr>
        <w:tblStyle w:val="af5"/>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8D095F" w:rsidR="00FD12F1" w14:paraId="297DA361" w14:textId="77777777">
        <w:tc>
          <w:tcPr>
            <w:tcW w:w="1264" w:type="dxa"/>
            <w:tcBorders>
              <w:top w:val="nil"/>
              <w:left w:val="nil"/>
            </w:tcBorders>
          </w:tcPr>
          <w:p w:rsidRPr="008D095F" w:rsidR="00FD12F1" w:rsidP="008D095F" w:rsidRDefault="00FD12F1" w14:paraId="00000379" w14:textId="77777777">
            <w:pPr>
              <w:snapToGrid w:val="0"/>
              <w:spacing w:after="120" w:line="276" w:lineRule="auto"/>
              <w:jc w:val="both"/>
              <w:rPr>
                <w:sz w:val="20"/>
                <w:szCs w:val="20"/>
              </w:rPr>
            </w:pPr>
          </w:p>
        </w:tc>
        <w:tc>
          <w:tcPr>
            <w:tcW w:w="2138" w:type="dxa"/>
          </w:tcPr>
          <w:p w:rsidRPr="008D095F" w:rsidR="00FD12F1" w:rsidP="008D095F" w:rsidRDefault="00804B31" w14:paraId="0000037A" w14:textId="77777777">
            <w:pPr>
              <w:snapToGrid w:val="0"/>
              <w:spacing w:after="120" w:line="276" w:lineRule="auto"/>
              <w:jc w:val="both"/>
              <w:rPr>
                <w:sz w:val="20"/>
                <w:szCs w:val="20"/>
              </w:rPr>
            </w:pPr>
            <w:r w:rsidRPr="008D095F">
              <w:rPr>
                <w:sz w:val="20"/>
                <w:szCs w:val="20"/>
              </w:rPr>
              <w:t>Nombre</w:t>
            </w:r>
          </w:p>
        </w:tc>
        <w:tc>
          <w:tcPr>
            <w:tcW w:w="1701" w:type="dxa"/>
          </w:tcPr>
          <w:p w:rsidRPr="008D095F" w:rsidR="00FD12F1" w:rsidP="008D095F" w:rsidRDefault="00804B31" w14:paraId="0000037B" w14:textId="77777777">
            <w:pPr>
              <w:snapToGrid w:val="0"/>
              <w:spacing w:after="120" w:line="276" w:lineRule="auto"/>
              <w:jc w:val="both"/>
              <w:rPr>
                <w:sz w:val="20"/>
                <w:szCs w:val="20"/>
              </w:rPr>
            </w:pPr>
            <w:r w:rsidRPr="008D095F">
              <w:rPr>
                <w:sz w:val="20"/>
                <w:szCs w:val="20"/>
              </w:rPr>
              <w:t>Cargo</w:t>
            </w:r>
          </w:p>
        </w:tc>
        <w:tc>
          <w:tcPr>
            <w:tcW w:w="1843" w:type="dxa"/>
          </w:tcPr>
          <w:p w:rsidRPr="008D095F" w:rsidR="00FD12F1" w:rsidP="008D095F" w:rsidRDefault="00804B31" w14:paraId="0000037C" w14:textId="77777777">
            <w:pPr>
              <w:snapToGrid w:val="0"/>
              <w:spacing w:after="120" w:line="276" w:lineRule="auto"/>
              <w:jc w:val="both"/>
              <w:rPr>
                <w:sz w:val="20"/>
                <w:szCs w:val="20"/>
              </w:rPr>
            </w:pPr>
            <w:r w:rsidRPr="008D095F">
              <w:rPr>
                <w:sz w:val="20"/>
                <w:szCs w:val="20"/>
              </w:rPr>
              <w:t>Dependencia</w:t>
            </w:r>
          </w:p>
        </w:tc>
        <w:tc>
          <w:tcPr>
            <w:tcW w:w="1044" w:type="dxa"/>
          </w:tcPr>
          <w:p w:rsidRPr="008D095F" w:rsidR="00FD12F1" w:rsidP="008D095F" w:rsidRDefault="00804B31" w14:paraId="0000037D" w14:textId="77777777">
            <w:pPr>
              <w:snapToGrid w:val="0"/>
              <w:spacing w:after="120" w:line="276" w:lineRule="auto"/>
              <w:jc w:val="both"/>
              <w:rPr>
                <w:sz w:val="20"/>
                <w:szCs w:val="20"/>
              </w:rPr>
            </w:pPr>
            <w:r w:rsidRPr="008D095F">
              <w:rPr>
                <w:sz w:val="20"/>
                <w:szCs w:val="20"/>
              </w:rPr>
              <w:t>Fecha</w:t>
            </w:r>
          </w:p>
        </w:tc>
        <w:tc>
          <w:tcPr>
            <w:tcW w:w="1977" w:type="dxa"/>
          </w:tcPr>
          <w:p w:rsidRPr="008D095F" w:rsidR="00FD12F1" w:rsidP="008D095F" w:rsidRDefault="00804B31" w14:paraId="0000037E" w14:textId="77777777">
            <w:pPr>
              <w:snapToGrid w:val="0"/>
              <w:spacing w:after="120" w:line="276" w:lineRule="auto"/>
              <w:jc w:val="both"/>
              <w:rPr>
                <w:sz w:val="20"/>
                <w:szCs w:val="20"/>
              </w:rPr>
            </w:pPr>
            <w:r w:rsidRPr="008D095F">
              <w:rPr>
                <w:sz w:val="20"/>
                <w:szCs w:val="20"/>
              </w:rPr>
              <w:t>Razón del cambio</w:t>
            </w:r>
          </w:p>
        </w:tc>
      </w:tr>
      <w:tr w:rsidRPr="008D095F" w:rsidR="00FD12F1" w14:paraId="53F17BE1" w14:textId="77777777">
        <w:tc>
          <w:tcPr>
            <w:tcW w:w="1264" w:type="dxa"/>
          </w:tcPr>
          <w:p w:rsidRPr="008D095F" w:rsidR="00FD12F1" w:rsidP="008D095F" w:rsidRDefault="00804B31" w14:paraId="0000037F" w14:textId="77777777">
            <w:pPr>
              <w:snapToGrid w:val="0"/>
              <w:spacing w:after="120" w:line="276" w:lineRule="auto"/>
              <w:jc w:val="both"/>
              <w:rPr>
                <w:sz w:val="20"/>
                <w:szCs w:val="20"/>
              </w:rPr>
            </w:pPr>
            <w:r w:rsidRPr="008D095F">
              <w:rPr>
                <w:sz w:val="20"/>
                <w:szCs w:val="20"/>
              </w:rPr>
              <w:t>Autor(es)</w:t>
            </w:r>
          </w:p>
        </w:tc>
        <w:tc>
          <w:tcPr>
            <w:tcW w:w="2138" w:type="dxa"/>
          </w:tcPr>
          <w:p w:rsidRPr="008D095F" w:rsidR="00FD12F1" w:rsidP="008D095F" w:rsidRDefault="00FD12F1" w14:paraId="00000380" w14:textId="77777777">
            <w:pPr>
              <w:snapToGrid w:val="0"/>
              <w:spacing w:after="120" w:line="276" w:lineRule="auto"/>
              <w:jc w:val="both"/>
              <w:rPr>
                <w:sz w:val="20"/>
                <w:szCs w:val="20"/>
              </w:rPr>
            </w:pPr>
          </w:p>
        </w:tc>
        <w:tc>
          <w:tcPr>
            <w:tcW w:w="1701" w:type="dxa"/>
          </w:tcPr>
          <w:p w:rsidRPr="008D095F" w:rsidR="00FD12F1" w:rsidP="008D095F" w:rsidRDefault="00FD12F1" w14:paraId="00000381" w14:textId="77777777">
            <w:pPr>
              <w:snapToGrid w:val="0"/>
              <w:spacing w:after="120" w:line="276" w:lineRule="auto"/>
              <w:jc w:val="both"/>
              <w:rPr>
                <w:sz w:val="20"/>
                <w:szCs w:val="20"/>
              </w:rPr>
            </w:pPr>
          </w:p>
        </w:tc>
        <w:tc>
          <w:tcPr>
            <w:tcW w:w="1843" w:type="dxa"/>
          </w:tcPr>
          <w:p w:rsidRPr="008D095F" w:rsidR="00FD12F1" w:rsidP="008D095F" w:rsidRDefault="00FD12F1" w14:paraId="00000382" w14:textId="77777777">
            <w:pPr>
              <w:snapToGrid w:val="0"/>
              <w:spacing w:after="120" w:line="276" w:lineRule="auto"/>
              <w:jc w:val="both"/>
              <w:rPr>
                <w:sz w:val="20"/>
                <w:szCs w:val="20"/>
              </w:rPr>
            </w:pPr>
          </w:p>
        </w:tc>
        <w:tc>
          <w:tcPr>
            <w:tcW w:w="1044" w:type="dxa"/>
          </w:tcPr>
          <w:p w:rsidRPr="008D095F" w:rsidR="00FD12F1" w:rsidP="008D095F" w:rsidRDefault="00FD12F1" w14:paraId="00000383" w14:textId="77777777">
            <w:pPr>
              <w:snapToGrid w:val="0"/>
              <w:spacing w:after="120" w:line="276" w:lineRule="auto"/>
              <w:jc w:val="both"/>
              <w:rPr>
                <w:sz w:val="20"/>
                <w:szCs w:val="20"/>
              </w:rPr>
            </w:pPr>
          </w:p>
        </w:tc>
        <w:tc>
          <w:tcPr>
            <w:tcW w:w="1977" w:type="dxa"/>
          </w:tcPr>
          <w:p w:rsidRPr="008D095F" w:rsidR="00FD12F1" w:rsidP="008D095F" w:rsidRDefault="00FD12F1" w14:paraId="00000384" w14:textId="77777777">
            <w:pPr>
              <w:snapToGrid w:val="0"/>
              <w:spacing w:after="120" w:line="276" w:lineRule="auto"/>
              <w:jc w:val="both"/>
              <w:rPr>
                <w:sz w:val="20"/>
                <w:szCs w:val="20"/>
              </w:rPr>
            </w:pPr>
          </w:p>
        </w:tc>
      </w:tr>
    </w:tbl>
    <w:p w:rsidRPr="008D095F" w:rsidR="00FD12F1" w:rsidP="008D095F" w:rsidRDefault="00FD12F1" w14:paraId="00000385" w14:textId="77777777">
      <w:pPr>
        <w:snapToGrid w:val="0"/>
        <w:spacing w:after="120"/>
        <w:rPr>
          <w:color w:val="000000"/>
          <w:sz w:val="20"/>
          <w:szCs w:val="20"/>
        </w:rPr>
      </w:pPr>
    </w:p>
    <w:p w:rsidRPr="008D095F" w:rsidR="00FD12F1" w:rsidP="008D095F" w:rsidRDefault="00FD12F1" w14:paraId="00000386" w14:textId="77777777">
      <w:pPr>
        <w:snapToGrid w:val="0"/>
        <w:spacing w:after="120"/>
        <w:rPr>
          <w:sz w:val="20"/>
          <w:szCs w:val="20"/>
        </w:rPr>
      </w:pPr>
    </w:p>
    <w:sectPr w:rsidRPr="008D095F" w:rsidR="00FD12F1">
      <w:headerReference w:type="default" r:id="rId86"/>
      <w:footerReference w:type="default" r:id="rId8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OU" w:author="Microsoft Office User" w:date="2023-04-02T18:59:00Z" w:id="2">
    <w:p w:rsidR="00804B31" w:rsidRDefault="00804B31" w14:paraId="02A3E6E2" w14:textId="1467278B">
      <w:pPr>
        <w:pStyle w:val="Textocomentario"/>
      </w:pPr>
      <w:r>
        <w:rPr>
          <w:rStyle w:val="Refdecomentario"/>
        </w:rPr>
        <w:annotationRef/>
      </w:r>
      <w:hyperlink w:history="1" r:id="rId1">
        <w:r w:rsidRPr="008E55BF">
          <w:rPr>
            <w:rStyle w:val="Hipervnculo"/>
          </w:rPr>
          <w:t>https://t4.ftcdn.net/jpg/03/80/26/05/240_F_380260543_JzQXU3JmcPyXwii2GjndwS6E8tXj33ZC.jpg</w:t>
        </w:r>
      </w:hyperlink>
    </w:p>
  </w:comment>
  <w:comment w:initials="MOU" w:author="Microsoft Office User" w:date="2023-04-02T18:59:00Z" w:id="4">
    <w:p w:rsidR="00804B31" w:rsidRDefault="00804B31" w14:paraId="73756BCE" w14:textId="3B91A5F2">
      <w:pPr>
        <w:pStyle w:val="Textocomentario"/>
      </w:pPr>
      <w:r>
        <w:rPr>
          <w:rStyle w:val="Refdecomentario"/>
        </w:rPr>
        <w:annotationRef/>
      </w:r>
      <w:hyperlink w:history="1" r:id="rId2">
        <w:r w:rsidRPr="008E55BF">
          <w:rPr>
            <w:rStyle w:val="Hipervnculo"/>
          </w:rPr>
          <w:t>https://t4.ftcdn.net/jpg/04/91/25/69/240_F_491256978_yqbA6FfNKcl7NL0eBRIPCRKhbBPsAQlD.jpg</w:t>
        </w:r>
      </w:hyperlink>
      <w:r>
        <w:rPr>
          <w:rStyle w:val="Hipervnculo"/>
        </w:rPr>
        <w:t xml:space="preserve"> </w:t>
      </w:r>
    </w:p>
  </w:comment>
  <w:comment w:initials="" w:author="hp" w:date="2021-06-02T10:18:00Z" w:id="5">
    <w:p w:rsidR="00804B31" w:rsidRDefault="00804B31" w14:paraId="000003B9" w14:textId="77777777">
      <w:pPr>
        <w:widowControl w:val="0"/>
        <w:pBdr>
          <w:top w:val="nil"/>
          <w:left w:val="nil"/>
          <w:bottom w:val="nil"/>
          <w:right w:val="nil"/>
          <w:between w:val="nil"/>
        </w:pBdr>
        <w:spacing w:line="240" w:lineRule="auto"/>
        <w:rPr>
          <w:color w:val="000000"/>
        </w:rPr>
      </w:pPr>
      <w:r>
        <w:rPr>
          <w:color w:val="000000"/>
        </w:rPr>
        <w:t>Aplicar recurso: Bloque de texto destacado.</w:t>
      </w:r>
    </w:p>
  </w:comment>
  <w:comment w:initials="MOU" w:author="Microsoft Office User" w:date="2023-04-02T19:00:00Z" w:id="6">
    <w:p w:rsidR="00804B31" w:rsidRDefault="00804B31" w14:paraId="7D5E5B19" w14:textId="6AA32EA4">
      <w:pPr>
        <w:pStyle w:val="Textocomentario"/>
      </w:pPr>
      <w:r>
        <w:rPr>
          <w:rStyle w:val="Refdecomentario"/>
        </w:rPr>
        <w:annotationRef/>
      </w:r>
      <w:hyperlink w:history="1" r:id="rId3">
        <w:r w:rsidRPr="008E55BF">
          <w:rPr>
            <w:rStyle w:val="Hipervnculo"/>
          </w:rPr>
          <w:t>https://t3.ftcdn.net/jpg/05/84/71/94/240_F_584719476_WvSqVSr3Ell9t625jbHtMtBldOkD9mfT.jpg</w:t>
        </w:r>
      </w:hyperlink>
    </w:p>
  </w:comment>
  <w:comment w:initials="" w:author="hp" w:date="2021-06-02T10:19:00Z" w:id="7">
    <w:p w:rsidR="00804B31" w:rsidP="00804B31" w:rsidRDefault="00804B31" w14:paraId="000003D8" w14:textId="4242CA09">
      <w:pPr>
        <w:widowControl w:val="0"/>
        <w:pBdr>
          <w:top w:val="nil"/>
          <w:left w:val="nil"/>
          <w:bottom w:val="nil"/>
          <w:right w:val="nil"/>
          <w:between w:val="nil"/>
        </w:pBdr>
        <w:spacing w:line="240" w:lineRule="auto"/>
        <w:rPr>
          <w:color w:val="000000"/>
        </w:rPr>
      </w:pPr>
      <w:r>
        <w:rPr>
          <w:color w:val="000000"/>
        </w:rPr>
        <w:t>Aplicar recurso Acordeón.</w:t>
      </w:r>
    </w:p>
    <w:p w:rsidR="00804B31" w:rsidRDefault="00804B31" w14:paraId="000003DE" w14:textId="7F814EC5">
      <w:pPr>
        <w:widowControl w:val="0"/>
        <w:pBdr>
          <w:top w:val="nil"/>
          <w:left w:val="nil"/>
          <w:bottom w:val="nil"/>
          <w:right w:val="nil"/>
          <w:between w:val="nil"/>
        </w:pBdr>
        <w:spacing w:line="240" w:lineRule="auto"/>
        <w:rPr>
          <w:color w:val="000000"/>
        </w:rPr>
      </w:pPr>
    </w:p>
  </w:comment>
  <w:comment w:initials="MOU" w:author="Microsoft Office User" w:date="2023-04-02T19:00:00Z" w:id="9">
    <w:p w:rsidR="00804B31" w:rsidRDefault="00804B31" w14:paraId="167F2C15" w14:textId="2B69BDF7">
      <w:pPr>
        <w:pStyle w:val="Textocomentario"/>
      </w:pPr>
      <w:r>
        <w:rPr>
          <w:rStyle w:val="Refdecomentario"/>
        </w:rPr>
        <w:annotationRef/>
      </w:r>
      <w:hyperlink w:history="1" r:id="rId4">
        <w:r w:rsidRPr="008E55BF">
          <w:rPr>
            <w:rStyle w:val="Hipervnculo"/>
          </w:rPr>
          <w:t>https://t4.ftcdn.net/jpg/04/01/62/87/240_F_401628745_0ykRXODgFi2m105NPWzHtPkMsaGCXDjN.jpg</w:t>
        </w:r>
      </w:hyperlink>
    </w:p>
  </w:comment>
  <w:comment w:initials="" w:author="hp" w:date="2021-06-02T10:27:00Z" w:id="10">
    <w:p w:rsidR="00804B31" w:rsidRDefault="00804B31" w14:paraId="000003BC" w14:textId="77777777">
      <w:pPr>
        <w:widowControl w:val="0"/>
        <w:pBdr>
          <w:top w:val="nil"/>
          <w:left w:val="nil"/>
          <w:bottom w:val="nil"/>
          <w:right w:val="nil"/>
          <w:between w:val="nil"/>
        </w:pBdr>
        <w:spacing w:line="240" w:lineRule="auto"/>
        <w:rPr>
          <w:color w:val="000000"/>
        </w:rPr>
      </w:pPr>
      <w:r>
        <w:rPr>
          <w:color w:val="000000"/>
        </w:rPr>
        <w:t>Aplicar recurso: Bloque de texto destacado.</w:t>
      </w:r>
    </w:p>
  </w:comment>
  <w:comment w:initials="MOU" w:author="Microsoft Office User" w:date="2023-04-02T19:37:00Z" w:id="14">
    <w:p w:rsidR="00804B31" w:rsidRDefault="00804B31" w14:paraId="13D5EDAF" w14:textId="141D603C">
      <w:pPr>
        <w:pStyle w:val="Textocomentario"/>
      </w:pPr>
      <w:r>
        <w:rPr>
          <w:rStyle w:val="Refdecomentario"/>
        </w:rPr>
        <w:annotationRef/>
      </w:r>
      <w:hyperlink w:history="1" r:id="rId5">
        <w:r w:rsidRPr="005147E6">
          <w:rPr>
            <w:rStyle w:val="Hipervnculo"/>
          </w:rPr>
          <w:t>https://t3.ftcdn.net/jpg/05/78/14/78/240_F_578147868_2WQH7E6NUbfJxDiNdRocX5cCqU74gdi4.jpg</w:t>
        </w:r>
      </w:hyperlink>
    </w:p>
  </w:comment>
  <w:comment w:initials="MOU" w:author="Microsoft Office User" w:date="2023-04-02T19:37:00Z" w:id="16">
    <w:p w:rsidR="00804B31" w:rsidRDefault="00804B31" w14:paraId="29FEDEFD" w14:textId="4A667E3B">
      <w:pPr>
        <w:pStyle w:val="Textocomentario"/>
      </w:pPr>
      <w:r>
        <w:rPr>
          <w:rStyle w:val="Refdecomentario"/>
        </w:rPr>
        <w:annotationRef/>
      </w:r>
      <w:hyperlink w:history="1" r:id="rId6">
        <w:r w:rsidRPr="005147E6">
          <w:rPr>
            <w:rStyle w:val="Hipervnculo"/>
          </w:rPr>
          <w:t>https://t4.ftcdn.net/jpg/01/39/00/27/240_F_139002740_fy70BxG0CjUtyf0Qjf9lCDeB2O4qISGo.jpg</w:t>
        </w:r>
      </w:hyperlink>
    </w:p>
  </w:comment>
  <w:comment w:initials="MOU" w:author="Microsoft Office User" w:date="2023-04-02T19:37:00Z" w:id="18">
    <w:p w:rsidR="00804B31" w:rsidRDefault="00804B31" w14:paraId="2CB81D49" w14:textId="22DBD9D6">
      <w:pPr>
        <w:pStyle w:val="Textocomentario"/>
      </w:pPr>
      <w:r>
        <w:rPr>
          <w:rStyle w:val="Refdecomentario"/>
        </w:rPr>
        <w:annotationRef/>
      </w:r>
      <w:hyperlink w:history="1" r:id="rId7">
        <w:r w:rsidRPr="005147E6">
          <w:rPr>
            <w:rStyle w:val="Hipervnculo"/>
          </w:rPr>
          <w:t>https://t3.ftcdn.net/jpg/02/18/54/80/240_F_218548040_qHjgjSiEo9UdtA1DIYEmpxGDuSZI07th.jpg</w:t>
        </w:r>
      </w:hyperlink>
    </w:p>
  </w:comment>
  <w:comment w:initials="MOU" w:author="Microsoft Office User" w:date="2023-04-02T19:37:00Z" w:id="19">
    <w:p w:rsidR="00804B31" w:rsidRDefault="00804B31" w14:paraId="73E60C7F" w14:textId="02344640">
      <w:pPr>
        <w:pStyle w:val="Textocomentario"/>
      </w:pPr>
      <w:r>
        <w:rPr>
          <w:rStyle w:val="Refdecomentario"/>
        </w:rPr>
        <w:annotationRef/>
      </w:r>
      <w:hyperlink w:history="1" r:id="rId8">
        <w:r w:rsidRPr="005147E6">
          <w:rPr>
            <w:rStyle w:val="Hipervnculo"/>
          </w:rPr>
          <w:t>https://t4.ftcdn.net/jpg/04/17/63/93/240_F_417639383_1nyNf1gOFp2QqNzNBob0DBJ30MsGVcCN.jpg</w:t>
        </w:r>
      </w:hyperlink>
    </w:p>
  </w:comment>
  <w:comment w:initials="MOU" w:author="Microsoft Office User" w:date="2023-04-02T19:37:00Z" w:id="21">
    <w:p w:rsidR="00804B31" w:rsidRDefault="00804B31" w14:paraId="5E8D72F0" w14:textId="7677E5A3">
      <w:pPr>
        <w:pStyle w:val="Textocomentario"/>
      </w:pPr>
      <w:r>
        <w:rPr>
          <w:rStyle w:val="Refdecomentario"/>
        </w:rPr>
        <w:annotationRef/>
      </w:r>
      <w:hyperlink w:history="1" r:id="rId9">
        <w:r w:rsidRPr="005147E6">
          <w:rPr>
            <w:rStyle w:val="Hipervnculo"/>
          </w:rPr>
          <w:t>https://t3.ftcdn.net/jpg/04/25/54/80/240_F_425548072_7R0TLR7BM55Mnm4RnNLeDVruqhu076W4.jpg</w:t>
        </w:r>
      </w:hyperlink>
    </w:p>
  </w:comment>
  <w:comment w:initials="MOU" w:author="Microsoft Office User" w:date="2023-04-02T19:38:00Z" w:id="23">
    <w:p w:rsidR="00804B31" w:rsidRDefault="00804B31" w14:paraId="17C6019F" w14:textId="7BC10805">
      <w:pPr>
        <w:pStyle w:val="Textocomentario"/>
      </w:pPr>
      <w:r>
        <w:rPr>
          <w:rStyle w:val="Refdecomentario"/>
        </w:rPr>
        <w:annotationRef/>
      </w:r>
      <w:hyperlink w:history="1" r:id="rId10">
        <w:r w:rsidRPr="005147E6">
          <w:rPr>
            <w:rStyle w:val="Hipervnculo"/>
          </w:rPr>
          <w:t>https://t4.ftcdn.net/jpg/00/27/34/25/240_F_27342521_eLnfPOU1OFOnFxZJqIPNkK1wN94KoFUJ.jpg</w:t>
        </w:r>
      </w:hyperlink>
    </w:p>
  </w:comment>
  <w:comment w:initials="MOU" w:author="Microsoft Office User" w:date="2023-04-02T19:38:00Z" w:id="25">
    <w:p w:rsidR="00804B31" w:rsidRDefault="00804B31" w14:paraId="55F8200F" w14:textId="3C0605B4">
      <w:pPr>
        <w:pStyle w:val="Textocomentario"/>
      </w:pPr>
      <w:r>
        <w:rPr>
          <w:rStyle w:val="Refdecomentario"/>
        </w:rPr>
        <w:annotationRef/>
      </w:r>
      <w:hyperlink w:history="1" r:id="rId11">
        <w:r w:rsidRPr="005147E6">
          <w:rPr>
            <w:rStyle w:val="Hipervnculo"/>
          </w:rPr>
          <w:t>https://t3.ftcdn.net/jpg/01/47/18/02/240_F_147180204_AL7YDZFxXvG7TD0OP2N4joOzDY1EZuWZ.jpg</w:t>
        </w:r>
      </w:hyperlink>
    </w:p>
  </w:comment>
  <w:comment w:initials="MOU" w:author="Microsoft Office User" w:date="2023-04-02T19:38:00Z" w:id="27">
    <w:p w:rsidR="00804B31" w:rsidRDefault="00804B31" w14:paraId="49455F68" w14:textId="4D2E8831">
      <w:pPr>
        <w:pStyle w:val="Textocomentario"/>
      </w:pPr>
      <w:r>
        <w:rPr>
          <w:rStyle w:val="Refdecomentario"/>
        </w:rPr>
        <w:annotationRef/>
      </w:r>
      <w:hyperlink w:history="1" r:id="rId12">
        <w:r w:rsidRPr="005147E6">
          <w:rPr>
            <w:rStyle w:val="Hipervnculo"/>
          </w:rPr>
          <w:t>https://t4.ftcdn.net/jpg/00/12/19/93/240_F_12199352_YbRQLcBgQAWTgSbbAhWhow2Ffx1tcgc1.jpg</w:t>
        </w:r>
      </w:hyperlink>
    </w:p>
  </w:comment>
  <w:comment w:initials="" w:author="hp" w:date="2021-06-02T11:00:00Z" w:id="13">
    <w:p w:rsidR="00804B31" w:rsidRDefault="00804B31" w14:paraId="000003C2" w14:textId="08473988">
      <w:pPr>
        <w:widowControl w:val="0"/>
        <w:pBdr>
          <w:top w:val="nil"/>
          <w:left w:val="nil"/>
          <w:bottom w:val="nil"/>
          <w:right w:val="nil"/>
          <w:between w:val="nil"/>
        </w:pBdr>
        <w:spacing w:line="240" w:lineRule="auto"/>
        <w:rPr>
          <w:color w:val="000000"/>
        </w:rPr>
      </w:pPr>
      <w:r>
        <w:rPr>
          <w:color w:val="000000"/>
        </w:rPr>
        <w:t>Aplicar recurso: Pestañas</w:t>
      </w:r>
    </w:p>
    <w:p w:rsidR="00804B31" w:rsidRDefault="00804B31" w14:paraId="000003C3" w14:textId="77777777">
      <w:pPr>
        <w:widowControl w:val="0"/>
        <w:pBdr>
          <w:top w:val="nil"/>
          <w:left w:val="nil"/>
          <w:bottom w:val="nil"/>
          <w:right w:val="nil"/>
          <w:between w:val="nil"/>
        </w:pBdr>
        <w:spacing w:line="240" w:lineRule="auto"/>
        <w:rPr>
          <w:color w:val="000000"/>
        </w:rPr>
      </w:pPr>
    </w:p>
    <w:p w:rsidR="00804B31" w:rsidRDefault="00804B31" w14:paraId="000003C4" w14:textId="77777777">
      <w:pPr>
        <w:widowControl w:val="0"/>
        <w:pBdr>
          <w:top w:val="nil"/>
          <w:left w:val="nil"/>
          <w:bottom w:val="nil"/>
          <w:right w:val="nil"/>
          <w:between w:val="nil"/>
        </w:pBdr>
        <w:spacing w:line="240" w:lineRule="auto"/>
        <w:rPr>
          <w:color w:val="000000"/>
        </w:rPr>
      </w:pPr>
      <w:r>
        <w:rPr>
          <w:color w:val="000000"/>
        </w:rPr>
        <w:t>Material particulado</w:t>
      </w:r>
    </w:p>
    <w:p w:rsidR="00804B31" w:rsidRDefault="00804B31" w14:paraId="000003C5" w14:textId="77777777">
      <w:pPr>
        <w:widowControl w:val="0"/>
        <w:pBdr>
          <w:top w:val="nil"/>
          <w:left w:val="nil"/>
          <w:bottom w:val="nil"/>
          <w:right w:val="nil"/>
          <w:between w:val="nil"/>
        </w:pBdr>
        <w:spacing w:line="240" w:lineRule="auto"/>
        <w:rPr>
          <w:color w:val="000000"/>
        </w:rPr>
      </w:pPr>
      <w:r>
        <w:rPr>
          <w:color w:val="000000"/>
        </w:rPr>
        <w:t>Monóxido de carbono</w:t>
      </w:r>
    </w:p>
    <w:p w:rsidR="00804B31" w:rsidRDefault="00804B31" w14:paraId="000003C6" w14:textId="77777777">
      <w:pPr>
        <w:widowControl w:val="0"/>
        <w:pBdr>
          <w:top w:val="nil"/>
          <w:left w:val="nil"/>
          <w:bottom w:val="nil"/>
          <w:right w:val="nil"/>
          <w:between w:val="nil"/>
        </w:pBdr>
        <w:spacing w:line="240" w:lineRule="auto"/>
        <w:rPr>
          <w:color w:val="000000"/>
        </w:rPr>
      </w:pPr>
      <w:r>
        <w:rPr>
          <w:color w:val="000000"/>
        </w:rPr>
        <w:t>Óxidos de nitrógeno</w:t>
      </w:r>
    </w:p>
    <w:p w:rsidR="00804B31" w:rsidRDefault="00804B31" w14:paraId="000003C7" w14:textId="77777777">
      <w:pPr>
        <w:widowControl w:val="0"/>
        <w:pBdr>
          <w:top w:val="nil"/>
          <w:left w:val="nil"/>
          <w:bottom w:val="nil"/>
          <w:right w:val="nil"/>
          <w:between w:val="nil"/>
        </w:pBdr>
        <w:spacing w:line="240" w:lineRule="auto"/>
        <w:rPr>
          <w:color w:val="000000"/>
        </w:rPr>
      </w:pPr>
      <w:r>
        <w:rPr>
          <w:color w:val="000000"/>
        </w:rPr>
        <w:t>¡SABÍAS QUE!</w:t>
      </w:r>
    </w:p>
    <w:p w:rsidR="00804B31" w:rsidRDefault="00804B31" w14:paraId="000003C8" w14:textId="77777777">
      <w:pPr>
        <w:widowControl w:val="0"/>
        <w:pBdr>
          <w:top w:val="nil"/>
          <w:left w:val="nil"/>
          <w:bottom w:val="nil"/>
          <w:right w:val="nil"/>
          <w:between w:val="nil"/>
        </w:pBdr>
        <w:spacing w:line="240" w:lineRule="auto"/>
        <w:rPr>
          <w:color w:val="000000"/>
        </w:rPr>
      </w:pPr>
      <w:r>
        <w:rPr>
          <w:color w:val="000000"/>
        </w:rPr>
        <w:t>Óxidos de azufre</w:t>
      </w:r>
    </w:p>
    <w:p w:rsidR="00804B31" w:rsidRDefault="00804B31" w14:paraId="000003C9" w14:textId="77777777">
      <w:pPr>
        <w:widowControl w:val="0"/>
        <w:pBdr>
          <w:top w:val="nil"/>
          <w:left w:val="nil"/>
          <w:bottom w:val="nil"/>
          <w:right w:val="nil"/>
          <w:between w:val="nil"/>
        </w:pBdr>
        <w:spacing w:line="240" w:lineRule="auto"/>
        <w:rPr>
          <w:color w:val="000000"/>
        </w:rPr>
      </w:pPr>
      <w:r>
        <w:rPr>
          <w:color w:val="000000"/>
        </w:rPr>
        <w:t>Compuestos orgánicos volátiles</w:t>
      </w:r>
    </w:p>
    <w:p w:rsidR="00804B31" w:rsidRDefault="00804B31" w14:paraId="000003CA" w14:textId="77777777">
      <w:pPr>
        <w:widowControl w:val="0"/>
        <w:pBdr>
          <w:top w:val="nil"/>
          <w:left w:val="nil"/>
          <w:bottom w:val="nil"/>
          <w:right w:val="nil"/>
          <w:between w:val="nil"/>
        </w:pBdr>
        <w:spacing w:line="240" w:lineRule="auto"/>
        <w:rPr>
          <w:color w:val="000000"/>
        </w:rPr>
      </w:pPr>
      <w:r>
        <w:rPr>
          <w:color w:val="000000"/>
        </w:rPr>
        <w:t xml:space="preserve">Plomo </w:t>
      </w:r>
    </w:p>
    <w:p w:rsidR="00804B31" w:rsidRDefault="00804B31" w14:paraId="000003CB" w14:textId="77777777">
      <w:pPr>
        <w:widowControl w:val="0"/>
        <w:pBdr>
          <w:top w:val="nil"/>
          <w:left w:val="nil"/>
          <w:bottom w:val="nil"/>
          <w:right w:val="nil"/>
          <w:between w:val="nil"/>
        </w:pBdr>
        <w:spacing w:line="240" w:lineRule="auto"/>
        <w:rPr>
          <w:color w:val="000000"/>
        </w:rPr>
      </w:pPr>
      <w:r>
        <w:rPr>
          <w:color w:val="000000"/>
        </w:rPr>
        <w:t>Ozono troposférico</w:t>
      </w:r>
    </w:p>
  </w:comment>
  <w:comment w:initials="" w:author="hp" w:date="2021-06-02T13:42:00Z" w:id="30">
    <w:p w:rsidR="00804B31" w:rsidRDefault="00804B31" w14:paraId="000003D1" w14:textId="77777777">
      <w:pPr>
        <w:widowControl w:val="0"/>
        <w:pBdr>
          <w:top w:val="nil"/>
          <w:left w:val="nil"/>
          <w:bottom w:val="nil"/>
          <w:right w:val="nil"/>
          <w:between w:val="nil"/>
        </w:pBdr>
        <w:spacing w:line="240" w:lineRule="auto"/>
        <w:rPr>
          <w:color w:val="000000"/>
        </w:rPr>
      </w:pPr>
      <w:r>
        <w:rPr>
          <w:color w:val="000000"/>
        </w:rPr>
        <w:t>Aplicar recurso: Pestañas o Tabs, tipo 1.</w:t>
      </w:r>
    </w:p>
    <w:p w:rsidR="00804B31" w:rsidRDefault="00804B31" w14:paraId="000003D2" w14:textId="77777777">
      <w:pPr>
        <w:widowControl w:val="0"/>
        <w:pBdr>
          <w:top w:val="nil"/>
          <w:left w:val="nil"/>
          <w:bottom w:val="nil"/>
          <w:right w:val="nil"/>
          <w:between w:val="nil"/>
        </w:pBdr>
        <w:spacing w:line="240" w:lineRule="auto"/>
        <w:rPr>
          <w:color w:val="000000"/>
        </w:rPr>
      </w:pPr>
    </w:p>
    <w:p w:rsidR="00804B31" w:rsidRDefault="00804B31" w14:paraId="000003D3" w14:textId="77777777">
      <w:pPr>
        <w:widowControl w:val="0"/>
        <w:pBdr>
          <w:top w:val="nil"/>
          <w:left w:val="nil"/>
          <w:bottom w:val="nil"/>
          <w:right w:val="nil"/>
          <w:between w:val="nil"/>
        </w:pBdr>
        <w:spacing w:line="240" w:lineRule="auto"/>
        <w:rPr>
          <w:color w:val="000000"/>
        </w:rPr>
      </w:pPr>
      <w:r>
        <w:rPr>
          <w:color w:val="000000"/>
        </w:rPr>
        <w:t>¿Qué es el SIAC?</w:t>
      </w:r>
    </w:p>
    <w:p w:rsidR="00804B31" w:rsidRDefault="00804B31" w14:paraId="000003D4" w14:textId="77777777">
      <w:pPr>
        <w:widowControl w:val="0"/>
        <w:pBdr>
          <w:top w:val="nil"/>
          <w:left w:val="nil"/>
          <w:bottom w:val="nil"/>
          <w:right w:val="nil"/>
          <w:between w:val="nil"/>
        </w:pBdr>
        <w:spacing w:line="240" w:lineRule="auto"/>
        <w:rPr>
          <w:color w:val="000000"/>
        </w:rPr>
      </w:pPr>
      <w:r>
        <w:rPr>
          <w:color w:val="000000"/>
        </w:rPr>
        <w:t>Los institutos de investigación ambiental</w:t>
      </w:r>
    </w:p>
    <w:p w:rsidR="00804B31" w:rsidRDefault="00804B31" w14:paraId="000003D5" w14:textId="77777777">
      <w:pPr>
        <w:widowControl w:val="0"/>
        <w:pBdr>
          <w:top w:val="nil"/>
          <w:left w:val="nil"/>
          <w:bottom w:val="nil"/>
          <w:right w:val="nil"/>
          <w:between w:val="nil"/>
        </w:pBdr>
        <w:spacing w:line="240" w:lineRule="auto"/>
        <w:rPr>
          <w:color w:val="000000"/>
        </w:rPr>
      </w:pPr>
      <w:r>
        <w:rPr>
          <w:color w:val="000000"/>
        </w:rPr>
        <w:t>SVCA</w:t>
      </w:r>
    </w:p>
    <w:p w:rsidR="00804B31" w:rsidRDefault="00804B31" w14:paraId="000003D6" w14:textId="77777777">
      <w:pPr>
        <w:widowControl w:val="0"/>
        <w:pBdr>
          <w:top w:val="nil"/>
          <w:left w:val="nil"/>
          <w:bottom w:val="nil"/>
          <w:right w:val="nil"/>
          <w:between w:val="nil"/>
        </w:pBdr>
        <w:spacing w:line="240" w:lineRule="auto"/>
        <w:rPr>
          <w:color w:val="000000"/>
        </w:rPr>
      </w:pPr>
      <w:r>
        <w:rPr>
          <w:color w:val="000000"/>
        </w:rPr>
        <w:t>SVCA en aumento</w:t>
      </w:r>
    </w:p>
    <w:p w:rsidR="00804B31" w:rsidRDefault="00804B31" w14:paraId="000003D7" w14:textId="77777777">
      <w:pPr>
        <w:widowControl w:val="0"/>
        <w:pBdr>
          <w:top w:val="nil"/>
          <w:left w:val="nil"/>
          <w:bottom w:val="nil"/>
          <w:right w:val="nil"/>
          <w:between w:val="nil"/>
        </w:pBdr>
        <w:spacing w:line="240" w:lineRule="auto"/>
        <w:rPr>
          <w:color w:val="000000"/>
        </w:rPr>
      </w:pPr>
      <w:r>
        <w:rPr>
          <w:color w:val="000000"/>
        </w:rPr>
        <w:t>Cobertura</w:t>
      </w:r>
    </w:p>
  </w:comment>
  <w:comment w:initials="MOU" w:author="Microsoft Office User" w:date="2023-04-02T19:39:00Z" w:id="32">
    <w:p w:rsidR="00603680" w:rsidRDefault="00603680" w14:paraId="5BE246C5" w14:textId="3125729E">
      <w:pPr>
        <w:pStyle w:val="Textocomentario"/>
      </w:pPr>
      <w:r>
        <w:rPr>
          <w:rStyle w:val="Refdecomentario"/>
        </w:rPr>
        <w:annotationRef/>
      </w:r>
      <w:hyperlink w:history="1" r:id="rId13">
        <w:r w:rsidRPr="005147E6">
          <w:rPr>
            <w:rStyle w:val="Hipervnculo"/>
          </w:rPr>
          <w:t>https://t4.ftcdn.net/jpg/00/23/40/17/240_F_23401763_bhxnluZvPq0F8CUtMfeZZ6p7FndE1y3T.jpg</w:t>
        </w:r>
      </w:hyperlink>
    </w:p>
  </w:comment>
  <w:comment w:initials="MOU" w:author="Microsoft Office User" w:date="2023-04-02T19:40:00Z" w:id="34">
    <w:p w:rsidR="00F8612B" w:rsidRDefault="00F8612B" w14:paraId="38061091" w14:textId="7E019BB8">
      <w:pPr>
        <w:pStyle w:val="Textocomentario"/>
      </w:pPr>
      <w:r>
        <w:rPr>
          <w:rStyle w:val="Refdecomentario"/>
        </w:rPr>
        <w:annotationRef/>
      </w:r>
      <w:hyperlink w:history="1" r:id="rId14">
        <w:r w:rsidRPr="005147E6">
          <w:rPr>
            <w:rStyle w:val="Hipervnculo"/>
          </w:rPr>
          <w:t>https://t4.ftcdn.net/jpg/05/33/87/93/240_F_533879368_1LX4sFKeJuSraYzgchWOsfw3gPopa5Zs.jpg</w:t>
        </w:r>
      </w:hyperlink>
    </w:p>
  </w:comment>
  <w:comment w:initials="MOU" w:author="Microsoft Office User" w:date="2023-04-02T19:50:00Z" w:id="36">
    <w:p w:rsidR="00F8612B" w:rsidRDefault="00F8612B" w14:paraId="39357668" w14:textId="193E879E">
      <w:pPr>
        <w:pStyle w:val="Textocomentario"/>
      </w:pPr>
      <w:r>
        <w:rPr>
          <w:rStyle w:val="Refdecomentario"/>
        </w:rPr>
        <w:annotationRef/>
      </w:r>
      <w:hyperlink w:history="1" r:id="rId15">
        <w:r w:rsidRPr="005147E6">
          <w:rPr>
            <w:rStyle w:val="Hipervnculo"/>
          </w:rPr>
          <w:t>https://t3.ftcdn.net/jpg/05/83/54/76/240_F_583547603_6C0MuHTc4JffOmHQcuE6BFkHZGOp1KhJ.jpg</w:t>
        </w:r>
      </w:hyperlink>
    </w:p>
  </w:comment>
  <w:comment w:initials="MOU" w:author="Microsoft Office User" w:date="2023-04-02T19:51:00Z" w:id="38">
    <w:p w:rsidR="00F8612B" w:rsidRDefault="00F8612B" w14:paraId="1F760400" w14:textId="21F3E49B">
      <w:pPr>
        <w:pStyle w:val="Textocomentario"/>
      </w:pPr>
      <w:r>
        <w:rPr>
          <w:rStyle w:val="Refdecomentario"/>
        </w:rPr>
        <w:annotationRef/>
      </w:r>
      <w:hyperlink w:history="1" r:id="rId16">
        <w:r w:rsidRPr="005147E6">
          <w:rPr>
            <w:rStyle w:val="Hipervnculo"/>
          </w:rPr>
          <w:t>https://t4.ftcdn.net/jpg/03/77/31/71/240_F_377317107_5XvrHW4QWhSPHePQegIlTRAW22cnecBa.jpg</w:t>
        </w:r>
      </w:hyperlink>
    </w:p>
  </w:comment>
  <w:comment w:initials="" w:author="hp" w:date="2021-06-02T14:36:00Z" w:id="37">
    <w:p w:rsidR="00804B31" w:rsidRDefault="00804B31" w14:paraId="00000396"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MOU" w:author="Microsoft Office User" w:date="2023-04-02T19:52:00Z" w:id="41">
    <w:p w:rsidR="00B22388" w:rsidRDefault="00B22388" w14:paraId="6C0899EF" w14:textId="0D11F177">
      <w:pPr>
        <w:pStyle w:val="Textocomentario"/>
      </w:pPr>
      <w:r>
        <w:rPr>
          <w:rStyle w:val="Refdecomentario"/>
        </w:rPr>
        <w:annotationRef/>
      </w:r>
      <w:hyperlink w:history="1" r:id="rId17">
        <w:r w:rsidRPr="005147E6">
          <w:rPr>
            <w:rStyle w:val="Hipervnculo"/>
          </w:rPr>
          <w:t>https://t4.ftcdn.net/jpg/04/02/33/57/240_F_402335766_uFw8smRdorSr2FzOraF85NMYfqiOniVX.jpg</w:t>
        </w:r>
      </w:hyperlink>
    </w:p>
  </w:comment>
  <w:comment w:initials="" w:author="hp" w:date="2021-06-02T14:39:00Z" w:id="40">
    <w:p w:rsidR="00804B31" w:rsidRDefault="00804B31" w14:paraId="00000397" w14:textId="77777777">
      <w:pPr>
        <w:widowControl w:val="0"/>
        <w:pBdr>
          <w:top w:val="nil"/>
          <w:left w:val="nil"/>
          <w:bottom w:val="nil"/>
          <w:right w:val="nil"/>
          <w:between w:val="nil"/>
        </w:pBdr>
        <w:spacing w:line="240" w:lineRule="auto"/>
        <w:rPr>
          <w:color w:val="000000"/>
        </w:rPr>
      </w:pPr>
      <w:r>
        <w:rPr>
          <w:color w:val="000000"/>
        </w:rPr>
        <w:t>Asignar recurso: Bloque de texto destacado con imagen.</w:t>
      </w:r>
    </w:p>
  </w:comment>
  <w:comment w:initials="MOU" w:author="Microsoft Office User" w:date="2023-04-02T19:54:00Z" w:id="45">
    <w:p w:rsidR="00B22388" w:rsidRDefault="00B22388" w14:paraId="5EB824F6" w14:textId="0A6262D6">
      <w:pPr>
        <w:pStyle w:val="Textocomentario"/>
      </w:pPr>
      <w:r>
        <w:rPr>
          <w:rStyle w:val="Refdecomentario"/>
        </w:rPr>
        <w:annotationRef/>
      </w:r>
      <w:hyperlink w:history="1" r:id="rId18">
        <w:r w:rsidRPr="005147E6">
          <w:rPr>
            <w:rStyle w:val="Hipervnculo"/>
          </w:rPr>
          <w:t>https://t4.ftcdn.net/jpg/05/28/16/53/240_F_528165383_IHQGXJsUcWQqk2Hmqg0cAOg58wMmKFMW.jpg</w:t>
        </w:r>
      </w:hyperlink>
    </w:p>
  </w:comment>
  <w:comment w:initials="" w:author="hp" w:date="2021-06-02T15:42:00Z" w:id="44">
    <w:p w:rsidR="00804B31" w:rsidRDefault="00804B31" w14:paraId="000003C1"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 w:author="hp" w:date="2021-06-02T15:46:00Z" w:id="47">
    <w:p w:rsidR="00804B31" w:rsidRDefault="00804B31" w14:paraId="000003AF" w14:textId="0EF21387">
      <w:pPr>
        <w:widowControl w:val="0"/>
        <w:pBdr>
          <w:top w:val="nil"/>
          <w:left w:val="nil"/>
          <w:bottom w:val="nil"/>
          <w:right w:val="nil"/>
          <w:between w:val="nil"/>
        </w:pBdr>
        <w:spacing w:line="240" w:lineRule="auto"/>
        <w:rPr>
          <w:color w:val="000000"/>
        </w:rPr>
      </w:pPr>
      <w:r>
        <w:rPr>
          <w:color w:val="000000"/>
        </w:rPr>
        <w:t xml:space="preserve">Asignar recurso: Tarjetas </w:t>
      </w:r>
    </w:p>
    <w:p w:rsidR="00804B31" w:rsidRDefault="00804B31" w14:paraId="000003B0" w14:textId="77777777">
      <w:pPr>
        <w:widowControl w:val="0"/>
        <w:pBdr>
          <w:top w:val="nil"/>
          <w:left w:val="nil"/>
          <w:bottom w:val="nil"/>
          <w:right w:val="nil"/>
          <w:between w:val="nil"/>
        </w:pBdr>
        <w:spacing w:line="240" w:lineRule="auto"/>
        <w:rPr>
          <w:color w:val="000000"/>
        </w:rPr>
      </w:pPr>
    </w:p>
    <w:p w:rsidR="00804B31" w:rsidRDefault="00804B31" w14:paraId="000003B1" w14:textId="77777777">
      <w:pPr>
        <w:widowControl w:val="0"/>
        <w:pBdr>
          <w:top w:val="nil"/>
          <w:left w:val="nil"/>
          <w:bottom w:val="nil"/>
          <w:right w:val="nil"/>
          <w:between w:val="nil"/>
        </w:pBdr>
        <w:spacing w:line="240" w:lineRule="auto"/>
        <w:rPr>
          <w:color w:val="000000"/>
        </w:rPr>
      </w:pPr>
      <w:r>
        <w:rPr>
          <w:color w:val="000000"/>
        </w:rPr>
        <w:t>Enfoques de uso</w:t>
      </w:r>
    </w:p>
    <w:p w:rsidR="00804B31" w:rsidRDefault="00804B31" w14:paraId="000003B2" w14:textId="77777777">
      <w:pPr>
        <w:widowControl w:val="0"/>
        <w:pBdr>
          <w:top w:val="nil"/>
          <w:left w:val="nil"/>
          <w:bottom w:val="nil"/>
          <w:right w:val="nil"/>
          <w:between w:val="nil"/>
        </w:pBdr>
        <w:spacing w:line="240" w:lineRule="auto"/>
        <w:rPr>
          <w:color w:val="000000"/>
        </w:rPr>
      </w:pPr>
      <w:r>
        <w:rPr>
          <w:color w:val="000000"/>
        </w:rPr>
        <w:t>Niveles de confiabilidad</w:t>
      </w:r>
    </w:p>
    <w:p w:rsidR="00804B31" w:rsidRDefault="00804B31" w14:paraId="000003B3" w14:textId="77777777">
      <w:pPr>
        <w:widowControl w:val="0"/>
        <w:pBdr>
          <w:top w:val="nil"/>
          <w:left w:val="nil"/>
          <w:bottom w:val="nil"/>
          <w:right w:val="nil"/>
          <w:between w:val="nil"/>
        </w:pBdr>
        <w:spacing w:line="240" w:lineRule="auto"/>
        <w:rPr>
          <w:color w:val="000000"/>
        </w:rPr>
      </w:pPr>
      <w:r>
        <w:rPr>
          <w:color w:val="000000"/>
        </w:rPr>
        <w:t>Practicidad</w:t>
      </w:r>
    </w:p>
    <w:p w:rsidR="00804B31" w:rsidRDefault="00804B31" w14:paraId="000003B4" w14:textId="77777777">
      <w:pPr>
        <w:widowControl w:val="0"/>
        <w:pBdr>
          <w:top w:val="nil"/>
          <w:left w:val="nil"/>
          <w:bottom w:val="nil"/>
          <w:right w:val="nil"/>
          <w:between w:val="nil"/>
        </w:pBdr>
        <w:spacing w:line="240" w:lineRule="auto"/>
        <w:rPr>
          <w:color w:val="000000"/>
        </w:rPr>
      </w:pPr>
      <w:r>
        <w:rPr>
          <w:color w:val="000000"/>
        </w:rPr>
        <w:t>Aseguramiento y control de calidad</w:t>
      </w:r>
    </w:p>
  </w:comment>
  <w:comment w:initials="MOU" w:author="Microsoft Office User" w:date="2023-04-02T20:12:00Z" w:id="54">
    <w:p w:rsidR="006B0EE5" w:rsidRDefault="006B0EE5" w14:paraId="138E84E6" w14:textId="0E0B381E">
      <w:pPr>
        <w:pStyle w:val="Textocomentario"/>
      </w:pPr>
      <w:r>
        <w:rPr>
          <w:rStyle w:val="Refdecomentario"/>
        </w:rPr>
        <w:annotationRef/>
      </w:r>
      <w:hyperlink w:history="1" r:id="rId19">
        <w:r w:rsidRPr="005147E6">
          <w:rPr>
            <w:rStyle w:val="Hipervnculo"/>
          </w:rPr>
          <w:t>https://t3.ftcdn.net/jpg/05/08/68/40/240_F_508684064_7dsRicecXUTgZHzgUgJ6LXyqxtrlGm4i.jpg</w:t>
        </w:r>
      </w:hyperlink>
    </w:p>
  </w:comment>
  <w:comment w:initials="" w:author="hp" w:date="2021-06-02T17:00:00Z" w:id="55">
    <w:p w:rsidR="00804B31" w:rsidP="00B24782" w:rsidRDefault="00804B31" w14:paraId="000003A3" w14:textId="0FC23345">
      <w:pPr>
        <w:widowControl w:val="0"/>
        <w:pBdr>
          <w:top w:val="nil"/>
          <w:left w:val="nil"/>
          <w:bottom w:val="nil"/>
          <w:right w:val="nil"/>
          <w:between w:val="nil"/>
        </w:pBdr>
        <w:spacing w:line="240" w:lineRule="auto"/>
        <w:rPr>
          <w:color w:val="000000"/>
        </w:rPr>
      </w:pPr>
      <w:r>
        <w:rPr>
          <w:color w:val="000000"/>
        </w:rPr>
        <w:t xml:space="preserve">Aplicar recurso: </w:t>
      </w:r>
      <w:r w:rsidR="00B24782">
        <w:rPr>
          <w:color w:val="000000"/>
        </w:rPr>
        <w:t>Acordeón</w:t>
      </w:r>
    </w:p>
  </w:comment>
  <w:comment w:initials="MOU" w:author="Microsoft Office User" w:date="2023-04-02T20:15:00Z" w:id="57">
    <w:p w:rsidR="00B24782" w:rsidRDefault="00B24782" w14:paraId="55517F98" w14:textId="2D3B3BDE">
      <w:pPr>
        <w:pStyle w:val="Textocomentario"/>
      </w:pPr>
      <w:r>
        <w:rPr>
          <w:rStyle w:val="Refdecomentario"/>
        </w:rPr>
        <w:annotationRef/>
      </w:r>
      <w:hyperlink w:history="1" r:id="rId20">
        <w:r w:rsidRPr="005147E6">
          <w:rPr>
            <w:rStyle w:val="Hipervnculo"/>
          </w:rPr>
          <w:t>https://t3.ftcdn.net/jpg/05/81/40/18/240_F_581401871_WZM8V5QzK2eIcAhxodxBTLwkYhVLzPZT.jpg</w:t>
        </w:r>
      </w:hyperlink>
    </w:p>
  </w:comment>
  <w:comment w:initials="" w:author="hp" w:date="2021-06-02T17:11:00Z" w:id="58">
    <w:p w:rsidR="00804B31" w:rsidRDefault="00804B31" w14:paraId="000003E0" w14:textId="26927F18">
      <w:pPr>
        <w:widowControl w:val="0"/>
        <w:pBdr>
          <w:top w:val="nil"/>
          <w:left w:val="nil"/>
          <w:bottom w:val="nil"/>
          <w:right w:val="nil"/>
          <w:between w:val="nil"/>
        </w:pBdr>
        <w:spacing w:line="240" w:lineRule="auto"/>
        <w:rPr>
          <w:color w:val="000000"/>
        </w:rPr>
      </w:pPr>
      <w:r>
        <w:rPr>
          <w:color w:val="000000"/>
        </w:rPr>
        <w:t xml:space="preserve">Aplicar recurso: </w:t>
      </w:r>
      <w:r w:rsidR="00B24782">
        <w:rPr>
          <w:color w:val="000000"/>
        </w:rPr>
        <w:t>Pestañas verticales.</w:t>
      </w:r>
    </w:p>
  </w:comment>
  <w:comment w:initials="F" w:author="Fabian" w:date="2023-03-31T12:42:00Z" w:id="61">
    <w:p w:rsidR="00804B31" w:rsidRDefault="00804B31" w14:paraId="29788A59" w14:textId="77777777">
      <w:pPr>
        <w:pStyle w:val="Textocomentario"/>
      </w:pPr>
      <w:r>
        <w:rPr>
          <w:rStyle w:val="Refdecomentario"/>
        </w:rPr>
        <w:annotationRef/>
      </w:r>
    </w:p>
    <w:p w:rsidR="00804B31" w:rsidRDefault="00804B31" w14:paraId="5CF95919" w14:textId="7445F74E">
      <w:pPr>
        <w:pStyle w:val="Textocomentario"/>
      </w:pPr>
      <w:r>
        <w:t>Cajón texto color.</w:t>
      </w:r>
    </w:p>
  </w:comment>
  <w:comment w:initials="MOU" w:author="Microsoft Office User" w:date="2023-04-02T20:17:00Z" w:id="62">
    <w:p w:rsidR="000E2734" w:rsidRDefault="000E2734" w14:paraId="6473F614" w14:textId="7016B50A">
      <w:pPr>
        <w:pStyle w:val="Textocomentario"/>
      </w:pPr>
      <w:r>
        <w:rPr>
          <w:rStyle w:val="Refdecomentario"/>
        </w:rPr>
        <w:annotationRef/>
      </w:r>
      <w:r>
        <w:t>Utilizar Acordeón.</w:t>
      </w:r>
    </w:p>
  </w:comment>
  <w:comment w:initials="MOU" w:author="Microsoft Office User" w:date="2023-04-02T20:18:00Z" w:id="64">
    <w:p w:rsidR="00787318" w:rsidRDefault="00787318" w14:paraId="09353DCF" w14:textId="02B8A0D3">
      <w:pPr>
        <w:pStyle w:val="Textocomentario"/>
      </w:pPr>
      <w:r>
        <w:rPr>
          <w:rStyle w:val="Refdecomentario"/>
        </w:rPr>
        <w:annotationRef/>
      </w:r>
      <w:hyperlink w:history="1" r:id="rId21">
        <w:r w:rsidRPr="005147E6">
          <w:rPr>
            <w:rStyle w:val="Hipervnculo"/>
          </w:rPr>
          <w:t>https://t3.ftcdn.net/jpg/05/79/88/60/240_F_579886013_1Hoa2jNUSVygq5Piqeq1yMKTh8sPB7Mc.jpg</w:t>
        </w:r>
      </w:hyperlink>
    </w:p>
  </w:comment>
  <w:comment w:initials="MOU" w:author="Microsoft Office User" w:date="2023-04-02T20:19:00Z" w:id="65">
    <w:p w:rsidR="00787318" w:rsidRDefault="00787318" w14:paraId="5E54D83D" w14:textId="0345DBF4">
      <w:pPr>
        <w:pStyle w:val="Textocomentario"/>
      </w:pPr>
      <w:r>
        <w:rPr>
          <w:rStyle w:val="Refdecomentario"/>
        </w:rPr>
        <w:annotationRef/>
      </w:r>
      <w:r>
        <w:t>Utilizar Pestañas horizontales.</w:t>
      </w:r>
    </w:p>
  </w:comment>
  <w:comment w:initials="" w:author="hp" w:date="2021-06-03T08:45:00Z" w:id="67">
    <w:p w:rsidR="00804B31" w:rsidRDefault="00804B31" w14:paraId="000003C0" w14:textId="77777777">
      <w:pPr>
        <w:widowControl w:val="0"/>
        <w:pBdr>
          <w:top w:val="nil"/>
          <w:left w:val="nil"/>
          <w:bottom w:val="nil"/>
          <w:right w:val="nil"/>
          <w:between w:val="nil"/>
        </w:pBdr>
        <w:spacing w:line="240" w:lineRule="auto"/>
        <w:rPr>
          <w:color w:val="000000"/>
        </w:rPr>
      </w:pPr>
      <w:r>
        <w:rPr>
          <w:color w:val="000000"/>
        </w:rPr>
        <w:t>Aplicar recurso: Bloque de texto destacado, incluir imagen.</w:t>
      </w:r>
    </w:p>
  </w:comment>
  <w:comment w:initials="MOU" w:author="Microsoft Office User" w:date="2023-04-02T20:20:00Z" w:id="69">
    <w:p w:rsidR="00787318" w:rsidRDefault="00787318" w14:paraId="3E5CA6EC" w14:textId="587F6835">
      <w:pPr>
        <w:pStyle w:val="Textocomentario"/>
      </w:pPr>
      <w:r>
        <w:rPr>
          <w:rStyle w:val="Refdecomentario"/>
        </w:rPr>
        <w:annotationRef/>
      </w:r>
      <w:hyperlink w:history="1" r:id="rId22">
        <w:r w:rsidRPr="005147E6">
          <w:rPr>
            <w:rStyle w:val="Hipervnculo"/>
          </w:rPr>
          <w:t>https://t3.ftcdn.net/jpg/05/77/29/78/240_F_577297879_7k8TUIPdroyGmsjbU0zwQVPnVArMJ6Vh.jpg</w:t>
        </w:r>
      </w:hyperlink>
    </w:p>
  </w:comment>
  <w:comment w:initials="MOU" w:author="Microsoft Office User" w:date="2023-04-02T20:23:00Z" w:id="71">
    <w:p w:rsidR="00246FEF" w:rsidRDefault="00246FEF" w14:paraId="58B5C94B" w14:textId="4C4A0AC6">
      <w:pPr>
        <w:pStyle w:val="Textocomentario"/>
      </w:pPr>
      <w:r>
        <w:rPr>
          <w:rStyle w:val="Refdecomentario"/>
        </w:rPr>
        <w:annotationRef/>
      </w:r>
      <w:hyperlink w:history="1" r:id="rId23">
        <w:r w:rsidRPr="005147E6">
          <w:rPr>
            <w:rStyle w:val="Hipervnculo"/>
          </w:rPr>
          <w:t>https://t3.ftcdn.net/jpg/05/77/10/70/240_F_577107042_nXzJZksPvNy2NBCQpMCCYovTjZEiK1uA.jpg</w:t>
        </w:r>
      </w:hyperlink>
    </w:p>
  </w:comment>
  <w:comment w:initials="MOU" w:author="Microsoft Office User" w:date="2023-04-02T20:24:00Z" w:id="73">
    <w:p w:rsidR="00246FEF" w:rsidRDefault="00246FEF" w14:paraId="3274CEB1" w14:textId="5A5AEC8B">
      <w:pPr>
        <w:pStyle w:val="Textocomentario"/>
      </w:pPr>
      <w:r>
        <w:rPr>
          <w:rStyle w:val="Refdecomentario"/>
        </w:rPr>
        <w:annotationRef/>
      </w:r>
      <w:hyperlink w:history="1" r:id="rId24">
        <w:r w:rsidRPr="005147E6">
          <w:rPr>
            <w:rStyle w:val="Hipervnculo"/>
          </w:rPr>
          <w:t>https://t4.ftcdn.net/jpg/05/72/15/97/240_F_572159708_iYW2e8D2M8TP8SeLobEZJDX7S3riKYTP.jpg</w:t>
        </w:r>
      </w:hyperlink>
    </w:p>
  </w:comment>
  <w:comment w:initials="" w:author="hp" w:date="2021-06-03T10:13:00Z" w:id="75">
    <w:p w:rsidR="00804B31" w:rsidRDefault="00804B31" w14:paraId="000003A4" w14:textId="4F8D0A4B">
      <w:pPr>
        <w:widowControl w:val="0"/>
        <w:pBdr>
          <w:top w:val="nil"/>
          <w:left w:val="nil"/>
          <w:bottom w:val="nil"/>
          <w:right w:val="nil"/>
          <w:between w:val="nil"/>
        </w:pBdr>
        <w:spacing w:line="240" w:lineRule="auto"/>
        <w:rPr>
          <w:color w:val="000000"/>
        </w:rPr>
      </w:pPr>
      <w:r>
        <w:rPr>
          <w:color w:val="000000"/>
        </w:rPr>
        <w:t xml:space="preserve">Aplicar recurso: </w:t>
      </w:r>
      <w:r w:rsidR="00246FEF">
        <w:rPr>
          <w:color w:val="000000"/>
        </w:rPr>
        <w:t>Pestañas verticales.</w:t>
      </w:r>
    </w:p>
    <w:p w:rsidR="00804B31" w:rsidRDefault="00804B31" w14:paraId="000003A5" w14:textId="77777777">
      <w:pPr>
        <w:widowControl w:val="0"/>
        <w:pBdr>
          <w:top w:val="nil"/>
          <w:left w:val="nil"/>
          <w:bottom w:val="nil"/>
          <w:right w:val="nil"/>
          <w:between w:val="nil"/>
        </w:pBdr>
        <w:spacing w:line="240" w:lineRule="auto"/>
        <w:rPr>
          <w:color w:val="000000"/>
        </w:rPr>
      </w:pPr>
    </w:p>
    <w:p w:rsidR="00804B31" w:rsidRDefault="00804B31" w14:paraId="000003A6" w14:textId="77777777">
      <w:pPr>
        <w:widowControl w:val="0"/>
        <w:pBdr>
          <w:top w:val="nil"/>
          <w:left w:val="nil"/>
          <w:bottom w:val="nil"/>
          <w:right w:val="nil"/>
          <w:between w:val="nil"/>
        </w:pBdr>
        <w:spacing w:line="240" w:lineRule="auto"/>
        <w:rPr>
          <w:color w:val="000000"/>
        </w:rPr>
      </w:pPr>
      <w:r>
        <w:rPr>
          <w:color w:val="000000"/>
        </w:rPr>
        <w:t>Ciclones</w:t>
      </w:r>
    </w:p>
    <w:p w:rsidR="00804B31" w:rsidRDefault="00804B31" w14:paraId="000003A7" w14:textId="77777777">
      <w:pPr>
        <w:widowControl w:val="0"/>
        <w:pBdr>
          <w:top w:val="nil"/>
          <w:left w:val="nil"/>
          <w:bottom w:val="nil"/>
          <w:right w:val="nil"/>
          <w:between w:val="nil"/>
        </w:pBdr>
        <w:spacing w:line="240" w:lineRule="auto"/>
        <w:rPr>
          <w:color w:val="000000"/>
        </w:rPr>
      </w:pPr>
      <w:r>
        <w:rPr>
          <w:color w:val="000000"/>
        </w:rPr>
        <w:t>Precipitadores electrostáticos</w:t>
      </w:r>
    </w:p>
    <w:p w:rsidR="00804B31" w:rsidRDefault="00804B31" w14:paraId="000003A8" w14:textId="77777777">
      <w:pPr>
        <w:widowControl w:val="0"/>
        <w:pBdr>
          <w:top w:val="nil"/>
          <w:left w:val="nil"/>
          <w:bottom w:val="nil"/>
          <w:right w:val="nil"/>
          <w:between w:val="nil"/>
        </w:pBdr>
        <w:spacing w:line="240" w:lineRule="auto"/>
        <w:rPr>
          <w:color w:val="000000"/>
        </w:rPr>
      </w:pPr>
      <w:r>
        <w:rPr>
          <w:color w:val="000000"/>
        </w:rPr>
        <w:t>Lavador húmedo</w:t>
      </w:r>
    </w:p>
    <w:p w:rsidR="00804B31" w:rsidRDefault="00804B31" w14:paraId="000003A9" w14:textId="77777777">
      <w:pPr>
        <w:widowControl w:val="0"/>
        <w:pBdr>
          <w:top w:val="nil"/>
          <w:left w:val="nil"/>
          <w:bottom w:val="nil"/>
          <w:right w:val="nil"/>
          <w:between w:val="nil"/>
        </w:pBdr>
        <w:spacing w:line="240" w:lineRule="auto"/>
        <w:rPr>
          <w:color w:val="000000"/>
        </w:rPr>
      </w:pPr>
      <w:r>
        <w:rPr>
          <w:color w:val="000000"/>
        </w:rPr>
        <w:t>Filtros de manga o talegas</w:t>
      </w:r>
    </w:p>
    <w:p w:rsidR="00804B31" w:rsidRDefault="00804B31" w14:paraId="000003AA" w14:textId="77777777">
      <w:pPr>
        <w:widowControl w:val="0"/>
        <w:pBdr>
          <w:top w:val="nil"/>
          <w:left w:val="nil"/>
          <w:bottom w:val="nil"/>
          <w:right w:val="nil"/>
          <w:between w:val="nil"/>
        </w:pBdr>
        <w:spacing w:line="240" w:lineRule="auto"/>
        <w:rPr>
          <w:color w:val="000000"/>
        </w:rPr>
      </w:pPr>
      <w:r>
        <w:rPr>
          <w:color w:val="000000"/>
        </w:rPr>
        <w:t>Sistemas de oxidación catalítica</w:t>
      </w:r>
    </w:p>
  </w:comment>
  <w:comment w:initials="MOU" w:author="Microsoft Office User" w:date="2023-04-02T20:25:00Z" w:id="80">
    <w:p w:rsidR="00246FEF" w:rsidRDefault="00246FEF" w14:paraId="1E6300CA" w14:textId="4F20CCE7">
      <w:pPr>
        <w:pStyle w:val="Textocomentario"/>
      </w:pPr>
      <w:r>
        <w:rPr>
          <w:rStyle w:val="Refdecomentario"/>
        </w:rPr>
        <w:annotationRef/>
      </w:r>
      <w:hyperlink w:history="1" r:id="rId25">
        <w:r w:rsidRPr="005147E6">
          <w:rPr>
            <w:rStyle w:val="Hipervnculo"/>
          </w:rPr>
          <w:t>https://t3.ftcdn.net/jpg/05/44/16/22/240_F_544162248_DgIWCLUJyQwguufN1qI4OHVC9lpfARW1.jpg</w:t>
        </w:r>
      </w:hyperlink>
    </w:p>
  </w:comment>
  <w:comment w:initials="MOU" w:author="Microsoft Office User" w:date="2023-04-02T20:26:00Z" w:id="82">
    <w:p w:rsidR="005E25F5" w:rsidRDefault="005E25F5" w14:paraId="5DFD2FE9" w14:textId="5C1CB590">
      <w:pPr>
        <w:pStyle w:val="Textocomentario"/>
      </w:pPr>
      <w:r>
        <w:rPr>
          <w:rStyle w:val="Refdecomentario"/>
        </w:rPr>
        <w:annotationRef/>
      </w:r>
      <w:hyperlink w:history="1" r:id="rId26">
        <w:r w:rsidRPr="005147E6">
          <w:rPr>
            <w:rStyle w:val="Hipervnculo"/>
          </w:rPr>
          <w:t>https://t3.ftcdn.net/jpg/03/15/32/28/240_F_315322877_UwDSUggtK5PQHVBVPTAIiMdw2qWcRz8m.jpg</w:t>
        </w:r>
      </w:hyperlink>
    </w:p>
  </w:comment>
  <w:comment w:initials="MOU" w:author="Microsoft Office User" w:date="2023-04-02T20:28:00Z" w:id="83">
    <w:p w:rsidR="005E25F5" w:rsidRDefault="005E25F5" w14:paraId="3D715A44" w14:textId="038B1ADA">
      <w:pPr>
        <w:pStyle w:val="Textocomentario"/>
      </w:pPr>
      <w:r>
        <w:rPr>
          <w:rStyle w:val="Refdecomentario"/>
        </w:rPr>
        <w:annotationRef/>
      </w:r>
      <w:r>
        <w:t>Utilizar el recurso Slider.</w:t>
      </w:r>
    </w:p>
  </w:comment>
  <w:comment w:initials="" w:author="hp" w:date="2021-06-03T11:41:00Z" w:id="85">
    <w:p w:rsidR="00804B31" w:rsidRDefault="00804B31" w14:paraId="0000038F" w14:textId="172B18AD">
      <w:pPr>
        <w:widowControl w:val="0"/>
        <w:pBdr>
          <w:top w:val="nil"/>
          <w:left w:val="nil"/>
          <w:bottom w:val="nil"/>
          <w:right w:val="nil"/>
          <w:between w:val="nil"/>
        </w:pBdr>
        <w:spacing w:line="240" w:lineRule="auto"/>
        <w:rPr>
          <w:color w:val="000000"/>
        </w:rPr>
      </w:pPr>
      <w:r>
        <w:rPr>
          <w:color w:val="000000"/>
        </w:rPr>
        <w:t xml:space="preserve">Asignar recurso: </w:t>
      </w:r>
      <w:r w:rsidR="00E81CCE">
        <w:rPr>
          <w:color w:val="000000"/>
        </w:rPr>
        <w:t>Pasos.</w:t>
      </w:r>
    </w:p>
    <w:p w:rsidR="00804B31" w:rsidRDefault="00804B31" w14:paraId="00000390" w14:textId="77777777">
      <w:pPr>
        <w:widowControl w:val="0"/>
        <w:pBdr>
          <w:top w:val="nil"/>
          <w:left w:val="nil"/>
          <w:bottom w:val="nil"/>
          <w:right w:val="nil"/>
          <w:between w:val="nil"/>
        </w:pBdr>
        <w:spacing w:line="240" w:lineRule="auto"/>
        <w:rPr>
          <w:color w:val="000000"/>
        </w:rPr>
      </w:pPr>
    </w:p>
    <w:p w:rsidR="00804B31" w:rsidRDefault="00804B31" w14:paraId="00000391" w14:textId="77777777">
      <w:pPr>
        <w:widowControl w:val="0"/>
        <w:pBdr>
          <w:top w:val="nil"/>
          <w:left w:val="nil"/>
          <w:bottom w:val="nil"/>
          <w:right w:val="nil"/>
          <w:between w:val="nil"/>
        </w:pBdr>
        <w:spacing w:line="240" w:lineRule="auto"/>
        <w:rPr>
          <w:color w:val="000000"/>
        </w:rPr>
      </w:pPr>
      <w:r>
        <w:rPr>
          <w:color w:val="000000"/>
        </w:rPr>
        <w:t>Primero</w:t>
      </w:r>
    </w:p>
    <w:p w:rsidR="00804B31" w:rsidRDefault="00804B31" w14:paraId="00000392" w14:textId="77777777">
      <w:pPr>
        <w:widowControl w:val="0"/>
        <w:pBdr>
          <w:top w:val="nil"/>
          <w:left w:val="nil"/>
          <w:bottom w:val="nil"/>
          <w:right w:val="nil"/>
          <w:between w:val="nil"/>
        </w:pBdr>
        <w:spacing w:line="240" w:lineRule="auto"/>
        <w:rPr>
          <w:color w:val="000000"/>
        </w:rPr>
      </w:pPr>
      <w:r>
        <w:rPr>
          <w:color w:val="000000"/>
        </w:rPr>
        <w:t>Seguido de</w:t>
      </w:r>
    </w:p>
    <w:p w:rsidR="00804B31" w:rsidRDefault="00804B31" w14:paraId="00000393" w14:textId="77777777">
      <w:pPr>
        <w:widowControl w:val="0"/>
        <w:pBdr>
          <w:top w:val="nil"/>
          <w:left w:val="nil"/>
          <w:bottom w:val="nil"/>
          <w:right w:val="nil"/>
          <w:between w:val="nil"/>
        </w:pBdr>
        <w:spacing w:line="240" w:lineRule="auto"/>
        <w:rPr>
          <w:color w:val="000000"/>
        </w:rPr>
      </w:pPr>
      <w:r>
        <w:rPr>
          <w:color w:val="000000"/>
        </w:rPr>
        <w:t>Luego</w:t>
      </w:r>
    </w:p>
    <w:p w:rsidR="00804B31" w:rsidRDefault="00804B31" w14:paraId="00000394" w14:textId="77777777">
      <w:pPr>
        <w:widowControl w:val="0"/>
        <w:pBdr>
          <w:top w:val="nil"/>
          <w:left w:val="nil"/>
          <w:bottom w:val="nil"/>
          <w:right w:val="nil"/>
          <w:between w:val="nil"/>
        </w:pBdr>
        <w:spacing w:line="240" w:lineRule="auto"/>
        <w:rPr>
          <w:color w:val="000000"/>
        </w:rPr>
      </w:pPr>
      <w:r>
        <w:rPr>
          <w:color w:val="000000"/>
        </w:rPr>
        <w:t>Así mismo</w:t>
      </w:r>
    </w:p>
    <w:p w:rsidR="00804B31" w:rsidRDefault="00804B31" w14:paraId="00000395" w14:textId="77777777">
      <w:pPr>
        <w:widowControl w:val="0"/>
        <w:pBdr>
          <w:top w:val="nil"/>
          <w:left w:val="nil"/>
          <w:bottom w:val="nil"/>
          <w:right w:val="nil"/>
          <w:between w:val="nil"/>
        </w:pBdr>
        <w:spacing w:line="240" w:lineRule="auto"/>
        <w:rPr>
          <w:color w:val="000000"/>
        </w:rPr>
      </w:pPr>
      <w:r>
        <w:rPr>
          <w:color w:val="000000"/>
        </w:rPr>
        <w:t>Finalmente</w:t>
      </w:r>
    </w:p>
  </w:comment>
  <w:comment w:initials="MOU" w:author="Microsoft Office User" w:date="2023-04-02T20:30:00Z" w:id="88">
    <w:p w:rsidR="006B116C" w:rsidRDefault="006B116C" w14:paraId="7FC39E08" w14:textId="26FD7075">
      <w:pPr>
        <w:pStyle w:val="Textocomentario"/>
      </w:pPr>
      <w:r>
        <w:rPr>
          <w:rStyle w:val="Refdecomentario"/>
        </w:rPr>
        <w:annotationRef/>
      </w:r>
      <w:hyperlink w:history="1" r:id="rId27">
        <w:r w:rsidRPr="005147E6">
          <w:rPr>
            <w:rStyle w:val="Hipervnculo"/>
          </w:rPr>
          <w:t>https://t3.ftcdn.net/jpg/01/68/81/00/240_F_168810038_ikO7bnvipqvslanr7TAODYUiyVeDlHwK.jpg</w:t>
        </w:r>
      </w:hyperlink>
    </w:p>
  </w:comment>
  <w:comment w:initials="" w:author="hp" w:date="2021-06-03T11:50:00Z" w:id="87">
    <w:p w:rsidR="00804B31" w:rsidRDefault="00804B31" w14:paraId="000003B5"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 w:author="hp" w:date="2021-06-03T11:56:00Z" w:id="89">
    <w:p w:rsidR="00804B31" w:rsidRDefault="00804B31" w14:paraId="000003CD" w14:textId="77777777">
      <w:pPr>
        <w:widowControl w:val="0"/>
        <w:pBdr>
          <w:top w:val="nil"/>
          <w:left w:val="nil"/>
          <w:bottom w:val="nil"/>
          <w:right w:val="nil"/>
          <w:between w:val="nil"/>
        </w:pBdr>
        <w:spacing w:line="240" w:lineRule="auto"/>
        <w:rPr>
          <w:color w:val="000000"/>
        </w:rPr>
      </w:pPr>
      <w:r>
        <w:rPr>
          <w:color w:val="000000"/>
        </w:rPr>
        <w:t>Recurso gráfico. La información de este punto se encuentra en el archivo. Ver ppt:</w:t>
      </w:r>
    </w:p>
    <w:p w:rsidR="00804B31" w:rsidRDefault="00804B31" w14:paraId="000003CE" w14:textId="77777777">
      <w:pPr>
        <w:widowControl w:val="0"/>
        <w:pBdr>
          <w:top w:val="nil"/>
          <w:left w:val="nil"/>
          <w:bottom w:val="nil"/>
          <w:right w:val="nil"/>
          <w:between w:val="nil"/>
        </w:pBdr>
        <w:spacing w:line="240" w:lineRule="auto"/>
        <w:rPr>
          <w:color w:val="000000"/>
        </w:rPr>
      </w:pPr>
    </w:p>
    <w:p w:rsidR="00804B31" w:rsidRDefault="00804B31" w14:paraId="000003CF" w14:textId="77777777">
      <w:pPr>
        <w:widowControl w:val="0"/>
        <w:pBdr>
          <w:top w:val="nil"/>
          <w:left w:val="nil"/>
          <w:bottom w:val="nil"/>
          <w:right w:val="nil"/>
          <w:between w:val="nil"/>
        </w:pBdr>
        <w:spacing w:line="240" w:lineRule="auto"/>
        <w:rPr>
          <w:color w:val="000000"/>
        </w:rPr>
      </w:pPr>
      <w:r>
        <w:rPr>
          <w:color w:val="000000"/>
        </w:rPr>
        <w:t>DI_CF19_11_MatenimientoEquipos</w:t>
      </w:r>
    </w:p>
  </w:comment>
  <w:comment w:initials="MOU" w:author="Microsoft Office User" w:date="2023-04-02T20:30:00Z" w:id="91">
    <w:p w:rsidR="003F0673" w:rsidRDefault="003F0673" w14:paraId="5C7E1318" w14:textId="4422110E">
      <w:pPr>
        <w:pStyle w:val="Textocomentario"/>
      </w:pPr>
      <w:r>
        <w:rPr>
          <w:rStyle w:val="Refdecomentario"/>
        </w:rPr>
        <w:annotationRef/>
      </w:r>
      <w:hyperlink w:history="1" r:id="rId28">
        <w:r w:rsidRPr="005147E6">
          <w:rPr>
            <w:rStyle w:val="Hipervnculo"/>
          </w:rPr>
          <w:t>https://t3.ftcdn.net/jpg/01/58/31/74/240_F_158317430_r1Js8ETFROgw1w8htUOx76iDxwU3wSTd.jpg</w:t>
        </w:r>
      </w:hyperlink>
    </w:p>
  </w:comment>
  <w:comment w:initials="MOU" w:author="Microsoft Office User" w:date="2023-04-02T20:31:00Z" w:id="92">
    <w:p w:rsidR="003F0673" w:rsidP="003F0673" w:rsidRDefault="003F0673" w14:paraId="3E4118E6" w14:textId="77777777">
      <w:pPr>
        <w:pStyle w:val="Textocomentario"/>
      </w:pPr>
      <w:r>
        <w:rPr>
          <w:rStyle w:val="Refdecomentario"/>
        </w:rPr>
        <w:annotationRef/>
      </w:r>
      <w:r>
        <w:t>El editable de este esquema se encuentra en la carpeta Anexos:</w:t>
      </w:r>
    </w:p>
    <w:p w:rsidR="003F0673" w:rsidP="003F0673" w:rsidRDefault="003F0673" w14:paraId="6264FE61" w14:textId="77777777">
      <w:pPr>
        <w:pStyle w:val="Textocomentario"/>
      </w:pPr>
    </w:p>
    <w:p w:rsidR="003F0673" w:rsidP="003F0673" w:rsidRDefault="003F0673" w14:paraId="121C2288" w14:textId="577FAC5F">
      <w:pPr>
        <w:pStyle w:val="Textocomentario"/>
      </w:pPr>
      <w:r>
        <w:rPr>
          <w:b/>
          <w:bCs/>
        </w:rPr>
        <w:t>Sintesis_CF19</w:t>
      </w:r>
    </w:p>
  </w:comment>
  <w:comment w:initials="ZT" w:author="Zuleidy María Ruiz Torres" w:date="2023-04-11T09:21:21" w:id="790904315">
    <w:p w:rsidR="4019021B" w:rsidRDefault="4019021B" w14:paraId="045EB980" w14:textId="18FB9511">
      <w:pPr>
        <w:pStyle w:val="CommentText"/>
      </w:pPr>
      <w:r w:rsidR="4019021B">
        <w:rPr/>
        <w:t>MOTION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2A3E6E2"/>
  <w15:commentEx w15:done="0" w15:paraId="73756BCE"/>
  <w15:commentEx w15:done="0" w15:paraId="000003B9"/>
  <w15:commentEx w15:done="0" w15:paraId="7D5E5B19"/>
  <w15:commentEx w15:done="0" w15:paraId="000003DE"/>
  <w15:commentEx w15:done="0" w15:paraId="167F2C15"/>
  <w15:commentEx w15:done="0" w15:paraId="000003BC"/>
  <w15:commentEx w15:done="0" w15:paraId="13D5EDAF"/>
  <w15:commentEx w15:done="0" w15:paraId="29FEDEFD"/>
  <w15:commentEx w15:done="0" w15:paraId="2CB81D49"/>
  <w15:commentEx w15:done="0" w15:paraId="73E60C7F"/>
  <w15:commentEx w15:done="0" w15:paraId="5E8D72F0"/>
  <w15:commentEx w15:done="0" w15:paraId="17C6019F"/>
  <w15:commentEx w15:done="0" w15:paraId="55F8200F"/>
  <w15:commentEx w15:done="0" w15:paraId="49455F68"/>
  <w15:commentEx w15:done="0" w15:paraId="000003CB"/>
  <w15:commentEx w15:done="0" w15:paraId="000003D7"/>
  <w15:commentEx w15:done="0" w15:paraId="5BE246C5"/>
  <w15:commentEx w15:done="0" w15:paraId="38061091"/>
  <w15:commentEx w15:done="0" w15:paraId="39357668"/>
  <w15:commentEx w15:done="0" w15:paraId="1F760400"/>
  <w15:commentEx w15:done="0" w15:paraId="00000396"/>
  <w15:commentEx w15:done="0" w15:paraId="6C0899EF"/>
  <w15:commentEx w15:done="0" w15:paraId="00000397"/>
  <w15:commentEx w15:done="0" w15:paraId="5EB824F6"/>
  <w15:commentEx w15:done="0" w15:paraId="000003C1"/>
  <w15:commentEx w15:done="0" w15:paraId="000003B4"/>
  <w15:commentEx w15:done="0" w15:paraId="138E84E6"/>
  <w15:commentEx w15:done="0" w15:paraId="000003A3"/>
  <w15:commentEx w15:done="0" w15:paraId="55517F98"/>
  <w15:commentEx w15:done="0" w15:paraId="000003E0"/>
  <w15:commentEx w15:done="0" w15:paraId="5CF95919"/>
  <w15:commentEx w15:done="0" w15:paraId="6473F614"/>
  <w15:commentEx w15:done="0" w15:paraId="09353DCF"/>
  <w15:commentEx w15:done="0" w15:paraId="5E54D83D"/>
  <w15:commentEx w15:done="0" w15:paraId="000003C0"/>
  <w15:commentEx w15:done="0" w15:paraId="3E5CA6EC"/>
  <w15:commentEx w15:done="0" w15:paraId="58B5C94B"/>
  <w15:commentEx w15:done="0" w15:paraId="3274CEB1"/>
  <w15:commentEx w15:done="0" w15:paraId="000003AA"/>
  <w15:commentEx w15:done="0" w15:paraId="1E6300CA"/>
  <w15:commentEx w15:done="0" w15:paraId="5DFD2FE9"/>
  <w15:commentEx w15:done="0" w15:paraId="3D715A44"/>
  <w15:commentEx w15:done="0" w15:paraId="00000395"/>
  <w15:commentEx w15:done="0" w15:paraId="7FC39E08"/>
  <w15:commentEx w15:done="0" w15:paraId="000003B5"/>
  <w15:commentEx w15:done="0" w15:paraId="000003CF"/>
  <w15:commentEx w15:done="0" w15:paraId="5C7E1318"/>
  <w15:commentEx w15:done="0" w15:paraId="121C2288"/>
  <w15:commentEx w15:done="0" w15:paraId="045EB98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D44F1C" w16cex:dateUtc="2023-04-02T23:59:00Z"/>
  <w16cex:commentExtensible w16cex:durableId="27D44F26" w16cex:dateUtc="2023-04-02T23:59:00Z"/>
  <w16cex:commentExtensible w16cex:durableId="27D44F47" w16cex:dateUtc="2023-04-03T00:00:00Z"/>
  <w16cex:commentExtensible w16cex:durableId="27D44F6B" w16cex:dateUtc="2023-04-03T00:00:00Z"/>
  <w16cex:commentExtensible w16cex:durableId="27D457E4" w16cex:dateUtc="2023-04-03T00:37:00Z"/>
  <w16cex:commentExtensible w16cex:durableId="27D457F2" w16cex:dateUtc="2023-04-03T00:37:00Z"/>
  <w16cex:commentExtensible w16cex:durableId="27D457FE" w16cex:dateUtc="2023-04-03T00:37:00Z"/>
  <w16cex:commentExtensible w16cex:durableId="27D45808" w16cex:dateUtc="2023-04-03T00:37:00Z"/>
  <w16cex:commentExtensible w16cex:durableId="27D45811" w16cex:dateUtc="2023-04-03T00:37:00Z"/>
  <w16cex:commentExtensible w16cex:durableId="27D4581B" w16cex:dateUtc="2023-04-03T00:38:00Z"/>
  <w16cex:commentExtensible w16cex:durableId="27D45824" w16cex:dateUtc="2023-04-03T00:38:00Z"/>
  <w16cex:commentExtensible w16cex:durableId="27D4582D" w16cex:dateUtc="2023-04-03T00:38:00Z"/>
  <w16cex:commentExtensible w16cex:durableId="27D45875" w16cex:dateUtc="2023-04-03T00:39:00Z"/>
  <w16cex:commentExtensible w16cex:durableId="27D4589A" w16cex:dateUtc="2023-04-03T00:40:00Z"/>
  <w16cex:commentExtensible w16cex:durableId="27D45B12" w16cex:dateUtc="2023-04-03T00:50:00Z"/>
  <w16cex:commentExtensible w16cex:durableId="27D45B3F" w16cex:dateUtc="2023-04-03T00:51:00Z"/>
  <w16cex:commentExtensible w16cex:durableId="27D45B6C" w16cex:dateUtc="2023-04-03T00:52:00Z"/>
  <w16cex:commentExtensible w16cex:durableId="27D45BFE" w16cex:dateUtc="2023-04-03T00:54:00Z"/>
  <w16cex:commentExtensible w16cex:durableId="27D46021" w16cex:dateUtc="2023-04-03T01:12:00Z"/>
  <w16cex:commentExtensible w16cex:durableId="27D460D0" w16cex:dateUtc="2023-04-03T01:15:00Z"/>
  <w16cex:commentExtensible w16cex:durableId="27D153C7" w16cex:dateUtc="2023-03-31T17:42:00Z"/>
  <w16cex:commentExtensible w16cex:durableId="27D4616F" w16cex:dateUtc="2023-04-03T01:17:00Z"/>
  <w16cex:commentExtensible w16cex:durableId="27D461B3" w16cex:dateUtc="2023-04-03T01:18:00Z"/>
  <w16cex:commentExtensible w16cex:durableId="27D461E1" w16cex:dateUtc="2023-04-03T01:19:00Z"/>
  <w16cex:commentExtensible w16cex:durableId="27D461F8" w16cex:dateUtc="2023-04-03T01:20:00Z"/>
  <w16cex:commentExtensible w16cex:durableId="27D462BB" w16cex:dateUtc="2023-04-03T01:23:00Z"/>
  <w16cex:commentExtensible w16cex:durableId="27D462E3" w16cex:dateUtc="2023-04-03T01:24:00Z"/>
  <w16cex:commentExtensible w16cex:durableId="27D4633D" w16cex:dateUtc="2023-04-03T01:25:00Z"/>
  <w16cex:commentExtensible w16cex:durableId="27D4635B" w16cex:dateUtc="2023-04-03T01:26:00Z"/>
  <w16cex:commentExtensible w16cex:durableId="27D46405" w16cex:dateUtc="2023-04-03T01:28:00Z"/>
  <w16cex:commentExtensible w16cex:durableId="27D46457" w16cex:dateUtc="2023-04-03T01:30:00Z"/>
  <w16cex:commentExtensible w16cex:durableId="27D46479" w16cex:dateUtc="2023-04-03T01:30:00Z"/>
  <w16cex:commentExtensible w16cex:durableId="27D4648A" w16cex:dateUtc="2023-04-03T01:31:00Z"/>
  <w16cex:commentExtensible w16cex:durableId="14BC1153" w16cex:dateUtc="2023-04-11T14:21:21.606Z"/>
</w16cex:commentsExtensible>
</file>

<file path=word/commentsIds.xml><?xml version="1.0" encoding="utf-8"?>
<w16cid:commentsIds xmlns:mc="http://schemas.openxmlformats.org/markup-compatibility/2006" xmlns:w16cid="http://schemas.microsoft.com/office/word/2016/wordml/cid" mc:Ignorable="w16cid">
  <w16cid:commentId w16cid:paraId="02A3E6E2" w16cid:durableId="27D44F1C"/>
  <w16cid:commentId w16cid:paraId="73756BCE" w16cid:durableId="27D44F26"/>
  <w16cid:commentId w16cid:paraId="000003B9" w16cid:durableId="27D11F44"/>
  <w16cid:commentId w16cid:paraId="7D5E5B19" w16cid:durableId="27D44F47"/>
  <w16cid:commentId w16cid:paraId="000003DE" w16cid:durableId="27D11F43"/>
  <w16cid:commentId w16cid:paraId="167F2C15" w16cid:durableId="27D44F6B"/>
  <w16cid:commentId w16cid:paraId="000003BC" w16cid:durableId="27D11F42"/>
  <w16cid:commentId w16cid:paraId="13D5EDAF" w16cid:durableId="27D457E4"/>
  <w16cid:commentId w16cid:paraId="29FEDEFD" w16cid:durableId="27D457F2"/>
  <w16cid:commentId w16cid:paraId="2CB81D49" w16cid:durableId="27D457FE"/>
  <w16cid:commentId w16cid:paraId="73E60C7F" w16cid:durableId="27D45808"/>
  <w16cid:commentId w16cid:paraId="5E8D72F0" w16cid:durableId="27D45811"/>
  <w16cid:commentId w16cid:paraId="17C6019F" w16cid:durableId="27D4581B"/>
  <w16cid:commentId w16cid:paraId="55F8200F" w16cid:durableId="27D45824"/>
  <w16cid:commentId w16cid:paraId="49455F68" w16cid:durableId="27D4582D"/>
  <w16cid:commentId w16cid:paraId="000003CB" w16cid:durableId="27D11F40"/>
  <w16cid:commentId w16cid:paraId="000003D7" w16cid:durableId="27D11F3E"/>
  <w16cid:commentId w16cid:paraId="5BE246C5" w16cid:durableId="27D45875"/>
  <w16cid:commentId w16cid:paraId="38061091" w16cid:durableId="27D4589A"/>
  <w16cid:commentId w16cid:paraId="39357668" w16cid:durableId="27D45B12"/>
  <w16cid:commentId w16cid:paraId="1F760400" w16cid:durableId="27D45B3F"/>
  <w16cid:commentId w16cid:paraId="00000396" w16cid:durableId="27D11F3A"/>
  <w16cid:commentId w16cid:paraId="6C0899EF" w16cid:durableId="27D45B6C"/>
  <w16cid:commentId w16cid:paraId="00000397" w16cid:durableId="27D11F39"/>
  <w16cid:commentId w16cid:paraId="5EB824F6" w16cid:durableId="27D45BFE"/>
  <w16cid:commentId w16cid:paraId="000003C1" w16cid:durableId="27D11F37"/>
  <w16cid:commentId w16cid:paraId="000003B4" w16cid:durableId="27D11F36"/>
  <w16cid:commentId w16cid:paraId="138E84E6" w16cid:durableId="27D46021"/>
  <w16cid:commentId w16cid:paraId="000003A3" w16cid:durableId="27D11F2E"/>
  <w16cid:commentId w16cid:paraId="55517F98" w16cid:durableId="27D460D0"/>
  <w16cid:commentId w16cid:paraId="000003E0" w16cid:durableId="27D11F2D"/>
  <w16cid:commentId w16cid:paraId="5CF95919" w16cid:durableId="27D153C7"/>
  <w16cid:commentId w16cid:paraId="6473F614" w16cid:durableId="27D4616F"/>
  <w16cid:commentId w16cid:paraId="09353DCF" w16cid:durableId="27D461B3"/>
  <w16cid:commentId w16cid:paraId="5E54D83D" w16cid:durableId="27D461E1"/>
  <w16cid:commentId w16cid:paraId="000003C0" w16cid:durableId="27D11F2B"/>
  <w16cid:commentId w16cid:paraId="3E5CA6EC" w16cid:durableId="27D461F8"/>
  <w16cid:commentId w16cid:paraId="58B5C94B" w16cid:durableId="27D462BB"/>
  <w16cid:commentId w16cid:paraId="3274CEB1" w16cid:durableId="27D462E3"/>
  <w16cid:commentId w16cid:paraId="000003AA" w16cid:durableId="27D11F29"/>
  <w16cid:commentId w16cid:paraId="1E6300CA" w16cid:durableId="27D4633D"/>
  <w16cid:commentId w16cid:paraId="5DFD2FE9" w16cid:durableId="27D4635B"/>
  <w16cid:commentId w16cid:paraId="3D715A44" w16cid:durableId="27D46405"/>
  <w16cid:commentId w16cid:paraId="00000395" w16cid:durableId="27D11F26"/>
  <w16cid:commentId w16cid:paraId="7FC39E08" w16cid:durableId="27D46457"/>
  <w16cid:commentId w16cid:paraId="000003B5" w16cid:durableId="27D11F25"/>
  <w16cid:commentId w16cid:paraId="000003CF" w16cid:durableId="27D11F24"/>
  <w16cid:commentId w16cid:paraId="5C7E1318" w16cid:durableId="27D46479"/>
  <w16cid:commentId w16cid:paraId="121C2288" w16cid:durableId="27D4648A"/>
  <w16cid:commentId w16cid:paraId="045EB980" w16cid:durableId="14BC11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B249D" w:rsidRDefault="005B249D" w14:paraId="261ECEA6" w14:textId="77777777">
      <w:pPr>
        <w:spacing w:line="240" w:lineRule="auto"/>
      </w:pPr>
      <w:r>
        <w:separator/>
      </w:r>
    </w:p>
  </w:endnote>
  <w:endnote w:type="continuationSeparator" w:id="0">
    <w:p w:rsidR="005B249D" w:rsidRDefault="005B249D" w14:paraId="6D30499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iberation Serif">
    <w:altName w:val="Times New Roman"/>
    <w:charset w:val="00"/>
    <w:family w:val="auto"/>
    <w:pitch w:val="default"/>
  </w:font>
  <w:font w:name="Droid Sans Fallback">
    <w:panose1 w:val="00000000000000000000"/>
    <w:charset w:val="00"/>
    <w:family w:val="roman"/>
    <w:notTrueType/>
    <w:pitch w:val="default"/>
  </w:font>
  <w:font w:name="Droid Sans Devanaga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00000000000000000"/>
    <w:charset w:val="00"/>
    <w:family w:val="auto"/>
    <w:pitch w:val="variable"/>
    <w:sig w:usb0="E0000AFF" w:usb1="5000217F" w:usb2="00000021" w:usb3="00000000" w:csb0="0000019F" w:csb1="00000000"/>
  </w:font>
  <w:font w:name="Liberation San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04B31" w:rsidRDefault="00804B31" w14:paraId="00000389"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804B31" w:rsidRDefault="00804B31" w14:paraId="0000038A" w14:textId="77777777">
    <w:pPr>
      <w:spacing w:line="240" w:lineRule="auto"/>
      <w:ind w:left="-2" w:hanging="2"/>
      <w:jc w:val="right"/>
      <w:rPr>
        <w:rFonts w:ascii="Times New Roman" w:hAnsi="Times New Roman" w:eastAsia="Times New Roman" w:cs="Times New Roman"/>
        <w:sz w:val="24"/>
        <w:szCs w:val="24"/>
      </w:rPr>
    </w:pPr>
  </w:p>
  <w:p w:rsidR="00804B31" w:rsidRDefault="00804B31" w14:paraId="0000038B" w14:textId="77777777">
    <w:pPr>
      <w:spacing w:line="240" w:lineRule="auto"/>
      <w:rPr>
        <w:rFonts w:ascii="Times New Roman" w:hAnsi="Times New Roman" w:eastAsia="Times New Roman" w:cs="Times New Roman"/>
        <w:sz w:val="24"/>
        <w:szCs w:val="24"/>
      </w:rPr>
    </w:pPr>
  </w:p>
  <w:p w:rsidR="00804B31" w:rsidRDefault="00804B31" w14:paraId="0000038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804B31" w:rsidRDefault="00804B31" w14:paraId="0000038D"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B249D" w:rsidRDefault="005B249D" w14:paraId="4B85A676" w14:textId="77777777">
      <w:pPr>
        <w:spacing w:line="240" w:lineRule="auto"/>
      </w:pPr>
      <w:r>
        <w:separator/>
      </w:r>
    </w:p>
  </w:footnote>
  <w:footnote w:type="continuationSeparator" w:id="0">
    <w:p w:rsidR="005B249D" w:rsidRDefault="005B249D" w14:paraId="4E90B39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804B31" w:rsidRDefault="00804B31" w14:paraId="00000387"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57B0807C" wp14:editId="293DFE53">
          <wp:simplePos x="0" y="0"/>
          <wp:positionH relativeFrom="margin">
            <wp:align>center</wp:align>
          </wp:positionH>
          <wp:positionV relativeFrom="page">
            <wp:posOffset>276225</wp:posOffset>
          </wp:positionV>
          <wp:extent cx="629920" cy="588645"/>
          <wp:effectExtent l="0" t="0" r="0" b="0"/>
          <wp:wrapNone/>
          <wp:docPr id="71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804B31" w:rsidRDefault="00804B31" w14:paraId="00000388"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E1072"/>
    <w:multiLevelType w:val="multilevel"/>
    <w:tmpl w:val="1E422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E61DC4"/>
    <w:multiLevelType w:val="multilevel"/>
    <w:tmpl w:val="28FCBF7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12713694"/>
    <w:multiLevelType w:val="multilevel"/>
    <w:tmpl w:val="01EE71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5B31EC7"/>
    <w:multiLevelType w:val="multilevel"/>
    <w:tmpl w:val="DE587C1E"/>
    <w:lvl w:ilvl="0">
      <w:start w:val="1"/>
      <w:numFmt w:val="decimal"/>
      <w:lvlText w:val="%1."/>
      <w:lvlJc w:val="left"/>
      <w:pPr>
        <w:ind w:left="720" w:hanging="360"/>
      </w:pPr>
    </w:lvl>
    <w:lvl w:ilvl="1">
      <w:start w:val="1"/>
      <w:numFmt w:val="decimal"/>
      <w:lvlText w:val="%2."/>
      <w:lvlJc w:val="left"/>
      <w:pPr>
        <w:ind w:left="502" w:hanging="360"/>
      </w:pPr>
    </w:lvl>
    <w:lvl w:ilvl="2">
      <w:start w:val="1"/>
      <w:numFmt w:val="upperLetter"/>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82D1C63"/>
    <w:multiLevelType w:val="multilevel"/>
    <w:tmpl w:val="8706898C"/>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5" w15:restartNumberingAfterBreak="0">
    <w:nsid w:val="1A793791"/>
    <w:multiLevelType w:val="multilevel"/>
    <w:tmpl w:val="07E2BE1C"/>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6" w15:restartNumberingAfterBreak="0">
    <w:nsid w:val="1B5F4CFE"/>
    <w:multiLevelType w:val="multilevel"/>
    <w:tmpl w:val="E5F6A8B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sz w:val="20"/>
        <w:szCs w:val="20"/>
      </w:rPr>
    </w:lvl>
    <w:lvl w:ilvl="3">
      <w:start w:val="1"/>
      <w:numFmt w:val="decimal"/>
      <w:lvlText w:val="%1.%2.%3.%4."/>
      <w:lvlJc w:val="left"/>
      <w:pPr>
        <w:ind w:left="1429" w:hanging="720"/>
      </w:pPr>
      <w:rPr>
        <w:sz w:val="20"/>
        <w:szCs w:val="20"/>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33A2C2D"/>
    <w:multiLevelType w:val="multilevel"/>
    <w:tmpl w:val="FF2E27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27A77A1A"/>
    <w:multiLevelType w:val="multilevel"/>
    <w:tmpl w:val="FABEDCD0"/>
    <w:lvl w:ilvl="0">
      <w:start w:val="4"/>
      <w:numFmt w:val="decimal"/>
      <w:lvlText w:val="%1."/>
      <w:lvlJc w:val="left"/>
      <w:pPr>
        <w:ind w:left="360" w:hanging="360"/>
      </w:pPr>
    </w:lvl>
    <w:lvl w:ilvl="1">
      <w:start w:val="1"/>
      <w:numFmt w:val="decimal"/>
      <w:lvlText w:val="%1.%2."/>
      <w:lvlJc w:val="left"/>
      <w:pPr>
        <w:ind w:left="360" w:hanging="360"/>
      </w:pPr>
      <w:rPr>
        <w:sz w:val="20"/>
        <w:szCs w:val="20"/>
      </w:rPr>
    </w:lvl>
    <w:lvl w:ilvl="2">
      <w:start w:val="1"/>
      <w:numFmt w:val="decimal"/>
      <w:lvlText w:val="%1.%2.%3."/>
      <w:lvlJc w:val="left"/>
      <w:pPr>
        <w:ind w:left="720" w:hanging="720"/>
      </w:pPr>
      <w:rPr>
        <w:sz w:val="20"/>
        <w:szCs w:val="20"/>
      </w:rPr>
    </w:lvl>
    <w:lvl w:ilvl="3">
      <w:start w:val="1"/>
      <w:numFmt w:val="decimal"/>
      <w:lvlText w:val="%1.%2.%3.%4."/>
      <w:lvlJc w:val="left"/>
      <w:pPr>
        <w:ind w:left="720" w:hanging="720"/>
      </w:pPr>
      <w:rPr>
        <w:sz w:val="20"/>
        <w:szCs w:val="20"/>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8747AE8"/>
    <w:multiLevelType w:val="multilevel"/>
    <w:tmpl w:val="E9726AF4"/>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0" w15:restartNumberingAfterBreak="0">
    <w:nsid w:val="3E7426AD"/>
    <w:multiLevelType w:val="multilevel"/>
    <w:tmpl w:val="F0DE0A1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427420B5"/>
    <w:multiLevelType w:val="multilevel"/>
    <w:tmpl w:val="E320CC02"/>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2" w15:restartNumberingAfterBreak="0">
    <w:nsid w:val="44843F7C"/>
    <w:multiLevelType w:val="multilevel"/>
    <w:tmpl w:val="85E88C3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514574F"/>
    <w:multiLevelType w:val="multilevel"/>
    <w:tmpl w:val="8604D4CE"/>
    <w:lvl w:ilvl="0">
      <w:start w:val="1"/>
      <w:numFmt w:val="decimal"/>
      <w:lvlText w:val="%1."/>
      <w:lvlJc w:val="left"/>
      <w:pPr>
        <w:ind w:left="750" w:hanging="750"/>
      </w:pPr>
    </w:lvl>
    <w:lvl w:ilvl="1">
      <w:start w:val="1"/>
      <w:numFmt w:val="decimal"/>
      <w:lvlText w:val="%1.%2."/>
      <w:lvlJc w:val="left"/>
      <w:pPr>
        <w:ind w:left="750" w:hanging="750"/>
      </w:pPr>
    </w:lvl>
    <w:lvl w:ilvl="2">
      <w:start w:val="1"/>
      <w:numFmt w:val="decimal"/>
      <w:lvlText w:val="%1.%2.%3."/>
      <w:lvlJc w:val="left"/>
      <w:pPr>
        <w:ind w:left="750" w:hanging="750"/>
      </w:pPr>
    </w:lvl>
    <w:lvl w:ilvl="3">
      <w:start w:val="1"/>
      <w:numFmt w:val="decimal"/>
      <w:lvlText w:val="%1.%2.%3.%4."/>
      <w:lvlJc w:val="left"/>
      <w:pPr>
        <w:ind w:left="750" w:hanging="75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494E0A4B"/>
    <w:multiLevelType w:val="multilevel"/>
    <w:tmpl w:val="1B388D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4D061435"/>
    <w:multiLevelType w:val="multilevel"/>
    <w:tmpl w:val="F34C2B6A"/>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6" w15:restartNumberingAfterBreak="0">
    <w:nsid w:val="53A65F8A"/>
    <w:multiLevelType w:val="multilevel"/>
    <w:tmpl w:val="DF32211E"/>
    <w:lvl w:ilvl="0">
      <w:start w:val="1"/>
      <w:numFmt w:val="decimal"/>
      <w:lvlText w:val="%1."/>
      <w:lvlJc w:val="left"/>
      <w:pPr>
        <w:ind w:left="720" w:hanging="360"/>
      </w:pPr>
    </w:lvl>
    <w:lvl w:ilvl="1">
      <w:start w:val="1"/>
      <w:numFmt w:val="decimal"/>
      <w:lvlText w:val="%2."/>
      <w:lvlJc w:val="left"/>
      <w:pPr>
        <w:ind w:left="502" w:hanging="360"/>
      </w:pPr>
    </w:lvl>
    <w:lvl w:ilvl="2">
      <w:start w:val="1"/>
      <w:numFmt w:val="upperLetter"/>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563D285E"/>
    <w:multiLevelType w:val="multilevel"/>
    <w:tmpl w:val="8D963C7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8" w15:restartNumberingAfterBreak="0">
    <w:nsid w:val="57E52A27"/>
    <w:multiLevelType w:val="multilevel"/>
    <w:tmpl w:val="C26C422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9" w15:restartNumberingAfterBreak="0">
    <w:nsid w:val="5D2110F5"/>
    <w:multiLevelType w:val="hybridMultilevel"/>
    <w:tmpl w:val="97680AB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EFC2B96"/>
    <w:multiLevelType w:val="multilevel"/>
    <w:tmpl w:val="AE7C459C"/>
    <w:lvl w:ilvl="0">
      <w:start w:val="3"/>
      <w:numFmt w:val="decimal"/>
      <w:lvlText w:val="%1"/>
      <w:lvlJc w:val="left"/>
      <w:pPr>
        <w:ind w:left="435" w:hanging="435"/>
      </w:pPr>
    </w:lvl>
    <w:lvl w:ilvl="1">
      <w:start w:val="4"/>
      <w:numFmt w:val="decimal"/>
      <w:lvlText w:val="%1.%2"/>
      <w:lvlJc w:val="left"/>
      <w:pPr>
        <w:ind w:left="435" w:hanging="435"/>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624E0359"/>
    <w:multiLevelType w:val="multilevel"/>
    <w:tmpl w:val="590CA276"/>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22" w15:restartNumberingAfterBreak="0">
    <w:nsid w:val="6F1A12E2"/>
    <w:multiLevelType w:val="multilevel"/>
    <w:tmpl w:val="4FE802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7429A9"/>
    <w:multiLevelType w:val="multilevel"/>
    <w:tmpl w:val="E922574C"/>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4" w15:restartNumberingAfterBreak="0">
    <w:nsid w:val="78CD15A0"/>
    <w:multiLevelType w:val="multilevel"/>
    <w:tmpl w:val="BCBE49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7CD841B7"/>
    <w:multiLevelType w:val="multilevel"/>
    <w:tmpl w:val="725004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0C5638"/>
    <w:multiLevelType w:val="multilevel"/>
    <w:tmpl w:val="C28C1666"/>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num w:numId="1" w16cid:durableId="2080245406">
    <w:abstractNumId w:val="12"/>
  </w:num>
  <w:num w:numId="2" w16cid:durableId="2063403898">
    <w:abstractNumId w:val="10"/>
  </w:num>
  <w:num w:numId="3" w16cid:durableId="321470973">
    <w:abstractNumId w:val="20"/>
  </w:num>
  <w:num w:numId="4" w16cid:durableId="1613173942">
    <w:abstractNumId w:val="23"/>
  </w:num>
  <w:num w:numId="5" w16cid:durableId="524563537">
    <w:abstractNumId w:val="11"/>
  </w:num>
  <w:num w:numId="6" w16cid:durableId="2144501756">
    <w:abstractNumId w:val="1"/>
  </w:num>
  <w:num w:numId="7" w16cid:durableId="1814520969">
    <w:abstractNumId w:val="17"/>
  </w:num>
  <w:num w:numId="8" w16cid:durableId="1211963974">
    <w:abstractNumId w:val="8"/>
  </w:num>
  <w:num w:numId="9" w16cid:durableId="919217220">
    <w:abstractNumId w:val="9"/>
  </w:num>
  <w:num w:numId="10" w16cid:durableId="1846750036">
    <w:abstractNumId w:val="3"/>
  </w:num>
  <w:num w:numId="11" w16cid:durableId="1813981339">
    <w:abstractNumId w:val="26"/>
  </w:num>
  <w:num w:numId="12" w16cid:durableId="181551313">
    <w:abstractNumId w:val="13"/>
  </w:num>
  <w:num w:numId="13" w16cid:durableId="1987011743">
    <w:abstractNumId w:val="21"/>
  </w:num>
  <w:num w:numId="14" w16cid:durableId="1156841848">
    <w:abstractNumId w:val="16"/>
  </w:num>
  <w:num w:numId="15" w16cid:durableId="1505323471">
    <w:abstractNumId w:val="18"/>
  </w:num>
  <w:num w:numId="16" w16cid:durableId="657269232">
    <w:abstractNumId w:val="6"/>
  </w:num>
  <w:num w:numId="17" w16cid:durableId="1745948537">
    <w:abstractNumId w:val="4"/>
  </w:num>
  <w:num w:numId="18" w16cid:durableId="1815488474">
    <w:abstractNumId w:val="5"/>
  </w:num>
  <w:num w:numId="19" w16cid:durableId="102849880">
    <w:abstractNumId w:val="15"/>
  </w:num>
  <w:num w:numId="20" w16cid:durableId="2132704483">
    <w:abstractNumId w:val="19"/>
  </w:num>
  <w:num w:numId="21" w16cid:durableId="27023969">
    <w:abstractNumId w:val="0"/>
  </w:num>
  <w:num w:numId="22" w16cid:durableId="2098209441">
    <w:abstractNumId w:val="14"/>
  </w:num>
  <w:num w:numId="23" w16cid:durableId="1384526835">
    <w:abstractNumId w:val="24"/>
  </w:num>
  <w:num w:numId="24" w16cid:durableId="135732318">
    <w:abstractNumId w:val="22"/>
  </w:num>
  <w:num w:numId="25" w16cid:durableId="768934494">
    <w:abstractNumId w:val="7"/>
  </w:num>
  <w:num w:numId="26" w16cid:durableId="2093961818">
    <w:abstractNumId w:val="25"/>
  </w:num>
  <w:num w:numId="27" w16cid:durableId="884028590">
    <w:abstractNumId w:val="2"/>
  </w:num>
</w:numbering>
</file>

<file path=word/people.xml><?xml version="1.0" encoding="utf-8"?>
<w15:people xmlns:mc="http://schemas.openxmlformats.org/markup-compatibility/2006" xmlns:w15="http://schemas.microsoft.com/office/word/2012/wordml" mc:Ignorable="w15">
  <w15:person w15:author="Microsoft Office User">
    <w15:presenceInfo w15:providerId="None" w15:userId="Microsoft Office User"/>
  </w15:person>
  <w15:person w15:author="Fabian">
    <w15:presenceInfo w15:providerId="Windows Live" w15:userId="21dc7117f001e80e"/>
  </w15:person>
  <w15:person w15:author="Zuleidy María Ruiz Torres">
    <w15:presenceInfo w15:providerId="AD" w15:userId="S::zmruiz@sena.edu.co::4a6cfb11-f07e-45c5-a656-867127ef0f5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2F1"/>
    <w:rsid w:val="000022CA"/>
    <w:rsid w:val="00033894"/>
    <w:rsid w:val="00093FC2"/>
    <w:rsid w:val="000B1622"/>
    <w:rsid w:val="000E2734"/>
    <w:rsid w:val="00105D18"/>
    <w:rsid w:val="00127587"/>
    <w:rsid w:val="001A559B"/>
    <w:rsid w:val="00246FEF"/>
    <w:rsid w:val="002506C3"/>
    <w:rsid w:val="002732D8"/>
    <w:rsid w:val="002F53EC"/>
    <w:rsid w:val="003B0329"/>
    <w:rsid w:val="003C39EA"/>
    <w:rsid w:val="003F0673"/>
    <w:rsid w:val="00510575"/>
    <w:rsid w:val="005157D8"/>
    <w:rsid w:val="005237E9"/>
    <w:rsid w:val="00553E06"/>
    <w:rsid w:val="00585282"/>
    <w:rsid w:val="00597FDA"/>
    <w:rsid w:val="005B249D"/>
    <w:rsid w:val="005E25F5"/>
    <w:rsid w:val="00603680"/>
    <w:rsid w:val="006B0EE5"/>
    <w:rsid w:val="006B116C"/>
    <w:rsid w:val="00787318"/>
    <w:rsid w:val="007929B1"/>
    <w:rsid w:val="007F552A"/>
    <w:rsid w:val="00804B31"/>
    <w:rsid w:val="008937C6"/>
    <w:rsid w:val="008D095F"/>
    <w:rsid w:val="00950860"/>
    <w:rsid w:val="00952026"/>
    <w:rsid w:val="00A46045"/>
    <w:rsid w:val="00B22388"/>
    <w:rsid w:val="00B24782"/>
    <w:rsid w:val="00BD2A66"/>
    <w:rsid w:val="00CA2ACC"/>
    <w:rsid w:val="00CA30D4"/>
    <w:rsid w:val="00CD16C2"/>
    <w:rsid w:val="00D0273C"/>
    <w:rsid w:val="00DE1C15"/>
    <w:rsid w:val="00E47009"/>
    <w:rsid w:val="00E75F36"/>
    <w:rsid w:val="00E81CCE"/>
    <w:rsid w:val="00F8612B"/>
    <w:rsid w:val="00FD12F1"/>
    <w:rsid w:val="4019021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36F93"/>
  <w15:docId w15:val="{F8EF61DD-71E3-49BF-B375-14DDD50CCAF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character" w:styleId="Ttulo1Car" w:customStyle="1">
    <w:name w:val="Título 1 Car"/>
    <w:basedOn w:val="Fuentedeprrafopredeter"/>
    <w:link w:val="Ttulo1"/>
    <w:rsid w:val="00C9621A"/>
    <w:rPr>
      <w:sz w:val="40"/>
      <w:szCs w:val="40"/>
    </w:rPr>
  </w:style>
  <w:style w:type="character" w:styleId="Ttulo2Car" w:customStyle="1">
    <w:name w:val="Título 2 Car"/>
    <w:basedOn w:val="Fuentedeprrafopredeter"/>
    <w:link w:val="Ttulo2"/>
    <w:rsid w:val="00C9621A"/>
    <w:rPr>
      <w:sz w:val="32"/>
      <w:szCs w:val="3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aliases w:val="TITULO A,List number Paragraph,SOP_bullet1,Ha,Titulo de Fígura,Bolita,Párrafo de lista3,BOLA,Párrafo de lista21,Guión,HOJA,BOLADEF,Párrafo de lista31,ViÃ±eta 2,Lista vistosa - Énfasis 11,Párrafo de lista5"/>
    <w:basedOn w:val="Normal"/>
    <w:link w:val="PrrafodelistaCar"/>
    <w:uiPriority w:val="34"/>
    <w:qFormat/>
    <w:rsid w:val="0005659E"/>
    <w:pPr>
      <w:ind w:left="720"/>
      <w:contextualSpacing/>
    </w:pPr>
  </w:style>
  <w:style w:type="character" w:styleId="PrrafodelistaCar" w:customStyle="1">
    <w:name w:val="Párrafo de lista Car"/>
    <w:aliases w:val="TITULO A Car,List number Paragraph Car,SOP_bullet1 Car,Ha Car,Titulo de Fígura Car,Bolita Car,Párrafo de lista3 Car,BOLA Car,Párrafo de lista21 Car,Guión Car,HOJA Car,BOLADEF Car,Párrafo de lista31 Car,ViÃ±eta 2 Car"/>
    <w:link w:val="Prrafodelista"/>
    <w:uiPriority w:val="1"/>
    <w:rsid w:val="008D6668"/>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paragraph" w:styleId="Default" w:customStyle="1">
    <w:name w:val="Default"/>
    <w:rsid w:val="00B065AC"/>
    <w:pPr>
      <w:autoSpaceDE w:val="0"/>
      <w:autoSpaceDN w:val="0"/>
      <w:adjustRightInd w:val="0"/>
      <w:spacing w:line="240" w:lineRule="auto"/>
    </w:pPr>
    <w:rPr>
      <w:rFonts w:ascii="Calibri" w:hAnsi="Calibri" w:cs="Calibri"/>
      <w:color w:val="000000"/>
      <w:sz w:val="24"/>
      <w:szCs w:val="24"/>
      <w:lang w:val="en-US" w:eastAsia="en-US"/>
    </w:rPr>
  </w:style>
  <w:style w:type="paragraph" w:styleId="Standard" w:customStyle="1">
    <w:name w:val="Standard"/>
    <w:rsid w:val="00FB4B93"/>
    <w:pPr>
      <w:suppressAutoHyphens/>
      <w:autoSpaceDN w:val="0"/>
      <w:spacing w:line="240" w:lineRule="auto"/>
      <w:textAlignment w:val="baseline"/>
    </w:pPr>
    <w:rPr>
      <w:rFonts w:ascii="Liberation Serif" w:hAnsi="Liberation Serif" w:eastAsia="Droid Sans Fallback" w:cs="Droid Sans Devanagari"/>
      <w:kern w:val="3"/>
      <w:sz w:val="24"/>
      <w:szCs w:val="24"/>
      <w:lang w:eastAsia="zh-CN" w:bidi="hi-IN"/>
    </w:rPr>
  </w:style>
  <w:style w:type="character" w:styleId="style-scope" w:customStyle="1">
    <w:name w:val="style-scope"/>
    <w:basedOn w:val="Fuentedeprrafopredeter"/>
    <w:rsid w:val="00C9621A"/>
  </w:style>
  <w:style w:type="paragraph" w:styleId="Textoindependiente">
    <w:name w:val="Body Text"/>
    <w:basedOn w:val="Normal"/>
    <w:link w:val="TextoindependienteCar"/>
    <w:uiPriority w:val="1"/>
    <w:qFormat/>
    <w:rsid w:val="00C9621A"/>
    <w:pPr>
      <w:widowControl w:val="0"/>
      <w:autoSpaceDE w:val="0"/>
      <w:autoSpaceDN w:val="0"/>
      <w:spacing w:line="240" w:lineRule="auto"/>
    </w:pPr>
    <w:rPr>
      <w:lang w:val="es-ES" w:eastAsia="en-US"/>
    </w:rPr>
  </w:style>
  <w:style w:type="character" w:styleId="TextoindependienteCar" w:customStyle="1">
    <w:name w:val="Texto independiente Car"/>
    <w:basedOn w:val="Fuentedeprrafopredeter"/>
    <w:link w:val="Textoindependiente"/>
    <w:uiPriority w:val="1"/>
    <w:rsid w:val="00C9621A"/>
    <w:rPr>
      <w:lang w:val="es-ES" w:eastAsia="en-US"/>
    </w:rPr>
  </w:style>
  <w:style w:type="paragraph" w:styleId="Sinespaciado">
    <w:name w:val="No Spacing"/>
    <w:link w:val="SinespaciadoCar"/>
    <w:uiPriority w:val="1"/>
    <w:qFormat/>
    <w:rsid w:val="00C9621A"/>
    <w:pPr>
      <w:spacing w:line="240" w:lineRule="auto"/>
    </w:pPr>
    <w:rPr>
      <w:rFonts w:asciiTheme="minorHAnsi" w:hAnsiTheme="minorHAnsi" w:eastAsiaTheme="minorEastAsia" w:cstheme="minorBidi"/>
    </w:rPr>
  </w:style>
  <w:style w:type="character" w:styleId="SinespaciadoCar" w:customStyle="1">
    <w:name w:val="Sin espaciado Car"/>
    <w:basedOn w:val="Fuentedeprrafopredeter"/>
    <w:link w:val="Sinespaciado"/>
    <w:uiPriority w:val="1"/>
    <w:rsid w:val="00C9621A"/>
    <w:rPr>
      <w:rFonts w:asciiTheme="minorHAnsi" w:hAnsiTheme="minorHAnsi" w:eastAsiaTheme="minorEastAsia" w:cstheme="minorBidi"/>
    </w:rPr>
  </w:style>
  <w:style w:type="character" w:styleId="TextoindependienteprimerasangraCar" w:customStyle="1">
    <w:name w:val="Texto independiente primera sangría Car"/>
    <w:basedOn w:val="TextoindependienteCar"/>
    <w:link w:val="Textoindependienteprimerasangra"/>
    <w:uiPriority w:val="99"/>
    <w:semiHidden/>
    <w:rsid w:val="00C9621A"/>
    <w:rPr>
      <w:lang w:val="en" w:eastAsia="en-US"/>
    </w:rPr>
  </w:style>
  <w:style w:type="paragraph" w:styleId="Textoindependienteprimerasangra">
    <w:name w:val="Body Text First Indent"/>
    <w:basedOn w:val="Textoindependiente"/>
    <w:link w:val="TextoindependienteprimerasangraCar"/>
    <w:uiPriority w:val="99"/>
    <w:semiHidden/>
    <w:unhideWhenUsed/>
    <w:rsid w:val="00C9621A"/>
    <w:pPr>
      <w:widowControl/>
      <w:autoSpaceDE/>
      <w:autoSpaceDN/>
      <w:spacing w:line="276" w:lineRule="auto"/>
      <w:ind w:firstLine="360"/>
    </w:pPr>
    <w:rPr>
      <w:lang w:val="en" w:eastAsia="es-CO"/>
    </w:rPr>
  </w:style>
  <w:style w:type="paragraph" w:styleId="ComparacinLTGliederung1" w:customStyle="1">
    <w:name w:val="Comparación~LT~Gliederung 1"/>
    <w:rsid w:val="00C9621A"/>
    <w:pPr>
      <w:suppressAutoHyphens/>
      <w:autoSpaceDN w:val="0"/>
      <w:spacing w:before="283" w:line="200" w:lineRule="atLeast"/>
      <w:textAlignment w:val="baseline"/>
    </w:pPr>
    <w:rPr>
      <w:rFonts w:ascii="Droid Sans Devanagari" w:hAnsi="Droid Sans Devanagari" w:cs="Liberation Serif"/>
      <w:color w:val="000000"/>
      <w:kern w:val="3"/>
      <w:sz w:val="64"/>
      <w:szCs w:val="24"/>
      <w:lang w:eastAsia="zh-CN" w:bidi="hi-IN"/>
    </w:rPr>
  </w:style>
  <w:style w:type="paragraph" w:styleId="Estilodedibujopredeterminado" w:customStyle="1">
    <w:name w:val="Estilo de dibujo predeterminado"/>
    <w:rsid w:val="00C9621A"/>
    <w:pPr>
      <w:suppressAutoHyphens/>
      <w:autoSpaceDN w:val="0"/>
      <w:spacing w:line="200" w:lineRule="atLeast"/>
      <w:textAlignment w:val="baseline"/>
    </w:pPr>
    <w:rPr>
      <w:rFonts w:ascii="Droid Sans Devanagari" w:hAnsi="Droid Sans Devanagari" w:eastAsia="Roboto" w:cs="Liberation Sans"/>
      <w:kern w:val="3"/>
      <w:sz w:val="36"/>
      <w:szCs w:val="24"/>
      <w:lang w:eastAsia="zh-CN" w:bidi="hi-IN"/>
    </w:rPr>
  </w:style>
  <w:style w:type="paragraph" w:styleId="TtuloTDC">
    <w:name w:val="TOC Heading"/>
    <w:basedOn w:val="Ttulo1"/>
    <w:next w:val="Normal"/>
    <w:uiPriority w:val="39"/>
    <w:unhideWhenUsed/>
    <w:qFormat/>
    <w:rsid w:val="00C9621A"/>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paragraph" w:styleId="TDC2">
    <w:name w:val="toc 2"/>
    <w:basedOn w:val="Normal"/>
    <w:next w:val="Normal"/>
    <w:autoRedefine/>
    <w:uiPriority w:val="39"/>
    <w:unhideWhenUsed/>
    <w:rsid w:val="00C9621A"/>
    <w:pPr>
      <w:spacing w:after="100" w:line="259" w:lineRule="auto"/>
      <w:ind w:left="220"/>
    </w:pPr>
    <w:rPr>
      <w:rFonts w:cs="Times New Roman" w:asciiTheme="minorHAnsi" w:hAnsiTheme="minorHAnsi" w:eastAsiaTheme="minorEastAsia"/>
    </w:rPr>
  </w:style>
  <w:style w:type="paragraph" w:styleId="TDC1">
    <w:name w:val="toc 1"/>
    <w:basedOn w:val="Normal"/>
    <w:next w:val="Normal"/>
    <w:autoRedefine/>
    <w:uiPriority w:val="39"/>
    <w:unhideWhenUsed/>
    <w:rsid w:val="00C9621A"/>
    <w:pPr>
      <w:spacing w:after="100" w:line="259" w:lineRule="auto"/>
    </w:pPr>
    <w:rPr>
      <w:rFonts w:cs="Times New Roman" w:asciiTheme="minorHAnsi" w:hAnsiTheme="minorHAnsi" w:eastAsiaTheme="minorEastAsia"/>
    </w:rPr>
  </w:style>
  <w:style w:type="paragraph" w:styleId="TDC3">
    <w:name w:val="toc 3"/>
    <w:basedOn w:val="Normal"/>
    <w:next w:val="Normal"/>
    <w:autoRedefine/>
    <w:uiPriority w:val="39"/>
    <w:unhideWhenUsed/>
    <w:rsid w:val="00C9621A"/>
    <w:pPr>
      <w:spacing w:after="100" w:line="259" w:lineRule="auto"/>
      <w:ind w:left="440"/>
    </w:pPr>
    <w:rPr>
      <w:rFonts w:cs="Times New Roman" w:asciiTheme="minorHAnsi" w:hAnsiTheme="minorHAnsi" w:eastAsiaTheme="minorEastAsia"/>
    </w:rPr>
  </w:style>
  <w:style w:type="paragraph" w:styleId="texto" w:customStyle="1">
    <w:name w:val="texto"/>
    <w:basedOn w:val="Normal"/>
    <w:rsid w:val="00C9621A"/>
    <w:pPr>
      <w:spacing w:before="100" w:beforeAutospacing="1" w:after="100" w:afterAutospacing="1" w:line="240" w:lineRule="auto"/>
    </w:pPr>
    <w:rPr>
      <w:rFonts w:ascii="Times New Roman" w:hAnsi="Times New Roman" w:eastAsia="Times New Roman" w:cs="Times New Roman"/>
      <w:sz w:val="24"/>
      <w:szCs w:val="24"/>
    </w:rPr>
  </w:style>
  <w:style w:type="character" w:styleId="Mencinsinresolver">
    <w:name w:val="Unresolved Mention"/>
    <w:basedOn w:val="Fuentedeprrafopredeter"/>
    <w:uiPriority w:val="99"/>
    <w:semiHidden/>
    <w:unhideWhenUsed/>
    <w:rsid w:val="0011157A"/>
    <w:rPr>
      <w:color w:val="605E5C"/>
      <w:shd w:val="clear" w:color="auto" w:fill="E1DFDD"/>
    </w:rPr>
  </w:style>
  <w:style w:type="table" w:styleId="ab" w:customStyle="1">
    <w:basedOn w:val="TableNormal2"/>
    <w:tblPr>
      <w:tblStyleRowBandSize w:val="1"/>
      <w:tblStyleColBandSize w:val="1"/>
      <w:tblCellMar>
        <w:left w:w="115" w:type="dxa"/>
        <w:right w:w="115" w:type="dxa"/>
      </w:tblCellMar>
    </w:tblPr>
  </w:style>
  <w:style w:type="table" w:styleId="ac" w:customStyle="1">
    <w:basedOn w:val="TableNormal2"/>
    <w:tblPr>
      <w:tblStyleRowBandSize w:val="1"/>
      <w:tblStyleColBandSize w:val="1"/>
      <w:tblCellMar>
        <w:left w:w="115" w:type="dxa"/>
        <w:right w:w="115" w:type="dxa"/>
      </w:tblCellMar>
    </w:tblPr>
  </w:style>
  <w:style w:type="table" w:styleId="ad" w:customStyle="1">
    <w:basedOn w:val="TableNormal2"/>
    <w:tblPr>
      <w:tblStyleRowBandSize w:val="1"/>
      <w:tblStyleColBandSize w:val="1"/>
      <w:tblCellMar>
        <w:left w:w="115" w:type="dxa"/>
        <w:right w:w="115" w:type="dxa"/>
      </w:tblCellMar>
    </w:tblPr>
  </w:style>
  <w:style w:type="table" w:styleId="ae"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2"/>
    <w:tblPr>
      <w:tblStyleRowBandSize w:val="1"/>
      <w:tblStyleColBandSize w:val="1"/>
      <w:tblCellMar>
        <w:left w:w="70" w:type="dxa"/>
        <w:right w:w="70" w:type="dxa"/>
      </w:tblCellMar>
    </w:tbl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4" w:customStyle="1">
    <w:basedOn w:val="TableNormal2"/>
    <w:tblPr>
      <w:tblStyleRowBandSize w:val="1"/>
      <w:tblStyleColBandSize w:val="1"/>
      <w:tblCellMar>
        <w:left w:w="115" w:type="dxa"/>
        <w:right w:w="115" w:type="dxa"/>
      </w:tblCellMar>
    </w:tblPr>
  </w:style>
  <w:style w:type="table" w:styleId="af5"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paragraph" w:styleId="paragraph" w:customStyle="1">
    <w:name w:val="paragraph"/>
    <w:basedOn w:val="Normal"/>
    <w:rsid w:val="005E25F5"/>
    <w:pPr>
      <w:spacing w:before="100" w:beforeAutospacing="1" w:after="100" w:afterAutospacing="1" w:line="240" w:lineRule="auto"/>
    </w:pPr>
    <w:rPr>
      <w:rFonts w:ascii="Times New Roman" w:hAnsi="Times New Roman" w:eastAsia="Times New Roman" w:cs="Times New Roman"/>
      <w:sz w:val="24"/>
      <w:szCs w:val="24"/>
      <w:lang w:eastAsia="en-US"/>
    </w:rPr>
  </w:style>
  <w:style w:type="character" w:styleId="normaltextrun" w:customStyle="1">
    <w:name w:val="normaltextrun"/>
    <w:basedOn w:val="Fuentedeprrafopredeter"/>
    <w:rsid w:val="005E25F5"/>
  </w:style>
  <w:style w:type="character" w:styleId="eop" w:customStyle="1">
    <w:name w:val="eop"/>
    <w:basedOn w:val="Fuentedeprrafopredeter"/>
    <w:rsid w:val="005E25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357430">
      <w:bodyDiv w:val="1"/>
      <w:marLeft w:val="0"/>
      <w:marRight w:val="0"/>
      <w:marTop w:val="0"/>
      <w:marBottom w:val="0"/>
      <w:divBdr>
        <w:top w:val="none" w:sz="0" w:space="0" w:color="auto"/>
        <w:left w:val="none" w:sz="0" w:space="0" w:color="auto"/>
        <w:bottom w:val="none" w:sz="0" w:space="0" w:color="auto"/>
        <w:right w:val="none" w:sz="0" w:space="0" w:color="auto"/>
      </w:divBdr>
      <w:divsChild>
        <w:div w:id="247619971">
          <w:marLeft w:val="0"/>
          <w:marRight w:val="0"/>
          <w:marTop w:val="0"/>
          <w:marBottom w:val="0"/>
          <w:divBdr>
            <w:top w:val="none" w:sz="0" w:space="0" w:color="auto"/>
            <w:left w:val="none" w:sz="0" w:space="0" w:color="auto"/>
            <w:bottom w:val="none" w:sz="0" w:space="0" w:color="auto"/>
            <w:right w:val="none" w:sz="0" w:space="0" w:color="auto"/>
          </w:divBdr>
          <w:divsChild>
            <w:div w:id="781731932">
              <w:marLeft w:val="0"/>
              <w:marRight w:val="0"/>
              <w:marTop w:val="0"/>
              <w:marBottom w:val="0"/>
              <w:divBdr>
                <w:top w:val="none" w:sz="0" w:space="0" w:color="auto"/>
                <w:left w:val="none" w:sz="0" w:space="0" w:color="auto"/>
                <w:bottom w:val="none" w:sz="0" w:space="0" w:color="auto"/>
                <w:right w:val="none" w:sz="0" w:space="0" w:color="auto"/>
              </w:divBdr>
            </w:div>
          </w:divsChild>
        </w:div>
        <w:div w:id="10182971">
          <w:marLeft w:val="0"/>
          <w:marRight w:val="0"/>
          <w:marTop w:val="0"/>
          <w:marBottom w:val="0"/>
          <w:divBdr>
            <w:top w:val="none" w:sz="0" w:space="0" w:color="auto"/>
            <w:left w:val="none" w:sz="0" w:space="0" w:color="auto"/>
            <w:bottom w:val="none" w:sz="0" w:space="0" w:color="auto"/>
            <w:right w:val="none" w:sz="0" w:space="0" w:color="auto"/>
          </w:divBdr>
        </w:div>
        <w:div w:id="799301772">
          <w:marLeft w:val="0"/>
          <w:marRight w:val="0"/>
          <w:marTop w:val="0"/>
          <w:marBottom w:val="0"/>
          <w:divBdr>
            <w:top w:val="none" w:sz="0" w:space="0" w:color="auto"/>
            <w:left w:val="none" w:sz="0" w:space="0" w:color="auto"/>
            <w:bottom w:val="none" w:sz="0" w:space="0" w:color="auto"/>
            <w:right w:val="none" w:sz="0" w:space="0" w:color="auto"/>
          </w:divBdr>
        </w:div>
        <w:div w:id="57099045">
          <w:marLeft w:val="0"/>
          <w:marRight w:val="0"/>
          <w:marTop w:val="0"/>
          <w:marBottom w:val="0"/>
          <w:divBdr>
            <w:top w:val="none" w:sz="0" w:space="0" w:color="auto"/>
            <w:left w:val="none" w:sz="0" w:space="0" w:color="auto"/>
            <w:bottom w:val="none" w:sz="0" w:space="0" w:color="auto"/>
            <w:right w:val="none" w:sz="0" w:space="0" w:color="auto"/>
          </w:divBdr>
        </w:div>
        <w:div w:id="1950888774">
          <w:marLeft w:val="0"/>
          <w:marRight w:val="0"/>
          <w:marTop w:val="0"/>
          <w:marBottom w:val="0"/>
          <w:divBdr>
            <w:top w:val="none" w:sz="0" w:space="0" w:color="auto"/>
            <w:left w:val="none" w:sz="0" w:space="0" w:color="auto"/>
            <w:bottom w:val="none" w:sz="0" w:space="0" w:color="auto"/>
            <w:right w:val="none" w:sz="0" w:space="0" w:color="auto"/>
          </w:divBdr>
        </w:div>
        <w:div w:id="281810510">
          <w:marLeft w:val="0"/>
          <w:marRight w:val="0"/>
          <w:marTop w:val="0"/>
          <w:marBottom w:val="0"/>
          <w:divBdr>
            <w:top w:val="none" w:sz="0" w:space="0" w:color="auto"/>
            <w:left w:val="none" w:sz="0" w:space="0" w:color="auto"/>
            <w:bottom w:val="none" w:sz="0" w:space="0" w:color="auto"/>
            <w:right w:val="none" w:sz="0" w:space="0" w:color="auto"/>
          </w:divBdr>
        </w:div>
        <w:div w:id="1595552053">
          <w:marLeft w:val="0"/>
          <w:marRight w:val="0"/>
          <w:marTop w:val="0"/>
          <w:marBottom w:val="0"/>
          <w:divBdr>
            <w:top w:val="none" w:sz="0" w:space="0" w:color="auto"/>
            <w:left w:val="none" w:sz="0" w:space="0" w:color="auto"/>
            <w:bottom w:val="none" w:sz="0" w:space="0" w:color="auto"/>
            <w:right w:val="none" w:sz="0" w:space="0" w:color="auto"/>
          </w:divBdr>
          <w:divsChild>
            <w:div w:id="597909497">
              <w:marLeft w:val="0"/>
              <w:marRight w:val="0"/>
              <w:marTop w:val="0"/>
              <w:marBottom w:val="0"/>
              <w:divBdr>
                <w:top w:val="none" w:sz="0" w:space="0" w:color="auto"/>
                <w:left w:val="none" w:sz="0" w:space="0" w:color="auto"/>
                <w:bottom w:val="none" w:sz="0" w:space="0" w:color="auto"/>
                <w:right w:val="none" w:sz="0" w:space="0" w:color="auto"/>
              </w:divBdr>
            </w:div>
            <w:div w:id="1707177578">
              <w:marLeft w:val="0"/>
              <w:marRight w:val="0"/>
              <w:marTop w:val="0"/>
              <w:marBottom w:val="0"/>
              <w:divBdr>
                <w:top w:val="none" w:sz="0" w:space="0" w:color="auto"/>
                <w:left w:val="none" w:sz="0" w:space="0" w:color="auto"/>
                <w:bottom w:val="none" w:sz="0" w:space="0" w:color="auto"/>
                <w:right w:val="none" w:sz="0" w:space="0" w:color="auto"/>
              </w:divBdr>
            </w:div>
            <w:div w:id="1708329460">
              <w:marLeft w:val="0"/>
              <w:marRight w:val="0"/>
              <w:marTop w:val="0"/>
              <w:marBottom w:val="0"/>
              <w:divBdr>
                <w:top w:val="none" w:sz="0" w:space="0" w:color="auto"/>
                <w:left w:val="none" w:sz="0" w:space="0" w:color="auto"/>
                <w:bottom w:val="none" w:sz="0" w:space="0" w:color="auto"/>
                <w:right w:val="none" w:sz="0" w:space="0" w:color="auto"/>
              </w:divBdr>
            </w:div>
          </w:divsChild>
        </w:div>
        <w:div w:id="729352125">
          <w:marLeft w:val="0"/>
          <w:marRight w:val="0"/>
          <w:marTop w:val="0"/>
          <w:marBottom w:val="0"/>
          <w:divBdr>
            <w:top w:val="none" w:sz="0" w:space="0" w:color="auto"/>
            <w:left w:val="none" w:sz="0" w:space="0" w:color="auto"/>
            <w:bottom w:val="none" w:sz="0" w:space="0" w:color="auto"/>
            <w:right w:val="none" w:sz="0" w:space="0" w:color="auto"/>
          </w:divBdr>
          <w:divsChild>
            <w:div w:id="1555002606">
              <w:marLeft w:val="0"/>
              <w:marRight w:val="0"/>
              <w:marTop w:val="0"/>
              <w:marBottom w:val="0"/>
              <w:divBdr>
                <w:top w:val="none" w:sz="0" w:space="0" w:color="auto"/>
                <w:left w:val="none" w:sz="0" w:space="0" w:color="auto"/>
                <w:bottom w:val="none" w:sz="0" w:space="0" w:color="auto"/>
                <w:right w:val="none" w:sz="0" w:space="0" w:color="auto"/>
              </w:divBdr>
            </w:div>
            <w:div w:id="754325085">
              <w:marLeft w:val="0"/>
              <w:marRight w:val="0"/>
              <w:marTop w:val="0"/>
              <w:marBottom w:val="0"/>
              <w:divBdr>
                <w:top w:val="none" w:sz="0" w:space="0" w:color="auto"/>
                <w:left w:val="none" w:sz="0" w:space="0" w:color="auto"/>
                <w:bottom w:val="none" w:sz="0" w:space="0" w:color="auto"/>
                <w:right w:val="none" w:sz="0" w:space="0" w:color="auto"/>
              </w:divBdr>
            </w:div>
            <w:div w:id="192423854">
              <w:marLeft w:val="0"/>
              <w:marRight w:val="0"/>
              <w:marTop w:val="0"/>
              <w:marBottom w:val="0"/>
              <w:divBdr>
                <w:top w:val="none" w:sz="0" w:space="0" w:color="auto"/>
                <w:left w:val="none" w:sz="0" w:space="0" w:color="auto"/>
                <w:bottom w:val="none" w:sz="0" w:space="0" w:color="auto"/>
                <w:right w:val="none" w:sz="0" w:space="0" w:color="auto"/>
              </w:divBdr>
            </w:div>
            <w:div w:id="1163279836">
              <w:marLeft w:val="0"/>
              <w:marRight w:val="0"/>
              <w:marTop w:val="0"/>
              <w:marBottom w:val="0"/>
              <w:divBdr>
                <w:top w:val="none" w:sz="0" w:space="0" w:color="auto"/>
                <w:left w:val="none" w:sz="0" w:space="0" w:color="auto"/>
                <w:bottom w:val="none" w:sz="0" w:space="0" w:color="auto"/>
                <w:right w:val="none" w:sz="0" w:space="0" w:color="auto"/>
              </w:divBdr>
            </w:div>
          </w:divsChild>
        </w:div>
        <w:div w:id="1077674358">
          <w:marLeft w:val="0"/>
          <w:marRight w:val="0"/>
          <w:marTop w:val="0"/>
          <w:marBottom w:val="0"/>
          <w:divBdr>
            <w:top w:val="none" w:sz="0" w:space="0" w:color="auto"/>
            <w:left w:val="none" w:sz="0" w:space="0" w:color="auto"/>
            <w:bottom w:val="none" w:sz="0" w:space="0" w:color="auto"/>
            <w:right w:val="none" w:sz="0" w:space="0" w:color="auto"/>
          </w:divBdr>
          <w:divsChild>
            <w:div w:id="557470887">
              <w:marLeft w:val="0"/>
              <w:marRight w:val="0"/>
              <w:marTop w:val="0"/>
              <w:marBottom w:val="0"/>
              <w:divBdr>
                <w:top w:val="none" w:sz="0" w:space="0" w:color="auto"/>
                <w:left w:val="none" w:sz="0" w:space="0" w:color="auto"/>
                <w:bottom w:val="none" w:sz="0" w:space="0" w:color="auto"/>
                <w:right w:val="none" w:sz="0" w:space="0" w:color="auto"/>
              </w:divBdr>
            </w:div>
            <w:div w:id="888110666">
              <w:marLeft w:val="0"/>
              <w:marRight w:val="0"/>
              <w:marTop w:val="0"/>
              <w:marBottom w:val="0"/>
              <w:divBdr>
                <w:top w:val="none" w:sz="0" w:space="0" w:color="auto"/>
                <w:left w:val="none" w:sz="0" w:space="0" w:color="auto"/>
                <w:bottom w:val="none" w:sz="0" w:space="0" w:color="auto"/>
                <w:right w:val="none" w:sz="0" w:space="0" w:color="auto"/>
              </w:divBdr>
            </w:div>
            <w:div w:id="241455581">
              <w:marLeft w:val="0"/>
              <w:marRight w:val="0"/>
              <w:marTop w:val="0"/>
              <w:marBottom w:val="0"/>
              <w:divBdr>
                <w:top w:val="none" w:sz="0" w:space="0" w:color="auto"/>
                <w:left w:val="none" w:sz="0" w:space="0" w:color="auto"/>
                <w:bottom w:val="none" w:sz="0" w:space="0" w:color="auto"/>
                <w:right w:val="none" w:sz="0" w:space="0" w:color="auto"/>
              </w:divBdr>
            </w:div>
            <w:div w:id="626786323">
              <w:marLeft w:val="0"/>
              <w:marRight w:val="0"/>
              <w:marTop w:val="0"/>
              <w:marBottom w:val="0"/>
              <w:divBdr>
                <w:top w:val="none" w:sz="0" w:space="0" w:color="auto"/>
                <w:left w:val="none" w:sz="0" w:space="0" w:color="auto"/>
                <w:bottom w:val="none" w:sz="0" w:space="0" w:color="auto"/>
                <w:right w:val="none" w:sz="0" w:space="0" w:color="auto"/>
              </w:divBdr>
            </w:div>
            <w:div w:id="1346832610">
              <w:marLeft w:val="0"/>
              <w:marRight w:val="0"/>
              <w:marTop w:val="0"/>
              <w:marBottom w:val="0"/>
              <w:divBdr>
                <w:top w:val="none" w:sz="0" w:space="0" w:color="auto"/>
                <w:left w:val="none" w:sz="0" w:space="0" w:color="auto"/>
                <w:bottom w:val="none" w:sz="0" w:space="0" w:color="auto"/>
                <w:right w:val="none" w:sz="0" w:space="0" w:color="auto"/>
              </w:divBdr>
            </w:div>
          </w:divsChild>
        </w:div>
        <w:div w:id="1115173288">
          <w:marLeft w:val="0"/>
          <w:marRight w:val="0"/>
          <w:marTop w:val="0"/>
          <w:marBottom w:val="0"/>
          <w:divBdr>
            <w:top w:val="none" w:sz="0" w:space="0" w:color="auto"/>
            <w:left w:val="none" w:sz="0" w:space="0" w:color="auto"/>
            <w:bottom w:val="none" w:sz="0" w:space="0" w:color="auto"/>
            <w:right w:val="none" w:sz="0" w:space="0" w:color="auto"/>
          </w:divBdr>
          <w:divsChild>
            <w:div w:id="249580757">
              <w:marLeft w:val="0"/>
              <w:marRight w:val="0"/>
              <w:marTop w:val="0"/>
              <w:marBottom w:val="0"/>
              <w:divBdr>
                <w:top w:val="none" w:sz="0" w:space="0" w:color="auto"/>
                <w:left w:val="none" w:sz="0" w:space="0" w:color="auto"/>
                <w:bottom w:val="none" w:sz="0" w:space="0" w:color="auto"/>
                <w:right w:val="none" w:sz="0" w:space="0" w:color="auto"/>
              </w:divBdr>
            </w:div>
            <w:div w:id="182403619">
              <w:marLeft w:val="0"/>
              <w:marRight w:val="0"/>
              <w:marTop w:val="0"/>
              <w:marBottom w:val="0"/>
              <w:divBdr>
                <w:top w:val="none" w:sz="0" w:space="0" w:color="auto"/>
                <w:left w:val="none" w:sz="0" w:space="0" w:color="auto"/>
                <w:bottom w:val="none" w:sz="0" w:space="0" w:color="auto"/>
                <w:right w:val="none" w:sz="0" w:space="0" w:color="auto"/>
              </w:divBdr>
            </w:div>
            <w:div w:id="1634824561">
              <w:marLeft w:val="0"/>
              <w:marRight w:val="0"/>
              <w:marTop w:val="0"/>
              <w:marBottom w:val="0"/>
              <w:divBdr>
                <w:top w:val="none" w:sz="0" w:space="0" w:color="auto"/>
                <w:left w:val="none" w:sz="0" w:space="0" w:color="auto"/>
                <w:bottom w:val="none" w:sz="0" w:space="0" w:color="auto"/>
                <w:right w:val="none" w:sz="0" w:space="0" w:color="auto"/>
              </w:divBdr>
            </w:div>
            <w:div w:id="547380067">
              <w:marLeft w:val="0"/>
              <w:marRight w:val="0"/>
              <w:marTop w:val="0"/>
              <w:marBottom w:val="0"/>
              <w:divBdr>
                <w:top w:val="none" w:sz="0" w:space="0" w:color="auto"/>
                <w:left w:val="none" w:sz="0" w:space="0" w:color="auto"/>
                <w:bottom w:val="none" w:sz="0" w:space="0" w:color="auto"/>
                <w:right w:val="none" w:sz="0" w:space="0" w:color="auto"/>
              </w:divBdr>
            </w:div>
            <w:div w:id="2103840530">
              <w:marLeft w:val="0"/>
              <w:marRight w:val="0"/>
              <w:marTop w:val="0"/>
              <w:marBottom w:val="0"/>
              <w:divBdr>
                <w:top w:val="none" w:sz="0" w:space="0" w:color="auto"/>
                <w:left w:val="none" w:sz="0" w:space="0" w:color="auto"/>
                <w:bottom w:val="none" w:sz="0" w:space="0" w:color="auto"/>
                <w:right w:val="none" w:sz="0" w:space="0" w:color="auto"/>
              </w:divBdr>
            </w:div>
          </w:divsChild>
        </w:div>
        <w:div w:id="143855809">
          <w:marLeft w:val="0"/>
          <w:marRight w:val="0"/>
          <w:marTop w:val="0"/>
          <w:marBottom w:val="0"/>
          <w:divBdr>
            <w:top w:val="none" w:sz="0" w:space="0" w:color="auto"/>
            <w:left w:val="none" w:sz="0" w:space="0" w:color="auto"/>
            <w:bottom w:val="none" w:sz="0" w:space="0" w:color="auto"/>
            <w:right w:val="none" w:sz="0" w:space="0" w:color="auto"/>
          </w:divBdr>
        </w:div>
        <w:div w:id="1118984657">
          <w:marLeft w:val="0"/>
          <w:marRight w:val="0"/>
          <w:marTop w:val="0"/>
          <w:marBottom w:val="0"/>
          <w:divBdr>
            <w:top w:val="none" w:sz="0" w:space="0" w:color="auto"/>
            <w:left w:val="none" w:sz="0" w:space="0" w:color="auto"/>
            <w:bottom w:val="none" w:sz="0" w:space="0" w:color="auto"/>
            <w:right w:val="none" w:sz="0" w:space="0" w:color="auto"/>
          </w:divBdr>
        </w:div>
        <w:div w:id="1102994316">
          <w:marLeft w:val="0"/>
          <w:marRight w:val="0"/>
          <w:marTop w:val="0"/>
          <w:marBottom w:val="0"/>
          <w:divBdr>
            <w:top w:val="none" w:sz="0" w:space="0" w:color="auto"/>
            <w:left w:val="none" w:sz="0" w:space="0" w:color="auto"/>
            <w:bottom w:val="none" w:sz="0" w:space="0" w:color="auto"/>
            <w:right w:val="none" w:sz="0" w:space="0" w:color="auto"/>
          </w:divBdr>
        </w:div>
        <w:div w:id="787627221">
          <w:marLeft w:val="0"/>
          <w:marRight w:val="0"/>
          <w:marTop w:val="0"/>
          <w:marBottom w:val="0"/>
          <w:divBdr>
            <w:top w:val="none" w:sz="0" w:space="0" w:color="auto"/>
            <w:left w:val="none" w:sz="0" w:space="0" w:color="auto"/>
            <w:bottom w:val="none" w:sz="0" w:space="0" w:color="auto"/>
            <w:right w:val="none" w:sz="0" w:space="0" w:color="auto"/>
          </w:divBdr>
        </w:div>
        <w:div w:id="1052927968">
          <w:marLeft w:val="0"/>
          <w:marRight w:val="0"/>
          <w:marTop w:val="0"/>
          <w:marBottom w:val="0"/>
          <w:divBdr>
            <w:top w:val="none" w:sz="0" w:space="0" w:color="auto"/>
            <w:left w:val="none" w:sz="0" w:space="0" w:color="auto"/>
            <w:bottom w:val="none" w:sz="0" w:space="0" w:color="auto"/>
            <w:right w:val="none" w:sz="0" w:space="0" w:color="auto"/>
          </w:divBdr>
        </w:div>
        <w:div w:id="1717779894">
          <w:marLeft w:val="0"/>
          <w:marRight w:val="0"/>
          <w:marTop w:val="0"/>
          <w:marBottom w:val="0"/>
          <w:divBdr>
            <w:top w:val="none" w:sz="0" w:space="0" w:color="auto"/>
            <w:left w:val="none" w:sz="0" w:space="0" w:color="auto"/>
            <w:bottom w:val="none" w:sz="0" w:space="0" w:color="auto"/>
            <w:right w:val="none" w:sz="0" w:space="0" w:color="auto"/>
          </w:divBdr>
          <w:divsChild>
            <w:div w:id="1576471195">
              <w:marLeft w:val="0"/>
              <w:marRight w:val="0"/>
              <w:marTop w:val="0"/>
              <w:marBottom w:val="0"/>
              <w:divBdr>
                <w:top w:val="none" w:sz="0" w:space="0" w:color="auto"/>
                <w:left w:val="none" w:sz="0" w:space="0" w:color="auto"/>
                <w:bottom w:val="none" w:sz="0" w:space="0" w:color="auto"/>
                <w:right w:val="none" w:sz="0" w:space="0" w:color="auto"/>
              </w:divBdr>
            </w:div>
            <w:div w:id="14464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https://t4.ftcdn.net/jpg/04/17/63/93/240_F_417639383_1nyNf1gOFp2QqNzNBob0DBJ30MsGVcCN.jpg" TargetMode="External"/><Relationship Id="rId13" Type="http://schemas.openxmlformats.org/officeDocument/2006/relationships/hyperlink" Target="https://t4.ftcdn.net/jpg/00/23/40/17/240_F_23401763_bhxnluZvPq0F8CUtMfeZZ6p7FndE1y3T.jpg" TargetMode="External"/><Relationship Id="rId18" Type="http://schemas.openxmlformats.org/officeDocument/2006/relationships/hyperlink" Target="https://t4.ftcdn.net/jpg/05/28/16/53/240_F_528165383_IHQGXJsUcWQqk2Hmqg0cAOg58wMmKFMW.jpg" TargetMode="External"/><Relationship Id="rId26" Type="http://schemas.openxmlformats.org/officeDocument/2006/relationships/hyperlink" Target="https://t3.ftcdn.net/jpg/03/15/32/28/240_F_315322877_UwDSUggtK5PQHVBVPTAIiMdw2qWcRz8m.jpg" TargetMode="External"/><Relationship Id="rId3" Type="http://schemas.openxmlformats.org/officeDocument/2006/relationships/hyperlink" Target="https://t3.ftcdn.net/jpg/05/84/71/94/240_F_584719476_WvSqVSr3Ell9t625jbHtMtBldOkD9mfT.jpg" TargetMode="External"/><Relationship Id="rId21" Type="http://schemas.openxmlformats.org/officeDocument/2006/relationships/hyperlink" Target="https://t3.ftcdn.net/jpg/05/79/88/60/240_F_579886013_1Hoa2jNUSVygq5Piqeq1yMKTh8sPB7Mc.jpg" TargetMode="External"/><Relationship Id="rId7" Type="http://schemas.openxmlformats.org/officeDocument/2006/relationships/hyperlink" Target="https://t3.ftcdn.net/jpg/02/18/54/80/240_F_218548040_qHjgjSiEo9UdtA1DIYEmpxGDuSZI07th.jpg" TargetMode="External"/><Relationship Id="rId12" Type="http://schemas.openxmlformats.org/officeDocument/2006/relationships/hyperlink" Target="https://t4.ftcdn.net/jpg/00/12/19/93/240_F_12199352_YbRQLcBgQAWTgSbbAhWhow2Ffx1tcgc1.jpg" TargetMode="External"/><Relationship Id="rId17" Type="http://schemas.openxmlformats.org/officeDocument/2006/relationships/hyperlink" Target="https://t4.ftcdn.net/jpg/04/02/33/57/240_F_402335766_uFw8smRdorSr2FzOraF85NMYfqiOniVX.jpg" TargetMode="External"/><Relationship Id="rId25" Type="http://schemas.openxmlformats.org/officeDocument/2006/relationships/hyperlink" Target="https://t3.ftcdn.net/jpg/05/44/16/22/240_F_544162248_DgIWCLUJyQwguufN1qI4OHVC9lpfARW1.jpg" TargetMode="External"/><Relationship Id="rId2" Type="http://schemas.openxmlformats.org/officeDocument/2006/relationships/hyperlink" Target="https://t4.ftcdn.net/jpg/04/91/25/69/240_F_491256978_yqbA6FfNKcl7NL0eBRIPCRKhbBPsAQlD.jpg" TargetMode="External"/><Relationship Id="rId16" Type="http://schemas.openxmlformats.org/officeDocument/2006/relationships/hyperlink" Target="https://t4.ftcdn.net/jpg/03/77/31/71/240_F_377317107_5XvrHW4QWhSPHePQegIlTRAW22cnecBa.jpg" TargetMode="External"/><Relationship Id="rId20" Type="http://schemas.openxmlformats.org/officeDocument/2006/relationships/hyperlink" Target="https://t3.ftcdn.net/jpg/05/81/40/18/240_F_581401871_WZM8V5QzK2eIcAhxodxBTLwkYhVLzPZT.jpg" TargetMode="External"/><Relationship Id="rId1" Type="http://schemas.openxmlformats.org/officeDocument/2006/relationships/hyperlink" Target="https://t4.ftcdn.net/jpg/03/80/26/05/240_F_380260543_JzQXU3JmcPyXwii2GjndwS6E8tXj33ZC.jpg" TargetMode="External"/><Relationship Id="rId6" Type="http://schemas.openxmlformats.org/officeDocument/2006/relationships/hyperlink" Target="https://t4.ftcdn.net/jpg/01/39/00/27/240_F_139002740_fy70BxG0CjUtyf0Qjf9lCDeB2O4qISGo.jpg" TargetMode="External"/><Relationship Id="rId11" Type="http://schemas.openxmlformats.org/officeDocument/2006/relationships/hyperlink" Target="https://t3.ftcdn.net/jpg/01/47/18/02/240_F_147180204_AL7YDZFxXvG7TD0OP2N4joOzDY1EZuWZ.jpg" TargetMode="External"/><Relationship Id="rId24" Type="http://schemas.openxmlformats.org/officeDocument/2006/relationships/hyperlink" Target="https://t4.ftcdn.net/jpg/05/72/15/97/240_F_572159708_iYW2e8D2M8TP8SeLobEZJDX7S3riKYTP.jpg" TargetMode="External"/><Relationship Id="rId5" Type="http://schemas.openxmlformats.org/officeDocument/2006/relationships/hyperlink" Target="https://t3.ftcdn.net/jpg/05/78/14/78/240_F_578147868_2WQH7E6NUbfJxDiNdRocX5cCqU74gdi4.jpg" TargetMode="External"/><Relationship Id="rId15" Type="http://schemas.openxmlformats.org/officeDocument/2006/relationships/hyperlink" Target="https://t3.ftcdn.net/jpg/05/83/54/76/240_F_583547603_6C0MuHTc4JffOmHQcuE6BFkHZGOp1KhJ.jpg" TargetMode="External"/><Relationship Id="rId23" Type="http://schemas.openxmlformats.org/officeDocument/2006/relationships/hyperlink" Target="https://t3.ftcdn.net/jpg/05/77/10/70/240_F_577107042_nXzJZksPvNy2NBCQpMCCYovTjZEiK1uA.jpg" TargetMode="External"/><Relationship Id="rId28" Type="http://schemas.openxmlformats.org/officeDocument/2006/relationships/hyperlink" Target="https://t3.ftcdn.net/jpg/01/58/31/74/240_F_158317430_r1Js8ETFROgw1w8htUOx76iDxwU3wSTd.jpg" TargetMode="External"/><Relationship Id="rId10" Type="http://schemas.openxmlformats.org/officeDocument/2006/relationships/hyperlink" Target="https://t4.ftcdn.net/jpg/00/27/34/25/240_F_27342521_eLnfPOU1OFOnFxZJqIPNkK1wN94KoFUJ.jpg" TargetMode="External"/><Relationship Id="rId19" Type="http://schemas.openxmlformats.org/officeDocument/2006/relationships/hyperlink" Target="https://t3.ftcdn.net/jpg/05/08/68/40/240_F_508684064_7dsRicecXUTgZHzgUgJ6LXyqxtrlGm4i.jpg" TargetMode="External"/><Relationship Id="rId4" Type="http://schemas.openxmlformats.org/officeDocument/2006/relationships/hyperlink" Target="https://t4.ftcdn.net/jpg/04/01/62/87/240_F_401628745_0ykRXODgFi2m105NPWzHtPkMsaGCXDjN.jpg" TargetMode="External"/><Relationship Id="rId9" Type="http://schemas.openxmlformats.org/officeDocument/2006/relationships/hyperlink" Target="https://t3.ftcdn.net/jpg/04/25/54/80/240_F_425548072_7R0TLR7BM55Mnm4RnNLeDVruqhu076W4.jpg" TargetMode="External"/><Relationship Id="rId14" Type="http://schemas.openxmlformats.org/officeDocument/2006/relationships/hyperlink" Target="https://t4.ftcdn.net/jpg/05/33/87/93/240_F_533879368_1LX4sFKeJuSraYzgchWOsfw3gPopa5Zs.jpg" TargetMode="External"/><Relationship Id="rId22" Type="http://schemas.openxmlformats.org/officeDocument/2006/relationships/hyperlink" Target="https://t3.ftcdn.net/jpg/05/77/29/78/240_F_577297879_7k8TUIPdroyGmsjbU0zwQVPnVArMJ6Vh.jpg" TargetMode="External"/><Relationship Id="rId27" Type="http://schemas.openxmlformats.org/officeDocument/2006/relationships/hyperlink" Target="https://t3.ftcdn.net/jpg/01/68/81/00/240_F_168810038_ikO7bnvipqvslanr7TAODYUiyVeDlHwK.jpg" TargetMode="External"/></Relationships>
</file>

<file path=word/_rels/document.xml.rels>&#65279;<?xml version="1.0" encoding="utf-8"?><Relationships xmlns="http://schemas.openxmlformats.org/package/2006/relationships"><Relationship Type="http://schemas.openxmlformats.org/officeDocument/2006/relationships/image" Target="media/image12.jpeg" Id="rId26" /><Relationship Type="http://schemas.openxmlformats.org/officeDocument/2006/relationships/image" Target="media/image7.jpeg" Id="rId21" /><Relationship Type="http://schemas.openxmlformats.org/officeDocument/2006/relationships/image" Target="media/image27.jpg" Id="rId42" /><Relationship Type="http://schemas.openxmlformats.org/officeDocument/2006/relationships/hyperlink" Target="https://image.shutterstock.com/image-photo/man-checking-manometer-natural-gas-600w-546698782.jpg" TargetMode="External" Id="rId47" /><Relationship Type="http://schemas.openxmlformats.org/officeDocument/2006/relationships/hyperlink" Target="https://www.youtube.com/watch?v=fNBy6k4EKHo" TargetMode="External" Id="rId63" /><Relationship Type="http://schemas.openxmlformats.org/officeDocument/2006/relationships/hyperlink" Target="http://www.ideam.gov.co/documents/51310/527650/Resolucion+909+de+2008.pdf/a3bcdf0d-f1ee-4871-91b9-18eac559dbd9" TargetMode="External" Id="rId68" /><Relationship Type="http://schemas.openxmlformats.org/officeDocument/2006/relationships/hyperlink" Target="http://www.ideam.gov.co/web/siac/calidadaire" TargetMode="External" Id="rId84" /><Relationship Type="http://schemas.microsoft.com/office/2011/relationships/people" Target="people.xml" Id="rId89" /><Relationship Type="http://schemas.openxmlformats.org/officeDocument/2006/relationships/image" Target="media/image2.jpeg" Id="rId16" /><Relationship Type="http://schemas.openxmlformats.org/officeDocument/2006/relationships/image" Target="media/image1.jpeg" Id="rId11" /><Relationship Type="http://schemas.openxmlformats.org/officeDocument/2006/relationships/image" Target="media/image18.jpeg" Id="rId32" /><Relationship Type="http://schemas.openxmlformats.org/officeDocument/2006/relationships/image" Target="media/image22.jpeg" Id="rId37" /><Relationship Type="http://schemas.openxmlformats.org/officeDocument/2006/relationships/image" Target="media/image33.jpeg" Id="rId53" /><Relationship Type="http://schemas.openxmlformats.org/officeDocument/2006/relationships/hyperlink" Target="https://www.youtube.com/watch?v=FtKg9zJ6oNQ" TargetMode="External" Id="rId58" /><Relationship Type="http://schemas.openxmlformats.org/officeDocument/2006/relationships/hyperlink" Target="http://portal.anla.gov.co/sites/default/files/comunicaciones/permisos/instructivo_vital_emisiones_atmosferica.pdf" TargetMode="External" Id="rId74" /><Relationship Type="http://schemas.openxmlformats.org/officeDocument/2006/relationships/hyperlink" Target="https://docer.com.ar/doc/xnev5ce" TargetMode="External" Id="rId79" /><Relationship Type="http://schemas.openxmlformats.org/officeDocument/2006/relationships/numbering" Target="numbering.xml" Id="rId5" /><Relationship Type="http://schemas.openxmlformats.org/officeDocument/2006/relationships/theme" Target="theme/theme1.xml" Id="rId90" /><Relationship Type="http://schemas.microsoft.com/office/2016/09/relationships/commentsIds" Target="commentsIds.xml" Id="rId14" /><Relationship Type="http://schemas.openxmlformats.org/officeDocument/2006/relationships/image" Target="media/image8.jpeg" Id="rId22" /><Relationship Type="http://schemas.openxmlformats.org/officeDocument/2006/relationships/image" Target="media/image13.jpeg" Id="rId27" /><Relationship Type="http://schemas.openxmlformats.org/officeDocument/2006/relationships/image" Target="media/image16.jpeg" Id="rId30" /><Relationship Type="http://schemas.openxmlformats.org/officeDocument/2006/relationships/image" Target="media/image21.jpeg" Id="rId35" /><Relationship Type="http://schemas.openxmlformats.org/officeDocument/2006/relationships/hyperlink" Target="https://image.shutterstock.com/image-photo/above-crop-person-sitting-table-600w-1715471545.jpg" TargetMode="External" Id="rId43" /><Relationship Type="http://schemas.openxmlformats.org/officeDocument/2006/relationships/image" Target="media/image30.jpg" Id="rId48" /><Relationship Type="http://schemas.openxmlformats.org/officeDocument/2006/relationships/hyperlink" Target="https://www.youtube.com/watch?v=ZzxyIuzjbms" TargetMode="External" Id="rId56" /><Relationship Type="http://schemas.openxmlformats.org/officeDocument/2006/relationships/hyperlink" Target="https://www.youtube.com/watch?v=rvAYPKtN7mg-" TargetMode="External" Id="rId64" /><Relationship Type="http://schemas.openxmlformats.org/officeDocument/2006/relationships/hyperlink" Target="https://www.youtube.com/watch?v=6haI_G35ED0&amp;feature=emb_logo" TargetMode="External" Id="rId69" /><Relationship Type="http://schemas.openxmlformats.org/officeDocument/2006/relationships/hyperlink" Target="http://www.ideam.gov.co/web/contaminacion-y-calidad-ambiental" TargetMode="External" Id="rId77" /><Relationship Type="http://schemas.openxmlformats.org/officeDocument/2006/relationships/webSettings" Target="webSettings.xml" Id="rId8" /><Relationship Type="http://schemas.openxmlformats.org/officeDocument/2006/relationships/hyperlink" Target="https://image.shutterstock.com/image-vector/business-man-hand-hold-paper-600w-373891489.jpg" TargetMode="External" Id="rId51" /><Relationship Type="http://schemas.openxmlformats.org/officeDocument/2006/relationships/hyperlink" Target="http://portal.anla.gov.co/sites/default/files/comunicaciones/permisos/instructivo_vital_emisiones_atmosferica.pdf" TargetMode="External" Id="rId72" /><Relationship Type="http://schemas.openxmlformats.org/officeDocument/2006/relationships/hyperlink" Target="http://www.ideam.gov.co/documents/51310/527391/Protocolo+para+el+Monitoreo+y+seguimiento+de+la+calidad+del+aire.pdf/6b2f53c8-6a8d-4f3d-b210-011a45f3ee88" TargetMode="External" Id="rId80" /><Relationship Type="http://schemas.openxmlformats.org/officeDocument/2006/relationships/hyperlink" Target="https://www.sprintdata.com.py/informacion-tecnica/82-opacimetros-para-control-de-emisiones-vehiculares" TargetMode="External" Id="rId85"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3.jpeg" Id="rId17" /><Relationship Type="http://schemas.openxmlformats.org/officeDocument/2006/relationships/image" Target="media/image11.jpeg" Id="rId25" /><Relationship Type="http://schemas.openxmlformats.org/officeDocument/2006/relationships/image" Target="media/image19.jpeg" Id="rId33" /><Relationship Type="http://schemas.openxmlformats.org/officeDocument/2006/relationships/image" Target="media/image23.jpeg" Id="rId38" /><Relationship Type="http://schemas.openxmlformats.org/officeDocument/2006/relationships/image" Target="media/image29.jpg" Id="rId46" /><Relationship Type="http://schemas.openxmlformats.org/officeDocument/2006/relationships/hyperlink" Target="https://www.youtube.com/watch?v=FtKg9zJ6oNQ" TargetMode="External" Id="rId59" /><Relationship Type="http://schemas.openxmlformats.org/officeDocument/2006/relationships/hyperlink" Target="http://www.ideam.gov.co/documents/51310/527666/Protocolo+fuentes+fijas.pdf/65780586-e70d-434a-9da7-264d3649b2ba" TargetMode="External" Id="rId67" /><Relationship Type="http://schemas.openxmlformats.org/officeDocument/2006/relationships/image" Target="media/image6.jpeg" Id="rId20" /><Relationship Type="http://schemas.openxmlformats.org/officeDocument/2006/relationships/image" Target="media/image26.jpeg" Id="rId41" /><Relationship Type="http://schemas.openxmlformats.org/officeDocument/2006/relationships/image" Target="media/image34.png" Id="rId54" /><Relationship Type="http://schemas.openxmlformats.org/officeDocument/2006/relationships/hyperlink" Target="https://www.youtube.com/watch?v=fNBy6k4EKHo" TargetMode="External" Id="rId62" /><Relationship Type="http://schemas.openxmlformats.org/officeDocument/2006/relationships/hyperlink" Target="https://www.youtube.com/watch?v=6haI_G35ED0&amp;feature=emb_logo" TargetMode="External" Id="rId70" /><Relationship Type="http://schemas.openxmlformats.org/officeDocument/2006/relationships/hyperlink" Target="http://portal.anla.gov.co/permiso-emisiones-atmosfericas-fuentes-fijas" TargetMode="External" Id="rId75" /><Relationship Type="http://schemas.openxmlformats.org/officeDocument/2006/relationships/hyperlink" Target="https://mma.gob.cl/wp-content/uploads/2018/08/Guia-para-Docentes-Sobre-Calidad-del-Aire-003.pdf" TargetMode="External" Id="rId83" /><Relationship Type="http://schemas.openxmlformats.org/officeDocument/2006/relationships/fontTable" Target="fontTable.xml" Id="rId88" /><Relationship Type="http://schemas.openxmlformats.org/officeDocument/2006/relationships/customXml" Target="../customXml/item1.xml" Id="rId1" /><Relationship Type="http://schemas.openxmlformats.org/officeDocument/2006/relationships/styles" Target="styles.xml" Id="rId6" /><Relationship Type="http://schemas.microsoft.com/office/2018/08/relationships/commentsExtensible" Target="commentsExtensible.xml" Id="rId15" /><Relationship Type="http://schemas.openxmlformats.org/officeDocument/2006/relationships/image" Target="media/image9.jpeg" Id="rId23" /><Relationship Type="http://schemas.openxmlformats.org/officeDocument/2006/relationships/image" Target="media/image14.jpeg" Id="rId28" /><Relationship Type="http://schemas.openxmlformats.org/officeDocument/2006/relationships/hyperlink" Target="http://www.sprintdata.com.py" TargetMode="External" Id="rId36" /><Relationship Type="http://schemas.openxmlformats.org/officeDocument/2006/relationships/hyperlink" Target="https://image.shutterstock.com/image-photo/work-home-businessman-hands-working-600w-692559100.jpg" TargetMode="External" Id="rId49" /><Relationship Type="http://schemas.openxmlformats.org/officeDocument/2006/relationships/hyperlink" Target="https://www.youtube.com/watch?v=ZzxyIuzjbms" TargetMode="External" Id="rId57" /><Relationship Type="http://schemas.openxmlformats.org/officeDocument/2006/relationships/endnotes" Target="endnotes.xml" Id="rId10" /><Relationship Type="http://schemas.openxmlformats.org/officeDocument/2006/relationships/image" Target="media/image17.jpeg" Id="rId31" /><Relationship Type="http://schemas.openxmlformats.org/officeDocument/2006/relationships/image" Target="media/image28.jpg" Id="rId44" /><Relationship Type="http://schemas.openxmlformats.org/officeDocument/2006/relationships/image" Target="media/image32.jpeg" Id="rId52" /><Relationship Type="http://schemas.openxmlformats.org/officeDocument/2006/relationships/hyperlink" Target="https://www.youtube.com/watch?v=PLtLsbNzgg4&amp;pbjreload=101" TargetMode="External" Id="rId60" /><Relationship Type="http://schemas.openxmlformats.org/officeDocument/2006/relationships/hyperlink" Target="https://www.youtube.com/watch?v=rvAYPKtN7mg-" TargetMode="External" Id="rId65" /><Relationship Type="http://schemas.openxmlformats.org/officeDocument/2006/relationships/hyperlink" Target="https://www.amb.gov.co/fuentes-moviles/" TargetMode="External" Id="rId73" /><Relationship Type="http://schemas.openxmlformats.org/officeDocument/2006/relationships/hyperlink" Target="http://www.ideam.gov.co/web/contaminacion-y-calidad-ambiental/calidad-del-aire" TargetMode="External" Id="rId78" /><Relationship Type="http://schemas.openxmlformats.org/officeDocument/2006/relationships/hyperlink" Target="http://www.ideam.gov.co/documents/51310/527666/Protocolo+fuentes+fijas.pdf/65780586-e70d-434a-9da7-264d3649b2ba" TargetMode="External" Id="rId81" /><Relationship Type="http://schemas.openxmlformats.org/officeDocument/2006/relationships/header" Target="header1.xml" Id="rId86"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3" /><Relationship Type="http://schemas.openxmlformats.org/officeDocument/2006/relationships/image" Target="media/image4.jpeg" Id="rId18" /><Relationship Type="http://schemas.openxmlformats.org/officeDocument/2006/relationships/image" Target="media/image24.jpeg" Id="rId39" /><Relationship Type="http://schemas.openxmlformats.org/officeDocument/2006/relationships/image" Target="media/image20.jpeg" Id="rId34" /><Relationship Type="http://schemas.openxmlformats.org/officeDocument/2006/relationships/image" Target="media/image31.jpg" Id="rId50" /><Relationship Type="http://schemas.openxmlformats.org/officeDocument/2006/relationships/image" Target="media/image35.png" Id="rId55" /><Relationship Type="http://schemas.openxmlformats.org/officeDocument/2006/relationships/hyperlink" Target="https://bibdigital.epn.edu.ec/bitstream/15000/10469/1/CD-6192.pdf" TargetMode="External" Id="rId76" /><Relationship Type="http://schemas.openxmlformats.org/officeDocument/2006/relationships/settings" Target="settings.xml" Id="rId7" /><Relationship Type="http://schemas.openxmlformats.org/officeDocument/2006/relationships/hyperlink" Target="http://portal.anla.gov.co/sites/default/files/comunicaciones/permisos/instructivo_vital_emisiones_atmosferica.pdf" TargetMode="External" Id="rId71" /><Relationship Type="http://schemas.openxmlformats.org/officeDocument/2006/relationships/customXml" Target="../customXml/item2.xml" Id="rId2" /><Relationship Type="http://schemas.openxmlformats.org/officeDocument/2006/relationships/image" Target="media/image15.jpeg" Id="rId29" /><Relationship Type="http://schemas.openxmlformats.org/officeDocument/2006/relationships/image" Target="media/image10.jpeg" Id="rId24" /><Relationship Type="http://schemas.openxmlformats.org/officeDocument/2006/relationships/image" Target="media/image25.jpeg" Id="rId40" /><Relationship Type="http://schemas.openxmlformats.org/officeDocument/2006/relationships/hyperlink" Target="https://image.shutterstock.com/image-vector/vertical-timeline-tree-infographics-presentation-600w-1719485803.jpg" TargetMode="External" Id="rId45" /><Relationship Type="http://schemas.openxmlformats.org/officeDocument/2006/relationships/hyperlink" Target="http://www.ideam.gov.co/documents/51310/527666/Protocolo+fuentes+fijas.pdf/65780586-e70d-434a-9da7-264d3649b2ba" TargetMode="External" Id="rId66" /><Relationship Type="http://schemas.openxmlformats.org/officeDocument/2006/relationships/footer" Target="footer1.xml" Id="rId87" /><Relationship Type="http://schemas.openxmlformats.org/officeDocument/2006/relationships/hyperlink" Target="https://www.youtube.com/watch?v=PLtLsbNzgg4&amp;pbjreload=101" TargetMode="External" Id="rId61" /><Relationship Type="http://schemas.openxmlformats.org/officeDocument/2006/relationships/hyperlink" Target="https://www.catorce6.com/images/legal/Protocolo_Monitoreo_Control_y_Vigilancia_de_Olores_Ofensivos.pdf" TargetMode="External" Id="rId82" /><Relationship Type="http://schemas.openxmlformats.org/officeDocument/2006/relationships/image" Target="media/image5.jpeg" Id="rId19" /><Relationship Type="http://schemas.openxmlformats.org/officeDocument/2006/relationships/glossaryDocument" Target="glossary/document.xml" Id="R261d930ba5ed416d" /></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74db275-d300-4e40-aa6b-0546c5b592de}"/>
      </w:docPartPr>
      <w:docPartBody>
        <w:p w14:paraId="687E827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ljVTozBTQS9rfF57QLY1IVmXO2A==">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</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C62625-472C-478F-B3B4-7B8CC87D75CE}">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EB62E98E-13D8-4E51-A46D-590DD7BFDE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6780D0B-E962-48E5-8C12-B7C7431E1A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Zuleidy María Ruiz Torres</cp:lastModifiedBy>
  <cp:revision>27</cp:revision>
  <dcterms:created xsi:type="dcterms:W3CDTF">2023-04-10T20:11:00Z</dcterms:created>
  <dcterms:modified xsi:type="dcterms:W3CDTF">2023-04-11T14:21:23Z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19508100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2023-04-10T20:11:32Z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a723fe1d-34be-4188-bc6f-88d2b4884a03</vt:lpwstr>
  </property>
  <property fmtid="{D5CDD505-2E9C-101B-9397-08002B2CF9AE}" pid="16" name="MSIP_Label_1299739c-ad3d-4908-806e-4d91151a6e13_ContentBits">
    <vt:lpwstr>0</vt:lpwstr>
  </property>
</Properties>
</file>