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2E29403F" w:rsidR="00F74F1E" w:rsidRPr="00F8304E" w:rsidRDefault="00200677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200677">
              <w:rPr>
                <w:rFonts w:eastAsia="Calibri"/>
                <w:bCs/>
                <w:iCs/>
                <w:color w:val="000000" w:themeColor="text1"/>
              </w:rPr>
              <w:t>Construcción y validación de soluciones de visualización de datos con Power BI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21ACB499" w:rsidR="00F74F1E" w:rsidRPr="00F8304E" w:rsidRDefault="00200677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200677">
              <w:rPr>
                <w:rFonts w:eastAsia="Calibri"/>
                <w:bCs/>
                <w:iCs/>
                <w:color w:val="000000" w:themeColor="text1"/>
              </w:rPr>
              <w:t>Evaluar la comprensión de los procesos de conexión, preparación, análisis, visualización y validación de datos en Power BI, aplicando criterios técnicos y analíticos para la construcción de soluciones de analítica descriptiva.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F8304E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74F1E" w:rsidRPr="00F8304E" w:rsidRDefault="00F74F1E" w:rsidP="007C013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6D1FBD35" w14:textId="1F654803" w:rsidR="009B09F9" w:rsidRPr="009B09F9" w:rsidRDefault="009B09F9" w:rsidP="009B09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9B09F9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En una solución de analítica descriptiva, Power BI se utiliza principalmente para:</w:t>
            </w:r>
          </w:p>
          <w:p w14:paraId="2C3DB768" w14:textId="0E9C5381" w:rsidR="00F74F1E" w:rsidRPr="00F8304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60" w:type="dxa"/>
            <w:gridSpan w:val="3"/>
          </w:tcPr>
          <w:p w14:paraId="56B1DBDC" w14:textId="77777777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7D747358" w:rsidR="00F74F1E" w:rsidRPr="009B09F9" w:rsidRDefault="009B09F9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9B09F9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Almacenar datos transaccionales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de aplicativos corporativos o CMR</w:t>
            </w:r>
            <w:r w:rsidR="00275E32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F74F1E" w:rsidRPr="00F8304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7779FF7C" w:rsidR="00F74F1E" w:rsidRPr="00F8304E" w:rsidRDefault="009B09F9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B09F9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Ejecutar procesos ETL completos</w:t>
            </w:r>
            <w:r w:rsidR="00275E32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1E4B3674" w:rsidR="00F74F1E" w:rsidRPr="00F8304E" w:rsidRDefault="009B09F9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B09F9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Analizar y visualizar información para apoyar decisiones</w:t>
            </w:r>
            <w:r w:rsidR="00275E32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568C9607" w:rsidR="00F74F1E" w:rsidRPr="00F8304E" w:rsidRDefault="009B09F9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4674C41A" w:rsidR="00F74F1E" w:rsidRPr="00F8304E" w:rsidRDefault="009B09F9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B09F9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Reemplazar sistemas operativos</w:t>
            </w:r>
            <w:r w:rsidR="00275E32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74F1E" w:rsidRPr="00F8304E" w:rsidRDefault="00F74F1E" w:rsidP="007C013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1878D8AB" w:rsidR="00F74F1E" w:rsidRPr="003C51AC" w:rsidRDefault="003C51AC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val="es-CO"/>
              </w:rPr>
            </w:pPr>
            <w:r w:rsidRPr="003C51AC">
              <w:rPr>
                <w:rFonts w:eastAsia="Calibri"/>
                <w:b/>
                <w:color w:val="000000" w:themeColor="text1"/>
                <w:lang w:val="es-CO"/>
              </w:rPr>
              <w:t>La correcta configuración inicial del entorno de Power BI permite: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F74F1E" w:rsidRPr="00F8304E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5AC26284" w:rsidR="00F74F1E" w:rsidRPr="00F8304E" w:rsidRDefault="003C51AC" w:rsidP="003C51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C51AC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Reducir la cantidad de visualizaciones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para ser más eficiente y mejorar la experiencia de usuario.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78361A11" w:rsidR="00F74F1E" w:rsidRPr="003C51AC" w:rsidRDefault="003C51AC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3C51AC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Mejorar la coherencia, el rendimiento y el mantenimiento de la solución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61E27FB7" w:rsidR="00F74F1E" w:rsidRPr="00F8304E" w:rsidRDefault="003C51AC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4E92F5E9" w:rsidR="00F74F1E" w:rsidRPr="00F8304E" w:rsidRDefault="003C51AC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C51AC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Evitar el uso de métricas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que desborden el procesamiento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</w:tcPr>
          <w:p w14:paraId="4DFC28D1" w14:textId="77777777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76F0CFAC" w:rsidR="00F74F1E" w:rsidRPr="00F8304E" w:rsidRDefault="003C51AC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C51AC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Eliminar la necesidad de validación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F74F1E" w:rsidRPr="00F8304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74F1E" w:rsidRPr="00F8304E" w:rsidRDefault="00F74F1E" w:rsidP="007C013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3E4F4FDB" w:rsidR="00F74F1E" w:rsidRPr="002355DF" w:rsidRDefault="00881FE8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val="es-CO"/>
              </w:rPr>
            </w:pPr>
            <w:r w:rsidRPr="00881FE8">
              <w:rPr>
                <w:rFonts w:eastAsia="Calibri"/>
                <w:b/>
                <w:color w:val="000000" w:themeColor="text1"/>
                <w:lang w:val="es-CO"/>
              </w:rPr>
              <w:t>La preparación inicial de datos tiene como objetivo principal: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F74F1E" w:rsidRPr="00F8304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0F5BE622" w:rsidR="00F74F1E" w:rsidRPr="00881FE8" w:rsidRDefault="00881FE8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881FE8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Garantizar consistencia y calidad de la información para el análisis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0BE3F0BD" w:rsidR="00F74F1E" w:rsidRPr="00F8304E" w:rsidRDefault="00881FE8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53986883" w:rsidR="00F74F1E" w:rsidRPr="00F8304E" w:rsidRDefault="00881FE8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81FE8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Diseñar visualizaciones finales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amigables enfocándose a la experiencia de usuario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</w:tcPr>
          <w:p w14:paraId="2C2A20EE" w14:textId="77777777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18EE5258" w:rsidR="00F74F1E" w:rsidRPr="00881FE8" w:rsidRDefault="00881FE8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881FE8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Construir </w:t>
            </w:r>
            <w:r w:rsidRPr="00881FE8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dashboards</w:t>
            </w:r>
            <w:r w:rsidRPr="00881FE8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estratégicos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con gráficos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F74F1E" w:rsidRPr="00F8304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09D9AAE7" w:rsidR="00F74F1E" w:rsidRPr="00F8304E" w:rsidRDefault="00881FE8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81FE8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Publicar reportes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y actualizarlo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</w:tcPr>
          <w:p w14:paraId="567DD21A" w14:textId="77777777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74F1E" w:rsidRPr="00F8304E" w:rsidRDefault="00F74F1E" w:rsidP="00AF7FC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2DCFBD0E" w:rsidR="00F74F1E" w:rsidRPr="00EA1A20" w:rsidRDefault="00EA1A20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val="es-CO"/>
              </w:rPr>
            </w:pPr>
            <w:r w:rsidRPr="00EA1A20">
              <w:rPr>
                <w:rFonts w:eastAsia="Calibri"/>
                <w:b/>
                <w:color w:val="000000" w:themeColor="text1"/>
                <w:lang w:val="es-CO"/>
              </w:rPr>
              <w:t>El perfilamiento de datos permite identificar: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F74F1E" w:rsidRPr="00F8304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7E7E047B" w:rsidR="00F74F1E" w:rsidRPr="00EA1A20" w:rsidRDefault="00EA1A20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EA1A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Tipos de gráficos disponibles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para mostrar informes más consolidados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F74F1E" w:rsidRPr="00F8304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437ED519" w:rsidR="00F74F1E" w:rsidRPr="00F8304E" w:rsidRDefault="00EA1A20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1A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Errores de visualización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73C20801" w:rsidR="00F74F1E" w:rsidRPr="00F8304E" w:rsidRDefault="00EA1A20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1A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Calidad, nulos, duplicados y rangos de los datos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424F9933" w:rsidR="00F74F1E" w:rsidRPr="00F8304E" w:rsidRDefault="00EA1A20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75BA0C17" w:rsidR="00F74F1E" w:rsidRPr="00F8304E" w:rsidRDefault="00EA1A20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A1A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Reglas de negocio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74F1E" w:rsidRPr="00F8304E" w:rsidRDefault="00F74F1E" w:rsidP="00AF7FC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1E308561" w:rsidR="00F74F1E" w:rsidRPr="005865BB" w:rsidRDefault="005865BB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val="es-CO"/>
              </w:rPr>
            </w:pPr>
            <w:r w:rsidRPr="005865BB">
              <w:rPr>
                <w:rFonts w:eastAsia="Calibri"/>
                <w:b/>
                <w:color w:val="000000" w:themeColor="text1"/>
                <w:lang w:val="es-CO"/>
              </w:rPr>
              <w:t>El lenguaje DAX se utiliza principalmente para: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F74F1E" w:rsidRPr="00F8304E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7D6EC6C3" w:rsidR="00F74F1E" w:rsidRPr="005865BB" w:rsidRDefault="005865BB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I</w:t>
            </w:r>
            <w:r w:rsidRPr="005865BB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mportar datos desde diferentes fuentes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de información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1DCC2326" w:rsidR="00F74F1E" w:rsidRPr="00F8304E" w:rsidRDefault="005865BB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865BB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Diseñar interfaces gráficas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más dinámicas y amigables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F74F1E" w:rsidRPr="00F8304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3B6D2978" w:rsidR="00F74F1E" w:rsidRPr="00F8304E" w:rsidRDefault="005865BB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865BB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Validar la usabilidad del reporte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65DCB111" w:rsidR="00F74F1E" w:rsidRPr="00F8304E" w:rsidRDefault="005865BB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865BB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Definir métricas y cálculos analíticos sobre el modelo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5DCC065D" w:rsidR="00F74F1E" w:rsidRPr="00F8304E" w:rsidRDefault="005865BB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F8304E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74F1E" w:rsidRPr="00F8304E" w:rsidRDefault="00F74F1E" w:rsidP="00AF7FC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77430EE8" w:rsidR="00F74F1E" w:rsidRPr="005865BB" w:rsidRDefault="005865BB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val="es-CO"/>
              </w:rPr>
            </w:pPr>
            <w:r w:rsidRPr="005865BB">
              <w:rPr>
                <w:rFonts w:eastAsia="Calibri"/>
                <w:b/>
                <w:color w:val="000000" w:themeColor="text1"/>
                <w:lang w:val="es-CO"/>
              </w:rPr>
              <w:t>Una medida en DAX se caracteriza por: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F74F1E" w:rsidRPr="00F8304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5E81B629" w:rsidR="00F74F1E" w:rsidRPr="005865BB" w:rsidRDefault="005865BB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5865BB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Calcularse dinámicamente según el contexto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5F8C9BAF" w:rsidR="00F74F1E" w:rsidRPr="00F8304E" w:rsidRDefault="005865BB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31362CB2" w:rsidR="00F74F1E" w:rsidRPr="00F8304E" w:rsidRDefault="005865BB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865BB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Representar una fila específic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a</w:t>
            </w:r>
            <w:r w:rsidR="00D97F7D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calculada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065D6E6D" w:rsidR="00F74F1E" w:rsidRPr="00F8304E" w:rsidRDefault="005865BB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865BB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Definir relaciones entre tablas</w:t>
            </w:r>
            <w:r w:rsidR="00A1604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a través de sus campos claves y foráneos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F74F1E" w:rsidRPr="00F8304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49620332" w:rsidR="00F74F1E" w:rsidRPr="00F8304E" w:rsidRDefault="005865BB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865BB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Almacenarse como valor fijo en la tabla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F74F1E" w:rsidRPr="00F8304E" w:rsidRDefault="00F74F1E" w:rsidP="00D6347F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59DC34AB" w:rsidR="00F74F1E" w:rsidRPr="005F6262" w:rsidRDefault="005F6262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5F6262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El contexto de filtro en DAX se refiere a: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F74F1E" w:rsidRPr="00F8304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74F1E" w:rsidRPr="00F8304E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50216676" w:rsidR="00F74F1E" w:rsidRPr="00F8304E" w:rsidRDefault="005F6262" w:rsidP="005F62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F6262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El orden de las filas en una tabla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F74F1E" w:rsidRPr="00F8304E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74F1E" w:rsidRPr="00F8304E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2C6499C8" w:rsidR="00F74F1E" w:rsidRPr="00F8304E" w:rsidRDefault="005F6262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F6262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El conjunto de filtros que afectan el cálculo de una métrica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10CC01B9" w:rsidR="00F74F1E" w:rsidRPr="00F8304E" w:rsidRDefault="005F6262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74F1E" w:rsidRPr="00F8304E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2A6C4A20" w:rsidR="00F74F1E" w:rsidRPr="00F8304E" w:rsidRDefault="005F6262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F6262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El tipo de dato de una 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columna</w:t>
            </w:r>
            <w:r w:rsidR="00C632D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calculada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F74F1E" w:rsidRPr="00F8304E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115685B6" w:rsidR="00F74F1E" w:rsidRPr="00F8304E" w:rsidRDefault="005F6262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F6262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La estructura del modelo</w:t>
            </w:r>
            <w:r w:rsidR="00C632D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, según las reglas para Bases de datos dimensionales.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F74F1E" w:rsidRPr="00F8304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F74F1E" w:rsidRPr="00F8304E" w:rsidRDefault="00F74F1E" w:rsidP="004549F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6EC3AF2E" w:rsidR="00F74F1E" w:rsidRPr="00C632D6" w:rsidRDefault="00C632D6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C632D6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El descubrimiento de datos consiste principalmente en: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17647782" w:rsidR="00F74F1E" w:rsidRPr="00F8304E" w:rsidRDefault="00C632D6" w:rsidP="00C632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632D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Crear gráficos sin análisis previo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, como estrategia de metodologías ágiles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04496D74" w:rsidR="00F74F1E" w:rsidRPr="00F8304E" w:rsidRDefault="00C632D6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632D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Publicar reportes automáticamente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a través de Power BI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0FF8A999" w:rsidR="00F74F1E" w:rsidRPr="00F8304E" w:rsidRDefault="00C632D6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632D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Validar licencias de Power BI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518F1DBC" w:rsidR="00F74F1E" w:rsidRPr="00F8304E" w:rsidRDefault="00C632D6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632D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Explorar e interpretar métricas para identificar patrones y comportamientos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15661C21" w:rsidR="00F74F1E" w:rsidRPr="00F8304E" w:rsidRDefault="00C632D6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F74F1E" w:rsidRPr="00F8304E" w:rsidRDefault="00F74F1E" w:rsidP="004549F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0BC405F2" w:rsidR="00F74F1E" w:rsidRPr="00C632D6" w:rsidRDefault="00C632D6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C632D6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 xml:space="preserve">Un </w:t>
            </w:r>
            <w:r w:rsidRPr="00C632D6"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>dashboard</w:t>
            </w:r>
            <w:r w:rsidRPr="00C632D6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 xml:space="preserve"> se define como: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7A749640" w:rsidR="00F74F1E" w:rsidRPr="00F8304E" w:rsidRDefault="00C632D6" w:rsidP="00C63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632D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Una base de datos analítica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optimizada para realizar consultas rápidas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61423371" w:rsidR="00F74F1E" w:rsidRPr="00F8304E" w:rsidRDefault="00C632D6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632D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Un repositorio documental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que almacena datos y archivos</w:t>
            </w:r>
            <w:r w:rsidR="0078748B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1EECAE1C" w:rsidR="00F74F1E" w:rsidRPr="00F8304E" w:rsidRDefault="00C632D6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632D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Una interfaz visual orientada a comunicar indicadores clave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170C03C2" w:rsidR="00F74F1E" w:rsidRPr="00F8304E" w:rsidRDefault="00C632D6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2175026B" w:rsidR="00F74F1E" w:rsidRPr="00F8304E" w:rsidRDefault="00C632D6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632D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Un conjunto de archivos de datos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F74F1E" w:rsidRPr="00F8304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74F1E" w:rsidRPr="00F8304E" w:rsidRDefault="00F74F1E" w:rsidP="00D6347F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091C9094" w:rsidR="00F74F1E" w:rsidRPr="00137D4F" w:rsidRDefault="00137D4F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137D4F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 xml:space="preserve">Un </w:t>
            </w:r>
            <w:r w:rsidRPr="00137D4F"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>dashboard</w:t>
            </w:r>
            <w:r w:rsidRPr="00137D4F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 xml:space="preserve"> analítico se caracteriza por: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F74F1E" w:rsidRPr="00F8304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20EA9538" w:rsidR="00F74F1E" w:rsidRPr="00137D4F" w:rsidRDefault="00137D4F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137D4F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Mostrar solo indicadores diarios</w:t>
            </w:r>
            <w:r w:rsidR="001C7E45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 xml:space="preserve"> dejando a un lado datos históricos</w:t>
            </w:r>
            <w:r w:rsidR="00AE4D20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626B50B8" w:rsidR="00F74F1E" w:rsidRPr="00F8304E" w:rsidRDefault="00137D4F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37D4F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Permitir exploración, comparación y segmentación de información</w:t>
            </w:r>
            <w:r w:rsidR="00AE4D20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753CB44D" w:rsidR="00F74F1E" w:rsidRPr="00F8304E" w:rsidRDefault="00137D4F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4A0498B5" w:rsidR="00F74F1E" w:rsidRPr="00F8304E" w:rsidRDefault="00137D4F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137D4F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No permitir interacción</w:t>
            </w:r>
            <w:r w:rsidR="001C7E45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 xml:space="preserve"> y ser estático</w:t>
            </w:r>
            <w:r w:rsidR="00AE4D20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F74F1E" w:rsidRPr="00F8304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2D6326E1" w:rsidR="00F74F1E" w:rsidRPr="00F8304E" w:rsidRDefault="00137D4F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137D4F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Ser exclusivamente estratégico</w:t>
            </w:r>
            <w:r w:rsidR="001C7E45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 xml:space="preserve"> y del nivel de decisiones</w:t>
            </w:r>
            <w:r w:rsidR="00AE4D20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F74F1E" w:rsidRPr="00F8304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44239B" w:rsidRPr="00F8304E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>Pregunta 1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</w:p>
        </w:tc>
        <w:tc>
          <w:tcPr>
            <w:tcW w:w="5460" w:type="dxa"/>
            <w:gridSpan w:val="3"/>
          </w:tcPr>
          <w:p w14:paraId="2818DA91" w14:textId="4475B4AF" w:rsidR="0044239B" w:rsidRPr="00F85410" w:rsidRDefault="00F85410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F85410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La caja de herramientas de visualización incluye:</w:t>
            </w:r>
          </w:p>
        </w:tc>
        <w:tc>
          <w:tcPr>
            <w:tcW w:w="2160" w:type="dxa"/>
            <w:gridSpan w:val="3"/>
          </w:tcPr>
          <w:p w14:paraId="5C85A552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44239B" w:rsidRPr="00F8304E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4FD75862" w:rsidR="0044239B" w:rsidRPr="00F85410" w:rsidRDefault="00F85410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F8541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Gráficos, tablas, indicadores y segmentadores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0034B1D8" w:rsidR="0044239B" w:rsidRPr="00F8304E" w:rsidRDefault="00F85410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13668EDB" w:rsidR="0044239B" w:rsidRPr="00F8304E" w:rsidRDefault="00F85410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541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Únicamente gráficos</w:t>
            </w:r>
            <w:r w:rsidR="006B4303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nativos de Power BI Desktop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60832692" w:rsidR="0044239B" w:rsidRPr="00F8304E" w:rsidRDefault="00F85410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541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Reglas de negocio</w:t>
            </w:r>
            <w:r w:rsidR="006B4303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para implementar medidas y datos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226BA607" w:rsidR="0044239B" w:rsidRPr="00F8304E" w:rsidRDefault="00F85410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541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Lenguajes de programación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39A09E87" w:rsidR="0044239B" w:rsidRPr="006B4303" w:rsidRDefault="006B4303" w:rsidP="00CF04A0">
            <w:pPr>
              <w:rPr>
                <w:rFonts w:eastAsia="Calibri"/>
                <w:b/>
                <w:color w:val="000000" w:themeColor="text1"/>
                <w:lang w:val="es-CO"/>
              </w:rPr>
            </w:pPr>
            <w:r w:rsidRPr="006B4303">
              <w:rPr>
                <w:rFonts w:eastAsia="Calibri"/>
                <w:b/>
                <w:color w:val="000000" w:themeColor="text1"/>
                <w:lang w:val="es-CO"/>
              </w:rPr>
              <w:t>Las visualizaciones geográficas se utilizan cuando: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44239B" w:rsidRPr="00F8304E" w:rsidRDefault="0044239B" w:rsidP="00CF04A0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F8304E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16CD1F1B" w:rsidR="0044239B" w:rsidRPr="006B4303" w:rsidRDefault="006B4303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6B4303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Se desea analizar valores numéricos sin contexto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562F0A00" w:rsidR="0044239B" w:rsidRPr="00F8304E" w:rsidRDefault="006B4303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B4303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La ubicación no aporta valor al análisis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</w:tcPr>
          <w:p w14:paraId="7197DB90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659F8EDE" w:rsidR="0044239B" w:rsidRPr="00F8304E" w:rsidRDefault="006B4303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B4303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La pregunta analítica involucra territorio o localización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</w:tcPr>
          <w:p w14:paraId="10BF9463" w14:textId="46B9F1D0" w:rsidR="0044239B" w:rsidRPr="00F8304E" w:rsidRDefault="006B4303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3538D7EE" w:rsidR="0044239B" w:rsidRPr="00F8304E" w:rsidRDefault="006B4303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B4303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Se</w:t>
            </w:r>
            <w:r w:rsidR="00F8293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limita a</w:t>
            </w:r>
            <w:r w:rsidRPr="006B4303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compara</w:t>
            </w:r>
            <w:r w:rsidR="00F8293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r</w:t>
            </w:r>
            <w:r w:rsidRPr="006B4303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promedios simples</w:t>
            </w:r>
            <w:r w:rsidR="00F8293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entre zonas geográficas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</w:tcPr>
          <w:p w14:paraId="16E853D8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08AB1B99" w:rsidR="0044239B" w:rsidRPr="00BF2064" w:rsidRDefault="00BF2064" w:rsidP="00CF04A0">
            <w:pPr>
              <w:rPr>
                <w:rFonts w:eastAsia="Calibri"/>
                <w:b/>
                <w:color w:val="000000" w:themeColor="text1"/>
                <w:lang w:val="es-CO"/>
              </w:rPr>
            </w:pPr>
            <w:r w:rsidRPr="00BF2064">
              <w:rPr>
                <w:rFonts w:eastAsia="Calibri"/>
                <w:b/>
                <w:color w:val="000000" w:themeColor="text1"/>
                <w:lang w:val="es-CO"/>
              </w:rPr>
              <w:t>Un error frecuente en visualización es: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60C093E9" w:rsidR="0044239B" w:rsidRPr="00BF2064" w:rsidRDefault="00BF2064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BF2064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Usar títulos claro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s que sinteticen contenido del reporte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56F7324D" w:rsidR="0044239B" w:rsidRPr="00F8304E" w:rsidRDefault="00BF2064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F2064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Priorizar claridad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y comunicación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</w:tcPr>
          <w:p w14:paraId="58AD4971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645199F3" w:rsidR="0044239B" w:rsidRPr="00F8304E" w:rsidRDefault="00BF2064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F2064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Utilizar gráficos sin relación con la pregunta analítica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</w:tcPr>
          <w:p w14:paraId="6321D4E7" w14:textId="428210E1" w:rsidR="0044239B" w:rsidRPr="00F8304E" w:rsidRDefault="00BF2064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298BE149" w:rsidR="0044239B" w:rsidRPr="00F8304E" w:rsidRDefault="00BF2064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F2064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Limitar el número de colores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que contenga una unidad gráfica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</w:tcPr>
          <w:p w14:paraId="281CC2A6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51F016CB" w:rsidR="0044239B" w:rsidRPr="00426D64" w:rsidRDefault="00426D64" w:rsidP="00CF04A0">
            <w:pPr>
              <w:rPr>
                <w:rFonts w:eastAsia="Calibri"/>
                <w:b/>
                <w:color w:val="000000" w:themeColor="text1"/>
                <w:lang w:val="es-CO"/>
              </w:rPr>
            </w:pPr>
            <w:r w:rsidRPr="00426D64">
              <w:rPr>
                <w:rFonts w:eastAsia="Calibri"/>
                <w:b/>
                <w:color w:val="000000" w:themeColor="text1"/>
                <w:lang w:val="es-CO"/>
              </w:rPr>
              <w:t xml:space="preserve">Un reporte en Power BI se diferencia de un </w:t>
            </w:r>
            <w:r w:rsidRPr="00426D64">
              <w:rPr>
                <w:rFonts w:eastAsia="Calibri"/>
                <w:b/>
                <w:i/>
                <w:iCs/>
                <w:color w:val="000000" w:themeColor="text1"/>
                <w:lang w:val="es-CO"/>
              </w:rPr>
              <w:t>dashboard</w:t>
            </w:r>
            <w:r w:rsidRPr="00426D64">
              <w:rPr>
                <w:rFonts w:eastAsia="Calibri"/>
                <w:b/>
                <w:color w:val="000000" w:themeColor="text1"/>
                <w:lang w:val="es-CO"/>
              </w:rPr>
              <w:t xml:space="preserve"> porque: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764E7779" w:rsidR="0044239B" w:rsidRPr="003D3AE6" w:rsidRDefault="003D3AE6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3D3AE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No contiene gráficos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3B4A4183" w:rsidR="0044239B" w:rsidRPr="00F8304E" w:rsidRDefault="003D3AE6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D3AE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No usa métricas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2AC00F70" w:rsidR="0044239B" w:rsidRPr="00F8304E" w:rsidRDefault="003D3AE6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D3AE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No requiere validación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251D1527" w:rsidR="0044239B" w:rsidRPr="00F8304E" w:rsidRDefault="003D3AE6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D3AE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Permite 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más</w:t>
            </w:r>
            <w:r w:rsidRPr="003D3AE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detalle y exploración en varias páginas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5DA66ADE" w:rsidR="0044239B" w:rsidRPr="003D3AE6" w:rsidRDefault="003D3AE6" w:rsidP="00CF04A0">
            <w:pPr>
              <w:rPr>
                <w:rFonts w:eastAsia="Calibri"/>
                <w:b/>
                <w:color w:val="000000" w:themeColor="text1"/>
                <w:lang w:val="es-CO"/>
              </w:rPr>
            </w:pPr>
            <w:r w:rsidRPr="003D3AE6">
              <w:rPr>
                <w:rFonts w:eastAsia="Calibri"/>
                <w:b/>
                <w:color w:val="000000" w:themeColor="text1"/>
                <w:lang w:val="es-CO"/>
              </w:rPr>
              <w:t>La narrativa visual en un reporte busca: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67C14E5C" w:rsidR="0044239B" w:rsidRPr="003D3AE6" w:rsidRDefault="003D3AE6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3D3AE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Aumentar la cantidad de gráficos</w:t>
            </w:r>
            <w:r w:rsidR="006A5D3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que contengan la misma </w:t>
            </w:r>
            <w:r w:rsidR="00FA1C3F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información,</w:t>
            </w:r>
            <w:r w:rsidR="006A5D3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pero en varias maneras para ser más claros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20BF8689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7DE80D6A" w:rsidR="0044239B" w:rsidRPr="00F8304E" w:rsidRDefault="003D3AE6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D3AE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Guiar la interpretación de la información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607880CB" w:rsidR="0044239B" w:rsidRPr="00F8304E" w:rsidRDefault="003D3AE6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4A578E39" w:rsidR="0044239B" w:rsidRPr="00F8304E" w:rsidRDefault="003D3AE6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D3AE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Eliminar filtros</w:t>
            </w:r>
            <w:r w:rsidR="00274243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para mejorar experiencia de usuario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1BF7FE25" w:rsidR="0044239B" w:rsidRPr="00F8304E" w:rsidRDefault="003D3AE6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D3AE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Reemplazar métricas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36B7D797" w:rsidR="0044239B" w:rsidRPr="00FA1C3F" w:rsidRDefault="00FA1C3F" w:rsidP="00CF04A0">
            <w:pPr>
              <w:rPr>
                <w:rFonts w:eastAsia="Calibri"/>
                <w:b/>
                <w:color w:val="000000" w:themeColor="text1"/>
                <w:lang w:val="es-CO"/>
              </w:rPr>
            </w:pPr>
            <w:r w:rsidRPr="00FA1C3F">
              <w:rPr>
                <w:rFonts w:eastAsia="Calibri"/>
                <w:b/>
                <w:color w:val="000000" w:themeColor="text1"/>
                <w:lang w:val="es-CO"/>
              </w:rPr>
              <w:t>La validación de integridad de datos se enfoca en: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13DD9854" w:rsidR="0044239B" w:rsidRPr="00FA1C3F" w:rsidRDefault="00FA1C3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FA1C3F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La coherencia y exactitud de los valores mostrados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68B2073F" w:rsidR="0044239B" w:rsidRPr="00F8304E" w:rsidRDefault="00FA1C3F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37297B8C" w:rsidR="0044239B" w:rsidRPr="00F8304E" w:rsidRDefault="00FA1C3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1C3F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El diseño visual</w:t>
            </w:r>
            <w:r w:rsidR="009534A1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y mejorar la interactividad gráfica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4D758A11" w:rsidR="0044239B" w:rsidRPr="00F8304E" w:rsidRDefault="00FA1C3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1C3F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La estética del tablero</w:t>
            </w:r>
            <w:r w:rsidR="009534A1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y manejo del tamaño de fuentes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313E90B5" w:rsidR="0044239B" w:rsidRPr="00F8304E" w:rsidRDefault="00FA1C3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A1C3F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La velocidad de carga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4E23D9F3" w:rsidR="0044239B" w:rsidRPr="00F05E8C" w:rsidRDefault="00F05E8C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F05E8C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La validación de usabilidad evalúa principalmente: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6CE2D47B" w:rsidR="0044239B" w:rsidRPr="00F8304E" w:rsidRDefault="00F05E8C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                 </w:t>
            </w:r>
          </w:p>
        </w:tc>
      </w:tr>
      <w:tr w:rsidR="0044239B" w:rsidRPr="00F8304E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4842441F" w:rsidR="0044239B" w:rsidRPr="00F05E8C" w:rsidRDefault="00F05E8C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F05E8C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El licenciamiento de la herramienta</w:t>
            </w:r>
            <w:r w:rsidR="00F54174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y las versiones de Power BI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607C8CC4" w:rsidR="0044239B" w:rsidRPr="00F8304E" w:rsidRDefault="00F05E8C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05E8C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El volumen de datos</w:t>
            </w:r>
            <w:r w:rsidR="00AD52EF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y la optimización del proceso de consultas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253121EF" w:rsidR="0044239B" w:rsidRPr="00F8304E" w:rsidRDefault="00F05E8C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05E8C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El tipo de gráfico</w:t>
            </w:r>
            <w:r w:rsidR="00AD52EF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y variabilidad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68EF826C" w:rsidR="0044239B" w:rsidRPr="00F8304E" w:rsidRDefault="00F05E8C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05E8C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La facilidad de comprensión e interacción del usuario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403250D" w:rsidR="0044239B" w:rsidRPr="00F8304E" w:rsidRDefault="00AD52EF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54AE497C" w:rsidR="0044239B" w:rsidRPr="007F1BE5" w:rsidRDefault="007F1BE5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7F1BE5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En un reporte, el total de atenciones cambia incorrectamente al aplicar un filtro por sede. ¿Qué aspecto debe revisarse primero?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476B56B4" w:rsidR="0044239B" w:rsidRPr="007F1BE5" w:rsidRDefault="007F1BE5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7F1BE5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La definición de la métrica en DAX y su contexto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578EF349" w:rsidR="0044239B" w:rsidRPr="00F8304E" w:rsidRDefault="007F1BE5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F1BE5" w:rsidRPr="00F8304E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7F1BE5" w:rsidRPr="00F8304E" w:rsidRDefault="007F1BE5" w:rsidP="007F1BE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7BEA1FB0" w:rsidR="007F1BE5" w:rsidRPr="00F8304E" w:rsidRDefault="007F1BE5" w:rsidP="007F1BE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F1BE5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El color</w:t>
            </w:r>
            <w:r w:rsidR="00135852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y diseño</w:t>
            </w:r>
            <w:r w:rsidRPr="007F1BE5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del gráfico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7F1BE5" w:rsidRPr="00F8304E" w:rsidRDefault="007F1BE5" w:rsidP="007F1BE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F1BE5" w:rsidRPr="00F8304E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7F1BE5" w:rsidRPr="00F8304E" w:rsidRDefault="007F1BE5" w:rsidP="007F1BE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5FCE9D25" w:rsidR="007F1BE5" w:rsidRPr="00F8304E" w:rsidRDefault="007F1BE5" w:rsidP="007F1BE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F1BE5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El título del </w:t>
            </w:r>
            <w:r w:rsidR="00135852" w:rsidRPr="007F1BE5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reporte,</w:t>
            </w:r>
            <w:r w:rsidR="00135852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así como la revisión de la interactividad entre diferentes páginas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7F1BE5" w:rsidRPr="00F8304E" w:rsidRDefault="007F1BE5" w:rsidP="007F1BE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F1BE5" w:rsidRPr="00F8304E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7F1BE5" w:rsidRPr="00F8304E" w:rsidRDefault="007F1BE5" w:rsidP="007F1BE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146F782D" w:rsidR="007F1BE5" w:rsidRPr="00F8304E" w:rsidRDefault="007F1BE5" w:rsidP="007F1BE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F1BE5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El tamaño de la visualización</w:t>
            </w:r>
            <w:r w:rsidR="00135852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 xml:space="preserve"> y verificar el tiempo de carga</w:t>
            </w:r>
            <w:r w:rsidR="00AE4D2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7F1BE5" w:rsidRPr="00F8304E" w:rsidRDefault="007F1BE5" w:rsidP="007F1BE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F1BE5" w:rsidRPr="00F8304E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7F1BE5" w:rsidRPr="00F8304E" w:rsidRDefault="007F1BE5" w:rsidP="007F1BE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7F1BE5" w:rsidRPr="00F8304E" w:rsidRDefault="007F1BE5" w:rsidP="007F1BE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F1BE5" w:rsidRPr="00F8304E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7F1BE5" w:rsidRPr="00F8304E" w:rsidRDefault="007F1BE5" w:rsidP="007F1BE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7F1BE5" w:rsidRPr="00F8304E" w:rsidRDefault="007F1BE5" w:rsidP="007F1BE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F1BE5" w:rsidRPr="00F8304E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7F1BE5" w:rsidRPr="0044239B" w:rsidRDefault="007F1BE5" w:rsidP="007F1BE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0190EA90" w:rsidR="007F1BE5" w:rsidRPr="00295632" w:rsidRDefault="00295632" w:rsidP="007F1BE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295632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Un usuario no logra identificar rápidamente los indicadores clave en un tablero. ¿Qué dimensión de validación está fallando?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7F1BE5" w:rsidRPr="00F8304E" w:rsidRDefault="007F1BE5" w:rsidP="007F1BE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F1BE5" w:rsidRPr="00F8304E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7F1BE5" w:rsidRPr="00F8304E" w:rsidRDefault="007F1BE5" w:rsidP="007F1BE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2307B373" w:rsidR="007F1BE5" w:rsidRPr="00295632" w:rsidRDefault="00295632" w:rsidP="00295632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295632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Integridad de datos</w:t>
            </w:r>
            <w:r w:rsidR="000E3453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7F1BE5" w:rsidRPr="00F8304E" w:rsidRDefault="007F1BE5" w:rsidP="007F1BE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F1BE5" w:rsidRPr="00F8304E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7F1BE5" w:rsidRPr="00F8304E" w:rsidRDefault="007F1BE5" w:rsidP="007F1BE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797BFF8A" w:rsidR="007F1BE5" w:rsidRPr="00F8304E" w:rsidRDefault="00295632" w:rsidP="007F1BE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95632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Funcionamiento</w:t>
            </w:r>
            <w:r w:rsidR="000E3453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7F1BE5" w:rsidRPr="00F8304E" w:rsidRDefault="007F1BE5" w:rsidP="007F1BE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F1BE5" w:rsidRPr="00F8304E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7F1BE5" w:rsidRPr="00F8304E" w:rsidRDefault="007F1BE5" w:rsidP="007F1BE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25075D40" w:rsidR="007F1BE5" w:rsidRPr="00F8304E" w:rsidRDefault="00295632" w:rsidP="007F1BE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95632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Usabilidad</w:t>
            </w:r>
            <w:r w:rsidR="000E3453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2B738931" w:rsidR="007F1BE5" w:rsidRPr="00F8304E" w:rsidRDefault="00295632" w:rsidP="007F1BE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F1BE5" w:rsidRPr="00F8304E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7F1BE5" w:rsidRPr="00F8304E" w:rsidRDefault="007F1BE5" w:rsidP="007F1BE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26912D81" w:rsidR="007F1BE5" w:rsidRPr="00F8304E" w:rsidRDefault="00295632" w:rsidP="007F1BE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95632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Licenciamiento</w:t>
            </w:r>
            <w:r w:rsidR="000E3453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7F1BE5" w:rsidRPr="00F8304E" w:rsidRDefault="007F1BE5" w:rsidP="007F1BE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F1BE5" w:rsidRPr="00F8304E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7F1BE5" w:rsidRPr="00F8304E" w:rsidRDefault="007F1BE5" w:rsidP="007F1BE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7F1BE5" w:rsidRPr="00F8304E" w:rsidRDefault="007F1BE5" w:rsidP="007F1BE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F1BE5" w:rsidRPr="00F8304E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7F1BE5" w:rsidRPr="00F8304E" w:rsidRDefault="007F1BE5" w:rsidP="007F1BE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7F1BE5" w:rsidRPr="00F8304E" w:rsidRDefault="007F1BE5" w:rsidP="007F1BE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F1BE5" w:rsidRPr="00F8304E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7F1BE5" w:rsidRPr="0044239B" w:rsidRDefault="007F1BE5" w:rsidP="007F1BE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2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6765364C" w:rsidR="007F1BE5" w:rsidRPr="00C1356A" w:rsidRDefault="00C1356A" w:rsidP="00C1356A">
            <w:pPr>
              <w:tabs>
                <w:tab w:val="left" w:pos="954"/>
              </w:tabs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C1356A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 xml:space="preserve">Un mapa se incluye en un </w:t>
            </w:r>
            <w:r w:rsidRPr="00C1356A"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>dashboard</w:t>
            </w:r>
            <w:r w:rsidRPr="00C1356A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, pero no aporta información relevante para la toma de decisiones. ¿Cuál fue el error principal?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7F1BE5" w:rsidRPr="00F8304E" w:rsidRDefault="007F1BE5" w:rsidP="007F1BE5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F1BE5" w:rsidRPr="00F8304E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7F1BE5" w:rsidRPr="00F8304E" w:rsidRDefault="007F1BE5" w:rsidP="007F1BE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2A8B6BC1" w:rsidR="007F1BE5" w:rsidRPr="000E3453" w:rsidRDefault="00C1356A" w:rsidP="007F1BE5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0E3453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Falta de datos</w:t>
            </w:r>
            <w:r w:rsidR="004107FC" w:rsidRPr="000E3453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 xml:space="preserve"> que den información de ubicación como coordenadas o nombres de ciudades</w:t>
            </w:r>
            <w:r w:rsidR="000E3453" w:rsidRPr="000E3453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7F1BE5" w:rsidRPr="00F8304E" w:rsidRDefault="007F1BE5" w:rsidP="007F1BE5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F1BE5" w:rsidRPr="00F8304E" w14:paraId="20EA9B18" w14:textId="77777777" w:rsidTr="004107FC">
        <w:trPr>
          <w:trHeight w:val="382"/>
        </w:trPr>
        <w:tc>
          <w:tcPr>
            <w:tcW w:w="2534" w:type="dxa"/>
            <w:gridSpan w:val="2"/>
          </w:tcPr>
          <w:p w14:paraId="5DC5268D" w14:textId="77777777" w:rsidR="007F1BE5" w:rsidRPr="00F8304E" w:rsidRDefault="007F1BE5" w:rsidP="007F1BE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41B1A64D" w:rsidR="007F1BE5" w:rsidRPr="000E3453" w:rsidRDefault="00C1356A" w:rsidP="00C1356A">
            <w:pPr>
              <w:spacing w:line="300" w:lineRule="atLeast"/>
              <w:rPr>
                <w:rFonts w:eastAsia="Times New Roman"/>
                <w:sz w:val="21"/>
                <w:szCs w:val="21"/>
                <w:lang w:val="es-CO" w:eastAsia="es-CO"/>
              </w:rPr>
            </w:pPr>
            <w:r w:rsidRPr="000E3453">
              <w:rPr>
                <w:rFonts w:eastAsia="Times New Roman"/>
                <w:sz w:val="21"/>
                <w:szCs w:val="21"/>
                <w:lang w:val="es-CO" w:eastAsia="es-CO"/>
              </w:rPr>
              <w:t>Uso de una visualización sin una pregunta analítica asociada</w:t>
            </w:r>
            <w:r w:rsidR="000E3453" w:rsidRPr="000E3453">
              <w:rPr>
                <w:rFonts w:eastAsia="Times New Roman"/>
                <w:sz w:val="21"/>
                <w:szCs w:val="21"/>
                <w:lang w:val="es-CO" w:eastAsia="es-CO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4A0116D9" w:rsidR="007F1BE5" w:rsidRPr="00F8304E" w:rsidRDefault="00C1356A" w:rsidP="007F1BE5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7F1BE5" w:rsidRPr="00F8304E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7F1BE5" w:rsidRPr="00F8304E" w:rsidRDefault="007F1BE5" w:rsidP="007F1BE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5745B3FC" w:rsidR="007F1BE5" w:rsidRPr="000E3453" w:rsidRDefault="00C1356A" w:rsidP="007F1BE5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E3453">
              <w:rPr>
                <w:rFonts w:eastAsia="Times New Roman"/>
                <w:sz w:val="21"/>
                <w:szCs w:val="21"/>
                <w:lang w:val="es-CO" w:eastAsia="es-CO"/>
              </w:rPr>
              <w:t>Exceso de métricas</w:t>
            </w:r>
            <w:r w:rsidR="004107FC" w:rsidRPr="000E3453">
              <w:rPr>
                <w:rFonts w:eastAsia="Times New Roman"/>
                <w:sz w:val="21"/>
                <w:szCs w:val="21"/>
                <w:lang w:val="es-CO" w:eastAsia="es-CO"/>
              </w:rPr>
              <w:t xml:space="preserve"> que impiden tener claridad de la información presentada</w:t>
            </w:r>
            <w:r w:rsidR="000E3453" w:rsidRPr="000E3453">
              <w:rPr>
                <w:rFonts w:eastAsia="Times New Roman"/>
                <w:sz w:val="21"/>
                <w:szCs w:val="21"/>
                <w:lang w:val="es-CO" w:eastAsia="es-CO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7F1BE5" w:rsidRPr="00F8304E" w:rsidRDefault="007F1BE5" w:rsidP="007F1BE5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F1BE5" w:rsidRPr="00F8304E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7F1BE5" w:rsidRPr="00F8304E" w:rsidRDefault="007F1BE5" w:rsidP="007F1BE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2816A67C" w:rsidR="007F1BE5" w:rsidRPr="000E3453" w:rsidRDefault="00C1356A" w:rsidP="007F1BE5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E3453">
              <w:rPr>
                <w:rFonts w:eastAsia="Times New Roman"/>
                <w:sz w:val="21"/>
                <w:szCs w:val="21"/>
                <w:lang w:val="es-CO" w:eastAsia="es-CO"/>
              </w:rPr>
              <w:t>Falta de filtros</w:t>
            </w:r>
            <w:r w:rsidR="000E3453" w:rsidRPr="000E3453">
              <w:rPr>
                <w:rFonts w:eastAsia="Times New Roman"/>
                <w:sz w:val="21"/>
                <w:szCs w:val="21"/>
                <w:lang w:val="es-CO" w:eastAsia="es-CO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7F1BE5" w:rsidRPr="00F8304E" w:rsidRDefault="007F1BE5" w:rsidP="007F1BE5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F1BE5" w:rsidRPr="00F8304E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7F1BE5" w:rsidRPr="00F8304E" w:rsidRDefault="007F1BE5" w:rsidP="007F1BE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7F1BE5" w:rsidRPr="00F8304E" w:rsidRDefault="007F1BE5" w:rsidP="007F1BE5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7F1BE5" w:rsidRPr="00F8304E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7F1BE5" w:rsidRPr="00F8304E" w:rsidRDefault="007F1BE5" w:rsidP="007F1BE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7F1BE5" w:rsidRPr="00F8304E" w:rsidRDefault="007F1BE5" w:rsidP="007F1BE5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72999" w14:textId="77777777" w:rsidR="00A278EC" w:rsidRDefault="00A278EC">
      <w:pPr>
        <w:spacing w:line="240" w:lineRule="auto"/>
      </w:pPr>
      <w:r>
        <w:separator/>
      </w:r>
    </w:p>
  </w:endnote>
  <w:endnote w:type="continuationSeparator" w:id="0">
    <w:p w14:paraId="694524BD" w14:textId="77777777" w:rsidR="00A278EC" w:rsidRDefault="00A278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8B3B535-8A28-42B3-BBDE-F339E943B57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2F0BC72-44BB-4C57-A35D-39C931173A3F}"/>
    <w:embedBold r:id="rId3" w:fontKey="{39F01B88-62D3-43DA-ADB8-617C397F0E1E}"/>
    <w:embedItalic r:id="rId4" w:fontKey="{5E163652-5826-4722-88FF-425B986C31FA}"/>
    <w:embedBoldItalic r:id="rId5" w:fontKey="{1F5A6CA3-366A-4F87-A170-84D78ECFC6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82C1687-982B-4671-9754-3CC589AE5F5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26005" w14:textId="77777777" w:rsidR="00A278EC" w:rsidRDefault="00A278EC">
      <w:pPr>
        <w:spacing w:line="240" w:lineRule="auto"/>
      </w:pPr>
      <w:r>
        <w:separator/>
      </w:r>
    </w:p>
  </w:footnote>
  <w:footnote w:type="continuationSeparator" w:id="0">
    <w:p w14:paraId="39E113C7" w14:textId="77777777" w:rsidR="00A278EC" w:rsidRDefault="00A278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919798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0E3453"/>
    <w:rsid w:val="001040E1"/>
    <w:rsid w:val="00135852"/>
    <w:rsid w:val="00137D4F"/>
    <w:rsid w:val="001C7E45"/>
    <w:rsid w:val="00200677"/>
    <w:rsid w:val="002355DF"/>
    <w:rsid w:val="00244647"/>
    <w:rsid w:val="00274243"/>
    <w:rsid w:val="00275CAF"/>
    <w:rsid w:val="00275E32"/>
    <w:rsid w:val="00295632"/>
    <w:rsid w:val="002A1507"/>
    <w:rsid w:val="002C5699"/>
    <w:rsid w:val="002F081C"/>
    <w:rsid w:val="002F10C8"/>
    <w:rsid w:val="002F288B"/>
    <w:rsid w:val="00300440"/>
    <w:rsid w:val="00307D05"/>
    <w:rsid w:val="00312103"/>
    <w:rsid w:val="003B6C52"/>
    <w:rsid w:val="003C51AC"/>
    <w:rsid w:val="003D3AE6"/>
    <w:rsid w:val="004107FC"/>
    <w:rsid w:val="004140D8"/>
    <w:rsid w:val="00426D64"/>
    <w:rsid w:val="0044239B"/>
    <w:rsid w:val="004549F2"/>
    <w:rsid w:val="0048224B"/>
    <w:rsid w:val="004874B2"/>
    <w:rsid w:val="005157E4"/>
    <w:rsid w:val="0054230B"/>
    <w:rsid w:val="005429FA"/>
    <w:rsid w:val="005865BB"/>
    <w:rsid w:val="005A3A76"/>
    <w:rsid w:val="005D5E4F"/>
    <w:rsid w:val="005F6262"/>
    <w:rsid w:val="0060154F"/>
    <w:rsid w:val="0065700F"/>
    <w:rsid w:val="00697CDE"/>
    <w:rsid w:val="006A5D36"/>
    <w:rsid w:val="006B4303"/>
    <w:rsid w:val="00747A17"/>
    <w:rsid w:val="007516D0"/>
    <w:rsid w:val="0078748B"/>
    <w:rsid w:val="007C0131"/>
    <w:rsid w:val="007E1C99"/>
    <w:rsid w:val="007F1BE5"/>
    <w:rsid w:val="007F32A7"/>
    <w:rsid w:val="00803BF1"/>
    <w:rsid w:val="00881FE8"/>
    <w:rsid w:val="009534A1"/>
    <w:rsid w:val="009B09F9"/>
    <w:rsid w:val="009E4A90"/>
    <w:rsid w:val="009E70D1"/>
    <w:rsid w:val="00A04C8D"/>
    <w:rsid w:val="00A16046"/>
    <w:rsid w:val="00A278EC"/>
    <w:rsid w:val="00A50799"/>
    <w:rsid w:val="00A56A7A"/>
    <w:rsid w:val="00A75D25"/>
    <w:rsid w:val="00A81D44"/>
    <w:rsid w:val="00A861E8"/>
    <w:rsid w:val="00AB5553"/>
    <w:rsid w:val="00AB658D"/>
    <w:rsid w:val="00AD52EF"/>
    <w:rsid w:val="00AD6EB4"/>
    <w:rsid w:val="00AD7830"/>
    <w:rsid w:val="00AE4D20"/>
    <w:rsid w:val="00AF7FC6"/>
    <w:rsid w:val="00B314C2"/>
    <w:rsid w:val="00B67502"/>
    <w:rsid w:val="00B772B8"/>
    <w:rsid w:val="00B97C77"/>
    <w:rsid w:val="00BF2064"/>
    <w:rsid w:val="00C1356A"/>
    <w:rsid w:val="00C22281"/>
    <w:rsid w:val="00C632D6"/>
    <w:rsid w:val="00C94D96"/>
    <w:rsid w:val="00CC1C9A"/>
    <w:rsid w:val="00D00ED8"/>
    <w:rsid w:val="00D16BB1"/>
    <w:rsid w:val="00D43CD1"/>
    <w:rsid w:val="00D6347F"/>
    <w:rsid w:val="00D703B8"/>
    <w:rsid w:val="00D875EF"/>
    <w:rsid w:val="00D97F7D"/>
    <w:rsid w:val="00E160B7"/>
    <w:rsid w:val="00E61FEA"/>
    <w:rsid w:val="00E814A8"/>
    <w:rsid w:val="00EA1A20"/>
    <w:rsid w:val="00ED2719"/>
    <w:rsid w:val="00ED4BC0"/>
    <w:rsid w:val="00F02D11"/>
    <w:rsid w:val="00F05E8C"/>
    <w:rsid w:val="00F21227"/>
    <w:rsid w:val="00F54174"/>
    <w:rsid w:val="00F56C7F"/>
    <w:rsid w:val="00F708BB"/>
    <w:rsid w:val="00F74F1E"/>
    <w:rsid w:val="00F75059"/>
    <w:rsid w:val="00F82930"/>
    <w:rsid w:val="00F8304E"/>
    <w:rsid w:val="00F85410"/>
    <w:rsid w:val="00FA0FAC"/>
    <w:rsid w:val="00FA1C3F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0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2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6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3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2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9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5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4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8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5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9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0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1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8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5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4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9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3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2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0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1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3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8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1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8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7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1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9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DE3098-86CC-4AB7-B02A-DC9695BCB2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6</Pages>
  <Words>1755</Words>
  <Characters>9654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Paola Moya</cp:lastModifiedBy>
  <cp:revision>52</cp:revision>
  <dcterms:created xsi:type="dcterms:W3CDTF">2024-06-18T03:44:00Z</dcterms:created>
  <dcterms:modified xsi:type="dcterms:W3CDTF">2026-04-16T00:58:00Z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