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gif" ContentType="image/gif"/>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02">
      <w:pPr>
        <w:tabs>
          <w:tab w:val="left" w:pos="3224"/>
        </w:tabs>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S</w:t>
            </w:r>
            <w:r w:rsidDel="00000000" w:rsidR="00000000" w:rsidRPr="00000000">
              <w:rPr>
                <w:rFonts w:ascii="Arial" w:cs="Arial" w:eastAsia="Arial" w:hAnsi="Arial"/>
                <w:b w:val="0"/>
                <w:color w:val="000000"/>
                <w:sz w:val="20"/>
                <w:szCs w:val="20"/>
                <w:rtl w:val="0"/>
              </w:rPr>
              <w:t xml:space="preserve">eguridad de aplicaciones web</w:t>
            </w:r>
          </w:p>
        </w:tc>
      </w:tr>
    </w:tbl>
    <w:p w:rsidR="00000000" w:rsidDel="00000000" w:rsidP="00000000" w:rsidRDefault="00000000" w:rsidRPr="00000000" w14:paraId="00000005">
      <w:pPr>
        <w:rPr>
          <w:rFonts w:ascii="Arial" w:cs="Arial" w:eastAsia="Arial" w:hAnsi="Arial"/>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vAlign w:val="center"/>
          </w:tcPr>
          <w:p w:rsidR="00000000" w:rsidDel="00000000" w:rsidP="00000000" w:rsidRDefault="00000000" w:rsidRPr="00000000" w14:paraId="00000007">
            <w:pPr>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 xml:space="preserve">220501108. </w:t>
            </w:r>
            <w:r w:rsidDel="00000000" w:rsidR="00000000" w:rsidRPr="00000000">
              <w:rPr>
                <w:rFonts w:ascii="Arial" w:cs="Arial" w:eastAsia="Arial" w:hAnsi="Arial"/>
                <w:b w:val="0"/>
                <w:color w:val="000000"/>
                <w:sz w:val="20"/>
                <w:szCs w:val="20"/>
                <w:rtl w:val="0"/>
              </w:rPr>
              <w:t xml:space="preserve">Diagnosticar la seguridad de la información de acuerdo con métodos de análisis y normativa técnica.</w:t>
            </w:r>
            <w:r w:rsidDel="00000000" w:rsidR="00000000" w:rsidRPr="00000000">
              <w:rPr>
                <w:rtl w:val="0"/>
              </w:rPr>
            </w:r>
          </w:p>
        </w:tc>
        <w:tc>
          <w:tcPr>
            <w:vAlign w:val="center"/>
          </w:tcPr>
          <w:p w:rsidR="00000000" w:rsidDel="00000000" w:rsidP="00000000" w:rsidRDefault="00000000" w:rsidRPr="00000000" w14:paraId="0000000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RESULTADOS DE APRENDIZAJE</w:t>
            </w:r>
          </w:p>
        </w:tc>
        <w:tc>
          <w:tcPr>
            <w:vAlign w:val="center"/>
          </w:tcPr>
          <w:p w:rsidR="00000000" w:rsidDel="00000000" w:rsidP="00000000" w:rsidRDefault="00000000" w:rsidRPr="00000000" w14:paraId="00000009">
            <w:pPr>
              <w:ind w:left="66" w:firstLine="0"/>
              <w:rPr>
                <w:rFonts w:ascii="Arial" w:cs="Arial" w:eastAsia="Arial" w:hAnsi="Arial"/>
                <w:b w:val="0"/>
                <w:sz w:val="20"/>
                <w:szCs w:val="20"/>
              </w:rPr>
            </w:pPr>
            <w:r w:rsidDel="00000000" w:rsidR="00000000" w:rsidRPr="00000000">
              <w:rPr>
                <w:rFonts w:ascii="Arial" w:cs="Arial" w:eastAsia="Arial" w:hAnsi="Arial"/>
                <w:color w:val="000000"/>
                <w:sz w:val="20"/>
                <w:szCs w:val="20"/>
                <w:rtl w:val="0"/>
              </w:rPr>
              <w:t xml:space="preserve">220501108-01</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sz w:val="20"/>
                <w:szCs w:val="20"/>
                <w:rtl w:val="0"/>
              </w:rPr>
              <w:t xml:space="preserve">Aplicar métodos de análisis y valoración de riesgos de seguridad digital para aplicaciones web, de acuerdo con estándares y normativa.</w:t>
            </w:r>
          </w:p>
        </w:tc>
      </w:tr>
    </w:tbl>
    <w:p w:rsidR="00000000" w:rsidDel="00000000" w:rsidP="00000000" w:rsidRDefault="00000000" w:rsidRPr="00000000" w14:paraId="0000000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001</w:t>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Metodologías, normas y estándares de seguridad orientada a aplicaciones web</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BREVE DESCRIPCIÓN</w:t>
            </w:r>
          </w:p>
        </w:tc>
        <w:tc>
          <w:tcPr>
            <w:vAlign w:val="center"/>
          </w:tcPr>
          <w:p w:rsidR="00000000" w:rsidDel="00000000" w:rsidP="00000000" w:rsidRDefault="00000000" w:rsidRPr="00000000" w14:paraId="00000011">
            <w:pP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En este componente se presentan los fundamentos necesarios para el desarrollo de una auditoría de la seguridad en aplicaciones web, mediante el reconocimiento de estándares, metodologías, técnicas y herramientas necesarias para la evaluación de la seguridad.</w:t>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PALABRAS CLAVE</w:t>
            </w:r>
          </w:p>
        </w:tc>
        <w:tc>
          <w:tcPr>
            <w:vAlign w:val="center"/>
          </w:tcPr>
          <w:p w:rsidR="00000000" w:rsidDel="00000000" w:rsidP="00000000" w:rsidRDefault="00000000" w:rsidRPr="00000000" w14:paraId="00000013">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sz w:val="20"/>
                <w:szCs w:val="20"/>
                <w:rtl w:val="0"/>
              </w:rPr>
              <w:t xml:space="preserve">Auditoría</w:t>
            </w:r>
            <w:r w:rsidDel="00000000" w:rsidR="00000000" w:rsidRPr="00000000">
              <w:rPr>
                <w:rFonts w:ascii="Arial" w:cs="Arial" w:eastAsia="Arial" w:hAnsi="Arial"/>
                <w:b w:val="0"/>
                <w:color w:val="000000"/>
                <w:sz w:val="20"/>
                <w:szCs w:val="20"/>
                <w:rtl w:val="0"/>
              </w:rPr>
              <w:t xml:space="preserve">, </w:t>
            </w:r>
            <w:r w:rsidDel="00000000" w:rsidR="00000000" w:rsidRPr="00000000">
              <w:rPr>
                <w:rFonts w:ascii="Arial" w:cs="Arial" w:eastAsia="Arial" w:hAnsi="Arial"/>
                <w:b w:val="0"/>
                <w:i w:val="1"/>
                <w:color w:val="000000"/>
                <w:sz w:val="20"/>
                <w:szCs w:val="20"/>
                <w:rtl w:val="0"/>
              </w:rPr>
              <w:t xml:space="preserve">pentesting</w:t>
            </w:r>
            <w:r w:rsidDel="00000000" w:rsidR="00000000" w:rsidRPr="00000000">
              <w:rPr>
                <w:rFonts w:ascii="Arial" w:cs="Arial" w:eastAsia="Arial" w:hAnsi="Arial"/>
                <w:b w:val="0"/>
                <w:color w:val="000000"/>
                <w:sz w:val="20"/>
                <w:szCs w:val="20"/>
                <w:rtl w:val="0"/>
              </w:rPr>
              <w:t xml:space="preserve">, prueba, riesgo, vulnerabilidad</w:t>
            </w:r>
          </w:p>
        </w:tc>
      </w:tr>
    </w:tbl>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ÁREA OCUPACIONAL</w:t>
            </w:r>
          </w:p>
        </w:tc>
        <w:tc>
          <w:tcPr>
            <w:vAlign w:val="center"/>
          </w:tcPr>
          <w:p w:rsidR="00000000" w:rsidDel="00000000" w:rsidP="00000000" w:rsidRDefault="00000000" w:rsidRPr="00000000" w14:paraId="00000016">
            <w:pPr>
              <w:spacing w:line="276" w:lineRule="auto"/>
              <w:rPr>
                <w:rFonts w:ascii="Arial" w:cs="Arial" w:eastAsia="Arial" w:hAnsi="Arial"/>
                <w:b w:val="0"/>
                <w:color w:val="000000"/>
                <w:sz w:val="16"/>
                <w:szCs w:val="16"/>
              </w:rPr>
            </w:pPr>
            <w:r w:rsidDel="00000000" w:rsidR="00000000" w:rsidRPr="00000000">
              <w:rPr>
                <w:rFonts w:ascii="Arial" w:cs="Arial" w:eastAsia="Arial" w:hAnsi="Arial"/>
                <w:b w:val="0"/>
                <w:color w:val="000000"/>
                <w:sz w:val="20"/>
                <w:szCs w:val="20"/>
                <w:rtl w:val="0"/>
              </w:rPr>
              <w:t xml:space="preserve">Servicios</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IDIOMA</w:t>
            </w:r>
          </w:p>
        </w:tc>
        <w:tc>
          <w:tcPr>
            <w:vAlign w:val="center"/>
          </w:tcPr>
          <w:p w:rsidR="00000000" w:rsidDel="00000000" w:rsidP="00000000" w:rsidRDefault="00000000" w:rsidRPr="00000000" w14:paraId="00000018">
            <w:pPr>
              <w:spacing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w:t>
            </w:r>
          </w:p>
        </w:tc>
      </w:tr>
    </w:tbl>
    <w:p w:rsidR="00000000" w:rsidDel="00000000" w:rsidP="00000000" w:rsidRDefault="00000000" w:rsidRPr="00000000" w14:paraId="0000001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 </w:t>
      </w:r>
    </w:p>
    <w:p w:rsidR="00000000" w:rsidDel="00000000" w:rsidP="00000000" w:rsidRDefault="00000000" w:rsidRPr="00000000" w14:paraId="0000001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C">
      <w:pPr>
        <w:ind w:left="284"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p>
    <w:p w:rsidR="00000000" w:rsidDel="00000000" w:rsidP="00000000" w:rsidRDefault="00000000" w:rsidRPr="00000000" w14:paraId="0000001D">
      <w:pPr>
        <w:ind w:left="28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E">
      <w:pPr>
        <w:numPr>
          <w:ilvl w:val="0"/>
          <w:numId w:val="11"/>
        </w:numPr>
        <w:pBdr>
          <w:top w:space="0" w:sz="0" w:val="nil"/>
          <w:left w:space="0" w:sz="0" w:val="nil"/>
          <w:bottom w:space="0" w:sz="0" w:val="nil"/>
          <w:right w:space="0" w:sz="0" w:val="nil"/>
          <w:between w:space="0" w:sz="0" w:val="nil"/>
        </w:pBdr>
        <w:spacing w:line="276" w:lineRule="auto"/>
        <w:ind w:left="644"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Fundamentos de seguridad en aplicaciones web</w:t>
      </w:r>
    </w:p>
    <w:p w:rsidR="00000000" w:rsidDel="00000000" w:rsidP="00000000" w:rsidRDefault="00000000" w:rsidRPr="00000000" w14:paraId="0000001F">
      <w:pPr>
        <w:numPr>
          <w:ilvl w:val="1"/>
          <w:numId w:val="11"/>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Conceptos</w:t>
      </w:r>
    </w:p>
    <w:p w:rsidR="00000000" w:rsidDel="00000000" w:rsidP="00000000" w:rsidRDefault="00000000" w:rsidRPr="00000000" w14:paraId="00000020">
      <w:pPr>
        <w:numPr>
          <w:ilvl w:val="1"/>
          <w:numId w:val="11"/>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Infraestructura de aplicaciones web</w:t>
      </w:r>
    </w:p>
    <w:p w:rsidR="00000000" w:rsidDel="00000000" w:rsidP="00000000" w:rsidRDefault="00000000" w:rsidRPr="00000000" w14:paraId="00000021">
      <w:pPr>
        <w:numPr>
          <w:ilvl w:val="1"/>
          <w:numId w:val="11"/>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Normatividad y estándares para la gestión de la seguridad</w:t>
      </w:r>
    </w:p>
    <w:p w:rsidR="00000000" w:rsidDel="00000000" w:rsidP="00000000" w:rsidRDefault="00000000" w:rsidRPr="00000000" w14:paraId="00000022">
      <w:pPr>
        <w:numPr>
          <w:ilvl w:val="1"/>
          <w:numId w:val="11"/>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Metodologías para la gestión de la seguridad en aplicaciones web</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ind w:left="792"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4">
      <w:pPr>
        <w:numPr>
          <w:ilvl w:val="0"/>
          <w:numId w:val="11"/>
        </w:numPr>
        <w:pBdr>
          <w:top w:space="0" w:sz="0" w:val="nil"/>
          <w:left w:space="0" w:sz="0" w:val="nil"/>
          <w:bottom w:space="0" w:sz="0" w:val="nil"/>
          <w:right w:space="0" w:sz="0" w:val="nil"/>
          <w:between w:space="0" w:sz="0" w:val="nil"/>
        </w:pBdr>
        <w:spacing w:line="276" w:lineRule="auto"/>
        <w:ind w:left="644"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Vulnerabilidades en aplicaciones web</w:t>
      </w:r>
    </w:p>
    <w:p w:rsidR="00000000" w:rsidDel="00000000" w:rsidP="00000000" w:rsidRDefault="00000000" w:rsidRPr="00000000" w14:paraId="00000025">
      <w:pPr>
        <w:numPr>
          <w:ilvl w:val="1"/>
          <w:numId w:val="11"/>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Metodologías para la gestión de vulnerabilidades</w:t>
      </w:r>
    </w:p>
    <w:p w:rsidR="00000000" w:rsidDel="00000000" w:rsidP="00000000" w:rsidRDefault="00000000" w:rsidRPr="00000000" w14:paraId="00000026">
      <w:pPr>
        <w:numPr>
          <w:ilvl w:val="1"/>
          <w:numId w:val="11"/>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Fundamentos de </w:t>
      </w:r>
      <w:r w:rsidDel="00000000" w:rsidR="00000000" w:rsidRPr="00000000">
        <w:rPr>
          <w:rFonts w:ascii="Arial" w:cs="Arial" w:eastAsia="Arial" w:hAnsi="Arial"/>
          <w:i w:val="1"/>
          <w:color w:val="000000"/>
          <w:sz w:val="20"/>
          <w:szCs w:val="20"/>
          <w:rtl w:val="0"/>
        </w:rPr>
        <w:t xml:space="preserve">pentesting</w:t>
      </w:r>
      <w:r w:rsidDel="00000000" w:rsidR="00000000" w:rsidRPr="00000000">
        <w:rPr>
          <w:rtl w:val="0"/>
        </w:rPr>
      </w:r>
    </w:p>
    <w:p w:rsidR="00000000" w:rsidDel="00000000" w:rsidP="00000000" w:rsidRDefault="00000000" w:rsidRPr="00000000" w14:paraId="00000027">
      <w:pPr>
        <w:numPr>
          <w:ilvl w:val="1"/>
          <w:numId w:val="11"/>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Owasp: </w:t>
      </w:r>
      <w:r w:rsidDel="00000000" w:rsidR="00000000" w:rsidRPr="00000000">
        <w:rPr>
          <w:rFonts w:ascii="Arial" w:cs="Arial" w:eastAsia="Arial" w:hAnsi="Arial"/>
          <w:i w:val="1"/>
          <w:color w:val="000000"/>
          <w:sz w:val="20"/>
          <w:szCs w:val="20"/>
          <w:rtl w:val="0"/>
        </w:rPr>
        <w:t xml:space="preserve">top</w:t>
      </w:r>
      <w:r w:rsidDel="00000000" w:rsidR="00000000" w:rsidRPr="00000000">
        <w:rPr>
          <w:rFonts w:ascii="Arial" w:cs="Arial" w:eastAsia="Arial" w:hAnsi="Arial"/>
          <w:color w:val="000000"/>
          <w:sz w:val="20"/>
          <w:szCs w:val="20"/>
          <w:rtl w:val="0"/>
        </w:rPr>
        <w:t xml:space="preserve"> 10 de vulnerabilidades</w:t>
      </w:r>
    </w:p>
    <w:p w:rsidR="00000000" w:rsidDel="00000000" w:rsidP="00000000" w:rsidRDefault="00000000" w:rsidRPr="00000000" w14:paraId="00000028">
      <w:pPr>
        <w:numPr>
          <w:ilvl w:val="1"/>
          <w:numId w:val="11"/>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Herramientas especializadas</w:t>
      </w:r>
    </w:p>
    <w:p w:rsidR="00000000" w:rsidDel="00000000" w:rsidP="00000000" w:rsidRDefault="00000000" w:rsidRPr="00000000" w14:paraId="00000029">
      <w:pPr>
        <w:numPr>
          <w:ilvl w:val="1"/>
          <w:numId w:val="11"/>
        </w:numPr>
        <w:pBdr>
          <w:top w:space="0" w:sz="0" w:val="nil"/>
          <w:left w:space="0" w:sz="0" w:val="nil"/>
          <w:bottom w:space="0" w:sz="0" w:val="nil"/>
          <w:right w:space="0" w:sz="0" w:val="nil"/>
          <w:between w:space="0" w:sz="0" w:val="nil"/>
        </w:pBdr>
        <w:spacing w:line="276" w:lineRule="auto"/>
        <w:ind w:left="1076" w:hanging="432"/>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Análisis de resultados</w:t>
      </w:r>
      <w:r w:rsidDel="00000000" w:rsidR="00000000" w:rsidRPr="00000000">
        <w:rPr>
          <w:rtl w:val="0"/>
        </w:rPr>
      </w:r>
    </w:p>
    <w:p w:rsidR="00000000" w:rsidDel="00000000" w:rsidP="00000000" w:rsidRDefault="00000000" w:rsidRPr="00000000" w14:paraId="0000002A">
      <w:pPr>
        <w:ind w:left="28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B">
      <w:pPr>
        <w:ind w:left="284"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Síntesis </w:t>
      </w:r>
    </w:p>
    <w:p w:rsidR="00000000" w:rsidDel="00000000" w:rsidP="00000000" w:rsidRDefault="00000000" w:rsidRPr="00000000" w14:paraId="0000002C">
      <w:pPr>
        <w:ind w:left="28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D">
      <w:pPr>
        <w:ind w:left="284"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0"/>
          <w:szCs w:val="20"/>
        </w:rPr>
      </w:pPr>
      <w:r w:rsidDel="00000000" w:rsidR="00000000" w:rsidRPr="00000000">
        <w:br w:type="page"/>
      </w:r>
      <w:sdt>
        <w:sdtPr>
          <w:tag w:val="goog_rdk_0"/>
        </w:sdtPr>
        <w:sdtContent>
          <w:commentRangeStart w:id="0"/>
        </w:sdtContent>
      </w:sdt>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1">
      <w:pPr>
        <w:numPr>
          <w:ilvl w:val="0"/>
          <w:numId w:val="6"/>
        </w:numPr>
        <w:ind w:left="720" w:hanging="284"/>
        <w:jc w:val="both"/>
        <w:rPr>
          <w:rFonts w:ascii="Arial" w:cs="Arial" w:eastAsia="Arial" w:hAnsi="Arial"/>
          <w:b w:val="1"/>
          <w:sz w:val="20"/>
          <w:szCs w:val="20"/>
        </w:rPr>
      </w:pPr>
      <w:commentRangeEnd w:id="0"/>
      <w:r w:rsidDel="00000000" w:rsidR="00000000" w:rsidRPr="00000000">
        <w:commentReference w:id="0"/>
      </w:r>
      <w:r w:rsidDel="00000000" w:rsidR="00000000" w:rsidRPr="00000000">
        <w:rPr>
          <w:rFonts w:ascii="Arial" w:cs="Arial" w:eastAsia="Arial" w:hAnsi="Arial"/>
          <w:b w:val="1"/>
          <w:sz w:val="20"/>
          <w:szCs w:val="20"/>
          <w:rtl w:val="0"/>
        </w:rPr>
        <w:t xml:space="preserve">DESARROLLO DE CONTENIDOS: </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72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INTRODUCCIÓN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8">
      <w:pP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 damos la bienvenida al componente formativo denominado </w:t>
      </w:r>
      <w:r w:rsidDel="00000000" w:rsidR="00000000" w:rsidRPr="00000000">
        <w:rPr>
          <w:rFonts w:ascii="Arial" w:cs="Arial" w:eastAsia="Arial" w:hAnsi="Arial"/>
          <w:b w:val="1"/>
          <w:sz w:val="20"/>
          <w:szCs w:val="20"/>
          <w:rtl w:val="0"/>
        </w:rPr>
        <w:t xml:space="preserve">Metodologías, normas y estándares de seguridad orientada a aplicaciones web</w:t>
      </w:r>
      <w:r w:rsidDel="00000000" w:rsidR="00000000" w:rsidRPr="00000000">
        <w:rPr>
          <w:rFonts w:ascii="Arial" w:cs="Arial" w:eastAsia="Arial" w:hAnsi="Arial"/>
          <w:sz w:val="20"/>
          <w:szCs w:val="20"/>
          <w:rtl w:val="0"/>
        </w:rPr>
        <w:t xml:space="preserve">, el cual hace parte del programa de formación técnico en “Seguridad en aplicaciones web”, para lo cual se invita a observar el siguiente video:</w:t>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rFonts w:ascii="Arial" w:cs="Arial" w:eastAsia="Arial" w:hAnsi="Arial"/>
          <w:b w:val="1"/>
          <w:sz w:val="20"/>
          <w:szCs w:val="20"/>
        </w:rPr>
      </w:pPr>
      <w:sdt>
        <w:sdtPr>
          <w:tag w:val="goog_rdk_2"/>
        </w:sdtPr>
        <w:sdtContent>
          <w:commentRangeStart w:id="2"/>
        </w:sdtContent>
      </w:sdt>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1181100</wp:posOffset>
                </wp:positionH>
                <wp:positionV relativeFrom="paragraph">
                  <wp:posOffset>0</wp:posOffset>
                </wp:positionV>
                <wp:extent cx="3107055" cy="653415"/>
                <wp:effectExtent b="0" l="0" r="0" t="0"/>
                <wp:wrapNone/>
                <wp:docPr id="1341907468" name=""/>
                <a:graphic>
                  <a:graphicData uri="http://schemas.microsoft.com/office/word/2010/wordprocessingShape">
                    <wps:wsp>
                      <wps:cNvSpPr/>
                      <wps:cNvPr id="24" name="Shape 24"/>
                      <wps:spPr>
                        <a:xfrm>
                          <a:off x="3806760" y="3467580"/>
                          <a:ext cx="3078480" cy="624840"/>
                        </a:xfrm>
                        <a:prstGeom prst="rect">
                          <a:avLst/>
                        </a:prstGeom>
                        <a:solidFill>
                          <a:srgbClr val="FFC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CF01_Introduccion_Video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1181100</wp:posOffset>
                </wp:positionH>
                <wp:positionV relativeFrom="paragraph">
                  <wp:posOffset>0</wp:posOffset>
                </wp:positionV>
                <wp:extent cx="3107055" cy="653415"/>
                <wp:effectExtent b="0" l="0" r="0" t="0"/>
                <wp:wrapNone/>
                <wp:docPr id="1341907468"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3107055" cy="653415"/>
                        </a:xfrm>
                        <a:prstGeom prst="rect"/>
                        <a:ln/>
                      </pic:spPr>
                    </pic:pic>
                  </a:graphicData>
                </a:graphic>
              </wp:anchor>
            </w:drawing>
          </mc:Fallback>
        </mc:AlternateConten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Arial" w:cs="Arial" w:eastAsia="Arial" w:hAnsi="Arial"/>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pacing w:line="276" w:lineRule="auto"/>
        <w:ind w:left="284"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Fundamentos de seguridad en aplicaciones web</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ind w:left="284"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seguridad de la información en las organizaciones presenta una responsabilidad compartida dada por algunas normas, estándares, implementaciones de cumplimiento legal y algunas iniciativas de buenas prácticas que conllevan a generar una cultura de seguridad en los datos gestionados. </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bien, existe un gran número de este tipo de iniciativas enfocadas a la seguridad perimetral, de procesos, de infraestructura, y no se le da la correspondiente importancia al desarrollo de aplicaciones las cuales son la ventana o interfaz que los usuarios o clientes van a utilizar para acceder y gestionar la información.</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con lo anterior, a continuación, se reconocerán algunas iniciativas que han surgido y que son muy utilizadas dentro de la seguridad de aplicaciones web.</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ind w:left="284"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E">
      <w:pPr>
        <w:numPr>
          <w:ilvl w:val="1"/>
          <w:numId w:val="3"/>
        </w:numPr>
        <w:pBdr>
          <w:top w:space="0" w:sz="0" w:val="nil"/>
          <w:left w:space="0" w:sz="0" w:val="nil"/>
          <w:bottom w:space="0" w:sz="0" w:val="nil"/>
          <w:right w:space="0" w:sz="0" w:val="nil"/>
          <w:between w:space="0" w:sz="0" w:val="nil"/>
        </w:pBdr>
        <w:spacing w:line="276" w:lineRule="auto"/>
        <w:ind w:left="284" w:hanging="43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Conceptos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76" w:lineRule="auto"/>
        <w:ind w:left="284"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0">
      <w:pPr>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Dentro del ejercicio de la gestión de las vulnerabilidades en aplicaciones web se hará uso de metodologías, técnicas y herramientas especializadas, las cuales presentan términos que no son muy comunes y que es necesario reconocer para dar una adecuada interpretación de la información, así como transmitir los resultados obtenidos.</w:t>
      </w:r>
    </w:p>
    <w:p w:rsidR="00000000" w:rsidDel="00000000" w:rsidP="00000000" w:rsidRDefault="00000000" w:rsidRPr="00000000" w14:paraId="00000051">
      <w:pPr>
        <w:ind w:left="28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ind w:left="28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invita a conocer cuáles son los principales conceptos de vulnerabilidades en aplicaciones web:</w:t>
      </w:r>
    </w:p>
    <w:p w:rsidR="00000000" w:rsidDel="00000000" w:rsidP="00000000" w:rsidRDefault="00000000" w:rsidRPr="00000000" w14:paraId="00000053">
      <w:pPr>
        <w:ind w:left="284" w:firstLine="0"/>
        <w:jc w:val="both"/>
        <w:rPr>
          <w:rFonts w:ascii="Arial" w:cs="Arial" w:eastAsia="Arial" w:hAnsi="Arial"/>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54">
      <w:pPr>
        <w:ind w:left="28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76" w:lineRule="auto"/>
        <w:ind w:left="1076" w:firstLine="0"/>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127000</wp:posOffset>
                </wp:positionV>
                <wp:extent cx="3790315" cy="556260"/>
                <wp:effectExtent b="0" l="0" r="0" t="0"/>
                <wp:wrapNone/>
                <wp:docPr id="1341907451" name=""/>
                <a:graphic>
                  <a:graphicData uri="http://schemas.microsoft.com/office/word/2010/wordprocessingShape">
                    <wps:wsp>
                      <wps:cNvSpPr/>
                      <wps:cNvPr id="2" name="Shape 2"/>
                      <wps:spPr>
                        <a:xfrm>
                          <a:off x="3469893" y="3520920"/>
                          <a:ext cx="3752215" cy="51816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CF01_1.1. Conceptos_Acordion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127000</wp:posOffset>
                </wp:positionV>
                <wp:extent cx="3790315" cy="556260"/>
                <wp:effectExtent b="0" l="0" r="0" t="0"/>
                <wp:wrapNone/>
                <wp:docPr id="134190745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790315" cy="556260"/>
                        </a:xfrm>
                        <a:prstGeom prst="rect"/>
                        <a:ln/>
                      </pic:spPr>
                    </pic:pic>
                  </a:graphicData>
                </a:graphic>
              </wp:anchor>
            </w:drawing>
          </mc:Fallback>
        </mc:AlternateConten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76" w:lineRule="auto"/>
        <w:ind w:left="1796"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76" w:lineRule="auto"/>
        <w:ind w:left="1796"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76" w:lineRule="auto"/>
        <w:ind w:left="1796" w:firstLine="0"/>
        <w:jc w:val="both"/>
        <w:rPr>
          <w:rFonts w:ascii="Arial" w:cs="Arial" w:eastAsia="Arial" w:hAnsi="Arial"/>
          <w:b w:val="1"/>
          <w:color w:val="000000"/>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9">
      <w:pPr>
        <w:ind w:left="567"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ind w:left="567"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anteriores conceptos deben ser comprendidos adecuadamente, pues la presencia de una vulnerabilidad no significa que esté afectando la información, como se observa en la siguiente figura, el riesgo resulta del aprovechamiento de una vulnerabilidad y una amenaza materializada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76" w:lineRule="auto"/>
        <w:ind w:left="1076" w:firstLine="0"/>
        <w:rPr>
          <w:rFonts w:ascii="Arial" w:cs="Arial" w:eastAsia="Arial" w:hAnsi="Arial"/>
          <w:color w:val="000000"/>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5D">
      <w:pPr>
        <w:shd w:fill="ffffff" w:val="clea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siguiente recurso, se ofrece información en detalle de la relación de otros conceptos, se invita a consultarlo:</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76" w:lineRule="auto"/>
        <w:ind w:left="1076"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1295400</wp:posOffset>
                </wp:positionH>
                <wp:positionV relativeFrom="paragraph">
                  <wp:posOffset>0</wp:posOffset>
                </wp:positionV>
                <wp:extent cx="3564890" cy="647065"/>
                <wp:effectExtent b="0" l="0" r="0" t="0"/>
                <wp:wrapNone/>
                <wp:docPr id="1341907470" name=""/>
                <a:graphic>
                  <a:graphicData uri="http://schemas.microsoft.com/office/word/2010/wordprocessingShape">
                    <wps:wsp>
                      <wps:cNvSpPr/>
                      <wps:cNvPr id="26" name="Shape 26"/>
                      <wps:spPr>
                        <a:xfrm>
                          <a:off x="3582605" y="3475518"/>
                          <a:ext cx="3526790" cy="608965"/>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CF01_1.1A_RelacionConceptos_Imagen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0</wp:posOffset>
                </wp:positionV>
                <wp:extent cx="3564890" cy="647065"/>
                <wp:effectExtent b="0" l="0" r="0" t="0"/>
                <wp:wrapNone/>
                <wp:docPr id="1341907470" name="image28.png"/>
                <a:graphic>
                  <a:graphicData uri="http://schemas.openxmlformats.org/drawingml/2006/picture">
                    <pic:pic>
                      <pic:nvPicPr>
                        <pic:cNvPr id="0" name="image28.png"/>
                        <pic:cNvPicPr preferRelativeResize="0"/>
                      </pic:nvPicPr>
                      <pic:blipFill>
                        <a:blip r:embed="rId11"/>
                        <a:srcRect/>
                        <a:stretch>
                          <a:fillRect/>
                        </a:stretch>
                      </pic:blipFill>
                      <pic:spPr>
                        <a:xfrm>
                          <a:off x="0" y="0"/>
                          <a:ext cx="3564890" cy="647065"/>
                        </a:xfrm>
                        <a:prstGeom prst="rect"/>
                        <a:ln/>
                      </pic:spPr>
                    </pic:pic>
                  </a:graphicData>
                </a:graphic>
              </wp:anchor>
            </w:drawing>
          </mc:Fallback>
        </mc:AlternateConten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sdt>
        <w:sdtPr>
          <w:tag w:val="goog_rdk_5"/>
        </w:sdtPr>
        <w:sdtContent>
          <w:commentRangeStart w:id="5"/>
        </w:sdtContent>
      </w:sdt>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podrán conocer otros conceptos importantes:</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139700</wp:posOffset>
                </wp:positionV>
                <wp:extent cx="3541395" cy="661035"/>
                <wp:effectExtent b="0" l="0" r="0" t="0"/>
                <wp:wrapNone/>
                <wp:docPr id="1341907469" name=""/>
                <a:graphic>
                  <a:graphicData uri="http://schemas.microsoft.com/office/word/2010/wordprocessingShape">
                    <wps:wsp>
                      <wps:cNvSpPr/>
                      <wps:cNvPr id="25" name="Shape 25"/>
                      <wps:spPr>
                        <a:xfrm>
                          <a:off x="3589590" y="3463770"/>
                          <a:ext cx="3512820" cy="632460"/>
                        </a:xfrm>
                        <a:prstGeom prst="rect">
                          <a:avLst/>
                        </a:prstGeom>
                        <a:solidFill>
                          <a:srgbClr val="FFC000"/>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CF01_1.1B_OtrosConceptos_Sliders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139700</wp:posOffset>
                </wp:positionV>
                <wp:extent cx="3541395" cy="661035"/>
                <wp:effectExtent b="0" l="0" r="0" t="0"/>
                <wp:wrapNone/>
                <wp:docPr id="1341907469"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3541395" cy="661035"/>
                        </a:xfrm>
                        <a:prstGeom prst="rect"/>
                        <a:ln/>
                      </pic:spPr>
                    </pic:pic>
                  </a:graphicData>
                </a:graphic>
              </wp:anchor>
            </w:drawing>
          </mc:Fallback>
        </mc:AlternateConten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ind w:left="720" w:firstLine="0"/>
        <w:rPr>
          <w:rFonts w:ascii="Arial" w:cs="Arial" w:eastAsia="Arial" w:hAnsi="Arial"/>
          <w:sz w:val="20"/>
          <w:szCs w:val="20"/>
        </w:rPr>
      </w:pPr>
      <w:sdt>
        <w:sdtPr>
          <w:tag w:val="goog_rdk_6"/>
        </w:sdtPr>
        <w:sdtContent>
          <w:commentRangeStart w:id="6"/>
        </w:sdtContent>
      </w:sdt>
      <w:r w:rsidDel="00000000" w:rsidR="00000000" w:rsidRPr="00000000">
        <w:rPr>
          <w:rtl w:val="0"/>
        </w:rPr>
      </w:r>
    </w:p>
    <w:tbl>
      <w:tblPr>
        <w:tblStyle w:val="Table5"/>
        <w:tblW w:w="95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8"/>
        <w:gridCol w:w="4128"/>
        <w:tblGridChange w:id="0">
          <w:tblGrid>
            <w:gridCol w:w="5408"/>
            <w:gridCol w:w="4128"/>
          </w:tblGrid>
        </w:tblGridChange>
      </w:tblGrid>
      <w:tr>
        <w:trPr>
          <w:cantSplit w:val="0"/>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72">
            <w:pPr>
              <w:keepNext w:val="1"/>
              <w:pBdr>
                <w:top w:space="0" w:sz="0" w:val="nil"/>
                <w:left w:space="0" w:sz="0" w:val="nil"/>
                <w:bottom w:space="0" w:sz="0" w:val="nil"/>
                <w:right w:space="0" w:sz="0" w:val="nil"/>
                <w:between w:space="0" w:sz="0" w:val="nil"/>
              </w:pBdr>
              <w:spacing w:after="20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Figura 1 </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rPr>
            </w:pPr>
            <w:r w:rsidDel="00000000" w:rsidR="00000000" w:rsidRPr="00000000">
              <w:rPr>
                <w:rFonts w:ascii="Arial" w:cs="Arial" w:eastAsia="Arial" w:hAnsi="Arial"/>
                <w:b w:val="0"/>
                <w:i w:val="1"/>
                <w:color w:val="000000"/>
                <w:sz w:val="16"/>
                <w:szCs w:val="16"/>
                <w:rtl w:val="0"/>
              </w:rPr>
              <w:t xml:space="preserve">Uso de las medidas, métricas y KPI</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Pr>
              <w:drawing>
                <wp:inline distB="0" distT="0" distL="0" distR="0">
                  <wp:extent cx="3312274" cy="1641054"/>
                  <wp:effectExtent b="0" l="0" r="0" t="0"/>
                  <wp:docPr id="134190747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12274" cy="164105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75">
            <w:pPr>
              <w:keepNext w:val="1"/>
              <w:pBdr>
                <w:top w:space="0" w:sz="0" w:val="nil"/>
                <w:left w:space="0" w:sz="0" w:val="nil"/>
                <w:bottom w:space="0" w:sz="0" w:val="nil"/>
                <w:right w:space="0" w:sz="0" w:val="nil"/>
                <w:between w:space="0" w:sz="0" w:val="nil"/>
              </w:pBdr>
              <w:spacing w:after="200" w:lineRule="auto"/>
              <w:rPr>
                <w:rFonts w:ascii="Arial" w:cs="Arial" w:eastAsia="Arial" w:hAnsi="Arial"/>
                <w:color w:val="000000"/>
                <w:sz w:val="16"/>
                <w:szCs w:val="16"/>
              </w:rPr>
            </w:pPr>
            <w:r w:rsidDel="00000000" w:rsidR="00000000" w:rsidRPr="00000000">
              <w:rPr>
                <w:rtl w:val="0"/>
              </w:rPr>
            </w:r>
          </w:p>
        </w:tc>
        <w:tc>
          <w:tcPr/>
          <w:p w:rsidR="00000000" w:rsidDel="00000000" w:rsidP="00000000" w:rsidRDefault="00000000" w:rsidRPr="00000000" w14:paraId="0000007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Estos conceptos permiten comprender mejor el ejercicio realizado, interpretar algunos resultados obtenidos, así como generar informes técnicos con datos coherentes y que pueden demostrar el estado actual de la seguridad de una aplicación web.</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rFonts w:ascii="Arial" w:cs="Arial" w:eastAsia="Arial" w:hAnsi="Arial"/>
                <w:b w:val="0"/>
                <w:color w:val="000000"/>
                <w:sz w:val="20"/>
                <w:szCs w:val="20"/>
              </w:rPr>
            </w:pPr>
            <w:r w:rsidDel="00000000" w:rsidR="00000000" w:rsidRPr="00000000">
              <w:rPr>
                <w:rtl w:val="0"/>
              </w:rPr>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numPr>
          <w:ilvl w:val="1"/>
          <w:numId w:val="3"/>
        </w:numPr>
        <w:pBdr>
          <w:top w:space="0" w:sz="0" w:val="nil"/>
          <w:left w:space="0" w:sz="0" w:val="nil"/>
          <w:bottom w:space="0" w:sz="0" w:val="nil"/>
          <w:right w:space="0" w:sz="0" w:val="nil"/>
          <w:between w:space="0" w:sz="0" w:val="nil"/>
        </w:pBdr>
        <w:spacing w:line="276" w:lineRule="auto"/>
        <w:ind w:left="284" w:hanging="43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Infraestructura de aplicaciones web</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 aplicaciones web han ganado terreno en la adopción e implementación de soluciones para las organizaciones, dada su flexibilidad, compatibilidad, capacidades de gestionar información y sobre todo su rapidez para la implementación dado que requiere de una infraestructura centralizada, esto conlleva a facilitar también su mantenimiento; y, por otra parte, a los usuarios finales les significa accederlas desde cualquier dispositivo haciendo uso de un navegador web y estar conectados a una red local o internet.</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76" w:lineRule="auto"/>
        <w:ind w:left="284"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siguiente recurso se presentan algunos de los componentes que integran una infraestructura de aplicaciones web, lo cual servi</w:t>
      </w:r>
      <w:sdt>
        <w:sdtPr>
          <w:tag w:val="goog_rdk_7"/>
        </w:sdtPr>
        <w:sdtContent>
          <w:commentRangeStart w:id="7"/>
        </w:sdtContent>
      </w:sdt>
      <w:r w:rsidDel="00000000" w:rsidR="00000000" w:rsidRPr="00000000">
        <w:rPr>
          <w:rFonts w:ascii="Arial" w:cs="Arial" w:eastAsia="Arial" w:hAnsi="Arial"/>
          <w:color w:val="000000"/>
          <w:sz w:val="20"/>
          <w:szCs w:val="20"/>
          <w:rtl w:val="0"/>
        </w:rPr>
        <w:t xml:space="preserve">rá para comprender mejor su funcionamiento:</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ind w:left="107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4174490" cy="952500"/>
                <wp:effectExtent b="0" l="0" r="0" t="0"/>
                <wp:wrapNone/>
                <wp:docPr id="1341907459" name=""/>
                <a:graphic>
                  <a:graphicData uri="http://schemas.microsoft.com/office/word/2010/wordprocessingShape">
                    <wps:wsp>
                      <wps:cNvSpPr/>
                      <wps:cNvPr id="15" name="Shape 15"/>
                      <wps:spPr>
                        <a:xfrm>
                          <a:off x="3277805" y="3322800"/>
                          <a:ext cx="4136390" cy="91440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216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CF01_1.2_ComponentesAplicaciones_Sliders</w:t>
                            </w:r>
                          </w:p>
                          <w:p w:rsidR="00000000" w:rsidDel="00000000" w:rsidP="00000000" w:rsidRDefault="00000000" w:rsidRPr="00000000">
                            <w:pPr>
                              <w:spacing w:after="0" w:before="0" w:line="240"/>
                              <w:ind w:left="720" w:right="0" w:firstLine="2160"/>
                              <w:jc w:val="both"/>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4174490" cy="952500"/>
                <wp:effectExtent b="0" l="0" r="0" t="0"/>
                <wp:wrapNone/>
                <wp:docPr id="1341907459"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4174490" cy="952500"/>
                        </a:xfrm>
                        <a:prstGeom prst="rect"/>
                        <a:ln/>
                      </pic:spPr>
                    </pic:pic>
                  </a:graphicData>
                </a:graphic>
              </wp:anchor>
            </w:drawing>
          </mc:Fallback>
        </mc:AlternateConten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76" w:lineRule="auto"/>
        <w:ind w:left="72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ind w:left="720" w:firstLine="0"/>
        <w:rPr>
          <w:rFonts w:ascii="Arial" w:cs="Arial" w:eastAsia="Arial" w:hAnsi="Arial"/>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ind w:left="107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ind w:left="107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Todos estos componentes se interrelacionan para conformar las arquitecturas técnicas de aplicaciones web, en la siguiente figura, se aprecia su interrelación y flujo de información ante una solicitud de un recurso web.</w:t>
      </w:r>
    </w:p>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F">
      <w:pPr>
        <w:jc w:val="both"/>
        <w:rPr>
          <w:rFonts w:ascii="Arial" w:cs="Arial" w:eastAsia="Arial" w:hAnsi="Arial"/>
          <w:sz w:val="20"/>
          <w:szCs w:val="20"/>
        </w:rPr>
      </w:pPr>
      <w:sdt>
        <w:sdtPr>
          <w:tag w:val="goog_rdk_8"/>
        </w:sdtPr>
        <w:sdtContent>
          <w:commentRangeStart w:id="8"/>
        </w:sdtContent>
      </w:sdt>
      <w:r w:rsidDel="00000000" w:rsidR="00000000" w:rsidRPr="00000000">
        <w:rPr>
          <w:rtl w:val="0"/>
        </w:rPr>
      </w:r>
    </w:p>
    <w:tbl>
      <w:tblPr>
        <w:tblStyle w:val="Table6"/>
        <w:tblW w:w="95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8"/>
        <w:gridCol w:w="4768"/>
        <w:tblGridChange w:id="0">
          <w:tblGrid>
            <w:gridCol w:w="4768"/>
            <w:gridCol w:w="4768"/>
          </w:tblGrid>
        </w:tblGridChange>
      </w:tblGrid>
      <w:tr>
        <w:trPr>
          <w:cantSplit w:val="0"/>
          <w:tblHeader w:val="0"/>
        </w:trPr>
        <w:tc>
          <w:tcPr>
            <w:shd w:fill="dbeef3" w:val="clear"/>
          </w:tcPr>
          <w:p w:rsidR="00000000" w:rsidDel="00000000" w:rsidP="00000000" w:rsidRDefault="00000000" w:rsidRPr="00000000" w14:paraId="00000090">
            <w:pPr>
              <w:keepNext w:val="1"/>
              <w:pBdr>
                <w:top w:space="0" w:sz="0" w:val="nil"/>
                <w:left w:space="0" w:sz="0" w:val="nil"/>
                <w:bottom w:space="0" w:sz="0" w:val="nil"/>
                <w:right w:space="0" w:sz="0" w:val="nil"/>
                <w:between w:space="0" w:sz="0" w:val="nil"/>
              </w:pBdr>
              <w:spacing w:after="200" w:lineRule="auto"/>
              <w:jc w:val="center"/>
              <w:rPr>
                <w:rFonts w:ascii="Arial" w:cs="Arial" w:eastAsia="Arial" w:hAnsi="Arial"/>
                <w:color w:val="000000"/>
                <w:sz w:val="15"/>
                <w:szCs w:val="15"/>
              </w:rPr>
            </w:pPr>
            <w:r w:rsidDel="00000000" w:rsidR="00000000" w:rsidRPr="00000000">
              <w:rPr>
                <w:rFonts w:ascii="Arial" w:cs="Arial" w:eastAsia="Arial" w:hAnsi="Arial"/>
                <w:color w:val="000000"/>
                <w:sz w:val="15"/>
                <w:szCs w:val="15"/>
                <w:rtl w:val="0"/>
              </w:rPr>
              <w:t xml:space="preserve">Figura 2 </w:t>
            </w:r>
          </w:p>
          <w:p w:rsidR="00000000" w:rsidDel="00000000" w:rsidP="00000000" w:rsidRDefault="00000000" w:rsidRPr="00000000" w14:paraId="00000091">
            <w:pPr>
              <w:keepNext w:val="1"/>
              <w:pBdr>
                <w:top w:space="0" w:sz="0" w:val="nil"/>
                <w:left w:space="0" w:sz="0" w:val="nil"/>
                <w:bottom w:space="0" w:sz="0" w:val="nil"/>
                <w:right w:space="0" w:sz="0" w:val="nil"/>
                <w:between w:space="0" w:sz="0" w:val="nil"/>
              </w:pBdr>
              <w:spacing w:after="200" w:lineRule="auto"/>
              <w:jc w:val="center"/>
              <w:rPr>
                <w:rFonts w:ascii="Arial" w:cs="Arial" w:eastAsia="Arial" w:hAnsi="Arial"/>
                <w:color w:val="000000"/>
                <w:sz w:val="15"/>
                <w:szCs w:val="15"/>
              </w:rPr>
            </w:pPr>
            <w:r w:rsidDel="00000000" w:rsidR="00000000" w:rsidRPr="00000000">
              <w:rPr>
                <w:rFonts w:ascii="Arial" w:cs="Arial" w:eastAsia="Arial" w:hAnsi="Arial"/>
                <w:b w:val="0"/>
                <w:i w:val="1"/>
                <w:color w:val="000000"/>
                <w:sz w:val="15"/>
                <w:szCs w:val="15"/>
                <w:rtl w:val="0"/>
              </w:rPr>
              <w:t xml:space="preserve">Arquitectura de una aplicación web</w:t>
            </w:r>
            <w:r w:rsidDel="00000000" w:rsidR="00000000" w:rsidRPr="00000000">
              <w:rPr>
                <w:rtl w:val="0"/>
              </w:rPr>
            </w:r>
          </w:p>
          <w:p w:rsidR="00000000" w:rsidDel="00000000" w:rsidP="00000000" w:rsidRDefault="00000000" w:rsidRPr="00000000" w14:paraId="0000009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5">
            <w:pPr>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792691" cy="1632103"/>
                  <wp:effectExtent b="0" l="0" r="0" t="0"/>
                  <wp:docPr id="134190747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92691" cy="163210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tl w:val="0"/>
              </w:rPr>
            </w:r>
          </w:p>
        </w:tc>
        <w:tc>
          <w:tcPr>
            <w:shd w:fill="dbeef3" w:val="clear"/>
          </w:tcPr>
          <w:p w:rsidR="00000000" w:rsidDel="00000000" w:rsidP="00000000" w:rsidRDefault="00000000" w:rsidRPr="00000000" w14:paraId="00000099">
            <w:pPr>
              <w:numPr>
                <w:ilvl w:val="0"/>
                <w:numId w:val="12"/>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usuario realiza la solicitud de un recurso web a través de un navegador.</w:t>
            </w:r>
          </w:p>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navegador realiza la petición del recurso web a través del protocolo http.</w:t>
            </w:r>
          </w:p>
          <w:p w:rsidR="00000000" w:rsidDel="00000000" w:rsidP="00000000" w:rsidRDefault="00000000" w:rsidRPr="00000000" w14:paraId="0000009B">
            <w:pPr>
              <w:numPr>
                <w:ilvl w:val="0"/>
                <w:numId w:val="12"/>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servidor web recibe la petición y procesa la respuesta:</w:t>
            </w:r>
          </w:p>
          <w:p w:rsidR="00000000" w:rsidDel="00000000" w:rsidP="00000000" w:rsidRDefault="00000000" w:rsidRPr="00000000" w14:paraId="0000009C">
            <w:pPr>
              <w:numPr>
                <w:ilvl w:val="1"/>
                <w:numId w:val="12"/>
              </w:numPr>
              <w:pBdr>
                <w:top w:space="0" w:sz="0" w:val="nil"/>
                <w:left w:space="0" w:sz="0" w:val="nil"/>
                <w:bottom w:space="0" w:sz="0" w:val="nil"/>
                <w:right w:space="0" w:sz="0" w:val="nil"/>
                <w:between w:space="0" w:sz="0" w:val="nil"/>
              </w:pBdr>
              <w:spacing w:line="276" w:lineRule="auto"/>
              <w:ind w:left="108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Procesa lógica de negocio.</w:t>
            </w:r>
          </w:p>
          <w:p w:rsidR="00000000" w:rsidDel="00000000" w:rsidP="00000000" w:rsidRDefault="00000000" w:rsidRPr="00000000" w14:paraId="0000009D">
            <w:pPr>
              <w:numPr>
                <w:ilvl w:val="1"/>
                <w:numId w:val="12"/>
              </w:numPr>
              <w:pBdr>
                <w:top w:space="0" w:sz="0" w:val="nil"/>
                <w:left w:space="0" w:sz="0" w:val="nil"/>
                <w:bottom w:space="0" w:sz="0" w:val="nil"/>
                <w:right w:space="0" w:sz="0" w:val="nil"/>
                <w:between w:space="0" w:sz="0" w:val="nil"/>
              </w:pBdr>
              <w:spacing w:line="276" w:lineRule="auto"/>
              <w:ind w:left="108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Procesa información desde bases de datos.</w:t>
            </w:r>
          </w:p>
          <w:p w:rsidR="00000000" w:rsidDel="00000000" w:rsidP="00000000" w:rsidRDefault="00000000" w:rsidRPr="00000000" w14:paraId="0000009E">
            <w:pPr>
              <w:numPr>
                <w:ilvl w:val="1"/>
                <w:numId w:val="12"/>
              </w:numPr>
              <w:pBdr>
                <w:top w:space="0" w:sz="0" w:val="nil"/>
                <w:left w:space="0" w:sz="0" w:val="nil"/>
                <w:bottom w:space="0" w:sz="0" w:val="nil"/>
                <w:right w:space="0" w:sz="0" w:val="nil"/>
                <w:between w:space="0" w:sz="0" w:val="nil"/>
              </w:pBdr>
              <w:spacing w:line="276" w:lineRule="auto"/>
              <w:ind w:left="108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Conforma la respuesta.</w:t>
            </w:r>
          </w:p>
          <w:p w:rsidR="00000000" w:rsidDel="00000000" w:rsidP="00000000" w:rsidRDefault="00000000" w:rsidRPr="00000000" w14:paraId="0000009F">
            <w:pPr>
              <w:numPr>
                <w:ilvl w:val="0"/>
                <w:numId w:val="12"/>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servidor devuelve la respuesta hacia el navegador.</w:t>
            </w:r>
          </w:p>
          <w:p w:rsidR="00000000" w:rsidDel="00000000" w:rsidP="00000000" w:rsidRDefault="00000000" w:rsidRPr="00000000" w14:paraId="000000A0">
            <w:pPr>
              <w:numPr>
                <w:ilvl w:val="0"/>
                <w:numId w:val="12"/>
              </w:numPr>
              <w:pBdr>
                <w:top w:space="0" w:sz="0" w:val="nil"/>
                <w:left w:space="0" w:sz="0" w:val="nil"/>
                <w:bottom w:space="0" w:sz="0" w:val="nil"/>
                <w:right w:space="0" w:sz="0" w:val="nil"/>
                <w:between w:space="0" w:sz="0" w:val="nil"/>
              </w:pBdr>
              <w:spacing w:line="276" w:lineRule="auto"/>
              <w:ind w:left="36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Navegador despliega resultado al usuario.</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ind w:left="1796" w:firstLine="0"/>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A2">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3">
      <w:pPr>
        <w:shd w:fill="dbe5f1" w:val="clear"/>
        <w:jc w:val="both"/>
        <w:rPr>
          <w:rFonts w:ascii="Arial" w:cs="Arial" w:eastAsia="Arial" w:hAnsi="Arial"/>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76" w:lineRule="auto"/>
        <w:ind w:left="1076"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ind w:left="1076"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ind w:left="1076"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Actualmente existen diferentes tipos de aplicaciones web, entre las más comunes se resaltan:</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sdt>
        <w:sdtPr>
          <w:tag w:val="goog_rdk_9"/>
        </w:sdtPr>
        <w:sdtContent>
          <w:commentRangeStart w:id="9"/>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762000</wp:posOffset>
                </wp:positionH>
                <wp:positionV relativeFrom="paragraph">
                  <wp:posOffset>114300</wp:posOffset>
                </wp:positionV>
                <wp:extent cx="4159250" cy="757139"/>
                <wp:effectExtent b="0" l="0" r="0" t="0"/>
                <wp:wrapNone/>
                <wp:docPr id="1341907463" name=""/>
                <a:graphic>
                  <a:graphicData uri="http://schemas.microsoft.com/office/word/2010/wordprocessingShape">
                    <wps:wsp>
                      <wps:cNvSpPr/>
                      <wps:cNvPr id="19" name="Shape 19"/>
                      <wps:spPr>
                        <a:xfrm>
                          <a:off x="3285450" y="3422250"/>
                          <a:ext cx="4121100" cy="71550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CF01_1.2B_TiposAplicacionesWeb_InfografiaInteractiva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762000</wp:posOffset>
                </wp:positionH>
                <wp:positionV relativeFrom="paragraph">
                  <wp:posOffset>114300</wp:posOffset>
                </wp:positionV>
                <wp:extent cx="4159250" cy="757139"/>
                <wp:effectExtent b="0" l="0" r="0" t="0"/>
                <wp:wrapNone/>
                <wp:docPr id="1341907463"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4159250" cy="757139"/>
                        </a:xfrm>
                        <a:prstGeom prst="rect"/>
                        <a:ln/>
                      </pic:spPr>
                    </pic:pic>
                  </a:graphicData>
                </a:graphic>
              </wp:anchor>
            </w:drawing>
          </mc:Fallback>
        </mc:AlternateConten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Comprender la arquitectura técnica que sirven las aplicaciones web, así como sus tipos, permitirá comprender el funcionamiento y determinar un ejercicio que facilite el aseguramiento de las aplicaciones web.</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76" w:lineRule="auto"/>
        <w:ind w:left="1076"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1">
      <w:pPr>
        <w:numPr>
          <w:ilvl w:val="1"/>
          <w:numId w:val="3"/>
        </w:numPr>
        <w:pBdr>
          <w:top w:space="0" w:sz="0" w:val="nil"/>
          <w:left w:space="0" w:sz="0" w:val="nil"/>
          <w:bottom w:space="0" w:sz="0" w:val="nil"/>
          <w:right w:space="0" w:sz="0" w:val="nil"/>
          <w:between w:space="0" w:sz="0" w:val="nil"/>
        </w:pBdr>
        <w:spacing w:line="276" w:lineRule="auto"/>
        <w:ind w:left="142" w:hanging="43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Normatividad y estándares para la gestión de la seguridad</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276" w:lineRule="auto"/>
        <w:ind w:left="142"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276" w:lineRule="auto"/>
        <w:ind w:left="14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gestión de la seguridad en las aplicaciones web es una tarea que actualmente no se le presta la debida atención, y esta no depende únicamente de las buenas prácticas de programación de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en su lugar es importante tener presente que la responsabilidad de poseer una aplicación web pública, que gestione información importante para la organización o maneje información confidencial, y ello obliga a contar con ciertos controles de seguridad que garantice los pilares de la seguridad de la información, a saber:</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ind w:left="142" w:firstLine="0"/>
        <w:jc w:val="both"/>
        <w:rPr>
          <w:rFonts w:ascii="Arial" w:cs="Arial" w:eastAsia="Arial" w:hAnsi="Arial"/>
          <w:color w:val="000000"/>
          <w:sz w:val="20"/>
          <w:szCs w:val="20"/>
        </w:rPr>
      </w:pPr>
      <w:sdt>
        <w:sdtPr>
          <w:tag w:val="goog_rdk_10"/>
        </w:sdtPr>
        <w:sdtContent>
          <w:commentRangeStart w:id="10"/>
        </w:sdtContent>
      </w:sdt>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ind w:left="1076" w:firstLine="0"/>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-304799</wp:posOffset>
                </wp:positionV>
                <wp:extent cx="3939540" cy="876300"/>
                <wp:effectExtent b="0" l="0" r="0" t="0"/>
                <wp:wrapNone/>
                <wp:docPr id="1341907454" name=""/>
                <a:graphic>
                  <a:graphicData uri="http://schemas.microsoft.com/office/word/2010/wordprocessingShape">
                    <wps:wsp>
                      <wps:cNvSpPr/>
                      <wps:cNvPr id="5" name="Shape 5"/>
                      <wps:spPr>
                        <a:xfrm>
                          <a:off x="3395280" y="3360900"/>
                          <a:ext cx="3901440" cy="83820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216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CF01_1.3_PilaresSeguridad_Infografía interactiva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-304799</wp:posOffset>
                </wp:positionV>
                <wp:extent cx="3939540" cy="876300"/>
                <wp:effectExtent b="0" l="0" r="0" t="0"/>
                <wp:wrapNone/>
                <wp:docPr id="134190745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3939540" cy="876300"/>
                        </a:xfrm>
                        <a:prstGeom prst="rect"/>
                        <a:ln/>
                      </pic:spPr>
                    </pic:pic>
                  </a:graphicData>
                </a:graphic>
              </wp:anchor>
            </w:drawing>
          </mc:Fallback>
        </mc:AlternateConten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bien, para cumplir con estos tres pilares se hace necesario de acciones, y aquí es donde han surgido algunas buenas iniciativas como normatividad, estándares y buenas prácticas para una adecuada gestión de la información, entre las cuales poder revisar:</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Norma ISO/IEC 27001:2013</w:t>
      </w:r>
      <w:r w:rsidDel="00000000" w:rsidR="00000000" w:rsidRPr="00000000">
        <w:rPr>
          <w:rFonts w:ascii="Arial" w:cs="Arial" w:eastAsia="Arial" w:hAnsi="Arial"/>
          <w:color w:val="000000"/>
          <w:sz w:val="20"/>
          <w:szCs w:val="20"/>
          <w:rtl w:val="0"/>
        </w:rPr>
        <w:t xml:space="preserve">: esta norma nos brinda los lineamientos para la </w:t>
      </w:r>
      <w:r w:rsidDel="00000000" w:rsidR="00000000" w:rsidRPr="00000000">
        <w:rPr>
          <w:rFonts w:ascii="Arial" w:cs="Arial" w:eastAsia="Arial" w:hAnsi="Arial"/>
          <w:sz w:val="20"/>
          <w:szCs w:val="20"/>
          <w:rtl w:val="0"/>
        </w:rPr>
        <w:t xml:space="preserve">adopción de Sistemas</w:t>
      </w:r>
      <w:r w:rsidDel="00000000" w:rsidR="00000000" w:rsidRPr="00000000">
        <w:rPr>
          <w:rFonts w:ascii="Arial" w:cs="Arial" w:eastAsia="Arial" w:hAnsi="Arial"/>
          <w:color w:val="000000"/>
          <w:sz w:val="20"/>
          <w:szCs w:val="20"/>
          <w:rtl w:val="0"/>
        </w:rPr>
        <w:t xml:space="preserve"> de Gestión de la Seguridad de la Información SGSI, que buscan consolidarse como estrategias corporativas para la seguridad de la información a partir de los siguientes principios.</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C1">
      <w:pPr>
        <w:numPr>
          <w:ilvl w:val="1"/>
          <w:numId w:val="4"/>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Concientización de la necesidad de adoptar una cultura de seguridad.</w:t>
      </w:r>
    </w:p>
    <w:p w:rsidR="00000000" w:rsidDel="00000000" w:rsidP="00000000" w:rsidRDefault="00000000" w:rsidRPr="00000000" w14:paraId="000000C2">
      <w:pPr>
        <w:numPr>
          <w:ilvl w:val="1"/>
          <w:numId w:val="4"/>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Delegación de responsabilidades sobre la seguridad de la información.</w:t>
      </w:r>
    </w:p>
    <w:p w:rsidR="00000000" w:rsidDel="00000000" w:rsidP="00000000" w:rsidRDefault="00000000" w:rsidRPr="00000000" w14:paraId="000000C3">
      <w:pPr>
        <w:numPr>
          <w:ilvl w:val="1"/>
          <w:numId w:val="4"/>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Involucrar la alta dirección en la estrategia de seguridad.</w:t>
      </w:r>
    </w:p>
    <w:p w:rsidR="00000000" w:rsidDel="00000000" w:rsidP="00000000" w:rsidRDefault="00000000" w:rsidRPr="00000000" w14:paraId="000000C4">
      <w:pPr>
        <w:numPr>
          <w:ilvl w:val="1"/>
          <w:numId w:val="4"/>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Seleccionar los controles adecuados para garantizar la seguridad de la información.</w:t>
      </w:r>
    </w:p>
    <w:p w:rsidR="00000000" w:rsidDel="00000000" w:rsidP="00000000" w:rsidRDefault="00000000" w:rsidRPr="00000000" w14:paraId="000000C5">
      <w:pPr>
        <w:numPr>
          <w:ilvl w:val="1"/>
          <w:numId w:val="4"/>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Adoptar la seguridad como elemento esencial de los sistemas de información.</w:t>
      </w:r>
    </w:p>
    <w:p w:rsidR="00000000" w:rsidDel="00000000" w:rsidP="00000000" w:rsidRDefault="00000000" w:rsidRPr="00000000" w14:paraId="000000C6">
      <w:pPr>
        <w:numPr>
          <w:ilvl w:val="1"/>
          <w:numId w:val="4"/>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Adoptar estrategias activas para la prevención de incidentes de seguridad activa.</w:t>
      </w:r>
    </w:p>
    <w:p w:rsidR="00000000" w:rsidDel="00000000" w:rsidP="00000000" w:rsidRDefault="00000000" w:rsidRPr="00000000" w14:paraId="000000C7">
      <w:pPr>
        <w:numPr>
          <w:ilvl w:val="1"/>
          <w:numId w:val="4"/>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Adoptar la mejora continua en la evaluación de la seguridad.</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sdt>
        <w:sdtPr>
          <w:tag w:val="goog_rdk_12"/>
        </w:sdtPr>
        <w:sdtContent>
          <w:commentRangeStart w:id="1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152400</wp:posOffset>
                </wp:positionV>
                <wp:extent cx="6143625" cy="3490264"/>
                <wp:effectExtent b="0" l="0" r="0" t="0"/>
                <wp:wrapNone/>
                <wp:docPr id="1341907471" name=""/>
                <a:graphic>
                  <a:graphicData uri="http://schemas.microsoft.com/office/word/2010/wordprocessingGroup">
                    <wpg:wgp>
                      <wpg:cNvGrpSpPr/>
                      <wpg:grpSpPr>
                        <a:xfrm>
                          <a:off x="2274188" y="2034868"/>
                          <a:ext cx="6143625" cy="3490264"/>
                          <a:chOff x="2274188" y="2034868"/>
                          <a:chExt cx="6143625" cy="3490264"/>
                        </a:xfrm>
                      </wpg:grpSpPr>
                      <wpg:grpSp>
                        <wpg:cNvGrpSpPr/>
                        <wpg:grpSpPr>
                          <a:xfrm>
                            <a:off x="2274188" y="2034868"/>
                            <a:ext cx="6143625" cy="3490264"/>
                            <a:chOff x="2274188" y="2034868"/>
                            <a:chExt cx="6143625" cy="3490264"/>
                          </a:xfrm>
                        </wpg:grpSpPr>
                        <wps:wsp>
                          <wps:cNvSpPr/>
                          <wps:cNvPr id="8" name="Shape 8"/>
                          <wps:spPr>
                            <a:xfrm>
                              <a:off x="2274188" y="2034868"/>
                              <a:ext cx="6143625" cy="349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74188" y="2034868"/>
                              <a:ext cx="6143625" cy="3490264"/>
                              <a:chOff x="2278950" y="2042640"/>
                              <a:chExt cx="6134100" cy="3474720"/>
                            </a:xfrm>
                          </wpg:grpSpPr>
                          <wps:wsp>
                            <wps:cNvSpPr/>
                            <wps:cNvPr id="29" name="Shape 29"/>
                            <wps:spPr>
                              <a:xfrm>
                                <a:off x="2278950" y="2042640"/>
                                <a:ext cx="6134100" cy="347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278950" y="2042640"/>
                                <a:ext cx="6134100" cy="347472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En cuanto a la metodología para la adopción de esta norma, se incorpora el ciclo PDCA, acrónimo del inglés </w:t>
                                  </w:r>
                                  <w:r w:rsidDel="00000000" w:rsidR="00000000" w:rsidRPr="00000000">
                                    <w:rPr>
                                      <w:rFonts w:ascii="Arial" w:cs="Arial" w:eastAsia="Arial" w:hAnsi="Arial"/>
                                      <w:b w:val="0"/>
                                      <w:i w:val="1"/>
                                      <w:smallCaps w:val="0"/>
                                      <w:strike w:val="0"/>
                                      <w:color w:val="000000"/>
                                      <w:sz w:val="20"/>
                                      <w:vertAlign w:val="baseline"/>
                                    </w:rPr>
                                    <w:t xml:space="preserve">Plan-Do-Check-Act</w:t>
                                  </w:r>
                                  <w:r w:rsidDel="00000000" w:rsidR="00000000" w:rsidRPr="00000000">
                                    <w:rPr>
                                      <w:rFonts w:ascii="Arial" w:cs="Arial" w:eastAsia="Arial" w:hAnsi="Arial"/>
                                      <w:b w:val="0"/>
                                      <w:i w:val="0"/>
                                      <w:smallCaps w:val="0"/>
                                      <w:strike w:val="0"/>
                                      <w:color w:val="000000"/>
                                      <w:sz w:val="20"/>
                                      <w:vertAlign w:val="baseline"/>
                                    </w:rPr>
                                    <w:t xml:space="preserve"> (en español: PHVA, planear, actuar verificar y actuar) la cual incorpora los siguientes ítems como se puede apreciar en la siguiente figura.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200" w:before="0" w:line="240"/>
                                    <w:ind w:left="0" w:right="0" w:firstLine="72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15"/>
                                      <w:vertAlign w:val="baseline"/>
                                    </w:rPr>
                                    <w:t xml:space="preserve">Figura 3</w:t>
                                  </w:r>
                                </w:p>
                                <w:p w:rsidR="00000000" w:rsidDel="00000000" w:rsidP="00000000" w:rsidRDefault="00000000" w:rsidRPr="00000000">
                                  <w:pPr>
                                    <w:spacing w:after="200" w:before="0" w:line="240"/>
                                    <w:ind w:left="0" w:right="0" w:firstLine="720"/>
                                    <w:jc w:val="center"/>
                                    <w:textDirection w:val="btLr"/>
                                  </w:pPr>
                                  <w:r w:rsidDel="00000000" w:rsidR="00000000" w:rsidRPr="00000000">
                                    <w:rPr>
                                      <w:rFonts w:ascii="Arial" w:cs="Arial" w:eastAsia="Arial" w:hAnsi="Arial"/>
                                      <w:b w:val="1"/>
                                      <w:i w:val="0"/>
                                      <w:smallCaps w:val="0"/>
                                      <w:strike w:val="0"/>
                                      <w:color w:val="000000"/>
                                      <w:sz w:val="15"/>
                                      <w:vertAlign w:val="baseline"/>
                                    </w:rPr>
                                  </w:r>
                                  <w:r w:rsidDel="00000000" w:rsidR="00000000" w:rsidRPr="00000000">
                                    <w:rPr>
                                      <w:rFonts w:ascii="Arial" w:cs="Arial" w:eastAsia="Arial" w:hAnsi="Arial"/>
                                      <w:b w:val="0"/>
                                      <w:i w:val="1"/>
                                      <w:smallCaps w:val="0"/>
                                      <w:strike w:val="0"/>
                                      <w:color w:val="000000"/>
                                      <w:sz w:val="15"/>
                                      <w:vertAlign w:val="baseline"/>
                                    </w:rPr>
                                    <w:t xml:space="preserve">Fases de un SGSI</w:t>
                                  </w:r>
                                </w:p>
                                <w:p w:rsidR="00000000" w:rsidDel="00000000" w:rsidP="00000000" w:rsidRDefault="00000000" w:rsidRPr="00000000">
                                  <w:pPr>
                                    <w:spacing w:after="200" w:before="0" w:line="240"/>
                                    <w:ind w:left="0" w:right="0" w:firstLine="720"/>
                                    <w:jc w:val="center"/>
                                    <w:textDirection w:val="btLr"/>
                                  </w:pPr>
                                  <w:r w:rsidDel="00000000" w:rsidR="00000000" w:rsidRPr="00000000">
                                    <w:rPr>
                                      <w:rFonts w:ascii="Arial" w:cs="Arial" w:eastAsia="Arial" w:hAnsi="Arial"/>
                                      <w:b w:val="0"/>
                                      <w:i w:val="1"/>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5"/>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5"/>
                                      <w:vertAlign w:val="baseline"/>
                                    </w:rPr>
                                  </w:r>
                                </w:p>
                              </w:txbxContent>
                            </wps:txbx>
                            <wps:bodyPr anchorCtr="0" anchor="t" bIns="45700" lIns="91425" spcFirstLastPara="1" rIns="91425" wrap="square" tIns="45700">
                              <a:noAutofit/>
                            </wps:bodyPr>
                          </wps:wsp>
                          <pic:pic>
                            <pic:nvPicPr>
                              <pic:cNvPr id="31" name="Shape 31"/>
                              <pic:cNvPicPr preferRelativeResize="0"/>
                            </pic:nvPicPr>
                            <pic:blipFill rotWithShape="1">
                              <a:blip r:embed="rId18">
                                <a:alphaModFix/>
                              </a:blip>
                              <a:srcRect b="0" l="0" r="0" t="0"/>
                              <a:stretch/>
                            </pic:blipFill>
                            <pic:spPr>
                              <a:xfrm>
                                <a:off x="4249225" y="3319660"/>
                                <a:ext cx="2600325" cy="1676400"/>
                              </a:xfrm>
                              <a:prstGeom prst="rect">
                                <a:avLst/>
                              </a:prstGeom>
                              <a:noFill/>
                              <a:ln cap="flat" cmpd="sng" w="9525">
                                <a:solidFill>
                                  <a:srgbClr val="000000"/>
                                </a:solidFill>
                                <a:prstDash val="solid"/>
                                <a:round/>
                                <a:headEnd len="sm" w="sm" type="none"/>
                                <a:tailEnd len="sm" w="sm" type="none"/>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152400</wp:posOffset>
                </wp:positionV>
                <wp:extent cx="6143625" cy="3490264"/>
                <wp:effectExtent b="0" l="0" r="0" t="0"/>
                <wp:wrapNone/>
                <wp:docPr id="1341907471" name="image29.png"/>
                <a:graphic>
                  <a:graphicData uri="http://schemas.openxmlformats.org/drawingml/2006/picture">
                    <pic:pic>
                      <pic:nvPicPr>
                        <pic:cNvPr id="0" name="image29.png"/>
                        <pic:cNvPicPr preferRelativeResize="0"/>
                      </pic:nvPicPr>
                      <pic:blipFill>
                        <a:blip r:embed="rId19"/>
                        <a:srcRect/>
                        <a:stretch>
                          <a:fillRect/>
                        </a:stretch>
                      </pic:blipFill>
                      <pic:spPr>
                        <a:xfrm>
                          <a:off x="0" y="0"/>
                          <a:ext cx="6143625" cy="3490264"/>
                        </a:xfrm>
                        <a:prstGeom prst="rect"/>
                        <a:ln/>
                      </pic:spPr>
                    </pic:pic>
                  </a:graphicData>
                </a:graphic>
              </wp:anchor>
            </w:drawing>
          </mc:Fallback>
        </mc:AlternateConten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6">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7">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8">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9">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A">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B">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C">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D">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E">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DF">
      <w:pPr>
        <w:keepNext w:val="1"/>
        <w:pBdr>
          <w:top w:space="0" w:sz="0" w:val="nil"/>
          <w:left w:space="0" w:sz="0" w:val="nil"/>
          <w:bottom w:space="0" w:sz="0" w:val="nil"/>
          <w:right w:space="0" w:sz="0" w:val="nil"/>
          <w:between w:space="0" w:sz="0" w:val="nil"/>
        </w:pBdr>
        <w:spacing w:after="200" w:lineRule="auto"/>
        <w:ind w:firstLine="72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Ahora bien, este estándar es base para la adopción de un SGSI, lo que conlleva a que, si una organización esta certificada o está pensando en certificar sus procesos bajo esta norma, debe tener presente la seguridad de la información que se gestiona a través de aplicaciones web, de acuerdo con las siguientes recomendaciones:</w:t>
      </w:r>
    </w:p>
    <w:p w:rsidR="00000000" w:rsidDel="00000000" w:rsidP="00000000" w:rsidRDefault="00000000" w:rsidRPr="00000000" w14:paraId="000000E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8">
      <w:pPr>
        <w:numPr>
          <w:ilvl w:val="2"/>
          <w:numId w:val="4"/>
        </w:numPr>
        <w:pBdr>
          <w:top w:space="0" w:sz="0" w:val="nil"/>
          <w:left w:space="0" w:sz="0" w:val="nil"/>
          <w:bottom w:space="0" w:sz="0" w:val="nil"/>
          <w:right w:space="0" w:sz="0" w:val="nil"/>
          <w:between w:space="0" w:sz="0" w:val="nil"/>
        </w:pBdr>
        <w:spacing w:line="276" w:lineRule="auto"/>
        <w:ind w:left="993" w:hanging="360"/>
        <w:jc w:val="both"/>
        <w:rPr>
          <w:rFonts w:ascii="Arial" w:cs="Arial" w:eastAsia="Arial" w:hAnsi="Arial"/>
          <w:color w:val="000000"/>
          <w:sz w:val="20"/>
          <w:szCs w:val="20"/>
        </w:rPr>
      </w:pPr>
      <w:sdt>
        <w:sdtPr>
          <w:tag w:val="goog_rdk_13"/>
        </w:sdtPr>
        <w:sdtContent>
          <w:commentRangeStart w:id="13"/>
        </w:sdtContent>
      </w:sdt>
      <w:r w:rsidDel="00000000" w:rsidR="00000000" w:rsidRPr="00000000">
        <w:rPr>
          <w:rFonts w:ascii="Arial" w:cs="Arial" w:eastAsia="Arial" w:hAnsi="Arial"/>
          <w:color w:val="000000"/>
          <w:sz w:val="20"/>
          <w:szCs w:val="20"/>
          <w:rtl w:val="0"/>
        </w:rPr>
        <w:t xml:space="preserve">Los elementos y componentes de las aplicaciones web deberán ser objeto de análisis, planificación y evaluación para que sean cubiertos por el SGSI, esto involucra que también se le haga un análisis de riesgos.</w:t>
      </w:r>
    </w:p>
    <w:p w:rsidR="00000000" w:rsidDel="00000000" w:rsidP="00000000" w:rsidRDefault="00000000" w:rsidRPr="00000000" w14:paraId="000000E9">
      <w:pPr>
        <w:numPr>
          <w:ilvl w:val="2"/>
          <w:numId w:val="4"/>
        </w:numPr>
        <w:pBdr>
          <w:top w:space="0" w:sz="0" w:val="nil"/>
          <w:left w:space="0" w:sz="0" w:val="nil"/>
          <w:bottom w:space="0" w:sz="0" w:val="nil"/>
          <w:right w:space="0" w:sz="0" w:val="nil"/>
          <w:between w:space="0" w:sz="0" w:val="nil"/>
        </w:pBdr>
        <w:spacing w:line="276" w:lineRule="auto"/>
        <w:ind w:left="993"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Dado el cambio continuo tecnológico, se requiere que las aplicaciones web sean evaluadas permanentemente según los nuevos retos, tecnologías y amenazas.</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B">
      <w:pPr>
        <w:numPr>
          <w:ilvl w:val="0"/>
          <w:numId w:val="4"/>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Norma ISO/IEC 27002:2013</w:t>
      </w:r>
      <w:r w:rsidDel="00000000" w:rsidR="00000000" w:rsidRPr="00000000">
        <w:rPr>
          <w:rFonts w:ascii="Arial" w:cs="Arial" w:eastAsia="Arial" w:hAnsi="Arial"/>
          <w:color w:val="000000"/>
          <w:sz w:val="20"/>
          <w:szCs w:val="20"/>
          <w:rtl w:val="0"/>
        </w:rPr>
        <w:t xml:space="preserve">: este estándar establece una guía para la implementación de controles de seguridad en una organización, a partir de sus objetivos, controles y estrategias de implementación.</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estándar está compuesto por 14 dominios, 35 objetivos de control y 114 controles, con los cuales se busca adoptar medidas de seguridad en una organización.</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exponen algunos de los controles asociados directamente con la seguridad de la información en aplicaciones web:</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F1">
      <w:pPr>
        <w:numPr>
          <w:ilvl w:val="0"/>
          <w:numId w:val="4"/>
        </w:numPr>
        <w:pBdr>
          <w:top w:space="0" w:sz="0" w:val="nil"/>
          <w:left w:space="0" w:sz="0" w:val="nil"/>
          <w:bottom w:space="0" w:sz="0" w:val="nil"/>
          <w:right w:space="0" w:sz="0" w:val="nil"/>
          <w:between w:space="0" w:sz="0" w:val="nil"/>
        </w:pBdr>
        <w:spacing w:line="276" w:lineRule="auto"/>
        <w:ind w:left="993"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Documento con política de seguridad de la información.</w:t>
      </w:r>
    </w:p>
    <w:p w:rsidR="00000000" w:rsidDel="00000000" w:rsidP="00000000" w:rsidRDefault="00000000" w:rsidRPr="00000000" w14:paraId="000000F2">
      <w:pPr>
        <w:numPr>
          <w:ilvl w:val="0"/>
          <w:numId w:val="4"/>
        </w:numPr>
        <w:pBdr>
          <w:top w:space="0" w:sz="0" w:val="nil"/>
          <w:left w:space="0" w:sz="0" w:val="nil"/>
          <w:bottom w:space="0" w:sz="0" w:val="nil"/>
          <w:right w:space="0" w:sz="0" w:val="nil"/>
          <w:between w:space="0" w:sz="0" w:val="nil"/>
        </w:pBdr>
        <w:spacing w:line="276" w:lineRule="auto"/>
        <w:ind w:left="993"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Asignación de responsabilidades relativas a la seguridad.</w:t>
      </w:r>
    </w:p>
    <w:p w:rsidR="00000000" w:rsidDel="00000000" w:rsidP="00000000" w:rsidRDefault="00000000" w:rsidRPr="00000000" w14:paraId="000000F3">
      <w:pPr>
        <w:numPr>
          <w:ilvl w:val="0"/>
          <w:numId w:val="4"/>
        </w:numPr>
        <w:pBdr>
          <w:top w:space="0" w:sz="0" w:val="nil"/>
          <w:left w:space="0" w:sz="0" w:val="nil"/>
          <w:bottom w:space="0" w:sz="0" w:val="nil"/>
          <w:right w:space="0" w:sz="0" w:val="nil"/>
          <w:between w:space="0" w:sz="0" w:val="nil"/>
        </w:pBdr>
        <w:spacing w:line="276" w:lineRule="auto"/>
        <w:ind w:left="993"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Formación y concienciación sobre la seguridad de la información.</w:t>
      </w:r>
    </w:p>
    <w:p w:rsidR="00000000" w:rsidDel="00000000" w:rsidP="00000000" w:rsidRDefault="00000000" w:rsidRPr="00000000" w14:paraId="000000F4">
      <w:pPr>
        <w:numPr>
          <w:ilvl w:val="0"/>
          <w:numId w:val="4"/>
        </w:numPr>
        <w:pBdr>
          <w:top w:space="0" w:sz="0" w:val="nil"/>
          <w:left w:space="0" w:sz="0" w:val="nil"/>
          <w:bottom w:space="0" w:sz="0" w:val="nil"/>
          <w:right w:space="0" w:sz="0" w:val="nil"/>
          <w:between w:space="0" w:sz="0" w:val="nil"/>
        </w:pBdr>
        <w:spacing w:line="276" w:lineRule="auto"/>
        <w:ind w:left="993"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Notificación de los eventos de seguridad de la información.</w:t>
      </w:r>
    </w:p>
    <w:p w:rsidR="00000000" w:rsidDel="00000000" w:rsidP="00000000" w:rsidRDefault="00000000" w:rsidRPr="00000000" w14:paraId="000000F5">
      <w:pPr>
        <w:numPr>
          <w:ilvl w:val="0"/>
          <w:numId w:val="4"/>
        </w:numPr>
        <w:pBdr>
          <w:top w:space="0" w:sz="0" w:val="nil"/>
          <w:left w:space="0" w:sz="0" w:val="nil"/>
          <w:bottom w:space="0" w:sz="0" w:val="nil"/>
          <w:right w:space="0" w:sz="0" w:val="nil"/>
          <w:between w:space="0" w:sz="0" w:val="nil"/>
        </w:pBdr>
        <w:spacing w:line="276" w:lineRule="auto"/>
        <w:ind w:left="993"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Gestión de los derechos de propiedad intelectual.</w:t>
      </w:r>
    </w:p>
    <w:p w:rsidR="00000000" w:rsidDel="00000000" w:rsidP="00000000" w:rsidRDefault="00000000" w:rsidRPr="00000000" w14:paraId="000000F6">
      <w:pPr>
        <w:numPr>
          <w:ilvl w:val="0"/>
          <w:numId w:val="4"/>
        </w:numPr>
        <w:pBdr>
          <w:top w:space="0" w:sz="0" w:val="nil"/>
          <w:left w:space="0" w:sz="0" w:val="nil"/>
          <w:bottom w:space="0" w:sz="0" w:val="nil"/>
          <w:right w:space="0" w:sz="0" w:val="nil"/>
          <w:between w:space="0" w:sz="0" w:val="nil"/>
        </w:pBdr>
        <w:spacing w:line="276" w:lineRule="auto"/>
        <w:ind w:left="993"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Protección de activos de documentación </w:t>
      </w:r>
      <w:r w:rsidDel="00000000" w:rsidR="00000000" w:rsidRPr="00000000">
        <w:rPr>
          <w:rFonts w:ascii="Arial" w:cs="Arial" w:eastAsia="Arial" w:hAnsi="Arial"/>
          <w:sz w:val="20"/>
          <w:szCs w:val="20"/>
          <w:rtl w:val="0"/>
        </w:rPr>
        <w:t xml:space="preserve">de la organización</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F7">
      <w:pPr>
        <w:numPr>
          <w:ilvl w:val="0"/>
          <w:numId w:val="4"/>
        </w:numPr>
        <w:pBdr>
          <w:top w:space="0" w:sz="0" w:val="nil"/>
          <w:left w:space="0" w:sz="0" w:val="nil"/>
          <w:bottom w:space="0" w:sz="0" w:val="nil"/>
          <w:right w:space="0" w:sz="0" w:val="nil"/>
          <w:between w:space="0" w:sz="0" w:val="nil"/>
        </w:pBdr>
        <w:spacing w:line="276" w:lineRule="auto"/>
        <w:ind w:left="993"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Protección de datos y privacidad de la información de carácter sensible de índole personal.</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F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Desde el punto de vista de aporte de este estándar en la seguridad web, se pueden referenciar algunas medidas importantes que ay</w:t>
      </w:r>
      <w:sdt>
        <w:sdtPr>
          <w:tag w:val="goog_rdk_15"/>
        </w:sdtPr>
        <w:sdtContent>
          <w:commentRangeStart w:id="15"/>
        </w:sdtContent>
      </w:sdt>
      <w:r w:rsidDel="00000000" w:rsidR="00000000" w:rsidRPr="00000000">
        <w:rPr>
          <w:rFonts w:ascii="Arial" w:cs="Arial" w:eastAsia="Arial" w:hAnsi="Arial"/>
          <w:color w:val="000000"/>
          <w:sz w:val="20"/>
          <w:szCs w:val="20"/>
          <w:rtl w:val="0"/>
        </w:rPr>
        <w:t xml:space="preserve">udan a gestionar la seguridad de los datos en las aplicaciones web, así:</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4014470" cy="746125"/>
                <wp:effectExtent b="0" l="0" r="0" t="0"/>
                <wp:wrapNone/>
                <wp:docPr id="1341907465" name=""/>
                <a:graphic>
                  <a:graphicData uri="http://schemas.microsoft.com/office/word/2010/wordprocessingShape">
                    <wps:wsp>
                      <wps:cNvSpPr/>
                      <wps:cNvPr id="21" name="Shape 21"/>
                      <wps:spPr>
                        <a:xfrm>
                          <a:off x="3357815" y="3425988"/>
                          <a:ext cx="3976370" cy="708025"/>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720" w:right="0" w:firstLine="216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CF01_1.3B_Norma ISO-IEC 27002-2013_Sliders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101600</wp:posOffset>
                </wp:positionV>
                <wp:extent cx="4014470" cy="746125"/>
                <wp:effectExtent b="0" l="0" r="0" t="0"/>
                <wp:wrapNone/>
                <wp:docPr id="1341907465"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4014470" cy="746125"/>
                        </a:xfrm>
                        <a:prstGeom prst="rect"/>
                        <a:ln/>
                      </pic:spPr>
                    </pic:pic>
                  </a:graphicData>
                </a:graphic>
              </wp:anchor>
            </w:drawing>
          </mc:Fallback>
        </mc:AlternateConten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3">
      <w:pPr>
        <w:numPr>
          <w:ilvl w:val="0"/>
          <w:numId w:val="4"/>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Norma ISO/IEC 25010:2013</w:t>
      </w:r>
      <w:r w:rsidDel="00000000" w:rsidR="00000000" w:rsidRPr="00000000">
        <w:rPr>
          <w:rFonts w:ascii="Arial" w:cs="Arial" w:eastAsia="Arial" w:hAnsi="Arial"/>
          <w:color w:val="000000"/>
          <w:sz w:val="20"/>
          <w:szCs w:val="20"/>
          <w:rtl w:val="0"/>
        </w:rPr>
        <w:t xml:space="preserve">: este estándar aplica para la industria del desarrollo de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así como para las organizaciones que realizan desarrollos propios para gestionar su información, es así como esta norma busca mejorar la calidad en los productos de desarrollo de </w:t>
      </w:r>
      <w:r w:rsidDel="00000000" w:rsidR="00000000" w:rsidRPr="00000000">
        <w:rPr>
          <w:rFonts w:ascii="Arial" w:cs="Arial" w:eastAsia="Arial" w:hAnsi="Arial"/>
          <w:i w:val="1"/>
          <w:color w:val="000000"/>
          <w:sz w:val="20"/>
          <w:szCs w:val="20"/>
          <w:rtl w:val="0"/>
        </w:rPr>
        <w:t xml:space="preserve">software </w:t>
      </w:r>
      <w:r w:rsidDel="00000000" w:rsidR="00000000" w:rsidRPr="00000000">
        <w:rPr>
          <w:rFonts w:ascii="Arial" w:cs="Arial" w:eastAsia="Arial" w:hAnsi="Arial"/>
          <w:color w:val="000000"/>
          <w:sz w:val="20"/>
          <w:szCs w:val="20"/>
          <w:rtl w:val="0"/>
        </w:rPr>
        <w:t xml:space="preserve">a partir de las siguientes características:</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5">
      <w:pPr>
        <w:keepNext w:val="1"/>
        <w:pBdr>
          <w:top w:space="0" w:sz="0" w:val="nil"/>
          <w:left w:space="0" w:sz="0" w:val="nil"/>
          <w:bottom w:space="0" w:sz="0" w:val="nil"/>
          <w:right w:space="0" w:sz="0" w:val="nil"/>
          <w:between w:space="0" w:sz="0" w:val="nil"/>
        </w:pBdr>
        <w:spacing w:after="200" w:lineRule="auto"/>
        <w:jc w:val="both"/>
        <w:rPr>
          <w:rFonts w:ascii="Arial" w:cs="Arial" w:eastAsia="Arial" w:hAnsi="Arial"/>
          <w:b w:val="1"/>
          <w:color w:val="000000"/>
          <w:sz w:val="18"/>
          <w:szCs w:val="18"/>
        </w:rPr>
      </w:pPr>
      <w:sdt>
        <w:sdtPr>
          <w:tag w:val="goog_rdk_16"/>
        </w:sdtPr>
        <w:sdtContent>
          <w:commentRangeStart w:id="1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63500</wp:posOffset>
                </wp:positionV>
                <wp:extent cx="4152900" cy="609600"/>
                <wp:effectExtent b="0" l="0" r="0" t="0"/>
                <wp:wrapNone/>
                <wp:docPr id="1341907472" name=""/>
                <a:graphic>
                  <a:graphicData uri="http://schemas.microsoft.com/office/word/2010/wordprocessingShape">
                    <wps:wsp>
                      <wps:cNvSpPr/>
                      <wps:cNvPr id="32" name="Shape 32"/>
                      <wps:spPr>
                        <a:xfrm>
                          <a:off x="3288600" y="3494250"/>
                          <a:ext cx="4114800" cy="57150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CF01_1.3C_Norma ISO-IEC25010-2013_Pestañas 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63500</wp:posOffset>
                </wp:positionV>
                <wp:extent cx="4152900" cy="609600"/>
                <wp:effectExtent b="0" l="0" r="0" t="0"/>
                <wp:wrapNone/>
                <wp:docPr id="1341907472" name="image31.png"/>
                <a:graphic>
                  <a:graphicData uri="http://schemas.openxmlformats.org/drawingml/2006/picture">
                    <pic:pic>
                      <pic:nvPicPr>
                        <pic:cNvPr id="0" name="image31.png"/>
                        <pic:cNvPicPr preferRelativeResize="0"/>
                      </pic:nvPicPr>
                      <pic:blipFill>
                        <a:blip r:embed="rId21"/>
                        <a:srcRect/>
                        <a:stretch>
                          <a:fillRect/>
                        </a:stretch>
                      </pic:blipFill>
                      <pic:spPr>
                        <a:xfrm>
                          <a:off x="0" y="0"/>
                          <a:ext cx="4152900" cy="609600"/>
                        </a:xfrm>
                        <a:prstGeom prst="rect"/>
                        <a:ln/>
                      </pic:spPr>
                    </pic:pic>
                  </a:graphicData>
                </a:graphic>
              </wp:anchor>
            </w:drawing>
          </mc:Fallback>
        </mc:AlternateContent>
      </w:r>
    </w:p>
    <w:p w:rsidR="00000000" w:rsidDel="00000000" w:rsidP="00000000" w:rsidRDefault="00000000" w:rsidRPr="00000000" w14:paraId="00000106">
      <w:pPr>
        <w:keepNext w:val="1"/>
        <w:pBdr>
          <w:top w:space="0" w:sz="0" w:val="nil"/>
          <w:left w:space="0" w:sz="0" w:val="nil"/>
          <w:bottom w:space="0" w:sz="0" w:val="nil"/>
          <w:right w:space="0" w:sz="0" w:val="nil"/>
          <w:between w:space="0" w:sz="0" w:val="nil"/>
        </w:pBdr>
        <w:spacing w:after="200" w:lineRule="auto"/>
        <w:jc w:val="both"/>
        <w:rPr>
          <w:rFonts w:ascii="Arial" w:cs="Arial" w:eastAsia="Arial" w:hAnsi="Arial"/>
          <w:b w:val="1"/>
          <w:color w:val="000000"/>
          <w:sz w:val="18"/>
          <w:szCs w:val="18"/>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07">
      <w:pPr>
        <w:keepNext w:val="1"/>
        <w:pBdr>
          <w:top w:space="0" w:sz="0" w:val="nil"/>
          <w:left w:space="0" w:sz="0" w:val="nil"/>
          <w:bottom w:space="0" w:sz="0" w:val="nil"/>
          <w:right w:space="0" w:sz="0" w:val="nil"/>
          <w:between w:space="0" w:sz="0" w:val="nil"/>
        </w:pBdr>
        <w:spacing w:after="200" w:lineRule="auto"/>
        <w:jc w:val="both"/>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Esto fortalece los procesos de desarrollo de </w:t>
      </w:r>
      <w:r w:rsidDel="00000000" w:rsidR="00000000" w:rsidRPr="00000000">
        <w:rPr>
          <w:rFonts w:ascii="Arial" w:cs="Arial" w:eastAsia="Arial" w:hAnsi="Arial"/>
          <w:i w:val="1"/>
          <w:color w:val="000000"/>
          <w:sz w:val="20"/>
          <w:szCs w:val="20"/>
          <w:rtl w:val="0"/>
        </w:rPr>
        <w:t xml:space="preserve">software </w:t>
      </w:r>
      <w:r w:rsidDel="00000000" w:rsidR="00000000" w:rsidRPr="00000000">
        <w:rPr>
          <w:rFonts w:ascii="Arial" w:cs="Arial" w:eastAsia="Arial" w:hAnsi="Arial"/>
          <w:color w:val="000000"/>
          <w:sz w:val="20"/>
          <w:szCs w:val="20"/>
          <w:rtl w:val="0"/>
        </w:rPr>
        <w:t xml:space="preserve">dentro las organizaciones </w:t>
      </w:r>
      <w:r w:rsidDel="00000000" w:rsidR="00000000" w:rsidRPr="00000000">
        <w:rPr>
          <w:rFonts w:ascii="Arial" w:cs="Arial" w:eastAsia="Arial" w:hAnsi="Arial"/>
          <w:sz w:val="20"/>
          <w:szCs w:val="20"/>
          <w:rtl w:val="0"/>
        </w:rPr>
        <w:t xml:space="preserve">y </w:t>
      </w:r>
      <w:r w:rsidDel="00000000" w:rsidR="00000000" w:rsidRPr="00000000">
        <w:rPr>
          <w:rFonts w:ascii="Arial" w:cs="Arial" w:eastAsia="Arial" w:hAnsi="Arial"/>
          <w:color w:val="000000"/>
          <w:sz w:val="20"/>
          <w:szCs w:val="20"/>
          <w:rtl w:val="0"/>
        </w:rPr>
        <w:t xml:space="preserve">en los procesos de desarrollo en sitio en las organizaciones, que </w:t>
      </w:r>
      <w:r w:rsidDel="00000000" w:rsidR="00000000" w:rsidRPr="00000000">
        <w:rPr>
          <w:rFonts w:ascii="Arial" w:cs="Arial" w:eastAsia="Arial" w:hAnsi="Arial"/>
          <w:sz w:val="20"/>
          <w:szCs w:val="20"/>
          <w:rtl w:val="0"/>
        </w:rPr>
        <w:t xml:space="preserve">buscan</w:t>
      </w:r>
      <w:r w:rsidDel="00000000" w:rsidR="00000000" w:rsidRPr="00000000">
        <w:rPr>
          <w:rFonts w:ascii="Arial" w:cs="Arial" w:eastAsia="Arial" w:hAnsi="Arial"/>
          <w:color w:val="000000"/>
          <w:sz w:val="20"/>
          <w:szCs w:val="20"/>
          <w:rtl w:val="0"/>
        </w:rPr>
        <w:t xml:space="preserve"> mejorar los niveles de seguridad.</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 reforzar esta temática, se sugiere observar el siguiente video.</w:t>
      </w:r>
      <w:sdt>
        <w:sdtPr>
          <w:tag w:val="goog_rdk_17"/>
        </w:sdtPr>
        <w:sdtContent>
          <w:commentRangeStart w:id="17"/>
        </w:sdtContent>
      </w:sdt>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12700</wp:posOffset>
                </wp:positionV>
                <wp:extent cx="4152900" cy="609600"/>
                <wp:effectExtent b="0" l="0" r="0" t="0"/>
                <wp:wrapNone/>
                <wp:docPr id="1341907461" name=""/>
                <a:graphic>
                  <a:graphicData uri="http://schemas.microsoft.com/office/word/2010/wordprocessingShape">
                    <wps:wsp>
                      <wps:cNvSpPr/>
                      <wps:cNvPr id="17" name="Shape 17"/>
                      <wps:spPr>
                        <a:xfrm>
                          <a:off x="3288600" y="3494250"/>
                          <a:ext cx="4114800" cy="57150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CF01_1.3D_ComplementarioNormasISO _Video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12700</wp:posOffset>
                </wp:positionV>
                <wp:extent cx="4152900" cy="609600"/>
                <wp:effectExtent b="0" l="0" r="0" t="0"/>
                <wp:wrapNone/>
                <wp:docPr id="1341907461"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4152900" cy="609600"/>
                        </a:xfrm>
                        <a:prstGeom prst="rect"/>
                        <a:ln/>
                      </pic:spPr>
                    </pic:pic>
                  </a:graphicData>
                </a:graphic>
              </wp:anchor>
            </w:drawing>
          </mc:Fallback>
        </mc:AlternateConten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3">
      <w:pPr>
        <w:numPr>
          <w:ilvl w:val="1"/>
          <w:numId w:val="3"/>
        </w:numPr>
        <w:pBdr>
          <w:top w:space="0" w:sz="0" w:val="nil"/>
          <w:left w:space="0" w:sz="0" w:val="nil"/>
          <w:bottom w:space="0" w:sz="0" w:val="nil"/>
          <w:right w:space="0" w:sz="0" w:val="nil"/>
          <w:between w:space="0" w:sz="0" w:val="nil"/>
        </w:pBdr>
        <w:spacing w:line="276" w:lineRule="auto"/>
        <w:ind w:left="284" w:hanging="284"/>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Metodologías para la gestión de la seguridad en aplicaciones web</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76" w:lineRule="auto"/>
        <w:ind w:left="284"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Existen normas y estándares que orientan en la adopción de iniciativas de seguridad en las organizaciones y que impactan directamente en la seguridad de las aplicaciones web y en la información gestionada a través de ellos, ahora bien, desde el punto de vista práctico existen iniciativas metodológicas para la gestión de las vulnerabilidades en aplicaciones web específicamente, una de ellas es Owasp.</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Owasp (</w:t>
      </w:r>
      <w:r w:rsidDel="00000000" w:rsidR="00000000" w:rsidRPr="00000000">
        <w:rPr>
          <w:rFonts w:ascii="Arial" w:cs="Arial" w:eastAsia="Arial" w:hAnsi="Arial"/>
          <w:i w:val="1"/>
          <w:color w:val="000000"/>
          <w:sz w:val="20"/>
          <w:szCs w:val="20"/>
          <w:rtl w:val="0"/>
        </w:rPr>
        <w:t xml:space="preserve">Open Web Application Security Project</w:t>
      </w:r>
      <w:r w:rsidDel="00000000" w:rsidR="00000000" w:rsidRPr="00000000">
        <w:rPr>
          <w:rFonts w:ascii="Arial" w:cs="Arial" w:eastAsia="Arial" w:hAnsi="Arial"/>
          <w:color w:val="000000"/>
          <w:sz w:val="20"/>
          <w:szCs w:val="20"/>
          <w:rtl w:val="0"/>
        </w:rPr>
        <w:t xml:space="preserve">) es una metodología de seguridad para la auditoría web, orientada al análisis de seguridad de estas aplicaciones. Esta metodología está siendo utilizada en la mayoría de los trabajos de auditoría de seguridad, ya que permite a partir de la auditoría realizar una evaluación de riesgos.</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Parte de la revisión de los controles definidos por la metodología, la cual permite al auditor garantizar que una revisión de la plataforma se realiza de forma adecuada, garantizando que todos los vectores de ataque han sido analizados y que los fallos de seguridad han sido detectados. </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Este proceso ayuda a mejorar la seguridad y la protección de los sistemas informáticos en las organizaciones.</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D">
      <w:pPr>
        <w:keepNext w:val="1"/>
        <w:pBdr>
          <w:top w:space="0" w:sz="0" w:val="nil"/>
          <w:left w:space="0" w:sz="0" w:val="nil"/>
          <w:bottom w:space="0" w:sz="0" w:val="nil"/>
          <w:right w:space="0" w:sz="0" w:val="nil"/>
          <w:between w:space="0" w:sz="0" w:val="nil"/>
        </w:pBdr>
        <w:spacing w:after="200" w:lineRule="auto"/>
        <w:ind w:left="284" w:hanging="284"/>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Figura 4 </w:t>
      </w:r>
    </w:p>
    <w:p w:rsidR="00000000" w:rsidDel="00000000" w:rsidP="00000000" w:rsidRDefault="00000000" w:rsidRPr="00000000" w14:paraId="0000011E">
      <w:pPr>
        <w:keepNext w:val="1"/>
        <w:pBdr>
          <w:top w:space="0" w:sz="0" w:val="nil"/>
          <w:left w:space="0" w:sz="0" w:val="nil"/>
          <w:bottom w:space="0" w:sz="0" w:val="nil"/>
          <w:right w:space="0" w:sz="0" w:val="nil"/>
          <w:between w:space="0" w:sz="0" w:val="nil"/>
        </w:pBdr>
        <w:spacing w:after="200" w:lineRule="auto"/>
        <w:ind w:left="284" w:hanging="284"/>
        <w:rPr>
          <w:rFonts w:ascii="Arial" w:cs="Arial" w:eastAsia="Arial" w:hAnsi="Arial"/>
          <w:b w:val="1"/>
          <w:color w:val="000000"/>
          <w:sz w:val="18"/>
          <w:szCs w:val="18"/>
        </w:rPr>
      </w:pPr>
      <w:r w:rsidDel="00000000" w:rsidR="00000000" w:rsidRPr="00000000">
        <w:rPr>
          <w:rFonts w:ascii="Arial" w:cs="Arial" w:eastAsia="Arial" w:hAnsi="Arial"/>
          <w:i w:val="1"/>
          <w:color w:val="000000"/>
          <w:sz w:val="18"/>
          <w:szCs w:val="18"/>
          <w:rtl w:val="0"/>
        </w:rPr>
        <w:t xml:space="preserve">Flujo de trabajo de prueba SDLC genéric</w:t>
      </w:r>
      <w:sdt>
        <w:sdtPr>
          <w:tag w:val="goog_rdk_18"/>
        </w:sdtPr>
        <w:sdtContent>
          <w:commentRangeStart w:id="18"/>
        </w:sdtContent>
      </w:sdt>
      <w:r w:rsidDel="00000000" w:rsidR="00000000" w:rsidRPr="00000000">
        <w:rPr>
          <w:rFonts w:ascii="Arial" w:cs="Arial" w:eastAsia="Arial" w:hAnsi="Arial"/>
          <w:i w:val="1"/>
          <w:color w:val="000000"/>
          <w:sz w:val="18"/>
          <w:szCs w:val="18"/>
          <w:rtl w:val="0"/>
        </w:rPr>
        <w:t xml:space="preserve">o</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2"/>
          <w:szCs w:val="22"/>
        </w:rPr>
        <w:drawing>
          <wp:inline distB="0" distT="0" distL="0" distR="0">
            <wp:extent cx="3302053" cy="3913526"/>
            <wp:effectExtent b="0" l="0" r="0" t="0"/>
            <wp:docPr descr="Typical SDLC Testing Workflow" id="1341907475" name="image2.gif"/>
            <a:graphic>
              <a:graphicData uri="http://schemas.openxmlformats.org/drawingml/2006/picture">
                <pic:pic>
                  <pic:nvPicPr>
                    <pic:cNvPr descr="Typical SDLC Testing Workflow" id="0" name="image2.gif"/>
                    <pic:cNvPicPr preferRelativeResize="0"/>
                  </pic:nvPicPr>
                  <pic:blipFill>
                    <a:blip r:embed="rId23"/>
                    <a:srcRect b="2503" l="2228" r="7053" t="1197"/>
                    <a:stretch>
                      <a:fillRect/>
                    </a:stretch>
                  </pic:blipFill>
                  <pic:spPr>
                    <a:xfrm>
                      <a:off x="0" y="0"/>
                      <a:ext cx="3302053" cy="3913526"/>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1"/>
        <w:pBdr>
          <w:top w:space="0" w:sz="0" w:val="nil"/>
          <w:left w:space="0" w:sz="0" w:val="nil"/>
          <w:bottom w:space="0" w:sz="0" w:val="nil"/>
          <w:right w:space="0" w:sz="0" w:val="nil"/>
          <w:between w:space="0" w:sz="0" w:val="nil"/>
        </w:pBdr>
        <w:spacing w:after="200" w:lineRule="auto"/>
        <w:ind w:left="284" w:hanging="284"/>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Actualmente la mayoría de los desarrolladores de </w:t>
      </w:r>
      <w:r w:rsidDel="00000000" w:rsidR="00000000" w:rsidRPr="00000000">
        <w:rPr>
          <w:rFonts w:ascii="Arial" w:cs="Arial" w:eastAsia="Arial" w:hAnsi="Arial"/>
          <w:i w:val="1"/>
          <w:color w:val="000000"/>
          <w:sz w:val="20"/>
          <w:szCs w:val="20"/>
          <w:rtl w:val="0"/>
        </w:rPr>
        <w:t xml:space="preserve">software </w:t>
      </w:r>
      <w:r w:rsidDel="00000000" w:rsidR="00000000" w:rsidRPr="00000000">
        <w:rPr>
          <w:rFonts w:ascii="Arial" w:cs="Arial" w:eastAsia="Arial" w:hAnsi="Arial"/>
          <w:color w:val="000000"/>
          <w:sz w:val="20"/>
          <w:szCs w:val="20"/>
          <w:rtl w:val="0"/>
        </w:rPr>
        <w:t xml:space="preserve">no realizan la validación de vulnerabilidades en sus productos si no hasta que este ya es funcional, pero esto no es tan eficiente, por ello se sugiere la adopción de un Ciclo de Vida de Desarrollo de </w:t>
      </w:r>
      <w:r w:rsidDel="00000000" w:rsidR="00000000" w:rsidRPr="00000000">
        <w:rPr>
          <w:rFonts w:ascii="Arial" w:cs="Arial" w:eastAsia="Arial" w:hAnsi="Arial"/>
          <w:i w:val="1"/>
          <w:color w:val="000000"/>
          <w:sz w:val="20"/>
          <w:szCs w:val="20"/>
          <w:rtl w:val="0"/>
        </w:rPr>
        <w:t xml:space="preserve">Software</w:t>
      </w:r>
      <w:r w:rsidDel="00000000" w:rsidR="00000000" w:rsidRPr="00000000">
        <w:rPr>
          <w:rFonts w:ascii="Arial" w:cs="Arial" w:eastAsia="Arial" w:hAnsi="Arial"/>
          <w:color w:val="000000"/>
          <w:sz w:val="20"/>
          <w:szCs w:val="20"/>
          <w:rtl w:val="0"/>
        </w:rPr>
        <w:t xml:space="preserve"> (SDLC), el cual lleva a tener presente el factor de seguridad en cada una de las fases del de</w:t>
      </w:r>
      <w:sdt>
        <w:sdtPr>
          <w:tag w:val="goog_rdk_19"/>
        </w:sdtPr>
        <w:sdtContent>
          <w:commentRangeStart w:id="19"/>
        </w:sdtContent>
      </w:sdt>
      <w:r w:rsidDel="00000000" w:rsidR="00000000" w:rsidRPr="00000000">
        <w:rPr>
          <w:rFonts w:ascii="Arial" w:cs="Arial" w:eastAsia="Arial" w:hAnsi="Arial"/>
          <w:color w:val="000000"/>
          <w:sz w:val="20"/>
          <w:szCs w:val="20"/>
          <w:rtl w:val="0"/>
        </w:rPr>
        <w:t xml:space="preserve">sarrollo, así:</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114300</wp:posOffset>
                </wp:positionV>
                <wp:extent cx="1704975" cy="619125"/>
                <wp:effectExtent b="0" l="0" r="0" t="0"/>
                <wp:wrapNone/>
                <wp:docPr id="1341907455" name=""/>
                <a:graphic>
                  <a:graphicData uri="http://schemas.microsoft.com/office/word/2010/wordprocessingShape">
                    <wps:wsp>
                      <wps:cNvSpPr/>
                      <wps:cNvPr id="6" name="Shape 6"/>
                      <wps:spPr>
                        <a:xfrm>
                          <a:off x="4507800" y="3484725"/>
                          <a:ext cx="1676400" cy="59055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3333"/>
                            </a:srgbClr>
                          </a:outerShdw>
                        </a:effectLst>
                      </wps:spPr>
                      <wps:txbx>
                        <w:txbxContent>
                          <w:p w:rsidR="00000000" w:rsidDel="00000000" w:rsidP="00000000" w:rsidRDefault="00000000" w:rsidRPr="00000000">
                            <w:pPr>
                              <w:spacing w:after="200" w:before="0" w:line="240"/>
                              <w:ind w:left="282.00000762939453" w:right="0" w:firstLine="564.0000152587891"/>
                              <w:jc w:val="center"/>
                              <w:textDirection w:val="btLr"/>
                            </w:pPr>
                            <w:r w:rsidDel="00000000" w:rsidR="00000000" w:rsidRPr="00000000">
                              <w:rPr>
                                <w:rFonts w:ascii="Arial" w:cs="Arial" w:eastAsia="Arial" w:hAnsi="Arial"/>
                                <w:b w:val="1"/>
                                <w:i w:val="0"/>
                                <w:smallCaps w:val="0"/>
                                <w:strike w:val="0"/>
                                <w:color w:val="1f497d"/>
                                <w:sz w:val="22"/>
                                <w:u w:val="single"/>
                                <w:vertAlign w:val="baseline"/>
                              </w:rPr>
                              <w:t xml:space="preserve">Ciclo de vida SDLC genérico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1f497d"/>
                                <w:sz w:val="22"/>
                                <w:u w:val="single"/>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114300</wp:posOffset>
                </wp:positionV>
                <wp:extent cx="1704975" cy="619125"/>
                <wp:effectExtent b="0" l="0" r="0" t="0"/>
                <wp:wrapNone/>
                <wp:docPr id="1341907455"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1704975" cy="619125"/>
                        </a:xfrm>
                        <a:prstGeom prst="rect"/>
                        <a:ln/>
                      </pic:spPr>
                    </pic:pic>
                  </a:graphicData>
                </a:graphic>
              </wp:anchor>
            </w:drawing>
          </mc:Fallback>
        </mc:AlternateContent>
      </w:r>
    </w:p>
    <w:p w:rsidR="00000000" w:rsidDel="00000000" w:rsidP="00000000" w:rsidRDefault="00000000" w:rsidRPr="00000000" w14:paraId="00000127">
      <w:pPr>
        <w:keepNext w:val="1"/>
        <w:pBdr>
          <w:top w:space="0" w:sz="0" w:val="nil"/>
          <w:left w:space="0" w:sz="0" w:val="nil"/>
          <w:bottom w:space="0" w:sz="0" w:val="nil"/>
          <w:right w:space="0" w:sz="0" w:val="nil"/>
          <w:between w:space="0" w:sz="0" w:val="nil"/>
        </w:pBdr>
        <w:spacing w:after="200" w:lineRule="auto"/>
        <w:ind w:left="284" w:hanging="284"/>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color w:val="000000"/>
          <w:sz w:val="20"/>
          <w:szCs w:val="20"/>
        </w:rPr>
      </w:pPr>
      <w:sdt>
        <w:sdtPr>
          <w:tag w:val="goog_rdk_20"/>
        </w:sdtPr>
        <w:sdtContent>
          <w:commentRangeStart w:id="2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38100</wp:posOffset>
                </wp:positionV>
                <wp:extent cx="5795632" cy="2029391"/>
                <wp:effectExtent b="0" l="0" r="0" t="0"/>
                <wp:wrapNone/>
                <wp:docPr id="1341907466" name=""/>
                <a:graphic>
                  <a:graphicData uri="http://schemas.microsoft.com/office/word/2010/wordprocessingShape">
                    <wps:wsp>
                      <wps:cNvSpPr/>
                      <wps:cNvPr id="22" name="Shape 22"/>
                      <wps:spPr>
                        <a:xfrm>
                          <a:off x="2462472" y="2779592"/>
                          <a:ext cx="5767057" cy="2000816"/>
                        </a:xfrm>
                        <a:prstGeom prst="rect">
                          <a:avLst/>
                        </a:prstGeom>
                        <a:solidFill>
                          <a:srgbClr val="C5D8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282.00000762939453" w:right="0" w:firstLine="564.0000152587891"/>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La metodología Owasp, es abierta y su actualización se puede consultar en su página oficial: </w:t>
                            </w:r>
                            <w:r w:rsidDel="00000000" w:rsidR="00000000" w:rsidRPr="00000000">
                              <w:rPr>
                                <w:rFonts w:ascii="Arial" w:cs="Arial" w:eastAsia="Arial" w:hAnsi="Arial"/>
                                <w:b w:val="0"/>
                                <w:i w:val="0"/>
                                <w:smallCaps w:val="0"/>
                                <w:strike w:val="0"/>
                                <w:color w:val="0000ff"/>
                                <w:sz w:val="22"/>
                                <w:u w:val="single"/>
                                <w:vertAlign w:val="baseline"/>
                              </w:rPr>
                              <w:t xml:space="preserve">https://owasp.org/www-project-web-security-testing-guide/stable/</w:t>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00000953674316"/>
                              <w:ind w:left="282.00000762939453" w:right="0" w:firstLine="564.0000152587891"/>
                              <w:jc w:val="both"/>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INCLUDEPICTURE "https://www.tarlogic.com/wp-content/uploads/2021/12/OWASP-2.jpg" \* MERGEFORMATINET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38100</wp:posOffset>
                </wp:positionV>
                <wp:extent cx="5795632" cy="2029391"/>
                <wp:effectExtent b="0" l="0" r="0" t="0"/>
                <wp:wrapNone/>
                <wp:docPr id="1341907466" name="image21.png"/>
                <a:graphic>
                  <a:graphicData uri="http://schemas.openxmlformats.org/drawingml/2006/picture">
                    <pic:pic>
                      <pic:nvPicPr>
                        <pic:cNvPr id="0" name="image21.png"/>
                        <pic:cNvPicPr preferRelativeResize="0"/>
                      </pic:nvPicPr>
                      <pic:blipFill>
                        <a:blip r:embed="rId25"/>
                        <a:srcRect/>
                        <a:stretch>
                          <a:fillRect/>
                        </a:stretch>
                      </pic:blipFill>
                      <pic:spPr>
                        <a:xfrm>
                          <a:off x="0" y="0"/>
                          <a:ext cx="5795632" cy="2029391"/>
                        </a:xfrm>
                        <a:prstGeom prst="rect"/>
                        <a:ln/>
                      </pic:spPr>
                    </pic:pic>
                  </a:graphicData>
                </a:graphic>
              </wp:anchor>
            </w:drawing>
          </mc:Fallback>
        </mc:AlternateConten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76" w:lineRule="auto"/>
        <w:ind w:left="284" w:hanging="284"/>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sz w:val="20"/>
          <w:szCs w:val="20"/>
        </w:rPr>
      </w:pP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76" w:lineRule="auto"/>
        <w:ind w:left="284" w:hanging="284"/>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76" w:lineRule="auto"/>
        <w:ind w:left="792"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pacing w:line="276" w:lineRule="auto"/>
        <w:ind w:left="0" w:hanging="14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Vulnerabilidades en aplicaciones web</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bl>
      <w:tblPr>
        <w:tblStyle w:val="Table7"/>
        <w:tblW w:w="95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4"/>
        <w:gridCol w:w="4012"/>
        <w:tblGridChange w:id="0">
          <w:tblGrid>
            <w:gridCol w:w="5524"/>
            <w:gridCol w:w="4012"/>
          </w:tblGrid>
        </w:tblGridChange>
      </w:tblGrid>
      <w:tr>
        <w:trPr>
          <w:cantSplit w:val="0"/>
          <w:tblHeader w:val="0"/>
        </w:trPr>
        <w:tc>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sdt>
              <w:sdtPr>
                <w:tag w:val="goog_rdk_21"/>
              </w:sdtPr>
              <w:sdtContent>
                <w:commentRangeStart w:id="21"/>
              </w:sdtContent>
            </w:sdt>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Actualmente se cuenta con una amplia gama de recursos normativos y estándares para la gestión de vulnerabilidades, algunas de ellas con un nivel de cobertura más amplio dado su capacidad de aplicación dentro de las necesidades de una organización. Cada una de estas normas tiene como talante la gestión proactiva de las vulnerabilidades antes de una ocurrencia de un incidente que ponga en riesgo la información administrada</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Pr>
              <w:drawing>
                <wp:inline distB="0" distT="0" distL="0" distR="0">
                  <wp:extent cx="2392125" cy="1481985"/>
                  <wp:effectExtent b="0" l="0" r="0" t="0"/>
                  <wp:docPr descr="Confirmado, usar 2FA es la mejor protección en Internet. – Blog EHCGroup" id="1341907478" name="image7.jpg"/>
                  <a:graphic>
                    <a:graphicData uri="http://schemas.openxmlformats.org/drawingml/2006/picture">
                      <pic:pic>
                        <pic:nvPicPr>
                          <pic:cNvPr descr="Confirmado, usar 2FA es la mejor protección en Internet. – Blog EHCGroup" id="0" name="image7.jpg"/>
                          <pic:cNvPicPr preferRelativeResize="0"/>
                        </pic:nvPicPr>
                        <pic:blipFill>
                          <a:blip r:embed="rId26"/>
                          <a:srcRect b="0" l="0" r="0" t="0"/>
                          <a:stretch>
                            <a:fillRect/>
                          </a:stretch>
                        </pic:blipFill>
                        <pic:spPr>
                          <a:xfrm>
                            <a:off x="0" y="0"/>
                            <a:ext cx="2392125" cy="148198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76" w:lineRule="auto"/>
        <w:ind w:hanging="142"/>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C">
      <w:pPr>
        <w:numPr>
          <w:ilvl w:val="1"/>
          <w:numId w:val="3"/>
        </w:numPr>
        <w:pBdr>
          <w:top w:space="0" w:sz="0" w:val="nil"/>
          <w:left w:space="0" w:sz="0" w:val="nil"/>
          <w:bottom w:space="0" w:sz="0" w:val="nil"/>
          <w:right w:space="0" w:sz="0" w:val="nil"/>
          <w:between w:space="0" w:sz="0" w:val="nil"/>
        </w:pBdr>
        <w:spacing w:line="276" w:lineRule="auto"/>
        <w:ind w:left="0" w:hanging="14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Metodologías para la gestión de vulnerabilidades</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Owasp propone una metodología para la identificación de vulnerabilidades basada en pruebas de seguridad sobre las aplicaciones web, con el cual se busca encontrar las debilidades presentes en un sistema.</w:t>
      </w:r>
    </w:p>
    <w:p w:rsidR="00000000" w:rsidDel="00000000" w:rsidP="00000000" w:rsidRDefault="00000000" w:rsidRPr="00000000" w14:paraId="0000014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modelo de pruebas está conformado por:</w:t>
      </w:r>
    </w:p>
    <w:p w:rsidR="00000000" w:rsidDel="00000000" w:rsidP="00000000" w:rsidRDefault="00000000" w:rsidRPr="00000000" w14:paraId="00000154">
      <w:pPr>
        <w:ind w:hanging="142"/>
        <w:jc w:val="both"/>
        <w:rPr>
          <w:rFonts w:ascii="Arial" w:cs="Arial" w:eastAsia="Arial" w:hAnsi="Arial"/>
          <w:sz w:val="20"/>
          <w:szCs w:val="20"/>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155">
      <w:pPr>
        <w:numPr>
          <w:ilvl w:val="0"/>
          <w:numId w:val="7"/>
        </w:numPr>
        <w:pBdr>
          <w:top w:space="0" w:sz="0" w:val="nil"/>
          <w:left w:space="0" w:sz="0" w:val="nil"/>
          <w:bottom w:space="0" w:sz="0" w:val="nil"/>
          <w:right w:space="0" w:sz="0" w:val="nil"/>
          <w:between w:space="0" w:sz="0" w:val="nil"/>
        </w:pBdr>
        <w:spacing w:line="276" w:lineRule="auto"/>
        <w:ind w:left="0" w:hanging="142"/>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Probador/Auditor</w:t>
      </w:r>
      <w:r w:rsidDel="00000000" w:rsidR="00000000" w:rsidRPr="00000000">
        <w:rPr>
          <w:rFonts w:ascii="Arial" w:cs="Arial" w:eastAsia="Arial" w:hAnsi="Arial"/>
          <w:color w:val="000000"/>
          <w:sz w:val="20"/>
          <w:szCs w:val="20"/>
          <w:rtl w:val="0"/>
        </w:rPr>
        <w:t xml:space="preserve">: quien realiza las pruebas y validaciones.</w:t>
      </w:r>
    </w:p>
    <w:p w:rsidR="00000000" w:rsidDel="00000000" w:rsidP="00000000" w:rsidRDefault="00000000" w:rsidRPr="00000000" w14:paraId="00000156">
      <w:pPr>
        <w:numPr>
          <w:ilvl w:val="0"/>
          <w:numId w:val="7"/>
        </w:numPr>
        <w:pBdr>
          <w:top w:space="0" w:sz="0" w:val="nil"/>
          <w:left w:space="0" w:sz="0" w:val="nil"/>
          <w:bottom w:space="0" w:sz="0" w:val="nil"/>
          <w:right w:space="0" w:sz="0" w:val="nil"/>
          <w:between w:space="0" w:sz="0" w:val="nil"/>
        </w:pBdr>
        <w:spacing w:line="276" w:lineRule="auto"/>
        <w:ind w:left="0" w:hanging="142"/>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Herramientas y metodología</w:t>
      </w:r>
      <w:r w:rsidDel="00000000" w:rsidR="00000000" w:rsidRPr="00000000">
        <w:rPr>
          <w:rFonts w:ascii="Arial" w:cs="Arial" w:eastAsia="Arial" w:hAnsi="Arial"/>
          <w:color w:val="000000"/>
          <w:sz w:val="20"/>
          <w:szCs w:val="20"/>
          <w:rtl w:val="0"/>
        </w:rPr>
        <w:t xml:space="preserve">: guía de pruebas de Owasp.</w:t>
      </w:r>
    </w:p>
    <w:p w:rsidR="00000000" w:rsidDel="00000000" w:rsidP="00000000" w:rsidRDefault="00000000" w:rsidRPr="00000000" w14:paraId="00000157">
      <w:pPr>
        <w:numPr>
          <w:ilvl w:val="0"/>
          <w:numId w:val="7"/>
        </w:numPr>
        <w:pBdr>
          <w:top w:space="0" w:sz="0" w:val="nil"/>
          <w:left w:space="0" w:sz="0" w:val="nil"/>
          <w:bottom w:space="0" w:sz="0" w:val="nil"/>
          <w:right w:space="0" w:sz="0" w:val="nil"/>
          <w:between w:space="0" w:sz="0" w:val="nil"/>
        </w:pBdr>
        <w:spacing w:line="276" w:lineRule="auto"/>
        <w:ind w:left="0" w:hanging="142"/>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Aplicación</w:t>
      </w:r>
      <w:r w:rsidDel="00000000" w:rsidR="00000000" w:rsidRPr="00000000">
        <w:rPr>
          <w:rFonts w:ascii="Arial" w:cs="Arial" w:eastAsia="Arial" w:hAnsi="Arial"/>
          <w:color w:val="000000"/>
          <w:sz w:val="20"/>
          <w:szCs w:val="20"/>
          <w:rtl w:val="0"/>
        </w:rPr>
        <w:t xml:space="preserve">: objeto que se desea probar.</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158">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9">
      <w:pPr>
        <w:ind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su vez, las pruebas se pueden clasificar así:</w:t>
      </w:r>
    </w:p>
    <w:p w:rsidR="00000000" w:rsidDel="00000000" w:rsidP="00000000" w:rsidRDefault="00000000" w:rsidRPr="00000000" w14:paraId="0000015A">
      <w:pPr>
        <w:ind w:hanging="142"/>
        <w:jc w:val="both"/>
        <w:rPr>
          <w:rFonts w:ascii="Arial" w:cs="Arial" w:eastAsia="Arial" w:hAnsi="Arial"/>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15B">
      <w:pPr>
        <w:ind w:hanging="142"/>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38100</wp:posOffset>
                </wp:positionV>
                <wp:extent cx="3968247" cy="1026732"/>
                <wp:effectExtent b="0" l="0" r="0" t="0"/>
                <wp:wrapNone/>
                <wp:docPr id="1341907467" name=""/>
                <a:graphic>
                  <a:graphicData uri="http://schemas.microsoft.com/office/word/2010/wordprocessingShape">
                    <wps:wsp>
                      <wps:cNvSpPr/>
                      <wps:cNvPr id="23" name="Shape 23"/>
                      <wps:spPr>
                        <a:xfrm>
                          <a:off x="3390452" y="3295209"/>
                          <a:ext cx="3911097" cy="969582"/>
                        </a:xfrm>
                        <a:prstGeom prst="rect">
                          <a:avLst/>
                        </a:prstGeom>
                        <a:solidFill>
                          <a:srgbClr val="FFC000"/>
                        </a:solidFill>
                        <a:ln cap="flat" cmpd="sng" w="19050">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CF01_2.1_MetodologiasGestionVulnerabilidades_Sliders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38100</wp:posOffset>
                </wp:positionV>
                <wp:extent cx="3968247" cy="1026732"/>
                <wp:effectExtent b="0" l="0" r="0" t="0"/>
                <wp:wrapNone/>
                <wp:docPr id="1341907467"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3968247" cy="1026732"/>
                        </a:xfrm>
                        <a:prstGeom prst="rect"/>
                        <a:ln/>
                      </pic:spPr>
                    </pic:pic>
                  </a:graphicData>
                </a:graphic>
              </wp:anchor>
            </w:drawing>
          </mc:Fallback>
        </mc:AlternateContent>
      </w:r>
    </w:p>
    <w:p w:rsidR="00000000" w:rsidDel="00000000" w:rsidP="00000000" w:rsidRDefault="00000000" w:rsidRPr="00000000" w14:paraId="0000015C">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D">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0">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1">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2">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3">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4">
      <w:pPr>
        <w:ind w:hanging="142"/>
        <w:jc w:val="both"/>
        <w:rPr>
          <w:rFonts w:ascii="Arial" w:cs="Arial" w:eastAsia="Arial" w:hAnsi="Arial"/>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65">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6">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7">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numPr>
          <w:ilvl w:val="1"/>
          <w:numId w:val="3"/>
        </w:numPr>
        <w:pBdr>
          <w:top w:space="0" w:sz="0" w:val="nil"/>
          <w:left w:space="0" w:sz="0" w:val="nil"/>
          <w:bottom w:space="0" w:sz="0" w:val="nil"/>
          <w:right w:space="0" w:sz="0" w:val="nil"/>
          <w:between w:space="0" w:sz="0" w:val="nil"/>
        </w:pBdr>
        <w:spacing w:line="276" w:lineRule="auto"/>
        <w:ind w:left="0" w:hanging="14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Fundamentos de </w:t>
      </w:r>
      <w:r w:rsidDel="00000000" w:rsidR="00000000" w:rsidRPr="00000000">
        <w:rPr>
          <w:rFonts w:ascii="Arial" w:cs="Arial" w:eastAsia="Arial" w:hAnsi="Arial"/>
          <w:b w:val="1"/>
          <w:i w:val="1"/>
          <w:color w:val="000000"/>
          <w:sz w:val="20"/>
          <w:szCs w:val="20"/>
          <w:rtl w:val="0"/>
        </w:rPr>
        <w:t xml:space="preserve">pentesting</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Dentro del ejercicio de la gestión de vulnerabilidades, cobran vital importancia las metodologías para el descubrimiento e identificación de estas, ya que orientan y dan un mapa de ruta de cómo se debe realizar el ejercicio, uno de estos es el </w:t>
      </w:r>
      <w:r w:rsidDel="00000000" w:rsidR="00000000" w:rsidRPr="00000000">
        <w:rPr>
          <w:rFonts w:ascii="Arial" w:cs="Arial" w:eastAsia="Arial" w:hAnsi="Arial"/>
          <w:i w:val="1"/>
          <w:color w:val="000000"/>
          <w:sz w:val="20"/>
          <w:szCs w:val="20"/>
          <w:rtl w:val="0"/>
        </w:rPr>
        <w:t xml:space="preserve">pentesting</w:t>
      </w:r>
      <w:r w:rsidDel="00000000" w:rsidR="00000000" w:rsidRPr="00000000">
        <w:rPr>
          <w:rFonts w:ascii="Arial" w:cs="Arial" w:eastAsia="Arial" w:hAnsi="Arial"/>
          <w:color w:val="000000"/>
          <w:sz w:val="20"/>
          <w:szCs w:val="20"/>
          <w:rtl w:val="0"/>
        </w:rPr>
        <w:t xml:space="preserve"> o prueba de penetración, que no es más que un ejercicio de descubrimiento apoyado en técnicas y herramientas especializadas para la validación y búsqueda de vulnerabilidades en un sistema o aplicación.</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276" w:lineRule="auto"/>
        <w:ind w:hanging="142"/>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276" w:lineRule="auto"/>
        <w:ind w:hanging="142"/>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Existen los siguientes tipos de </w:t>
      </w:r>
      <w:r w:rsidDel="00000000" w:rsidR="00000000" w:rsidRPr="00000000">
        <w:rPr>
          <w:rFonts w:ascii="Arial" w:cs="Arial" w:eastAsia="Arial" w:hAnsi="Arial"/>
          <w:i w:val="1"/>
          <w:color w:val="000000"/>
          <w:sz w:val="20"/>
          <w:szCs w:val="20"/>
          <w:rtl w:val="0"/>
        </w:rPr>
        <w:t xml:space="preserve">pent</w:t>
      </w:r>
      <w:sdt>
        <w:sdtPr>
          <w:tag w:val="goog_rdk_24"/>
        </w:sdtPr>
        <w:sdtContent>
          <w:commentRangeStart w:id="24"/>
        </w:sdtContent>
      </w:sdt>
      <w:r w:rsidDel="00000000" w:rsidR="00000000" w:rsidRPr="00000000">
        <w:rPr>
          <w:rFonts w:ascii="Arial" w:cs="Arial" w:eastAsia="Arial" w:hAnsi="Arial"/>
          <w:i w:val="1"/>
          <w:color w:val="000000"/>
          <w:sz w:val="20"/>
          <w:szCs w:val="20"/>
          <w:rtl w:val="0"/>
        </w:rPr>
        <w:t xml:space="preserve">esting</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76" w:lineRule="auto"/>
        <w:ind w:hanging="142"/>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127000</wp:posOffset>
                </wp:positionV>
                <wp:extent cx="4365625" cy="671830"/>
                <wp:effectExtent b="0" l="0" r="0" t="0"/>
                <wp:wrapNone/>
                <wp:docPr id="1341907453" name=""/>
                <a:graphic>
                  <a:graphicData uri="http://schemas.microsoft.com/office/word/2010/wordprocessingShape">
                    <wps:wsp>
                      <wps:cNvSpPr/>
                      <wps:cNvPr id="4" name="Shape 4"/>
                      <wps:spPr>
                        <a:xfrm>
                          <a:off x="3182238" y="3463135"/>
                          <a:ext cx="4327525" cy="63373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CF01_2.2_Fundamentos</w:t>
                            </w:r>
                            <w:r w:rsidDel="00000000" w:rsidR="00000000" w:rsidRPr="00000000">
                              <w:rPr>
                                <w:rFonts w:ascii="Arial" w:cs="Arial" w:eastAsia="Arial" w:hAnsi="Arial"/>
                                <w:b w:val="1"/>
                                <w:i w:val="1"/>
                                <w:smallCaps w:val="0"/>
                                <w:strike w:val="0"/>
                                <w:color w:val="000000"/>
                                <w:sz w:val="20"/>
                                <w:vertAlign w:val="baseline"/>
                              </w:rPr>
                              <w:t xml:space="preserve">pentesting</w:t>
                            </w:r>
                            <w:r w:rsidDel="00000000" w:rsidR="00000000" w:rsidRPr="00000000">
                              <w:rPr>
                                <w:rFonts w:ascii="Arial" w:cs="Arial" w:eastAsia="Arial" w:hAnsi="Arial"/>
                                <w:b w:val="1"/>
                                <w:i w:val="0"/>
                                <w:smallCaps w:val="0"/>
                                <w:strike w:val="0"/>
                                <w:color w:val="000000"/>
                                <w:sz w:val="20"/>
                                <w:vertAlign w:val="baseline"/>
                              </w:rPr>
                              <w:t xml:space="preserve">_Acordion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127000</wp:posOffset>
                </wp:positionV>
                <wp:extent cx="4365625" cy="671830"/>
                <wp:effectExtent b="0" l="0" r="0" t="0"/>
                <wp:wrapNone/>
                <wp:docPr id="1341907453"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4365625" cy="671830"/>
                        </a:xfrm>
                        <a:prstGeom prst="rect"/>
                        <a:ln/>
                      </pic:spPr>
                    </pic:pic>
                  </a:graphicData>
                </a:graphic>
              </wp:anchor>
            </w:drawing>
          </mc:Fallback>
        </mc:AlternateContent>
      </w:r>
    </w:p>
    <w:p w:rsidR="00000000" w:rsidDel="00000000" w:rsidP="00000000" w:rsidRDefault="00000000" w:rsidRPr="00000000" w14:paraId="0000016F">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2">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ind w:hanging="142"/>
        <w:jc w:val="both"/>
        <w:rPr>
          <w:rFonts w:ascii="Arial" w:cs="Arial" w:eastAsia="Arial" w:hAnsi="Arial"/>
          <w:sz w:val="20"/>
          <w:szCs w:val="20"/>
        </w:rPr>
      </w:pP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74">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5">
      <w:pPr>
        <w:ind w:hanging="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ind w:hanging="14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cualquiera de los tipos de </w:t>
      </w:r>
      <w:r w:rsidDel="00000000" w:rsidR="00000000" w:rsidRPr="00000000">
        <w:rPr>
          <w:rFonts w:ascii="Arial" w:cs="Arial" w:eastAsia="Arial" w:hAnsi="Arial"/>
          <w:i w:val="1"/>
          <w:sz w:val="20"/>
          <w:szCs w:val="20"/>
          <w:rtl w:val="0"/>
        </w:rPr>
        <w:t xml:space="preserve">pentesting</w:t>
      </w:r>
      <w:r w:rsidDel="00000000" w:rsidR="00000000" w:rsidRPr="00000000">
        <w:rPr>
          <w:rFonts w:ascii="Arial" w:cs="Arial" w:eastAsia="Arial" w:hAnsi="Arial"/>
          <w:sz w:val="20"/>
          <w:szCs w:val="20"/>
          <w:rtl w:val="0"/>
        </w:rPr>
        <w:t xml:space="preserve">, se sugiere un ciclo de vida como se muestra en la siguiente figura, en donde se resalta:</w:t>
      </w:r>
    </w:p>
    <w:p w:rsidR="00000000" w:rsidDel="00000000" w:rsidP="00000000" w:rsidRDefault="00000000" w:rsidRPr="00000000" w14:paraId="00000177">
      <w:pPr>
        <w:ind w:hanging="142"/>
        <w:jc w:val="both"/>
        <w:rPr>
          <w:rFonts w:ascii="Arial" w:cs="Arial" w:eastAsia="Arial" w:hAnsi="Arial"/>
          <w:sz w:val="20"/>
          <w:szCs w:val="20"/>
        </w:rPr>
      </w:pPr>
      <w:sdt>
        <w:sdtPr>
          <w:tag w:val="goog_rdk_25"/>
        </w:sdtPr>
        <w:sdtContent>
          <w:commentRangeStart w:id="25"/>
        </w:sdtContent>
      </w:sdt>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76" w:lineRule="auto"/>
        <w:ind w:hanging="14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76" w:lineRule="auto"/>
        <w:ind w:hanging="142"/>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489167" cy="663081"/>
                <wp:effectExtent b="0" l="0" r="0" t="0"/>
                <wp:wrapNone/>
                <wp:docPr id="1341907457" name=""/>
                <a:graphic>
                  <a:graphicData uri="http://schemas.microsoft.com/office/word/2010/wordprocessingShape">
                    <wps:wsp>
                      <wps:cNvSpPr/>
                      <wps:cNvPr id="13" name="Shape 13"/>
                      <wps:spPr>
                        <a:xfrm>
                          <a:off x="3120467" y="3468765"/>
                          <a:ext cx="4451067" cy="622470"/>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CF01_2.2B_CicloVida</w:t>
                            </w:r>
                            <w:r w:rsidDel="00000000" w:rsidR="00000000" w:rsidRPr="00000000">
                              <w:rPr>
                                <w:rFonts w:ascii="Arial" w:cs="Arial" w:eastAsia="Arial" w:hAnsi="Arial"/>
                                <w:b w:val="1"/>
                                <w:i w:val="1"/>
                                <w:smallCaps w:val="0"/>
                                <w:strike w:val="0"/>
                                <w:color w:val="000000"/>
                                <w:sz w:val="20"/>
                                <w:vertAlign w:val="baseline"/>
                              </w:rPr>
                              <w:t xml:space="preserve">pentesting</w:t>
                            </w:r>
                            <w:r w:rsidDel="00000000" w:rsidR="00000000" w:rsidRPr="00000000">
                              <w:rPr>
                                <w:rFonts w:ascii="Arial" w:cs="Arial" w:eastAsia="Arial" w:hAnsi="Arial"/>
                                <w:b w:val="1"/>
                                <w:i w:val="0"/>
                                <w:smallCaps w:val="0"/>
                                <w:strike w:val="0"/>
                                <w:color w:val="000000"/>
                                <w:sz w:val="20"/>
                                <w:vertAlign w:val="baseline"/>
                              </w:rPr>
                              <w:t xml:space="preserve">_PasosConectados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489167" cy="663081"/>
                <wp:effectExtent b="0" l="0" r="0" t="0"/>
                <wp:wrapNone/>
                <wp:docPr id="1341907457"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4489167" cy="663081"/>
                        </a:xfrm>
                        <a:prstGeom prst="rect"/>
                        <a:ln/>
                      </pic:spPr>
                    </pic:pic>
                  </a:graphicData>
                </a:graphic>
              </wp:anchor>
            </w:drawing>
          </mc:Fallback>
        </mc:AlternateConten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ind w:hanging="14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76" w:lineRule="auto"/>
        <w:ind w:hanging="14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ind w:hanging="142"/>
        <w:rPr>
          <w:rFonts w:ascii="Arial" w:cs="Arial" w:eastAsia="Arial" w:hAnsi="Arial"/>
          <w:color w:val="000000"/>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76" w:lineRule="auto"/>
        <w:ind w:hanging="14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76" w:lineRule="auto"/>
        <w:ind w:hanging="142"/>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Ahora bien, este ejercicio se puede realizar de manera exploratoria sin conocimiento del escenario e información de acceso, y dependiendo de esto, las pruebas se pueden clasificar en:</w:t>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76" w:lineRule="auto"/>
        <w:ind w:hanging="142"/>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1">
      <w:pPr>
        <w:numPr>
          <w:ilvl w:val="0"/>
          <w:numId w:val="5"/>
        </w:numPr>
        <w:pBdr>
          <w:top w:space="0" w:sz="0" w:val="nil"/>
          <w:left w:space="0" w:sz="0" w:val="nil"/>
          <w:bottom w:space="0" w:sz="0" w:val="nil"/>
          <w:right w:space="0" w:sz="0" w:val="nil"/>
          <w:between w:space="0" w:sz="0" w:val="nil"/>
        </w:pBdr>
        <w:spacing w:line="276" w:lineRule="auto"/>
        <w:ind w:left="0" w:hanging="142"/>
        <w:jc w:val="both"/>
        <w:rPr>
          <w:rFonts w:ascii="Arial" w:cs="Arial" w:eastAsia="Arial" w:hAnsi="Arial"/>
          <w:color w:val="000000"/>
          <w:sz w:val="20"/>
          <w:szCs w:val="20"/>
        </w:rPr>
      </w:pPr>
      <w:sdt>
        <w:sdtPr>
          <w:tag w:val="goog_rdk_26"/>
        </w:sdtPr>
        <w:sdtContent>
          <w:commentRangeStart w:id="26"/>
        </w:sdtContent>
      </w:sdt>
      <w:r w:rsidDel="00000000" w:rsidR="00000000" w:rsidRPr="00000000">
        <w:rPr>
          <w:rFonts w:ascii="Arial" w:cs="Arial" w:eastAsia="Arial" w:hAnsi="Arial"/>
          <w:b w:val="1"/>
          <w:color w:val="000000"/>
          <w:sz w:val="20"/>
          <w:szCs w:val="20"/>
          <w:rtl w:val="0"/>
        </w:rPr>
        <w:t xml:space="preserve">Caja negra</w:t>
      </w:r>
      <w:r w:rsidDel="00000000" w:rsidR="00000000" w:rsidRPr="00000000">
        <w:rPr>
          <w:rFonts w:ascii="Arial" w:cs="Arial" w:eastAsia="Arial" w:hAnsi="Arial"/>
          <w:color w:val="000000"/>
          <w:sz w:val="20"/>
          <w:szCs w:val="20"/>
          <w:rtl w:val="0"/>
        </w:rPr>
        <w:t xml:space="preserve">: aquí los auditores no cuentan con información previa sobre el escenario en el cual se va a trabajar, se desarrollan ejercicios de exploración e intrusión, este tipo de pruebas por lo general son realizadas por personas externas a la organización.</w:t>
      </w:r>
    </w:p>
    <w:p w:rsidR="00000000" w:rsidDel="00000000" w:rsidP="00000000" w:rsidRDefault="00000000" w:rsidRPr="00000000" w14:paraId="00000182">
      <w:pPr>
        <w:numPr>
          <w:ilvl w:val="0"/>
          <w:numId w:val="5"/>
        </w:numPr>
        <w:pBdr>
          <w:top w:space="0" w:sz="0" w:val="nil"/>
          <w:left w:space="0" w:sz="0" w:val="nil"/>
          <w:bottom w:space="0" w:sz="0" w:val="nil"/>
          <w:right w:space="0" w:sz="0" w:val="nil"/>
          <w:between w:space="0" w:sz="0" w:val="nil"/>
        </w:pBdr>
        <w:spacing w:line="276" w:lineRule="auto"/>
        <w:ind w:left="0" w:hanging="142"/>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Caja blanca</w:t>
      </w:r>
      <w:r w:rsidDel="00000000" w:rsidR="00000000" w:rsidRPr="00000000">
        <w:rPr>
          <w:rFonts w:ascii="Arial" w:cs="Arial" w:eastAsia="Arial" w:hAnsi="Arial"/>
          <w:color w:val="000000"/>
          <w:sz w:val="20"/>
          <w:szCs w:val="20"/>
          <w:rtl w:val="0"/>
        </w:rPr>
        <w:t xml:space="preserve">: los auditores cuentan con datos del escenario e incluso credenciales de acceso a los sistemas de información, este tipo de pruebas lo realizan principalmente personal interno de la organización.</w:t>
      </w:r>
    </w:p>
    <w:p w:rsidR="00000000" w:rsidDel="00000000" w:rsidP="00000000" w:rsidRDefault="00000000" w:rsidRPr="00000000" w14:paraId="00000183">
      <w:pPr>
        <w:numPr>
          <w:ilvl w:val="0"/>
          <w:numId w:val="5"/>
        </w:numPr>
        <w:pBdr>
          <w:top w:space="0" w:sz="0" w:val="nil"/>
          <w:left w:space="0" w:sz="0" w:val="nil"/>
          <w:bottom w:space="0" w:sz="0" w:val="nil"/>
          <w:right w:space="0" w:sz="0" w:val="nil"/>
          <w:between w:space="0" w:sz="0" w:val="nil"/>
        </w:pBdr>
        <w:spacing w:line="276" w:lineRule="auto"/>
        <w:ind w:left="0" w:hanging="142"/>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Caja gris</w:t>
      </w:r>
      <w:r w:rsidDel="00000000" w:rsidR="00000000" w:rsidRPr="00000000">
        <w:rPr>
          <w:rFonts w:ascii="Arial" w:cs="Arial" w:eastAsia="Arial" w:hAnsi="Arial"/>
          <w:color w:val="000000"/>
          <w:sz w:val="20"/>
          <w:szCs w:val="20"/>
          <w:rtl w:val="0"/>
        </w:rPr>
        <w:t xml:space="preserve">: se cuenta con parte de la información, pero se requiere detallar ciertos aspectos técnicos.</w:t>
      </w:r>
      <w:commentRangeEnd w:id="26"/>
      <w:r w:rsidDel="00000000" w:rsidR="00000000" w:rsidRPr="00000000">
        <w:commentReference w:id="26"/>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84">
      <w:pPr>
        <w:ind w:hanging="142"/>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76" w:lineRule="auto"/>
        <w:ind w:hanging="142"/>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w:t>
      </w:r>
      <w:r w:rsidDel="00000000" w:rsidR="00000000" w:rsidRPr="00000000">
        <w:rPr>
          <w:rFonts w:ascii="Arial" w:cs="Arial" w:eastAsia="Arial" w:hAnsi="Arial"/>
          <w:i w:val="1"/>
          <w:color w:val="000000"/>
          <w:sz w:val="20"/>
          <w:szCs w:val="20"/>
          <w:rtl w:val="0"/>
        </w:rPr>
        <w:t xml:space="preserve">pentesting</w:t>
      </w:r>
      <w:r w:rsidDel="00000000" w:rsidR="00000000" w:rsidRPr="00000000">
        <w:rPr>
          <w:rFonts w:ascii="Arial" w:cs="Arial" w:eastAsia="Arial" w:hAnsi="Arial"/>
          <w:color w:val="000000"/>
          <w:sz w:val="20"/>
          <w:szCs w:val="20"/>
          <w:rtl w:val="0"/>
        </w:rPr>
        <w:t xml:space="preserve"> se considera uno de los ejercicios más importantes para la identificación de vulnerabilidades necesarias para el fortalecimiento de los recursos de tecnologías de la información.</w:t>
      </w:r>
    </w:p>
    <w:p w:rsidR="00000000" w:rsidDel="00000000" w:rsidP="00000000" w:rsidRDefault="00000000" w:rsidRPr="00000000" w14:paraId="00000186">
      <w:pPr>
        <w:ind w:hanging="142"/>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7">
      <w:pPr>
        <w:numPr>
          <w:ilvl w:val="1"/>
          <w:numId w:val="3"/>
        </w:numPr>
        <w:pBdr>
          <w:top w:space="0" w:sz="0" w:val="nil"/>
          <w:left w:space="0" w:sz="0" w:val="nil"/>
          <w:bottom w:space="0" w:sz="0" w:val="nil"/>
          <w:right w:space="0" w:sz="0" w:val="nil"/>
          <w:between w:space="0" w:sz="0" w:val="nil"/>
        </w:pBdr>
        <w:spacing w:line="276" w:lineRule="auto"/>
        <w:ind w:left="0" w:hanging="14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Owasp: </w:t>
      </w:r>
      <w:r w:rsidDel="00000000" w:rsidR="00000000" w:rsidRPr="00000000">
        <w:rPr>
          <w:rFonts w:ascii="Arial" w:cs="Arial" w:eastAsia="Arial" w:hAnsi="Arial"/>
          <w:b w:val="1"/>
          <w:i w:val="1"/>
          <w:color w:val="000000"/>
          <w:sz w:val="20"/>
          <w:szCs w:val="20"/>
          <w:rtl w:val="0"/>
        </w:rPr>
        <w:t xml:space="preserve">top</w:t>
      </w:r>
      <w:r w:rsidDel="00000000" w:rsidR="00000000" w:rsidRPr="00000000">
        <w:rPr>
          <w:rFonts w:ascii="Arial" w:cs="Arial" w:eastAsia="Arial" w:hAnsi="Arial"/>
          <w:b w:val="1"/>
          <w:color w:val="000000"/>
          <w:sz w:val="20"/>
          <w:szCs w:val="20"/>
          <w:rtl w:val="0"/>
        </w:rPr>
        <w:t xml:space="preserve"> 10 de vulnerabilidades</w:t>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ind w:left="-142"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con la comunidad de Owasp, este genera reportes sobre las vulnerabilidades que más se encuentran en las aplicaciones web y en su último reporte se puede observar el siguiente comportamiento del </w:t>
      </w:r>
      <w:r w:rsidDel="00000000" w:rsidR="00000000" w:rsidRPr="00000000">
        <w:rPr>
          <w:rFonts w:ascii="Arial" w:cs="Arial" w:eastAsia="Arial" w:hAnsi="Arial"/>
          <w:i w:val="1"/>
          <w:color w:val="000000"/>
          <w:sz w:val="20"/>
          <w:szCs w:val="20"/>
          <w:rtl w:val="0"/>
        </w:rPr>
        <w:t xml:space="preserve">top</w:t>
      </w:r>
      <w:r w:rsidDel="00000000" w:rsidR="00000000" w:rsidRPr="00000000">
        <w:rPr>
          <w:rFonts w:ascii="Arial" w:cs="Arial" w:eastAsia="Arial" w:hAnsi="Arial"/>
          <w:color w:val="000000"/>
          <w:sz w:val="20"/>
          <w:szCs w:val="20"/>
          <w:rtl w:val="0"/>
        </w:rPr>
        <w:t xml:space="preserve"> 10 de las vulnerabilidades identificadas.</w:t>
      </w:r>
    </w:p>
    <w:p w:rsidR="00000000" w:rsidDel="00000000" w:rsidP="00000000" w:rsidRDefault="00000000" w:rsidRPr="00000000" w14:paraId="0000018A">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B">
      <w:pPr>
        <w:jc w:val="both"/>
        <w:rPr>
          <w:rFonts w:ascii="Arial" w:cs="Arial" w:eastAsia="Arial" w:hAnsi="Arial"/>
          <w:sz w:val="20"/>
          <w:szCs w:val="20"/>
        </w:rPr>
      </w:pPr>
      <w:sdt>
        <w:sdtPr>
          <w:tag w:val="goog_rdk_27"/>
        </w:sdtPr>
        <w:sdtContent>
          <w:commentRangeStart w:id="27"/>
        </w:sdtContent>
      </w:sdt>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003518" cy="753323"/>
                <wp:effectExtent b="0" l="0" r="0" t="0"/>
                <wp:wrapNone/>
                <wp:docPr id="1341907464" name=""/>
                <a:graphic>
                  <a:graphicData uri="http://schemas.microsoft.com/office/word/2010/wordprocessingShape">
                    <wps:wsp>
                      <wps:cNvSpPr/>
                      <wps:cNvPr id="20" name="Shape 20"/>
                      <wps:spPr>
                        <a:xfrm>
                          <a:off x="3363291" y="3422389"/>
                          <a:ext cx="3965418" cy="715223"/>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720" w:right="0" w:firstLine="216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CF01_2.3_OwaspVulnerabilidades_Sliders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0</wp:posOffset>
                </wp:positionV>
                <wp:extent cx="4003518" cy="753323"/>
                <wp:effectExtent b="0" l="0" r="0" t="0"/>
                <wp:wrapNone/>
                <wp:docPr id="1341907464"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003518" cy="753323"/>
                        </a:xfrm>
                        <a:prstGeom prst="rect"/>
                        <a:ln/>
                      </pic:spPr>
                    </pic:pic>
                  </a:graphicData>
                </a:graphic>
              </wp:anchor>
            </w:drawing>
          </mc:Fallback>
        </mc:AlternateContent>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4">
      <w:pPr>
        <w:numPr>
          <w:ilvl w:val="1"/>
          <w:numId w:val="3"/>
        </w:numPr>
        <w:pBdr>
          <w:top w:space="0" w:sz="0" w:val="nil"/>
          <w:left w:space="0" w:sz="0" w:val="nil"/>
          <w:bottom w:space="0" w:sz="0" w:val="nil"/>
          <w:right w:space="0" w:sz="0" w:val="nil"/>
          <w:between w:space="0" w:sz="0" w:val="nil"/>
        </w:pBdr>
        <w:spacing w:line="276" w:lineRule="auto"/>
        <w:ind w:left="0" w:hanging="43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Herramientas especializadas</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Estas son un elemento fundamental en el ejercicio de la búsqueda y gestión de vulnerabilidades, dado que permiten agilizar, automatizar y realizar cientos de validaciones en segundos, y generando informes muy completos sobre los hallazgos encontrados.</w:t>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exponen algunas de las herramientas más comunes, aunque más adelante se profundizará sobre su utilidad y manejo en el ejercicio de la auditoría.</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Dentro del universo de herramientas a utilizar, están las siguientes categorías:</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sdt>
        <w:sdtPr>
          <w:tag w:val="goog_rdk_28"/>
        </w:sdtPr>
        <w:sdtContent>
          <w:commentRangeStart w:id="28"/>
        </w:sdtContent>
      </w:sdt>
      <w:r w:rsidDel="00000000" w:rsidR="00000000" w:rsidRPr="00000000">
        <w:rPr>
          <w:rtl w:val="0"/>
        </w:rPr>
      </w:r>
    </w:p>
    <w:p w:rsidR="00000000" w:rsidDel="00000000" w:rsidP="00000000" w:rsidRDefault="00000000" w:rsidRPr="00000000" w14:paraId="0000019C">
      <w:pPr>
        <w:numPr>
          <w:ilvl w:val="0"/>
          <w:numId w:val="1"/>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Herramientas de pruebas de seguridad de aplicaciones estáticas (SAST).</w:t>
      </w:r>
    </w:p>
    <w:p w:rsidR="00000000" w:rsidDel="00000000" w:rsidP="00000000" w:rsidRDefault="00000000" w:rsidRPr="00000000" w14:paraId="0000019D">
      <w:pPr>
        <w:numPr>
          <w:ilvl w:val="0"/>
          <w:numId w:val="1"/>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Herramientas de pruebas dinámicas de seguridad de aplicaciones (DAST), principalmente para aplicaciones web.</w:t>
      </w:r>
    </w:p>
    <w:p w:rsidR="00000000" w:rsidDel="00000000" w:rsidP="00000000" w:rsidRDefault="00000000" w:rsidRPr="00000000" w14:paraId="0000019E">
      <w:pPr>
        <w:numPr>
          <w:ilvl w:val="0"/>
          <w:numId w:val="1"/>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Herramientas interactivas de pruebas de seguridad de aplicaciones (IAST), principalmente para aplicaciones web y API web</w:t>
      </w:r>
    </w:p>
    <w:p w:rsidR="00000000" w:rsidDel="00000000" w:rsidP="00000000" w:rsidRDefault="00000000" w:rsidRPr="00000000" w14:paraId="0000019F">
      <w:pPr>
        <w:numPr>
          <w:ilvl w:val="0"/>
          <w:numId w:val="1"/>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Mantener actualizadas las bibliotecas de código abierto, para evitar el uso de componentes con vulnerabilidades conocidas (Owasp Top 10-2017 A9)</w:t>
      </w:r>
    </w:p>
    <w:p w:rsidR="00000000" w:rsidDel="00000000" w:rsidP="00000000" w:rsidRDefault="00000000" w:rsidRPr="00000000" w14:paraId="000001A0">
      <w:pPr>
        <w:numPr>
          <w:ilvl w:val="0"/>
          <w:numId w:val="1"/>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Herramientas de calidad de código estático.</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Herramientas SAST</w:t>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siguiente recurso podrá conocer las herramientas más importantes SAST.</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sdt>
        <w:sdtPr>
          <w:tag w:val="goog_rdk_29"/>
        </w:sdtPr>
        <w:sdtContent>
          <w:commentRangeStart w:id="29"/>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63500</wp:posOffset>
                </wp:positionV>
                <wp:extent cx="3841656" cy="696212"/>
                <wp:effectExtent b="0" l="0" r="0" t="0"/>
                <wp:wrapNone/>
                <wp:docPr id="1341907452" name=""/>
                <a:graphic>
                  <a:graphicData uri="http://schemas.microsoft.com/office/word/2010/wordprocessingShape">
                    <wps:wsp>
                      <wps:cNvSpPr/>
                      <wps:cNvPr id="3" name="Shape 3"/>
                      <wps:spPr>
                        <a:xfrm>
                          <a:off x="3444222" y="3450944"/>
                          <a:ext cx="3803556" cy="658112"/>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CF01_2.4_Herramientas SAST_Pestañas 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63500</wp:posOffset>
                </wp:positionV>
                <wp:extent cx="3841656" cy="696212"/>
                <wp:effectExtent b="0" l="0" r="0" t="0"/>
                <wp:wrapNone/>
                <wp:docPr id="1341907452" name="image5.png"/>
                <a:graphic>
                  <a:graphicData uri="http://schemas.openxmlformats.org/drawingml/2006/picture">
                    <pic:pic>
                      <pic:nvPicPr>
                        <pic:cNvPr id="0" name="image5.png"/>
                        <pic:cNvPicPr preferRelativeResize="0"/>
                      </pic:nvPicPr>
                      <pic:blipFill>
                        <a:blip r:embed="rId31"/>
                        <a:srcRect/>
                        <a:stretch>
                          <a:fillRect/>
                        </a:stretch>
                      </pic:blipFill>
                      <pic:spPr>
                        <a:xfrm>
                          <a:off x="0" y="0"/>
                          <a:ext cx="3841656" cy="696212"/>
                        </a:xfrm>
                        <a:prstGeom prst="rect"/>
                        <a:ln/>
                      </pic:spPr>
                    </pic:pic>
                  </a:graphicData>
                </a:graphic>
              </wp:anchor>
            </w:drawing>
          </mc:Fallback>
        </mc:AlternateConten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Herramientas DAST</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 un proyecto tiene un componente de aplicación web, se recomienda ejecutar análisis automatizados contra él para establecer las vulnerabilidades.</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B1">
      <w:pPr>
        <w:jc w:val="both"/>
        <w:rPr>
          <w:rFonts w:ascii="Arial" w:cs="Arial" w:eastAsia="Arial" w:hAnsi="Arial"/>
          <w:sz w:val="20"/>
          <w:szCs w:val="20"/>
        </w:rPr>
      </w:pPr>
      <w:sdt>
        <w:sdtPr>
          <w:tag w:val="goog_rdk_30"/>
        </w:sdtPr>
        <w:sdtContent>
          <w:commentRangeStart w:id="3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88900</wp:posOffset>
                </wp:positionV>
                <wp:extent cx="3668540" cy="653736"/>
                <wp:effectExtent b="0" l="0" r="0" t="0"/>
                <wp:wrapNone/>
                <wp:docPr id="1341907473" name=""/>
                <a:graphic>
                  <a:graphicData uri="http://schemas.microsoft.com/office/word/2010/wordprocessingShape">
                    <wps:wsp>
                      <wps:cNvSpPr/>
                      <wps:cNvPr id="33" name="Shape 33"/>
                      <wps:spPr>
                        <a:xfrm>
                          <a:off x="3530780" y="3472182"/>
                          <a:ext cx="3630440" cy="615636"/>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CF01_2.4B_Herramientas DAST_Pasos 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88900</wp:posOffset>
                </wp:positionV>
                <wp:extent cx="3668540" cy="653736"/>
                <wp:effectExtent b="0" l="0" r="0" t="0"/>
                <wp:wrapNone/>
                <wp:docPr id="1341907473" name="image32.png"/>
                <a:graphic>
                  <a:graphicData uri="http://schemas.openxmlformats.org/drawingml/2006/picture">
                    <pic:pic>
                      <pic:nvPicPr>
                        <pic:cNvPr id="0" name="image32.png"/>
                        <pic:cNvPicPr preferRelativeResize="0"/>
                      </pic:nvPicPr>
                      <pic:blipFill>
                        <a:blip r:embed="rId32"/>
                        <a:srcRect/>
                        <a:stretch>
                          <a:fillRect/>
                        </a:stretch>
                      </pic:blipFill>
                      <pic:spPr>
                        <a:xfrm>
                          <a:off x="0" y="0"/>
                          <a:ext cx="3668540" cy="653736"/>
                        </a:xfrm>
                        <a:prstGeom prst="rect"/>
                        <a:ln/>
                      </pic:spPr>
                    </pic:pic>
                  </a:graphicData>
                </a:graphic>
              </wp:anchor>
            </w:drawing>
          </mc:Fallback>
        </mc:AlternateContent>
      </w:r>
    </w:p>
    <w:p w:rsidR="00000000" w:rsidDel="00000000" w:rsidP="00000000" w:rsidRDefault="00000000" w:rsidRPr="00000000" w14:paraId="000001B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6">
      <w:pPr>
        <w:jc w:val="both"/>
        <w:rPr>
          <w:rFonts w:ascii="Arial" w:cs="Arial" w:eastAsia="Arial" w:hAnsi="Arial"/>
          <w:sz w:val="20"/>
          <w:szCs w:val="20"/>
        </w:rPr>
      </w:pP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B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Herramientas IAST</w:t>
      </w: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Estas herramientas suelen estar orientadas a analizar aplicaciones web y API web, pero eso es específico del proveedor. Puede haber productos IAST que también realicen un buen análisis de seguridad en aplicaciones que no sean web.</w:t>
      </w:r>
      <w:sdt>
        <w:sdtPr>
          <w:tag w:val="goog_rdk_31"/>
        </w:sdtPr>
        <w:sdtContent>
          <w:commentRangeStart w:id="31"/>
        </w:sdtContent>
      </w:sdt>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bl>
      <w:tblPr>
        <w:tblStyle w:val="Table8"/>
        <w:tblW w:w="95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14"/>
        <w:gridCol w:w="3922"/>
        <w:tblGridChange w:id="0">
          <w:tblGrid>
            <w:gridCol w:w="5614"/>
            <w:gridCol w:w="3922"/>
          </w:tblGrid>
        </w:tblGridChange>
      </w:tblGrid>
      <w:tr>
        <w:trPr>
          <w:cantSplit w:val="0"/>
          <w:tblHeader w:val="0"/>
        </w:trPr>
        <w:tc>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1">
            <w:pPr>
              <w:numPr>
                <w:ilvl w:val="0"/>
                <w:numId w:val="10"/>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Contrast Community Edition (CE)</w:t>
            </w:r>
            <w:r w:rsidDel="00000000" w:rsidR="00000000" w:rsidRPr="00000000">
              <w:rPr>
                <w:rFonts w:ascii="Arial" w:cs="Arial" w:eastAsia="Arial" w:hAnsi="Arial"/>
                <w:b w:val="0"/>
                <w:color w:val="000000"/>
                <w:sz w:val="20"/>
                <w:szCs w:val="20"/>
                <w:rtl w:val="0"/>
              </w:rPr>
              <w:t xml:space="preserve"> </w:t>
            </w:r>
          </w:p>
          <w:p w:rsidR="00000000" w:rsidDel="00000000" w:rsidP="00000000" w:rsidRDefault="00000000" w:rsidRPr="00000000" w14:paraId="000001C2">
            <w:pPr>
              <w:numPr>
                <w:ilvl w:val="0"/>
                <w:numId w:val="10"/>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3">
            <w:pPr>
              <w:numPr>
                <w:ilvl w:val="0"/>
                <w:numId w:val="10"/>
              </w:numPr>
              <w:pBdr>
                <w:top w:space="0" w:sz="0" w:val="nil"/>
                <w:left w:space="0" w:sz="0" w:val="nil"/>
                <w:bottom w:space="0" w:sz="0" w:val="nil"/>
                <w:right w:space="0" w:sz="0" w:val="nil"/>
                <w:between w:space="0" w:sz="0" w:val="nil"/>
              </w:pBdr>
              <w:spacing w:line="276" w:lineRule="auto"/>
              <w:ind w:left="0" w:hanging="36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Versión con todas las funciones para 1 aplicación y hasta 5 usuarios (algunas funciones Enterprise deshabilitadas). Contrast CE solo admite Java y .NET.</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1C5">
            <w:pPr>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76" w:lineRule="auto"/>
              <w:jc w:val="both"/>
              <w:rPr>
                <w:rFonts w:ascii="Roboto" w:cs="Roboto" w:eastAsia="Roboto" w:hAnsi="Roboto"/>
                <w:b w:val="0"/>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Figura 6</w:t>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jc w:val="both"/>
              <w:rPr>
                <w:rFonts w:ascii="Arial" w:cs="Arial" w:eastAsia="Arial" w:hAnsi="Arial"/>
                <w:b w:val="0"/>
                <w:i w:val="1"/>
                <w:color w:val="000000"/>
                <w:sz w:val="20"/>
                <w:szCs w:val="20"/>
              </w:rPr>
            </w:pPr>
            <w:r w:rsidDel="00000000" w:rsidR="00000000" w:rsidRPr="00000000">
              <w:rPr>
                <w:rFonts w:ascii="Roboto" w:cs="Roboto" w:eastAsia="Roboto" w:hAnsi="Roboto"/>
                <w:b w:val="0"/>
                <w:i w:val="1"/>
                <w:color w:val="3c4043"/>
                <w:sz w:val="21"/>
                <w:szCs w:val="21"/>
                <w:highlight w:val="white"/>
                <w:rtl w:val="0"/>
              </w:rPr>
              <w:t xml:space="preserve">Contrast Community Edition (CE)</w:t>
            </w: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sz w:val="20"/>
                <w:szCs w:val="20"/>
              </w:rPr>
              <w:drawing>
                <wp:inline distB="0" distT="0" distL="0" distR="0">
                  <wp:extent cx="2364037" cy="1181833"/>
                  <wp:effectExtent b="0" l="0" r="0" t="0"/>
                  <wp:docPr id="1341907477"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2364037" cy="1181833"/>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C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D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podrá conocer algunas de las herramientas disponibles para la auditoría de aplicaciones web y para proyectos de desarrollo de aplicaciones web, y vale la pena  aclarar que algunas de ellas son </w:t>
      </w:r>
      <w:r w:rsidDel="00000000" w:rsidR="00000000" w:rsidRPr="00000000">
        <w:rPr>
          <w:rFonts w:ascii="Arial" w:cs="Arial" w:eastAsia="Arial" w:hAnsi="Arial"/>
          <w:i w:val="1"/>
          <w:sz w:val="20"/>
          <w:szCs w:val="20"/>
          <w:rtl w:val="0"/>
        </w:rPr>
        <w:t xml:space="preserve">open source</w:t>
      </w:r>
      <w:r w:rsidDel="00000000" w:rsidR="00000000" w:rsidRPr="00000000">
        <w:rPr>
          <w:rFonts w:ascii="Arial" w:cs="Arial" w:eastAsia="Arial" w:hAnsi="Arial"/>
          <w:sz w:val="20"/>
          <w:szCs w:val="20"/>
          <w:rtl w:val="0"/>
        </w:rPr>
        <w:t xml:space="preserve">, o tienen una posibilidad de ser utilizados cuando son proyectos abiertos, pero para proyectos comerciales o de gran tamaño requieren de una licencia o contrato de uso.</w:t>
      </w:r>
    </w:p>
    <w:p w:rsidR="00000000" w:rsidDel="00000000" w:rsidP="00000000" w:rsidRDefault="00000000" w:rsidRPr="00000000" w14:paraId="000001D1">
      <w:pPr>
        <w:jc w:val="both"/>
        <w:rPr>
          <w:rFonts w:ascii="Arial" w:cs="Arial" w:eastAsia="Arial" w:hAnsi="Arial"/>
          <w:sz w:val="20"/>
          <w:szCs w:val="20"/>
        </w:rPr>
      </w:pPr>
      <w:sdt>
        <w:sdtPr>
          <w:tag w:val="goog_rdk_32"/>
        </w:sdtPr>
        <w:sdtContent>
          <w:commentRangeStart w:id="32"/>
        </w:sdtContent>
      </w:sdt>
      <w:r w:rsidDel="00000000" w:rsidR="00000000" w:rsidRPr="00000000">
        <w:rPr>
          <w:rtl w:val="0"/>
        </w:rPr>
      </w:r>
    </w:p>
    <w:p w:rsidR="00000000" w:rsidDel="00000000" w:rsidP="00000000" w:rsidRDefault="00000000" w:rsidRPr="00000000" w14:paraId="000001D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3">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63500</wp:posOffset>
                </wp:positionV>
                <wp:extent cx="4780922" cy="821872"/>
                <wp:effectExtent b="0" l="0" r="0" t="0"/>
                <wp:wrapNone/>
                <wp:docPr id="1341907460" name=""/>
                <a:graphic>
                  <a:graphicData uri="http://schemas.microsoft.com/office/word/2010/wordprocessingShape">
                    <wps:wsp>
                      <wps:cNvSpPr/>
                      <wps:cNvPr id="16" name="Shape 16"/>
                      <wps:spPr>
                        <a:xfrm>
                          <a:off x="2974589" y="3388114"/>
                          <a:ext cx="4742822" cy="783772"/>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CF01_2.4C_ Herramientas IAST_Pestañas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63500</wp:posOffset>
                </wp:positionV>
                <wp:extent cx="4780922" cy="821872"/>
                <wp:effectExtent b="0" l="0" r="0" t="0"/>
                <wp:wrapNone/>
                <wp:docPr id="1341907460"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4780922" cy="821872"/>
                        </a:xfrm>
                        <a:prstGeom prst="rect"/>
                        <a:ln/>
                      </pic:spPr>
                    </pic:pic>
                  </a:graphicData>
                </a:graphic>
              </wp:anchor>
            </w:drawing>
          </mc:Fallback>
        </mc:AlternateContent>
      </w:r>
    </w:p>
    <w:p w:rsidR="00000000" w:rsidDel="00000000" w:rsidP="00000000" w:rsidRDefault="00000000" w:rsidRPr="00000000" w14:paraId="000001D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7">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A">
      <w:pPr>
        <w:numPr>
          <w:ilvl w:val="1"/>
          <w:numId w:val="3"/>
        </w:numPr>
        <w:pBdr>
          <w:top w:space="0" w:sz="0" w:val="nil"/>
          <w:left w:space="0" w:sz="0" w:val="nil"/>
          <w:bottom w:space="0" w:sz="0" w:val="nil"/>
          <w:right w:space="0" w:sz="0" w:val="nil"/>
          <w:between w:space="0" w:sz="0" w:val="nil"/>
        </w:pBdr>
        <w:spacing w:line="276" w:lineRule="auto"/>
        <w:ind w:left="0" w:firstLine="0"/>
        <w:rPr>
          <w:rFonts w:ascii="Arial" w:cs="Arial" w:eastAsia="Arial" w:hAnsi="Arial"/>
          <w:b w:val="1"/>
          <w:color w:val="000000"/>
          <w:sz w:val="20"/>
          <w:szCs w:val="20"/>
        </w:rPr>
      </w:pPr>
      <w:commentRangeEnd w:id="32"/>
      <w:r w:rsidDel="00000000" w:rsidR="00000000" w:rsidRPr="00000000">
        <w:commentReference w:id="32"/>
      </w:r>
      <w:r w:rsidDel="00000000" w:rsidR="00000000" w:rsidRPr="00000000">
        <w:rPr>
          <w:rFonts w:ascii="Arial" w:cs="Arial" w:eastAsia="Arial" w:hAnsi="Arial"/>
          <w:b w:val="1"/>
          <w:color w:val="000000"/>
          <w:sz w:val="20"/>
          <w:szCs w:val="20"/>
          <w:rtl w:val="0"/>
        </w:rPr>
        <w:t xml:space="preserve">Análisis de resultados</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vez realizado el plan de pruebas programado con las herramientas y técnicas seleccionadas, se deben documentar los hallazgos encontrados en el ejercicio, para ello se emplean instrumentos que permitan registrar, analizar y evaluar el estado actual de la seguridad de las aplicaciones web.</w:t>
      </w:r>
    </w:p>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Desde el proyecto Owasp, se han propuesto varios instrumentos para registrar la información a manera de </w:t>
      </w:r>
      <w:r w:rsidDel="00000000" w:rsidR="00000000" w:rsidRPr="00000000">
        <w:rPr>
          <w:rFonts w:ascii="Arial" w:cs="Arial" w:eastAsia="Arial" w:hAnsi="Arial"/>
          <w:i w:val="1"/>
          <w:color w:val="000000"/>
          <w:sz w:val="20"/>
          <w:szCs w:val="20"/>
          <w:rtl w:val="0"/>
        </w:rPr>
        <w:t xml:space="preserve">checklist</w:t>
      </w:r>
      <w:r w:rsidDel="00000000" w:rsidR="00000000" w:rsidRPr="00000000">
        <w:rPr>
          <w:rFonts w:ascii="Arial" w:cs="Arial" w:eastAsia="Arial" w:hAnsi="Arial"/>
          <w:color w:val="000000"/>
          <w:sz w:val="20"/>
          <w:szCs w:val="20"/>
          <w:rtl w:val="0"/>
        </w:rPr>
        <w:t xml:space="preserve">, a saber:</w:t>
      </w:r>
    </w:p>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bl>
      <w:tblPr>
        <w:tblStyle w:val="Table9"/>
        <w:tblW w:w="95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46"/>
        <w:gridCol w:w="4790"/>
        <w:tblGridChange w:id="0">
          <w:tblGrid>
            <w:gridCol w:w="4746"/>
            <w:gridCol w:w="4790"/>
          </w:tblGrid>
        </w:tblGridChange>
      </w:tblGrid>
      <w:tr>
        <w:trPr>
          <w:cantSplit w:val="0"/>
          <w:tblHeader w:val="0"/>
        </w:trPr>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1">
            <w:pPr>
              <w:keepNext w:val="1"/>
              <w:pBdr>
                <w:top w:space="0" w:sz="0" w:val="nil"/>
                <w:left w:space="0" w:sz="0" w:val="nil"/>
                <w:bottom w:space="0" w:sz="0" w:val="nil"/>
                <w:right w:space="0" w:sz="0" w:val="nil"/>
                <w:between w:space="0" w:sz="0" w:val="nil"/>
              </w:pBdr>
              <w:spacing w:after="200" w:lineRule="auto"/>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Instrumento </w:t>
            </w:r>
            <w:r w:rsidDel="00000000" w:rsidR="00000000" w:rsidRPr="00000000">
              <w:rPr>
                <w:rFonts w:ascii="Arial" w:cs="Arial" w:eastAsia="Arial" w:hAnsi="Arial"/>
                <w:i w:val="1"/>
                <w:color w:val="000000"/>
                <w:sz w:val="20"/>
                <w:szCs w:val="20"/>
                <w:rtl w:val="0"/>
              </w:rPr>
              <w:t xml:space="preserve">checklist</w:t>
            </w:r>
            <w:r w:rsidDel="00000000" w:rsidR="00000000" w:rsidRPr="00000000">
              <w:rPr>
                <w:rFonts w:ascii="Arial" w:cs="Arial" w:eastAsia="Arial" w:hAnsi="Arial"/>
                <w:color w:val="000000"/>
                <w:sz w:val="20"/>
                <w:szCs w:val="20"/>
                <w:rtl w:val="0"/>
              </w:rPr>
              <w:t xml:space="preserve"> para registro de la evaluación</w:t>
            </w: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Este permite obtener un informe del riesgo que pueden llegar a presentar una determinada aplicación web, registrando cada una de las aplicaciones web que se desea evaluar, y registrar el resultado de las pruebas practicadas, esta información será útil para generar un informe final del nivel del riesgo presente en las aplicaciones.</w:t>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Se encuentra disponible en la url: </w:t>
            </w:r>
            <w:hyperlink r:id="rId35">
              <w:r w:rsidDel="00000000" w:rsidR="00000000" w:rsidRPr="00000000">
                <w:rPr>
                  <w:rFonts w:ascii="Arial" w:cs="Arial" w:eastAsia="Arial" w:hAnsi="Arial"/>
                  <w:b w:val="0"/>
                  <w:color w:val="0000ff"/>
                  <w:sz w:val="20"/>
                  <w:szCs w:val="20"/>
                  <w:u w:val="single"/>
                  <w:rtl w:val="0"/>
                </w:rPr>
                <w:t xml:space="preserve">https://github.com/OWASP/wstg/tree/master/checklist</w:t>
              </w:r>
            </w:hyperlink>
            <w:r w:rsidDel="00000000" w:rsidR="00000000" w:rsidRPr="00000000">
              <w:rPr>
                <w:rFonts w:ascii="Arial" w:cs="Arial" w:eastAsia="Arial" w:hAnsi="Arial"/>
                <w:b w:val="0"/>
                <w:color w:val="000000"/>
                <w:sz w:val="20"/>
                <w:szCs w:val="20"/>
                <w:rtl w:val="0"/>
              </w:rPr>
              <w:t xml:space="preserve"> , </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EC">
            <w:pPr>
              <w:keepNext w:val="1"/>
              <w:pBdr>
                <w:top w:space="0" w:sz="0" w:val="nil"/>
                <w:left w:space="0" w:sz="0" w:val="nil"/>
                <w:bottom w:space="0" w:sz="0" w:val="nil"/>
                <w:right w:space="0" w:sz="0" w:val="nil"/>
                <w:between w:space="0" w:sz="0" w:val="nil"/>
              </w:pBdr>
              <w:spacing w:after="20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Figura </w:t>
            </w:r>
            <w:r w:rsidDel="00000000" w:rsidR="00000000" w:rsidRPr="00000000">
              <w:rPr>
                <w:rFonts w:ascii="Arial" w:cs="Arial" w:eastAsia="Arial" w:hAnsi="Arial"/>
                <w:sz w:val="18"/>
                <w:szCs w:val="18"/>
                <w:rtl w:val="0"/>
              </w:rPr>
              <w:t xml:space="preserve">7</w:t>
            </w:r>
          </w:p>
          <w:p w:rsidR="00000000" w:rsidDel="00000000" w:rsidP="00000000" w:rsidRDefault="00000000" w:rsidRPr="00000000" w14:paraId="000001ED">
            <w:pPr>
              <w:keepNext w:val="1"/>
              <w:pBdr>
                <w:top w:space="0" w:sz="0" w:val="nil"/>
                <w:left w:space="0" w:sz="0" w:val="nil"/>
                <w:bottom w:space="0" w:sz="0" w:val="nil"/>
                <w:right w:space="0" w:sz="0" w:val="nil"/>
                <w:between w:space="0" w:sz="0" w:val="nil"/>
              </w:pBdr>
              <w:spacing w:after="200" w:lineRule="auto"/>
              <w:rPr>
                <w:rFonts w:ascii="Arial" w:cs="Arial" w:eastAsia="Arial" w:hAnsi="Arial"/>
                <w:color w:val="000000"/>
                <w:sz w:val="18"/>
                <w:szCs w:val="18"/>
              </w:rPr>
            </w:pPr>
            <w:r w:rsidDel="00000000" w:rsidR="00000000" w:rsidRPr="00000000">
              <w:rPr>
                <w:rFonts w:ascii="Arial" w:cs="Arial" w:eastAsia="Arial" w:hAnsi="Arial"/>
                <w:b w:val="0"/>
                <w:i w:val="1"/>
                <w:color w:val="000000"/>
                <w:sz w:val="18"/>
                <w:szCs w:val="18"/>
                <w:rtl w:val="0"/>
              </w:rPr>
              <w:t xml:space="preserve">Instrumento checklist para registro de la evaluación</w:t>
            </w: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Pr>
              <w:drawing>
                <wp:inline distB="0" distT="0" distL="0" distR="0">
                  <wp:extent cx="3051868" cy="1998159"/>
                  <wp:effectExtent b="0" l="0" r="0" t="0"/>
                  <wp:docPr id="1341907480"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3051868" cy="1998159"/>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1">
            <w:pPr>
              <w:keepNext w:val="1"/>
              <w:pBdr>
                <w:top w:space="0" w:sz="0" w:val="nil"/>
                <w:left w:space="0" w:sz="0" w:val="nil"/>
                <w:bottom w:space="0" w:sz="0" w:val="nil"/>
                <w:right w:space="0" w:sz="0" w:val="nil"/>
                <w:between w:space="0" w:sz="0" w:val="nil"/>
              </w:pBdr>
              <w:spacing w:after="20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Instrument OWASP Risk Assessment Calculator</w:t>
            </w:r>
          </w:p>
          <w:p w:rsidR="00000000" w:rsidDel="00000000" w:rsidP="00000000" w:rsidRDefault="00000000" w:rsidRPr="00000000" w14:paraId="000001F2">
            <w:pPr>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F3">
            <w:pPr>
              <w:pStyle w:val="Heading1"/>
              <w:shd w:fill="ffffff" w:val="clear"/>
              <w:spacing w:before="0" w:lineRule="auto"/>
              <w:rPr>
                <w:b w:val="0"/>
                <w:color w:val="212529"/>
                <w:sz w:val="20"/>
                <w:szCs w:val="20"/>
              </w:rPr>
            </w:pPr>
            <w:r w:rsidDel="00000000" w:rsidR="00000000" w:rsidRPr="00000000">
              <w:rPr>
                <w:b w:val="0"/>
                <w:color w:val="212529"/>
                <w:sz w:val="20"/>
                <w:szCs w:val="20"/>
                <w:rtl w:val="0"/>
              </w:rPr>
              <w:t xml:space="preserve">Esta herramienta es una calculadora de evaluación de riesgos OWAS y se </w:t>
            </w:r>
            <w:r w:rsidDel="00000000" w:rsidR="00000000" w:rsidRPr="00000000">
              <w:rPr>
                <w:b w:val="0"/>
                <w:sz w:val="20"/>
                <w:szCs w:val="20"/>
                <w:rtl w:val="0"/>
              </w:rPr>
              <w:t xml:space="preserve">puede encontrar un instrumento de evaluación en línea, disponible en </w:t>
            </w:r>
            <w:hyperlink r:id="rId37">
              <w:r w:rsidDel="00000000" w:rsidR="00000000" w:rsidRPr="00000000">
                <w:rPr>
                  <w:b w:val="0"/>
                  <w:color w:val="0000ff"/>
                  <w:sz w:val="20"/>
                  <w:szCs w:val="20"/>
                  <w:u w:val="single"/>
                  <w:rtl w:val="0"/>
                </w:rPr>
                <w:t xml:space="preserve">https://javierolmedo.github.io/OWASP-Calculator/</w:t>
              </w:r>
            </w:hyperlink>
            <w:r w:rsidDel="00000000" w:rsidR="00000000" w:rsidRPr="00000000">
              <w:rPr>
                <w:b w:val="0"/>
                <w:sz w:val="20"/>
                <w:szCs w:val="20"/>
                <w:rtl w:val="0"/>
              </w:rPr>
              <w:t xml:space="preserve"> </w:t>
            </w:r>
            <w:r w:rsidDel="00000000" w:rsidR="00000000" w:rsidRPr="00000000">
              <w:rPr>
                <w:rtl w:val="0"/>
              </w:rPr>
            </w:r>
          </w:p>
          <w:p w:rsidR="00000000" w:rsidDel="00000000" w:rsidP="00000000" w:rsidRDefault="00000000" w:rsidRPr="00000000" w14:paraId="000001F4">
            <w:pPr>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F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tc>
        <w:tc>
          <w:tcPr/>
          <w:p w:rsidR="00000000" w:rsidDel="00000000" w:rsidP="00000000" w:rsidRDefault="00000000" w:rsidRPr="00000000" w14:paraId="000001FB">
            <w:pPr>
              <w:pBdr>
                <w:top w:space="0" w:sz="0" w:val="nil"/>
                <w:left w:space="0" w:sz="0" w:val="nil"/>
                <w:bottom w:space="0" w:sz="0" w:val="nil"/>
                <w:right w:space="0" w:sz="0" w:val="nil"/>
                <w:between w:space="0" w:sz="0" w:val="nil"/>
              </w:pBdr>
              <w:spacing w:line="276" w:lineRule="auto"/>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1FC">
            <w:pPr>
              <w:keepNext w:val="1"/>
              <w:pBdr>
                <w:top w:space="0" w:sz="0" w:val="nil"/>
                <w:left w:space="0" w:sz="0" w:val="nil"/>
                <w:bottom w:space="0" w:sz="0" w:val="nil"/>
                <w:right w:space="0" w:sz="0" w:val="nil"/>
                <w:between w:space="0" w:sz="0" w:val="nil"/>
              </w:pBdr>
              <w:spacing w:after="200" w:lineRule="auto"/>
              <w:rPr>
                <w:rFonts w:ascii="Arial" w:cs="Arial" w:eastAsia="Arial" w:hAnsi="Arial"/>
                <w:sz w:val="18"/>
                <w:szCs w:val="18"/>
              </w:rPr>
            </w:pPr>
            <w:r w:rsidDel="00000000" w:rsidR="00000000" w:rsidRPr="00000000">
              <w:rPr>
                <w:rFonts w:ascii="Arial" w:cs="Arial" w:eastAsia="Arial" w:hAnsi="Arial"/>
                <w:color w:val="000000"/>
                <w:sz w:val="18"/>
                <w:szCs w:val="18"/>
                <w:rtl w:val="0"/>
              </w:rPr>
              <w:t xml:space="preserve">Figura </w:t>
            </w:r>
            <w:r w:rsidDel="00000000" w:rsidR="00000000" w:rsidRPr="00000000">
              <w:rPr>
                <w:rFonts w:ascii="Arial" w:cs="Arial" w:eastAsia="Arial" w:hAnsi="Arial"/>
                <w:sz w:val="18"/>
                <w:szCs w:val="18"/>
                <w:rtl w:val="0"/>
              </w:rPr>
              <w:t xml:space="preserve">8</w:t>
            </w:r>
          </w:p>
          <w:p w:rsidR="00000000" w:rsidDel="00000000" w:rsidP="00000000" w:rsidRDefault="00000000" w:rsidRPr="00000000" w14:paraId="000001FD">
            <w:pPr>
              <w:keepNext w:val="1"/>
              <w:pBdr>
                <w:top w:space="0" w:sz="0" w:val="nil"/>
                <w:left w:space="0" w:sz="0" w:val="nil"/>
                <w:bottom w:space="0" w:sz="0" w:val="nil"/>
                <w:right w:space="0" w:sz="0" w:val="nil"/>
                <w:between w:space="0" w:sz="0" w:val="nil"/>
              </w:pBdr>
              <w:spacing w:after="200" w:lineRule="auto"/>
              <w:rPr>
                <w:rFonts w:ascii="Arial" w:cs="Arial" w:eastAsia="Arial" w:hAnsi="Arial"/>
                <w:b w:val="0"/>
                <w:i w:val="1"/>
                <w:color w:val="000000"/>
                <w:sz w:val="18"/>
                <w:szCs w:val="18"/>
              </w:rPr>
            </w:pPr>
            <w:r w:rsidDel="00000000" w:rsidR="00000000" w:rsidRPr="00000000">
              <w:rPr>
                <w:rFonts w:ascii="Arial" w:cs="Arial" w:eastAsia="Arial" w:hAnsi="Arial"/>
                <w:b w:val="0"/>
                <w:i w:val="1"/>
                <w:color w:val="000000"/>
                <w:sz w:val="18"/>
                <w:szCs w:val="18"/>
                <w:rtl w:val="0"/>
              </w:rPr>
              <w:t xml:space="preserve">OWASP Risk Assessment Calculator</w:t>
            </w:r>
          </w:p>
          <w:p w:rsidR="00000000" w:rsidDel="00000000" w:rsidP="00000000" w:rsidRDefault="00000000" w:rsidRPr="00000000" w14:paraId="000001FE">
            <w:pPr>
              <w:keepNext w:val="1"/>
              <w:pBdr>
                <w:top w:space="0" w:sz="0" w:val="nil"/>
                <w:left w:space="0" w:sz="0" w:val="nil"/>
                <w:bottom w:space="0" w:sz="0" w:val="nil"/>
                <w:right w:space="0" w:sz="0" w:val="nil"/>
                <w:between w:space="0" w:sz="0" w:val="nil"/>
              </w:pBdr>
              <w:spacing w:after="200" w:lineRule="auto"/>
              <w:rPr>
                <w:rFonts w:ascii="Arial" w:cs="Arial" w:eastAsia="Arial" w:hAnsi="Arial"/>
                <w:color w:val="000000"/>
                <w:sz w:val="18"/>
                <w:szCs w:val="18"/>
              </w:rPr>
            </w:pPr>
            <w:r w:rsidDel="00000000" w:rsidR="00000000" w:rsidRPr="00000000">
              <w:rPr>
                <w:rFonts w:ascii="Arial" w:cs="Arial" w:eastAsia="Arial" w:hAnsi="Arial"/>
                <w:color w:val="000000"/>
                <w:sz w:val="20"/>
                <w:szCs w:val="20"/>
              </w:rPr>
              <w:drawing>
                <wp:inline distB="0" distT="0" distL="0" distR="0">
                  <wp:extent cx="2624452" cy="2045188"/>
                  <wp:effectExtent b="0" l="0" r="0" t="0"/>
                  <wp:docPr id="1341907479" name="image25.png"/>
                  <a:graphic>
                    <a:graphicData uri="http://schemas.openxmlformats.org/drawingml/2006/picture">
                      <pic:pic>
                        <pic:nvPicPr>
                          <pic:cNvPr id="0" name="image25.png"/>
                          <pic:cNvPicPr preferRelativeResize="0"/>
                        </pic:nvPicPr>
                        <pic:blipFill>
                          <a:blip r:embed="rId38"/>
                          <a:srcRect b="0" l="0" r="0" t="0"/>
                          <a:stretch>
                            <a:fillRect/>
                          </a:stretch>
                        </pic:blipFill>
                        <pic:spPr>
                          <a:xfrm>
                            <a:off x="0" y="0"/>
                            <a:ext cx="2624452" cy="2045188"/>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1"/>
              <w:pBdr>
                <w:top w:space="0" w:sz="0" w:val="nil"/>
                <w:left w:space="0" w:sz="0" w:val="nil"/>
                <w:bottom w:space="0" w:sz="0" w:val="nil"/>
                <w:right w:space="0" w:sz="0" w:val="nil"/>
                <w:between w:space="0" w:sz="0" w:val="nil"/>
              </w:pBdr>
              <w:spacing w:after="200" w:lineRule="auto"/>
              <w:rPr>
                <w:rFonts w:ascii="Arial" w:cs="Arial" w:eastAsia="Arial" w:hAnsi="Arial"/>
                <w:b w:val="0"/>
                <w:i w:val="1"/>
                <w:color w:val="1f497d"/>
                <w:sz w:val="20"/>
                <w:szCs w:val="20"/>
              </w:rPr>
            </w:pPr>
            <w:r w:rsidDel="00000000" w:rsidR="00000000" w:rsidRPr="00000000">
              <w:rPr>
                <w:rtl w:val="0"/>
              </w:rPr>
            </w:r>
          </w:p>
        </w:tc>
      </w:tr>
    </w:tbl>
    <w:p w:rsidR="00000000" w:rsidDel="00000000" w:rsidP="00000000" w:rsidRDefault="00000000" w:rsidRPr="00000000" w14:paraId="0000020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importante resaltar que el ejercicio de pruebas y la obtención del indicador de riesgo es un producto importante, pero ante la organización o los propietarios de la información se deben presentar reportes técnicos, con evidencias, detalles de las pruebas realizadas y resultados obtenidos,</w:t>
      </w:r>
      <w:sdt>
        <w:sdtPr>
          <w:tag w:val="goog_rdk_33"/>
        </w:sdtPr>
        <w:sdtContent>
          <w:commentRangeStart w:id="33"/>
        </w:sdtContent>
      </w:sdt>
      <w:r w:rsidDel="00000000" w:rsidR="00000000" w:rsidRPr="00000000">
        <w:rPr>
          <w:rFonts w:ascii="Arial" w:cs="Arial" w:eastAsia="Arial" w:hAnsi="Arial"/>
          <w:color w:val="000000"/>
          <w:sz w:val="20"/>
          <w:szCs w:val="20"/>
          <w:rtl w:val="0"/>
        </w:rPr>
        <w:t xml:space="preserve"> así como una serie de recomendaciones para subsanar dichas vulnerabilidades.</w:t>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5468027" cy="4298345"/>
                <wp:effectExtent b="0" l="0" r="0" t="0"/>
                <wp:wrapNone/>
                <wp:docPr id="1341907456" name=""/>
                <a:graphic>
                  <a:graphicData uri="http://schemas.microsoft.com/office/word/2010/wordprocessingGroup">
                    <wpg:wgp>
                      <wpg:cNvGrpSpPr/>
                      <wpg:grpSpPr>
                        <a:xfrm>
                          <a:off x="2611987" y="1630828"/>
                          <a:ext cx="5468027" cy="4298345"/>
                          <a:chOff x="2611987" y="1630828"/>
                          <a:chExt cx="5468027" cy="4298345"/>
                        </a:xfrm>
                      </wpg:grpSpPr>
                      <wpg:grpSp>
                        <wpg:cNvGrpSpPr/>
                        <wpg:grpSpPr>
                          <a:xfrm>
                            <a:off x="2611987" y="1630828"/>
                            <a:ext cx="5468027" cy="4298345"/>
                            <a:chOff x="2611987" y="1630828"/>
                            <a:chExt cx="5468027" cy="4298345"/>
                          </a:xfrm>
                        </wpg:grpSpPr>
                        <wps:wsp>
                          <wps:cNvSpPr/>
                          <wps:cNvPr id="8" name="Shape 8"/>
                          <wps:spPr>
                            <a:xfrm>
                              <a:off x="2611987" y="1630828"/>
                              <a:ext cx="5468025" cy="4298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11987" y="1630828"/>
                              <a:ext cx="5468027" cy="4298345"/>
                              <a:chOff x="2616750" y="1936125"/>
                              <a:chExt cx="5458500" cy="4286400"/>
                            </a:xfrm>
                          </wpg:grpSpPr>
                          <wps:wsp>
                            <wps:cNvSpPr/>
                            <wps:cNvPr id="10" name="Shape 10"/>
                            <wps:spPr>
                              <a:xfrm>
                                <a:off x="2616750" y="1936125"/>
                                <a:ext cx="5458500" cy="428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616750" y="1936125"/>
                                <a:ext cx="5458500" cy="4286400"/>
                              </a:xfrm>
                              <a:prstGeom prst="rect">
                                <a:avLst/>
                              </a:prstGeom>
                              <a:solidFill>
                                <a:srgbClr val="DAE5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Desde el proyecto Owasp, en su metodología en el capítulo 5, sugiere las partes mínimas de un informe, este se puede consultar en: </w:t>
                                  </w:r>
                                  <w:r w:rsidDel="00000000" w:rsidR="00000000" w:rsidRPr="00000000">
                                    <w:rPr>
                                      <w:rFonts w:ascii="Arial" w:cs="Arial" w:eastAsia="Arial" w:hAnsi="Arial"/>
                                      <w:b w:val="0"/>
                                      <w:i w:val="0"/>
                                      <w:smallCaps w:val="0"/>
                                      <w:strike w:val="0"/>
                                      <w:color w:val="0000ff"/>
                                      <w:sz w:val="20"/>
                                      <w:u w:val="single"/>
                                      <w:vertAlign w:val="baseline"/>
                                    </w:rPr>
                                    <w:t xml:space="preserve">https://owasp.org/www-project-web-security-testing-guide/v42/5-Reporting/README</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18"/>
                                      <w:vertAlign w:val="baseline"/>
                                    </w:rPr>
                                    <w:t xml:space="preserve">Figura 10 </w:t>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0"/>
                                      <w:i w:val="1"/>
                                      <w:smallCaps w:val="0"/>
                                      <w:strike w:val="0"/>
                                      <w:color w:val="000000"/>
                                      <w:sz w:val="18"/>
                                      <w:vertAlign w:val="baseline"/>
                                    </w:rPr>
                                    <w:t xml:space="preserve">Estructura general de un reporte de pentesting</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1"/>
                                      <w:smallCaps w:val="0"/>
                                      <w:strike w:val="0"/>
                                      <w:color w:val="000000"/>
                                      <w:sz w:val="1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1"/>
                                      <w:smallCaps w:val="0"/>
                                      <w:strike w:val="0"/>
                                      <w:color w:val="000000"/>
                                      <w:sz w:val="18"/>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1"/>
                                      <w:smallCaps w:val="0"/>
                                      <w:strike w:val="0"/>
                                      <w:color w:val="000000"/>
                                      <w:sz w:val="1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18"/>
                                      <w:vertAlign w:val="baseline"/>
                                    </w:rPr>
                                  </w:r>
                                </w:p>
                              </w:txbxContent>
                            </wps:txbx>
                            <wps:bodyPr anchorCtr="0" anchor="t" bIns="45700" lIns="91425" spcFirstLastPara="1" rIns="91425" wrap="square" tIns="45700">
                              <a:noAutofit/>
                            </wps:bodyPr>
                          </wps:wsp>
                          <pic:pic>
                            <pic:nvPicPr>
                              <pic:cNvPr id="12" name="Shape 12"/>
                              <pic:cNvPicPr preferRelativeResize="0"/>
                            </pic:nvPicPr>
                            <pic:blipFill rotWithShape="1">
                              <a:blip r:embed="rId39">
                                <a:alphaModFix/>
                              </a:blip>
                              <a:srcRect b="0" l="0" r="0" t="0"/>
                              <a:stretch/>
                            </pic:blipFill>
                            <pic:spPr>
                              <a:xfrm>
                                <a:off x="4327200" y="3487025"/>
                                <a:ext cx="1831400" cy="2122275"/>
                              </a:xfrm>
                              <a:prstGeom prst="rect">
                                <a:avLst/>
                              </a:prstGeom>
                              <a:noFill/>
                              <a:ln cap="flat" cmpd="sng" w="9525">
                                <a:solidFill>
                                  <a:srgbClr val="000000"/>
                                </a:solidFill>
                                <a:prstDash val="solid"/>
                                <a:round/>
                                <a:headEnd len="sm" w="sm" type="none"/>
                                <a:tailEnd len="sm" w="sm" type="none"/>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5468027" cy="4298345"/>
                <wp:effectExtent b="0" l="0" r="0" t="0"/>
                <wp:wrapNone/>
                <wp:docPr id="1341907456" name="image11.png"/>
                <a:graphic>
                  <a:graphicData uri="http://schemas.openxmlformats.org/drawingml/2006/picture">
                    <pic:pic>
                      <pic:nvPicPr>
                        <pic:cNvPr id="0" name="image11.png"/>
                        <pic:cNvPicPr preferRelativeResize="0"/>
                      </pic:nvPicPr>
                      <pic:blipFill>
                        <a:blip r:embed="rId40"/>
                        <a:srcRect/>
                        <a:stretch>
                          <a:fillRect/>
                        </a:stretch>
                      </pic:blipFill>
                      <pic:spPr>
                        <a:xfrm>
                          <a:off x="0" y="0"/>
                          <a:ext cx="5468027" cy="4298345"/>
                        </a:xfrm>
                        <a:prstGeom prst="rect"/>
                        <a:ln/>
                      </pic:spPr>
                    </pic:pic>
                  </a:graphicData>
                </a:graphic>
              </wp:anchor>
            </w:drawing>
          </mc:Fallback>
        </mc:AlternateContent>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sdt>
        <w:sdtPr>
          <w:tag w:val="goog_rdk_34"/>
        </w:sdtPr>
        <w:sdtContent>
          <w:commentRangeStart w:id="34"/>
        </w:sdtContent>
      </w:sdt>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-165099</wp:posOffset>
                </wp:positionV>
                <wp:extent cx="1704975" cy="619125"/>
                <wp:effectExtent b="0" l="0" r="0" t="0"/>
                <wp:wrapNone/>
                <wp:docPr id="1341907462" name=""/>
                <a:graphic>
                  <a:graphicData uri="http://schemas.microsoft.com/office/word/2010/wordprocessingShape">
                    <wps:wsp>
                      <wps:cNvSpPr/>
                      <wps:cNvPr id="18" name="Shape 18"/>
                      <wps:spPr>
                        <a:xfrm>
                          <a:off x="4507800" y="3484725"/>
                          <a:ext cx="1676400" cy="59055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3333"/>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17365d"/>
                                <w:sz w:val="22"/>
                                <w:u w:val="single"/>
                                <w:vertAlign w:val="baseline"/>
                              </w:rPr>
                              <w:t xml:space="preserve">Modelo de reporte de </w:t>
                            </w:r>
                            <w:r w:rsidDel="00000000" w:rsidR="00000000" w:rsidRPr="00000000">
                              <w:rPr>
                                <w:rFonts w:ascii="Arial" w:cs="Arial" w:eastAsia="Arial" w:hAnsi="Arial"/>
                                <w:b w:val="1"/>
                                <w:i w:val="1"/>
                                <w:smallCaps w:val="0"/>
                                <w:strike w:val="0"/>
                                <w:color w:val="17365d"/>
                                <w:sz w:val="22"/>
                                <w:u w:val="single"/>
                                <w:vertAlign w:val="baseline"/>
                              </w:rPr>
                              <w:t xml:space="preserve">pentesting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-165099</wp:posOffset>
                </wp:positionV>
                <wp:extent cx="1704975" cy="619125"/>
                <wp:effectExtent b="0" l="0" r="0" t="0"/>
                <wp:wrapNone/>
                <wp:docPr id="1341907462" name="image17.png"/>
                <a:graphic>
                  <a:graphicData uri="http://schemas.openxmlformats.org/drawingml/2006/picture">
                    <pic:pic>
                      <pic:nvPicPr>
                        <pic:cNvPr id="0" name="image17.png"/>
                        <pic:cNvPicPr preferRelativeResize="0"/>
                      </pic:nvPicPr>
                      <pic:blipFill>
                        <a:blip r:embed="rId41"/>
                        <a:srcRect/>
                        <a:stretch>
                          <a:fillRect/>
                        </a:stretch>
                      </pic:blipFill>
                      <pic:spPr>
                        <a:xfrm>
                          <a:off x="0" y="0"/>
                          <a:ext cx="1704975" cy="619125"/>
                        </a:xfrm>
                        <a:prstGeom prst="rect"/>
                        <a:ln/>
                      </pic:spPr>
                    </pic:pic>
                  </a:graphicData>
                </a:graphic>
              </wp:anchor>
            </w:drawing>
          </mc:Fallback>
        </mc:AlternateContent>
      </w:r>
    </w:p>
    <w:p w:rsidR="00000000" w:rsidDel="00000000" w:rsidP="00000000" w:rsidRDefault="00000000" w:rsidRPr="00000000" w14:paraId="0000021C">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20">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1">
      <w:pPr>
        <w:numPr>
          <w:ilvl w:val="0"/>
          <w:numId w:val="6"/>
        </w:numPr>
        <w:ind w:left="284"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Síntesis </w:t>
      </w:r>
    </w:p>
    <w:p w:rsidR="00000000" w:rsidDel="00000000" w:rsidP="00000000" w:rsidRDefault="00000000" w:rsidRPr="00000000" w14:paraId="00000222">
      <w:pPr>
        <w:jc w:val="both"/>
        <w:rPr>
          <w:rFonts w:ascii="Arial" w:cs="Arial" w:eastAsia="Arial" w:hAnsi="Arial"/>
          <w:b w:val="1"/>
          <w:sz w:val="20"/>
          <w:szCs w:val="20"/>
        </w:rPr>
      </w:pPr>
      <w:sdt>
        <w:sdtPr>
          <w:tag w:val="goog_rdk_35"/>
        </w:sdtPr>
        <w:sdtContent>
          <w:commentRangeStart w:id="35"/>
        </w:sdtContent>
      </w:sdt>
      <w:r w:rsidDel="00000000" w:rsidR="00000000" w:rsidRPr="00000000">
        <w:rPr>
          <w:rtl w:val="0"/>
        </w:rPr>
      </w:r>
    </w:p>
    <w:p w:rsidR="00000000" w:rsidDel="00000000" w:rsidP="00000000" w:rsidRDefault="00000000" w:rsidRPr="00000000" w14:paraId="0000022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siguiente recurso se podrá evidenciar un resumen de este componente formativo.</w:t>
      </w:r>
    </w:p>
    <w:p w:rsidR="00000000" w:rsidDel="00000000" w:rsidP="00000000" w:rsidRDefault="00000000" w:rsidRPr="00000000" w14:paraId="0000022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5">
      <w:pPr>
        <w:jc w:val="both"/>
        <w:rPr>
          <w:rFonts w:ascii="Arial" w:cs="Arial" w:eastAsia="Arial" w:hAnsi="Arial"/>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5323533" cy="912307"/>
                <wp:effectExtent b="0" l="0" r="0" t="0"/>
                <wp:wrapNone/>
                <wp:docPr id="1341907458" name=""/>
                <a:graphic>
                  <a:graphicData uri="http://schemas.microsoft.com/office/word/2010/wordprocessingShape">
                    <wps:wsp>
                      <wps:cNvSpPr/>
                      <wps:cNvPr id="14" name="Shape 14"/>
                      <wps:spPr>
                        <a:xfrm>
                          <a:off x="2703284" y="3342897"/>
                          <a:ext cx="5285433" cy="874207"/>
                        </a:xfrm>
                        <a:prstGeom prst="rect">
                          <a:avLst/>
                        </a:prstGeom>
                        <a:solidFill>
                          <a:srgbClr val="FFC000"/>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CF01_ Sintesis_MapaConceptual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5323533" cy="912307"/>
                <wp:effectExtent b="0" l="0" r="0" t="0"/>
                <wp:wrapNone/>
                <wp:docPr id="1341907458" name="image13.png"/>
                <a:graphic>
                  <a:graphicData uri="http://schemas.openxmlformats.org/drawingml/2006/picture">
                    <pic:pic>
                      <pic:nvPicPr>
                        <pic:cNvPr id="0" name="image13.png"/>
                        <pic:cNvPicPr preferRelativeResize="0"/>
                      </pic:nvPicPr>
                      <pic:blipFill>
                        <a:blip r:embed="rId42"/>
                        <a:srcRect/>
                        <a:stretch>
                          <a:fillRect/>
                        </a:stretch>
                      </pic:blipFill>
                      <pic:spPr>
                        <a:xfrm>
                          <a:off x="0" y="0"/>
                          <a:ext cx="5323533" cy="912307"/>
                        </a:xfrm>
                        <a:prstGeom prst="rect"/>
                        <a:ln/>
                      </pic:spPr>
                    </pic:pic>
                  </a:graphicData>
                </a:graphic>
              </wp:anchor>
            </w:drawing>
          </mc:Fallback>
        </mc:AlternateContent>
      </w:r>
    </w:p>
    <w:p w:rsidR="00000000" w:rsidDel="00000000" w:rsidP="00000000" w:rsidRDefault="00000000" w:rsidRPr="00000000" w14:paraId="00000226">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2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2D">
      <w:pPr>
        <w:rPr>
          <w:rFonts w:ascii="Arial" w:cs="Arial" w:eastAsia="Arial" w:hAnsi="Arial"/>
          <w:color w:val="948a54"/>
          <w:sz w:val="20"/>
          <w:szCs w:val="20"/>
        </w:rPr>
      </w:pP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22E">
      <w:pPr>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22F">
      <w:pPr>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230">
      <w:pPr>
        <w:rPr>
          <w:rFonts w:ascii="Arial" w:cs="Arial" w:eastAsia="Arial" w:hAnsi="Arial"/>
          <w:color w:val="948a54"/>
          <w:sz w:val="20"/>
          <w:szCs w:val="20"/>
        </w:rPr>
      </w:pPr>
      <w:r w:rsidDel="00000000" w:rsidR="00000000" w:rsidRPr="00000000">
        <w:rPr>
          <w:rtl w:val="0"/>
        </w:rPr>
      </w:r>
    </w:p>
    <w:p w:rsidR="00000000" w:rsidDel="00000000" w:rsidP="00000000" w:rsidRDefault="00000000" w:rsidRPr="00000000" w14:paraId="00000231">
      <w:pPr>
        <w:numPr>
          <w:ilvl w:val="0"/>
          <w:numId w:val="6"/>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w:t>
      </w:r>
    </w:p>
    <w:p w:rsidR="00000000" w:rsidDel="00000000" w:rsidP="00000000" w:rsidRDefault="00000000" w:rsidRPr="00000000" w14:paraId="00000232">
      <w:pPr>
        <w:ind w:left="426" w:firstLine="0"/>
        <w:jc w:val="both"/>
        <w:rPr>
          <w:rFonts w:ascii="Arial" w:cs="Arial" w:eastAsia="Arial" w:hAnsi="Arial"/>
          <w:color w:val="7f7f7f"/>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33">
            <w:pPr>
              <w:jc w:val="center"/>
              <w:rPr>
                <w:rFonts w:ascii="Arial" w:cs="Arial" w:eastAsia="Arial" w:hAnsi="Arial"/>
                <w:color w:val="000000"/>
              </w:rPr>
            </w:pPr>
            <w:r w:rsidDel="00000000" w:rsidR="00000000" w:rsidRPr="00000000">
              <w:rPr>
                <w:rFonts w:ascii="Arial" w:cs="Arial" w:eastAsia="Arial" w:hAnsi="Arial"/>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35">
            <w:pPr>
              <w:rPr>
                <w:rFonts w:ascii="Arial" w:cs="Arial" w:eastAsia="Arial" w:hAnsi="Arial"/>
                <w:color w:val="000000"/>
              </w:rPr>
            </w:pPr>
            <w:r w:rsidDel="00000000" w:rsidR="00000000" w:rsidRPr="00000000">
              <w:rPr>
                <w:rFonts w:ascii="Arial" w:cs="Arial" w:eastAsia="Arial" w:hAnsi="Arial"/>
                <w:color w:val="000000"/>
                <w:rtl w:val="0"/>
              </w:rPr>
              <w:t xml:space="preserve">Nombre de la Actividad</w:t>
            </w:r>
          </w:p>
        </w:tc>
        <w:tc>
          <w:tcPr>
            <w:shd w:fill="auto" w:val="clear"/>
            <w:vAlign w:val="center"/>
          </w:tcPr>
          <w:p w:rsidR="00000000" w:rsidDel="00000000" w:rsidP="00000000" w:rsidRDefault="00000000" w:rsidRPr="00000000" w14:paraId="00000236">
            <w:pPr>
              <w:rPr>
                <w:rFonts w:ascii="Arial" w:cs="Arial" w:eastAsia="Arial" w:hAnsi="Arial"/>
                <w:b w:val="0"/>
                <w:color w:val="000000"/>
              </w:rPr>
            </w:pPr>
            <w:r w:rsidDel="00000000" w:rsidR="00000000" w:rsidRPr="00000000">
              <w:rPr>
                <w:rFonts w:ascii="Arial" w:cs="Arial" w:eastAsia="Arial" w:hAnsi="Arial"/>
                <w:b w:val="0"/>
                <w:color w:val="000000"/>
                <w:rtl w:val="0"/>
              </w:rPr>
              <w:t xml:space="preserve">Conceptos sobre seguridad en aplicaciones web</w:t>
            </w:r>
          </w:p>
        </w:tc>
      </w:tr>
      <w:tr>
        <w:trPr>
          <w:cantSplit w:val="0"/>
          <w:trHeight w:val="806" w:hRule="atLeast"/>
          <w:tblHeader w:val="0"/>
        </w:trPr>
        <w:tc>
          <w:tcPr>
            <w:shd w:fill="fac896" w:val="clear"/>
            <w:vAlign w:val="center"/>
          </w:tcPr>
          <w:p w:rsidR="00000000" w:rsidDel="00000000" w:rsidP="00000000" w:rsidRDefault="00000000" w:rsidRPr="00000000" w14:paraId="00000237">
            <w:pPr>
              <w:rPr>
                <w:rFonts w:ascii="Arial" w:cs="Arial" w:eastAsia="Arial" w:hAnsi="Arial"/>
                <w:color w:val="000000"/>
              </w:rPr>
            </w:pPr>
            <w:r w:rsidDel="00000000" w:rsidR="00000000" w:rsidRPr="00000000">
              <w:rPr>
                <w:rFonts w:ascii="Arial" w:cs="Arial" w:eastAsia="Arial" w:hAnsi="Arial"/>
                <w:color w:val="000000"/>
                <w:rtl w:val="0"/>
              </w:rPr>
              <w:t xml:space="preserve">Objetivo de la actividad</w:t>
            </w:r>
          </w:p>
        </w:tc>
        <w:tc>
          <w:tcPr>
            <w:shd w:fill="auto" w:val="clear"/>
            <w:vAlign w:val="center"/>
          </w:tcPr>
          <w:p w:rsidR="00000000" w:rsidDel="00000000" w:rsidP="00000000" w:rsidRDefault="00000000" w:rsidRPr="00000000" w14:paraId="00000238">
            <w:pPr>
              <w:rPr>
                <w:rFonts w:ascii="Arial" w:cs="Arial" w:eastAsia="Arial" w:hAnsi="Arial"/>
                <w:b w:val="0"/>
                <w:color w:val="000000"/>
              </w:rPr>
            </w:pPr>
            <w:r w:rsidDel="00000000" w:rsidR="00000000" w:rsidRPr="00000000">
              <w:rPr>
                <w:rFonts w:ascii="Arial" w:cs="Arial" w:eastAsia="Arial" w:hAnsi="Arial"/>
                <w:b w:val="0"/>
                <w:color w:val="000000"/>
                <w:rtl w:val="0"/>
              </w:rPr>
              <w:t xml:space="preserve">Reconocer los conceptos relevantes asociados a los fundamentos de la seguridad en aplicaciones web</w:t>
            </w:r>
          </w:p>
        </w:tc>
      </w:tr>
      <w:tr>
        <w:trPr>
          <w:cantSplit w:val="0"/>
          <w:trHeight w:val="806" w:hRule="atLeast"/>
          <w:tblHeader w:val="0"/>
        </w:trPr>
        <w:tc>
          <w:tcPr>
            <w:shd w:fill="fac896" w:val="clear"/>
            <w:vAlign w:val="center"/>
          </w:tcPr>
          <w:p w:rsidR="00000000" w:rsidDel="00000000" w:rsidP="00000000" w:rsidRDefault="00000000" w:rsidRPr="00000000" w14:paraId="00000239">
            <w:pPr>
              <w:rPr>
                <w:rFonts w:ascii="Arial" w:cs="Arial" w:eastAsia="Arial" w:hAnsi="Arial"/>
                <w:color w:val="000000"/>
              </w:rPr>
            </w:pPr>
            <w:r w:rsidDel="00000000" w:rsidR="00000000" w:rsidRPr="00000000">
              <w:rPr>
                <w:rFonts w:ascii="Arial" w:cs="Arial" w:eastAsia="Arial" w:hAnsi="Arial"/>
                <w:color w:val="000000"/>
                <w:rtl w:val="0"/>
              </w:rPr>
              <w:t xml:space="preserve">Tipo de actividad sugerida</w:t>
            </w:r>
          </w:p>
        </w:tc>
        <w:tc>
          <w:tcPr>
            <w:shd w:fill="auto" w:val="clear"/>
            <w:vAlign w:val="center"/>
          </w:tcPr>
          <w:p w:rsidR="00000000" w:rsidDel="00000000" w:rsidP="00000000" w:rsidRDefault="00000000" w:rsidRPr="00000000" w14:paraId="0000023A">
            <w:pPr>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23B">
            <w:pPr>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23C">
            <w:pPr>
              <w:rPr>
                <w:rFonts w:ascii="Arial" w:cs="Arial" w:eastAsia="Arial" w:hAnsi="Arial"/>
                <w:b w:val="0"/>
                <w:color w:val="000000"/>
              </w:rPr>
            </w:pPr>
            <w:r w:rsidDel="00000000" w:rsidR="00000000" w:rsidRPr="00000000">
              <w:rPr>
                <w:rtl w:val="0"/>
              </w:rPr>
            </w:r>
          </w:p>
          <w:p w:rsidR="00000000" w:rsidDel="00000000" w:rsidP="00000000" w:rsidRDefault="00000000" w:rsidRPr="00000000" w14:paraId="0000023D">
            <w:pPr>
              <w:rPr>
                <w:rFonts w:ascii="Arial" w:cs="Arial" w:eastAsia="Arial" w:hAnsi="Arial"/>
                <w:b w:val="0"/>
                <w:color w:val="000000"/>
              </w:rPr>
            </w:pPr>
            <w:r w:rsidDel="00000000" w:rsidR="00000000" w:rsidRPr="00000000">
              <w:rPr>
                <w:rFonts w:ascii="Arial" w:cs="Arial" w:eastAsia="Arial" w:hAnsi="Arial"/>
                <w:b w:val="0"/>
                <w:color w:val="000000"/>
                <w:rtl w:val="0"/>
              </w:rPr>
              <w:t xml:space="preserve">Crucigrama</w:t>
            </w:r>
          </w:p>
          <w:p w:rsidR="00000000" w:rsidDel="00000000" w:rsidP="00000000" w:rsidRDefault="00000000" w:rsidRPr="00000000" w14:paraId="0000023E">
            <w:pPr>
              <w:rPr>
                <w:rFonts w:ascii="Arial" w:cs="Arial" w:eastAsia="Arial" w:hAnsi="Arial"/>
                <w:b w:val="0"/>
                <w:color w:val="00000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3F">
            <w:pPr>
              <w:rPr>
                <w:rFonts w:ascii="Arial" w:cs="Arial" w:eastAsia="Arial" w:hAnsi="Arial"/>
                <w:color w:val="000000"/>
              </w:rPr>
            </w:pPr>
            <w:r w:rsidDel="00000000" w:rsidR="00000000" w:rsidRPr="00000000">
              <w:rPr>
                <w:rFonts w:ascii="Arial" w:cs="Arial" w:eastAsia="Arial" w:hAnsi="Arial"/>
                <w:color w:val="000000"/>
                <w:rtl w:val="0"/>
              </w:rPr>
              <w:t xml:space="preserve">Archivo de la actividad </w:t>
            </w:r>
          </w:p>
          <w:p w:rsidR="00000000" w:rsidDel="00000000" w:rsidP="00000000" w:rsidRDefault="00000000" w:rsidRPr="00000000" w14:paraId="00000240">
            <w:pPr>
              <w:rPr>
                <w:rFonts w:ascii="Arial" w:cs="Arial" w:eastAsia="Arial" w:hAnsi="Arial"/>
                <w:color w:val="000000"/>
              </w:rPr>
            </w:pPr>
            <w:r w:rsidDel="00000000" w:rsidR="00000000" w:rsidRPr="00000000">
              <w:rPr>
                <w:rFonts w:ascii="Arial" w:cs="Arial" w:eastAsia="Arial" w:hAnsi="Arial"/>
                <w:color w:val="000000"/>
                <w:rtl w:val="0"/>
              </w:rPr>
              <w:t xml:space="preserve">(Anexo donde se describe la actividad propuesta)</w:t>
            </w:r>
          </w:p>
        </w:tc>
        <w:tc>
          <w:tcPr>
            <w:shd w:fill="auto" w:val="clear"/>
            <w:vAlign w:val="center"/>
          </w:tcPr>
          <w:p w:rsidR="00000000" w:rsidDel="00000000" w:rsidP="00000000" w:rsidRDefault="00000000" w:rsidRPr="00000000" w14:paraId="00000241">
            <w:pPr>
              <w:rPr>
                <w:rFonts w:ascii="Arial" w:cs="Arial" w:eastAsia="Arial" w:hAnsi="Arial"/>
                <w:i w:val="1"/>
                <w:color w:val="999999"/>
              </w:rPr>
            </w:pPr>
            <w:r w:rsidDel="00000000" w:rsidR="00000000" w:rsidRPr="00000000">
              <w:rPr>
                <w:rFonts w:ascii="Arial" w:cs="Arial" w:eastAsia="Arial" w:hAnsi="Arial"/>
                <w:b w:val="0"/>
                <w:rtl w:val="0"/>
              </w:rPr>
              <w:t xml:space="preserve">Anexo5_ActividadDidactica1</w:t>
            </w:r>
            <w:r w:rsidDel="00000000" w:rsidR="00000000" w:rsidRPr="00000000">
              <w:rPr>
                <w:rtl w:val="0"/>
              </w:rPr>
            </w:r>
          </w:p>
        </w:tc>
      </w:tr>
    </w:tbl>
    <w:p w:rsidR="00000000" w:rsidDel="00000000" w:rsidP="00000000" w:rsidRDefault="00000000" w:rsidRPr="00000000" w14:paraId="00000242">
      <w:pPr>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243">
      <w:pPr>
        <w:rPr>
          <w:rFonts w:ascii="Arial" w:cs="Arial" w:eastAsia="Arial" w:hAnsi="Arial"/>
          <w:b w:val="1"/>
          <w:sz w:val="20"/>
          <w:szCs w:val="20"/>
          <w:u w:val="single"/>
        </w:rPr>
      </w:pPr>
      <w:r w:rsidDel="00000000" w:rsidR="00000000" w:rsidRPr="00000000">
        <w:rPr>
          <w:rtl w:val="0"/>
        </w:rPr>
      </w:r>
    </w:p>
    <w:tbl>
      <w:tblPr>
        <w:tblStyle w:val="Table11"/>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44">
            <w:pPr>
              <w:jc w:val="center"/>
              <w:rPr>
                <w:rFonts w:ascii="Arial" w:cs="Arial" w:eastAsia="Arial" w:hAnsi="Arial"/>
                <w:color w:val="000000"/>
              </w:rPr>
            </w:pPr>
            <w:r w:rsidDel="00000000" w:rsidR="00000000" w:rsidRPr="00000000">
              <w:rPr>
                <w:rFonts w:ascii="Arial" w:cs="Arial" w:eastAsia="Arial" w:hAnsi="Arial"/>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46">
            <w:pPr>
              <w:rPr>
                <w:rFonts w:ascii="Arial" w:cs="Arial" w:eastAsia="Arial" w:hAnsi="Arial"/>
                <w:color w:val="000000"/>
              </w:rPr>
            </w:pPr>
            <w:r w:rsidDel="00000000" w:rsidR="00000000" w:rsidRPr="00000000">
              <w:rPr>
                <w:rFonts w:ascii="Arial" w:cs="Arial" w:eastAsia="Arial" w:hAnsi="Arial"/>
                <w:color w:val="000000"/>
                <w:rtl w:val="0"/>
              </w:rPr>
              <w:t xml:space="preserve">Nombre de la Actividad</w:t>
            </w:r>
          </w:p>
        </w:tc>
        <w:tc>
          <w:tcPr>
            <w:shd w:fill="auto" w:val="clear"/>
            <w:vAlign w:val="center"/>
          </w:tcPr>
          <w:p w:rsidR="00000000" w:rsidDel="00000000" w:rsidP="00000000" w:rsidRDefault="00000000" w:rsidRPr="00000000" w14:paraId="00000247">
            <w:pPr>
              <w:rPr>
                <w:rFonts w:ascii="Arial" w:cs="Arial" w:eastAsia="Arial" w:hAnsi="Arial"/>
                <w:b w:val="0"/>
                <w:color w:val="000000"/>
              </w:rPr>
            </w:pPr>
            <w:r w:rsidDel="00000000" w:rsidR="00000000" w:rsidRPr="00000000">
              <w:rPr>
                <w:rFonts w:ascii="Arial" w:cs="Arial" w:eastAsia="Arial" w:hAnsi="Arial"/>
                <w:b w:val="0"/>
                <w:color w:val="000000"/>
                <w:rtl w:val="0"/>
              </w:rPr>
              <w:t xml:space="preserve">Interpretación del resultado de una prueba bajo Owasp</w:t>
            </w:r>
          </w:p>
        </w:tc>
      </w:tr>
      <w:tr>
        <w:trPr>
          <w:cantSplit w:val="0"/>
          <w:trHeight w:val="806" w:hRule="atLeast"/>
          <w:tblHeader w:val="0"/>
        </w:trPr>
        <w:tc>
          <w:tcPr>
            <w:shd w:fill="fac896" w:val="clear"/>
            <w:vAlign w:val="center"/>
          </w:tcPr>
          <w:p w:rsidR="00000000" w:rsidDel="00000000" w:rsidP="00000000" w:rsidRDefault="00000000" w:rsidRPr="00000000" w14:paraId="00000248">
            <w:pPr>
              <w:rPr>
                <w:rFonts w:ascii="Arial" w:cs="Arial" w:eastAsia="Arial" w:hAnsi="Arial"/>
                <w:color w:val="000000"/>
              </w:rPr>
            </w:pPr>
            <w:r w:rsidDel="00000000" w:rsidR="00000000" w:rsidRPr="00000000">
              <w:rPr>
                <w:rFonts w:ascii="Arial" w:cs="Arial" w:eastAsia="Arial" w:hAnsi="Arial"/>
                <w:color w:val="000000"/>
                <w:rtl w:val="0"/>
              </w:rPr>
              <w:t xml:space="preserve">Objetivo de la actividad</w:t>
            </w:r>
          </w:p>
        </w:tc>
        <w:tc>
          <w:tcPr>
            <w:shd w:fill="auto" w:val="clear"/>
            <w:vAlign w:val="center"/>
          </w:tcPr>
          <w:p w:rsidR="00000000" w:rsidDel="00000000" w:rsidP="00000000" w:rsidRDefault="00000000" w:rsidRPr="00000000" w14:paraId="00000249">
            <w:pPr>
              <w:rPr>
                <w:rFonts w:ascii="Arial" w:cs="Arial" w:eastAsia="Arial" w:hAnsi="Arial"/>
                <w:b w:val="0"/>
                <w:color w:val="000000"/>
              </w:rPr>
            </w:pPr>
            <w:r w:rsidDel="00000000" w:rsidR="00000000" w:rsidRPr="00000000">
              <w:rPr>
                <w:rFonts w:ascii="Arial" w:cs="Arial" w:eastAsia="Arial" w:hAnsi="Arial"/>
                <w:b w:val="0"/>
                <w:color w:val="000000"/>
                <w:rtl w:val="0"/>
              </w:rPr>
              <w:t xml:space="preserve">Reconocer los resultados de una prueba que permita determinar el nivel de riesgo en una aplicación web</w:t>
            </w:r>
          </w:p>
        </w:tc>
      </w:tr>
      <w:tr>
        <w:trPr>
          <w:cantSplit w:val="0"/>
          <w:trHeight w:val="806" w:hRule="atLeast"/>
          <w:tblHeader w:val="0"/>
        </w:trPr>
        <w:tc>
          <w:tcPr>
            <w:shd w:fill="fac896" w:val="clear"/>
            <w:vAlign w:val="center"/>
          </w:tcPr>
          <w:p w:rsidR="00000000" w:rsidDel="00000000" w:rsidP="00000000" w:rsidRDefault="00000000" w:rsidRPr="00000000" w14:paraId="0000024A">
            <w:pPr>
              <w:rPr>
                <w:rFonts w:ascii="Arial" w:cs="Arial" w:eastAsia="Arial" w:hAnsi="Arial"/>
                <w:color w:val="000000"/>
              </w:rPr>
            </w:pPr>
            <w:r w:rsidDel="00000000" w:rsidR="00000000" w:rsidRPr="00000000">
              <w:rPr>
                <w:rFonts w:ascii="Arial" w:cs="Arial" w:eastAsia="Arial" w:hAnsi="Arial"/>
                <w:color w:val="000000"/>
                <w:rtl w:val="0"/>
              </w:rPr>
              <w:t xml:space="preserve">Tipo de actividad sugerida</w:t>
            </w:r>
          </w:p>
        </w:tc>
        <w:tc>
          <w:tcPr>
            <w:shd w:fill="auto" w:val="clear"/>
            <w:vAlign w:val="center"/>
          </w:tcPr>
          <w:p w:rsidR="00000000" w:rsidDel="00000000" w:rsidP="00000000" w:rsidRDefault="00000000" w:rsidRPr="00000000" w14:paraId="0000024B">
            <w:pPr>
              <w:rPr>
                <w:rFonts w:ascii="Arial" w:cs="Arial" w:eastAsia="Arial" w:hAnsi="Arial"/>
                <w:b w:val="0"/>
                <w:color w:val="000000"/>
              </w:rPr>
            </w:pPr>
            <w:r w:rsidDel="00000000" w:rsidR="00000000" w:rsidRPr="00000000">
              <w:rPr>
                <w:rFonts w:ascii="Arial" w:cs="Arial" w:eastAsia="Arial" w:hAnsi="Arial"/>
                <w:b w:val="0"/>
                <w:color w:val="000000"/>
                <w:rtl w:val="0"/>
              </w:rPr>
              <w:t xml:space="preserve">falso o verdadero</w:t>
            </w:r>
          </w:p>
          <w:p w:rsidR="00000000" w:rsidDel="00000000" w:rsidP="00000000" w:rsidRDefault="00000000" w:rsidRPr="00000000" w14:paraId="0000024C">
            <w:pPr>
              <w:jc w:val="center"/>
              <w:rPr>
                <w:rFonts w:ascii="Arial" w:cs="Arial" w:eastAsia="Arial" w:hAnsi="Arial"/>
                <w:b w:val="0"/>
                <w:color w:val="00000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4D">
            <w:pPr>
              <w:rPr>
                <w:rFonts w:ascii="Arial" w:cs="Arial" w:eastAsia="Arial" w:hAnsi="Arial"/>
                <w:color w:val="000000"/>
              </w:rPr>
            </w:pPr>
            <w:r w:rsidDel="00000000" w:rsidR="00000000" w:rsidRPr="00000000">
              <w:rPr>
                <w:rFonts w:ascii="Arial" w:cs="Arial" w:eastAsia="Arial" w:hAnsi="Arial"/>
                <w:color w:val="000000"/>
                <w:rtl w:val="0"/>
              </w:rPr>
              <w:t xml:space="preserve">Archivo de la actividad </w:t>
            </w:r>
          </w:p>
          <w:p w:rsidR="00000000" w:rsidDel="00000000" w:rsidP="00000000" w:rsidRDefault="00000000" w:rsidRPr="00000000" w14:paraId="0000024E">
            <w:pPr>
              <w:rPr>
                <w:rFonts w:ascii="Arial" w:cs="Arial" w:eastAsia="Arial" w:hAnsi="Arial"/>
                <w:color w:val="000000"/>
              </w:rPr>
            </w:pPr>
            <w:r w:rsidDel="00000000" w:rsidR="00000000" w:rsidRPr="00000000">
              <w:rPr>
                <w:rFonts w:ascii="Arial" w:cs="Arial" w:eastAsia="Arial" w:hAnsi="Arial"/>
                <w:color w:val="000000"/>
                <w:rtl w:val="0"/>
              </w:rPr>
              <w:t xml:space="preserve">(Anexo donde se describe la actividad propuesta)</w:t>
            </w:r>
          </w:p>
        </w:tc>
        <w:tc>
          <w:tcPr>
            <w:shd w:fill="auto" w:val="clear"/>
            <w:vAlign w:val="center"/>
          </w:tcPr>
          <w:p w:rsidR="00000000" w:rsidDel="00000000" w:rsidP="00000000" w:rsidRDefault="00000000" w:rsidRPr="00000000" w14:paraId="0000024F">
            <w:pPr>
              <w:rPr>
                <w:rFonts w:ascii="Arial" w:cs="Arial" w:eastAsia="Arial" w:hAnsi="Arial"/>
                <w:b w:val="0"/>
                <w:color w:val="999999"/>
              </w:rPr>
            </w:pPr>
            <w:r w:rsidDel="00000000" w:rsidR="00000000" w:rsidRPr="00000000">
              <w:rPr>
                <w:rFonts w:ascii="Arial" w:cs="Arial" w:eastAsia="Arial" w:hAnsi="Arial"/>
                <w:b w:val="0"/>
                <w:rtl w:val="0"/>
              </w:rPr>
              <w:t xml:space="preserve">Anexo6_ActividadDidactica2</w:t>
            </w:r>
            <w:r w:rsidDel="00000000" w:rsidR="00000000" w:rsidRPr="00000000">
              <w:rPr>
                <w:rtl w:val="0"/>
              </w:rPr>
            </w:r>
          </w:p>
        </w:tc>
      </w:tr>
    </w:tbl>
    <w:p w:rsidR="00000000" w:rsidDel="00000000" w:rsidP="00000000" w:rsidRDefault="00000000" w:rsidRPr="00000000" w14:paraId="0000025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5B">
      <w:pPr>
        <w:numPr>
          <w:ilvl w:val="0"/>
          <w:numId w:val="6"/>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25C">
      <w:pPr>
        <w:rPr>
          <w:rFonts w:ascii="Arial" w:cs="Arial" w:eastAsia="Arial" w:hAnsi="Arial"/>
          <w:sz w:val="20"/>
          <w:szCs w:val="20"/>
        </w:rPr>
      </w:pPr>
      <w:r w:rsidDel="00000000" w:rsidR="00000000" w:rsidRPr="00000000">
        <w:rPr>
          <w:rtl w:val="0"/>
        </w:rPr>
      </w:r>
    </w:p>
    <w:tbl>
      <w:tblPr>
        <w:tblStyle w:val="Table12"/>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5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E">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5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260">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6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262">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63">
            <w:pPr>
              <w:numPr>
                <w:ilvl w:val="1"/>
                <w:numId w:val="8"/>
              </w:numPr>
              <w:pBdr>
                <w:top w:space="0" w:sz="0" w:val="nil"/>
                <w:left w:space="0" w:sz="0" w:val="nil"/>
                <w:bottom w:space="0" w:sz="0" w:val="nil"/>
                <w:right w:space="0" w:sz="0" w:val="nil"/>
                <w:between w:space="0" w:sz="0" w:val="nil"/>
              </w:pBdr>
              <w:spacing w:line="276" w:lineRule="auto"/>
              <w:ind w:left="456"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Análisis de resultados</w:t>
            </w:r>
          </w:p>
          <w:p w:rsidR="00000000" w:rsidDel="00000000" w:rsidP="00000000" w:rsidRDefault="00000000" w:rsidRPr="00000000" w14:paraId="00000264">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5">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Owasp. (2022). </w:t>
            </w:r>
            <w:r w:rsidDel="00000000" w:rsidR="00000000" w:rsidRPr="00000000">
              <w:rPr>
                <w:rFonts w:ascii="Arial" w:cs="Arial" w:eastAsia="Arial" w:hAnsi="Arial"/>
                <w:b w:val="0"/>
                <w:i w:val="1"/>
                <w:sz w:val="20"/>
                <w:szCs w:val="20"/>
                <w:rtl w:val="0"/>
              </w:rPr>
              <w:t xml:space="preserve">Web Security Testing Guide 4.2.</w:t>
            </w:r>
            <w:r w:rsidDel="00000000" w:rsidR="00000000" w:rsidRPr="00000000">
              <w:rPr>
                <w:rFonts w:ascii="Arial" w:cs="Arial" w:eastAsia="Arial" w:hAnsi="Arial"/>
                <w:b w:val="0"/>
                <w:sz w:val="20"/>
                <w:szCs w:val="20"/>
                <w:rtl w:val="0"/>
              </w:rPr>
              <w:t xml:space="preserve"> Owasp. </w:t>
            </w:r>
            <w:hyperlink r:id="rId43">
              <w:r w:rsidDel="00000000" w:rsidR="00000000" w:rsidRPr="00000000">
                <w:rPr>
                  <w:rFonts w:ascii="Arial" w:cs="Arial" w:eastAsia="Arial" w:hAnsi="Arial"/>
                  <w:b w:val="0"/>
                  <w:color w:val="0000ff"/>
                  <w:sz w:val="20"/>
                  <w:szCs w:val="20"/>
                  <w:u w:val="single"/>
                  <w:rtl w:val="0"/>
                </w:rPr>
                <w:t xml:space="preserve">https://github.com/owasp/wstg/releases/download/v4.2/wstg-v4.2.pdf</w:t>
              </w:r>
            </w:hyperlink>
            <w:r w:rsidDel="00000000" w:rsidR="00000000" w:rsidRPr="00000000">
              <w:rPr>
                <w:rFonts w:ascii="Arial" w:cs="Arial" w:eastAsia="Arial" w:hAnsi="Arial"/>
                <w:b w:val="0"/>
                <w:sz w:val="20"/>
                <w:szCs w:val="20"/>
                <w:rtl w:val="0"/>
              </w:rPr>
              <w:t xml:space="preserve"> </w:t>
            </w:r>
          </w:p>
          <w:p w:rsidR="00000000" w:rsidDel="00000000" w:rsidP="00000000" w:rsidRDefault="00000000" w:rsidRPr="00000000" w14:paraId="00000266">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7">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268">
            <w:pPr>
              <w:rPr>
                <w:rFonts w:ascii="Arial" w:cs="Arial" w:eastAsia="Arial" w:hAnsi="Arial"/>
                <w:b w:val="0"/>
                <w:sz w:val="20"/>
                <w:szCs w:val="20"/>
              </w:rPr>
            </w:pPr>
            <w:hyperlink r:id="rId44">
              <w:r w:rsidDel="00000000" w:rsidR="00000000" w:rsidRPr="00000000">
                <w:rPr>
                  <w:rFonts w:ascii="Arial" w:cs="Arial" w:eastAsia="Arial" w:hAnsi="Arial"/>
                  <w:b w:val="0"/>
                  <w:color w:val="0000ff"/>
                  <w:sz w:val="20"/>
                  <w:szCs w:val="20"/>
                  <w:u w:val="single"/>
                  <w:rtl w:val="0"/>
                </w:rPr>
                <w:t xml:space="preserve">https://github.com/OWASP/wstg/releases/download/v4.2/wstg-v4.2.pdf</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69">
            <w:pPr>
              <w:numPr>
                <w:ilvl w:val="1"/>
                <w:numId w:val="2"/>
              </w:numPr>
              <w:pBdr>
                <w:top w:space="0" w:sz="0" w:val="nil"/>
                <w:left w:space="0" w:sz="0" w:val="nil"/>
                <w:bottom w:space="0" w:sz="0" w:val="nil"/>
                <w:right w:space="0" w:sz="0" w:val="nil"/>
                <w:between w:space="0" w:sz="0" w:val="nil"/>
              </w:pBdr>
              <w:spacing w:line="276" w:lineRule="auto"/>
              <w:ind w:left="36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Análisis de resultados</w:t>
            </w:r>
          </w:p>
          <w:p w:rsidR="00000000" w:rsidDel="00000000" w:rsidP="00000000" w:rsidRDefault="00000000" w:rsidRPr="00000000" w14:paraId="0000026A">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B">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Owasp. (2022). </w:t>
            </w:r>
            <w:r w:rsidDel="00000000" w:rsidR="00000000" w:rsidRPr="00000000">
              <w:rPr>
                <w:rFonts w:ascii="Arial" w:cs="Arial" w:eastAsia="Arial" w:hAnsi="Arial"/>
                <w:b w:val="0"/>
                <w:i w:val="1"/>
                <w:sz w:val="20"/>
                <w:szCs w:val="20"/>
                <w:rtl w:val="0"/>
              </w:rPr>
              <w:t xml:space="preserve">Web Security Testing Guide Checklist. </w:t>
            </w:r>
            <w:r w:rsidDel="00000000" w:rsidR="00000000" w:rsidRPr="00000000">
              <w:rPr>
                <w:rFonts w:ascii="Arial" w:cs="Arial" w:eastAsia="Arial" w:hAnsi="Arial"/>
                <w:b w:val="0"/>
                <w:sz w:val="20"/>
                <w:szCs w:val="20"/>
                <w:rtl w:val="0"/>
              </w:rPr>
              <w:t xml:space="preserve">Owasp. </w:t>
            </w:r>
            <w:hyperlink r:id="rId45">
              <w:r w:rsidDel="00000000" w:rsidR="00000000" w:rsidRPr="00000000">
                <w:rPr>
                  <w:rFonts w:ascii="Arial" w:cs="Arial" w:eastAsia="Arial" w:hAnsi="Arial"/>
                  <w:b w:val="0"/>
                  <w:color w:val="0000ff"/>
                  <w:sz w:val="20"/>
                  <w:szCs w:val="20"/>
                  <w:u w:val="single"/>
                  <w:rtl w:val="0"/>
                </w:rPr>
                <w:t xml:space="preserve">https://github.com/owasp/wstg/tree/master/checklist</w:t>
              </w:r>
            </w:hyperlink>
            <w:r w:rsidDel="00000000" w:rsidR="00000000" w:rsidRPr="00000000">
              <w:rPr>
                <w:rFonts w:ascii="Arial" w:cs="Arial" w:eastAsia="Arial" w:hAnsi="Arial"/>
                <w:b w:val="0"/>
                <w:sz w:val="20"/>
                <w:szCs w:val="20"/>
                <w:rtl w:val="0"/>
              </w:rPr>
              <w:t xml:space="preserve"> </w:t>
            </w:r>
          </w:p>
          <w:p w:rsidR="00000000" w:rsidDel="00000000" w:rsidP="00000000" w:rsidRDefault="00000000" w:rsidRPr="00000000" w14:paraId="0000026C">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6D">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26E">
            <w:pPr>
              <w:rPr>
                <w:rFonts w:ascii="Arial" w:cs="Arial" w:eastAsia="Arial" w:hAnsi="Arial"/>
                <w:b w:val="0"/>
                <w:sz w:val="20"/>
                <w:szCs w:val="20"/>
              </w:rPr>
            </w:pPr>
            <w:hyperlink r:id="rId46">
              <w:r w:rsidDel="00000000" w:rsidR="00000000" w:rsidRPr="00000000">
                <w:rPr>
                  <w:rFonts w:ascii="Arial" w:cs="Arial" w:eastAsia="Arial" w:hAnsi="Arial"/>
                  <w:b w:val="0"/>
                  <w:color w:val="0000ff"/>
                  <w:sz w:val="20"/>
                  <w:szCs w:val="20"/>
                  <w:u w:val="single"/>
                  <w:rtl w:val="0"/>
                </w:rPr>
                <w:t xml:space="preserve">https://github.com/OWASP/wstg/tree/master/checklist</w:t>
              </w:r>
            </w:hyperlink>
            <w:r w:rsidDel="00000000" w:rsidR="00000000" w:rsidRPr="00000000">
              <w:rPr>
                <w:rFonts w:ascii="Arial" w:cs="Arial" w:eastAsia="Arial" w:hAnsi="Arial"/>
                <w:b w:val="0"/>
                <w:sz w:val="20"/>
                <w:szCs w:val="20"/>
                <w:rtl w:val="0"/>
              </w:rPr>
              <w:t xml:space="preserve"> </w:t>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26F">
            <w:pPr>
              <w:numPr>
                <w:ilvl w:val="1"/>
                <w:numId w:val="9"/>
              </w:numPr>
              <w:pBdr>
                <w:top w:space="0" w:sz="0" w:val="nil"/>
                <w:left w:space="0" w:sz="0" w:val="nil"/>
                <w:bottom w:space="0" w:sz="0" w:val="nil"/>
                <w:right w:space="0" w:sz="0" w:val="nil"/>
                <w:between w:space="0" w:sz="0" w:val="nil"/>
              </w:pBdr>
              <w:spacing w:line="276" w:lineRule="auto"/>
              <w:ind w:left="360" w:hanging="360"/>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Análisis de resultados</w:t>
            </w:r>
          </w:p>
          <w:p w:rsidR="00000000" w:rsidDel="00000000" w:rsidP="00000000" w:rsidRDefault="00000000" w:rsidRPr="00000000" w14:paraId="00000270">
            <w:pPr>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1">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Olmedo, J. (2021). </w:t>
            </w:r>
            <w:r w:rsidDel="00000000" w:rsidR="00000000" w:rsidRPr="00000000">
              <w:rPr>
                <w:rFonts w:ascii="Arial" w:cs="Arial" w:eastAsia="Arial" w:hAnsi="Arial"/>
                <w:b w:val="0"/>
                <w:i w:val="1"/>
                <w:sz w:val="20"/>
                <w:szCs w:val="20"/>
                <w:rtl w:val="0"/>
              </w:rPr>
              <w:t xml:space="preserve">Owasp risk assessment calculator.</w:t>
            </w:r>
            <w:r w:rsidDel="00000000" w:rsidR="00000000" w:rsidRPr="00000000">
              <w:rPr>
                <w:rtl w:val="0"/>
              </w:rPr>
              <w:t xml:space="preserve"> </w:t>
            </w:r>
            <w:hyperlink r:id="rId47">
              <w:r w:rsidDel="00000000" w:rsidR="00000000" w:rsidRPr="00000000">
                <w:rPr>
                  <w:rFonts w:ascii="Arial" w:cs="Arial" w:eastAsia="Arial" w:hAnsi="Arial"/>
                  <w:b w:val="0"/>
                  <w:color w:val="0000ff"/>
                  <w:sz w:val="20"/>
                  <w:szCs w:val="20"/>
                  <w:u w:val="single"/>
                  <w:rtl w:val="0"/>
                </w:rPr>
                <w:t xml:space="preserve">https://javierolmedo.github.io/OWASP-Calculator/</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tcPr>
          <w:p w:rsidR="00000000" w:rsidDel="00000000" w:rsidP="00000000" w:rsidRDefault="00000000" w:rsidRPr="00000000" w14:paraId="00000272">
            <w:pP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273">
            <w:pPr>
              <w:rPr>
                <w:rFonts w:ascii="Arial" w:cs="Arial" w:eastAsia="Arial" w:hAnsi="Arial"/>
                <w:b w:val="0"/>
                <w:sz w:val="20"/>
                <w:szCs w:val="20"/>
              </w:rPr>
            </w:pPr>
            <w:hyperlink r:id="rId48">
              <w:r w:rsidDel="00000000" w:rsidR="00000000" w:rsidRPr="00000000">
                <w:rPr>
                  <w:rFonts w:ascii="Arial" w:cs="Arial" w:eastAsia="Arial" w:hAnsi="Arial"/>
                  <w:b w:val="0"/>
                  <w:color w:val="0000ff"/>
                  <w:sz w:val="20"/>
                  <w:szCs w:val="20"/>
                  <w:u w:val="single"/>
                  <w:rtl w:val="0"/>
                </w:rPr>
                <w:t xml:space="preserve">https://javierolmedo.github.io/OWASP-Calculator/</w:t>
              </w:r>
            </w:hyperlink>
            <w:r w:rsidDel="00000000" w:rsidR="00000000" w:rsidRPr="00000000">
              <w:rPr>
                <w:rFonts w:ascii="Arial" w:cs="Arial" w:eastAsia="Arial" w:hAnsi="Arial"/>
                <w:b w:val="0"/>
                <w:sz w:val="20"/>
                <w:szCs w:val="20"/>
                <w:rtl w:val="0"/>
              </w:rPr>
              <w:t xml:space="preserve"> </w:t>
            </w:r>
          </w:p>
        </w:tc>
      </w:tr>
    </w:tbl>
    <w:p w:rsidR="00000000" w:rsidDel="00000000" w:rsidP="00000000" w:rsidRDefault="00000000" w:rsidRPr="00000000" w14:paraId="000002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6">
      <w:pPr>
        <w:numPr>
          <w:ilvl w:val="0"/>
          <w:numId w:val="6"/>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277">
      <w:pPr>
        <w:pBdr>
          <w:top w:space="0" w:sz="0" w:val="nil"/>
          <w:left w:space="0" w:sz="0" w:val="nil"/>
          <w:bottom w:space="0" w:sz="0" w:val="nil"/>
          <w:right w:space="0" w:sz="0" w:val="nil"/>
          <w:between w:space="0" w:sz="0" w:val="nil"/>
        </w:pBdr>
        <w:ind w:left="426" w:firstLine="0"/>
        <w:jc w:val="both"/>
        <w:rPr>
          <w:rFonts w:ascii="Arial" w:cs="Arial" w:eastAsia="Arial" w:hAnsi="Arial"/>
          <w:color w:val="000000"/>
          <w:sz w:val="20"/>
          <w:szCs w:val="20"/>
        </w:rPr>
      </w:pPr>
      <w:r w:rsidDel="00000000" w:rsidR="00000000" w:rsidRPr="00000000">
        <w:rPr>
          <w:rtl w:val="0"/>
        </w:rPr>
      </w:r>
    </w:p>
    <w:tbl>
      <w:tblPr>
        <w:tblStyle w:val="Table1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78">
            <w:pPr>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79">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A">
            <w:pPr>
              <w:rPr>
                <w:rFonts w:ascii="Arial" w:cs="Arial" w:eastAsia="Arial" w:hAnsi="Arial"/>
                <w:sz w:val="20"/>
                <w:szCs w:val="20"/>
              </w:rPr>
            </w:pPr>
            <w:r w:rsidDel="00000000" w:rsidR="00000000" w:rsidRPr="00000000">
              <w:rPr>
                <w:rFonts w:ascii="Arial" w:cs="Arial" w:eastAsia="Arial" w:hAnsi="Arial"/>
                <w:sz w:val="20"/>
                <w:szCs w:val="20"/>
                <w:rtl w:val="0"/>
              </w:rPr>
              <w:t xml:space="preserve">2FA</w:t>
            </w:r>
          </w:p>
        </w:tc>
        <w:tc>
          <w:tcPr>
            <w:tcMar>
              <w:top w:w="100.0" w:type="dxa"/>
              <w:left w:w="100.0" w:type="dxa"/>
              <w:bottom w:w="100.0" w:type="dxa"/>
              <w:right w:w="100.0" w:type="dxa"/>
            </w:tcMar>
          </w:tcPr>
          <w:p w:rsidR="00000000" w:rsidDel="00000000" w:rsidP="00000000" w:rsidRDefault="00000000" w:rsidRPr="00000000" w14:paraId="0000027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término que representa doble factor de autenticación, solución que agrega una capa de seguridad en sistemas d autenticación basados en componentes externos a un sistema, por ejemplo, un </w:t>
            </w:r>
            <w:r w:rsidDel="00000000" w:rsidR="00000000" w:rsidRPr="00000000">
              <w:rPr>
                <w:rFonts w:ascii="Arial" w:cs="Arial" w:eastAsia="Arial" w:hAnsi="Arial"/>
                <w:b w:val="0"/>
                <w:i w:val="1"/>
                <w:sz w:val="20"/>
                <w:szCs w:val="20"/>
                <w:rtl w:val="0"/>
              </w:rPr>
              <w:t xml:space="preserve">token</w:t>
            </w:r>
            <w:r w:rsidDel="00000000" w:rsidR="00000000" w:rsidRPr="00000000">
              <w:rPr>
                <w:rFonts w:ascii="Arial" w:cs="Arial" w:eastAsia="Arial" w:hAnsi="Arial"/>
                <w:b w:val="0"/>
                <w:sz w:val="20"/>
                <w:szCs w:val="20"/>
                <w:rtl w:val="0"/>
              </w:rPr>
              <w:t xml:space="preserve">, una aplicación, tarjeta inteligente, etc.</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Checklist</w:t>
            </w:r>
          </w:p>
        </w:tc>
        <w:tc>
          <w:tcPr>
            <w:tcMar>
              <w:top w:w="100.0" w:type="dxa"/>
              <w:left w:w="100.0" w:type="dxa"/>
              <w:bottom w:w="100.0" w:type="dxa"/>
              <w:right w:w="100.0" w:type="dxa"/>
            </w:tcMar>
          </w:tcPr>
          <w:p w:rsidR="00000000" w:rsidDel="00000000" w:rsidP="00000000" w:rsidRDefault="00000000" w:rsidRPr="00000000" w14:paraId="0000027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lista de chequeo que sirve para registrar un proceso de auditoría.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7E">
            <w:pPr>
              <w:rPr>
                <w:rFonts w:ascii="Arial" w:cs="Arial" w:eastAsia="Arial" w:hAnsi="Arial"/>
                <w:sz w:val="20"/>
                <w:szCs w:val="20"/>
              </w:rPr>
            </w:pPr>
            <w:r w:rsidDel="00000000" w:rsidR="00000000" w:rsidRPr="00000000">
              <w:rPr>
                <w:rFonts w:ascii="Arial" w:cs="Arial" w:eastAsia="Arial" w:hAnsi="Arial"/>
                <w:sz w:val="20"/>
                <w:szCs w:val="20"/>
                <w:rtl w:val="0"/>
              </w:rPr>
              <w:t xml:space="preserve">GUI</w:t>
            </w:r>
          </w:p>
        </w:tc>
        <w:tc>
          <w:tcPr>
            <w:tcMar>
              <w:top w:w="100.0" w:type="dxa"/>
              <w:left w:w="100.0" w:type="dxa"/>
              <w:bottom w:w="100.0" w:type="dxa"/>
              <w:right w:w="100.0" w:type="dxa"/>
            </w:tcMar>
          </w:tcPr>
          <w:p w:rsidR="00000000" w:rsidDel="00000000" w:rsidP="00000000" w:rsidRDefault="00000000" w:rsidRPr="00000000" w14:paraId="0000027F">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interfaz gráfica de usuario, por ejemplo, una aplicación, o aplicación móvil.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80">
            <w:pPr>
              <w:rPr>
                <w:rFonts w:ascii="Arial" w:cs="Arial" w:eastAsia="Arial" w:hAnsi="Arial"/>
                <w:sz w:val="20"/>
                <w:szCs w:val="20"/>
              </w:rPr>
            </w:pPr>
            <w:r w:rsidDel="00000000" w:rsidR="00000000" w:rsidRPr="00000000">
              <w:rPr>
                <w:rFonts w:ascii="Arial" w:cs="Arial" w:eastAsia="Arial" w:hAnsi="Arial"/>
                <w:sz w:val="20"/>
                <w:szCs w:val="20"/>
                <w:rtl w:val="0"/>
              </w:rPr>
              <w:t xml:space="preserve">KPI</w:t>
            </w:r>
          </w:p>
        </w:tc>
        <w:tc>
          <w:tcPr>
            <w:tcMar>
              <w:top w:w="100.0" w:type="dxa"/>
              <w:left w:w="100.0" w:type="dxa"/>
              <w:bottom w:w="100.0" w:type="dxa"/>
              <w:right w:w="100.0" w:type="dxa"/>
            </w:tcMar>
          </w:tcPr>
          <w:p w:rsidR="00000000" w:rsidDel="00000000" w:rsidP="00000000" w:rsidRDefault="00000000" w:rsidRPr="00000000" w14:paraId="00000281">
            <w:pPr>
              <w:jc w:val="both"/>
              <w:rPr>
                <w:rFonts w:ascii="Arial" w:cs="Arial" w:eastAsia="Arial" w:hAnsi="Arial"/>
                <w:b w:val="0"/>
                <w:sz w:val="20"/>
                <w:szCs w:val="20"/>
              </w:rPr>
            </w:pPr>
            <w:r w:rsidDel="00000000" w:rsidR="00000000" w:rsidRPr="00000000">
              <w:rPr>
                <w:rFonts w:ascii="Arial" w:cs="Arial" w:eastAsia="Arial" w:hAnsi="Arial"/>
                <w:b w:val="0"/>
                <w:i w:val="1"/>
                <w:sz w:val="20"/>
                <w:szCs w:val="20"/>
                <w:rtl w:val="0"/>
              </w:rPr>
              <w:t xml:space="preserve">Key Performance Indicator</w:t>
            </w:r>
            <w:r w:rsidDel="00000000" w:rsidR="00000000" w:rsidRPr="00000000">
              <w:rPr>
                <w:rFonts w:ascii="Arial" w:cs="Arial" w:eastAsia="Arial" w:hAnsi="Arial"/>
                <w:b w:val="0"/>
                <w:sz w:val="20"/>
                <w:szCs w:val="20"/>
                <w:rtl w:val="0"/>
              </w:rPr>
              <w:t xml:space="preserve"> o indicador clave de desempeño, que representa las métricas de eficacia de las acciones adoptadas y así determinar si son efectivas o no.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82">
            <w:pPr>
              <w:rPr>
                <w:rFonts w:ascii="Arial" w:cs="Arial" w:eastAsia="Arial" w:hAnsi="Arial"/>
                <w:sz w:val="20"/>
                <w:szCs w:val="20"/>
              </w:rPr>
            </w:pPr>
            <w:r w:rsidDel="00000000" w:rsidR="00000000" w:rsidRPr="00000000">
              <w:rPr>
                <w:rFonts w:ascii="Arial" w:cs="Arial" w:eastAsia="Arial" w:hAnsi="Arial"/>
                <w:sz w:val="20"/>
                <w:szCs w:val="20"/>
                <w:rtl w:val="0"/>
              </w:rPr>
              <w:t xml:space="preserve">URL</w:t>
            </w:r>
          </w:p>
        </w:tc>
        <w:tc>
          <w:tcPr>
            <w:tcMar>
              <w:top w:w="100.0" w:type="dxa"/>
              <w:left w:w="100.0" w:type="dxa"/>
              <w:bottom w:w="100.0" w:type="dxa"/>
              <w:right w:w="100.0" w:type="dxa"/>
            </w:tcMar>
          </w:tcPr>
          <w:p w:rsidR="00000000" w:rsidDel="00000000" w:rsidP="00000000" w:rsidRDefault="00000000" w:rsidRPr="00000000" w14:paraId="00000283">
            <w:pPr>
              <w:jc w:val="both"/>
              <w:rPr>
                <w:rFonts w:ascii="Arial" w:cs="Arial" w:eastAsia="Arial" w:hAnsi="Arial"/>
                <w:b w:val="0"/>
                <w:sz w:val="20"/>
                <w:szCs w:val="20"/>
              </w:rPr>
            </w:pPr>
            <w:r w:rsidDel="00000000" w:rsidR="00000000" w:rsidRPr="00000000">
              <w:rPr>
                <w:rFonts w:ascii="Arial" w:cs="Arial" w:eastAsia="Arial" w:hAnsi="Arial"/>
                <w:b w:val="0"/>
                <w:i w:val="1"/>
                <w:sz w:val="20"/>
                <w:szCs w:val="20"/>
                <w:rtl w:val="0"/>
              </w:rPr>
              <w:t xml:space="preserve">Uniform Resource Locator</w:t>
            </w:r>
            <w:r w:rsidDel="00000000" w:rsidR="00000000" w:rsidRPr="00000000">
              <w:rPr>
                <w:rFonts w:ascii="Arial" w:cs="Arial" w:eastAsia="Arial" w:hAnsi="Arial"/>
                <w:b w:val="0"/>
                <w:sz w:val="20"/>
                <w:szCs w:val="20"/>
                <w:rtl w:val="0"/>
              </w:rPr>
              <w:t xml:space="preserve"> (localizador de recursos uniforme), representa una dirección que apunta hacia un recurso único en la web.</w:t>
            </w:r>
          </w:p>
        </w:tc>
      </w:tr>
    </w:tbl>
    <w:p w:rsidR="00000000" w:rsidDel="00000000" w:rsidP="00000000" w:rsidRDefault="00000000" w:rsidRPr="00000000" w14:paraId="0000028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8E">
      <w:pPr>
        <w:numPr>
          <w:ilvl w:val="0"/>
          <w:numId w:val="6"/>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REFERENCIAS BIBLIOGRÁFICAS: </w:t>
      </w:r>
    </w:p>
    <w:p w:rsidR="00000000" w:rsidDel="00000000" w:rsidP="00000000" w:rsidRDefault="00000000" w:rsidRPr="00000000" w14:paraId="0000028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0">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Guijarro, O., J., Caparrós, R., J., &amp; Cubero, L., L. (2019). </w:t>
      </w:r>
      <w:r w:rsidDel="00000000" w:rsidR="00000000" w:rsidRPr="00000000">
        <w:rPr>
          <w:rFonts w:ascii="Arial" w:cs="Arial" w:eastAsia="Arial" w:hAnsi="Arial"/>
          <w:i w:val="1"/>
          <w:sz w:val="20"/>
          <w:szCs w:val="20"/>
          <w:rtl w:val="0"/>
        </w:rPr>
        <w:t xml:space="preserve">DevOps y seguridad cloud.</w:t>
      </w:r>
      <w:r w:rsidDel="00000000" w:rsidR="00000000" w:rsidRPr="00000000">
        <w:rPr>
          <w:rFonts w:ascii="Arial" w:cs="Arial" w:eastAsia="Arial" w:hAnsi="Arial"/>
          <w:sz w:val="20"/>
          <w:szCs w:val="20"/>
          <w:rtl w:val="0"/>
        </w:rPr>
        <w:t xml:space="preserve"> Editorial UOC. </w:t>
      </w:r>
      <w:hyperlink r:id="rId49">
        <w:r w:rsidDel="00000000" w:rsidR="00000000" w:rsidRPr="00000000">
          <w:rPr>
            <w:rFonts w:ascii="Arial" w:cs="Arial" w:eastAsia="Arial" w:hAnsi="Arial"/>
            <w:color w:val="0000ff"/>
            <w:sz w:val="20"/>
            <w:szCs w:val="20"/>
            <w:u w:val="single"/>
            <w:rtl w:val="0"/>
          </w:rPr>
          <w:t xml:space="preserve">https://elibro-net.bdigital.sena.edu.co/es/ereader/senavirtual/128889</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1">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2">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Incibe. (2022). </w:t>
      </w:r>
      <w:r w:rsidDel="00000000" w:rsidR="00000000" w:rsidRPr="00000000">
        <w:rPr>
          <w:rFonts w:ascii="Arial" w:cs="Arial" w:eastAsia="Arial" w:hAnsi="Arial"/>
          <w:i w:val="1"/>
          <w:sz w:val="20"/>
          <w:szCs w:val="20"/>
          <w:rtl w:val="0"/>
        </w:rPr>
        <w:t xml:space="preserve">Top 10 vulnerabilidades web de 2021</w:t>
      </w:r>
      <w:r w:rsidDel="00000000" w:rsidR="00000000" w:rsidRPr="00000000">
        <w:rPr>
          <w:rFonts w:ascii="Arial" w:cs="Arial" w:eastAsia="Arial" w:hAnsi="Arial"/>
          <w:sz w:val="20"/>
          <w:szCs w:val="20"/>
          <w:rtl w:val="0"/>
        </w:rPr>
        <w:t xml:space="preserve">. Incibe. </w:t>
      </w:r>
      <w:hyperlink r:id="rId50">
        <w:r w:rsidDel="00000000" w:rsidR="00000000" w:rsidRPr="00000000">
          <w:rPr>
            <w:rFonts w:ascii="Arial" w:cs="Arial" w:eastAsia="Arial" w:hAnsi="Arial"/>
            <w:color w:val="0000ff"/>
            <w:sz w:val="20"/>
            <w:szCs w:val="20"/>
            <w:u w:val="single"/>
            <w:rtl w:val="0"/>
          </w:rPr>
          <w:t xml:space="preserve">https://www.incibe.es/protege-tu-empresa/blog/top-10-vulnerabilidades-web-2021</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3">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4">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MinTIC. (2016). </w:t>
      </w:r>
      <w:r w:rsidDel="00000000" w:rsidR="00000000" w:rsidRPr="00000000">
        <w:rPr>
          <w:rFonts w:ascii="Arial" w:cs="Arial" w:eastAsia="Arial" w:hAnsi="Arial"/>
          <w:i w:val="1"/>
          <w:sz w:val="20"/>
          <w:szCs w:val="20"/>
          <w:rtl w:val="0"/>
        </w:rPr>
        <w:t xml:space="preserve">Guía de gestión de riesgos.</w:t>
      </w:r>
      <w:r w:rsidDel="00000000" w:rsidR="00000000" w:rsidRPr="00000000">
        <w:rPr>
          <w:rFonts w:ascii="Arial" w:cs="Arial" w:eastAsia="Arial" w:hAnsi="Arial"/>
          <w:sz w:val="20"/>
          <w:szCs w:val="20"/>
          <w:rtl w:val="0"/>
        </w:rPr>
        <w:t xml:space="preserve"> MinTIC. </w:t>
      </w:r>
      <w:hyperlink r:id="rId51">
        <w:r w:rsidDel="00000000" w:rsidR="00000000" w:rsidRPr="00000000">
          <w:rPr>
            <w:rFonts w:ascii="Arial" w:cs="Arial" w:eastAsia="Arial" w:hAnsi="Arial"/>
            <w:color w:val="0000ff"/>
            <w:sz w:val="20"/>
            <w:szCs w:val="20"/>
            <w:u w:val="single"/>
            <w:rtl w:val="0"/>
          </w:rPr>
          <w:t xml:space="preserve">https://www.mintic.gov.co/gestionti/615/articles-5482_G7_Gestion_Riesgos.pdf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5">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6">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MinTIC. (2016). </w:t>
      </w:r>
      <w:r w:rsidDel="00000000" w:rsidR="00000000" w:rsidRPr="00000000">
        <w:rPr>
          <w:rFonts w:ascii="Arial" w:cs="Arial" w:eastAsia="Arial" w:hAnsi="Arial"/>
          <w:i w:val="1"/>
          <w:sz w:val="20"/>
          <w:szCs w:val="20"/>
          <w:rtl w:val="0"/>
        </w:rPr>
        <w:t xml:space="preserve">Guía para la gestión y clasificación de activos de información.</w:t>
      </w:r>
      <w:r w:rsidDel="00000000" w:rsidR="00000000" w:rsidRPr="00000000">
        <w:rPr>
          <w:rFonts w:ascii="Arial" w:cs="Arial" w:eastAsia="Arial" w:hAnsi="Arial"/>
          <w:sz w:val="20"/>
          <w:szCs w:val="20"/>
          <w:rtl w:val="0"/>
        </w:rPr>
        <w:t xml:space="preserve"> MinTIC. MinTIC.</w:t>
      </w:r>
      <w:hyperlink r:id="rId52">
        <w:r w:rsidDel="00000000" w:rsidR="00000000" w:rsidRPr="00000000">
          <w:rPr>
            <w:rFonts w:ascii="Arial" w:cs="Arial" w:eastAsia="Arial" w:hAnsi="Arial"/>
            <w:color w:val="0000ff"/>
            <w:sz w:val="20"/>
            <w:szCs w:val="20"/>
            <w:u w:val="single"/>
            <w:rtl w:val="0"/>
          </w:rPr>
          <w:t xml:space="preserve">https://www.mintic.gov.co/gestionti/615/articles-5482_G5_Gestion_Clasificacion.pdf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7">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8">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MinTIC. (2016). </w:t>
      </w:r>
      <w:r w:rsidDel="00000000" w:rsidR="00000000" w:rsidRPr="00000000">
        <w:rPr>
          <w:rFonts w:ascii="Arial" w:cs="Arial" w:eastAsia="Arial" w:hAnsi="Arial"/>
          <w:i w:val="1"/>
          <w:sz w:val="20"/>
          <w:szCs w:val="20"/>
          <w:rtl w:val="0"/>
        </w:rPr>
        <w:t xml:space="preserve">Guía para la implementación de seguridad de la información en una mipyme. </w:t>
      </w:r>
      <w:r w:rsidDel="00000000" w:rsidR="00000000" w:rsidRPr="00000000">
        <w:rPr>
          <w:rFonts w:ascii="Arial" w:cs="Arial" w:eastAsia="Arial" w:hAnsi="Arial"/>
          <w:sz w:val="20"/>
          <w:szCs w:val="20"/>
          <w:rtl w:val="0"/>
        </w:rPr>
        <w:t xml:space="preserve">MinTIC. </w:t>
      </w:r>
      <w:hyperlink r:id="rId53">
        <w:r w:rsidDel="00000000" w:rsidR="00000000" w:rsidRPr="00000000">
          <w:rPr>
            <w:rFonts w:ascii="Arial" w:cs="Arial" w:eastAsia="Arial" w:hAnsi="Arial"/>
            <w:color w:val="0000ff"/>
            <w:sz w:val="20"/>
            <w:szCs w:val="20"/>
            <w:u w:val="single"/>
            <w:rtl w:val="0"/>
          </w:rPr>
          <w:t xml:space="preserve">https://www.mintic.gov.co/gestionti/615/articles-5482_Guia_Seguridad_informacion_Mypimes.pdf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9">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A">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MinTIC. (2020) Anexo 3 - Resolución MinTIC 1519 del 2020, Condiciones mínimas técnicas y de seguridad digital. </w:t>
      </w:r>
      <w:hyperlink r:id="rId54">
        <w:r w:rsidDel="00000000" w:rsidR="00000000" w:rsidRPr="00000000">
          <w:rPr>
            <w:rFonts w:ascii="Arial" w:cs="Arial" w:eastAsia="Arial" w:hAnsi="Arial"/>
            <w:color w:val="0000ff"/>
            <w:sz w:val="20"/>
            <w:szCs w:val="20"/>
            <w:u w:val="single"/>
            <w:rtl w:val="0"/>
          </w:rPr>
          <w:t xml:space="preserve">https://gobiernodigital.mintic.gov.co/692/articles-160770_Condiciones_minimas.pdf</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B">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C">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Ortega, C., J. M. (2018). </w:t>
      </w:r>
      <w:r w:rsidDel="00000000" w:rsidR="00000000" w:rsidRPr="00000000">
        <w:rPr>
          <w:rFonts w:ascii="Arial" w:cs="Arial" w:eastAsia="Arial" w:hAnsi="Arial"/>
          <w:i w:val="1"/>
          <w:sz w:val="20"/>
          <w:szCs w:val="20"/>
          <w:rtl w:val="0"/>
        </w:rPr>
        <w:t xml:space="preserve">Seguridad en aplicaciones web Java. </w:t>
      </w:r>
      <w:r w:rsidDel="00000000" w:rsidR="00000000" w:rsidRPr="00000000">
        <w:rPr>
          <w:rFonts w:ascii="Arial" w:cs="Arial" w:eastAsia="Arial" w:hAnsi="Arial"/>
          <w:sz w:val="20"/>
          <w:szCs w:val="20"/>
          <w:rtl w:val="0"/>
        </w:rPr>
        <w:t xml:space="preserve">RA-MA Editorial. </w:t>
      </w:r>
      <w:hyperlink r:id="rId55">
        <w:r w:rsidDel="00000000" w:rsidR="00000000" w:rsidRPr="00000000">
          <w:rPr>
            <w:rFonts w:ascii="Arial" w:cs="Arial" w:eastAsia="Arial" w:hAnsi="Arial"/>
            <w:color w:val="0000ff"/>
            <w:sz w:val="20"/>
            <w:szCs w:val="20"/>
            <w:u w:val="single"/>
            <w:rtl w:val="0"/>
          </w:rPr>
          <w:t xml:space="preserve">https://elibro-net.bdigital.sena.edu.co/es/ereader/senavirtual/106511</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D">
      <w:pPr>
        <w:ind w:left="709" w:hanging="709"/>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9E">
      <w:pPr>
        <w:ind w:left="709" w:hanging="709"/>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Owasp. (2022). </w:t>
      </w:r>
      <w:r w:rsidDel="00000000" w:rsidR="00000000" w:rsidRPr="00000000">
        <w:rPr>
          <w:rFonts w:ascii="Arial" w:cs="Arial" w:eastAsia="Arial" w:hAnsi="Arial"/>
          <w:i w:val="1"/>
          <w:sz w:val="20"/>
          <w:szCs w:val="20"/>
          <w:rtl w:val="0"/>
        </w:rPr>
        <w:t xml:space="preserve">Owasp Top 10:2021</w:t>
      </w:r>
      <w:r w:rsidDel="00000000" w:rsidR="00000000" w:rsidRPr="00000000">
        <w:rPr>
          <w:rFonts w:ascii="Arial" w:cs="Arial" w:eastAsia="Arial" w:hAnsi="Arial"/>
          <w:sz w:val="20"/>
          <w:szCs w:val="20"/>
          <w:rtl w:val="0"/>
        </w:rPr>
        <w:t xml:space="preserve">. </w:t>
      </w:r>
      <w:hyperlink r:id="rId56">
        <w:r w:rsidDel="00000000" w:rsidR="00000000" w:rsidRPr="00000000">
          <w:rPr>
            <w:rFonts w:ascii="Arial" w:cs="Arial" w:eastAsia="Arial" w:hAnsi="Arial"/>
            <w:color w:val="0000ff"/>
            <w:sz w:val="20"/>
            <w:szCs w:val="20"/>
            <w:u w:val="single"/>
            <w:rtl w:val="0"/>
          </w:rPr>
          <w:t xml:space="preserve">https://owasp.org/Top10/</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F">
      <w:pPr>
        <w:ind w:left="709" w:hanging="709"/>
        <w:jc w:val="both"/>
        <w:rPr>
          <w:sz w:val="20"/>
          <w:szCs w:val="20"/>
        </w:rPr>
      </w:pPr>
      <w:r w:rsidDel="00000000" w:rsidR="00000000" w:rsidRPr="00000000">
        <w:rPr>
          <w:rtl w:val="0"/>
        </w:rPr>
      </w:r>
    </w:p>
    <w:p w:rsidR="00000000" w:rsidDel="00000000" w:rsidP="00000000" w:rsidRDefault="00000000" w:rsidRPr="00000000" w14:paraId="000002A0">
      <w:pPr>
        <w:ind w:left="709" w:hanging="709"/>
        <w:jc w:val="both"/>
        <w:rPr>
          <w:rFonts w:ascii="Arial" w:cs="Arial" w:eastAsia="Arial" w:hAnsi="Arial"/>
          <w:color w:val="0000ff"/>
          <w:sz w:val="20"/>
          <w:szCs w:val="20"/>
          <w:u w:val="single"/>
        </w:rPr>
      </w:pPr>
      <w:r w:rsidDel="00000000" w:rsidR="00000000" w:rsidRPr="00000000">
        <w:rPr>
          <w:rFonts w:ascii="Arial" w:cs="Arial" w:eastAsia="Arial" w:hAnsi="Arial"/>
          <w:sz w:val="20"/>
          <w:szCs w:val="20"/>
          <w:rtl w:val="0"/>
        </w:rPr>
        <w:t xml:space="preserve">Owasp. (2022). </w:t>
      </w:r>
      <w:r w:rsidDel="00000000" w:rsidR="00000000" w:rsidRPr="00000000">
        <w:rPr>
          <w:rFonts w:ascii="Arial" w:cs="Arial" w:eastAsia="Arial" w:hAnsi="Arial"/>
          <w:i w:val="1"/>
          <w:sz w:val="20"/>
          <w:szCs w:val="20"/>
          <w:rtl w:val="0"/>
        </w:rPr>
        <w:t xml:space="preserve">Owasp web Security Testing Guide.</w:t>
      </w:r>
      <w:r w:rsidDel="00000000" w:rsidR="00000000" w:rsidRPr="00000000">
        <w:rPr>
          <w:rFonts w:ascii="Arial" w:cs="Arial" w:eastAsia="Arial" w:hAnsi="Arial"/>
          <w:sz w:val="20"/>
          <w:szCs w:val="20"/>
          <w:rtl w:val="0"/>
        </w:rPr>
        <w:t xml:space="preserve"> </w:t>
      </w:r>
      <w:hyperlink r:id="rId57">
        <w:r w:rsidDel="00000000" w:rsidR="00000000" w:rsidRPr="00000000">
          <w:rPr>
            <w:rFonts w:ascii="Arial" w:cs="Arial" w:eastAsia="Arial" w:hAnsi="Arial"/>
            <w:color w:val="0000ff"/>
            <w:sz w:val="20"/>
            <w:szCs w:val="20"/>
            <w:u w:val="single"/>
            <w:rtl w:val="0"/>
          </w:rPr>
          <w:t xml:space="preserve">https://owasp.org/www-project-web-security-testing-guide/latest/</w:t>
        </w:r>
      </w:hyperlink>
      <w:r w:rsidDel="00000000" w:rsidR="00000000" w:rsidRPr="00000000">
        <w:rPr>
          <w:rtl w:val="0"/>
        </w:rPr>
      </w:r>
    </w:p>
    <w:p w:rsidR="00000000" w:rsidDel="00000000" w:rsidP="00000000" w:rsidRDefault="00000000" w:rsidRPr="00000000" w14:paraId="000002A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3">
      <w:pPr>
        <w:numPr>
          <w:ilvl w:val="0"/>
          <w:numId w:val="6"/>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2A4">
      <w:pPr>
        <w:jc w:val="both"/>
        <w:rPr>
          <w:rFonts w:ascii="Arial" w:cs="Arial" w:eastAsia="Arial" w:hAnsi="Arial"/>
          <w:b w:val="1"/>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A5">
            <w:pPr>
              <w:jc w:val="both"/>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2A6">
            <w:pP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vAlign w:val="center"/>
          </w:tcPr>
          <w:p w:rsidR="00000000" w:rsidDel="00000000" w:rsidP="00000000" w:rsidRDefault="00000000" w:rsidRPr="00000000" w14:paraId="000002A7">
            <w:pP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vAlign w:val="center"/>
          </w:tcPr>
          <w:p w:rsidR="00000000" w:rsidDel="00000000" w:rsidP="00000000" w:rsidRDefault="00000000" w:rsidRPr="00000000" w14:paraId="000002A8">
            <w:pP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vAlign w:val="center"/>
          </w:tcPr>
          <w:p w:rsidR="00000000" w:rsidDel="00000000" w:rsidP="00000000" w:rsidRDefault="00000000" w:rsidRPr="00000000" w14:paraId="000002A9">
            <w:pP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A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2AB">
            <w:pPr>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Hernando José Peña Hidalgo</w:t>
            </w:r>
            <w:r w:rsidDel="00000000" w:rsidR="00000000" w:rsidRPr="00000000">
              <w:rPr>
                <w:rtl w:val="0"/>
              </w:rPr>
            </w:r>
          </w:p>
        </w:tc>
        <w:tc>
          <w:tcPr/>
          <w:p w:rsidR="00000000" w:rsidDel="00000000" w:rsidP="00000000" w:rsidRDefault="00000000" w:rsidRPr="00000000" w14:paraId="000002AC">
            <w:pPr>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Experto Temático</w:t>
              <w:tab/>
            </w:r>
            <w:r w:rsidDel="00000000" w:rsidR="00000000" w:rsidRPr="00000000">
              <w:rPr>
                <w:rtl w:val="0"/>
              </w:rPr>
            </w:r>
          </w:p>
        </w:tc>
        <w:tc>
          <w:tcPr/>
          <w:p w:rsidR="00000000" w:rsidDel="00000000" w:rsidP="00000000" w:rsidRDefault="00000000" w:rsidRPr="00000000" w14:paraId="000002AD">
            <w:pPr>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Regional Cauca, Centro de teleinformática y producción industrial</w:t>
            </w:r>
            <w:r w:rsidDel="00000000" w:rsidR="00000000" w:rsidRPr="00000000">
              <w:rPr>
                <w:rtl w:val="0"/>
              </w:rPr>
            </w:r>
          </w:p>
        </w:tc>
        <w:tc>
          <w:tcPr/>
          <w:p w:rsidR="00000000" w:rsidDel="00000000" w:rsidP="00000000" w:rsidRDefault="00000000" w:rsidRPr="00000000" w14:paraId="000002AE">
            <w:pPr>
              <w:jc w:val="both"/>
              <w:rPr>
                <w:rFonts w:ascii="Arial" w:cs="Arial" w:eastAsia="Arial" w:hAnsi="Arial"/>
                <w:sz w:val="20"/>
                <w:szCs w:val="20"/>
              </w:rPr>
            </w:pPr>
            <w:r w:rsidDel="00000000" w:rsidR="00000000" w:rsidRPr="00000000">
              <w:rPr>
                <w:rFonts w:ascii="Arial" w:cs="Arial" w:eastAsia="Arial" w:hAnsi="Arial"/>
                <w:b w:val="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B0">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Paula Andrea Taborda Ortiz</w:t>
            </w:r>
          </w:p>
        </w:tc>
        <w:tc>
          <w:tcPr/>
          <w:p w:rsidR="00000000" w:rsidDel="00000000" w:rsidP="00000000" w:rsidRDefault="00000000" w:rsidRPr="00000000" w14:paraId="000002B1">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Diseñadora Instruccional</w:t>
            </w:r>
          </w:p>
        </w:tc>
        <w:tc>
          <w:tcPr/>
          <w:p w:rsidR="00000000" w:rsidDel="00000000" w:rsidP="00000000" w:rsidRDefault="00000000" w:rsidRPr="00000000" w14:paraId="000002B2">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Norte de Santander, Centro de la Industria, la Empresa y Los Servicios CIES</w:t>
            </w:r>
          </w:p>
        </w:tc>
        <w:tc>
          <w:tcPr/>
          <w:p w:rsidR="00000000" w:rsidDel="00000000" w:rsidP="00000000" w:rsidRDefault="00000000" w:rsidRPr="00000000" w14:paraId="000002B3">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B5">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Carolina Coca Salazar</w:t>
            </w:r>
          </w:p>
        </w:tc>
        <w:tc>
          <w:tcPr/>
          <w:p w:rsidR="00000000" w:rsidDel="00000000" w:rsidP="00000000" w:rsidRDefault="00000000" w:rsidRPr="00000000" w14:paraId="000002B6">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Asesora Metodológica </w:t>
            </w:r>
          </w:p>
        </w:tc>
        <w:tc>
          <w:tcPr/>
          <w:p w:rsidR="00000000" w:rsidDel="00000000" w:rsidP="00000000" w:rsidRDefault="00000000" w:rsidRPr="00000000" w14:paraId="000002B7">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Centro de Diseño y Metrología </w:t>
            </w:r>
          </w:p>
        </w:tc>
        <w:tc>
          <w:tcPr/>
          <w:p w:rsidR="00000000" w:rsidDel="00000000" w:rsidP="00000000" w:rsidRDefault="00000000" w:rsidRPr="00000000" w14:paraId="000002B8">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Mayo de 2022</w:t>
            </w:r>
          </w:p>
        </w:tc>
      </w:tr>
      <w:tr>
        <w:trPr>
          <w:cantSplit w:val="0"/>
          <w:trHeight w:val="340" w:hRule="atLeast"/>
          <w:tblHeader w:val="0"/>
        </w:trPr>
        <w:tc>
          <w:tcPr>
            <w:vMerge w:val="continue"/>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p w:rsidR="00000000" w:rsidDel="00000000" w:rsidP="00000000" w:rsidRDefault="00000000" w:rsidRPr="00000000" w14:paraId="000002BA">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José Gabriel Ortiz Abella</w:t>
            </w:r>
          </w:p>
        </w:tc>
        <w:tc>
          <w:tcPr/>
          <w:p w:rsidR="00000000" w:rsidDel="00000000" w:rsidP="00000000" w:rsidRDefault="00000000" w:rsidRPr="00000000" w14:paraId="000002BB">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Corrector de estilo</w:t>
            </w:r>
          </w:p>
        </w:tc>
        <w:tc>
          <w:tcPr/>
          <w:p w:rsidR="00000000" w:rsidDel="00000000" w:rsidP="00000000" w:rsidRDefault="00000000" w:rsidRPr="00000000" w14:paraId="000002BC">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de Diseño y Metrología</w:t>
            </w:r>
          </w:p>
        </w:tc>
        <w:tc>
          <w:tcPr/>
          <w:p w:rsidR="00000000" w:rsidDel="00000000" w:rsidP="00000000" w:rsidRDefault="00000000" w:rsidRPr="00000000" w14:paraId="000002BD">
            <w:pPr>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Julio del 2022.</w:t>
            </w:r>
          </w:p>
        </w:tc>
      </w:tr>
    </w:tbl>
    <w:p w:rsidR="00000000" w:rsidDel="00000000" w:rsidP="00000000" w:rsidRDefault="00000000" w:rsidRPr="00000000" w14:paraId="000002B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2">
      <w:pPr>
        <w:numPr>
          <w:ilvl w:val="0"/>
          <w:numId w:val="6"/>
        </w:numPr>
        <w:pBdr>
          <w:top w:space="0" w:sz="0" w:val="nil"/>
          <w:left w:space="0" w:sz="0" w:val="nil"/>
          <w:bottom w:space="0" w:sz="0" w:val="nil"/>
          <w:right w:space="0" w:sz="0" w:val="nil"/>
          <w:between w:space="0" w:sz="0" w:val="nil"/>
        </w:pBdr>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2C3">
      <w:pPr>
        <w:pBdr>
          <w:top w:space="0" w:sz="0" w:val="nil"/>
          <w:left w:space="0" w:sz="0" w:val="nil"/>
          <w:bottom w:space="0" w:sz="0" w:val="nil"/>
          <w:right w:space="0" w:sz="0" w:val="nil"/>
          <w:between w:space="0" w:sz="0" w:val="nil"/>
        </w:pBdr>
        <w:jc w:val="both"/>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2C4">
      <w:pPr>
        <w:rPr>
          <w:rFonts w:ascii="Arial" w:cs="Arial" w:eastAsia="Arial" w:hAnsi="Arial"/>
          <w:sz w:val="20"/>
          <w:szCs w:val="20"/>
        </w:rPr>
      </w:pPr>
      <w:r w:rsidDel="00000000" w:rsidR="00000000" w:rsidRPr="00000000">
        <w:rPr>
          <w:rtl w:val="0"/>
        </w:rPr>
      </w:r>
    </w:p>
    <w:tbl>
      <w:tblPr>
        <w:tblStyle w:val="Table15"/>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C5">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C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2C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2C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2C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2C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2C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2CC">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CD">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CE">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CF">
            <w:pPr>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D0">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2D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D2">
      <w:pPr>
        <w:rPr>
          <w:rFonts w:ascii="Arial" w:cs="Arial" w:eastAsia="Arial" w:hAnsi="Arial"/>
          <w:sz w:val="20"/>
          <w:szCs w:val="20"/>
        </w:rPr>
      </w:pPr>
      <w:r w:rsidDel="00000000" w:rsidR="00000000" w:rsidRPr="00000000">
        <w:rPr>
          <w:rtl w:val="0"/>
        </w:rPr>
      </w:r>
    </w:p>
    <w:sectPr>
      <w:headerReference r:id="rId58" w:type="default"/>
      <w:footerReference r:id="rId59" w:type="default"/>
      <w:pgSz w:h="15840" w:w="12240" w:orient="portrait"/>
      <w:pgMar w:bottom="1134" w:top="1701" w:left="1560"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ULA ANDREA TABORDA ORTIZ" w:id="27" w:date="2022-05-29T21:04:00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sliders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CF01_2.3_OwaspVulnerabilidades_Sliders</w:t>
      </w:r>
    </w:p>
  </w:comment>
  <w:comment w:author="PAULA ANDREA TABORDA ORTIZ" w:id="19" w:date="2022-05-29T20:57:00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ventana modal con información del  Anexo3_ Ciclo de vida_Modal</w:t>
      </w:r>
    </w:p>
  </w:comment>
  <w:comment w:author="PAULA ANDREA TABORDA ORTIZ" w:id="13" w:date="2022-05-29T20:52:00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2" w:date="2022-05-29T20:38:00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generar recurso video</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CF01_Introduccion_Video</w:t>
      </w:r>
    </w:p>
  </w:comment>
  <w:comment w:author="PAULA ANDREA TABORDA ORTIZ" w:id="31" w:date="2022-05-29T21:08:00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6: Contrast Community Edition (CE)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https://tecnologiandroid.com/wp-content/uploads/2021/10/IAST-768x384.png.webp</w:t>
      </w:r>
    </w:p>
  </w:comment>
  <w:comment w:author="PAULA ANDREA TABORDA ORTIZ" w:id="8" w:date="2022-05-29T20:46:00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2: Arquitectura de una aplicación web:</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https://cynoteck.com/es/blog-post/reasons-to-treat-web-application-architecture-seriously/ </w:t>
        <w:br w:type="textWrapping"/>
        <w:br w:type="textWrapping"/>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 la imagen: Anexo1_TextoGraficas</w:t>
      </w:r>
    </w:p>
  </w:comment>
  <w:comment w:author="PAULA ANDREA TABORDA ORTIZ" w:id="4" w:date="2022-05-29T20:40:00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generar recurso imagen</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CF01_1.1A_RelacionConceptos_Imagen</w:t>
      </w:r>
    </w:p>
  </w:comment>
  <w:comment w:author="PAULA ANDREA TABORDA ORTIZ" w:id="15" w:date="2022-05-29T20:53:00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realizar recurso sliders</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CF01_1.3B_Norma ISO-IEC 27002-2013_Sliders</w:t>
      </w:r>
    </w:p>
  </w:comment>
  <w:comment w:author="PAULA ANDREA TABORDA ORTIZ" w:id="24" w:date="2022-05-29T21:01:00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recurso Acordion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CF01_2.2_FundamentosPentesting_Acordion</w:t>
      </w:r>
    </w:p>
  </w:comment>
  <w:comment w:author="PAULA ANDREA TABORDA ORTIZ" w:id="0" w:date="2022-05-29T20:38:00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generar recurso video</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CF01_Introduccion_Video</w:t>
      </w:r>
    </w:p>
  </w:comment>
  <w:comment w:author="PAULA ANDREA TABORDA ORTIZ" w:id="33" w:date="2022-05-29T21:11:00Z">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br w:type="textWrapping"/>
        <w:br w:type="textWrapping"/>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10:</w:t>
        <w:br w:type="textWrapping"/>
        <w:br w:type="textWrapping"/>
        <w:t xml:space="preserve">https://owasp.org/www-project-web-security-testing-guide/v42/5-Reporting/README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del gráfico</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de versiones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de contenido</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trabajo</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Ámbito de aplicación</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Limitaciones</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Cronología</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Descargo de responsabilidad</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ejecutivo</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Conclusiones</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conclusiones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Detalles de hallazgos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Apéndices</w:t>
      </w:r>
    </w:p>
  </w:comment>
  <w:comment w:author="PAULA ANDREA TABORDA ORTIZ" w:id="22" w:date="2022-05-29T20:59:00Z">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32" w:date="2022-05-29T21:09:00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pestañas</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CF01_2.4C_ Herramientas IAST_Pestañas</w:t>
      </w:r>
    </w:p>
  </w:comment>
  <w:comment w:author="PAULA ANDREA TABORDA ORTIZ" w:id="6" w:date="2022-05-29T20:42:00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1:Uso de la medidas, métricas y KPI</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Medida</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 auditoría.</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Rendimiento.</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Métrica.</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Indicados rendimiento.</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Vulnerabilidades encontradas.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KPI.</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Rendimiento por cantidad de usuarios.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Incidentes presentados por mes.</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imagen reposa en el anexo:</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Anexo1_TextoGraficas</w:t>
      </w:r>
    </w:p>
  </w:comment>
  <w:comment w:author="PAULA ANDREA TABORDA ORTIZ" w:id="7" w:date="2022-05-29T20:43:00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Recrear por favor recurso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CF01_1.2_ComponentesAplicaciones_Sliders</w:t>
      </w:r>
    </w:p>
  </w:comment>
  <w:comment w:author="PAULA ANDREA TABORDA ORTIZ" w:id="34" w:date="2022-05-29T21:12:00Z">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ventana Modal</w:t>
        <w:br w:type="textWrapping"/>
        <w:br w:type="textWrapping"/>
        <w:t xml:space="preserve">con Texto:</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realizar una presentación y sustentación ante la organización del ejercicio realizado, y argumentando con detalles y pruebas, las debilidades que presentan y un plan de mejoramiento que permita la reducción de la brecha a la seguridad en aplicaciones web, se puede recurrir al modelo de reporte de pentesting.</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(https://rhinosecuritylabs.com/landing/penetration-test-report/).</w:t>
      </w:r>
    </w:p>
  </w:comment>
  <w:comment w:author="PAULA ANDREA TABORDA ORTIZ" w:id="28" w:date="2022-05-29T21:04:00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12" w:date="2022-05-29T20:51:00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3: Fases de un SGSI</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www.iso27000.es</w:t>
      </w:r>
    </w:p>
  </w:comment>
  <w:comment w:author="PAULA ANDREA TABORDA ORTIZ" w:id="1" w:date="2022-05-29T20:38:00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generar recurso video</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CF01_Introduccion_Video</w:t>
      </w:r>
    </w:p>
  </w:comment>
  <w:comment w:author="PAULA ANDREA TABORDA ORTIZ" w:id="20" w:date="2022-05-29T20:58:00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insertando la siguiente url</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https://owasp.org/www-project-web-security-testing-guide/stable/</w:t>
      </w:r>
    </w:p>
  </w:comment>
  <w:comment w:author="PAULA ANDREA TABORDA ORTIZ" w:id="3" w:date="2022-05-29T20:39:00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generar recurso Acordion</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CF01_1.1. Conceptos_Acordion</w:t>
      </w:r>
    </w:p>
  </w:comment>
  <w:comment w:author="PAULA ANDREA TABORDA ORTIZ" w:id="11" w:date="2022-05-29T20:48:00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14" w:date="2022-05-29T20:52:00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16" w:date="2022-05-29T20:54:00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realizar recurso pestañas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CF01_1.3C_Norma ISO-IEC25010-2013_Pestañas A</w:t>
      </w:r>
    </w:p>
  </w:comment>
  <w:comment w:author="PAULA ANDREA TABORDA ORTIZ" w:id="21" w:date="2022-05-29T20:59:00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5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https://blog.ehcgroup.io/wp-content/uploads/2020/07/screenshot.10527.jpg?v=1595438761</w:t>
      </w:r>
    </w:p>
  </w:comment>
  <w:comment w:author="PAULA ANDREA TABORDA ORTIZ" w:id="17" w:date="2022-05-29T20:55:00Z">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Equpo realizar recurso Video</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CF01_1.3D_ComplementarioNormasISO _Video</w:t>
      </w:r>
    </w:p>
  </w:comment>
  <w:comment w:author="PAULA ANDREA TABORDA ORTIZ" w:id="18" w:date="2022-05-29T20:56:00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 4:</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https://owasp.org/www-project-web-security-testing-guide/stable/3-The_OWASP_Testing_Framework/0-The_Web_Security_Testing_Framework</w:t>
      </w:r>
    </w:p>
  </w:comment>
  <w:comment w:author="PAULA ANDREA TABORDA ORTIZ" w:id="30" w:date="2022-05-29T21:07:00Z">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recurso pasos B</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CF01_2.4B_Herramientas DAST_Pasos B</w:t>
      </w:r>
    </w:p>
  </w:comment>
  <w:comment w:author="PAULA ANDREA TABORDA ORTIZ" w:id="10" w:date="2022-05-29T20:48:00Z">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recurso infografía interactiva</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CF01_1.3_PilaresSeguridad_Infografía interactiva</w:t>
      </w:r>
    </w:p>
  </w:comment>
  <w:comment w:author="PAULA ANDREA TABORDA ORTIZ" w:id="23" w:date="2022-05-29T21:00:00Z">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diseñar recurso sliders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CF01_2.1_MetodologiasGestionVulnerabilidades_Sliders</w:t>
      </w:r>
    </w:p>
  </w:comment>
  <w:comment w:author="PAULA ANDREA TABORDA ORTIZ" w:id="5" w:date="2022-05-29T20:41:00Z">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recrear recurso Sliders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CF01_1.1B_OtrosConceptos_Sliders</w:t>
      </w:r>
    </w:p>
  </w:comment>
  <w:comment w:author="PAULA ANDREA TABORDA ORTIZ" w:id="35" w:date="2022-05-29T21:13:00Z">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Insertar recurso mapa conceptual</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 Sintesis_MapaConceptual</w:t>
      </w:r>
    </w:p>
  </w:comment>
  <w:comment w:author="PAULA ANDREA TABORDA ORTIZ" w:id="26" w:date="2022-05-29T21:03:00Z">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Resaltar texto</w:t>
      </w:r>
    </w:p>
  </w:comment>
  <w:comment w:author="PAULA ANDREA TABORDA ORTIZ" w:id="29" w:date="2022-05-29T21:05:00Z">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recurso Pestañas A</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CF01_2.4_Herramientas SAST_Pestañas A</w:t>
      </w:r>
    </w:p>
  </w:comment>
  <w:comment w:author="PAULA ANDREA TABORDA ORTIZ" w:id="25" w:date="2022-05-29T21:02:00Z">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insertar recurso de pasos conectados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CF01_2.2B_CicloVidaPentesting_PasosConectados</w:t>
      </w:r>
    </w:p>
  </w:comment>
  <w:comment w:author="PAULA ANDREA TABORDA ORTIZ" w:id="9" w:date="2022-05-29T20:47:00Z">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por favor diseñar Infografía Interactiva</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CF01_1.2B_TiposAplicacionesWeb_InfografiaInteractiva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DC" w15:done="0"/>
  <w15:commentEx w15:paraId="000002DD" w15:done="0"/>
  <w15:commentEx w15:paraId="000002DE" w15:done="0"/>
  <w15:commentEx w15:paraId="000002E1" w15:done="0"/>
  <w15:commentEx w15:paraId="000002E4" w15:done="0"/>
  <w15:commentEx w15:paraId="000002EB" w15:done="0"/>
  <w15:commentEx w15:paraId="000002ED" w15:done="0"/>
  <w15:commentEx w15:paraId="000002F0" w15:done="0"/>
  <w15:commentEx w15:paraId="000002F3" w15:done="0"/>
  <w15:commentEx w15:paraId="000002F6" w15:done="0"/>
  <w15:commentEx w15:paraId="0000030C" w15:done="0"/>
  <w15:commentEx w15:paraId="0000030D" w15:done="0"/>
  <w15:commentEx w15:paraId="00000310" w15:done="0"/>
  <w15:commentEx w15:paraId="00000324" w15:done="0"/>
  <w15:commentEx w15:paraId="00000327" w15:done="0"/>
  <w15:commentEx w15:paraId="0000032C" w15:done="0"/>
  <w15:commentEx w15:paraId="0000032D" w15:done="0"/>
  <w15:commentEx w15:paraId="00000331" w15:done="0"/>
  <w15:commentEx w15:paraId="00000334" w15:done="0"/>
  <w15:commentEx w15:paraId="00000338" w15:done="0"/>
  <w15:commentEx w15:paraId="0000033A" w15:done="0"/>
  <w15:commentEx w15:paraId="0000033B" w15:done="0"/>
  <w15:commentEx w15:paraId="0000033C" w15:done="0"/>
  <w15:commentEx w15:paraId="0000033F" w15:done="0"/>
  <w15:commentEx w15:paraId="00000342" w15:done="0"/>
  <w15:commentEx w15:paraId="00000345" w15:done="0"/>
  <w15:commentEx w15:paraId="00000348" w15:done="0"/>
  <w15:commentEx w15:paraId="0000034B" w15:done="0"/>
  <w15:commentEx w15:paraId="0000034E" w15:done="0"/>
  <w15:commentEx w15:paraId="00000351" w15:done="0"/>
  <w15:commentEx w15:paraId="00000353" w15:done="0"/>
  <w15:commentEx w15:paraId="00000356" w15:done="0"/>
  <w15:commentEx w15:paraId="00000357" w15:done="0"/>
  <w15:commentEx w15:paraId="0000035A" w15:done="0"/>
  <w15:commentEx w15:paraId="0000035D" w15:done="0"/>
  <w15:commentEx w15:paraId="0000036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2D6">
    <w:pPr>
      <w:ind w:left="-2" w:hanging="2"/>
      <w:jc w:val="right"/>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41907481" name="image24.png"/>
          <a:graphic>
            <a:graphicData uri="http://schemas.openxmlformats.org/drawingml/2006/picture">
              <pic:pic>
                <pic:nvPicPr>
                  <pic:cNvPr id="0" name="image2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96" w:hanging="360"/>
      </w:pPr>
      <w:rPr>
        <w:rFonts w:ascii="Noto Sans Symbols" w:cs="Noto Sans Symbols" w:eastAsia="Noto Sans Symbols" w:hAnsi="Noto Sans Symbols"/>
      </w:rPr>
    </w:lvl>
    <w:lvl w:ilvl="1">
      <w:start w:val="1"/>
      <w:numFmt w:val="bullet"/>
      <w:lvlText w:val="o"/>
      <w:lvlJc w:val="left"/>
      <w:pPr>
        <w:ind w:left="2516" w:hanging="360"/>
      </w:pPr>
      <w:rPr>
        <w:rFonts w:ascii="Courier New" w:cs="Courier New" w:eastAsia="Courier New" w:hAnsi="Courier New"/>
      </w:rPr>
    </w:lvl>
    <w:lvl w:ilvl="2">
      <w:start w:val="1"/>
      <w:numFmt w:val="bullet"/>
      <w:lvlText w:val="▪"/>
      <w:lvlJc w:val="left"/>
      <w:pPr>
        <w:ind w:left="3236" w:hanging="360"/>
      </w:pPr>
      <w:rPr>
        <w:rFonts w:ascii="Noto Sans Symbols" w:cs="Noto Sans Symbols" w:eastAsia="Noto Sans Symbols" w:hAnsi="Noto Sans Symbols"/>
      </w:rPr>
    </w:lvl>
    <w:lvl w:ilvl="3">
      <w:start w:val="1"/>
      <w:numFmt w:val="bullet"/>
      <w:lvlText w:val="●"/>
      <w:lvlJc w:val="left"/>
      <w:pPr>
        <w:ind w:left="3956" w:hanging="360"/>
      </w:pPr>
      <w:rPr>
        <w:rFonts w:ascii="Noto Sans Symbols" w:cs="Noto Sans Symbols" w:eastAsia="Noto Sans Symbols" w:hAnsi="Noto Sans Symbols"/>
      </w:rPr>
    </w:lvl>
    <w:lvl w:ilvl="4">
      <w:start w:val="1"/>
      <w:numFmt w:val="bullet"/>
      <w:lvlText w:val="o"/>
      <w:lvlJc w:val="left"/>
      <w:pPr>
        <w:ind w:left="4676" w:hanging="360"/>
      </w:pPr>
      <w:rPr>
        <w:rFonts w:ascii="Courier New" w:cs="Courier New" w:eastAsia="Courier New" w:hAnsi="Courier New"/>
      </w:rPr>
    </w:lvl>
    <w:lvl w:ilvl="5">
      <w:start w:val="1"/>
      <w:numFmt w:val="bullet"/>
      <w:lvlText w:val="▪"/>
      <w:lvlJc w:val="left"/>
      <w:pPr>
        <w:ind w:left="5396" w:hanging="360"/>
      </w:pPr>
      <w:rPr>
        <w:rFonts w:ascii="Noto Sans Symbols" w:cs="Noto Sans Symbols" w:eastAsia="Noto Sans Symbols" w:hAnsi="Noto Sans Symbols"/>
      </w:rPr>
    </w:lvl>
    <w:lvl w:ilvl="6">
      <w:start w:val="1"/>
      <w:numFmt w:val="bullet"/>
      <w:lvlText w:val="●"/>
      <w:lvlJc w:val="left"/>
      <w:pPr>
        <w:ind w:left="6116" w:hanging="360"/>
      </w:pPr>
      <w:rPr>
        <w:rFonts w:ascii="Noto Sans Symbols" w:cs="Noto Sans Symbols" w:eastAsia="Noto Sans Symbols" w:hAnsi="Noto Sans Symbols"/>
      </w:rPr>
    </w:lvl>
    <w:lvl w:ilvl="7">
      <w:start w:val="1"/>
      <w:numFmt w:val="bullet"/>
      <w:lvlText w:val="o"/>
      <w:lvlJc w:val="left"/>
      <w:pPr>
        <w:ind w:left="6836" w:hanging="360"/>
      </w:pPr>
      <w:rPr>
        <w:rFonts w:ascii="Courier New" w:cs="Courier New" w:eastAsia="Courier New" w:hAnsi="Courier New"/>
      </w:rPr>
    </w:lvl>
    <w:lvl w:ilvl="8">
      <w:start w:val="1"/>
      <w:numFmt w:val="bullet"/>
      <w:lvlText w:val="▪"/>
      <w:lvlJc w:val="left"/>
      <w:pPr>
        <w:ind w:left="7556" w:hanging="360"/>
      </w:pPr>
      <w:rPr>
        <w:rFonts w:ascii="Noto Sans Symbols" w:cs="Noto Sans Symbols" w:eastAsia="Noto Sans Symbols" w:hAnsi="Noto Sans Symbols"/>
      </w:rPr>
    </w:lvl>
  </w:abstractNum>
  <w:abstractNum w:abstractNumId="2">
    <w:lvl w:ilvl="0">
      <w:start w:val="2"/>
      <w:numFmt w:val="decimal"/>
      <w:lvlText w:val="%1"/>
      <w:lvlJc w:val="left"/>
      <w:pPr>
        <w:ind w:left="360" w:hanging="360"/>
      </w:pPr>
      <w:rPr>
        <w:b w:val="1"/>
      </w:rPr>
    </w:lvl>
    <w:lvl w:ilvl="1">
      <w:start w:val="5"/>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720" w:hanging="720"/>
      </w:pPr>
      <w:rPr>
        <w:b w:val="1"/>
      </w:rPr>
    </w:lvl>
    <w:lvl w:ilvl="5">
      <w:start w:val="1"/>
      <w:numFmt w:val="decimal"/>
      <w:lvlText w:val="%1.%2.%3.%4.%5.%6"/>
      <w:lvlJc w:val="left"/>
      <w:pPr>
        <w:ind w:left="1080" w:hanging="1080"/>
      </w:pPr>
      <w:rPr>
        <w:b w:val="1"/>
      </w:rPr>
    </w:lvl>
    <w:lvl w:ilvl="6">
      <w:start w:val="1"/>
      <w:numFmt w:val="decimal"/>
      <w:lvlText w:val="%1.%2.%3.%4.%5.%6.%7"/>
      <w:lvlJc w:val="left"/>
      <w:pPr>
        <w:ind w:left="1080" w:hanging="1080"/>
      </w:pPr>
      <w:rPr>
        <w:b w:val="1"/>
      </w:rPr>
    </w:lvl>
    <w:lvl w:ilvl="7">
      <w:start w:val="1"/>
      <w:numFmt w:val="decimal"/>
      <w:lvlText w:val="%1.%2.%3.%4.%5.%6.%7.%8"/>
      <w:lvlJc w:val="left"/>
      <w:pPr>
        <w:ind w:left="1440" w:hanging="1440"/>
      </w:pPr>
      <w:rPr>
        <w:b w:val="1"/>
      </w:rPr>
    </w:lvl>
    <w:lvl w:ilvl="8">
      <w:start w:val="1"/>
      <w:numFmt w:val="decimal"/>
      <w:lvlText w:val="%1.%2.%3.%4.%5.%6.%7.%8.%9"/>
      <w:lvlJc w:val="left"/>
      <w:pPr>
        <w:ind w:left="1440" w:hanging="1440"/>
      </w:pPr>
      <w:rPr>
        <w:b w:val="1"/>
      </w:rPr>
    </w:lvl>
  </w:abstractNum>
  <w:abstractNum w:abstractNumId="3">
    <w:lvl w:ilvl="0">
      <w:start w:val="1"/>
      <w:numFmt w:val="decimal"/>
      <w:lvlText w:val="%1."/>
      <w:lvlJc w:val="left"/>
      <w:pPr>
        <w:ind w:left="644" w:hanging="357.9999999999999"/>
      </w:pPr>
      <w:rPr/>
    </w:lvl>
    <w:lvl w:ilvl="1">
      <w:start w:val="1"/>
      <w:numFmt w:val="decimal"/>
      <w:lvlText w:val="%1.%2."/>
      <w:lvlJc w:val="left"/>
      <w:pPr>
        <w:ind w:left="1000" w:hanging="432"/>
      </w:pPr>
      <w:rPr>
        <w:b w:val="1"/>
      </w:rPr>
    </w:lvl>
    <w:lvl w:ilvl="2">
      <w:start w:val="1"/>
      <w:numFmt w:val="decimal"/>
      <w:lvlText w:val="%1.%2.%3."/>
      <w:lvlJc w:val="left"/>
      <w:pPr>
        <w:ind w:left="1508" w:hanging="504"/>
      </w:pPr>
      <w:rPr/>
    </w:lvl>
    <w:lvl w:ilvl="3">
      <w:start w:val="1"/>
      <w:numFmt w:val="decimal"/>
      <w:lvlText w:val="%1.%2.%3.%4."/>
      <w:lvlJc w:val="left"/>
      <w:pPr>
        <w:ind w:left="2012" w:hanging="648.0000000000002"/>
      </w:pPr>
      <w:rPr/>
    </w:lvl>
    <w:lvl w:ilvl="4">
      <w:start w:val="1"/>
      <w:numFmt w:val="decimal"/>
      <w:lvlText w:val="%1.%2.%3.%4.%5."/>
      <w:lvlJc w:val="left"/>
      <w:pPr>
        <w:ind w:left="2516" w:hanging="792.0000000000002"/>
      </w:pPr>
      <w:rPr/>
    </w:lvl>
    <w:lvl w:ilvl="5">
      <w:start w:val="1"/>
      <w:numFmt w:val="decimal"/>
      <w:lvlText w:val="%1.%2.%3.%4.%5.%6."/>
      <w:lvlJc w:val="left"/>
      <w:pPr>
        <w:ind w:left="3020" w:hanging="936"/>
      </w:pPr>
      <w:rPr/>
    </w:lvl>
    <w:lvl w:ilvl="6">
      <w:start w:val="1"/>
      <w:numFmt w:val="decimal"/>
      <w:lvlText w:val="%1.%2.%3.%4.%5.%6.%7."/>
      <w:lvlJc w:val="left"/>
      <w:pPr>
        <w:ind w:left="3524" w:hanging="1080"/>
      </w:pPr>
      <w:rPr/>
    </w:lvl>
    <w:lvl w:ilvl="7">
      <w:start w:val="1"/>
      <w:numFmt w:val="decimal"/>
      <w:lvlText w:val="%1.%2.%3.%4.%5.%6.%7.%8."/>
      <w:lvlJc w:val="left"/>
      <w:pPr>
        <w:ind w:left="4028" w:hanging="1224"/>
      </w:pPr>
      <w:rPr/>
    </w:lvl>
    <w:lvl w:ilvl="8">
      <w:start w:val="1"/>
      <w:numFmt w:val="decimal"/>
      <w:lvlText w:val="%1.%2.%3.%4.%5.%6.%7.%8.%9."/>
      <w:lvlJc w:val="left"/>
      <w:pPr>
        <w:ind w:left="4604" w:hanging="1440"/>
      </w:pPr>
      <w:rPr/>
    </w:lvl>
  </w:abstractNum>
  <w:abstractNum w:abstractNumId="4">
    <w:lvl w:ilvl="0">
      <w:start w:val="1"/>
      <w:numFmt w:val="bullet"/>
      <w:lvlText w:val="●"/>
      <w:lvlJc w:val="left"/>
      <w:pPr>
        <w:ind w:left="1796" w:hanging="360"/>
      </w:pPr>
      <w:rPr>
        <w:rFonts w:ascii="Noto Sans Symbols" w:cs="Noto Sans Symbols" w:eastAsia="Noto Sans Symbols" w:hAnsi="Noto Sans Symbols"/>
      </w:rPr>
    </w:lvl>
    <w:lvl w:ilvl="1">
      <w:start w:val="0"/>
      <w:numFmt w:val="bullet"/>
      <w:lvlText w:val="•"/>
      <w:lvlJc w:val="left"/>
      <w:pPr>
        <w:ind w:left="2516" w:hanging="360"/>
      </w:pPr>
      <w:rPr>
        <w:rFonts w:ascii="Arial" w:cs="Arial" w:eastAsia="Arial" w:hAnsi="Arial"/>
      </w:rPr>
    </w:lvl>
    <w:lvl w:ilvl="2">
      <w:start w:val="1"/>
      <w:numFmt w:val="bullet"/>
      <w:lvlText w:val="▪"/>
      <w:lvlJc w:val="left"/>
      <w:pPr>
        <w:ind w:left="3236" w:hanging="360"/>
      </w:pPr>
      <w:rPr>
        <w:rFonts w:ascii="Noto Sans Symbols" w:cs="Noto Sans Symbols" w:eastAsia="Noto Sans Symbols" w:hAnsi="Noto Sans Symbols"/>
      </w:rPr>
    </w:lvl>
    <w:lvl w:ilvl="3">
      <w:start w:val="1"/>
      <w:numFmt w:val="bullet"/>
      <w:lvlText w:val="●"/>
      <w:lvlJc w:val="left"/>
      <w:pPr>
        <w:ind w:left="3956" w:hanging="360"/>
      </w:pPr>
      <w:rPr>
        <w:rFonts w:ascii="Noto Sans Symbols" w:cs="Noto Sans Symbols" w:eastAsia="Noto Sans Symbols" w:hAnsi="Noto Sans Symbols"/>
      </w:rPr>
    </w:lvl>
    <w:lvl w:ilvl="4">
      <w:start w:val="1"/>
      <w:numFmt w:val="bullet"/>
      <w:lvlText w:val="o"/>
      <w:lvlJc w:val="left"/>
      <w:pPr>
        <w:ind w:left="4676" w:hanging="360"/>
      </w:pPr>
      <w:rPr>
        <w:rFonts w:ascii="Courier New" w:cs="Courier New" w:eastAsia="Courier New" w:hAnsi="Courier New"/>
      </w:rPr>
    </w:lvl>
    <w:lvl w:ilvl="5">
      <w:start w:val="1"/>
      <w:numFmt w:val="bullet"/>
      <w:lvlText w:val="▪"/>
      <w:lvlJc w:val="left"/>
      <w:pPr>
        <w:ind w:left="5396" w:hanging="360"/>
      </w:pPr>
      <w:rPr>
        <w:rFonts w:ascii="Noto Sans Symbols" w:cs="Noto Sans Symbols" w:eastAsia="Noto Sans Symbols" w:hAnsi="Noto Sans Symbols"/>
      </w:rPr>
    </w:lvl>
    <w:lvl w:ilvl="6">
      <w:start w:val="1"/>
      <w:numFmt w:val="bullet"/>
      <w:lvlText w:val="●"/>
      <w:lvlJc w:val="left"/>
      <w:pPr>
        <w:ind w:left="6116" w:hanging="360"/>
      </w:pPr>
      <w:rPr>
        <w:rFonts w:ascii="Noto Sans Symbols" w:cs="Noto Sans Symbols" w:eastAsia="Noto Sans Symbols" w:hAnsi="Noto Sans Symbols"/>
      </w:rPr>
    </w:lvl>
    <w:lvl w:ilvl="7">
      <w:start w:val="1"/>
      <w:numFmt w:val="bullet"/>
      <w:lvlText w:val="o"/>
      <w:lvlJc w:val="left"/>
      <w:pPr>
        <w:ind w:left="6836" w:hanging="360"/>
      </w:pPr>
      <w:rPr>
        <w:rFonts w:ascii="Courier New" w:cs="Courier New" w:eastAsia="Courier New" w:hAnsi="Courier New"/>
      </w:rPr>
    </w:lvl>
    <w:lvl w:ilvl="8">
      <w:start w:val="1"/>
      <w:numFmt w:val="bullet"/>
      <w:lvlText w:val="▪"/>
      <w:lvlJc w:val="left"/>
      <w:pPr>
        <w:ind w:left="7556" w:hanging="360"/>
      </w:pPr>
      <w:rPr>
        <w:rFonts w:ascii="Noto Sans Symbols" w:cs="Noto Sans Symbols" w:eastAsia="Noto Sans Symbols" w:hAnsi="Noto Sans Symbols"/>
      </w:rPr>
    </w:lvl>
  </w:abstractNum>
  <w:abstractNum w:abstractNumId="5">
    <w:lvl w:ilvl="0">
      <w:start w:val="1"/>
      <w:numFmt w:val="bullet"/>
      <w:lvlText w:val="●"/>
      <w:lvlJc w:val="left"/>
      <w:pPr>
        <w:ind w:left="1796" w:hanging="360"/>
      </w:pPr>
      <w:rPr>
        <w:rFonts w:ascii="Noto Sans Symbols" w:cs="Noto Sans Symbols" w:eastAsia="Noto Sans Symbols" w:hAnsi="Noto Sans Symbols"/>
      </w:rPr>
    </w:lvl>
    <w:lvl w:ilvl="1">
      <w:start w:val="1"/>
      <w:numFmt w:val="bullet"/>
      <w:lvlText w:val="o"/>
      <w:lvlJc w:val="left"/>
      <w:pPr>
        <w:ind w:left="2516" w:hanging="360"/>
      </w:pPr>
      <w:rPr>
        <w:rFonts w:ascii="Courier New" w:cs="Courier New" w:eastAsia="Courier New" w:hAnsi="Courier New"/>
      </w:rPr>
    </w:lvl>
    <w:lvl w:ilvl="2">
      <w:start w:val="1"/>
      <w:numFmt w:val="bullet"/>
      <w:lvlText w:val="▪"/>
      <w:lvlJc w:val="left"/>
      <w:pPr>
        <w:ind w:left="3236" w:hanging="360"/>
      </w:pPr>
      <w:rPr>
        <w:rFonts w:ascii="Noto Sans Symbols" w:cs="Noto Sans Symbols" w:eastAsia="Noto Sans Symbols" w:hAnsi="Noto Sans Symbols"/>
      </w:rPr>
    </w:lvl>
    <w:lvl w:ilvl="3">
      <w:start w:val="1"/>
      <w:numFmt w:val="bullet"/>
      <w:lvlText w:val="●"/>
      <w:lvlJc w:val="left"/>
      <w:pPr>
        <w:ind w:left="3956" w:hanging="360"/>
      </w:pPr>
      <w:rPr>
        <w:rFonts w:ascii="Noto Sans Symbols" w:cs="Noto Sans Symbols" w:eastAsia="Noto Sans Symbols" w:hAnsi="Noto Sans Symbols"/>
      </w:rPr>
    </w:lvl>
    <w:lvl w:ilvl="4">
      <w:start w:val="1"/>
      <w:numFmt w:val="bullet"/>
      <w:lvlText w:val="o"/>
      <w:lvlJc w:val="left"/>
      <w:pPr>
        <w:ind w:left="4676" w:hanging="360"/>
      </w:pPr>
      <w:rPr>
        <w:rFonts w:ascii="Courier New" w:cs="Courier New" w:eastAsia="Courier New" w:hAnsi="Courier New"/>
      </w:rPr>
    </w:lvl>
    <w:lvl w:ilvl="5">
      <w:start w:val="1"/>
      <w:numFmt w:val="bullet"/>
      <w:lvlText w:val="▪"/>
      <w:lvlJc w:val="left"/>
      <w:pPr>
        <w:ind w:left="5396" w:hanging="360"/>
      </w:pPr>
      <w:rPr>
        <w:rFonts w:ascii="Noto Sans Symbols" w:cs="Noto Sans Symbols" w:eastAsia="Noto Sans Symbols" w:hAnsi="Noto Sans Symbols"/>
      </w:rPr>
    </w:lvl>
    <w:lvl w:ilvl="6">
      <w:start w:val="1"/>
      <w:numFmt w:val="bullet"/>
      <w:lvlText w:val="●"/>
      <w:lvlJc w:val="left"/>
      <w:pPr>
        <w:ind w:left="6116" w:hanging="360"/>
      </w:pPr>
      <w:rPr>
        <w:rFonts w:ascii="Noto Sans Symbols" w:cs="Noto Sans Symbols" w:eastAsia="Noto Sans Symbols" w:hAnsi="Noto Sans Symbols"/>
      </w:rPr>
    </w:lvl>
    <w:lvl w:ilvl="7">
      <w:start w:val="1"/>
      <w:numFmt w:val="bullet"/>
      <w:lvlText w:val="o"/>
      <w:lvlJc w:val="left"/>
      <w:pPr>
        <w:ind w:left="6836" w:hanging="360"/>
      </w:pPr>
      <w:rPr>
        <w:rFonts w:ascii="Courier New" w:cs="Courier New" w:eastAsia="Courier New" w:hAnsi="Courier New"/>
      </w:rPr>
    </w:lvl>
    <w:lvl w:ilvl="8">
      <w:start w:val="1"/>
      <w:numFmt w:val="bullet"/>
      <w:lvlText w:val="▪"/>
      <w:lvlJc w:val="left"/>
      <w:pPr>
        <w:ind w:left="7556"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796" w:hanging="360"/>
      </w:pPr>
      <w:rPr>
        <w:rFonts w:ascii="Noto Sans Symbols" w:cs="Noto Sans Symbols" w:eastAsia="Noto Sans Symbols" w:hAnsi="Noto Sans Symbols"/>
      </w:rPr>
    </w:lvl>
    <w:lvl w:ilvl="1">
      <w:start w:val="1"/>
      <w:numFmt w:val="bullet"/>
      <w:lvlText w:val="o"/>
      <w:lvlJc w:val="left"/>
      <w:pPr>
        <w:ind w:left="2516" w:hanging="360"/>
      </w:pPr>
      <w:rPr>
        <w:rFonts w:ascii="Courier New" w:cs="Courier New" w:eastAsia="Courier New" w:hAnsi="Courier New"/>
      </w:rPr>
    </w:lvl>
    <w:lvl w:ilvl="2">
      <w:start w:val="1"/>
      <w:numFmt w:val="bullet"/>
      <w:lvlText w:val="▪"/>
      <w:lvlJc w:val="left"/>
      <w:pPr>
        <w:ind w:left="3236" w:hanging="360"/>
      </w:pPr>
      <w:rPr>
        <w:rFonts w:ascii="Noto Sans Symbols" w:cs="Noto Sans Symbols" w:eastAsia="Noto Sans Symbols" w:hAnsi="Noto Sans Symbols"/>
      </w:rPr>
    </w:lvl>
    <w:lvl w:ilvl="3">
      <w:start w:val="1"/>
      <w:numFmt w:val="bullet"/>
      <w:lvlText w:val="●"/>
      <w:lvlJc w:val="left"/>
      <w:pPr>
        <w:ind w:left="3956" w:hanging="360"/>
      </w:pPr>
      <w:rPr>
        <w:rFonts w:ascii="Noto Sans Symbols" w:cs="Noto Sans Symbols" w:eastAsia="Noto Sans Symbols" w:hAnsi="Noto Sans Symbols"/>
      </w:rPr>
    </w:lvl>
    <w:lvl w:ilvl="4">
      <w:start w:val="1"/>
      <w:numFmt w:val="bullet"/>
      <w:lvlText w:val="o"/>
      <w:lvlJc w:val="left"/>
      <w:pPr>
        <w:ind w:left="4676" w:hanging="360"/>
      </w:pPr>
      <w:rPr>
        <w:rFonts w:ascii="Courier New" w:cs="Courier New" w:eastAsia="Courier New" w:hAnsi="Courier New"/>
      </w:rPr>
    </w:lvl>
    <w:lvl w:ilvl="5">
      <w:start w:val="1"/>
      <w:numFmt w:val="bullet"/>
      <w:lvlText w:val="▪"/>
      <w:lvlJc w:val="left"/>
      <w:pPr>
        <w:ind w:left="5396" w:hanging="360"/>
      </w:pPr>
      <w:rPr>
        <w:rFonts w:ascii="Noto Sans Symbols" w:cs="Noto Sans Symbols" w:eastAsia="Noto Sans Symbols" w:hAnsi="Noto Sans Symbols"/>
      </w:rPr>
    </w:lvl>
    <w:lvl w:ilvl="6">
      <w:start w:val="1"/>
      <w:numFmt w:val="bullet"/>
      <w:lvlText w:val="●"/>
      <w:lvlJc w:val="left"/>
      <w:pPr>
        <w:ind w:left="6116" w:hanging="360"/>
      </w:pPr>
      <w:rPr>
        <w:rFonts w:ascii="Noto Sans Symbols" w:cs="Noto Sans Symbols" w:eastAsia="Noto Sans Symbols" w:hAnsi="Noto Sans Symbols"/>
      </w:rPr>
    </w:lvl>
    <w:lvl w:ilvl="7">
      <w:start w:val="1"/>
      <w:numFmt w:val="bullet"/>
      <w:lvlText w:val="o"/>
      <w:lvlJc w:val="left"/>
      <w:pPr>
        <w:ind w:left="6836" w:hanging="360"/>
      </w:pPr>
      <w:rPr>
        <w:rFonts w:ascii="Courier New" w:cs="Courier New" w:eastAsia="Courier New" w:hAnsi="Courier New"/>
      </w:rPr>
    </w:lvl>
    <w:lvl w:ilvl="8">
      <w:start w:val="1"/>
      <w:numFmt w:val="bullet"/>
      <w:lvlText w:val="▪"/>
      <w:lvlJc w:val="left"/>
      <w:pPr>
        <w:ind w:left="7556" w:hanging="360"/>
      </w:pPr>
      <w:rPr>
        <w:rFonts w:ascii="Noto Sans Symbols" w:cs="Noto Sans Symbols" w:eastAsia="Noto Sans Symbols" w:hAnsi="Noto Sans Symbols"/>
      </w:rPr>
    </w:lvl>
  </w:abstractNum>
  <w:abstractNum w:abstractNumId="8">
    <w:lvl w:ilvl="0">
      <w:start w:val="2"/>
      <w:numFmt w:val="decimal"/>
      <w:lvlText w:val="%1"/>
      <w:lvlJc w:val="left"/>
      <w:pPr>
        <w:ind w:left="360" w:hanging="360"/>
      </w:pPr>
      <w:rPr>
        <w:b w:val="1"/>
      </w:rPr>
    </w:lvl>
    <w:lvl w:ilvl="1">
      <w:start w:val="5"/>
      <w:numFmt w:val="decimal"/>
      <w:lvlText w:val="%1.%2"/>
      <w:lvlJc w:val="left"/>
      <w:pPr>
        <w:ind w:left="928" w:hanging="360"/>
      </w:pPr>
      <w:rPr>
        <w:b w:val="1"/>
      </w:rPr>
    </w:lvl>
    <w:lvl w:ilvl="2">
      <w:start w:val="1"/>
      <w:numFmt w:val="decimal"/>
      <w:lvlText w:val="%1.%2.%3"/>
      <w:lvlJc w:val="left"/>
      <w:pPr>
        <w:ind w:left="1856" w:hanging="720"/>
      </w:pPr>
      <w:rPr>
        <w:b w:val="1"/>
      </w:rPr>
    </w:lvl>
    <w:lvl w:ilvl="3">
      <w:start w:val="1"/>
      <w:numFmt w:val="decimal"/>
      <w:lvlText w:val="%1.%2.%3.%4"/>
      <w:lvlJc w:val="left"/>
      <w:pPr>
        <w:ind w:left="2424" w:hanging="720"/>
      </w:pPr>
      <w:rPr>
        <w:b w:val="1"/>
      </w:rPr>
    </w:lvl>
    <w:lvl w:ilvl="4">
      <w:start w:val="1"/>
      <w:numFmt w:val="decimal"/>
      <w:lvlText w:val="%1.%2.%3.%4.%5"/>
      <w:lvlJc w:val="left"/>
      <w:pPr>
        <w:ind w:left="2992" w:hanging="720"/>
      </w:pPr>
      <w:rPr>
        <w:b w:val="1"/>
      </w:rPr>
    </w:lvl>
    <w:lvl w:ilvl="5">
      <w:start w:val="1"/>
      <w:numFmt w:val="decimal"/>
      <w:lvlText w:val="%1.%2.%3.%4.%5.%6"/>
      <w:lvlJc w:val="left"/>
      <w:pPr>
        <w:ind w:left="3920" w:hanging="1080"/>
      </w:pPr>
      <w:rPr>
        <w:b w:val="1"/>
      </w:rPr>
    </w:lvl>
    <w:lvl w:ilvl="6">
      <w:start w:val="1"/>
      <w:numFmt w:val="decimal"/>
      <w:lvlText w:val="%1.%2.%3.%4.%5.%6.%7"/>
      <w:lvlJc w:val="left"/>
      <w:pPr>
        <w:ind w:left="4488" w:hanging="1080"/>
      </w:pPr>
      <w:rPr>
        <w:b w:val="1"/>
      </w:rPr>
    </w:lvl>
    <w:lvl w:ilvl="7">
      <w:start w:val="1"/>
      <w:numFmt w:val="decimal"/>
      <w:lvlText w:val="%1.%2.%3.%4.%5.%6.%7.%8"/>
      <w:lvlJc w:val="left"/>
      <w:pPr>
        <w:ind w:left="5416" w:hanging="1440"/>
      </w:pPr>
      <w:rPr>
        <w:b w:val="1"/>
      </w:rPr>
    </w:lvl>
    <w:lvl w:ilvl="8">
      <w:start w:val="1"/>
      <w:numFmt w:val="decimal"/>
      <w:lvlText w:val="%1.%2.%3.%4.%5.%6.%7.%8.%9"/>
      <w:lvlJc w:val="left"/>
      <w:pPr>
        <w:ind w:left="5984" w:hanging="1440"/>
      </w:pPr>
      <w:rPr>
        <w:b w:val="1"/>
      </w:rPr>
    </w:lvl>
  </w:abstractNum>
  <w:abstractNum w:abstractNumId="9">
    <w:lvl w:ilvl="0">
      <w:start w:val="2"/>
      <w:numFmt w:val="decimal"/>
      <w:lvlText w:val="%1"/>
      <w:lvlJc w:val="left"/>
      <w:pPr>
        <w:ind w:left="360" w:hanging="360"/>
      </w:pPr>
      <w:rPr>
        <w:b w:val="1"/>
      </w:rPr>
    </w:lvl>
    <w:lvl w:ilvl="1">
      <w:start w:val="5"/>
      <w:numFmt w:val="decimal"/>
      <w:lvlText w:val="%1.%2"/>
      <w:lvlJc w:val="left"/>
      <w:pPr>
        <w:ind w:left="360" w:hanging="360"/>
      </w:pPr>
      <w:rPr>
        <w:b w:val="1"/>
      </w:rPr>
    </w:lvl>
    <w:lvl w:ilvl="2">
      <w:start w:val="1"/>
      <w:numFmt w:val="decimal"/>
      <w:lvlText w:val="%1.%2.%3"/>
      <w:lvlJc w:val="left"/>
      <w:pPr>
        <w:ind w:left="720" w:hanging="720"/>
      </w:pPr>
      <w:rPr>
        <w:b w:val="1"/>
      </w:rPr>
    </w:lvl>
    <w:lvl w:ilvl="3">
      <w:start w:val="1"/>
      <w:numFmt w:val="decimal"/>
      <w:lvlText w:val="%1.%2.%3.%4"/>
      <w:lvlJc w:val="left"/>
      <w:pPr>
        <w:ind w:left="720" w:hanging="720"/>
      </w:pPr>
      <w:rPr>
        <w:b w:val="1"/>
      </w:rPr>
    </w:lvl>
    <w:lvl w:ilvl="4">
      <w:start w:val="1"/>
      <w:numFmt w:val="decimal"/>
      <w:lvlText w:val="%1.%2.%3.%4.%5"/>
      <w:lvlJc w:val="left"/>
      <w:pPr>
        <w:ind w:left="720" w:hanging="720"/>
      </w:pPr>
      <w:rPr>
        <w:b w:val="1"/>
      </w:rPr>
    </w:lvl>
    <w:lvl w:ilvl="5">
      <w:start w:val="1"/>
      <w:numFmt w:val="decimal"/>
      <w:lvlText w:val="%1.%2.%3.%4.%5.%6"/>
      <w:lvlJc w:val="left"/>
      <w:pPr>
        <w:ind w:left="1080" w:hanging="1080"/>
      </w:pPr>
      <w:rPr>
        <w:b w:val="1"/>
      </w:rPr>
    </w:lvl>
    <w:lvl w:ilvl="6">
      <w:start w:val="1"/>
      <w:numFmt w:val="decimal"/>
      <w:lvlText w:val="%1.%2.%3.%4.%5.%6.%7"/>
      <w:lvlJc w:val="left"/>
      <w:pPr>
        <w:ind w:left="1080" w:hanging="1080"/>
      </w:pPr>
      <w:rPr>
        <w:b w:val="1"/>
      </w:rPr>
    </w:lvl>
    <w:lvl w:ilvl="7">
      <w:start w:val="1"/>
      <w:numFmt w:val="decimal"/>
      <w:lvlText w:val="%1.%2.%3.%4.%5.%6.%7.%8"/>
      <w:lvlJc w:val="left"/>
      <w:pPr>
        <w:ind w:left="1440" w:hanging="1440"/>
      </w:pPr>
      <w:rPr>
        <w:b w:val="1"/>
      </w:rPr>
    </w:lvl>
    <w:lvl w:ilvl="8">
      <w:start w:val="1"/>
      <w:numFmt w:val="decimal"/>
      <w:lvlText w:val="%1.%2.%3.%4.%5.%6.%7.%8.%9"/>
      <w:lvlJc w:val="left"/>
      <w:pPr>
        <w:ind w:left="1440" w:hanging="1440"/>
      </w:pPr>
      <w:rPr>
        <w:b w:val="1"/>
      </w:rPr>
    </w:lvl>
  </w:abstractNum>
  <w:abstractNum w:abstractNumId="10">
    <w:lvl w:ilvl="0">
      <w:start w:val="1"/>
      <w:numFmt w:val="bullet"/>
      <w:lvlText w:val="●"/>
      <w:lvlJc w:val="left"/>
      <w:pPr>
        <w:ind w:left="1796" w:hanging="360"/>
      </w:pPr>
      <w:rPr>
        <w:rFonts w:ascii="Noto Sans Symbols" w:cs="Noto Sans Symbols" w:eastAsia="Noto Sans Symbols" w:hAnsi="Noto Sans Symbols"/>
      </w:rPr>
    </w:lvl>
    <w:lvl w:ilvl="1">
      <w:start w:val="1"/>
      <w:numFmt w:val="bullet"/>
      <w:lvlText w:val="o"/>
      <w:lvlJc w:val="left"/>
      <w:pPr>
        <w:ind w:left="2516" w:hanging="360"/>
      </w:pPr>
      <w:rPr>
        <w:rFonts w:ascii="Courier New" w:cs="Courier New" w:eastAsia="Courier New" w:hAnsi="Courier New"/>
      </w:rPr>
    </w:lvl>
    <w:lvl w:ilvl="2">
      <w:start w:val="1"/>
      <w:numFmt w:val="bullet"/>
      <w:lvlText w:val="▪"/>
      <w:lvlJc w:val="left"/>
      <w:pPr>
        <w:ind w:left="3236" w:hanging="360"/>
      </w:pPr>
      <w:rPr>
        <w:rFonts w:ascii="Noto Sans Symbols" w:cs="Noto Sans Symbols" w:eastAsia="Noto Sans Symbols" w:hAnsi="Noto Sans Symbols"/>
      </w:rPr>
    </w:lvl>
    <w:lvl w:ilvl="3">
      <w:start w:val="1"/>
      <w:numFmt w:val="bullet"/>
      <w:lvlText w:val="●"/>
      <w:lvlJc w:val="left"/>
      <w:pPr>
        <w:ind w:left="3956" w:hanging="360"/>
      </w:pPr>
      <w:rPr>
        <w:rFonts w:ascii="Noto Sans Symbols" w:cs="Noto Sans Symbols" w:eastAsia="Noto Sans Symbols" w:hAnsi="Noto Sans Symbols"/>
      </w:rPr>
    </w:lvl>
    <w:lvl w:ilvl="4">
      <w:start w:val="1"/>
      <w:numFmt w:val="bullet"/>
      <w:lvlText w:val="o"/>
      <w:lvlJc w:val="left"/>
      <w:pPr>
        <w:ind w:left="4676" w:hanging="360"/>
      </w:pPr>
      <w:rPr>
        <w:rFonts w:ascii="Courier New" w:cs="Courier New" w:eastAsia="Courier New" w:hAnsi="Courier New"/>
      </w:rPr>
    </w:lvl>
    <w:lvl w:ilvl="5">
      <w:start w:val="1"/>
      <w:numFmt w:val="bullet"/>
      <w:lvlText w:val="▪"/>
      <w:lvlJc w:val="left"/>
      <w:pPr>
        <w:ind w:left="5396" w:hanging="360"/>
      </w:pPr>
      <w:rPr>
        <w:rFonts w:ascii="Noto Sans Symbols" w:cs="Noto Sans Symbols" w:eastAsia="Noto Sans Symbols" w:hAnsi="Noto Sans Symbols"/>
      </w:rPr>
    </w:lvl>
    <w:lvl w:ilvl="6">
      <w:start w:val="1"/>
      <w:numFmt w:val="bullet"/>
      <w:lvlText w:val="●"/>
      <w:lvlJc w:val="left"/>
      <w:pPr>
        <w:ind w:left="6116" w:hanging="360"/>
      </w:pPr>
      <w:rPr>
        <w:rFonts w:ascii="Noto Sans Symbols" w:cs="Noto Sans Symbols" w:eastAsia="Noto Sans Symbols" w:hAnsi="Noto Sans Symbols"/>
      </w:rPr>
    </w:lvl>
    <w:lvl w:ilvl="7">
      <w:start w:val="1"/>
      <w:numFmt w:val="bullet"/>
      <w:lvlText w:val="o"/>
      <w:lvlJc w:val="left"/>
      <w:pPr>
        <w:ind w:left="6836" w:hanging="360"/>
      </w:pPr>
      <w:rPr>
        <w:rFonts w:ascii="Courier New" w:cs="Courier New" w:eastAsia="Courier New" w:hAnsi="Courier New"/>
      </w:rPr>
    </w:lvl>
    <w:lvl w:ilvl="8">
      <w:start w:val="1"/>
      <w:numFmt w:val="bullet"/>
      <w:lvlText w:val="▪"/>
      <w:lvlJc w:val="left"/>
      <w:pPr>
        <w:ind w:left="7556" w:hanging="360"/>
      </w:pPr>
      <w:rPr>
        <w:rFonts w:ascii="Noto Sans Symbols" w:cs="Noto Sans Symbols" w:eastAsia="Noto Sans Symbols" w:hAnsi="Noto Sans Symbols"/>
      </w:rPr>
    </w:lvl>
  </w:abstractNum>
  <w:abstractNum w:abstractNumId="11">
    <w:lvl w:ilvl="0">
      <w:start w:val="1"/>
      <w:numFmt w:val="decimal"/>
      <w:lvlText w:val="%1."/>
      <w:lvlJc w:val="left"/>
      <w:pPr>
        <w:ind w:left="644" w:hanging="357.9999999999999"/>
      </w:pPr>
      <w:rPr/>
    </w:lvl>
    <w:lvl w:ilvl="1">
      <w:start w:val="1"/>
      <w:numFmt w:val="decimal"/>
      <w:lvlText w:val="%1.%2."/>
      <w:lvlJc w:val="left"/>
      <w:pPr>
        <w:ind w:left="1076" w:hanging="432.0000000000001"/>
      </w:pPr>
      <w:rPr>
        <w:b w:val="0"/>
      </w:rPr>
    </w:lvl>
    <w:lvl w:ilvl="2">
      <w:start w:val="1"/>
      <w:numFmt w:val="decimal"/>
      <w:lvlText w:val="%1.%2.%3."/>
      <w:lvlJc w:val="left"/>
      <w:pPr>
        <w:ind w:left="1508" w:hanging="504"/>
      </w:pPr>
      <w:rPr/>
    </w:lvl>
    <w:lvl w:ilvl="3">
      <w:start w:val="1"/>
      <w:numFmt w:val="decimal"/>
      <w:lvlText w:val="%1.%2.%3.%4."/>
      <w:lvlJc w:val="left"/>
      <w:pPr>
        <w:ind w:left="2012" w:hanging="648.0000000000002"/>
      </w:pPr>
      <w:rPr/>
    </w:lvl>
    <w:lvl w:ilvl="4">
      <w:start w:val="1"/>
      <w:numFmt w:val="decimal"/>
      <w:lvlText w:val="%1.%2.%3.%4.%5."/>
      <w:lvlJc w:val="left"/>
      <w:pPr>
        <w:ind w:left="2516" w:hanging="792.0000000000002"/>
      </w:pPr>
      <w:rPr/>
    </w:lvl>
    <w:lvl w:ilvl="5">
      <w:start w:val="1"/>
      <w:numFmt w:val="decimal"/>
      <w:lvlText w:val="%1.%2.%3.%4.%5.%6."/>
      <w:lvlJc w:val="left"/>
      <w:pPr>
        <w:ind w:left="3020" w:hanging="936"/>
      </w:pPr>
      <w:rPr/>
    </w:lvl>
    <w:lvl w:ilvl="6">
      <w:start w:val="1"/>
      <w:numFmt w:val="decimal"/>
      <w:lvlText w:val="%1.%2.%3.%4.%5.%6.%7."/>
      <w:lvlJc w:val="left"/>
      <w:pPr>
        <w:ind w:left="3524" w:hanging="1080"/>
      </w:pPr>
      <w:rPr/>
    </w:lvl>
    <w:lvl w:ilvl="7">
      <w:start w:val="1"/>
      <w:numFmt w:val="decimal"/>
      <w:lvlText w:val="%1.%2.%3.%4.%5.%6.%7.%8."/>
      <w:lvlJc w:val="left"/>
      <w:pPr>
        <w:ind w:left="4028" w:hanging="1224"/>
      </w:pPr>
      <w:rPr/>
    </w:lvl>
    <w:lvl w:ilvl="8">
      <w:start w:val="1"/>
      <w:numFmt w:val="decimal"/>
      <w:lvlText w:val="%1.%2.%3.%4.%5.%6.%7.%8.%9."/>
      <w:lvlJc w:val="left"/>
      <w:pPr>
        <w:ind w:left="4604" w:hanging="1440"/>
      </w:pPr>
      <w:rPr/>
    </w:lvl>
  </w:abstractNum>
  <w:abstractNum w:abstractNumId="1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1A7F5A"/>
    <w:rPr>
      <w:lang w:eastAsia="es-ES_tradnl"/>
    </w:rPr>
  </w:style>
  <w:style w:type="paragraph" w:styleId="Ttulo1">
    <w:name w:val="heading 1"/>
    <w:basedOn w:val="Normal"/>
    <w:next w:val="Normal"/>
    <w:link w:val="Ttulo1Car"/>
    <w:uiPriority w:val="9"/>
    <w:qFormat w:val="1"/>
    <w:pPr>
      <w:keepNext w:val="1"/>
      <w:keepLines w:val="1"/>
      <w:spacing w:after="120" w:before="400" w:line="276" w:lineRule="auto"/>
      <w:outlineLvl w:val="0"/>
    </w:pPr>
    <w:rPr>
      <w:rFonts w:ascii="Arial" w:cs="Arial" w:eastAsia="Arial" w:hAnsi="Arial"/>
      <w:sz w:val="40"/>
      <w:szCs w:val="40"/>
      <w:lang w:eastAsia="es-CO"/>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eastAsia="es-CO"/>
    </w:rPr>
  </w:style>
  <w:style w:type="paragraph" w:styleId="Ttulo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lang w:eastAsia="es-CO"/>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lang w:eastAsia="es-CO"/>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lang w:eastAsia="es-CO"/>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line="276" w:lineRule="auto"/>
    </w:pPr>
    <w:rPr>
      <w:rFonts w:ascii="Arial" w:cs="Arial" w:eastAsia="Arial" w:hAnsi="Arial"/>
      <w:sz w:val="52"/>
      <w:szCs w:val="52"/>
      <w:lang w:eastAsia="es-CO"/>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lang w:eastAsia="es-CO"/>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lang w:eastAsia="es-CO"/>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pPr>
    <w:rPr>
      <w:lang w:eastAsia="es-CO"/>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lang w:eastAsia="es-CO"/>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lang w:eastAsia="es-CO"/>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unhideWhenUsed w:val="1"/>
    <w:rsid w:val="00726CB3"/>
    <w:rPr>
      <w:rFonts w:ascii="Arial" w:cs="Arial" w:eastAsia="Arial" w:hAnsi="Arial"/>
      <w:sz w:val="20"/>
      <w:szCs w:val="20"/>
      <w:lang w:eastAsia="es-CO"/>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c"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d"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e"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0"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1"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3" w:customStyle="1">
    <w:basedOn w:val="TableNormal2"/>
    <w:rPr>
      <w:b w:val="1"/>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paragraph" w:styleId="Descripcin">
    <w:name w:val="caption"/>
    <w:basedOn w:val="Normal"/>
    <w:next w:val="Normal"/>
    <w:uiPriority w:val="35"/>
    <w:unhideWhenUsed w:val="1"/>
    <w:qFormat w:val="1"/>
    <w:rsid w:val="008168AA"/>
    <w:pPr>
      <w:spacing w:after="200"/>
    </w:pPr>
    <w:rPr>
      <w:rFonts w:ascii="Arial" w:cs="Arial" w:eastAsia="Arial" w:hAnsi="Arial"/>
      <w:i w:val="1"/>
      <w:iCs w:val="1"/>
      <w:color w:val="1f497d" w:themeColor="text2"/>
      <w:sz w:val="18"/>
      <w:szCs w:val="18"/>
      <w:lang w:eastAsia="es-CO"/>
    </w:rPr>
  </w:style>
  <w:style w:type="character" w:styleId="Ttulo1Car" w:customStyle="1">
    <w:name w:val="Título 1 Car"/>
    <w:basedOn w:val="Fuentedeprrafopredeter"/>
    <w:link w:val="Ttulo1"/>
    <w:uiPriority w:val="9"/>
    <w:rsid w:val="00963AE5"/>
    <w:rPr>
      <w:sz w:val="40"/>
      <w:szCs w:val="40"/>
    </w:rPr>
  </w:style>
  <w:style w:type="table" w:styleId="af4"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5"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6"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7"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8"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9"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d"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e"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0"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1"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2" w:customStyle="1">
    <w:basedOn w:val="TableNormal1"/>
    <w:rPr>
      <w:b w:val="1"/>
    </w:rPr>
    <w:tblPr>
      <w:tblStyleRowBandSize w:val="1"/>
      <w:tblStyleColBandSize w:val="1"/>
      <w:tblCellMar>
        <w:left w:w="115.0" w:type="dxa"/>
        <w:right w:w="115.0" w:type="dxa"/>
      </w:tblCellMar>
    </w:tblPr>
    <w:tcPr>
      <w:shd w:color="auto" w:fill="edf2f8" w:val="clear"/>
    </w:tcPr>
  </w:style>
  <w:style w:type="table" w:styleId="aff3"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4"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5"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6"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7"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8"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9"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a"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b"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c"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d"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e"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0" w:customStyle="1">
    <w:basedOn w:val="TableNormal0"/>
    <w:rPr>
      <w:b w:val="1"/>
    </w:rPr>
    <w:tblPr>
      <w:tblStyleRowBandSize w:val="1"/>
      <w:tblStyleColBandSize w:val="1"/>
      <w:tblCellMar>
        <w:left w:w="115.0" w:type="dxa"/>
        <w:right w:w="115.0" w:type="dxa"/>
      </w:tblCellMar>
    </w:tblPr>
    <w:tcPr>
      <w:shd w:color="auto" w:fill="edf2f8" w:val="clear"/>
    </w:tcPr>
  </w:style>
  <w:style w:type="table" w:styleId="afff1" w:customStyle="1">
    <w:basedOn w:val="TableNormal0"/>
    <w:rPr>
      <w:b w:val="1"/>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D9202B"/>
    <w:rPr>
      <w:lang w:eastAsia="es-ES_tradnl"/>
    </w:rPr>
  </w:style>
  <w:style w:type="character" w:styleId="Mencinsinresolver">
    <w:name w:val="Unresolved Mention"/>
    <w:basedOn w:val="Fuentedeprrafopredeter"/>
    <w:uiPriority w:val="99"/>
    <w:semiHidden w:val="1"/>
    <w:unhideWhenUsed w:val="1"/>
    <w:rsid w:val="00C57328"/>
    <w:rPr>
      <w:color w:val="605e5c"/>
      <w:shd w:color="auto" w:fill="e1dfdd" w:val="clear"/>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39" Type="http://schemas.openxmlformats.org/officeDocument/2006/relationships/image" Target="media/image30.png"/><Relationship Id="rId26" Type="http://schemas.openxmlformats.org/officeDocument/2006/relationships/image" Target="media/image7.jpg"/><Relationship Id="rId13" Type="http://schemas.openxmlformats.org/officeDocument/2006/relationships/image" Target="media/image1.png"/><Relationship Id="rId18" Type="http://schemas.openxmlformats.org/officeDocument/2006/relationships/image" Target="media/image33.png"/><Relationship Id="rId42" Type="http://schemas.openxmlformats.org/officeDocument/2006/relationships/image" Target="media/image13.png"/><Relationship Id="rId47" Type="http://schemas.openxmlformats.org/officeDocument/2006/relationships/hyperlink" Target="https://javierolmedo.github.io/OWASP-Calculator/" TargetMode="External"/><Relationship Id="rId34" Type="http://schemas.openxmlformats.org/officeDocument/2006/relationships/image" Target="media/image15.png"/><Relationship Id="rId21" Type="http://schemas.openxmlformats.org/officeDocument/2006/relationships/image" Target="media/image31.png"/><Relationship Id="rId50" Type="http://schemas.openxmlformats.org/officeDocument/2006/relationships/hyperlink" Target="https://www.incibe.es/protege-tu-empresa/blog/top-10-vulnerabilidades-web-2021" TargetMode="External"/><Relationship Id="rId55" Type="http://schemas.openxmlformats.org/officeDocument/2006/relationships/hyperlink" Target="https://elibro-net.bdigital.sena.edu.co/es/ereader/senavirtual/106511" TargetMode="External"/><Relationship Id="rId7" Type="http://schemas.openxmlformats.org/officeDocument/2006/relationships/customXml" Target="../customXML/item1.xml"/><Relationship Id="rId2" Type="http://schemas.openxmlformats.org/officeDocument/2006/relationships/comments" Target="comments.xml"/><Relationship Id="rId29" Type="http://schemas.openxmlformats.org/officeDocument/2006/relationships/image" Target="media/image12.png"/><Relationship Id="rId16" Type="http://schemas.openxmlformats.org/officeDocument/2006/relationships/image" Target="media/image18.png"/><Relationship Id="rId40" Type="http://schemas.openxmlformats.org/officeDocument/2006/relationships/image" Target="media/image11.png"/><Relationship Id="rId45" Type="http://schemas.openxmlformats.org/officeDocument/2006/relationships/hyperlink" Target="https://github.com/OWASP/wstg/tree/master/checklist" TargetMode="External"/><Relationship Id="rId32" Type="http://schemas.openxmlformats.org/officeDocument/2006/relationships/image" Target="media/image32.png"/><Relationship Id="rId37" Type="http://schemas.openxmlformats.org/officeDocument/2006/relationships/hyperlink" Target="https://javierolmedo.github.io/OWASP-Calculator/" TargetMode="External"/><Relationship Id="rId24" Type="http://schemas.openxmlformats.org/officeDocument/2006/relationships/image" Target="media/image10.png"/><Relationship Id="rId53" Type="http://schemas.openxmlformats.org/officeDocument/2006/relationships/hyperlink" Target="https://www.mintic.gov.co/gestionti/615/articles-5482_Guia_Seguridad_informacion_Mypimes.pdf" TargetMode="External"/><Relationship Id="rId11" Type="http://schemas.openxmlformats.org/officeDocument/2006/relationships/image" Target="media/image28.png"/><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customXml" Target="../customXML/item3.xml"/><Relationship Id="rId19" Type="http://schemas.openxmlformats.org/officeDocument/2006/relationships/image" Target="media/image29.png"/><Relationship Id="rId43" Type="http://schemas.openxmlformats.org/officeDocument/2006/relationships/hyperlink" Target="https://github.com/OWASP/wstg/releases/download/v4.2/wstg-v4.2.pdf" TargetMode="External"/><Relationship Id="rId48" Type="http://schemas.openxmlformats.org/officeDocument/2006/relationships/hyperlink" Target="https://javierolmedo.github.io/OWASP-Calculator/" TargetMode="External"/><Relationship Id="rId30" Type="http://schemas.openxmlformats.org/officeDocument/2006/relationships/image" Target="media/image19.png"/><Relationship Id="rId35" Type="http://schemas.openxmlformats.org/officeDocument/2006/relationships/hyperlink" Target="https://github.com/OWASP/wstg/tree/master/checklist" TargetMode="External"/><Relationship Id="rId22" Type="http://schemas.openxmlformats.org/officeDocument/2006/relationships/image" Target="media/image16.png"/><Relationship Id="rId27" Type="http://schemas.openxmlformats.org/officeDocument/2006/relationships/image" Target="media/image22.png"/><Relationship Id="rId56" Type="http://schemas.openxmlformats.org/officeDocument/2006/relationships/hyperlink" Target="https://owasp.org/Top10/" TargetMode="External"/><Relationship Id="rId14" Type="http://schemas.openxmlformats.org/officeDocument/2006/relationships/image" Target="media/image14.png"/><Relationship Id="rId8" Type="http://schemas.microsoft.com/office/2011/relationships/commentsExtended" Target="commentsExtended.xml"/><Relationship Id="rId51" Type="http://schemas.openxmlformats.org/officeDocument/2006/relationships/hyperlink" Target="https://www.mintic.gov.co/gestionti/615/articles-5482_G7_Gestion_Riesgos.pdf" TargetMode="External"/><Relationship Id="rId3" Type="http://schemas.openxmlformats.org/officeDocument/2006/relationships/settings" Target="settings.xml"/><Relationship Id="rId46" Type="http://schemas.openxmlformats.org/officeDocument/2006/relationships/hyperlink" Target="https://github.com/OWASP/wstg/tree/master/checklist" TargetMode="External"/><Relationship Id="rId33" Type="http://schemas.openxmlformats.org/officeDocument/2006/relationships/image" Target="media/image6.png"/><Relationship Id="rId38" Type="http://schemas.openxmlformats.org/officeDocument/2006/relationships/image" Target="media/image25.png"/><Relationship Id="rId25" Type="http://schemas.openxmlformats.org/officeDocument/2006/relationships/image" Target="media/image21.png"/><Relationship Id="rId12" Type="http://schemas.openxmlformats.org/officeDocument/2006/relationships/image" Target="media/image27.png"/><Relationship Id="rId59" Type="http://schemas.openxmlformats.org/officeDocument/2006/relationships/footer" Target="footer1.xml"/><Relationship Id="rId17" Type="http://schemas.openxmlformats.org/officeDocument/2006/relationships/image" Target="media/image9.png"/><Relationship Id="rId41" Type="http://schemas.openxmlformats.org/officeDocument/2006/relationships/image" Target="media/image17.png"/><Relationship Id="rId20" Type="http://schemas.openxmlformats.org/officeDocument/2006/relationships/image" Target="media/image20.png"/><Relationship Id="rId54" Type="http://schemas.openxmlformats.org/officeDocument/2006/relationships/hyperlink" Target="https://gobiernodigital.mintic.gov.co/692/articles-160770_Condiciones_minimas.pdf" TargetMode="External"/><Relationship Id="rId62" Type="http://schemas.openxmlformats.org/officeDocument/2006/relationships/customXml" Target="../customXML/item4.xml"/><Relationship Id="rId1" Type="http://schemas.openxmlformats.org/officeDocument/2006/relationships/theme" Target="theme/theme1.xml"/><Relationship Id="rId6" Type="http://schemas.openxmlformats.org/officeDocument/2006/relationships/styles" Target="styles.xml"/><Relationship Id="rId49" Type="http://schemas.openxmlformats.org/officeDocument/2006/relationships/hyperlink" Target="https://elibro-net.bdigital.sena.edu.co/es/ereader/senavirtual/128889" TargetMode="External"/><Relationship Id="rId36" Type="http://schemas.openxmlformats.org/officeDocument/2006/relationships/image" Target="media/image23.png"/><Relationship Id="rId23" Type="http://schemas.openxmlformats.org/officeDocument/2006/relationships/image" Target="media/image2.gif"/><Relationship Id="rId28" Type="http://schemas.openxmlformats.org/officeDocument/2006/relationships/image" Target="media/image8.png"/><Relationship Id="rId57" Type="http://schemas.openxmlformats.org/officeDocument/2006/relationships/hyperlink" Target="https://owasp.org/www-project-web-security-testing-guide/latest/" TargetMode="External"/><Relationship Id="rId15" Type="http://schemas.openxmlformats.org/officeDocument/2006/relationships/image" Target="media/image3.png"/><Relationship Id="rId44" Type="http://schemas.openxmlformats.org/officeDocument/2006/relationships/hyperlink" Target="https://github.com/OWASP/wstg/releases/download/v4.2/wstg-v4.2.pdf" TargetMode="External"/><Relationship Id="rId31" Type="http://schemas.openxmlformats.org/officeDocument/2006/relationships/image" Target="media/image5.png"/><Relationship Id="rId52" Type="http://schemas.openxmlformats.org/officeDocument/2006/relationships/hyperlink" Target="https://www.mintic.gov.co/gestionti/615/articles-5482_G5_Gestion_Clasificacion.pdf" TargetMode="External"/><Relationship Id="rId10" Type="http://schemas.openxmlformats.org/officeDocument/2006/relationships/image" Target="media/image4.png"/><Relationship Id="rId60" Type="http://schemas.openxmlformats.org/officeDocument/2006/relationships/customXml" Target="../customXML/item2.xml"/><Relationship Id="rId4" Type="http://schemas.openxmlformats.org/officeDocument/2006/relationships/fontTable" Target="fontTable.xml"/><Relationship Id="rId9" Type="http://schemas.openxmlformats.org/officeDocument/2006/relationships/image" Target="media/image2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UQXX+sXQRRmP4CWo2vvnzPie4g==">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cb45339b-ced9-4d0d-8f64-77573914d53b">
      <UserInfo>
        <DisplayName/>
        <AccountId xsi:nil="true"/>
        <AccountType/>
      </UserInfo>
    </SharedWithUsers>
    <MediaLengthInSeconds xmlns="43a3ca16-9c26-4813-b83f-4aec9927b43f" xsi:nil="true"/>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1F75E7AD-1814-464C-9D21-E108682DD69B}"/>
</file>

<file path=customXML/itemProps3.xml><?xml version="1.0" encoding="utf-8"?>
<ds:datastoreItem xmlns:ds="http://schemas.openxmlformats.org/officeDocument/2006/customXml" ds:itemID="{0EA24CF0-04F3-4A53-BFDA-BD2734191BD3}"/>
</file>

<file path=customXML/itemProps4.xml><?xml version="1.0" encoding="utf-8"?>
<ds:datastoreItem xmlns:ds="http://schemas.openxmlformats.org/officeDocument/2006/customXml" ds:itemID="{86713307-0149-4AA1-AC46-9B803968E0E4}"/>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dcterms:created xsi:type="dcterms:W3CDTF">2022-07-08T21:17:00Z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1589600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xd_Signature">
    <vt:bool>false</vt:bool>
  </property>
  <property fmtid="{D5CDD505-2E9C-101B-9397-08002B2CF9AE}" pid="10" name="xd_ProgID">
    <vt:lpwstr/>
  </property>
  <property fmtid="{D5CDD505-2E9C-101B-9397-08002B2CF9AE}" pid="11" name="TemplateUrl">
    <vt:lpwstr/>
  </property>
</Properties>
</file>