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366D2F" w:rsidRDefault="00366D2F" w14:paraId="0000000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</w:pPr>
      <w:bookmarkStart w:name="_heading=h.3znysh7" w:colFirst="0" w:colLast="0" w:id="0"/>
      <w:bookmarkEnd w:id="0"/>
    </w:p>
    <w:p w:rsidR="00366D2F" w:rsidRDefault="00366D2F" w14:paraId="0000000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366D2F" w:rsidRDefault="00757CB8" w14:paraId="00000003" w14:textId="7777777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:rsidR="00366D2F" w:rsidRDefault="00366D2F" w14:paraId="00000004" w14:textId="77777777">
      <w:pPr>
        <w:tabs>
          <w:tab w:val="left" w:pos="3224"/>
        </w:tabs>
        <w:rPr>
          <w:sz w:val="20"/>
          <w:szCs w:val="20"/>
        </w:rPr>
      </w:pPr>
    </w:p>
    <w:tbl>
      <w:tblPr>
        <w:tblStyle w:val="affffd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366D2F" w14:paraId="6ACB725F" w14:textId="77777777">
        <w:trPr>
          <w:trHeight w:val="340"/>
        </w:trPr>
        <w:tc>
          <w:tcPr>
            <w:tcW w:w="3397" w:type="dxa"/>
            <w:vAlign w:val="center"/>
          </w:tcPr>
          <w:p w:rsidR="00366D2F" w:rsidRDefault="00757CB8" w14:paraId="00000005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="00366D2F" w:rsidRDefault="00757CB8" w14:paraId="00000006" w14:textId="77777777">
            <w:pPr>
              <w:spacing w:line="276" w:lineRule="auto"/>
              <w:rPr>
                <w:b w:val="0"/>
                <w:color w:val="E36C09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Seguridad en aplicaciones web</w:t>
            </w:r>
          </w:p>
        </w:tc>
      </w:tr>
    </w:tbl>
    <w:p w:rsidR="00366D2F" w:rsidRDefault="00366D2F" w14:paraId="00000007" w14:textId="77777777">
      <w:pPr>
        <w:rPr>
          <w:sz w:val="20"/>
          <w:szCs w:val="20"/>
        </w:rPr>
      </w:pPr>
    </w:p>
    <w:tbl>
      <w:tblPr>
        <w:tblStyle w:val="affffe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366D2F" w14:paraId="19EF90D6" w14:textId="77777777">
        <w:trPr>
          <w:trHeight w:val="340"/>
        </w:trPr>
        <w:tc>
          <w:tcPr>
            <w:tcW w:w="1838" w:type="dxa"/>
            <w:vAlign w:val="center"/>
          </w:tcPr>
          <w:p w:rsidR="00366D2F" w:rsidRDefault="00757CB8" w14:paraId="00000008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="00366D2F" w:rsidRDefault="00757CB8" w14:paraId="00000009" w14:textId="77777777">
            <w:pPr>
              <w:jc w:val="both"/>
              <w:rPr>
                <w:b w:val="0"/>
                <w:sz w:val="20"/>
                <w:szCs w:val="20"/>
                <w:u w:val="single"/>
              </w:rPr>
            </w:pPr>
            <w:r>
              <w:rPr>
                <w:b w:val="0"/>
                <w:sz w:val="20"/>
                <w:szCs w:val="20"/>
              </w:rPr>
              <w:t>220501111 - Controlar sistema de seguridad de la información de acuerdo con los procedimientos y normativa técnica.</w:t>
            </w:r>
          </w:p>
        </w:tc>
        <w:tc>
          <w:tcPr>
            <w:tcW w:w="2126" w:type="dxa"/>
            <w:vAlign w:val="center"/>
          </w:tcPr>
          <w:p w:rsidR="00366D2F" w:rsidRDefault="00757CB8" w14:paraId="0000000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="00366D2F" w:rsidRDefault="00757CB8" w14:paraId="0000000B" w14:textId="77777777">
            <w:pPr>
              <w:jc w:val="both"/>
              <w:rPr>
                <w:b w:val="0"/>
                <w:color w:val="FF000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22050111-03 - </w:t>
            </w:r>
            <w:r>
              <w:rPr>
                <w:b w:val="0"/>
                <w:color w:val="000000"/>
                <w:sz w:val="20"/>
                <w:szCs w:val="20"/>
              </w:rPr>
              <w:t>Tratar brechas de seguridad digital en aplicaciones web de acuerdo con resultado del monitoreo, estándares y normativa.</w:t>
            </w:r>
          </w:p>
        </w:tc>
      </w:tr>
    </w:tbl>
    <w:p w:rsidR="00366D2F" w:rsidRDefault="00366D2F" w14:paraId="0000000C" w14:textId="77777777">
      <w:pPr>
        <w:rPr>
          <w:sz w:val="20"/>
          <w:szCs w:val="20"/>
        </w:rPr>
      </w:pPr>
    </w:p>
    <w:p w:rsidR="00366D2F" w:rsidRDefault="00366D2F" w14:paraId="0000000D" w14:textId="77777777">
      <w:pPr>
        <w:rPr>
          <w:sz w:val="20"/>
          <w:szCs w:val="20"/>
        </w:rPr>
      </w:pPr>
    </w:p>
    <w:tbl>
      <w:tblPr>
        <w:tblStyle w:val="afffff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366D2F" w14:paraId="169431FE" w14:textId="77777777">
        <w:trPr>
          <w:trHeight w:val="340"/>
        </w:trPr>
        <w:tc>
          <w:tcPr>
            <w:tcW w:w="3397" w:type="dxa"/>
            <w:vAlign w:val="center"/>
          </w:tcPr>
          <w:p w:rsidR="00366D2F" w:rsidRDefault="00757CB8" w14:paraId="0000000E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="00366D2F" w:rsidRDefault="00757CB8" w14:paraId="0000000F" w14:textId="77777777">
            <w:pP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007</w:t>
            </w:r>
          </w:p>
        </w:tc>
      </w:tr>
      <w:tr w:rsidR="00366D2F" w14:paraId="4E4EA55B" w14:textId="77777777">
        <w:trPr>
          <w:trHeight w:val="340"/>
        </w:trPr>
        <w:tc>
          <w:tcPr>
            <w:tcW w:w="3397" w:type="dxa"/>
            <w:vAlign w:val="center"/>
          </w:tcPr>
          <w:p w:rsidR="00366D2F" w:rsidRDefault="00757CB8" w14:paraId="00000010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="00366D2F" w:rsidRDefault="00757CB8" w14:paraId="00000011" w14:textId="77777777">
            <w:pP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Incidentes y </w:t>
            </w:r>
            <w:r>
              <w:rPr>
                <w:b w:val="0"/>
                <w:color w:val="000000"/>
                <w:sz w:val="20"/>
                <w:szCs w:val="20"/>
              </w:rPr>
              <w:t>vulnerabilidades en seguridad orientada a aplicaciones web</w:t>
            </w:r>
          </w:p>
        </w:tc>
      </w:tr>
      <w:tr w:rsidR="00366D2F" w14:paraId="3A2A63DC" w14:textId="77777777">
        <w:trPr>
          <w:trHeight w:val="340"/>
        </w:trPr>
        <w:tc>
          <w:tcPr>
            <w:tcW w:w="3397" w:type="dxa"/>
            <w:vAlign w:val="center"/>
          </w:tcPr>
          <w:p w:rsidR="00366D2F" w:rsidRDefault="00757CB8" w14:paraId="00000012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="00366D2F" w:rsidRDefault="00757CB8" w14:paraId="00000013" w14:textId="77777777">
            <w:pPr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Día</w:t>
            </w:r>
            <w:r>
              <w:rPr>
                <w:b w:val="0"/>
                <w:color w:val="000000"/>
                <w:sz w:val="20"/>
                <w:szCs w:val="20"/>
              </w:rPr>
              <w:t xml:space="preserve"> a día las estadísticas por incidentes informáticos en el mundo aumentan, las diferentes técnicas de los ciberdelincuentes mejoran perfeccionando los ataques y cumpliendo con </w:t>
            </w:r>
            <w:r>
              <w:rPr>
                <w:b w:val="0"/>
                <w:color w:val="000000"/>
                <w:sz w:val="20"/>
                <w:szCs w:val="20"/>
              </w:rPr>
              <w:t xml:space="preserve">los objetivos que se proponen. </w:t>
            </w:r>
          </w:p>
        </w:tc>
      </w:tr>
      <w:tr w:rsidR="00366D2F" w14:paraId="0745B38F" w14:textId="77777777">
        <w:trPr>
          <w:trHeight w:val="340"/>
        </w:trPr>
        <w:tc>
          <w:tcPr>
            <w:tcW w:w="3397" w:type="dxa"/>
            <w:vAlign w:val="center"/>
          </w:tcPr>
          <w:p w:rsidR="00366D2F" w:rsidRDefault="00757CB8" w14:paraId="00000014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="00366D2F" w:rsidRDefault="00757CB8" w14:paraId="00000015" w14:textId="77777777">
            <w:pP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Ciberseguridad, </w:t>
            </w:r>
            <w:r>
              <w:rPr>
                <w:b w:val="0"/>
                <w:i/>
                <w:color w:val="000000"/>
                <w:sz w:val="20"/>
                <w:szCs w:val="20"/>
              </w:rPr>
              <w:t>hacking</w:t>
            </w:r>
            <w:r>
              <w:rPr>
                <w:b w:val="0"/>
                <w:color w:val="000000"/>
                <w:sz w:val="20"/>
                <w:szCs w:val="20"/>
              </w:rPr>
              <w:t>, HASH, informática forense</w:t>
            </w:r>
          </w:p>
        </w:tc>
      </w:tr>
    </w:tbl>
    <w:p w:rsidR="00366D2F" w:rsidRDefault="00366D2F" w14:paraId="00000016" w14:textId="77777777">
      <w:pPr>
        <w:rPr>
          <w:sz w:val="20"/>
          <w:szCs w:val="20"/>
        </w:rPr>
      </w:pPr>
    </w:p>
    <w:tbl>
      <w:tblPr>
        <w:tblStyle w:val="afffff0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366D2F" w14:paraId="1806371D" w14:textId="77777777">
        <w:trPr>
          <w:trHeight w:val="340"/>
        </w:trPr>
        <w:tc>
          <w:tcPr>
            <w:tcW w:w="3397" w:type="dxa"/>
            <w:vAlign w:val="center"/>
          </w:tcPr>
          <w:p w:rsidR="00366D2F" w:rsidRDefault="00757CB8" w14:paraId="00000017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="00366D2F" w:rsidRDefault="00757CB8" w14:paraId="00000018" w14:textId="77777777">
            <w:pP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6 - Ventas y servicios</w:t>
            </w:r>
          </w:p>
          <w:p w:rsidR="00366D2F" w:rsidRDefault="00366D2F" w14:paraId="00000019" w14:textId="77777777">
            <w:pPr>
              <w:spacing w:line="276" w:lineRule="auto"/>
              <w:rPr>
                <w:b w:val="0"/>
                <w:color w:val="000000"/>
                <w:sz w:val="16"/>
                <w:szCs w:val="16"/>
              </w:rPr>
            </w:pPr>
          </w:p>
        </w:tc>
      </w:tr>
      <w:tr w:rsidR="00366D2F" w14:paraId="417D15EC" w14:textId="77777777">
        <w:trPr>
          <w:trHeight w:val="465"/>
        </w:trPr>
        <w:tc>
          <w:tcPr>
            <w:tcW w:w="3397" w:type="dxa"/>
            <w:vAlign w:val="center"/>
          </w:tcPr>
          <w:p w:rsidR="00366D2F" w:rsidRDefault="00757CB8" w14:paraId="0000001A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="00366D2F" w:rsidRDefault="00757CB8" w14:paraId="0000001B" w14:textId="77777777">
            <w:pPr>
              <w:spacing w:line="276" w:lineRule="auto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Español</w:t>
            </w:r>
          </w:p>
        </w:tc>
      </w:tr>
    </w:tbl>
    <w:p w:rsidR="00366D2F" w:rsidRDefault="00366D2F" w14:paraId="0000001C" w14:textId="77777777">
      <w:pPr>
        <w:rPr>
          <w:sz w:val="20"/>
          <w:szCs w:val="20"/>
        </w:rPr>
      </w:pPr>
    </w:p>
    <w:p w:rsidR="00366D2F" w:rsidRDefault="00366D2F" w14:paraId="0000001D" w14:textId="77777777">
      <w:pPr>
        <w:rPr>
          <w:sz w:val="20"/>
          <w:szCs w:val="20"/>
        </w:rPr>
      </w:pPr>
    </w:p>
    <w:p w:rsidR="00366D2F" w:rsidRDefault="00757CB8" w14:paraId="0000001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CONTENIDOS: </w:t>
      </w:r>
    </w:p>
    <w:p w:rsidR="00366D2F" w:rsidRDefault="00366D2F" w14:paraId="0000001F" w14:textId="77777777">
      <w:pPr>
        <w:rPr>
          <w:b/>
          <w:sz w:val="20"/>
          <w:szCs w:val="20"/>
        </w:rPr>
      </w:pPr>
    </w:p>
    <w:p w:rsidR="00366D2F" w:rsidRDefault="00757CB8" w14:paraId="00000020" w14:textId="77777777">
      <w:pPr>
        <w:ind w:left="132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366D2F" w:rsidRDefault="00366D2F" w14:paraId="00000021" w14:textId="77777777">
      <w:pPr>
        <w:rPr>
          <w:color w:val="7F7F7F"/>
          <w:sz w:val="20"/>
          <w:szCs w:val="20"/>
        </w:rPr>
      </w:pPr>
    </w:p>
    <w:p w:rsidR="00366D2F" w:rsidRDefault="00757CB8" w14:paraId="00000022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Incidentes informáticos</w:t>
      </w:r>
    </w:p>
    <w:p w:rsidR="00366D2F" w:rsidRDefault="00757CB8" w14:paraId="00000023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Auditoría forense</w:t>
      </w:r>
    </w:p>
    <w:p w:rsidR="00366D2F" w:rsidRDefault="00757CB8" w14:paraId="00000024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2.1 </w:t>
      </w:r>
      <w:r>
        <w:rPr>
          <w:color w:val="000000"/>
          <w:sz w:val="20"/>
          <w:szCs w:val="20"/>
        </w:rPr>
        <w:t>Informática forense</w:t>
      </w:r>
    </w:p>
    <w:p w:rsidR="00366D2F" w:rsidRDefault="00757CB8" w14:paraId="00000025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2.2 </w:t>
      </w:r>
      <w:r>
        <w:rPr>
          <w:sz w:val="20"/>
          <w:szCs w:val="20"/>
        </w:rPr>
        <w:t>Tableros de control</w:t>
      </w:r>
    </w:p>
    <w:p w:rsidR="00366D2F" w:rsidRDefault="00757CB8" w14:paraId="00000026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Recolección de evidencia digital</w:t>
      </w:r>
    </w:p>
    <w:p w:rsidR="00366D2F" w:rsidRDefault="00757CB8" w14:paraId="00000027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Informes incidentes de seguridad en aplicaciones </w:t>
      </w:r>
    </w:p>
    <w:p w:rsidR="00366D2F" w:rsidRDefault="00366D2F" w14:paraId="0000002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="00366D2F" w:rsidRDefault="00366D2F" w14:paraId="0000002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="00366D2F" w:rsidRDefault="00757CB8" w14:paraId="0000002A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366D2F" w:rsidRDefault="00366D2F" w14:paraId="0000002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="00366D2F" w:rsidRDefault="00757CB8" w14:paraId="0000002C" w14:textId="77777777"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Le damos la bienvenida al componente formativo denominado “</w:t>
      </w:r>
      <w:r>
        <w:rPr>
          <w:b/>
          <w:color w:val="000000"/>
          <w:sz w:val="20"/>
          <w:szCs w:val="20"/>
        </w:rPr>
        <w:t xml:space="preserve">Incidentes y vulnerabilidades en seguridad </w:t>
      </w:r>
      <w:r>
        <w:rPr>
          <w:b/>
          <w:color w:val="000000"/>
          <w:sz w:val="20"/>
          <w:szCs w:val="20"/>
        </w:rPr>
        <w:t>orientada a aplicaciones web</w:t>
      </w:r>
      <w:r>
        <w:rPr>
          <w:color w:val="000000"/>
          <w:sz w:val="20"/>
          <w:szCs w:val="20"/>
        </w:rPr>
        <w:t>”, el cual hace parte del programa de formación técnico en Seguridad en aplicaciones web, para lo cual se invita a observar el sigui</w:t>
      </w:r>
      <w:sdt>
        <w:sdtPr>
          <w:tag w:val="goog_rdk_0"/>
          <w:id w:val="623200025"/>
        </w:sdtPr>
        <w:sdtEndPr/>
        <w:sdtContent>
          <w:commentRangeStart w:id="1"/>
        </w:sdtContent>
      </w:sdt>
      <w:r>
        <w:rPr>
          <w:color w:val="000000"/>
          <w:sz w:val="20"/>
          <w:szCs w:val="20"/>
        </w:rPr>
        <w:t>ente video:</w:t>
      </w:r>
    </w:p>
    <w:p w:rsidR="00366D2F" w:rsidRDefault="00366D2F" w14:paraId="0000002D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366D2F" w:rsidRDefault="00366D2F" w14:paraId="0000002E" w14:textId="77777777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p w:rsidR="00366D2F" w:rsidRDefault="00757CB8" w14:paraId="0000002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2EE471B" wp14:editId="1A2AAE7A">
                <wp:simplePos x="0" y="0"/>
                <wp:positionH relativeFrom="column">
                  <wp:posOffset>2032000</wp:posOffset>
                </wp:positionH>
                <wp:positionV relativeFrom="paragraph">
                  <wp:posOffset>12700</wp:posOffset>
                </wp:positionV>
                <wp:extent cx="2364333" cy="484328"/>
                <wp:effectExtent l="0" t="0" r="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2884" y="3556886"/>
                          <a:ext cx="2326233" cy="446228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4A4651A9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CF07_Introduccion_Video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12700</wp:posOffset>
                </wp:positionV>
                <wp:extent cx="2364333" cy="484328"/>
                <wp:effectExtent l="0" t="0" r="0" b="0"/>
                <wp:wrapNone/>
                <wp:docPr id="18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4333" cy="484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30" w14:textId="77777777">
      <w:pPr>
        <w:jc w:val="both"/>
        <w:rPr>
          <w:sz w:val="20"/>
          <w:szCs w:val="20"/>
        </w:rPr>
      </w:pPr>
    </w:p>
    <w:p w:rsidR="00366D2F" w:rsidRDefault="00366D2F" w14:paraId="00000031" w14:textId="77777777">
      <w:pPr>
        <w:jc w:val="center"/>
        <w:rPr>
          <w:b/>
          <w:sz w:val="20"/>
          <w:szCs w:val="20"/>
        </w:rPr>
      </w:pPr>
    </w:p>
    <w:p w:rsidR="00366D2F" w:rsidRDefault="00366D2F" w14:paraId="00000032" w14:textId="77777777">
      <w:pPr>
        <w:jc w:val="center"/>
        <w:rPr>
          <w:b/>
          <w:sz w:val="20"/>
          <w:szCs w:val="20"/>
        </w:rPr>
      </w:pPr>
    </w:p>
    <w:p w:rsidR="00366D2F" w:rsidRDefault="00366D2F" w14:paraId="00000033" w14:textId="77777777">
      <w:pPr>
        <w:jc w:val="center"/>
        <w:rPr>
          <w:b/>
          <w:sz w:val="20"/>
          <w:szCs w:val="20"/>
        </w:rPr>
      </w:pPr>
    </w:p>
    <w:p w:rsidR="00366D2F" w:rsidRDefault="00366D2F" w14:paraId="00000034" w14:textId="77777777">
      <w:pPr>
        <w:jc w:val="center"/>
        <w:rPr>
          <w:b/>
          <w:sz w:val="20"/>
          <w:szCs w:val="20"/>
        </w:rPr>
      </w:pPr>
    </w:p>
    <w:p w:rsidR="00366D2F" w:rsidRDefault="00757CB8" w14:paraId="00000035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CONTENIDOS: </w:t>
      </w:r>
      <w:commentRangeEnd w:id="1"/>
      <w:r>
        <w:commentReference w:id="1"/>
      </w:r>
    </w:p>
    <w:p w:rsidR="00366D2F" w:rsidRDefault="00366D2F" w14:paraId="00000036" w14:textId="77777777">
      <w:pPr>
        <w:rPr>
          <w:b/>
          <w:sz w:val="20"/>
          <w:szCs w:val="20"/>
        </w:rPr>
      </w:pPr>
    </w:p>
    <w:p w:rsidR="00366D2F" w:rsidRDefault="00366D2F" w14:paraId="00000037" w14:textId="77777777">
      <w:pPr>
        <w:ind w:left="132"/>
        <w:rPr>
          <w:color w:val="7F7F7F"/>
          <w:sz w:val="20"/>
          <w:szCs w:val="20"/>
        </w:rPr>
      </w:pPr>
    </w:p>
    <w:p w:rsidR="00366D2F" w:rsidRDefault="00757CB8" w14:paraId="00000038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Incidentes informáticos</w:t>
      </w:r>
    </w:p>
    <w:p w:rsidR="00366D2F" w:rsidRDefault="00366D2F" w14:paraId="00000039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0"/>
          <w:szCs w:val="20"/>
        </w:rPr>
      </w:pPr>
    </w:p>
    <w:p w:rsidR="00366D2F" w:rsidRDefault="00757CB8" w14:paraId="0000003A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Dentro del tratamiento de incidentes de seguridad digital en las aplicaciones web, parte de la normatividad la establece el Ministerio de Tecnologías de Información y las Comunicaciones de </w:t>
      </w:r>
      <w:r>
        <w:rPr>
          <w:color w:val="000000"/>
          <w:sz w:val="20"/>
          <w:szCs w:val="20"/>
        </w:rPr>
        <w:t xml:space="preserve">Colombia mediante la Resolución 500 del año 2021 Por la cual se establecen los lineamientos y estándares para la estrategia de seguridad digital y se adopta el modelo de seguridad y privacidad como habilitador de la política de gobierno digital”; por ello </w:t>
      </w:r>
      <w:r>
        <w:rPr>
          <w:color w:val="000000"/>
          <w:sz w:val="20"/>
          <w:szCs w:val="20"/>
        </w:rPr>
        <w:t>se debe recordar que al existir incidentes informáticos el Código Penal establece sanciones legales mediante la Ley 1273 de 2009.</w:t>
      </w:r>
    </w:p>
    <w:p w:rsidR="00366D2F" w:rsidRDefault="00366D2F" w14:paraId="0000003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3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Igualmente, hay que tener en cuenta los marcos de referencia ante un incidente de seguridad de la información guiándose con l</w:t>
      </w:r>
      <w:r>
        <w:rPr>
          <w:color w:val="000000"/>
          <w:sz w:val="20"/>
          <w:szCs w:val="20"/>
        </w:rPr>
        <w:t>a ISO 27035 que es la norma de gestión de incidentes de seguridad de la información, el ciclo de vida de la gestión y contradicción de un incidente informático, así:</w:t>
      </w:r>
    </w:p>
    <w:p w:rsidR="00366D2F" w:rsidRDefault="00366D2F" w14:paraId="0000003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3E" w14:textId="77777777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Figura 1</w:t>
      </w:r>
    </w:p>
    <w:p w:rsidR="00366D2F" w:rsidRDefault="00757CB8" w14:paraId="0000003F" w14:textId="77777777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Ciclos incidentes </w:t>
      </w:r>
      <w:commentRangeStart w:id="2"/>
      <w:r>
        <w:rPr>
          <w:i/>
          <w:sz w:val="20"/>
          <w:szCs w:val="20"/>
        </w:rPr>
        <w:t>informáticos</w:t>
      </w:r>
      <w:commentRangeEnd w:id="2"/>
      <w:r w:rsidR="001F7141">
        <w:rPr>
          <w:rStyle w:val="CommentReference"/>
        </w:rPr>
        <w:commentReference w:id="2"/>
      </w:r>
    </w:p>
    <w:p w:rsidR="00366D2F" w:rsidRDefault="00366D2F" w14:paraId="0000004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41" w14:textId="77777777">
      <w:pPr>
        <w:jc w:val="both"/>
        <w:rPr>
          <w:color w:val="000000"/>
          <w:sz w:val="20"/>
          <w:szCs w:val="20"/>
        </w:rPr>
      </w:pPr>
      <w:sdt>
        <w:sdtPr>
          <w:tag w:val="goog_rdk_1"/>
          <w:id w:val="-570966329"/>
        </w:sdtPr>
        <w:sdtEndPr/>
        <w:sdtContent>
          <w:commentRangeStart w:id="3"/>
        </w:sdtContent>
      </w:sdt>
      <w:r>
        <w:rPr>
          <w:noProof/>
          <w:sz w:val="20"/>
          <w:szCs w:val="20"/>
        </w:rPr>
        <w:drawing>
          <wp:inline distT="0" distB="0" distL="0" distR="0" wp14:anchorId="727445B9" wp14:editId="71A3CE61">
            <wp:extent cx="6332220" cy="2514600"/>
            <wp:effectExtent l="0" t="0" r="0" b="0"/>
            <wp:docPr id="19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 w:rsidR="00366D2F" w:rsidRDefault="00757CB8" w14:paraId="0000004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</w:p>
    <w:p w:rsidR="00366D2F" w:rsidRDefault="00366D2F" w14:paraId="0000004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4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El ciclo siempre será repetitivo, e</w:t>
      </w:r>
      <w:r>
        <w:rPr>
          <w:color w:val="000000"/>
          <w:sz w:val="20"/>
          <w:szCs w:val="20"/>
        </w:rPr>
        <w:t xml:space="preserve">l mismo puede controlarse o auditarse mediante políticas de seguridad de la información y que la organización tenga un departamento en atención frente a los diferentes incidentes de seguridad como un </w:t>
      </w:r>
      <w:proofErr w:type="spellStart"/>
      <w:r>
        <w:rPr>
          <w:color w:val="000000"/>
          <w:sz w:val="20"/>
          <w:szCs w:val="20"/>
        </w:rPr>
        <w:t>CSIRT</w:t>
      </w:r>
      <w:proofErr w:type="spellEnd"/>
      <w:r>
        <w:rPr>
          <w:color w:val="000000"/>
          <w:sz w:val="20"/>
          <w:szCs w:val="20"/>
        </w:rPr>
        <w:t xml:space="preserve"> como lo indica el </w:t>
      </w:r>
      <w:proofErr w:type="spellStart"/>
      <w:r>
        <w:rPr>
          <w:color w:val="000000"/>
          <w:sz w:val="20"/>
          <w:szCs w:val="20"/>
        </w:rPr>
        <w:t>Conpes</w:t>
      </w:r>
      <w:proofErr w:type="spellEnd"/>
      <w:r>
        <w:rPr>
          <w:color w:val="000000"/>
          <w:sz w:val="20"/>
          <w:szCs w:val="20"/>
        </w:rPr>
        <w:t xml:space="preserve"> 3701 de 2011; es necesari</w:t>
      </w:r>
      <w:r>
        <w:rPr>
          <w:color w:val="000000"/>
          <w:sz w:val="20"/>
          <w:szCs w:val="20"/>
        </w:rPr>
        <w:t>o recordar que dentro los pilares de la información están:</w:t>
      </w:r>
    </w:p>
    <w:p w:rsidR="00366D2F" w:rsidRDefault="00757CB8" w14:paraId="0000004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2"/>
          <w:id w:val="-239790592"/>
        </w:sdtPr>
        <w:sdtEndPr/>
        <w:sdtContent>
          <w:commentRangeStart w:id="4"/>
        </w:sdtContent>
      </w:sdt>
    </w:p>
    <w:p w:rsidR="00366D2F" w:rsidRDefault="00757CB8" w14:paraId="00000046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Confidencialidad.</w:t>
      </w:r>
    </w:p>
    <w:p w:rsidR="00366D2F" w:rsidRDefault="00757CB8" w14:paraId="00000047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Integridad.</w:t>
      </w:r>
    </w:p>
    <w:p w:rsidR="00366D2F" w:rsidRDefault="00757CB8" w14:paraId="00000048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Disponibilidad. </w:t>
      </w:r>
      <w:commentRangeEnd w:id="4"/>
      <w:r>
        <w:commentReference w:id="4"/>
      </w:r>
    </w:p>
    <w:p w:rsidR="00366D2F" w:rsidRDefault="00366D2F" w14:paraId="00000049" w14:textId="77777777">
      <w:pPr>
        <w:spacing w:line="240" w:lineRule="auto"/>
        <w:rPr>
          <w:color w:val="000000"/>
          <w:sz w:val="20"/>
          <w:szCs w:val="20"/>
        </w:rPr>
      </w:pPr>
    </w:p>
    <w:p w:rsidR="00366D2F" w:rsidRDefault="00366D2F" w14:paraId="0000004A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4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Los incidentes informáticos de seguridad en aplicaciones web pueden da</w:t>
      </w:r>
      <w:commentRangeStart w:id="5"/>
      <w:r>
        <w:rPr>
          <w:color w:val="000000"/>
          <w:sz w:val="20"/>
          <w:szCs w:val="20"/>
        </w:rPr>
        <w:t>r</w:t>
      </w:r>
      <w:commentRangeEnd w:id="5"/>
      <w:r w:rsidR="001F7141">
        <w:rPr>
          <w:rStyle w:val="CommentReference"/>
        </w:rPr>
        <w:commentReference w:id="5"/>
      </w:r>
      <w:r>
        <w:rPr>
          <w:color w:val="000000"/>
          <w:sz w:val="20"/>
          <w:szCs w:val="20"/>
        </w:rPr>
        <w:t>s</w:t>
      </w:r>
      <w:sdt>
        <w:sdtPr>
          <w:tag w:val="goog_rdk_3"/>
          <w:id w:val="711394944"/>
        </w:sdtPr>
        <w:sdtEndPr/>
        <w:sdtContent>
          <w:commentRangeStart w:id="6"/>
        </w:sdtContent>
      </w:sdt>
      <w:r>
        <w:rPr>
          <w:color w:val="000000"/>
          <w:sz w:val="20"/>
          <w:szCs w:val="20"/>
        </w:rPr>
        <w:t xml:space="preserve">e mediante técnicas de ingeniera social o </w:t>
      </w:r>
      <w:r>
        <w:rPr>
          <w:i/>
          <w:color w:val="000000"/>
          <w:sz w:val="20"/>
          <w:szCs w:val="20"/>
        </w:rPr>
        <w:t>hacking</w:t>
      </w:r>
      <w:r>
        <w:rPr>
          <w:color w:val="000000"/>
          <w:sz w:val="20"/>
          <w:szCs w:val="20"/>
        </w:rPr>
        <w:t xml:space="preserve"> no autorizados, </w:t>
      </w:r>
      <w:r>
        <w:rPr>
          <w:i/>
          <w:color w:val="000000"/>
          <w:sz w:val="20"/>
          <w:szCs w:val="20"/>
        </w:rPr>
        <w:t xml:space="preserve">malware </w:t>
      </w:r>
      <w:r>
        <w:rPr>
          <w:color w:val="000000"/>
          <w:sz w:val="20"/>
          <w:szCs w:val="20"/>
        </w:rPr>
        <w:t xml:space="preserve">y </w:t>
      </w:r>
      <w:r>
        <w:rPr>
          <w:i/>
          <w:color w:val="000000"/>
          <w:sz w:val="20"/>
          <w:szCs w:val="20"/>
        </w:rPr>
        <w:t xml:space="preserve">SQL </w:t>
      </w:r>
      <w:proofErr w:type="spellStart"/>
      <w:r>
        <w:rPr>
          <w:i/>
          <w:color w:val="000000"/>
          <w:sz w:val="20"/>
          <w:szCs w:val="20"/>
        </w:rPr>
        <w:t>injection</w:t>
      </w:r>
      <w:proofErr w:type="spellEnd"/>
      <w:r>
        <w:rPr>
          <w:i/>
          <w:color w:val="000000"/>
          <w:sz w:val="20"/>
          <w:szCs w:val="20"/>
        </w:rPr>
        <w:t xml:space="preserve">, </w:t>
      </w:r>
      <w:r>
        <w:rPr>
          <w:color w:val="000000"/>
          <w:sz w:val="20"/>
          <w:szCs w:val="20"/>
        </w:rPr>
        <w:t>como puede verse a continuación:</w:t>
      </w:r>
    </w:p>
    <w:p w:rsidR="00366D2F" w:rsidRDefault="00366D2F" w14:paraId="0000004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  <w:sz w:val="20"/>
          <w:szCs w:val="20"/>
        </w:rPr>
      </w:pPr>
    </w:p>
    <w:p w:rsidR="00366D2F" w:rsidRDefault="00366D2F" w14:paraId="0000004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sz w:val="20"/>
          <w:szCs w:val="20"/>
        </w:rPr>
      </w:pPr>
    </w:p>
    <w:p w:rsidR="00366D2F" w:rsidRDefault="00757CB8" w14:paraId="0000004E" w14:textId="77777777">
      <w:pPr>
        <w:ind w:left="1701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3148F7" wp14:editId="61C8EA98">
            <wp:extent cx="4236720" cy="2501900"/>
            <wp:effectExtent l="0" t="0" r="0" b="0"/>
            <wp:docPr id="1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6D2F" w:rsidRDefault="00366D2F" w14:paraId="0000004F" w14:textId="7777777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:rsidR="00366D2F" w:rsidRDefault="00366D2F" w14:paraId="00000050" w14:textId="77777777">
      <w:pPr>
        <w:jc w:val="both"/>
        <w:rPr>
          <w:sz w:val="16"/>
          <w:szCs w:val="16"/>
        </w:rPr>
      </w:pPr>
    </w:p>
    <w:p w:rsidR="00366D2F" w:rsidRDefault="00366D2F" w14:paraId="00000051" w14:textId="77777777">
      <w:pPr>
        <w:jc w:val="both"/>
        <w:rPr>
          <w:sz w:val="20"/>
          <w:szCs w:val="20"/>
        </w:rPr>
      </w:pPr>
    </w:p>
    <w:p w:rsidR="00366D2F" w:rsidRDefault="00757CB8" w14:paraId="00000052" w14:textId="77777777">
      <w:pPr>
        <w:jc w:val="both"/>
        <w:rPr>
          <w:sz w:val="20"/>
          <w:szCs w:val="20"/>
        </w:rPr>
      </w:pPr>
      <w:commentRangeEnd w:id="6"/>
      <w:r>
        <w:commentReference w:id="6"/>
      </w:r>
    </w:p>
    <w:p w:rsidR="00366D2F" w:rsidRDefault="00366D2F" w14:paraId="00000053" w14:textId="77777777">
      <w:pPr>
        <w:jc w:val="both"/>
        <w:rPr>
          <w:sz w:val="20"/>
          <w:szCs w:val="20"/>
        </w:rPr>
      </w:pPr>
    </w:p>
    <w:p w:rsidR="00366D2F" w:rsidRDefault="00757CB8" w14:paraId="00000054" w14:textId="77777777">
      <w:pPr>
        <w:jc w:val="both"/>
        <w:rPr>
          <w:sz w:val="20"/>
          <w:szCs w:val="20"/>
        </w:rPr>
      </w:pPr>
      <w:r>
        <w:rPr>
          <w:sz w:val="20"/>
          <w:szCs w:val="20"/>
        </w:rPr>
        <w:t>Se invita a conocer algunos conceptos importantes que ident</w:t>
      </w:r>
      <w:sdt>
        <w:sdtPr>
          <w:tag w:val="goog_rdk_4"/>
          <w:id w:val="-1931424389"/>
        </w:sdtPr>
        <w:sdtEndPr/>
        <w:sdtContent>
          <w:commentRangeStart w:id="7"/>
        </w:sdtContent>
      </w:sdt>
      <w:r>
        <w:rPr>
          <w:sz w:val="20"/>
          <w:szCs w:val="20"/>
        </w:rPr>
        <w:t>ificará en el transcurso de este componente:</w:t>
      </w:r>
    </w:p>
    <w:p w:rsidR="00366D2F" w:rsidRDefault="00366D2F" w14:paraId="00000055" w14:textId="77777777">
      <w:pPr>
        <w:jc w:val="both"/>
        <w:rPr>
          <w:sz w:val="20"/>
          <w:szCs w:val="20"/>
        </w:rPr>
      </w:pPr>
    </w:p>
    <w:p w:rsidR="00366D2F" w:rsidRDefault="00757CB8" w14:paraId="00000056" w14:textId="77777777">
      <w:pPr>
        <w:jc w:val="both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3DCB244" wp14:editId="74AFCDDD">
                <wp:simplePos x="0" y="0"/>
                <wp:positionH relativeFrom="column">
                  <wp:posOffset>1066800</wp:posOffset>
                </wp:positionH>
                <wp:positionV relativeFrom="paragraph">
                  <wp:posOffset>50800</wp:posOffset>
                </wp:positionV>
                <wp:extent cx="4212590" cy="555549"/>
                <wp:effectExtent l="0" t="0" r="0" b="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5105" y="3527626"/>
                          <a:ext cx="4161790" cy="504749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2410923C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CF07_1_ConceptosIncidentes_Acordion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50800</wp:posOffset>
                </wp:positionV>
                <wp:extent cx="4212590" cy="555549"/>
                <wp:effectExtent l="0" t="0" r="0" b="0"/>
                <wp:wrapNone/>
                <wp:docPr id="16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2590" cy="5555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57" w14:textId="77777777">
      <w:pPr>
        <w:jc w:val="both"/>
        <w:rPr>
          <w:sz w:val="20"/>
          <w:szCs w:val="20"/>
        </w:rPr>
      </w:pPr>
    </w:p>
    <w:p w:rsidR="00366D2F" w:rsidRDefault="00366D2F" w14:paraId="00000058" w14:textId="77777777">
      <w:pPr>
        <w:jc w:val="both"/>
        <w:rPr>
          <w:sz w:val="20"/>
          <w:szCs w:val="20"/>
        </w:rPr>
      </w:pPr>
    </w:p>
    <w:p w:rsidR="00366D2F" w:rsidRDefault="00757CB8" w14:paraId="00000059" w14:textId="77777777">
      <w:pPr>
        <w:jc w:val="both"/>
        <w:rPr>
          <w:sz w:val="20"/>
          <w:szCs w:val="20"/>
        </w:rPr>
      </w:pPr>
      <w:commentRangeEnd w:id="7"/>
      <w:r>
        <w:commentReference w:id="7"/>
      </w:r>
    </w:p>
    <w:p w:rsidR="00366D2F" w:rsidRDefault="00366D2F" w14:paraId="0000005A" w14:textId="77777777">
      <w:pPr>
        <w:jc w:val="both"/>
        <w:rPr>
          <w:sz w:val="20"/>
          <w:szCs w:val="20"/>
        </w:rPr>
      </w:pPr>
    </w:p>
    <w:p w:rsidR="00366D2F" w:rsidRDefault="00366D2F" w14:paraId="0000005B" w14:textId="77777777">
      <w:pPr>
        <w:jc w:val="both"/>
        <w:rPr>
          <w:sz w:val="20"/>
          <w:szCs w:val="20"/>
        </w:rPr>
      </w:pPr>
    </w:p>
    <w:p w:rsidR="00366D2F" w:rsidRDefault="00757CB8" w14:paraId="0000005C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Auditoría forense</w:t>
      </w:r>
    </w:p>
    <w:p w:rsidR="00366D2F" w:rsidRDefault="00366D2F" w14:paraId="0000005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757CB8" w14:paraId="0000005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Las </w:t>
      </w:r>
      <w:r>
        <w:rPr>
          <w:sz w:val="20"/>
          <w:szCs w:val="20"/>
        </w:rPr>
        <w:t>auditorías</w:t>
      </w:r>
      <w:r>
        <w:rPr>
          <w:color w:val="000000"/>
          <w:sz w:val="20"/>
          <w:szCs w:val="20"/>
        </w:rPr>
        <w:t xml:space="preserve"> forenses se realizan cuando los incidentes informáticos pasan a ser denunciados penal o administrativamente y se requieren para las investigaciones legales pertinentes, también se pueden realizar </w:t>
      </w:r>
      <w:r>
        <w:rPr>
          <w:sz w:val="20"/>
          <w:szCs w:val="20"/>
        </w:rPr>
        <w:t>auditorías</w:t>
      </w:r>
      <w:r>
        <w:rPr>
          <w:color w:val="000000"/>
          <w:sz w:val="20"/>
          <w:szCs w:val="20"/>
        </w:rPr>
        <w:t xml:space="preserve"> forenses para detener los incidentes informático</w:t>
      </w:r>
      <w:r>
        <w:rPr>
          <w:color w:val="000000"/>
          <w:sz w:val="20"/>
          <w:szCs w:val="20"/>
        </w:rPr>
        <w:t xml:space="preserve">s y fortalecimiento de acciones dentro de la organización. En Colombia la ley con que </w:t>
      </w:r>
      <w:r>
        <w:rPr>
          <w:sz w:val="20"/>
          <w:szCs w:val="20"/>
        </w:rPr>
        <w:t>más</w:t>
      </w:r>
      <w:r>
        <w:rPr>
          <w:color w:val="000000"/>
          <w:sz w:val="20"/>
          <w:szCs w:val="20"/>
        </w:rPr>
        <w:t xml:space="preserve"> se </w:t>
      </w:r>
      <w:r>
        <w:rPr>
          <w:sz w:val="20"/>
          <w:szCs w:val="20"/>
        </w:rPr>
        <w:t>enfrentan</w:t>
      </w:r>
      <w:r>
        <w:rPr>
          <w:color w:val="000000"/>
          <w:sz w:val="20"/>
          <w:szCs w:val="20"/>
        </w:rPr>
        <w:t xml:space="preserve"> los ataques cibernéticos es la Ley 1273 de 2009 por la que se crea el bien jurídico tutelado y el dato. </w:t>
      </w:r>
    </w:p>
    <w:p w:rsidR="00366D2F" w:rsidRDefault="00366D2F" w14:paraId="0000005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6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recomienda que las </w:t>
      </w:r>
      <w:r>
        <w:rPr>
          <w:sz w:val="20"/>
          <w:szCs w:val="20"/>
        </w:rPr>
        <w:t>auditorías</w:t>
      </w:r>
      <w:r>
        <w:rPr>
          <w:color w:val="000000"/>
          <w:sz w:val="20"/>
          <w:szCs w:val="20"/>
        </w:rPr>
        <w:t xml:space="preserve"> forenses sean </w:t>
      </w:r>
      <w:r>
        <w:rPr>
          <w:color w:val="000000"/>
          <w:sz w:val="20"/>
          <w:szCs w:val="20"/>
        </w:rPr>
        <w:t>realizadas por externos y que tengan conocimiento en procedimientos de informática forense y derecho informático, esto debido que al recaudar evidencias digitales en un futuro las sustentará ante un estrado judicial.</w:t>
      </w:r>
    </w:p>
    <w:p w:rsidR="00366D2F" w:rsidRDefault="00366D2F" w14:paraId="0000006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6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Las etapas de la </w:t>
      </w:r>
      <w:r>
        <w:rPr>
          <w:sz w:val="20"/>
          <w:szCs w:val="20"/>
        </w:rPr>
        <w:t>auditoría</w:t>
      </w:r>
      <w:r>
        <w:rPr>
          <w:color w:val="000000"/>
          <w:sz w:val="20"/>
          <w:szCs w:val="20"/>
        </w:rPr>
        <w:t xml:space="preserve"> forense se conforman de la siguiente manera:</w:t>
      </w:r>
    </w:p>
    <w:p w:rsidR="00366D2F" w:rsidRDefault="00757CB8" w14:paraId="0000006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5"/>
          <w:id w:val="1352927062"/>
        </w:sdtPr>
        <w:sdtEndPr/>
        <w:sdtContent>
          <w:commentRangeStart w:id="8"/>
        </w:sdtContent>
      </w:sdt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hidden="0" allowOverlap="1" wp14:anchorId="17799E89" wp14:editId="2FC39C00">
            <wp:simplePos x="0" y="0"/>
            <wp:positionH relativeFrom="margin">
              <wp:align>left</wp:align>
            </wp:positionH>
            <wp:positionV relativeFrom="margin">
              <wp:posOffset>2202180</wp:posOffset>
            </wp:positionV>
            <wp:extent cx="932180" cy="932180"/>
            <wp:effectExtent l="0" t="0" r="0" b="0"/>
            <wp:wrapSquare wrapText="bothSides" distT="0" distB="0" distL="114300" distR="114300"/>
            <wp:docPr id="197" name="image14.jpg" descr="Imágenes de Fraudulento | Vectores, fotos de stock y PSD gratui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Imágenes de Fraudulento | Vectores, fotos de stock y PSD gratuitos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commentRangeEnd w:id="8"/>
      <w:r>
        <w:commentReference w:id="8"/>
      </w:r>
    </w:p>
    <w:p w:rsidR="00366D2F" w:rsidRDefault="00757CB8" w14:paraId="00000064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Realización de auditoría forense.</w:t>
      </w:r>
    </w:p>
    <w:p w:rsidR="00366D2F" w:rsidRDefault="00757CB8" w14:paraId="00000065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Definición de programas de auditoría forense.</w:t>
      </w:r>
    </w:p>
    <w:p w:rsidR="00366D2F" w:rsidRDefault="00757CB8" w14:paraId="00000066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Ejecución de la auditoría forense.</w:t>
      </w:r>
    </w:p>
    <w:p w:rsidR="00366D2F" w:rsidRDefault="00757CB8" w14:paraId="00000067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Elaboración del informe de auditoría forense.</w:t>
      </w:r>
    </w:p>
    <w:p w:rsidR="00366D2F" w:rsidRDefault="00757CB8" w14:paraId="00000068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Entrega del informe al cliente.</w:t>
      </w:r>
    </w:p>
    <w:p w:rsidR="00366D2F" w:rsidRDefault="00366D2F" w14:paraId="00000069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:rsidR="00366D2F" w:rsidRDefault="00757CB8" w14:paraId="0000006A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Informática forense </w:t>
      </w:r>
    </w:p>
    <w:p w:rsidR="00366D2F" w:rsidRDefault="00366D2F" w14:paraId="0000006B" w14:textId="77777777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color w:val="000000"/>
          <w:sz w:val="20"/>
          <w:szCs w:val="20"/>
        </w:rPr>
      </w:pPr>
    </w:p>
    <w:p w:rsidR="00366D2F" w:rsidRDefault="00757CB8" w14:paraId="0000006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6"/>
          <w:id w:val="1514347054"/>
        </w:sdtPr>
        <w:sdtEndPr/>
        <w:sdtContent>
          <w:commentRangeStart w:id="9"/>
        </w:sdtContent>
      </w:sdt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E44889C" wp14:editId="2639B5FF">
                <wp:simplePos x="0" y="0"/>
                <wp:positionH relativeFrom="column">
                  <wp:posOffset>127000</wp:posOffset>
                </wp:positionH>
                <wp:positionV relativeFrom="paragraph">
                  <wp:posOffset>25400</wp:posOffset>
                </wp:positionV>
                <wp:extent cx="5751271" cy="2636795"/>
                <wp:effectExtent l="0" t="0" r="0" b="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271" cy="2636795"/>
                          <a:chOff x="2470365" y="2461603"/>
                          <a:chExt cx="5751271" cy="2636795"/>
                        </a:xfrm>
                      </wpg:grpSpPr>
                      <wpg:grpSp>
                        <wpg:cNvPr id="1018910458" name="Group 1018910458"/>
                        <wpg:cNvGrpSpPr/>
                        <wpg:grpSpPr>
                          <a:xfrm>
                            <a:off x="2470365" y="2461603"/>
                            <a:ext cx="5751271" cy="2636795"/>
                            <a:chOff x="2470365" y="2461603"/>
                            <a:chExt cx="5751271" cy="2636795"/>
                          </a:xfrm>
                        </wpg:grpSpPr>
                        <wps:wsp>
                          <wps:cNvPr id="1833233079" name="Rectangle 1833233079"/>
                          <wps:cNvSpPr/>
                          <wps:spPr>
                            <a:xfrm>
                              <a:off x="2470365" y="2461603"/>
                              <a:ext cx="5751250" cy="263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66D2F" w:rsidRDefault="00366D2F" w14:paraId="6255B869" w14:textId="7777777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56442508" name="Group 656442508"/>
                          <wpg:cNvGrpSpPr/>
                          <wpg:grpSpPr>
                            <a:xfrm>
                              <a:off x="2470365" y="2461603"/>
                              <a:ext cx="5751271" cy="2636795"/>
                              <a:chOff x="2470365" y="2461603"/>
                              <a:chExt cx="5751271" cy="2636795"/>
                            </a:xfrm>
                          </wpg:grpSpPr>
                          <wps:wsp>
                            <wps:cNvPr id="1264713741" name="Rectangle 1264713741"/>
                            <wps:cNvSpPr/>
                            <wps:spPr>
                              <a:xfrm>
                                <a:off x="2470365" y="2461603"/>
                                <a:ext cx="5751250" cy="2636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66D2F" w:rsidRDefault="00366D2F" w14:paraId="09CB771D" w14:textId="77777777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850449245" name="Group 1850449245"/>
                            <wpg:cNvGrpSpPr/>
                            <wpg:grpSpPr>
                              <a:xfrm>
                                <a:off x="2470365" y="2461603"/>
                                <a:ext cx="5751271" cy="2636795"/>
                                <a:chOff x="2489415" y="2474237"/>
                                <a:chExt cx="5713171" cy="2611526"/>
                              </a:xfrm>
                            </wpg:grpSpPr>
                            <wps:wsp>
                              <wps:cNvPr id="1737301371" name="Rectangle 1737301371"/>
                              <wps:cNvSpPr/>
                              <wps:spPr>
                                <a:xfrm>
                                  <a:off x="2489415" y="2474237"/>
                                  <a:ext cx="5713150" cy="2611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66D2F" w:rsidRDefault="00366D2F" w14:paraId="2B11D8FC" w14:textId="77777777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99627502" name="Rectangle 1699627502"/>
                              <wps:cNvSpPr/>
                              <wps:spPr>
                                <a:xfrm>
                                  <a:off x="2489415" y="2474237"/>
                                  <a:ext cx="5713171" cy="26115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5D8F1"/>
                                </a:solidFill>
                                <a:ln w="381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:rsidR="00366D2F" w:rsidRDefault="00757CB8" w14:paraId="234C2C4E" w14:textId="77777777">
                                    <w:pPr>
                                      <w:spacing w:line="275" w:lineRule="auto"/>
                                      <w:jc w:val="both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 xml:space="preserve">La informática forense es considerada la ciencia del futuro, la misma se realiza mediante la recopilación de </w:t>
                                    </w:r>
                                    <w:r>
                                      <w:rPr>
                                        <w:i/>
                                        <w:color w:val="000000"/>
                                        <w:sz w:val="20"/>
                                      </w:rPr>
                                      <w:t>log</w:t>
                                    </w: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 xml:space="preserve"> de auditoría del sistema o aplicación, o recuperar información borrada en los incidentes informáticos. En este proceso de incidentes se debe documentar y grabar los procedimientos e indicar los </w:t>
                                    </w:r>
                                    <w:r>
                                      <w:rPr>
                                        <w:i/>
                                        <w:color w:val="000000"/>
                                        <w:sz w:val="20"/>
                                      </w:rPr>
                                      <w:t>software</w:t>
                                    </w: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 xml:space="preserve"> forenses utilizados y procedimientos según los proto</w:t>
                                    </w: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 xml:space="preserve">colos nacionales e internacionales </w:t>
                                    </w:r>
                                  </w:p>
                                  <w:p w:rsidR="00366D2F" w:rsidRDefault="00757CB8" w14:paraId="3C4C78D7" w14:textId="77777777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color w:val="000000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1" name="Shape 31"/>
                                <pic:cNvPicPr preferRelativeResize="0"/>
                              </pic:nvPicPr>
                              <pic:blipFill rotWithShape="1">
                                <a:blip r:embed="rId2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5005946" y="3468771"/>
                                  <a:ext cx="1344000" cy="134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25400</wp:posOffset>
                </wp:positionV>
                <wp:extent cx="5751271" cy="2636795"/>
                <wp:effectExtent l="0" t="0" r="0" b="0"/>
                <wp:wrapNone/>
                <wp:docPr id="19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1271" cy="2636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6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6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6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6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A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7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commentRangeEnd w:id="9"/>
      <w:r>
        <w:commentReference w:id="9"/>
      </w:r>
    </w:p>
    <w:p w:rsidR="00366D2F" w:rsidRDefault="00366D2F" w14:paraId="0000007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7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7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El </w:t>
      </w:r>
      <w:r>
        <w:rPr>
          <w:sz w:val="20"/>
          <w:szCs w:val="20"/>
        </w:rPr>
        <w:t>cómputo</w:t>
      </w:r>
      <w:r>
        <w:rPr>
          <w:color w:val="000000"/>
          <w:sz w:val="20"/>
          <w:szCs w:val="20"/>
        </w:rPr>
        <w:t xml:space="preserve"> forense ayuda a detectar y analizar todas las pistas sobre ataques informáticos, conversaciones, robos de información o evidencia digital al navegar por internet, accesos no autorizados a aplicaciones y correos electrónicos. La finalidad es la de identifi</w:t>
      </w:r>
      <w:r>
        <w:rPr>
          <w:color w:val="000000"/>
          <w:sz w:val="20"/>
          <w:szCs w:val="20"/>
        </w:rPr>
        <w:t xml:space="preserve">car, preservar, extraer y documentar para que estas evidencias digitales pasen a ser pruebas en un estrado judicial. </w:t>
      </w:r>
    </w:p>
    <w:p w:rsidR="00366D2F" w:rsidRDefault="00366D2F" w14:paraId="0000007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8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En Colombia, existe la unidad de delitos informáticos de la Fiscalía General de la Nación y el </w:t>
      </w:r>
      <w:proofErr w:type="spellStart"/>
      <w:r>
        <w:rPr>
          <w:color w:val="000000"/>
          <w:sz w:val="20"/>
          <w:szCs w:val="20"/>
        </w:rPr>
        <w:t>CAI</w:t>
      </w:r>
      <w:proofErr w:type="spellEnd"/>
      <w:r>
        <w:rPr>
          <w:color w:val="000000"/>
          <w:sz w:val="20"/>
          <w:szCs w:val="20"/>
        </w:rPr>
        <w:t xml:space="preserve"> virtual de la </w:t>
      </w:r>
      <w:proofErr w:type="spellStart"/>
      <w:r>
        <w:rPr>
          <w:color w:val="000000"/>
          <w:sz w:val="20"/>
          <w:szCs w:val="20"/>
        </w:rPr>
        <w:t>DIJIN</w:t>
      </w:r>
      <w:proofErr w:type="spellEnd"/>
      <w:r>
        <w:rPr>
          <w:color w:val="000000"/>
          <w:sz w:val="20"/>
          <w:szCs w:val="20"/>
        </w:rPr>
        <w:t xml:space="preserve"> unidad de incident</w:t>
      </w:r>
      <w:r>
        <w:rPr>
          <w:color w:val="000000"/>
          <w:sz w:val="20"/>
          <w:szCs w:val="20"/>
        </w:rPr>
        <w:t xml:space="preserve">es informáticos. Cuando una aplicación web es vulnerada se debe identificar por medio de la Informática forense de dónde provino el ataque, </w:t>
      </w:r>
      <w:r>
        <w:rPr>
          <w:sz w:val="20"/>
          <w:szCs w:val="20"/>
        </w:rPr>
        <w:t>cuál</w:t>
      </w:r>
      <w:r>
        <w:rPr>
          <w:color w:val="000000"/>
          <w:sz w:val="20"/>
          <w:szCs w:val="20"/>
        </w:rPr>
        <w:t xml:space="preserve"> fue la técnica utilizada y revisar las posibles vulnerabilidades de la herramienta para tomar los correctivos d</w:t>
      </w:r>
      <w:r>
        <w:rPr>
          <w:color w:val="000000"/>
          <w:sz w:val="20"/>
          <w:szCs w:val="20"/>
        </w:rPr>
        <w:t xml:space="preserve">e esta. </w:t>
      </w:r>
    </w:p>
    <w:p w:rsidR="00366D2F" w:rsidRDefault="00366D2F" w14:paraId="0000008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82" w14:textId="77777777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color w:val="000000"/>
          <w:sz w:val="20"/>
          <w:szCs w:val="20"/>
        </w:rPr>
      </w:pPr>
      <w:bookmarkStart w:name="_heading=h.gjdgxs" w:colFirst="0" w:colLast="0" w:id="10"/>
      <w:bookmarkEnd w:id="10"/>
    </w:p>
    <w:p w:rsidR="00366D2F" w:rsidRDefault="00757CB8" w14:paraId="00000083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Tableros de control</w:t>
      </w:r>
    </w:p>
    <w:p w:rsidR="00366D2F" w:rsidRDefault="00366D2F" w14:paraId="0000008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8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Los tableros de control se utilizan en las </w:t>
      </w:r>
      <w:r>
        <w:rPr>
          <w:sz w:val="20"/>
          <w:szCs w:val="20"/>
        </w:rPr>
        <w:t>auditorías</w:t>
      </w:r>
      <w:r>
        <w:rPr>
          <w:color w:val="000000"/>
          <w:sz w:val="20"/>
          <w:szCs w:val="20"/>
        </w:rPr>
        <w:t xml:space="preserve"> forenses para realizar chequeos y sacar conclusiones rápidamente, estos sirven para realizar tomas de</w:t>
      </w:r>
      <w:sdt>
        <w:sdtPr>
          <w:tag w:val="goog_rdk_7"/>
          <w:id w:val="-114530036"/>
        </w:sdtPr>
        <w:sdtEndPr/>
        <w:sdtContent>
          <w:commentRangeStart w:id="11"/>
        </w:sdtContent>
      </w:sdt>
      <w:r>
        <w:rPr>
          <w:color w:val="000000"/>
          <w:sz w:val="20"/>
          <w:szCs w:val="20"/>
        </w:rPr>
        <w:t xml:space="preserve"> información mediante los tableros de control; uno de ellos podría </w:t>
      </w:r>
      <w:r>
        <w:rPr>
          <w:color w:val="000000"/>
          <w:sz w:val="20"/>
          <w:szCs w:val="20"/>
        </w:rPr>
        <w:t xml:space="preserve">ser el siguiente: </w:t>
      </w:r>
    </w:p>
    <w:p w:rsidR="00366D2F" w:rsidRDefault="00757CB8" w14:paraId="00000086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0F07ABB7" wp14:editId="3453482C">
                <wp:simplePos x="0" y="0"/>
                <wp:positionH relativeFrom="column">
                  <wp:posOffset>1384300</wp:posOffset>
                </wp:positionH>
                <wp:positionV relativeFrom="paragraph">
                  <wp:posOffset>0</wp:posOffset>
                </wp:positionV>
                <wp:extent cx="2503322" cy="528218"/>
                <wp:effectExtent l="0" t="0" r="0" b="0"/>
                <wp:wrapNone/>
                <wp:docPr id="178" name="Rectangle: Rounded Corner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3389" y="3534941"/>
                          <a:ext cx="2465222" cy="49011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8CB3E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15D0EAEE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1F497D"/>
                                <w:u w:val="single"/>
                              </w:rPr>
                              <w:t>Lista de chequeo análisis intermedio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0</wp:posOffset>
                </wp:positionV>
                <wp:extent cx="2503322" cy="528218"/>
                <wp:effectExtent l="0" t="0" r="0" b="0"/>
                <wp:wrapNone/>
                <wp:docPr id="17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3322" cy="5282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8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8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16"/>
          <w:szCs w:val="16"/>
        </w:rPr>
      </w:pPr>
    </w:p>
    <w:p w:rsidR="00366D2F" w:rsidRDefault="00757CB8" w14:paraId="00000089" w14:textId="7777777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commentRangeEnd w:id="11"/>
      <w:r>
        <w:commentReference w:id="11"/>
      </w:r>
    </w:p>
    <w:p w:rsidR="00366D2F" w:rsidRDefault="00366D2F" w14:paraId="0000008A" w14:textId="7777777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:rsidR="00366D2F" w:rsidRDefault="00757CB8" w14:paraId="0000008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En los dominios se puede colocar el tipo del ciclo del </w:t>
      </w:r>
      <w:proofErr w:type="spellStart"/>
      <w:r>
        <w:rPr>
          <w:color w:val="000000"/>
          <w:sz w:val="20"/>
          <w:szCs w:val="20"/>
        </w:rPr>
        <w:t>PHVA</w:t>
      </w:r>
      <w:proofErr w:type="spellEnd"/>
      <w:r>
        <w:rPr>
          <w:color w:val="000000"/>
          <w:sz w:val="20"/>
          <w:szCs w:val="20"/>
        </w:rPr>
        <w:t xml:space="preserve">, el tipo de proceso </w:t>
      </w:r>
      <w:r>
        <w:rPr>
          <w:sz w:val="20"/>
          <w:szCs w:val="20"/>
        </w:rPr>
        <w:t>sería</w:t>
      </w:r>
      <w:r>
        <w:rPr>
          <w:color w:val="000000"/>
          <w:sz w:val="20"/>
          <w:szCs w:val="20"/>
        </w:rPr>
        <w:t xml:space="preserve"> el de evaluar y administración de riesgos informáticos y dentro de cada objetivo de control son los contextos, identificación, evolución, evaluación o respuestas de los </w:t>
      </w:r>
      <w:r>
        <w:rPr>
          <w:sz w:val="20"/>
          <w:szCs w:val="20"/>
        </w:rPr>
        <w:t>riesgos</w:t>
      </w:r>
      <w:r>
        <w:rPr>
          <w:color w:val="000000"/>
          <w:sz w:val="20"/>
          <w:szCs w:val="20"/>
        </w:rPr>
        <w:t xml:space="preserve">. </w:t>
      </w:r>
    </w:p>
    <w:p w:rsidR="00366D2F" w:rsidRDefault="00366D2F" w14:paraId="0000008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8D" w14:textId="7777777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Como auditores, en cada ítem se realizan preguntas y se ejecuta como: </w:t>
      </w:r>
    </w:p>
    <w:p w:rsidR="00366D2F" w:rsidRDefault="00757CB8" w14:paraId="0000008E" w14:textId="77777777">
      <w:pPr>
        <w:rPr>
          <w:color w:val="000000"/>
          <w:sz w:val="20"/>
          <w:szCs w:val="20"/>
        </w:rPr>
      </w:pPr>
      <w:sdt>
        <w:sdtPr>
          <w:tag w:val="goog_rdk_8"/>
          <w:id w:val="1096759195"/>
        </w:sdtPr>
        <w:sdtEndPr/>
        <w:sdtContent>
          <w:commentRangeStart w:id="12"/>
        </w:sdtContent>
      </w:sdt>
    </w:p>
    <w:p w:rsidR="00366D2F" w:rsidRDefault="00366D2F" w14:paraId="0000008F" w14:textId="77777777">
      <w:pPr>
        <w:rPr>
          <w:color w:val="000000"/>
          <w:sz w:val="20"/>
          <w:szCs w:val="20"/>
        </w:rPr>
      </w:pPr>
    </w:p>
    <w:p w:rsidR="00366D2F" w:rsidRDefault="00366D2F" w14:paraId="00000090" w14:textId="77777777">
      <w:pPr>
        <w:rPr>
          <w:color w:val="000000"/>
          <w:sz w:val="20"/>
          <w:szCs w:val="20"/>
        </w:rPr>
      </w:pPr>
    </w:p>
    <w:p w:rsidR="00366D2F" w:rsidRDefault="00366D2F" w14:paraId="00000091" w14:textId="77777777">
      <w:pPr>
        <w:rPr>
          <w:color w:val="000000"/>
          <w:sz w:val="20"/>
          <w:szCs w:val="20"/>
        </w:rPr>
      </w:pPr>
    </w:p>
    <w:p w:rsidR="00366D2F" w:rsidRDefault="00366D2F" w14:paraId="00000092" w14:textId="77777777">
      <w:pPr>
        <w:rPr>
          <w:color w:val="000000"/>
          <w:sz w:val="20"/>
          <w:szCs w:val="20"/>
        </w:rPr>
      </w:pPr>
    </w:p>
    <w:p w:rsidR="00366D2F" w:rsidRDefault="00757CB8" w14:paraId="00000093" w14:textId="77777777">
      <w:pPr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7A049EC4" wp14:editId="1E4BBCCB">
                <wp:simplePos x="0" y="0"/>
                <wp:positionH relativeFrom="column">
                  <wp:posOffset>584200</wp:posOffset>
                </wp:positionH>
                <wp:positionV relativeFrom="paragraph">
                  <wp:posOffset>-774699</wp:posOffset>
                </wp:positionV>
                <wp:extent cx="4551579" cy="2419222"/>
                <wp:effectExtent l="0" t="0" r="0" b="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9261" y="2693693"/>
                          <a:ext cx="4513479" cy="2172614"/>
                        </a:xfrm>
                        <a:prstGeom prst="rect">
                          <a:avLst/>
                        </a:prstGeom>
                        <a:solidFill>
                          <a:srgbClr val="B7CCE4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366D2F" w14:paraId="4769A568" w14:textId="77777777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</w:p>
                          <w:p w:rsidR="00366D2F" w:rsidRDefault="00757CB8" w14:paraId="3AFB548F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sz w:val="32"/>
                              </w:rPr>
                              <w:t>P: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Planear = ¿Qué hacer? ¿Cómo hacerlo?</w:t>
                            </w:r>
                          </w:p>
                          <w:p w:rsidR="00366D2F" w:rsidRDefault="00366D2F" w14:paraId="56E7BA41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:rsidR="00366D2F" w:rsidRDefault="00757CB8" w14:paraId="12E13452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sz w:val="32"/>
                              </w:rPr>
                              <w:t>H: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Hacer = Ejecutar lo proyectado.</w:t>
                            </w:r>
                          </w:p>
                          <w:p w:rsidR="00366D2F" w:rsidRDefault="00366D2F" w14:paraId="64A0E60F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:rsidR="00366D2F" w:rsidRDefault="00757CB8" w14:paraId="0BA6B71A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sz w:val="32"/>
                              </w:rPr>
                              <w:t>V: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Verificar = ¿Las cosas transitaron según cronograma planteado?</w:t>
                            </w:r>
                          </w:p>
                          <w:p w:rsidR="00366D2F" w:rsidRDefault="00366D2F" w14:paraId="15CB1845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:rsidR="00366D2F" w:rsidRDefault="00757CB8" w14:paraId="2B6ECEE8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sz w:val="32"/>
                              </w:rPr>
                              <w:t xml:space="preserve">A: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Actuar = ¿Cómo mejorar la próxima vez?</w:t>
                            </w:r>
                          </w:p>
                          <w:p w:rsidR="00366D2F" w:rsidRDefault="00366D2F" w14:paraId="55046AD4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:rsidR="00366D2F" w:rsidRDefault="00366D2F" w14:paraId="25832AF9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:rsidR="00366D2F" w:rsidRDefault="00366D2F" w14:paraId="341451C6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-774699</wp:posOffset>
                </wp:positionV>
                <wp:extent cx="4551579" cy="2419222"/>
                <wp:effectExtent l="0" t="0" r="0" b="0"/>
                <wp:wrapNone/>
                <wp:docPr id="18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1579" cy="24192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94" w14:textId="77777777">
      <w:pPr>
        <w:rPr>
          <w:color w:val="000000"/>
          <w:sz w:val="20"/>
          <w:szCs w:val="20"/>
        </w:rPr>
      </w:pPr>
    </w:p>
    <w:p w:rsidR="00366D2F" w:rsidRDefault="00366D2F" w14:paraId="00000095" w14:textId="77777777">
      <w:pPr>
        <w:rPr>
          <w:color w:val="000000"/>
          <w:sz w:val="20"/>
          <w:szCs w:val="20"/>
        </w:rPr>
      </w:pPr>
    </w:p>
    <w:p w:rsidR="00366D2F" w:rsidRDefault="00366D2F" w14:paraId="00000096" w14:textId="77777777">
      <w:pPr>
        <w:rPr>
          <w:color w:val="000000"/>
          <w:sz w:val="20"/>
          <w:szCs w:val="20"/>
        </w:rPr>
      </w:pPr>
    </w:p>
    <w:p w:rsidR="00366D2F" w:rsidRDefault="00366D2F" w14:paraId="00000097" w14:textId="77777777">
      <w:pPr>
        <w:rPr>
          <w:color w:val="000000"/>
          <w:sz w:val="20"/>
          <w:szCs w:val="20"/>
        </w:rPr>
      </w:pPr>
    </w:p>
    <w:p w:rsidR="00366D2F" w:rsidRDefault="00366D2F" w14:paraId="00000098" w14:textId="77777777">
      <w:pPr>
        <w:rPr>
          <w:color w:val="000000"/>
          <w:sz w:val="20"/>
          <w:szCs w:val="20"/>
        </w:rPr>
      </w:pPr>
    </w:p>
    <w:p w:rsidR="00366D2F" w:rsidRDefault="00366D2F" w14:paraId="00000099" w14:textId="77777777">
      <w:pPr>
        <w:rPr>
          <w:color w:val="000000"/>
          <w:sz w:val="20"/>
          <w:szCs w:val="20"/>
        </w:rPr>
      </w:pPr>
    </w:p>
    <w:p w:rsidR="00366D2F" w:rsidRDefault="00757CB8" w14:paraId="0000009A" w14:textId="77777777">
      <w:pPr>
        <w:rPr>
          <w:color w:val="000000"/>
          <w:sz w:val="20"/>
          <w:szCs w:val="20"/>
        </w:rPr>
      </w:pPr>
      <w:commentRangeEnd w:id="12"/>
      <w:r>
        <w:commentReference w:id="12"/>
      </w:r>
    </w:p>
    <w:p w:rsidR="00366D2F" w:rsidRDefault="00366D2F" w14:paraId="0000009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9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9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Al empezar a aplicar el ciclo </w:t>
      </w:r>
      <w:proofErr w:type="spellStart"/>
      <w:r>
        <w:rPr>
          <w:color w:val="000000"/>
          <w:sz w:val="20"/>
          <w:szCs w:val="20"/>
        </w:rPr>
        <w:t>PHVA</w:t>
      </w:r>
      <w:proofErr w:type="spellEnd"/>
      <w:r>
        <w:rPr>
          <w:color w:val="000000"/>
          <w:sz w:val="20"/>
          <w:szCs w:val="20"/>
        </w:rPr>
        <w:t>, en la acción planear se debe conocer los procesos digitales críticos en la organización, luego detalladamente se analizan, para implementar controles que protejan los procesos implementados ante amenazas cibernéticas.</w:t>
      </w:r>
    </w:p>
    <w:p w:rsidR="00366D2F" w:rsidRDefault="00366D2F" w14:paraId="0000009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9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5A966753" wp14:editId="5706C21A">
                <wp:extent cx="1905000" cy="1905000"/>
                <wp:effectExtent l="0" t="0" r="0" b="0"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01A97C20" w14:textId="77777777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Un ejemplo de un objetivo de control sería: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identificación de riesgos.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T="0" distB="0" distL="0" distR="0">
                <wp:extent cx="1905000" cy="1905000"/>
                <wp:effectExtent l="0" t="0" r="0" b="0"/>
                <wp:docPr id="18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905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66D2F" w:rsidRDefault="00366D2F" w14:paraId="000000A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A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Dentro de la lista de chequeo se pueden realizar preguntas y reformular las mismas conforme a la organización, frente al manejo y operación de las aplicaciones web donde se marca so</w:t>
      </w:r>
      <w:r>
        <w:rPr>
          <w:color w:val="000000"/>
          <w:sz w:val="20"/>
          <w:szCs w:val="20"/>
        </w:rPr>
        <w:t xml:space="preserve">lo un ítem entre sí o no y una observación general en caso de justificar, la misma del ítem seleccionado; de igual forma, se pueden agregar </w:t>
      </w:r>
      <w:r>
        <w:rPr>
          <w:sz w:val="20"/>
          <w:szCs w:val="20"/>
        </w:rPr>
        <w:t>más</w:t>
      </w:r>
      <w:r>
        <w:rPr>
          <w:color w:val="000000"/>
          <w:sz w:val="20"/>
          <w:szCs w:val="20"/>
        </w:rPr>
        <w:t xml:space="preserve"> aspectos a evaluar dependido el análisis o tipo de </w:t>
      </w:r>
      <w:r>
        <w:rPr>
          <w:sz w:val="20"/>
          <w:szCs w:val="20"/>
        </w:rPr>
        <w:t>auditoría</w:t>
      </w:r>
      <w:r>
        <w:rPr>
          <w:color w:val="000000"/>
          <w:sz w:val="20"/>
          <w:szCs w:val="20"/>
        </w:rPr>
        <w:t xml:space="preserve"> o control </w:t>
      </w:r>
      <w:sdt>
        <w:sdtPr>
          <w:tag w:val="goog_rdk_9"/>
          <w:id w:val="-1139346126"/>
        </w:sdtPr>
        <w:sdtEndPr/>
        <w:sdtContent>
          <w:commentRangeStart w:id="13"/>
        </w:sdtContent>
      </w:sdt>
      <w:r>
        <w:rPr>
          <w:color w:val="000000"/>
          <w:sz w:val="20"/>
          <w:szCs w:val="20"/>
        </w:rPr>
        <w:t>que requiere realizar el profesional. A</w:t>
      </w:r>
      <w:r>
        <w:rPr>
          <w:color w:val="000000"/>
          <w:sz w:val="20"/>
          <w:szCs w:val="20"/>
        </w:rPr>
        <w:t xml:space="preserve"> continuación se presenta dicho formato:</w:t>
      </w:r>
    </w:p>
    <w:p w:rsidR="00366D2F" w:rsidRDefault="00757CB8" w14:paraId="000000A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39514F50" wp14:editId="7F5C912B">
                <wp:simplePos x="0" y="0"/>
                <wp:positionH relativeFrom="column">
                  <wp:posOffset>1841500</wp:posOffset>
                </wp:positionH>
                <wp:positionV relativeFrom="paragraph">
                  <wp:posOffset>114300</wp:posOffset>
                </wp:positionV>
                <wp:extent cx="2503322" cy="528218"/>
                <wp:effectExtent l="0" t="0" r="0" b="0"/>
                <wp:wrapNone/>
                <wp:docPr id="172" name="Rectangle: Rounded Corner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3389" y="3534941"/>
                          <a:ext cx="2465222" cy="49011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8CB3E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5ACFBEB5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1F497D"/>
                                <w:u w:val="single"/>
                              </w:rPr>
                              <w:t>Lista de chequeo control básico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1841500</wp:posOffset>
                </wp:positionH>
                <wp:positionV relativeFrom="paragraph">
                  <wp:posOffset>114300</wp:posOffset>
                </wp:positionV>
                <wp:extent cx="2503322" cy="528218"/>
                <wp:effectExtent l="0" t="0" r="0" b="0"/>
                <wp:wrapNone/>
                <wp:docPr id="17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3322" cy="5282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A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A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A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A6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commentRangeEnd w:id="13"/>
      <w:r>
        <w:commentReference w:id="13"/>
      </w:r>
    </w:p>
    <w:p w:rsidR="00366D2F" w:rsidRDefault="00366D2F" w14:paraId="000000A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A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A9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Recolección de evidencia digital </w:t>
      </w:r>
    </w:p>
    <w:p w:rsidR="00366D2F" w:rsidRDefault="00366D2F" w14:paraId="000000AA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757CB8" w14:paraId="000000A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La </w:t>
      </w:r>
      <w:proofErr w:type="spellStart"/>
      <w:r>
        <w:rPr>
          <w:color w:val="000000"/>
          <w:sz w:val="20"/>
          <w:szCs w:val="20"/>
        </w:rPr>
        <w:t>IOCE</w:t>
      </w:r>
      <w:proofErr w:type="spellEnd"/>
      <w:r>
        <w:rPr>
          <w:color w:val="000000"/>
          <w:sz w:val="20"/>
          <w:szCs w:val="20"/>
        </w:rPr>
        <w:t xml:space="preserve"> (Organización Internacional de Evidencia Computacional) estableció en el año 1999 cinco principios internacionales para tener en cuenta para el adecu</w:t>
      </w:r>
      <w:sdt>
        <w:sdtPr>
          <w:tag w:val="goog_rdk_10"/>
          <w:id w:val="-1414013537"/>
        </w:sdtPr>
        <w:sdtEndPr/>
        <w:sdtContent>
          <w:commentRangeStart w:id="14"/>
        </w:sdtContent>
      </w:sdt>
      <w:r>
        <w:rPr>
          <w:color w:val="000000"/>
          <w:sz w:val="20"/>
          <w:szCs w:val="20"/>
        </w:rPr>
        <w:t>ado manejo de la evidencia digital. Se invita a saber de qué tratan:</w:t>
      </w:r>
    </w:p>
    <w:p w:rsidR="00366D2F" w:rsidRDefault="00366D2F" w14:paraId="000000A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A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D3A080C" wp14:editId="56537DB7">
                <wp:simplePos x="0" y="0"/>
                <wp:positionH relativeFrom="column">
                  <wp:posOffset>1397000</wp:posOffset>
                </wp:positionH>
                <wp:positionV relativeFrom="paragraph">
                  <wp:posOffset>0</wp:posOffset>
                </wp:positionV>
                <wp:extent cx="3271469" cy="628701"/>
                <wp:effectExtent l="0" t="0" r="0" b="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35666" y="3491050"/>
                          <a:ext cx="3220669" cy="57790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4EBE1F24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CF07_3_PrincipiosIOCE_Pasos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0</wp:posOffset>
                </wp:positionV>
                <wp:extent cx="3271469" cy="628701"/>
                <wp:effectExtent l="0" t="0" r="0" b="0"/>
                <wp:wrapNone/>
                <wp:docPr id="18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1469" cy="6287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A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A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0B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B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commentRangeEnd w:id="14"/>
      <w:r>
        <w:commentReference w:id="14"/>
      </w:r>
    </w:p>
    <w:p w:rsidR="00366D2F" w:rsidRDefault="00757CB8" w14:paraId="000000B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Además, toda evidencia digital es frágil y volátil, por lo que la misma se debe recolectar de manera adecua</w:t>
      </w:r>
      <w:commentRangeStart w:id="15"/>
      <w:r>
        <w:rPr>
          <w:color w:val="000000"/>
          <w:sz w:val="20"/>
          <w:szCs w:val="20"/>
        </w:rPr>
        <w:t>da</w:t>
      </w:r>
      <w:commentRangeEnd w:id="15"/>
      <w:r w:rsidR="00D05487">
        <w:rPr>
          <w:rStyle w:val="CommentReference"/>
        </w:rPr>
        <w:commentReference w:id="15"/>
      </w:r>
      <w:r>
        <w:rPr>
          <w:color w:val="000000"/>
          <w:sz w:val="20"/>
          <w:szCs w:val="20"/>
        </w:rPr>
        <w:t xml:space="preserve"> para no ponerla en duda</w:t>
      </w:r>
      <w:sdt>
        <w:sdtPr>
          <w:tag w:val="goog_rdk_11"/>
          <w:id w:val="-207110256"/>
        </w:sdtPr>
        <w:sdtEndPr/>
        <w:sdtContent>
          <w:commentRangeStart w:id="16"/>
        </w:sdtContent>
      </w:sdt>
      <w:r>
        <w:rPr>
          <w:color w:val="000000"/>
          <w:sz w:val="20"/>
          <w:szCs w:val="20"/>
        </w:rPr>
        <w:t xml:space="preserve">. A continuación, se relaciona el ciclo de la evidencia digital: </w:t>
      </w:r>
    </w:p>
    <w:p w:rsidR="00366D2F" w:rsidRDefault="00366D2F" w14:paraId="000000B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0B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5C0AA8A6" wp14:editId="1FF4D9F9">
                <wp:simplePos x="0" y="0"/>
                <wp:positionH relativeFrom="column">
                  <wp:posOffset>1397000</wp:posOffset>
                </wp:positionH>
                <wp:positionV relativeFrom="paragraph">
                  <wp:posOffset>76200</wp:posOffset>
                </wp:positionV>
                <wp:extent cx="3607867" cy="573913"/>
                <wp:effectExtent l="0" t="0" r="0" b="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67467" y="3518444"/>
                          <a:ext cx="3557067" cy="52311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3A1487C8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CF07_3A_CicloAnalisis_InfografiaEstatica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76200</wp:posOffset>
                </wp:positionV>
                <wp:extent cx="3607867" cy="573913"/>
                <wp:effectExtent l="0" t="0" r="0" b="0"/>
                <wp:wrapNone/>
                <wp:docPr id="18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7867" cy="5739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B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16"/>
          <w:szCs w:val="16"/>
        </w:rPr>
      </w:pPr>
    </w:p>
    <w:p w:rsidR="00366D2F" w:rsidRDefault="00366D2F" w14:paraId="000000B6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16"/>
          <w:szCs w:val="16"/>
        </w:rPr>
      </w:pPr>
    </w:p>
    <w:p w:rsidR="00366D2F" w:rsidRDefault="00366D2F" w14:paraId="000000B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16"/>
          <w:szCs w:val="16"/>
        </w:rPr>
      </w:pPr>
    </w:p>
    <w:p w:rsidR="00366D2F" w:rsidRDefault="00757CB8" w14:paraId="000000B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16"/>
          <w:szCs w:val="16"/>
        </w:rPr>
      </w:pPr>
      <w:commentRangeEnd w:id="16"/>
      <w:r>
        <w:commentReference w:id="16"/>
      </w:r>
    </w:p>
    <w:p w:rsidR="00366D2F" w:rsidRDefault="00757CB8" w14:paraId="000000B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sdt>
        <w:sdtPr>
          <w:tag w:val="goog_rdk_12"/>
          <w:id w:val="-1712490999"/>
        </w:sdtPr>
        <w:sdtEndPr/>
        <w:sdtContent>
          <w:commentRangeStart w:id="17"/>
        </w:sdtContent>
      </w:sdt>
    </w:p>
    <w:p w:rsidR="00366D2F" w:rsidRDefault="00757CB8" w14:paraId="000000BA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0F5AEDFE" wp14:editId="2E68D628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5480050" cy="967105"/>
                <wp:effectExtent l="0" t="0" r="0" b="0"/>
                <wp:wrapSquare wrapText="bothSides" distT="0" distB="0" distL="114300" distR="114300"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5025" y="3315498"/>
                          <a:ext cx="5441950" cy="929005"/>
                        </a:xfrm>
                        <a:prstGeom prst="rect">
                          <a:avLst/>
                        </a:prstGeom>
                        <a:solidFill>
                          <a:srgbClr val="C5D8F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758713D8" w14:textId="77777777">
                            <w:pPr>
                              <w:spacing w:line="275" w:lineRule="auto"/>
                              <w:ind w:left="360" w:firstLine="1440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Cuando se habla de adquisición en el análisis forense, se hace con base en los parámetros del formato cadena de custodia quien halla, recolecta y embala la misma; la preservación nos indica la técnica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con la herramienta de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20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 forense utilizada para mantener la idoneidad de esta. </w:t>
                            </w:r>
                          </w:p>
                          <w:p w:rsidR="00366D2F" w:rsidRDefault="00366D2F" w14:paraId="5A1134E3" w14:textId="77777777">
                            <w:pPr>
                              <w:spacing w:line="275" w:lineRule="auto"/>
                              <w:ind w:left="360" w:firstLine="14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5480050" cy="967105"/>
                <wp:effectExtent l="0" t="0" r="0" b="0"/>
                <wp:wrapSquare wrapText="bothSides" distT="0" distB="0" distL="114300" distR="114300"/>
                <wp:docPr id="19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0050" cy="967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BB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:rsidR="00366D2F" w:rsidRDefault="00366D2F" w14:paraId="000000BC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:rsidR="00366D2F" w:rsidRDefault="00366D2F" w14:paraId="000000BD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:rsidR="00366D2F" w:rsidRDefault="00366D2F" w14:paraId="000000BE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:rsidR="00366D2F" w:rsidRDefault="00757CB8" w14:paraId="000000BF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  <w:commentRangeEnd w:id="17"/>
      <w:r>
        <w:commentReference w:id="17"/>
      </w:r>
    </w:p>
    <w:p w:rsidR="00366D2F" w:rsidRDefault="00366D2F" w14:paraId="000000C0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</w:p>
    <w:p w:rsidR="00366D2F" w:rsidRDefault="00757CB8" w14:paraId="000000C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El análisis es aquel que se realiza en el laboratorio forense para realizar procedimientos en caso de borrado de navegación o al sistema de información, en la documentación debe ir explicado todo desde el inicio: características informáticas del </w:t>
      </w:r>
      <w:r>
        <w:rPr>
          <w:i/>
          <w:color w:val="000000"/>
          <w:sz w:val="20"/>
          <w:szCs w:val="20"/>
        </w:rPr>
        <w:t>software,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método utilizado identificación del perito informático, tamaño de la información, nombre y versiones del </w:t>
      </w:r>
      <w:r>
        <w:rPr>
          <w:i/>
          <w:color w:val="000000"/>
          <w:sz w:val="20"/>
          <w:szCs w:val="20"/>
        </w:rPr>
        <w:t>software</w:t>
      </w:r>
      <w:r>
        <w:rPr>
          <w:color w:val="000000"/>
          <w:sz w:val="20"/>
          <w:szCs w:val="20"/>
        </w:rPr>
        <w:t xml:space="preserve"> forense usado. La presentación es la terminación de ese informe junto con la evidencia digital recolectada cumpliendo los procedimientos foren</w:t>
      </w:r>
      <w:r>
        <w:rPr>
          <w:color w:val="000000"/>
          <w:sz w:val="20"/>
          <w:szCs w:val="20"/>
        </w:rPr>
        <w:t xml:space="preserve">ses, y las conclusiones son con base en lo analizado y lo que no se pudo recuperar. </w:t>
      </w:r>
    </w:p>
    <w:p w:rsidR="00366D2F" w:rsidRDefault="00366D2F" w14:paraId="000000C2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  <w:sz w:val="20"/>
          <w:szCs w:val="20"/>
        </w:rPr>
      </w:pPr>
    </w:p>
    <w:p w:rsidR="00366D2F" w:rsidRDefault="00366D2F" w14:paraId="000000C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757CB8" w14:paraId="000000C4" w14:textId="7777777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Informes incidentes de seguridad en aplicaciones</w:t>
      </w:r>
    </w:p>
    <w:p w:rsidR="00366D2F" w:rsidRDefault="00757CB8" w14:paraId="000000C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sdt>
        <w:sdtPr>
          <w:tag w:val="goog_rdk_13"/>
          <w:id w:val="1327251052"/>
        </w:sdtPr>
        <w:sdtEndPr/>
        <w:sdtContent>
          <w:commentRangeStart w:id="18"/>
        </w:sdtContent>
      </w:sdt>
    </w:p>
    <w:p w:rsidR="00366D2F" w:rsidRDefault="00757CB8" w14:paraId="000000C6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Antes de iniciar este tema, es importante observar el siguiente video explicativo:</w:t>
      </w:r>
    </w:p>
    <w:p w:rsidR="00366D2F" w:rsidRDefault="00757CB8" w14:paraId="000000C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06EC8ECE" wp14:editId="3C2F393F">
                <wp:simplePos x="0" y="0"/>
                <wp:positionH relativeFrom="column">
                  <wp:posOffset>1358900</wp:posOffset>
                </wp:positionH>
                <wp:positionV relativeFrom="paragraph">
                  <wp:posOffset>114300</wp:posOffset>
                </wp:positionV>
                <wp:extent cx="3629838" cy="489712"/>
                <wp:effectExtent l="0" t="0" r="0" b="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6481" y="3560544"/>
                          <a:ext cx="3579038" cy="438912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58B8B66D" w14:textId="77777777">
                            <w:pPr>
                              <w:spacing w:line="275" w:lineRule="auto"/>
                              <w:ind w:left="720" w:firstLine="288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CF07_4_InformesPreliminares_Video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114300</wp:posOffset>
                </wp:positionV>
                <wp:extent cx="3629838" cy="489712"/>
                <wp:effectExtent l="0" t="0" r="0" b="0"/>
                <wp:wrapNone/>
                <wp:docPr id="18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838" cy="489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C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366D2F" w14:paraId="000000C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757CB8" w14:paraId="000000CA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  <w:sz w:val="20"/>
          <w:szCs w:val="20"/>
        </w:rPr>
      </w:pPr>
      <w:commentRangeEnd w:id="18"/>
      <w:r>
        <w:commentReference w:id="18"/>
      </w:r>
    </w:p>
    <w:p w:rsidR="00366D2F" w:rsidRDefault="00366D2F" w14:paraId="000000CB" w14:textId="77777777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  <w:sz w:val="20"/>
          <w:szCs w:val="20"/>
        </w:rPr>
      </w:pPr>
    </w:p>
    <w:p w:rsidR="00366D2F" w:rsidRDefault="00757CB8" w14:paraId="000000CC" w14:textId="77777777">
      <w:pPr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Los informes se deben presentar claros, concisos y ordenados, los mismos deben ser exhaustivos respecto de las técnicas forenses utilizadas con conclusiones lógicas, bien argumentadas y en un lenguaje </w:t>
      </w:r>
      <w:r>
        <w:rPr>
          <w:sz w:val="20"/>
          <w:szCs w:val="20"/>
          <w:highlight w:val="white"/>
        </w:rPr>
        <w:t>técnico, legal y explicativo para los demás</w:t>
      </w:r>
    </w:p>
    <w:p w:rsidR="00366D2F" w:rsidRDefault="00366D2F" w14:paraId="000000CD" w14:textId="77777777">
      <w:pPr>
        <w:rPr>
          <w:sz w:val="20"/>
          <w:szCs w:val="20"/>
          <w:highlight w:val="white"/>
        </w:rPr>
      </w:pPr>
    </w:p>
    <w:p w:rsidR="00366D2F" w:rsidRDefault="00757CB8" w14:paraId="000000CE" w14:textId="77777777">
      <w:pPr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Lo anterior mediante el </w:t>
      </w:r>
      <w:proofErr w:type="spellStart"/>
      <w:r>
        <w:rPr>
          <w:sz w:val="20"/>
          <w:szCs w:val="20"/>
          <w:highlight w:val="white"/>
        </w:rPr>
        <w:t>ASVS</w:t>
      </w:r>
      <w:proofErr w:type="spellEnd"/>
      <w:r>
        <w:rPr>
          <w:sz w:val="20"/>
          <w:szCs w:val="20"/>
          <w:highlight w:val="white"/>
        </w:rPr>
        <w:t xml:space="preserve">, que es un marco de referencia de requisitos de seguridad, controles funcionales y los no funcionales que se requieren al diseñar, desplegar y testear aplicaciones web. Así como con </w:t>
      </w:r>
      <w:r>
        <w:rPr>
          <w:sz w:val="20"/>
          <w:szCs w:val="20"/>
          <w:highlight w:val="white"/>
        </w:rPr>
        <w:t xml:space="preserve">el </w:t>
      </w:r>
      <w:proofErr w:type="spellStart"/>
      <w:r>
        <w:rPr>
          <w:sz w:val="20"/>
          <w:szCs w:val="20"/>
          <w:highlight w:val="white"/>
        </w:rPr>
        <w:t>OWASP</w:t>
      </w:r>
      <w:proofErr w:type="spellEnd"/>
      <w:r>
        <w:rPr>
          <w:sz w:val="20"/>
          <w:szCs w:val="20"/>
          <w:highlight w:val="white"/>
        </w:rPr>
        <w:t xml:space="preserve"> top 10 que es el documento principal para tener en cuenta sobre los riesgos de seguridad más destacados en aplicaciones web, como se indica en la tabla a continuación:</w:t>
      </w:r>
    </w:p>
    <w:p w:rsidR="00366D2F" w:rsidRDefault="00366D2F" w14:paraId="000000CF" w14:textId="77777777">
      <w:pPr>
        <w:jc w:val="both"/>
        <w:rPr>
          <w:sz w:val="20"/>
          <w:szCs w:val="20"/>
          <w:highlight w:val="white"/>
        </w:rPr>
      </w:pPr>
    </w:p>
    <w:p w:rsidR="00366D2F" w:rsidRDefault="00757CB8" w14:paraId="000000D0" w14:textId="77777777">
      <w:pPr>
        <w:rPr>
          <w:b/>
          <w:sz w:val="20"/>
          <w:szCs w:val="20"/>
        </w:rPr>
      </w:pPr>
      <w:r>
        <w:rPr>
          <w:b/>
          <w:sz w:val="20"/>
          <w:szCs w:val="20"/>
        </w:rPr>
        <w:t>Tabla 3</w:t>
      </w:r>
    </w:p>
    <w:p w:rsidR="00366D2F" w:rsidRDefault="00757CB8" w14:paraId="000000D1" w14:textId="77777777">
      <w:pPr>
        <w:rPr>
          <w:i/>
          <w:sz w:val="20"/>
          <w:szCs w:val="20"/>
        </w:rPr>
      </w:pPr>
      <w:r>
        <w:rPr>
          <w:i/>
          <w:sz w:val="20"/>
          <w:szCs w:val="20"/>
        </w:rPr>
        <w:t>Metodología de clasificación de riesgo</w:t>
      </w:r>
    </w:p>
    <w:p w:rsidR="00366D2F" w:rsidRDefault="00366D2F" w14:paraId="000000D2" w14:textId="77777777">
      <w:pPr>
        <w:rPr>
          <w:sz w:val="20"/>
          <w:szCs w:val="20"/>
          <w:highlight w:val="white"/>
        </w:rPr>
      </w:pPr>
    </w:p>
    <w:tbl>
      <w:tblPr>
        <w:tblStyle w:val="afffff1"/>
        <w:tblW w:w="103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60"/>
        <w:gridCol w:w="1840"/>
        <w:gridCol w:w="2020"/>
        <w:gridCol w:w="2060"/>
        <w:gridCol w:w="1300"/>
        <w:gridCol w:w="1140"/>
      </w:tblGrid>
      <w:tr w:rsidR="00366D2F" w14:paraId="1A89B9B3" w14:textId="77777777">
        <w:trPr>
          <w:trHeight w:val="600"/>
        </w:trPr>
        <w:tc>
          <w:tcPr>
            <w:tcW w:w="1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bottom"/>
          </w:tcPr>
          <w:p w:rsidR="00366D2F" w:rsidRDefault="00757CB8" w14:paraId="000000D3" w14:textId="77777777">
            <w:pP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Agente de amenaza</w:t>
            </w:r>
          </w:p>
        </w:tc>
        <w:tc>
          <w:tcPr>
            <w:tcW w:w="184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bottom"/>
          </w:tcPr>
          <w:p w:rsidR="00366D2F" w:rsidRDefault="00757CB8" w14:paraId="000000D4" w14:textId="77777777">
            <w:pPr>
              <w:jc w:val="center"/>
              <w:rPr>
                <w:rFonts w:ascii="Calibri" w:hAnsi="Calibri" w:eastAsia="Calibri" w:cs="Calibri"/>
                <w:color w:val="000000"/>
              </w:rPr>
            </w:pPr>
            <w:proofErr w:type="spellStart"/>
            <w:r>
              <w:rPr>
                <w:rFonts w:ascii="Calibri" w:hAnsi="Calibri" w:eastAsia="Calibri" w:cs="Calibri"/>
                <w:color w:val="000000"/>
              </w:rPr>
              <w:t>Explotabilid</w:t>
            </w:r>
            <w:r>
              <w:rPr>
                <w:rFonts w:ascii="Calibri" w:hAnsi="Calibri" w:eastAsia="Calibri" w:cs="Calibri"/>
                <w:color w:val="000000"/>
              </w:rPr>
              <w:t>ad</w:t>
            </w:r>
            <w:proofErr w:type="spellEnd"/>
          </w:p>
        </w:tc>
        <w:tc>
          <w:tcPr>
            <w:tcW w:w="202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bottom"/>
          </w:tcPr>
          <w:p w:rsidR="00366D2F" w:rsidRDefault="00757CB8" w14:paraId="000000D5" w14:textId="77777777">
            <w:pP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Prevalencia de vulnerabilidad</w:t>
            </w:r>
          </w:p>
        </w:tc>
        <w:tc>
          <w:tcPr>
            <w:tcW w:w="20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bottom"/>
          </w:tcPr>
          <w:p w:rsidR="00366D2F" w:rsidRDefault="00757CB8" w14:paraId="000000D6" w14:textId="77777777">
            <w:pP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Detección de vulnerabilidad</w:t>
            </w:r>
          </w:p>
        </w:tc>
        <w:tc>
          <w:tcPr>
            <w:tcW w:w="130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bottom"/>
          </w:tcPr>
          <w:p w:rsidR="00366D2F" w:rsidRDefault="00757CB8" w14:paraId="000000D7" w14:textId="77777777">
            <w:pP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Impacto Técnico</w:t>
            </w:r>
          </w:p>
        </w:tc>
        <w:tc>
          <w:tcPr>
            <w:tcW w:w="114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bottom"/>
          </w:tcPr>
          <w:p w:rsidR="00366D2F" w:rsidRDefault="00757CB8" w14:paraId="000000D8" w14:textId="77777777">
            <w:pPr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Impacto de Negocio</w:t>
            </w:r>
          </w:p>
        </w:tc>
      </w:tr>
      <w:tr w:rsidR="00366D2F" w14:paraId="30A5C52C" w14:textId="77777777">
        <w:trPr>
          <w:trHeight w:val="300"/>
        </w:trPr>
        <w:tc>
          <w:tcPr>
            <w:tcW w:w="1960" w:type="dxa"/>
            <w:vMerge w:val="restar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="00366D2F" w:rsidRDefault="00757CB8" w14:paraId="000000D9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</w:rPr>
              <w:t>Específico</w:t>
            </w: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 de la aplicación.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4B084"/>
            <w:vAlign w:val="bottom"/>
          </w:tcPr>
          <w:p w:rsidR="00366D2F" w:rsidRDefault="00757CB8" w14:paraId="000000DA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>3 Fácil .</w:t>
            </w:r>
          </w:p>
        </w:tc>
        <w:tc>
          <w:tcPr>
            <w:tcW w:w="202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4B084"/>
            <w:vAlign w:val="bottom"/>
          </w:tcPr>
          <w:p w:rsidR="00366D2F" w:rsidRDefault="00757CB8" w14:paraId="000000DB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3 Difundido. </w:t>
            </w:r>
          </w:p>
        </w:tc>
        <w:tc>
          <w:tcPr>
            <w:tcW w:w="206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4B084"/>
            <w:vAlign w:val="bottom"/>
          </w:tcPr>
          <w:p w:rsidR="00366D2F" w:rsidRDefault="00757CB8" w14:paraId="000000DC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3 Fácil. 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4B084"/>
            <w:vAlign w:val="bottom"/>
          </w:tcPr>
          <w:p w:rsidR="00366D2F" w:rsidRDefault="00757CB8" w14:paraId="000000DD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>3 Severo.</w:t>
            </w:r>
          </w:p>
        </w:tc>
        <w:tc>
          <w:tcPr>
            <w:tcW w:w="1140" w:type="dxa"/>
            <w:vMerge w:val="restart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="00366D2F" w:rsidRDefault="00757CB8" w14:paraId="000000DE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</w:rPr>
              <w:t>Específico</w:t>
            </w: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 del negocio.</w:t>
            </w:r>
          </w:p>
        </w:tc>
      </w:tr>
      <w:tr w:rsidR="00366D2F" w14:paraId="6289E4DA" w14:textId="77777777">
        <w:trPr>
          <w:trHeight w:val="300"/>
        </w:trPr>
        <w:tc>
          <w:tcPr>
            <w:tcW w:w="1960" w:type="dxa"/>
            <w:vMerge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="00366D2F" w:rsidRDefault="00366D2F" w14:paraId="000000D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bottom"/>
          </w:tcPr>
          <w:p w:rsidR="00366D2F" w:rsidRDefault="00757CB8" w14:paraId="000000E0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>2 Promedio.</w:t>
            </w:r>
          </w:p>
        </w:tc>
        <w:tc>
          <w:tcPr>
            <w:tcW w:w="202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bottom"/>
          </w:tcPr>
          <w:p w:rsidR="00366D2F" w:rsidRDefault="00757CB8" w14:paraId="000000E1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2 Común. </w:t>
            </w:r>
          </w:p>
        </w:tc>
        <w:tc>
          <w:tcPr>
            <w:tcW w:w="206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bottom"/>
          </w:tcPr>
          <w:p w:rsidR="00366D2F" w:rsidRDefault="00757CB8" w14:paraId="000000E2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2 Promedio 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CE4D6"/>
            <w:vAlign w:val="bottom"/>
          </w:tcPr>
          <w:p w:rsidR="00366D2F" w:rsidRDefault="00757CB8" w14:paraId="000000E3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2 Moderado. </w:t>
            </w:r>
          </w:p>
        </w:tc>
        <w:tc>
          <w:tcPr>
            <w:tcW w:w="1140" w:type="dxa"/>
            <w:vMerge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="00366D2F" w:rsidRDefault="00366D2F" w14:paraId="000000E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  <w:color w:val="000000"/>
              </w:rPr>
            </w:pPr>
          </w:p>
        </w:tc>
      </w:tr>
      <w:tr w:rsidR="00366D2F" w14:paraId="5F1D5E0E" w14:textId="77777777">
        <w:trPr>
          <w:trHeight w:val="300"/>
        </w:trPr>
        <w:tc>
          <w:tcPr>
            <w:tcW w:w="1960" w:type="dxa"/>
            <w:vMerge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="00366D2F" w:rsidRDefault="00366D2F" w14:paraId="000000E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bottom"/>
          </w:tcPr>
          <w:p w:rsidR="00366D2F" w:rsidRDefault="00757CB8" w14:paraId="000000E6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 xml:space="preserve">1 </w:t>
            </w:r>
            <w:r>
              <w:rPr>
                <w:rFonts w:ascii="Calibri" w:hAnsi="Calibri" w:eastAsia="Calibri" w:cs="Calibri"/>
                <w:b w:val="0"/>
                <w:color w:val="000000"/>
              </w:rPr>
              <w:t>Difícil.</w:t>
            </w:r>
          </w:p>
        </w:tc>
        <w:tc>
          <w:tcPr>
            <w:tcW w:w="202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bottom"/>
          </w:tcPr>
          <w:p w:rsidR="00366D2F" w:rsidRDefault="00757CB8" w14:paraId="000000E7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>1 Poco común.</w:t>
            </w:r>
          </w:p>
        </w:tc>
        <w:tc>
          <w:tcPr>
            <w:tcW w:w="206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bottom"/>
          </w:tcPr>
          <w:p w:rsidR="00366D2F" w:rsidRDefault="00757CB8" w14:paraId="000000E8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>1 Difícil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FFF00"/>
            <w:vAlign w:val="bottom"/>
          </w:tcPr>
          <w:p w:rsidR="00366D2F" w:rsidRDefault="00757CB8" w14:paraId="000000E9" w14:textId="77777777">
            <w:pPr>
              <w:rPr>
                <w:rFonts w:ascii="Calibri" w:hAnsi="Calibri" w:eastAsia="Calibri" w:cs="Calibri"/>
                <w:b w:val="0"/>
                <w:color w:val="000000"/>
              </w:rPr>
            </w:pPr>
            <w:r>
              <w:rPr>
                <w:rFonts w:ascii="Calibri" w:hAnsi="Calibri" w:eastAsia="Calibri" w:cs="Calibri"/>
                <w:b w:val="0"/>
                <w:color w:val="000000"/>
              </w:rPr>
              <w:t>1 Mínimo.</w:t>
            </w:r>
          </w:p>
        </w:tc>
        <w:tc>
          <w:tcPr>
            <w:tcW w:w="1140" w:type="dxa"/>
            <w:vMerge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 w:rsidR="00366D2F" w:rsidRDefault="00366D2F" w14:paraId="000000E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  <w:color w:val="000000"/>
              </w:rPr>
            </w:pPr>
          </w:p>
        </w:tc>
      </w:tr>
    </w:tbl>
    <w:p w:rsidR="00366D2F" w:rsidRDefault="00366D2F" w14:paraId="000000E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</w:p>
    <w:p w:rsidR="00366D2F" w:rsidRDefault="00757CB8" w14:paraId="000000E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  <w:r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  <w:t>Para conocer los factores de riesgo que se asocian a la anterior t</w:t>
      </w:r>
      <w:sdt>
        <w:sdtPr>
          <w:tag w:val="goog_rdk_14"/>
          <w:id w:val="157043583"/>
        </w:sdtPr>
        <w:sdtEndPr/>
        <w:sdtContent>
          <w:commentRangeStart w:id="19"/>
        </w:sdtContent>
      </w:sdt>
      <w:r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  <w:t>abla, se invita a dar clic en:</w:t>
      </w:r>
    </w:p>
    <w:p w:rsidR="00366D2F" w:rsidRDefault="00366D2F" w14:paraId="000000E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</w:p>
    <w:p w:rsidR="00366D2F" w:rsidRDefault="00757CB8" w14:paraId="000000E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7AB3F981" wp14:editId="6577BEF9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2503322" cy="528218"/>
                <wp:effectExtent l="0" t="0" r="0" b="0"/>
                <wp:wrapNone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3389" y="3534941"/>
                          <a:ext cx="2465222" cy="49011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8CB3E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38CB8112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1F497D"/>
                                <w:u w:val="single"/>
                              </w:rPr>
                              <w:t>Factores de riesgo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2503322" cy="528218"/>
                <wp:effectExtent l="0" t="0" r="0" b="0"/>
                <wp:wrapNone/>
                <wp:docPr id="17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3322" cy="5282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0E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</w:p>
    <w:p w:rsidR="00366D2F" w:rsidRDefault="00366D2F" w14:paraId="000000F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</w:p>
    <w:p w:rsidR="00366D2F" w:rsidRDefault="00757CB8" w14:paraId="000000F1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  <w:commentRangeEnd w:id="19"/>
      <w:r>
        <w:commentReference w:id="19"/>
      </w:r>
    </w:p>
    <w:p w:rsidR="00366D2F" w:rsidRDefault="00366D2F" w14:paraId="000000F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yellow"/>
        </w:rPr>
      </w:pPr>
    </w:p>
    <w:p w:rsidR="00366D2F" w:rsidRDefault="00757CB8" w14:paraId="000000F3" w14:textId="77777777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Según las tablas anteriores y los niveles de riesgos detectados por cada ítem de análisis en el informe, se debe especificar el tipo de amenaza según la aplicación, así: </w:t>
      </w:r>
    </w:p>
    <w:p w:rsidR="00366D2F" w:rsidRDefault="00366D2F" w14:paraId="000000F4" w14:textId="77777777">
      <w:pPr>
        <w:jc w:val="both"/>
      </w:pPr>
    </w:p>
    <w:p w:rsidR="00366D2F" w:rsidRDefault="00757CB8" w14:paraId="000000F5" w14:textId="77777777">
      <w:pPr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 xml:space="preserve">Tabla 5. </w:t>
      </w:r>
    </w:p>
    <w:p w:rsidR="00366D2F" w:rsidRDefault="00757CB8" w14:paraId="000000F6" w14:textId="77777777">
      <w:pPr>
        <w:rPr>
          <w:rFonts w:ascii="Helvetica Neue" w:hAnsi="Helvetica Neue" w:eastAsia="Helvetica Neue" w:cs="Helvetica Neue"/>
          <w:color w:val="777777"/>
          <w:sz w:val="24"/>
          <w:szCs w:val="24"/>
          <w:highlight w:val="white"/>
        </w:rPr>
      </w:pPr>
      <w:r>
        <w:rPr>
          <w:i/>
          <w:sz w:val="20"/>
          <w:szCs w:val="20"/>
          <w:highlight w:val="white"/>
        </w:rPr>
        <w:t>Impacto vs. valoración</w:t>
      </w:r>
    </w:p>
    <w:p w:rsidR="00366D2F" w:rsidRDefault="00366D2F" w14:paraId="000000F7" w14:textId="77777777">
      <w:pPr>
        <w:jc w:val="both"/>
        <w:rPr>
          <w:rFonts w:ascii="Helvetica Neue" w:hAnsi="Helvetica Neue" w:eastAsia="Helvetica Neue" w:cs="Helvetica Neue"/>
          <w:color w:val="777777"/>
          <w:sz w:val="20"/>
          <w:szCs w:val="20"/>
          <w:highlight w:val="white"/>
        </w:rPr>
      </w:pPr>
    </w:p>
    <w:tbl>
      <w:tblPr>
        <w:tblStyle w:val="afffff2"/>
        <w:tblW w:w="664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960"/>
        <w:gridCol w:w="2600"/>
        <w:gridCol w:w="2080"/>
      </w:tblGrid>
      <w:tr w:rsidR="00366D2F" w14:paraId="506C83FE" w14:textId="77777777">
        <w:trPr>
          <w:trHeight w:val="580"/>
          <w:jc w:val="center"/>
        </w:trPr>
        <w:tc>
          <w:tcPr>
            <w:tcW w:w="1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0F8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Impacto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0F9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Descripción</w:t>
            </w:r>
          </w:p>
        </w:tc>
        <w:tc>
          <w:tcPr>
            <w:tcW w:w="2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0FA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Valoración</w:t>
            </w:r>
          </w:p>
        </w:tc>
      </w:tr>
      <w:tr w:rsidR="00366D2F" w14:paraId="6E107F9D" w14:textId="77777777">
        <w:trPr>
          <w:trHeight w:val="300"/>
          <w:jc w:val="center"/>
        </w:trPr>
        <w:tc>
          <w:tcPr>
            <w:tcW w:w="196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0FB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Catastrófico.</w:t>
            </w:r>
          </w:p>
        </w:tc>
        <w:tc>
          <w:tcPr>
            <w:tcW w:w="26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0FC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Extremadamente dañino.</w:t>
            </w:r>
          </w:p>
        </w:tc>
        <w:tc>
          <w:tcPr>
            <w:tcW w:w="2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0FD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Alto.</w:t>
            </w:r>
          </w:p>
        </w:tc>
      </w:tr>
      <w:tr w:rsidR="00366D2F" w14:paraId="09FC89CC" w14:textId="77777777">
        <w:trPr>
          <w:trHeight w:val="523"/>
          <w:jc w:val="center"/>
        </w:trPr>
        <w:tc>
          <w:tcPr>
            <w:tcW w:w="196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0F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60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0F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  <w:tr w:rsidR="00366D2F" w14:paraId="383F0FFB" w14:textId="77777777">
        <w:trPr>
          <w:trHeight w:val="300"/>
          <w:jc w:val="center"/>
        </w:trPr>
        <w:tc>
          <w:tcPr>
            <w:tcW w:w="196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1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Mayor.</w:t>
            </w:r>
          </w:p>
        </w:tc>
        <w:tc>
          <w:tcPr>
            <w:tcW w:w="26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2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Dañino.</w:t>
            </w: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  <w:tr w:rsidR="00366D2F" w14:paraId="6654E4DA" w14:textId="77777777">
        <w:trPr>
          <w:trHeight w:val="533"/>
          <w:jc w:val="center"/>
        </w:trPr>
        <w:tc>
          <w:tcPr>
            <w:tcW w:w="196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60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  <w:tr w:rsidR="00366D2F" w14:paraId="61DC62C6" w14:textId="77777777">
        <w:trPr>
          <w:trHeight w:val="300"/>
          <w:jc w:val="center"/>
        </w:trPr>
        <w:tc>
          <w:tcPr>
            <w:tcW w:w="196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7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Moderado.</w:t>
            </w:r>
          </w:p>
        </w:tc>
        <w:tc>
          <w:tcPr>
            <w:tcW w:w="26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8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Moderado.</w:t>
            </w:r>
          </w:p>
        </w:tc>
        <w:tc>
          <w:tcPr>
            <w:tcW w:w="2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9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Medio.</w:t>
            </w:r>
          </w:p>
        </w:tc>
      </w:tr>
      <w:tr w:rsidR="00366D2F" w14:paraId="5EC62F21" w14:textId="77777777">
        <w:trPr>
          <w:trHeight w:val="531"/>
          <w:jc w:val="center"/>
        </w:trPr>
        <w:tc>
          <w:tcPr>
            <w:tcW w:w="196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60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0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  <w:tr w:rsidR="00366D2F" w14:paraId="740ADFB9" w14:textId="77777777">
        <w:trPr>
          <w:trHeight w:val="300"/>
          <w:jc w:val="center"/>
        </w:trPr>
        <w:tc>
          <w:tcPr>
            <w:tcW w:w="196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EA9DB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D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Menor.</w:t>
            </w:r>
          </w:p>
        </w:tc>
        <w:tc>
          <w:tcPr>
            <w:tcW w:w="26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E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Menor.</w:t>
            </w:r>
          </w:p>
        </w:tc>
        <w:tc>
          <w:tcPr>
            <w:tcW w:w="2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EA9DB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0F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Baja.</w:t>
            </w:r>
          </w:p>
        </w:tc>
      </w:tr>
      <w:tr w:rsidR="00366D2F" w14:paraId="6035BB22" w14:textId="77777777">
        <w:trPr>
          <w:trHeight w:val="529"/>
          <w:jc w:val="center"/>
        </w:trPr>
        <w:tc>
          <w:tcPr>
            <w:tcW w:w="196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EA9DB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60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EA9DB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  <w:tr w:rsidR="00366D2F" w14:paraId="0858FC2B" w14:textId="77777777">
        <w:trPr>
          <w:trHeight w:val="300"/>
          <w:jc w:val="center"/>
        </w:trPr>
        <w:tc>
          <w:tcPr>
            <w:tcW w:w="196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13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Insignificante.</w:t>
            </w:r>
          </w:p>
        </w:tc>
        <w:tc>
          <w:tcPr>
            <w:tcW w:w="26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757CB8" w14:paraId="00000114" w14:textId="77777777">
            <w:pPr>
              <w:jc w:val="center"/>
              <w:rPr>
                <w:rFonts w:ascii="Calibri" w:hAnsi="Calibri" w:eastAsia="Calibri" w:cs="Calibri"/>
                <w:b w:val="0"/>
              </w:rPr>
            </w:pPr>
            <w:r>
              <w:rPr>
                <w:rFonts w:ascii="Calibri" w:hAnsi="Calibri" w:eastAsia="Calibri" w:cs="Calibri"/>
                <w:b w:val="0"/>
              </w:rPr>
              <w:t>Ligeramente dañino.</w:t>
            </w: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EA9DB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  <w:tr w:rsidR="00366D2F" w14:paraId="58CEB7EA" w14:textId="77777777">
        <w:trPr>
          <w:trHeight w:val="337"/>
          <w:jc w:val="center"/>
        </w:trPr>
        <w:tc>
          <w:tcPr>
            <w:tcW w:w="196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60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  <w:tc>
          <w:tcPr>
            <w:tcW w:w="2080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EA9DB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6D2F" w:rsidRDefault="00366D2F" w14:paraId="0000011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hAnsi="Calibri" w:eastAsia="Calibri" w:cs="Calibri"/>
                <w:b w:val="0"/>
              </w:rPr>
            </w:pPr>
          </w:p>
        </w:tc>
      </w:tr>
    </w:tbl>
    <w:p w:rsidR="00366D2F" w:rsidRDefault="00366D2F" w14:paraId="00000119" w14:textId="77777777">
      <w:pPr>
        <w:jc w:val="center"/>
        <w:rPr>
          <w:b/>
          <w:sz w:val="20"/>
          <w:szCs w:val="20"/>
          <w:highlight w:val="white"/>
        </w:rPr>
      </w:pPr>
    </w:p>
    <w:p w:rsidR="00366D2F" w:rsidRDefault="00366D2F" w14:paraId="0000011A" w14:textId="77777777">
      <w:pPr>
        <w:rPr>
          <w:sz w:val="20"/>
          <w:szCs w:val="20"/>
          <w:highlight w:val="white"/>
        </w:rPr>
      </w:pPr>
    </w:p>
    <w:p w:rsidR="00366D2F" w:rsidRDefault="00757CB8" w14:paraId="0000011B" w14:textId="77777777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La descripción de la anterior tabla, se</w:t>
      </w:r>
      <w:sdt>
        <w:sdtPr>
          <w:tag w:val="goog_rdk_15"/>
          <w:id w:val="451212566"/>
        </w:sdtPr>
        <w:sdtEndPr/>
        <w:sdtContent>
          <w:commentRangeStart w:id="20"/>
        </w:sdtContent>
      </w:sdt>
      <w:r>
        <w:rPr>
          <w:sz w:val="20"/>
          <w:szCs w:val="20"/>
          <w:highlight w:val="white"/>
        </w:rPr>
        <w:t xml:space="preserve"> puede interpretar de la siguiente manera:</w:t>
      </w:r>
    </w:p>
    <w:p w:rsidR="00366D2F" w:rsidRDefault="00366D2F" w14:paraId="0000011C" w14:textId="77777777">
      <w:pPr>
        <w:rPr>
          <w:sz w:val="20"/>
          <w:szCs w:val="20"/>
          <w:highlight w:val="white"/>
        </w:rPr>
      </w:pPr>
    </w:p>
    <w:p w:rsidR="00366D2F" w:rsidRDefault="00757CB8" w14:paraId="0000011D" w14:textId="77777777">
      <w:pPr>
        <w:rPr>
          <w:sz w:val="20"/>
          <w:szCs w:val="20"/>
          <w:highlight w:val="whit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3DE65310" wp14:editId="480D6946">
                <wp:simplePos x="0" y="0"/>
                <wp:positionH relativeFrom="column">
                  <wp:posOffset>1257300</wp:posOffset>
                </wp:positionH>
                <wp:positionV relativeFrom="paragraph">
                  <wp:posOffset>0</wp:posOffset>
                </wp:positionV>
                <wp:extent cx="3629838" cy="489712"/>
                <wp:effectExtent l="0" t="0" r="0" b="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6481" y="3560544"/>
                          <a:ext cx="3579038" cy="438912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531EED81" w14:textId="77777777">
                            <w:pPr>
                              <w:spacing w:line="275" w:lineRule="auto"/>
                              <w:ind w:left="720" w:firstLine="2880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CF07_4_RelacionImpactoRiesgo_Sliders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0</wp:posOffset>
                </wp:positionV>
                <wp:extent cx="3629838" cy="489712"/>
                <wp:effectExtent l="0" t="0" r="0" b="0"/>
                <wp:wrapNone/>
                <wp:docPr id="18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838" cy="489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11E" w14:textId="77777777">
      <w:pPr>
        <w:rPr>
          <w:sz w:val="20"/>
          <w:szCs w:val="20"/>
          <w:highlight w:val="white"/>
        </w:rPr>
      </w:pPr>
    </w:p>
    <w:p w:rsidR="00366D2F" w:rsidRDefault="00366D2F" w14:paraId="0000011F" w14:textId="77777777">
      <w:pPr>
        <w:rPr>
          <w:sz w:val="20"/>
          <w:szCs w:val="20"/>
          <w:highlight w:val="white"/>
        </w:rPr>
      </w:pPr>
    </w:p>
    <w:p w:rsidR="00366D2F" w:rsidRDefault="00757CB8" w14:paraId="00000120" w14:textId="77777777">
      <w:pPr>
        <w:rPr>
          <w:sz w:val="20"/>
          <w:szCs w:val="20"/>
          <w:highlight w:val="white"/>
        </w:rPr>
      </w:pPr>
      <w:commentRangeEnd w:id="20"/>
      <w:r>
        <w:commentReference w:id="20"/>
      </w:r>
    </w:p>
    <w:p w:rsidR="00366D2F" w:rsidRDefault="00366D2F" w14:paraId="00000121" w14:textId="77777777">
      <w:pPr>
        <w:rPr>
          <w:sz w:val="20"/>
          <w:szCs w:val="20"/>
          <w:highlight w:val="white"/>
        </w:rPr>
      </w:pPr>
    </w:p>
    <w:p w:rsidR="00366D2F" w:rsidRDefault="00757CB8" w14:paraId="00000122" w14:textId="77777777">
      <w:pPr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En la organización, y en este caso con las aplicaciones web, pueden ocurrir varios impactos y diferentes valoraciones que deben ser documentados y analizados en el </w:t>
      </w:r>
      <w:r>
        <w:rPr>
          <w:sz w:val="20"/>
          <w:szCs w:val="20"/>
          <w:highlight w:val="white"/>
        </w:rPr>
        <w:t xml:space="preserve">informe, y de igual manera establecer un plan de mejora y control frente a incidentes informáticos. </w:t>
      </w:r>
    </w:p>
    <w:p w:rsidR="00366D2F" w:rsidRDefault="00366D2F" w14:paraId="00000123" w14:textId="77777777">
      <w:pPr>
        <w:jc w:val="both"/>
        <w:rPr>
          <w:highlight w:val="white"/>
        </w:rPr>
      </w:pPr>
    </w:p>
    <w:p w:rsidR="00366D2F" w:rsidRDefault="00757CB8" w14:paraId="00000124" w14:textId="77777777">
      <w:pPr>
        <w:jc w:val="both"/>
        <w:rPr>
          <w:highlight w:val="white"/>
        </w:rPr>
      </w:pPr>
      <w:sdt>
        <w:sdtPr>
          <w:tag w:val="goog_rdk_16"/>
          <w:id w:val="1440017304"/>
        </w:sdtPr>
        <w:sdtEndPr/>
        <w:sdtContent>
          <w:commentRangeStart w:id="21"/>
        </w:sdtContent>
      </w:sdt>
    </w:p>
    <w:p w:rsidR="00366D2F" w:rsidRDefault="00757CB8" w14:paraId="00000125" w14:textId="77777777">
      <w:pPr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En cuanto a la urgencia frente a incidentes informáticos en aplicaciones web, se tienen de la siguiente manera:</w:t>
      </w:r>
    </w:p>
    <w:p w:rsidR="00366D2F" w:rsidRDefault="00757CB8" w14:paraId="00000126" w14:textId="77777777">
      <w:pPr>
        <w:jc w:val="both"/>
        <w:rPr>
          <w:sz w:val="20"/>
          <w:szCs w:val="20"/>
          <w:highlight w:val="whit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458C81D0" wp14:editId="3A5CEB2B">
                <wp:simplePos x="0" y="0"/>
                <wp:positionH relativeFrom="column">
                  <wp:posOffset>1130300</wp:posOffset>
                </wp:positionH>
                <wp:positionV relativeFrom="paragraph">
                  <wp:posOffset>114300</wp:posOffset>
                </wp:positionV>
                <wp:extent cx="4432529" cy="592125"/>
                <wp:effectExtent l="0" t="0" r="0" b="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136" y="3509338"/>
                          <a:ext cx="4381729" cy="5413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28A7CB80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CF07_4A_UrgenciasIncidentesInformaticos_InfografiaInteractiva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114300</wp:posOffset>
                </wp:positionV>
                <wp:extent cx="4432529" cy="592125"/>
                <wp:effectExtent l="0" t="0" r="0" b="0"/>
                <wp:wrapNone/>
                <wp:docPr id="18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2529" cy="592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127" w14:textId="77777777">
      <w:pPr>
        <w:jc w:val="center"/>
        <w:rPr>
          <w:b/>
          <w:sz w:val="20"/>
          <w:szCs w:val="20"/>
          <w:highlight w:val="white"/>
        </w:rPr>
      </w:pPr>
    </w:p>
    <w:p w:rsidR="00366D2F" w:rsidRDefault="00366D2F" w14:paraId="00000128" w14:textId="77777777">
      <w:pPr>
        <w:jc w:val="center"/>
        <w:rPr>
          <w:b/>
          <w:sz w:val="20"/>
          <w:szCs w:val="20"/>
          <w:highlight w:val="white"/>
        </w:rPr>
      </w:pPr>
    </w:p>
    <w:p w:rsidR="00366D2F" w:rsidRDefault="00757CB8" w14:paraId="00000129" w14:textId="77777777">
      <w:pPr>
        <w:jc w:val="center"/>
        <w:rPr>
          <w:b/>
          <w:sz w:val="20"/>
          <w:szCs w:val="20"/>
          <w:highlight w:val="white"/>
        </w:rPr>
      </w:pPr>
      <w:commentRangeEnd w:id="21"/>
      <w:r>
        <w:commentReference w:id="21"/>
      </w:r>
    </w:p>
    <w:p w:rsidR="00366D2F" w:rsidRDefault="00366D2F" w14:paraId="0000012A" w14:textId="77777777">
      <w:pPr>
        <w:jc w:val="center"/>
        <w:rPr>
          <w:b/>
          <w:sz w:val="20"/>
          <w:szCs w:val="20"/>
          <w:highlight w:val="white"/>
        </w:rPr>
      </w:pPr>
    </w:p>
    <w:p w:rsidR="00366D2F" w:rsidRDefault="00366D2F" w14:paraId="0000012B" w14:textId="77777777">
      <w:pPr>
        <w:jc w:val="center"/>
        <w:rPr>
          <w:b/>
          <w:sz w:val="20"/>
          <w:szCs w:val="20"/>
          <w:highlight w:val="white"/>
        </w:rPr>
      </w:pPr>
    </w:p>
    <w:p w:rsidR="00366D2F" w:rsidRDefault="00366D2F" w14:paraId="0000012C" w14:textId="77777777">
      <w:pPr>
        <w:jc w:val="center"/>
        <w:rPr>
          <w:b/>
          <w:sz w:val="20"/>
          <w:szCs w:val="20"/>
          <w:highlight w:val="white"/>
        </w:rPr>
      </w:pPr>
    </w:p>
    <w:p w:rsidR="00366D2F" w:rsidRDefault="00757CB8" w14:paraId="0000012D" w14:textId="77777777">
      <w:pPr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Estos tiempos de respuestas también deben de ser tenidos en cuenta en la realización del informe, tener en cuenta los tiempos mínimos y máximo según el incidente informático en la apli</w:t>
      </w:r>
      <w:r>
        <w:rPr>
          <w:sz w:val="20"/>
          <w:szCs w:val="20"/>
          <w:highlight w:val="white"/>
        </w:rPr>
        <w:t xml:space="preserve">cación web. Es importante establecer políticas de control en las aplicaciones web; la ISO 27001 juega un papel fundamental en ese plan de mejora. </w:t>
      </w:r>
    </w:p>
    <w:p w:rsidR="00366D2F" w:rsidRDefault="00366D2F" w14:paraId="0000012E" w14:textId="77777777">
      <w:pPr>
        <w:jc w:val="both"/>
        <w:rPr>
          <w:sz w:val="20"/>
          <w:szCs w:val="20"/>
          <w:highlight w:val="white"/>
        </w:rPr>
      </w:pPr>
    </w:p>
    <w:p w:rsidR="00366D2F" w:rsidRDefault="00757CB8" w14:paraId="0000012F" w14:textId="77777777">
      <w:pPr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Un informe de auditoría debe contar con todas las evidencias recolectadas (</w:t>
      </w:r>
      <w:r>
        <w:rPr>
          <w:i/>
          <w:sz w:val="20"/>
          <w:szCs w:val="20"/>
          <w:highlight w:val="white"/>
        </w:rPr>
        <w:t>logs</w:t>
      </w:r>
      <w:r>
        <w:rPr>
          <w:sz w:val="20"/>
          <w:szCs w:val="20"/>
          <w:highlight w:val="white"/>
        </w:rPr>
        <w:t>, errores humanos detectados,</w:t>
      </w:r>
      <w:r>
        <w:rPr>
          <w:sz w:val="20"/>
          <w:szCs w:val="20"/>
          <w:highlight w:val="white"/>
        </w:rPr>
        <w:t xml:space="preserve"> irregularidades) y el procedimiento es el siguiente:</w:t>
      </w:r>
      <w:sdt>
        <w:sdtPr>
          <w:tag w:val="goog_rdk_17"/>
          <w:id w:val="-257912107"/>
        </w:sdtPr>
        <w:sdtEndPr/>
        <w:sdtContent>
          <w:commentRangeStart w:id="22"/>
        </w:sdtContent>
      </w:sdt>
    </w:p>
    <w:p w:rsidR="00366D2F" w:rsidRDefault="00366D2F" w14:paraId="00000130" w14:textId="77777777">
      <w:pPr>
        <w:jc w:val="both"/>
        <w:rPr>
          <w:highlight w:val="white"/>
        </w:rPr>
      </w:pPr>
    </w:p>
    <w:p w:rsidR="00366D2F" w:rsidRDefault="00757CB8" w14:paraId="00000131" w14:textId="77777777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0" distB="0" distL="0" distR="0" wp14:anchorId="19B6ABF6" wp14:editId="0FEFBFF5">
            <wp:extent cx="6330950" cy="3028950"/>
            <wp:effectExtent l="0" t="0" r="0" b="0"/>
            <wp:docPr id="19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6D2F" w:rsidRDefault="00757CB8" w14:paraId="00000132" w14:textId="77777777">
      <w:pPr>
        <w:rPr>
          <w:highlight w:val="white"/>
        </w:rPr>
      </w:pPr>
      <w:commentRangeEnd w:id="22"/>
      <w:r>
        <w:commentReference w:id="22"/>
      </w:r>
    </w:p>
    <w:p w:rsidR="00366D2F" w:rsidRDefault="00757CB8" w14:paraId="00000133" w14:textId="77777777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highlight w:val="white"/>
        </w:rPr>
        <w:t xml:space="preserve">En los </w:t>
      </w:r>
      <w:r>
        <w:rPr>
          <w:b/>
          <w:color w:val="000000"/>
          <w:sz w:val="20"/>
          <w:szCs w:val="20"/>
          <w:highlight w:val="white"/>
        </w:rPr>
        <w:t>informes de incidentes de seguridad en aplicaciones</w:t>
      </w:r>
      <w:r>
        <w:rPr>
          <w:color w:val="000000"/>
          <w:sz w:val="20"/>
          <w:szCs w:val="20"/>
          <w:highlight w:val="white"/>
        </w:rPr>
        <w:t>, se incluyen los ajustes de controles que hacen referencia a los planes de mejora; así se detienen y previenen futuros incidentes informáticos, ya que los mismos buscan establecer mecanismos de prevención y control. Como política general de ajuste de cont</w:t>
      </w:r>
      <w:r>
        <w:rPr>
          <w:color w:val="000000"/>
          <w:sz w:val="20"/>
          <w:szCs w:val="20"/>
          <w:highlight w:val="white"/>
        </w:rPr>
        <w:t xml:space="preserve">rol se debe contemplar las actualizaciones de </w:t>
      </w:r>
      <w:r>
        <w:rPr>
          <w:i/>
          <w:color w:val="000000"/>
          <w:sz w:val="20"/>
          <w:szCs w:val="20"/>
          <w:highlight w:val="white"/>
        </w:rPr>
        <w:t>software</w:t>
      </w:r>
      <w:r>
        <w:rPr>
          <w:color w:val="000000"/>
          <w:sz w:val="20"/>
          <w:szCs w:val="20"/>
          <w:highlight w:val="white"/>
        </w:rPr>
        <w:t xml:space="preserve"> o parches de seguridad en la herramienta de aplicaciones web cada vez que se detecte una. A continuación, se conocerá</w:t>
      </w:r>
      <w:r>
        <w:rPr>
          <w:color w:val="000000"/>
          <w:sz w:val="20"/>
          <w:szCs w:val="20"/>
        </w:rPr>
        <w:t xml:space="preserve"> los niveles de planes de mejora y tablero de control, básico, intermedio y avanzado</w:t>
      </w:r>
      <w:r>
        <w:rPr>
          <w:color w:val="000000"/>
          <w:sz w:val="20"/>
          <w:szCs w:val="20"/>
        </w:rPr>
        <w:t>:</w:t>
      </w:r>
    </w:p>
    <w:p w:rsidR="00366D2F" w:rsidRDefault="00757CB8" w14:paraId="00000134" w14:textId="77777777">
      <w:pPr>
        <w:jc w:val="both"/>
        <w:rPr>
          <w:color w:val="FF0000"/>
          <w:sz w:val="20"/>
          <w:szCs w:val="20"/>
          <w:highlight w:val="whit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7BA3C755" wp14:editId="552303F6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1811655" cy="412750"/>
                <wp:effectExtent l="0" t="0" r="0" b="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5573" y="3599025"/>
                          <a:ext cx="1760855" cy="3619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05037CDC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hAnsi="Cambria" w:eastAsia="Cambria" w:cs="Cambria"/>
                                <w:color w:val="FFFFFF"/>
                                <w:sz w:val="36"/>
                              </w:rPr>
                              <w:t>Básico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1811655" cy="412750"/>
                <wp:effectExtent l="0" t="0" r="0" b="0"/>
                <wp:wrapNone/>
                <wp:docPr id="17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1655" cy="412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3B5BC66A" wp14:editId="4AD7A660">
                <wp:simplePos x="0" y="0"/>
                <wp:positionH relativeFrom="column">
                  <wp:posOffset>2235200</wp:posOffset>
                </wp:positionH>
                <wp:positionV relativeFrom="paragraph">
                  <wp:posOffset>139700</wp:posOffset>
                </wp:positionV>
                <wp:extent cx="1859280" cy="419735"/>
                <wp:effectExtent l="0" t="0" r="0" b="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1760" y="3595533"/>
                          <a:ext cx="1808480" cy="3689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161F18CE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hAnsi="Cambria" w:eastAsia="Cambria" w:cs="Cambria"/>
                                <w:color w:val="FFFFFF"/>
                                <w:sz w:val="36"/>
                              </w:rPr>
                              <w:t>Intermedio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139700</wp:posOffset>
                </wp:positionV>
                <wp:extent cx="1859280" cy="419735"/>
                <wp:effectExtent l="0" t="0" r="0" b="0"/>
                <wp:wrapNone/>
                <wp:docPr id="17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280" cy="4197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4E1690DC" wp14:editId="52C0158C">
                <wp:simplePos x="0" y="0"/>
                <wp:positionH relativeFrom="column">
                  <wp:posOffset>4546600</wp:posOffset>
                </wp:positionH>
                <wp:positionV relativeFrom="paragraph">
                  <wp:posOffset>139700</wp:posOffset>
                </wp:positionV>
                <wp:extent cx="1811655" cy="410210"/>
                <wp:effectExtent l="0" t="0" r="0" b="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5573" y="3600295"/>
                          <a:ext cx="1760855" cy="3594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598ADADE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hAnsi="Cambria" w:eastAsia="Cambria" w:cs="Cambria"/>
                                <w:color w:val="FFFFFF"/>
                                <w:sz w:val="36"/>
                              </w:rPr>
                              <w:t>Avanzado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139700</wp:posOffset>
                </wp:positionV>
                <wp:extent cx="1811655" cy="410210"/>
                <wp:effectExtent l="0" t="0" r="0" b="0"/>
                <wp:wrapNone/>
                <wp:docPr id="18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1655" cy="410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2E077C98" wp14:editId="704399CC">
                <wp:simplePos x="0" y="0"/>
                <wp:positionH relativeFrom="column">
                  <wp:posOffset>711200</wp:posOffset>
                </wp:positionH>
                <wp:positionV relativeFrom="paragraph">
                  <wp:posOffset>622300</wp:posOffset>
                </wp:positionV>
                <wp:extent cx="219075" cy="502920"/>
                <wp:effectExtent l="0" t="0" r="0" b="0"/>
                <wp:wrapNone/>
                <wp:docPr id="170" name="Arrow: Down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1863" y="3553940"/>
                          <a:ext cx="168275" cy="45212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366D2F" w14:paraId="5DBBD4D4" w14:textId="7777777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622300</wp:posOffset>
                </wp:positionV>
                <wp:extent cx="219075" cy="502920"/>
                <wp:effectExtent l="0" t="0" r="0" b="0"/>
                <wp:wrapNone/>
                <wp:docPr id="17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502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6C702B5B" wp14:editId="263C32D4">
                <wp:simplePos x="0" y="0"/>
                <wp:positionH relativeFrom="column">
                  <wp:posOffset>3048000</wp:posOffset>
                </wp:positionH>
                <wp:positionV relativeFrom="paragraph">
                  <wp:posOffset>622300</wp:posOffset>
                </wp:positionV>
                <wp:extent cx="219075" cy="502920"/>
                <wp:effectExtent l="0" t="0" r="0" b="0"/>
                <wp:wrapNone/>
                <wp:docPr id="192" name="Arrow: Dow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1863" y="3553940"/>
                          <a:ext cx="168275" cy="45212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366D2F" w14:paraId="3B83C4D8" w14:textId="7777777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622300</wp:posOffset>
                </wp:positionV>
                <wp:extent cx="219075" cy="502920"/>
                <wp:effectExtent l="0" t="0" r="0" b="0"/>
                <wp:wrapNone/>
                <wp:docPr id="19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502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6E76B0BA" wp14:editId="5A66B4DF">
                <wp:simplePos x="0" y="0"/>
                <wp:positionH relativeFrom="column">
                  <wp:posOffset>5372100</wp:posOffset>
                </wp:positionH>
                <wp:positionV relativeFrom="paragraph">
                  <wp:posOffset>622300</wp:posOffset>
                </wp:positionV>
                <wp:extent cx="219075" cy="502920"/>
                <wp:effectExtent l="0" t="0" r="0" b="0"/>
                <wp:wrapNone/>
                <wp:docPr id="179" name="Arrow: Down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1863" y="3553940"/>
                          <a:ext cx="168275" cy="45212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366D2F" w14:paraId="047F5BF0" w14:textId="7777777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622300</wp:posOffset>
                </wp:positionV>
                <wp:extent cx="219075" cy="502920"/>
                <wp:effectExtent l="0" t="0" r="0" b="0"/>
                <wp:wrapNone/>
                <wp:docPr id="17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502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hidden="0" allowOverlap="1" wp14:anchorId="3135BF08" wp14:editId="75EE5E95">
                <wp:simplePos x="0" y="0"/>
                <wp:positionH relativeFrom="column">
                  <wp:posOffset>114300</wp:posOffset>
                </wp:positionH>
                <wp:positionV relativeFrom="paragraph">
                  <wp:posOffset>1168400</wp:posOffset>
                </wp:positionV>
                <wp:extent cx="2713185" cy="1219379"/>
                <wp:effectExtent l="0" t="0" r="0" b="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8933" y="3179836"/>
                          <a:ext cx="2694135" cy="12003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66D2F" w:rsidRDefault="00757CB8" w14:paraId="48DA5C59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Antivirus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7C159EF1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Contraseñas fuertes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647F70DF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 xml:space="preserve">Realizar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6"/>
                                <w:highlight w:val="white"/>
                              </w:rPr>
                              <w:t>backup</w:t>
                            </w:r>
                            <w:proofErr w:type="spellEnd"/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 xml:space="preserve"> frecuentes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0819F574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Actualizar app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1168400</wp:posOffset>
                </wp:positionV>
                <wp:extent cx="2713185" cy="1219379"/>
                <wp:effectExtent l="0" t="0" r="0" b="0"/>
                <wp:wrapNone/>
                <wp:docPr id="17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3185" cy="12193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54AF81AC" wp14:editId="6C0E93F3">
                <wp:simplePos x="0" y="0"/>
                <wp:positionH relativeFrom="column">
                  <wp:posOffset>2438400</wp:posOffset>
                </wp:positionH>
                <wp:positionV relativeFrom="paragraph">
                  <wp:posOffset>1168400</wp:posOffset>
                </wp:positionV>
                <wp:extent cx="2741783" cy="1496378"/>
                <wp:effectExtent l="0" t="0" r="0" b="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4634" y="3041336"/>
                          <a:ext cx="2722733" cy="14773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66D2F" w:rsidRDefault="00757CB8" w14:paraId="6809D57A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No reciclar contraseñas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5C4FA5A0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Usar gestor de contraseñas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7691D213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Actualizar personal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533512C5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 xml:space="preserve">Utilizar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  <w:highlight w:val="white"/>
                              </w:rPr>
                              <w:t>firewall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361DF0C0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Proteger servidores web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1168400</wp:posOffset>
                </wp:positionV>
                <wp:extent cx="2741783" cy="1496378"/>
                <wp:effectExtent l="0" t="0" r="0" b="0"/>
                <wp:wrapNone/>
                <wp:docPr id="18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1783" cy="149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hidden="0" allowOverlap="1" wp14:anchorId="064EC3C6" wp14:editId="16B92506">
                <wp:simplePos x="0" y="0"/>
                <wp:positionH relativeFrom="column">
                  <wp:posOffset>4508500</wp:posOffset>
                </wp:positionH>
                <wp:positionV relativeFrom="paragraph">
                  <wp:posOffset>1168400</wp:posOffset>
                </wp:positionV>
                <wp:extent cx="1895475" cy="787400"/>
                <wp:effectExtent l="0" t="0" r="0" b="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7788" y="3395825"/>
                          <a:ext cx="1876425" cy="768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66D2F" w:rsidRDefault="00757CB8" w14:paraId="470ABE81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 xml:space="preserve">Utilizar cifrado. </w:t>
                            </w:r>
                          </w:p>
                          <w:p w:rsidR="00366D2F" w:rsidRDefault="00757CB8" w14:paraId="023B26C5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Actualizar tableros de control de amenazas y riesgos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  <w:p w:rsidR="00366D2F" w:rsidRDefault="00757CB8" w14:paraId="324B071E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  <w:highlight w:val="white"/>
                              </w:rPr>
                              <w:t>Tener configuraciones avanzadas de seguridad web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4508500</wp:posOffset>
                </wp:positionH>
                <wp:positionV relativeFrom="paragraph">
                  <wp:posOffset>1168400</wp:posOffset>
                </wp:positionV>
                <wp:extent cx="1895475" cy="787400"/>
                <wp:effectExtent l="0" t="0" r="0" b="0"/>
                <wp:wrapNone/>
                <wp:docPr id="17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787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135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6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7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8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9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A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B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C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D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E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3F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366D2F" w14:paraId="00000140" w14:textId="77777777">
      <w:pPr>
        <w:jc w:val="both"/>
        <w:rPr>
          <w:color w:val="FF0000"/>
          <w:sz w:val="20"/>
          <w:szCs w:val="20"/>
          <w:highlight w:val="white"/>
        </w:rPr>
      </w:pPr>
    </w:p>
    <w:p w:rsidR="00366D2F" w:rsidRDefault="00757CB8" w14:paraId="00000141" w14:textId="77777777">
      <w:pPr>
        <w:jc w:val="both"/>
        <w:rPr>
          <w:color w:val="000000"/>
          <w:sz w:val="20"/>
          <w:szCs w:val="20"/>
          <w:highlight w:val="white"/>
        </w:rPr>
      </w:pPr>
      <w:r>
        <w:rPr>
          <w:color w:val="000000"/>
          <w:sz w:val="20"/>
          <w:szCs w:val="20"/>
          <w:highlight w:val="white"/>
        </w:rPr>
        <w:t>Los planes de mejora son las conclusiones que toda auditoría deja por defecto tomando correctivos para que los riesgos y</w:t>
      </w:r>
      <w:r>
        <w:rPr>
          <w:color w:val="000000"/>
          <w:sz w:val="20"/>
          <w:szCs w:val="20"/>
          <w:highlight w:val="white"/>
        </w:rPr>
        <w:t xml:space="preserve"> amenazas no vuelvan a la aplicación web, con este tipo de control y seguimiento se previenen riesgos y amenazas.</w:t>
      </w:r>
    </w:p>
    <w:p w:rsidR="00366D2F" w:rsidRDefault="00366D2F" w14:paraId="00000142" w14:textId="77777777">
      <w:pPr>
        <w:rPr>
          <w:highlight w:val="white"/>
        </w:rPr>
      </w:pPr>
    </w:p>
    <w:p w:rsidR="00366D2F" w:rsidRDefault="00366D2F" w14:paraId="00000143" w14:textId="77777777">
      <w:pPr>
        <w:rPr>
          <w:highlight w:val="white"/>
        </w:rPr>
      </w:pPr>
    </w:p>
    <w:p w:rsidR="00366D2F" w:rsidRDefault="00366D2F" w14:paraId="00000144" w14:textId="77777777">
      <w:pPr>
        <w:rPr>
          <w:highlight w:val="white"/>
        </w:rPr>
      </w:pPr>
    </w:p>
    <w:p w:rsidR="00366D2F" w:rsidRDefault="00366D2F" w14:paraId="00000145" w14:textId="77777777">
      <w:pPr>
        <w:rPr>
          <w:highlight w:val="white"/>
        </w:rPr>
      </w:pPr>
    </w:p>
    <w:p w:rsidR="00366D2F" w:rsidRDefault="00366D2F" w14:paraId="00000146" w14:textId="77777777">
      <w:pPr>
        <w:rPr>
          <w:highlight w:val="white"/>
        </w:rPr>
      </w:pPr>
    </w:p>
    <w:p w:rsidR="00366D2F" w:rsidRDefault="00366D2F" w14:paraId="00000147" w14:textId="77777777">
      <w:pPr>
        <w:rPr>
          <w:highlight w:val="white"/>
        </w:rPr>
      </w:pPr>
    </w:p>
    <w:p w:rsidR="00366D2F" w:rsidRDefault="00366D2F" w14:paraId="00000148" w14:textId="77777777">
      <w:pPr>
        <w:rPr>
          <w:highlight w:val="white"/>
        </w:rPr>
      </w:pPr>
    </w:p>
    <w:p w:rsidR="00366D2F" w:rsidRDefault="00757CB8" w14:paraId="00000149" w14:textId="77777777">
      <w:pPr>
        <w:numPr>
          <w:ilvl w:val="0"/>
          <w:numId w:val="1"/>
        </w:numPr>
        <w:ind w:left="426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Síntesis </w:t>
      </w:r>
    </w:p>
    <w:p w:rsidR="00366D2F" w:rsidRDefault="00366D2F" w14:paraId="0000014A" w14:textId="77777777">
      <w:pPr>
        <w:spacing w:line="240" w:lineRule="auto"/>
        <w:jc w:val="both"/>
        <w:rPr>
          <w:color w:val="000000"/>
          <w:sz w:val="20"/>
          <w:szCs w:val="20"/>
        </w:rPr>
      </w:pPr>
    </w:p>
    <w:p w:rsidR="00366D2F" w:rsidP="0187CECB" w:rsidRDefault="00757CB8" w14:paraId="0000014B" w14:textId="77777777" w14:noSpellErr="1">
      <w:pPr>
        <w:jc w:val="both"/>
        <w:rPr>
          <w:b w:val="1"/>
          <w:bCs w:val="1"/>
          <w:sz w:val="20"/>
          <w:szCs w:val="20"/>
        </w:rPr>
      </w:pPr>
      <w:r w:rsidRPr="0187CECB" w:rsidR="00757CB8">
        <w:rPr>
          <w:color w:val="000000" w:themeColor="text1" w:themeTint="FF" w:themeShade="FF"/>
          <w:sz w:val="20"/>
          <w:szCs w:val="20"/>
        </w:rPr>
        <w:t xml:space="preserve">Ya se conoció en detalle las diferentes temáticas abordadas en este componente formativo, ahora es momento de verlas de </w:t>
      </w:r>
      <w:r w:rsidRPr="0187CECB" w:rsidR="00757CB8">
        <w:rPr>
          <w:color w:val="000000" w:themeColor="text1" w:themeTint="FF" w:themeShade="FF"/>
          <w:sz w:val="20"/>
          <w:szCs w:val="20"/>
        </w:rPr>
        <w:t>manera resumida y puntual a través del siguiente esquema conceptua</w:t>
      </w:r>
      <w:commentRangeStart w:id="1984243558"/>
      <w:r w:rsidRPr="0187CECB" w:rsidR="00757CB8">
        <w:rPr>
          <w:color w:val="000000" w:themeColor="text1" w:themeTint="FF" w:themeShade="FF"/>
          <w:sz w:val="20"/>
          <w:szCs w:val="20"/>
        </w:rPr>
        <w:t>l:</w:t>
      </w:r>
      <w:commentRangeEnd w:id="1984243558"/>
      <w:r>
        <w:rPr>
          <w:rStyle w:val="CommentReference"/>
        </w:rPr>
        <w:commentReference w:id="1984243558"/>
      </w:r>
    </w:p>
    <w:p w:rsidR="00366D2F" w:rsidRDefault="00757CB8" w14:paraId="0000014C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18"/>
          <w:id w:val="112802519"/>
        </w:sdtPr>
        <w:sdtEndPr/>
        <w:sdtContent>
          <w:commentRangeStart w:id="23"/>
        </w:sdtContent>
      </w:sdt>
    </w:p>
    <w:p w:rsidR="00366D2F" w:rsidRDefault="00366D2F" w14:paraId="0000014D" w14:textId="77777777">
      <w:pPr>
        <w:ind w:left="284"/>
        <w:jc w:val="both"/>
        <w:rPr>
          <w:b/>
          <w:sz w:val="20"/>
          <w:szCs w:val="20"/>
        </w:rPr>
      </w:pPr>
    </w:p>
    <w:p w:rsidR="00366D2F" w:rsidRDefault="00757CB8" w14:paraId="0000014E" w14:textId="77777777">
      <w:pPr>
        <w:ind w:left="284"/>
        <w:jc w:val="both"/>
        <w:rPr>
          <w:b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hidden="0" allowOverlap="1" wp14:anchorId="57CE2375" wp14:editId="1A3315E6">
                <wp:simplePos x="0" y="0"/>
                <wp:positionH relativeFrom="column">
                  <wp:posOffset>952500</wp:posOffset>
                </wp:positionH>
                <wp:positionV relativeFrom="paragraph">
                  <wp:posOffset>0</wp:posOffset>
                </wp:positionV>
                <wp:extent cx="4076548" cy="691159"/>
                <wp:effectExtent l="0" t="0" r="0" b="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33126" y="3459821"/>
                          <a:ext cx="4025748" cy="640359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66D2F" w:rsidRDefault="00757CB8" w14:paraId="5761FF58" w14:textId="77777777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CF07_Sintesis_MapaConceptual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0</wp:posOffset>
                </wp:positionV>
                <wp:extent cx="4076548" cy="691159"/>
                <wp:effectExtent l="0" t="0" r="0" b="0"/>
                <wp:wrapNone/>
                <wp:docPr id="17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6548" cy="6911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66D2F" w:rsidRDefault="00366D2F" w14:paraId="0000014F" w14:textId="77777777">
      <w:pPr>
        <w:ind w:left="284"/>
        <w:jc w:val="both"/>
        <w:rPr>
          <w:b/>
          <w:sz w:val="20"/>
          <w:szCs w:val="20"/>
        </w:rPr>
      </w:pPr>
    </w:p>
    <w:p w:rsidR="00366D2F" w:rsidRDefault="00366D2F" w14:paraId="00000150" w14:textId="77777777">
      <w:pPr>
        <w:ind w:left="284"/>
        <w:jc w:val="both"/>
        <w:rPr>
          <w:b/>
          <w:sz w:val="20"/>
          <w:szCs w:val="20"/>
        </w:rPr>
      </w:pPr>
    </w:p>
    <w:p w:rsidR="00366D2F" w:rsidRDefault="00366D2F" w14:paraId="00000151" w14:textId="77777777">
      <w:pPr>
        <w:ind w:left="426"/>
        <w:jc w:val="both"/>
        <w:rPr>
          <w:b/>
          <w:color w:val="252423"/>
          <w:sz w:val="20"/>
          <w:szCs w:val="20"/>
        </w:rPr>
      </w:pPr>
    </w:p>
    <w:p w:rsidR="00366D2F" w:rsidRDefault="00366D2F" w14:paraId="00000152" w14:textId="77777777">
      <w:pPr>
        <w:ind w:left="426"/>
        <w:jc w:val="both"/>
        <w:rPr>
          <w:b/>
          <w:color w:val="252423"/>
          <w:sz w:val="20"/>
          <w:szCs w:val="20"/>
        </w:rPr>
      </w:pPr>
    </w:p>
    <w:p w:rsidR="00366D2F" w:rsidRDefault="00757CB8" w14:paraId="00000153" w14:textId="77777777">
      <w:pPr>
        <w:ind w:left="426"/>
        <w:jc w:val="both"/>
        <w:rPr>
          <w:color w:val="7F7F7F"/>
          <w:sz w:val="20"/>
          <w:szCs w:val="20"/>
        </w:rPr>
      </w:pPr>
      <w:commentRangeEnd w:id="23"/>
      <w:r>
        <w:commentReference w:id="23"/>
      </w:r>
    </w:p>
    <w:p w:rsidR="00366D2F" w:rsidRDefault="00366D2F" w14:paraId="00000154" w14:textId="77777777">
      <w:pPr>
        <w:rPr>
          <w:color w:val="948A54"/>
          <w:sz w:val="20"/>
          <w:szCs w:val="20"/>
        </w:rPr>
      </w:pPr>
    </w:p>
    <w:p w:rsidR="00366D2F" w:rsidRDefault="00366D2F" w14:paraId="00000155" w14:textId="77777777">
      <w:pPr>
        <w:rPr>
          <w:color w:val="948A54"/>
          <w:sz w:val="20"/>
          <w:szCs w:val="20"/>
        </w:rPr>
      </w:pPr>
    </w:p>
    <w:p w:rsidR="00366D2F" w:rsidRDefault="00757CB8" w14:paraId="00000156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284"/>
        <w:jc w:val="both"/>
        <w:rPr>
          <w:color w:val="7F7F7F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ACTIVIDADES DIDÁCTICAS </w:t>
      </w:r>
    </w:p>
    <w:p w:rsidR="00366D2F" w:rsidRDefault="00366D2F" w14:paraId="00000157" w14:textId="77777777">
      <w:pPr>
        <w:ind w:left="426"/>
        <w:jc w:val="both"/>
        <w:rPr>
          <w:color w:val="7F7F7F"/>
          <w:sz w:val="20"/>
          <w:szCs w:val="20"/>
        </w:rPr>
      </w:pPr>
    </w:p>
    <w:tbl>
      <w:tblPr>
        <w:tblStyle w:val="afffff3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366D2F" w14:paraId="07760F83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="00366D2F" w:rsidRDefault="00757CB8" w14:paraId="00000158" w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DESCRIPCIÓN DE ACTIVIDAD DIDÁCTICA</w:t>
            </w:r>
          </w:p>
        </w:tc>
      </w:tr>
      <w:tr w:rsidR="00366D2F" w14:paraId="573DCF8F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366D2F" w:rsidRDefault="00757CB8" w14:paraId="0000015A" w14:textId="7777777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366D2F" w:rsidRDefault="00757CB8" w14:paraId="0000015B" w14:textId="77777777">
            <w:pPr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Conceptos generales </w:t>
            </w:r>
          </w:p>
        </w:tc>
      </w:tr>
      <w:tr w:rsidR="00366D2F" w14:paraId="795078E9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366D2F" w:rsidRDefault="00757CB8" w14:paraId="0000015C" w14:textId="7777777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366D2F" w:rsidRDefault="00757CB8" w14:paraId="0000015D" w14:textId="77777777">
            <w:pPr>
              <w:jc w:val="both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Reconocer los conceptos de vulnerabilidades y </w:t>
            </w:r>
            <w:r>
              <w:rPr>
                <w:b w:val="0"/>
                <w:sz w:val="20"/>
                <w:szCs w:val="20"/>
              </w:rPr>
              <w:t>auditorías</w:t>
            </w:r>
            <w:r>
              <w:rPr>
                <w:b w:val="0"/>
                <w:color w:val="000000"/>
                <w:sz w:val="20"/>
                <w:szCs w:val="20"/>
              </w:rPr>
              <w:t xml:space="preserve"> que van acordes a incidentes y vulnerabilidades en seguridad orientadas a aplicaciones web.</w:t>
            </w:r>
          </w:p>
        </w:tc>
      </w:tr>
      <w:tr w:rsidR="00366D2F" w14:paraId="1F3B8C4A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366D2F" w:rsidRDefault="00757CB8" w14:paraId="0000015E" w14:textId="7777777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366D2F" w:rsidRDefault="00366D2F" w14:paraId="0000015F" w14:textId="77777777">
            <w:pPr>
              <w:rPr>
                <w:b w:val="0"/>
                <w:color w:val="000000"/>
                <w:sz w:val="20"/>
                <w:szCs w:val="20"/>
              </w:rPr>
            </w:pPr>
          </w:p>
          <w:p w:rsidR="00366D2F" w:rsidRDefault="00757CB8" w14:paraId="00000160" w14:textId="77777777">
            <w:pPr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Completar los espacios</w:t>
            </w:r>
          </w:p>
          <w:p w:rsidR="00366D2F" w:rsidRDefault="00366D2F" w14:paraId="00000161" w14:textId="77777777">
            <w:pPr>
              <w:rPr>
                <w:b w:val="0"/>
                <w:color w:val="000000"/>
                <w:sz w:val="20"/>
                <w:szCs w:val="20"/>
              </w:rPr>
            </w:pPr>
          </w:p>
        </w:tc>
      </w:tr>
      <w:tr w:rsidR="00366D2F" w14:paraId="4A81C049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366D2F" w:rsidRDefault="00757CB8" w14:paraId="00000162" w14:textId="7777777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Archivo de la actividad </w:t>
            </w:r>
          </w:p>
          <w:p w:rsidR="00366D2F" w:rsidRDefault="00757CB8" w14:paraId="00000163" w14:textId="7777777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(Anexo donde se describe la </w:t>
            </w:r>
            <w:r>
              <w:rPr>
                <w:color w:val="000000"/>
                <w:sz w:val="20"/>
                <w:szCs w:val="20"/>
              </w:rPr>
              <w:t>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366D2F" w:rsidRDefault="00366D2F" w14:paraId="00000164" w14:textId="77777777">
            <w:pPr>
              <w:rPr>
                <w:b w:val="0"/>
                <w:i/>
                <w:color w:val="999999"/>
                <w:sz w:val="20"/>
                <w:szCs w:val="20"/>
              </w:rPr>
            </w:pPr>
          </w:p>
          <w:p w:rsidR="00366D2F" w:rsidRDefault="00757CB8" w14:paraId="00000165" w14:textId="77777777">
            <w:pPr>
              <w:rPr>
                <w:b w:val="0"/>
                <w:i/>
                <w:color w:val="999999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 xml:space="preserve">Anexos / </w:t>
            </w:r>
            <w:proofErr w:type="spellStart"/>
            <w:r>
              <w:rPr>
                <w:b w:val="0"/>
                <w:color w:val="000000"/>
                <w:sz w:val="20"/>
                <w:szCs w:val="20"/>
              </w:rPr>
              <w:t>Anexo5_ActividadDidactica_CF07</w:t>
            </w:r>
            <w:proofErr w:type="spellEnd"/>
          </w:p>
        </w:tc>
      </w:tr>
    </w:tbl>
    <w:p w:rsidR="00366D2F" w:rsidRDefault="00366D2F" w14:paraId="00000166" w14:textId="77777777">
      <w:pPr>
        <w:ind w:left="426"/>
        <w:jc w:val="both"/>
        <w:rPr>
          <w:color w:val="7F7F7F"/>
          <w:sz w:val="20"/>
          <w:szCs w:val="20"/>
        </w:rPr>
      </w:pPr>
    </w:p>
    <w:p w:rsidR="00366D2F" w:rsidRDefault="00366D2F" w14:paraId="00000167" w14:textId="77777777">
      <w:pPr>
        <w:rPr>
          <w:b/>
          <w:sz w:val="20"/>
          <w:szCs w:val="20"/>
        </w:rPr>
      </w:pPr>
    </w:p>
    <w:p w:rsidR="00366D2F" w:rsidRDefault="00757CB8" w14:paraId="0000016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MATERIAL COMPLEMENTARIO: </w:t>
      </w:r>
    </w:p>
    <w:p w:rsidR="00366D2F" w:rsidRDefault="00366D2F" w14:paraId="00000169" w14:textId="77777777">
      <w:pPr>
        <w:rPr>
          <w:sz w:val="20"/>
          <w:szCs w:val="20"/>
        </w:rPr>
      </w:pPr>
    </w:p>
    <w:tbl>
      <w:tblPr>
        <w:tblStyle w:val="afffff4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191"/>
        <w:gridCol w:w="2847"/>
      </w:tblGrid>
      <w:tr w:rsidR="00366D2F" w14:paraId="6EBA7C58" w14:textId="77777777">
        <w:trPr>
          <w:trHeight w:val="1374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66D2F" w:rsidRDefault="00757CB8" w14:paraId="0000016A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66D2F" w:rsidRDefault="00757CB8" w14:paraId="0000016B" w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191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66D2F" w:rsidRDefault="00757CB8" w14:paraId="0000016C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:rsidR="00366D2F" w:rsidRDefault="00757CB8" w14:paraId="0000016D" w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84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66D2F" w:rsidRDefault="00757CB8" w14:paraId="0000016E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</w:t>
            </w:r>
          </w:p>
          <w:p w:rsidR="00366D2F" w:rsidRDefault="00757CB8" w14:paraId="0000016F" w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del documento o material</w:t>
            </w:r>
          </w:p>
        </w:tc>
      </w:tr>
      <w:tr w:rsidR="00366D2F" w14:paraId="03413548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0" w14:textId="77777777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1. </w:t>
            </w:r>
            <w:r>
              <w:rPr>
                <w:b w:val="0"/>
                <w:sz w:val="20"/>
                <w:szCs w:val="20"/>
              </w:rPr>
              <w:t>Incidentes informáticos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1" w14:textId="77777777">
            <w:pPr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color w:val="000000"/>
                <w:sz w:val="20"/>
                <w:szCs w:val="20"/>
              </w:rPr>
              <w:t>Incibe</w:t>
            </w:r>
            <w:proofErr w:type="spellEnd"/>
            <w:r>
              <w:rPr>
                <w:b w:val="0"/>
                <w:color w:val="000000"/>
                <w:sz w:val="20"/>
                <w:szCs w:val="20"/>
              </w:rPr>
              <w:t xml:space="preserve">. (s. f.). </w:t>
            </w:r>
            <w:r>
              <w:rPr>
                <w:b w:val="0"/>
                <w:i/>
                <w:color w:val="000000"/>
                <w:sz w:val="20"/>
                <w:szCs w:val="20"/>
              </w:rPr>
              <w:t xml:space="preserve">Gestión de riegos. </w:t>
            </w:r>
            <w:hyperlink r:id="rId44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https://www.incibe.es/sites/default/files/contenidos/guias/doc/guia_ci</w:t>
              </w:r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berseguridad_gestion_riesgos_metad.pdf</w:t>
              </w:r>
            </w:hyperlink>
          </w:p>
        </w:tc>
        <w:tc>
          <w:tcPr>
            <w:tcW w:w="21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2" w14:textId="77777777">
            <w:pPr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Documento</w:t>
            </w:r>
          </w:p>
        </w:tc>
        <w:tc>
          <w:tcPr>
            <w:tcW w:w="28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3" w14:textId="77777777">
            <w:pPr>
              <w:rPr>
                <w:sz w:val="20"/>
                <w:szCs w:val="20"/>
              </w:rPr>
            </w:pPr>
            <w:hyperlink r:id="rId45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https://www.incibe.es/sites/default/files/cont</w:t>
              </w:r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enidos/guias/doc/guia_ciberseguridad_gestion_riesgos_metad.pdf</w:t>
              </w:r>
            </w:hyperlink>
            <w:r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366D2F" w14:paraId="77A5C1A0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4" w14:textId="77777777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3. Recolección de evidencia digital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5" w14:textId="77777777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Oficina de Seguridad para las Redes Informáticas. (s. f.). </w:t>
            </w:r>
            <w:r>
              <w:rPr>
                <w:b w:val="0"/>
                <w:i/>
                <w:sz w:val="20"/>
                <w:szCs w:val="20"/>
              </w:rPr>
              <w:t>Metodología para la gestión de la seguridad informática (proy</w:t>
            </w:r>
            <w:r>
              <w:rPr>
                <w:b w:val="0"/>
                <w:i/>
                <w:sz w:val="20"/>
                <w:szCs w:val="20"/>
              </w:rPr>
              <w:t xml:space="preserve">ecto). </w:t>
            </w:r>
            <w:hyperlink r:id="rId46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https://instituciones.sld.cu/dnspminsap/files/2013/08/Metodologia-PSI-NUEVAProyecto.pdf</w:t>
              </w:r>
            </w:hyperlink>
          </w:p>
          <w:p w:rsidR="00366D2F" w:rsidRDefault="00366D2F" w14:paraId="00000176" w14:textId="77777777">
            <w:pPr>
              <w:rPr>
                <w:b w:val="0"/>
                <w:sz w:val="20"/>
                <w:szCs w:val="20"/>
              </w:rPr>
            </w:pPr>
          </w:p>
          <w:p w:rsidR="00366D2F" w:rsidRDefault="00366D2F" w14:paraId="00000177" w14:textId="77777777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21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8" w14:textId="77777777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Articulo</w:t>
            </w:r>
          </w:p>
        </w:tc>
        <w:tc>
          <w:tcPr>
            <w:tcW w:w="28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9" w14:textId="77777777">
            <w:pPr>
              <w:rPr>
                <w:b w:val="0"/>
                <w:sz w:val="20"/>
                <w:szCs w:val="20"/>
              </w:rPr>
            </w:pPr>
            <w:hyperlink r:id="rId47">
              <w:r>
                <w:rPr>
                  <w:color w:val="0000FF"/>
                  <w:sz w:val="20"/>
                  <w:szCs w:val="20"/>
                  <w:u w:val="single"/>
                </w:rPr>
                <w:t>https://instituciones.sld.cu/dnspminsap/files/2013/08/Metodologia-PSI-NUEVAProyecto.pdf</w:t>
              </w:r>
            </w:hyperlink>
          </w:p>
          <w:p w:rsidR="00366D2F" w:rsidRDefault="00366D2F" w14:paraId="0000017A" w14:textId="77777777">
            <w:pPr>
              <w:rPr>
                <w:b w:val="0"/>
                <w:sz w:val="20"/>
                <w:szCs w:val="20"/>
              </w:rPr>
            </w:pPr>
          </w:p>
        </w:tc>
      </w:tr>
      <w:tr w:rsidR="00366D2F" w14:paraId="2D02195B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B" w14:textId="77777777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3. Recolección de </w:t>
            </w:r>
            <w:r>
              <w:rPr>
                <w:b w:val="0"/>
                <w:sz w:val="20"/>
                <w:szCs w:val="20"/>
              </w:rPr>
              <w:t>evidencia digital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C" w14:textId="77777777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Congreso de Colombia. (1999). Ley 527 de 1999. Por medio de la cual se define y reglamenta el acceso y uso de los mensajes de datos, del comercio electrónico y de las firmas digitales, y se establecen las entidades de certificación y se d</w:t>
            </w:r>
            <w:r>
              <w:rPr>
                <w:b w:val="0"/>
                <w:sz w:val="20"/>
                <w:szCs w:val="20"/>
              </w:rPr>
              <w:t>ictan otras disposiciones.</w:t>
            </w:r>
            <w:r>
              <w:rPr>
                <w:b w:val="0"/>
                <w:sz w:val="22"/>
                <w:szCs w:val="22"/>
              </w:rPr>
              <w:t xml:space="preserve"> </w:t>
            </w:r>
            <w:hyperlink r:id="rId48">
              <w:r>
                <w:rPr>
                  <w:b w:val="0"/>
                  <w:color w:val="0000FF"/>
                  <w:sz w:val="20"/>
                  <w:szCs w:val="20"/>
                  <w:u w:val="single"/>
                </w:rPr>
                <w:t>http://www.secretariasenado.gov.co/senado/basedoc/ley_0527_1999.html</w:t>
              </w:r>
            </w:hyperlink>
          </w:p>
          <w:p w:rsidR="00366D2F" w:rsidRDefault="00366D2F" w14:paraId="0000017D" w14:textId="77777777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21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E" w14:textId="77777777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Ley</w:t>
            </w:r>
          </w:p>
        </w:tc>
        <w:tc>
          <w:tcPr>
            <w:tcW w:w="28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7F" w14:textId="77777777">
            <w:pPr>
              <w:rPr>
                <w:b w:val="0"/>
                <w:sz w:val="20"/>
                <w:szCs w:val="20"/>
              </w:rPr>
            </w:pPr>
            <w:hyperlink r:id="rId49">
              <w:r>
                <w:rPr>
                  <w:color w:val="0000FF"/>
                  <w:sz w:val="20"/>
                  <w:szCs w:val="20"/>
                  <w:u w:val="single"/>
                </w:rPr>
                <w:t>http://www.secretariasenado.gov.co/senado/basedoc/ley_0527_1999.html</w:t>
              </w:r>
            </w:hyperlink>
          </w:p>
          <w:p w:rsidR="00366D2F" w:rsidRDefault="00366D2F" w14:paraId="00000180" w14:textId="77777777">
            <w:pPr>
              <w:rPr>
                <w:b w:val="0"/>
                <w:sz w:val="20"/>
                <w:szCs w:val="20"/>
              </w:rPr>
            </w:pPr>
          </w:p>
        </w:tc>
      </w:tr>
    </w:tbl>
    <w:p w:rsidR="00366D2F" w:rsidRDefault="00366D2F" w14:paraId="00000181" w14:textId="77777777">
      <w:pPr>
        <w:rPr>
          <w:sz w:val="20"/>
          <w:szCs w:val="20"/>
        </w:rPr>
      </w:pPr>
    </w:p>
    <w:p w:rsidR="00366D2F" w:rsidRDefault="00366D2F" w14:paraId="00000182" w14:textId="77777777">
      <w:pPr>
        <w:rPr>
          <w:sz w:val="20"/>
          <w:szCs w:val="20"/>
        </w:rPr>
      </w:pPr>
    </w:p>
    <w:p w:rsidR="00366D2F" w:rsidRDefault="00366D2F" w14:paraId="00000183" w14:textId="77777777">
      <w:pPr>
        <w:rPr>
          <w:sz w:val="20"/>
          <w:szCs w:val="20"/>
        </w:rPr>
      </w:pPr>
    </w:p>
    <w:p w:rsidR="00366D2F" w:rsidRDefault="00757CB8" w14:paraId="00000184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GLOSARIO: </w:t>
      </w:r>
    </w:p>
    <w:p w:rsidR="00366D2F" w:rsidRDefault="00366D2F" w14:paraId="00000185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</w:p>
    <w:tbl>
      <w:tblPr>
        <w:tblStyle w:val="afffff5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366D2F" w14:paraId="449376C6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6" w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7" w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366D2F" w14:paraId="6840650A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8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Autenticación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9" w14:textId="77777777">
            <w:pPr>
              <w:ind w:left="333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color w:val="222222"/>
                <w:sz w:val="20"/>
                <w:szCs w:val="20"/>
              </w:rPr>
              <w:t xml:space="preserve">acto de establecimiento o </w:t>
            </w:r>
            <w:r>
              <w:rPr>
                <w:b w:val="0"/>
                <w:color w:val="222222"/>
                <w:sz w:val="20"/>
                <w:szCs w:val="20"/>
              </w:rPr>
              <w:t>confirmación de algo como auténtico. La autenticación de un objeto puede significar la confirmación de su procedencia, mientras que la autenticación de una persona a menudo consiste en verificar su identidad. La autenticación depende de uno o varios factor</w:t>
            </w:r>
            <w:r>
              <w:rPr>
                <w:b w:val="0"/>
                <w:color w:val="222222"/>
                <w:sz w:val="20"/>
                <w:szCs w:val="20"/>
              </w:rPr>
              <w:t>es</w:t>
            </w:r>
            <w:r>
              <w:rPr>
                <w:b w:val="0"/>
                <w:sz w:val="20"/>
                <w:szCs w:val="20"/>
              </w:rPr>
              <w:t xml:space="preserve"> desde el punto digital tenemos varios tipos de autenticación como las contraseñas, biométricos, token y otros. (</w:t>
            </w:r>
            <w:proofErr w:type="spellStart"/>
            <w:r>
              <w:rPr>
                <w:b w:val="0"/>
                <w:sz w:val="20"/>
                <w:szCs w:val="20"/>
              </w:rPr>
              <w:t>educalingo</w:t>
            </w:r>
            <w:proofErr w:type="spellEnd"/>
            <w:r>
              <w:rPr>
                <w:b w:val="0"/>
                <w:sz w:val="20"/>
                <w:szCs w:val="20"/>
              </w:rPr>
              <w:t>, s.f.).</w:t>
            </w:r>
          </w:p>
        </w:tc>
      </w:tr>
      <w:tr w:rsidR="00366D2F" w14:paraId="09712C0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 de datos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B" w14:textId="77777777">
            <w:pPr>
              <w:ind w:left="333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recopilación organizada de información o datos estructurados, que normalmente se almacena de forma </w:t>
            </w:r>
            <w:r>
              <w:rPr>
                <w:b w:val="0"/>
                <w:sz w:val="20"/>
                <w:szCs w:val="20"/>
              </w:rPr>
              <w:t>electrónica en un sistema informático. Normalmente una base de datos está controlada por un sistema de gestión de base de datos (</w:t>
            </w:r>
            <w:proofErr w:type="spellStart"/>
            <w:r>
              <w:rPr>
                <w:b w:val="0"/>
                <w:sz w:val="20"/>
                <w:szCs w:val="20"/>
              </w:rPr>
              <w:t>DBMS</w:t>
            </w:r>
            <w:proofErr w:type="spellEnd"/>
            <w:r>
              <w:rPr>
                <w:b w:val="0"/>
                <w:sz w:val="20"/>
                <w:szCs w:val="20"/>
              </w:rPr>
              <w:t xml:space="preserve">). En un conjunto, los datos y el </w:t>
            </w:r>
            <w:proofErr w:type="spellStart"/>
            <w:r>
              <w:rPr>
                <w:b w:val="0"/>
                <w:sz w:val="20"/>
                <w:szCs w:val="20"/>
              </w:rPr>
              <w:t>DBMS</w:t>
            </w:r>
            <w:proofErr w:type="spellEnd"/>
            <w:r>
              <w:rPr>
                <w:b w:val="0"/>
                <w:sz w:val="20"/>
                <w:szCs w:val="20"/>
              </w:rPr>
              <w:t xml:space="preserve">, junto con las aplicaciones asociadas a ellos, reciben el nombre de sistema de base </w:t>
            </w:r>
            <w:r>
              <w:rPr>
                <w:b w:val="0"/>
                <w:sz w:val="20"/>
                <w:szCs w:val="20"/>
              </w:rPr>
              <w:t>de datos, abreviado normalmente a simplemente base de datos (Oracle, 2022)</w:t>
            </w:r>
          </w:p>
          <w:p w:rsidR="00366D2F" w:rsidRDefault="00366D2F" w14:paraId="0000018C" w14:textId="77777777">
            <w:pPr>
              <w:ind w:left="333"/>
              <w:rPr>
                <w:b w:val="0"/>
                <w:sz w:val="20"/>
                <w:szCs w:val="20"/>
              </w:rPr>
            </w:pPr>
          </w:p>
          <w:p w:rsidR="00366D2F" w:rsidRDefault="00366D2F" w14:paraId="0000018D" w14:textId="77777777">
            <w:pPr>
              <w:ind w:left="49" w:hanging="49"/>
              <w:rPr>
                <w:b w:val="0"/>
                <w:sz w:val="20"/>
                <w:szCs w:val="20"/>
              </w:rPr>
            </w:pPr>
          </w:p>
        </w:tc>
      </w:tr>
      <w:tr w:rsidR="00366D2F" w14:paraId="55B35BB1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Evidencia digital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8F" w14:textId="77777777">
            <w:pPr>
              <w:ind w:left="324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también conocida como evidencia computacional, única y conocida como: registros o archivos generados por computador u otro medio equivalente, registros o </w:t>
            </w:r>
            <w:r>
              <w:rPr>
                <w:b w:val="0"/>
                <w:sz w:val="20"/>
                <w:szCs w:val="20"/>
              </w:rPr>
              <w:t>archivos no generados, sino simplemente almacenados por o en computadores o medios equivalentes y registros o archivos híbridos que incluyen tanto registros generados por computador o medio equivalente como almacenados en los mismos (</w:t>
            </w:r>
            <w:proofErr w:type="spellStart"/>
            <w:r>
              <w:rPr>
                <w:b w:val="0"/>
                <w:sz w:val="20"/>
                <w:szCs w:val="20"/>
              </w:rPr>
              <w:t>FGN</w:t>
            </w:r>
            <w:proofErr w:type="spellEnd"/>
            <w:r>
              <w:rPr>
                <w:b w:val="0"/>
                <w:sz w:val="20"/>
                <w:szCs w:val="20"/>
              </w:rPr>
              <w:t>, 2009).</w:t>
            </w:r>
          </w:p>
          <w:p w:rsidR="00366D2F" w:rsidRDefault="00366D2F" w14:paraId="00000190" w14:textId="77777777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  <w:tr w:rsidR="00366D2F" w14:paraId="5CD169E5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1" w14:textId="77777777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Log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2" w14:textId="77777777">
            <w:pPr>
              <w:ind w:left="324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</w:t>
            </w:r>
            <w:r>
              <w:rPr>
                <w:b w:val="0"/>
                <w:sz w:val="20"/>
                <w:szCs w:val="20"/>
              </w:rPr>
              <w:t>stro oficial de eventos durante un periodo de tiempo en particular. Para los profesionales en seguridad informática un Log es usado para registrar datos o información sobre quién, qué, cuándo, dónde y por qué (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who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what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when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where</w:t>
            </w:r>
            <w:proofErr w:type="spellEnd"/>
            <w:r>
              <w:rPr>
                <w:b w:val="0"/>
                <w:sz w:val="20"/>
                <w:szCs w:val="20"/>
              </w:rPr>
              <w:t xml:space="preserve"> y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why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W5</w:t>
            </w:r>
            <w:proofErr w:type="spellEnd"/>
            <w:r>
              <w:rPr>
                <w:b w:val="0"/>
                <w:sz w:val="20"/>
                <w:szCs w:val="20"/>
              </w:rPr>
              <w:t>) un evento oc</w:t>
            </w:r>
            <w:r>
              <w:rPr>
                <w:b w:val="0"/>
                <w:sz w:val="20"/>
                <w:szCs w:val="20"/>
              </w:rPr>
              <w:t xml:space="preserve">urre para un dispositivo en particular o aplicación. La mayoría de los logs son almacenados o desplegados en el formato estándar, el cual es un conjunto de caracteres para dispositivos comunes y aplicaciones. De esta forma, cada </w:t>
            </w:r>
            <w:r>
              <w:rPr>
                <w:b w:val="0"/>
                <w:i/>
                <w:sz w:val="20"/>
                <w:szCs w:val="20"/>
              </w:rPr>
              <w:t>log</w:t>
            </w:r>
            <w:r>
              <w:rPr>
                <w:b w:val="0"/>
                <w:sz w:val="20"/>
                <w:szCs w:val="20"/>
              </w:rPr>
              <w:t xml:space="preserve"> generado por un disposi</w:t>
            </w:r>
            <w:r>
              <w:rPr>
                <w:b w:val="0"/>
                <w:sz w:val="20"/>
                <w:szCs w:val="20"/>
              </w:rPr>
              <w:t xml:space="preserve">tivo en particular puede ser leído y desplegado en otro diferente. A su vez la palabra </w:t>
            </w:r>
            <w:r>
              <w:rPr>
                <w:b w:val="0"/>
                <w:i/>
                <w:sz w:val="20"/>
                <w:szCs w:val="20"/>
              </w:rPr>
              <w:t>log</w:t>
            </w:r>
            <w:r>
              <w:rPr>
                <w:b w:val="0"/>
                <w:sz w:val="20"/>
                <w:szCs w:val="20"/>
              </w:rPr>
              <w:t xml:space="preserve"> se relaciona con el término evidencia digital. Un tipo de evidencia física construida de campos magnéticos y pulsos electrónicos que pueden ser recolectados y analiz</w:t>
            </w:r>
            <w:r>
              <w:rPr>
                <w:b w:val="0"/>
                <w:sz w:val="20"/>
                <w:szCs w:val="20"/>
              </w:rPr>
              <w:t xml:space="preserve">ados con herramientas y técnicas especiales, lo que implica la lectura del </w:t>
            </w:r>
            <w:r>
              <w:rPr>
                <w:b w:val="0"/>
                <w:i/>
                <w:sz w:val="20"/>
                <w:szCs w:val="20"/>
              </w:rPr>
              <w:t xml:space="preserve">log </w:t>
            </w:r>
            <w:r>
              <w:rPr>
                <w:b w:val="0"/>
                <w:sz w:val="20"/>
                <w:szCs w:val="20"/>
              </w:rPr>
              <w:t>y deja al descubierto la actividad registrada en el mismo (</w:t>
            </w:r>
            <w:proofErr w:type="spellStart"/>
            <w:r>
              <w:rPr>
                <w:b w:val="0"/>
                <w:sz w:val="20"/>
                <w:szCs w:val="20"/>
              </w:rPr>
              <w:t>FGN</w:t>
            </w:r>
            <w:proofErr w:type="spellEnd"/>
            <w:r>
              <w:rPr>
                <w:b w:val="0"/>
                <w:sz w:val="20"/>
                <w:szCs w:val="20"/>
              </w:rPr>
              <w:t>, 2009).</w:t>
            </w:r>
          </w:p>
          <w:p w:rsidR="00366D2F" w:rsidRDefault="00366D2F" w14:paraId="00000193" w14:textId="77777777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  <w:tr w:rsidR="00366D2F" w14:paraId="68D852C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5" w14:textId="77777777">
            <w:pPr>
              <w:ind w:left="324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una red de computadoras (también llamada red de ordenadores o red informática) es un </w:t>
            </w:r>
            <w:r>
              <w:rPr>
                <w:b w:val="0"/>
                <w:sz w:val="20"/>
                <w:szCs w:val="20"/>
              </w:rPr>
              <w:t>conjunto de equipos (computadoras y/o dispositivos) conectados, que comparten información (archivos), recursos (CD-ROM, impresoras, etc.) y servicios (acceso a internet, e-mail, chat, juegos), etc. (</w:t>
            </w:r>
            <w:proofErr w:type="spellStart"/>
            <w:r>
              <w:rPr>
                <w:b w:val="0"/>
                <w:sz w:val="20"/>
                <w:szCs w:val="20"/>
              </w:rPr>
              <w:t>FGN</w:t>
            </w:r>
            <w:proofErr w:type="spellEnd"/>
            <w:r>
              <w:rPr>
                <w:b w:val="0"/>
                <w:sz w:val="20"/>
                <w:szCs w:val="20"/>
              </w:rPr>
              <w:t xml:space="preserve">, 2009) </w:t>
            </w:r>
          </w:p>
          <w:p w:rsidR="00366D2F" w:rsidRDefault="00366D2F" w14:paraId="00000196" w14:textId="77777777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  <w:tr w:rsidR="00366D2F" w14:paraId="4DED6FC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Seguridad informática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8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cualquier medida que </w:t>
            </w:r>
            <w:r>
              <w:rPr>
                <w:b w:val="0"/>
                <w:sz w:val="20"/>
                <w:szCs w:val="20"/>
              </w:rPr>
              <w:t xml:space="preserve">impida la ejecución de operaciones no autorizadas sobre un sistema o red informática cuyos efectos puedan conllevar daños sobre la información, equipo o </w:t>
            </w:r>
            <w:r>
              <w:rPr>
                <w:b w:val="0"/>
                <w:i/>
                <w:sz w:val="20"/>
                <w:szCs w:val="20"/>
              </w:rPr>
              <w:t>software</w:t>
            </w:r>
            <w:r>
              <w:rPr>
                <w:b w:val="0"/>
                <w:sz w:val="20"/>
                <w:szCs w:val="20"/>
              </w:rPr>
              <w:t xml:space="preserve"> (Gómez, 2006). Por su parte, </w:t>
            </w:r>
            <w:proofErr w:type="spellStart"/>
            <w:r>
              <w:rPr>
                <w:b w:val="0"/>
                <w:sz w:val="20"/>
                <w:szCs w:val="20"/>
              </w:rPr>
              <w:t>Kissel</w:t>
            </w:r>
            <w:proofErr w:type="spellEnd"/>
            <w:r>
              <w:rPr>
                <w:b w:val="0"/>
                <w:sz w:val="20"/>
                <w:szCs w:val="20"/>
              </w:rPr>
              <w:t xml:space="preserve"> (2012) la define como la protección de información y siste</w:t>
            </w:r>
            <w:r>
              <w:rPr>
                <w:b w:val="0"/>
                <w:sz w:val="20"/>
                <w:szCs w:val="20"/>
              </w:rPr>
              <w:t xml:space="preserve">mas de información de acceso no autorizado. </w:t>
            </w:r>
          </w:p>
          <w:p w:rsidR="00366D2F" w:rsidRDefault="00366D2F" w14:paraId="00000199" w14:textId="77777777">
            <w:pPr>
              <w:jc w:val="both"/>
              <w:rPr>
                <w:b w:val="0"/>
                <w:sz w:val="20"/>
                <w:szCs w:val="20"/>
              </w:rPr>
            </w:pPr>
          </w:p>
          <w:p w:rsidR="00366D2F" w:rsidRDefault="00366D2F" w14:paraId="0000019A" w14:textId="77777777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  <w:tr w:rsidR="00366D2F" w14:paraId="28E6991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información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C" w14:textId="77777777">
            <w:pPr>
              <w:ind w:left="324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conjunto de procesos que, operando sobre una colección de datos estructurada de acuerdo con una empresa o entidad, recopila, elabora y distribuye (parte de) la información necesaria par</w:t>
            </w:r>
            <w:r>
              <w:rPr>
                <w:b w:val="0"/>
                <w:sz w:val="20"/>
                <w:szCs w:val="20"/>
              </w:rPr>
              <w:t>a el buen funcionamiento de ella. Además, apoya actividades de dirección y control correspondientes, apoyando al menos en parte, la toma de decisiones necesarias de acuerdo con su estrategia (</w:t>
            </w:r>
            <w:proofErr w:type="spellStart"/>
            <w:r>
              <w:rPr>
                <w:b w:val="0"/>
                <w:sz w:val="20"/>
                <w:szCs w:val="20"/>
              </w:rPr>
              <w:t>FGN</w:t>
            </w:r>
            <w:proofErr w:type="spellEnd"/>
            <w:r>
              <w:rPr>
                <w:b w:val="0"/>
                <w:sz w:val="20"/>
                <w:szCs w:val="20"/>
              </w:rPr>
              <w:t xml:space="preserve">, 2009). </w:t>
            </w:r>
          </w:p>
          <w:p w:rsidR="00366D2F" w:rsidRDefault="00366D2F" w14:paraId="0000019D" w14:textId="77777777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  <w:tr w:rsidR="00366D2F" w14:paraId="318CA343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Transmisión de datos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6D2F" w:rsidRDefault="00757CB8" w14:paraId="0000019F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movimiento de </w:t>
            </w:r>
            <w:r>
              <w:rPr>
                <w:b w:val="0"/>
                <w:sz w:val="20"/>
                <w:szCs w:val="20"/>
              </w:rPr>
              <w:t>información codificada de un punto a otro/s punto/s. Estos datos se transmitirán mediante señales eléctricas, ópticas, radio o electromagnéticas (</w:t>
            </w:r>
            <w:proofErr w:type="spellStart"/>
            <w:r>
              <w:rPr>
                <w:b w:val="0"/>
                <w:sz w:val="20"/>
                <w:szCs w:val="20"/>
              </w:rPr>
              <w:t>FGN</w:t>
            </w:r>
            <w:proofErr w:type="spellEnd"/>
            <w:r>
              <w:rPr>
                <w:b w:val="0"/>
                <w:sz w:val="20"/>
                <w:szCs w:val="20"/>
              </w:rPr>
              <w:t>, 2009)</w:t>
            </w:r>
          </w:p>
          <w:p w:rsidR="00366D2F" w:rsidRDefault="00366D2F" w14:paraId="000001A0" w14:textId="77777777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</w:tbl>
    <w:p w:rsidR="00366D2F" w:rsidRDefault="00366D2F" w14:paraId="000001A1" w14:textId="77777777">
      <w:pPr>
        <w:rPr>
          <w:sz w:val="20"/>
          <w:szCs w:val="20"/>
        </w:rPr>
      </w:pPr>
    </w:p>
    <w:p w:rsidR="00366D2F" w:rsidRDefault="00366D2F" w14:paraId="000001A2" w14:textId="77777777">
      <w:pPr>
        <w:rPr>
          <w:sz w:val="20"/>
          <w:szCs w:val="20"/>
        </w:rPr>
      </w:pPr>
    </w:p>
    <w:p w:rsidR="00366D2F" w:rsidRDefault="00366D2F" w14:paraId="000001A3" w14:textId="77777777">
      <w:pPr>
        <w:rPr>
          <w:sz w:val="20"/>
          <w:szCs w:val="20"/>
        </w:rPr>
      </w:pPr>
    </w:p>
    <w:p w:rsidR="00366D2F" w:rsidRDefault="00757CB8" w14:paraId="000001A4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color w:val="808080"/>
          <w:sz w:val="20"/>
          <w:szCs w:val="20"/>
        </w:rPr>
      </w:pPr>
      <w:bookmarkStart w:name="_heading=h.1fob9te" w:colFirst="0" w:colLast="0" w:id="24"/>
      <w:bookmarkEnd w:id="24"/>
      <w:r>
        <w:rPr>
          <w:b/>
          <w:color w:val="000000"/>
          <w:sz w:val="20"/>
          <w:szCs w:val="20"/>
        </w:rPr>
        <w:t>REFERENCIAS BIBLIOGRÁFICAS:</w:t>
      </w:r>
    </w:p>
    <w:p w:rsidR="00366D2F" w:rsidRDefault="00366D2F" w14:paraId="000001A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366D2F" w14:paraId="000001A6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</w:p>
    <w:p w:rsidR="00366D2F" w:rsidRDefault="00757CB8" w14:paraId="000001A7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Congreso de Colombia. (2009). Ley 1273 de 2009. </w:t>
      </w:r>
      <w:r>
        <w:rPr>
          <w:sz w:val="20"/>
          <w:szCs w:val="20"/>
        </w:rPr>
        <w:t xml:space="preserve">por medio de la cual se modifica el Código Penal, se crea un nuevo bien jurídico tutelado denominado "de la protección de la información y de los datos" y se preservan integralmente los sistemas que utilicen </w:t>
      </w:r>
      <w:r>
        <w:rPr>
          <w:sz w:val="20"/>
          <w:szCs w:val="20"/>
        </w:rPr>
        <w:t>las tecnologías de la información y las comunicaciones, entre otras disposiciones</w:t>
      </w:r>
      <w:r>
        <w:t xml:space="preserve">. </w:t>
      </w:r>
      <w:hyperlink r:id="rId50">
        <w:r>
          <w:rPr>
            <w:color w:val="0000FF"/>
            <w:sz w:val="20"/>
            <w:szCs w:val="20"/>
            <w:u w:val="single"/>
          </w:rPr>
          <w:t>https://www.sic.gov.co/recursos_user/documentos/normatividad/Ley_1273_2009.pdf</w:t>
        </w:r>
      </w:hyperlink>
    </w:p>
    <w:p w:rsidR="00366D2F" w:rsidRDefault="00366D2F" w14:paraId="000001A8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A9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Congreso de Colombia. (2012). Ley Estatutaria 1581 de 2012. </w:t>
      </w:r>
      <w:r>
        <w:rPr>
          <w:sz w:val="20"/>
          <w:szCs w:val="20"/>
        </w:rPr>
        <w:t>Por la cual se dictan disposiciones generales para la protección de datos persona</w:t>
      </w:r>
      <w:r>
        <w:rPr>
          <w:sz w:val="20"/>
          <w:szCs w:val="20"/>
        </w:rPr>
        <w:t>les.</w:t>
      </w:r>
      <w:r>
        <w:t xml:space="preserve"> </w:t>
      </w:r>
      <w:hyperlink r:id="rId51">
        <w:r>
          <w:rPr>
            <w:color w:val="0000FF"/>
            <w:sz w:val="20"/>
            <w:szCs w:val="20"/>
            <w:u w:val="single"/>
          </w:rPr>
          <w:t>https://www.defensoria.gov.co/public/Normograma%202013_html/Normas/Ley_1581_2012.pdf</w:t>
        </w:r>
      </w:hyperlink>
    </w:p>
    <w:p w:rsidR="00366D2F" w:rsidRDefault="00366D2F" w14:paraId="000001AA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AB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DNP</w:t>
      </w:r>
      <w:proofErr w:type="spellEnd"/>
      <w:r>
        <w:rPr>
          <w:color w:val="000000"/>
          <w:sz w:val="20"/>
          <w:szCs w:val="20"/>
        </w:rPr>
        <w:t xml:space="preserve">. (2011). Documento </w:t>
      </w:r>
      <w:proofErr w:type="spellStart"/>
      <w:r>
        <w:rPr>
          <w:color w:val="000000"/>
          <w:sz w:val="20"/>
          <w:szCs w:val="20"/>
        </w:rPr>
        <w:t>Conp</w:t>
      </w:r>
      <w:r>
        <w:rPr>
          <w:color w:val="000000"/>
          <w:sz w:val="20"/>
          <w:szCs w:val="20"/>
        </w:rPr>
        <w:t>es</w:t>
      </w:r>
      <w:proofErr w:type="spellEnd"/>
      <w:r>
        <w:rPr>
          <w:color w:val="000000"/>
          <w:sz w:val="20"/>
          <w:szCs w:val="20"/>
        </w:rPr>
        <w:t xml:space="preserve"> 3701. </w:t>
      </w:r>
      <w:hyperlink r:id="rId52">
        <w:r>
          <w:rPr>
            <w:color w:val="0000FF"/>
            <w:sz w:val="20"/>
            <w:szCs w:val="20"/>
            <w:u w:val="single"/>
          </w:rPr>
          <w:t>https://colaboracion.dnp.gov.co/CDT/Conpes/Econ%C3%B3micos/3701.pdf</w:t>
        </w:r>
      </w:hyperlink>
    </w:p>
    <w:p w:rsidR="00366D2F" w:rsidRDefault="00366D2F" w14:paraId="000001AC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AD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DNP</w:t>
      </w:r>
      <w:proofErr w:type="spellEnd"/>
      <w:r>
        <w:rPr>
          <w:color w:val="000000"/>
          <w:sz w:val="20"/>
          <w:szCs w:val="20"/>
        </w:rPr>
        <w:t xml:space="preserve">. (2016). Documento </w:t>
      </w:r>
      <w:proofErr w:type="spellStart"/>
      <w:r>
        <w:rPr>
          <w:color w:val="000000"/>
          <w:sz w:val="20"/>
          <w:szCs w:val="20"/>
        </w:rPr>
        <w:t>Conpes</w:t>
      </w:r>
      <w:proofErr w:type="spellEnd"/>
      <w:r>
        <w:rPr>
          <w:color w:val="000000"/>
          <w:sz w:val="20"/>
          <w:szCs w:val="20"/>
        </w:rPr>
        <w:t xml:space="preserve"> 3854.</w:t>
      </w:r>
      <w:r>
        <w:rPr>
          <w:i/>
          <w:color w:val="000000"/>
          <w:sz w:val="20"/>
          <w:szCs w:val="20"/>
        </w:rPr>
        <w:t xml:space="preserve"> </w:t>
      </w:r>
      <w:hyperlink r:id="rId53">
        <w:r>
          <w:rPr>
            <w:color w:val="0000FF"/>
            <w:sz w:val="20"/>
            <w:szCs w:val="20"/>
            <w:u w:val="single"/>
          </w:rPr>
          <w:t>https://colaboracion.dnp.gov.co/CDT/Conpes/Econ%C3%B3micos/3854.pdf</w:t>
        </w:r>
      </w:hyperlink>
    </w:p>
    <w:p w:rsidR="00366D2F" w:rsidRDefault="00366D2F" w14:paraId="000001AE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AF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Educalingo</w:t>
      </w:r>
      <w:proofErr w:type="spellEnd"/>
      <w:r>
        <w:rPr>
          <w:color w:val="000000"/>
          <w:sz w:val="20"/>
          <w:szCs w:val="20"/>
        </w:rPr>
        <w:t xml:space="preserve">. (s.f.). </w:t>
      </w:r>
      <w:r>
        <w:rPr>
          <w:i/>
          <w:color w:val="000000"/>
          <w:sz w:val="20"/>
          <w:szCs w:val="20"/>
        </w:rPr>
        <w:t>Autenticación</w:t>
      </w:r>
      <w:r>
        <w:rPr>
          <w:color w:val="000000"/>
          <w:sz w:val="20"/>
          <w:szCs w:val="20"/>
        </w:rPr>
        <w:t xml:space="preserve">. </w:t>
      </w:r>
      <w:hyperlink r:id="rId54">
        <w:r>
          <w:rPr>
            <w:color w:val="0000FF"/>
            <w:sz w:val="20"/>
            <w:szCs w:val="20"/>
            <w:u w:val="single"/>
          </w:rPr>
          <w:t>https://</w:t>
        </w:r>
        <w:proofErr w:type="spellStart"/>
        <w:r>
          <w:rPr>
            <w:color w:val="0000FF"/>
            <w:sz w:val="20"/>
            <w:szCs w:val="20"/>
            <w:u w:val="single"/>
          </w:rPr>
          <w:t>educalingo.com</w:t>
        </w:r>
        <w:proofErr w:type="spellEnd"/>
        <w:r>
          <w:rPr>
            <w:color w:val="0000FF"/>
            <w:sz w:val="20"/>
            <w:szCs w:val="20"/>
            <w:u w:val="single"/>
          </w:rPr>
          <w:t>/es/dic-es/</w:t>
        </w:r>
        <w:proofErr w:type="spellStart"/>
        <w:r>
          <w:rPr>
            <w:color w:val="0000FF"/>
            <w:sz w:val="20"/>
            <w:szCs w:val="20"/>
            <w:u w:val="single"/>
          </w:rPr>
          <w:t>autenticacion</w:t>
        </w:r>
        <w:proofErr w:type="spellEnd"/>
      </w:hyperlink>
    </w:p>
    <w:p w:rsidR="00366D2F" w:rsidRDefault="00366D2F" w14:paraId="000001B0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B1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Erb</w:t>
      </w:r>
      <w:proofErr w:type="spellEnd"/>
      <w:r>
        <w:rPr>
          <w:color w:val="000000"/>
          <w:sz w:val="20"/>
          <w:szCs w:val="20"/>
        </w:rPr>
        <w:t xml:space="preserve">, M. (2005). </w:t>
      </w:r>
      <w:r>
        <w:rPr>
          <w:i/>
          <w:color w:val="000000"/>
          <w:sz w:val="20"/>
          <w:szCs w:val="20"/>
        </w:rPr>
        <w:t>Gestión de riesgo en la seguridad informática.</w:t>
      </w:r>
      <w:r>
        <w:rPr>
          <w:color w:val="000000"/>
          <w:sz w:val="20"/>
          <w:szCs w:val="20"/>
        </w:rPr>
        <w:t xml:space="preserve"> </w:t>
      </w:r>
      <w:hyperlink r:id="rId55">
        <w:r>
          <w:rPr>
            <w:color w:val="0000FF"/>
            <w:sz w:val="20"/>
            <w:szCs w:val="20"/>
            <w:u w:val="single"/>
          </w:rPr>
          <w:t>https://</w:t>
        </w:r>
        <w:r>
          <w:rPr>
            <w:color w:val="0000FF"/>
            <w:sz w:val="20"/>
            <w:szCs w:val="20"/>
            <w:u w:val="single"/>
          </w:rPr>
          <w:t>protejete.wordpress.com/gdr_principal/amenazas_vulnerabilidades/</w:t>
        </w:r>
      </w:hyperlink>
    </w:p>
    <w:p w:rsidR="00366D2F" w:rsidRDefault="00366D2F" w14:paraId="000001B2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B3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FGN</w:t>
      </w:r>
      <w:proofErr w:type="spellEnd"/>
      <w:r>
        <w:rPr>
          <w:color w:val="000000"/>
          <w:sz w:val="20"/>
          <w:szCs w:val="20"/>
        </w:rPr>
        <w:t xml:space="preserve">. (2009). </w:t>
      </w:r>
      <w:r>
        <w:rPr>
          <w:i/>
          <w:color w:val="000000"/>
          <w:sz w:val="20"/>
          <w:szCs w:val="20"/>
        </w:rPr>
        <w:t>Procedimientos forenses de policía judicial.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FGN</w:t>
      </w:r>
      <w:proofErr w:type="spellEnd"/>
      <w:r>
        <w:rPr>
          <w:color w:val="000000"/>
          <w:sz w:val="20"/>
          <w:szCs w:val="20"/>
        </w:rPr>
        <w:t>.</w:t>
      </w:r>
    </w:p>
    <w:p w:rsidR="00366D2F" w:rsidRDefault="00366D2F" w14:paraId="000001B4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B5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Gómez, A. (2006). </w:t>
      </w:r>
      <w:r>
        <w:rPr>
          <w:i/>
          <w:color w:val="000000"/>
          <w:sz w:val="20"/>
          <w:szCs w:val="20"/>
        </w:rPr>
        <w:t>Enciclopedia de la seguridad informática.</w:t>
      </w:r>
      <w:r>
        <w:rPr>
          <w:color w:val="000000"/>
          <w:sz w:val="20"/>
          <w:szCs w:val="20"/>
        </w:rPr>
        <w:t xml:space="preserve"> RA-Ma. </w:t>
      </w:r>
    </w:p>
    <w:p w:rsidR="00366D2F" w:rsidRDefault="00366D2F" w14:paraId="000001B6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B7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Mifsud</w:t>
      </w:r>
      <w:proofErr w:type="spellEnd"/>
      <w:r>
        <w:rPr>
          <w:color w:val="000000"/>
          <w:sz w:val="20"/>
          <w:szCs w:val="20"/>
        </w:rPr>
        <w:t xml:space="preserve">, E. (2012). </w:t>
      </w:r>
      <w:r>
        <w:rPr>
          <w:i/>
          <w:color w:val="000000"/>
          <w:sz w:val="20"/>
          <w:szCs w:val="20"/>
        </w:rPr>
        <w:t>Introducción a la seguridad informática.</w:t>
      </w:r>
      <w:r>
        <w:rPr>
          <w:color w:val="000000"/>
          <w:sz w:val="20"/>
          <w:szCs w:val="20"/>
        </w:rPr>
        <w:t xml:space="preserve"> </w:t>
      </w:r>
      <w:hyperlink r:id="rId56">
        <w:r>
          <w:rPr>
            <w:color w:val="0000FF"/>
            <w:u w:val="single"/>
          </w:rPr>
          <w:t>http://recursostic.educacion.es/observatorio/web/es/software/software-general/1040-introduccion-a-la-seguridad-informatica</w:t>
        </w:r>
      </w:hyperlink>
      <w:r>
        <w:rPr>
          <w:color w:val="000000"/>
          <w:sz w:val="20"/>
          <w:szCs w:val="20"/>
        </w:rPr>
        <w:t xml:space="preserve"> </w:t>
      </w:r>
    </w:p>
    <w:p w:rsidR="00366D2F" w:rsidRDefault="00366D2F" w14:paraId="000001B8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757CB8" w14:paraId="000001B9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OAS</w:t>
      </w:r>
      <w:proofErr w:type="spellEnd"/>
      <w:r>
        <w:rPr>
          <w:color w:val="000000"/>
          <w:sz w:val="20"/>
          <w:szCs w:val="20"/>
        </w:rPr>
        <w:t xml:space="preserve">. (2001). </w:t>
      </w:r>
      <w:r>
        <w:rPr>
          <w:i/>
          <w:color w:val="000000"/>
          <w:sz w:val="20"/>
          <w:szCs w:val="20"/>
        </w:rPr>
        <w:t>Convenio sobre la ciberdelincuencia.</w:t>
      </w:r>
      <w:r>
        <w:rPr>
          <w:color w:val="000000"/>
          <w:sz w:val="20"/>
          <w:szCs w:val="20"/>
        </w:rPr>
        <w:t xml:space="preserve"> </w:t>
      </w:r>
      <w:hyperlink r:id="rId57">
        <w:r>
          <w:rPr>
            <w:color w:val="0000FF"/>
            <w:sz w:val="20"/>
            <w:szCs w:val="20"/>
            <w:u w:val="single"/>
          </w:rPr>
          <w:t>https://</w:t>
        </w:r>
        <w:proofErr w:type="spellStart"/>
        <w:r>
          <w:rPr>
            <w:color w:val="0000FF"/>
            <w:sz w:val="20"/>
            <w:szCs w:val="20"/>
            <w:u w:val="single"/>
          </w:rPr>
          <w:t>www.oas.org</w:t>
        </w:r>
        <w:proofErr w:type="spellEnd"/>
        <w:r>
          <w:rPr>
            <w:color w:val="0000FF"/>
            <w:sz w:val="20"/>
            <w:szCs w:val="20"/>
            <w:u w:val="single"/>
          </w:rPr>
          <w:t>/</w:t>
        </w:r>
        <w:proofErr w:type="spellStart"/>
        <w:r>
          <w:rPr>
            <w:color w:val="0000FF"/>
            <w:sz w:val="20"/>
            <w:szCs w:val="20"/>
            <w:u w:val="single"/>
          </w:rPr>
          <w:t>juridico</w:t>
        </w:r>
        <w:proofErr w:type="spellEnd"/>
        <w:r>
          <w:rPr>
            <w:color w:val="0000FF"/>
            <w:sz w:val="20"/>
            <w:szCs w:val="20"/>
            <w:u w:val="single"/>
          </w:rPr>
          <w:t>/</w:t>
        </w:r>
        <w:proofErr w:type="spellStart"/>
        <w:r>
          <w:rPr>
            <w:color w:val="0000FF"/>
            <w:sz w:val="20"/>
            <w:szCs w:val="20"/>
            <w:u w:val="single"/>
          </w:rPr>
          <w:t>english</w:t>
        </w:r>
        <w:proofErr w:type="spellEnd"/>
        <w:r>
          <w:rPr>
            <w:color w:val="0000FF"/>
            <w:sz w:val="20"/>
            <w:szCs w:val="20"/>
            <w:u w:val="single"/>
          </w:rPr>
          <w:t>/</w:t>
        </w:r>
        <w:proofErr w:type="spellStart"/>
        <w:r>
          <w:rPr>
            <w:color w:val="0000FF"/>
            <w:sz w:val="20"/>
            <w:szCs w:val="20"/>
            <w:u w:val="single"/>
          </w:rPr>
          <w:t>cyb_pry_convenio.pdf</w:t>
        </w:r>
        <w:proofErr w:type="spellEnd"/>
      </w:hyperlink>
    </w:p>
    <w:p w:rsidR="00366D2F" w:rsidRDefault="00366D2F" w14:paraId="000001BA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</w:p>
    <w:p w:rsidR="00366D2F" w:rsidRDefault="00757CB8" w14:paraId="000001BB" w14:textId="7777777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Oracle. (2022). </w:t>
      </w:r>
      <w:r>
        <w:rPr>
          <w:i/>
          <w:color w:val="000000"/>
          <w:sz w:val="20"/>
          <w:szCs w:val="20"/>
        </w:rPr>
        <w:t>Base de datos definida.</w:t>
      </w:r>
      <w:r>
        <w:rPr>
          <w:color w:val="000000"/>
          <w:sz w:val="20"/>
          <w:szCs w:val="20"/>
        </w:rPr>
        <w:t xml:space="preserve"> </w:t>
      </w:r>
      <w:hyperlink r:id="rId58">
        <w:r>
          <w:rPr>
            <w:color w:val="0000FF"/>
            <w:u w:val="single"/>
          </w:rPr>
          <w:t>https://</w:t>
        </w:r>
        <w:proofErr w:type="spellStart"/>
        <w:r>
          <w:rPr>
            <w:color w:val="0000FF"/>
            <w:u w:val="single"/>
          </w:rPr>
          <w:t>www.oracle.com</w:t>
        </w:r>
        <w:proofErr w:type="spellEnd"/>
        <w:r>
          <w:rPr>
            <w:color w:val="0000FF"/>
            <w:u w:val="single"/>
          </w:rPr>
          <w:t>/</w:t>
        </w:r>
        <w:proofErr w:type="spellStart"/>
        <w:r>
          <w:rPr>
            <w:color w:val="0000FF"/>
            <w:u w:val="single"/>
          </w:rPr>
          <w:t>co</w:t>
        </w:r>
        <w:proofErr w:type="spellEnd"/>
        <w:r>
          <w:rPr>
            <w:color w:val="0000FF"/>
            <w:u w:val="single"/>
          </w:rPr>
          <w:t>/</w:t>
        </w:r>
        <w:proofErr w:type="spellStart"/>
        <w:r>
          <w:rPr>
            <w:color w:val="0000FF"/>
            <w:u w:val="single"/>
          </w:rPr>
          <w:t>database</w:t>
        </w:r>
        <w:proofErr w:type="spellEnd"/>
        <w:r>
          <w:rPr>
            <w:color w:val="0000FF"/>
            <w:u w:val="single"/>
          </w:rPr>
          <w:t>/</w:t>
        </w:r>
        <w:proofErr w:type="spellStart"/>
        <w:r>
          <w:rPr>
            <w:color w:val="0000FF"/>
            <w:u w:val="single"/>
          </w:rPr>
          <w:t>what-is-database</w:t>
        </w:r>
        <w:proofErr w:type="spellEnd"/>
        <w:r>
          <w:rPr>
            <w:color w:val="0000FF"/>
            <w:u w:val="single"/>
          </w:rPr>
          <w:t>/</w:t>
        </w:r>
      </w:hyperlink>
      <w:r>
        <w:rPr>
          <w:color w:val="000000"/>
          <w:sz w:val="20"/>
          <w:szCs w:val="20"/>
        </w:rPr>
        <w:t xml:space="preserve"> </w:t>
      </w:r>
    </w:p>
    <w:p w:rsidR="00366D2F" w:rsidRDefault="00366D2F" w14:paraId="000001BC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="00366D2F" w:rsidRDefault="00366D2F" w14:paraId="000001BD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BE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BF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0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1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2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3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4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5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6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7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9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jc w:val="both"/>
        <w:rPr>
          <w:color w:val="000000"/>
          <w:u w:val="single"/>
        </w:rPr>
      </w:pPr>
    </w:p>
    <w:p w:rsidR="00366D2F" w:rsidRDefault="00366D2F" w14:paraId="000001CA" w14:textId="77777777">
      <w:pPr>
        <w:rPr>
          <w:color w:val="000000"/>
          <w:sz w:val="20"/>
          <w:szCs w:val="20"/>
        </w:rPr>
      </w:pPr>
    </w:p>
    <w:p w:rsidR="00366D2F" w:rsidRDefault="00366D2F" w14:paraId="000001CB" w14:textId="77777777">
      <w:pPr>
        <w:rPr>
          <w:color w:val="000000"/>
          <w:sz w:val="20"/>
          <w:szCs w:val="20"/>
        </w:rPr>
      </w:pPr>
    </w:p>
    <w:p w:rsidR="00366D2F" w:rsidRDefault="00757CB8" w14:paraId="000001CC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CONTROL DEL DOCUMENTO</w:t>
      </w:r>
    </w:p>
    <w:p w:rsidR="00366D2F" w:rsidRDefault="00366D2F" w14:paraId="000001CD" w14:textId="77777777">
      <w:pPr>
        <w:jc w:val="both"/>
        <w:rPr>
          <w:b/>
          <w:sz w:val="20"/>
          <w:szCs w:val="20"/>
        </w:rPr>
      </w:pPr>
    </w:p>
    <w:tbl>
      <w:tblPr>
        <w:tblStyle w:val="afffff6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366D2F" w14:paraId="7B5FFDE1" w14:textId="77777777">
        <w:tc>
          <w:tcPr>
            <w:tcW w:w="1272" w:type="dxa"/>
            <w:tcBorders>
              <w:top w:val="nil"/>
              <w:left w:val="nil"/>
            </w:tcBorders>
          </w:tcPr>
          <w:p w:rsidR="00366D2F" w:rsidRDefault="00366D2F" w14:paraId="000001CE" w14:textId="77777777">
            <w:pPr>
              <w:jc w:val="both"/>
              <w:rPr>
                <w:sz w:val="20"/>
                <w:szCs w:val="20"/>
              </w:rPr>
            </w:pPr>
            <w:bookmarkStart w:name="_heading=h.30j0zll" w:colFirst="0" w:colLast="0" w:id="25"/>
            <w:bookmarkEnd w:id="25"/>
          </w:p>
        </w:tc>
        <w:tc>
          <w:tcPr>
            <w:tcW w:w="1991" w:type="dxa"/>
            <w:vAlign w:val="center"/>
          </w:tcPr>
          <w:p w:rsidR="00366D2F" w:rsidRDefault="00757CB8" w14:paraId="000001CF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:rsidR="00366D2F" w:rsidRDefault="00757CB8" w14:paraId="000001D0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:rsidR="00366D2F" w:rsidRDefault="00757CB8" w14:paraId="000001D1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  <w:p w:rsidR="00366D2F" w:rsidRDefault="00757CB8" w14:paraId="000001D2" w14:textId="77777777">
            <w:pPr>
              <w:rPr>
                <w:i/>
                <w:sz w:val="20"/>
                <w:szCs w:val="20"/>
              </w:rPr>
            </w:pPr>
            <w:r>
              <w:rPr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vAlign w:val="center"/>
          </w:tcPr>
          <w:p w:rsidR="00366D2F" w:rsidRDefault="00757CB8" w14:paraId="000001D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</w:tr>
      <w:tr w:rsidR="00366D2F" w14:paraId="2C9B97F3" w14:textId="77777777">
        <w:trPr>
          <w:trHeight w:val="340"/>
        </w:trPr>
        <w:tc>
          <w:tcPr>
            <w:tcW w:w="1272" w:type="dxa"/>
            <w:vMerge w:val="restart"/>
          </w:tcPr>
          <w:p w:rsidR="00366D2F" w:rsidRDefault="00757CB8" w14:paraId="000001D4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</w:tcPr>
          <w:p w:rsidR="00366D2F" w:rsidRDefault="00757CB8" w14:paraId="000001D5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Cesar Antonio Villamizar Núñez</w:t>
            </w:r>
          </w:p>
        </w:tc>
        <w:tc>
          <w:tcPr>
            <w:tcW w:w="1559" w:type="dxa"/>
          </w:tcPr>
          <w:p w:rsidR="00366D2F" w:rsidRDefault="00757CB8" w14:paraId="000001D6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Experto </w:t>
            </w:r>
            <w:r>
              <w:rPr>
                <w:b w:val="0"/>
                <w:sz w:val="20"/>
                <w:szCs w:val="20"/>
              </w:rPr>
              <w:t>Temático</w:t>
            </w:r>
          </w:p>
        </w:tc>
        <w:tc>
          <w:tcPr>
            <w:tcW w:w="3257" w:type="dxa"/>
          </w:tcPr>
          <w:p w:rsidR="00366D2F" w:rsidRDefault="00757CB8" w14:paraId="000001D7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Región Norte de Santander - Centro de la Industria, la Empresa y los Servicios</w:t>
            </w:r>
          </w:p>
        </w:tc>
        <w:tc>
          <w:tcPr>
            <w:tcW w:w="1888" w:type="dxa"/>
          </w:tcPr>
          <w:p w:rsidR="00366D2F" w:rsidRDefault="00757CB8" w14:paraId="000001D8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Mayo de 2022</w:t>
            </w:r>
          </w:p>
        </w:tc>
      </w:tr>
      <w:tr w:rsidR="00366D2F" w14:paraId="68211ED1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D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DA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Hernando José Peña Hidalgo</w:t>
            </w:r>
          </w:p>
        </w:tc>
        <w:tc>
          <w:tcPr>
            <w:tcW w:w="1559" w:type="dxa"/>
          </w:tcPr>
          <w:p w:rsidR="00366D2F" w:rsidRDefault="00757CB8" w14:paraId="000001DB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Experto Temático</w:t>
            </w:r>
          </w:p>
        </w:tc>
        <w:tc>
          <w:tcPr>
            <w:tcW w:w="3257" w:type="dxa"/>
          </w:tcPr>
          <w:p w:rsidR="00366D2F" w:rsidRDefault="00757CB8" w14:paraId="000001DC" w14:textId="77777777">
            <w:pPr>
              <w:tabs>
                <w:tab w:val="left" w:pos="945"/>
              </w:tabs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Cauca - Centro de Teleinformática y Producción Industrial</w:t>
            </w:r>
          </w:p>
        </w:tc>
        <w:tc>
          <w:tcPr>
            <w:tcW w:w="1888" w:type="dxa"/>
          </w:tcPr>
          <w:p w:rsidR="00366D2F" w:rsidRDefault="00757CB8" w14:paraId="000001DD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Mayo de 2022</w:t>
            </w:r>
          </w:p>
        </w:tc>
      </w:tr>
      <w:tr w:rsidR="00366D2F" w14:paraId="59A81416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D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DF" w14:textId="77777777">
            <w:pPr>
              <w:jc w:val="both"/>
              <w:rPr>
                <w:b w:val="0"/>
                <w:color w:val="202124"/>
                <w:sz w:val="20"/>
                <w:szCs w:val="20"/>
              </w:rPr>
            </w:pPr>
            <w:r>
              <w:rPr>
                <w:b w:val="0"/>
                <w:color w:val="202124"/>
                <w:sz w:val="20"/>
                <w:szCs w:val="20"/>
              </w:rPr>
              <w:t>Carlos Hernán Muñoz</w:t>
            </w:r>
          </w:p>
        </w:tc>
        <w:tc>
          <w:tcPr>
            <w:tcW w:w="1559" w:type="dxa"/>
          </w:tcPr>
          <w:p w:rsidR="00366D2F" w:rsidRDefault="00757CB8" w14:paraId="000001E0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Experto Temático</w:t>
            </w:r>
          </w:p>
        </w:tc>
        <w:tc>
          <w:tcPr>
            <w:tcW w:w="3257" w:type="dxa"/>
          </w:tcPr>
          <w:p w:rsidR="00366D2F" w:rsidRDefault="00757CB8" w14:paraId="000001E1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Cauca - Centro de Teleinformática y Producción Industrial</w:t>
            </w:r>
          </w:p>
        </w:tc>
        <w:tc>
          <w:tcPr>
            <w:tcW w:w="1888" w:type="dxa"/>
          </w:tcPr>
          <w:p w:rsidR="00366D2F" w:rsidRDefault="00757CB8" w14:paraId="000001E2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Mayo de 2022</w:t>
            </w:r>
          </w:p>
        </w:tc>
      </w:tr>
      <w:tr w:rsidR="00366D2F" w14:paraId="201779DE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E4" w14:textId="77777777">
            <w:pPr>
              <w:jc w:val="both"/>
              <w:rPr>
                <w:b w:val="0"/>
                <w:color w:val="202124"/>
                <w:sz w:val="20"/>
                <w:szCs w:val="20"/>
              </w:rPr>
            </w:pPr>
            <w:r>
              <w:rPr>
                <w:b w:val="0"/>
                <w:color w:val="202124"/>
                <w:sz w:val="20"/>
                <w:szCs w:val="20"/>
              </w:rPr>
              <w:t>Danny Alejandro Solano</w:t>
            </w:r>
          </w:p>
        </w:tc>
        <w:tc>
          <w:tcPr>
            <w:tcW w:w="1559" w:type="dxa"/>
          </w:tcPr>
          <w:p w:rsidR="00366D2F" w:rsidRDefault="00757CB8" w14:paraId="000001E5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Experto Temático</w:t>
            </w:r>
          </w:p>
        </w:tc>
        <w:tc>
          <w:tcPr>
            <w:tcW w:w="3257" w:type="dxa"/>
          </w:tcPr>
          <w:p w:rsidR="00366D2F" w:rsidRDefault="00757CB8" w14:paraId="000001E6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Cauca - Centro de Teleinformática y Producción Industrial</w:t>
            </w:r>
          </w:p>
        </w:tc>
        <w:tc>
          <w:tcPr>
            <w:tcW w:w="1888" w:type="dxa"/>
          </w:tcPr>
          <w:p w:rsidR="00366D2F" w:rsidRDefault="00757CB8" w14:paraId="000001E7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Mayo de 2022</w:t>
            </w:r>
          </w:p>
        </w:tc>
      </w:tr>
      <w:tr w:rsidR="00366D2F" w14:paraId="3FAB0660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E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E9" w14:textId="77777777">
            <w:pPr>
              <w:jc w:val="both"/>
              <w:rPr>
                <w:b w:val="0"/>
                <w:color w:val="202124"/>
                <w:sz w:val="20"/>
                <w:szCs w:val="20"/>
              </w:rPr>
            </w:pPr>
            <w:r>
              <w:rPr>
                <w:b w:val="0"/>
                <w:color w:val="202124"/>
                <w:sz w:val="20"/>
                <w:szCs w:val="20"/>
              </w:rPr>
              <w:t>David Eduardo Lozada</w:t>
            </w:r>
          </w:p>
        </w:tc>
        <w:tc>
          <w:tcPr>
            <w:tcW w:w="1559" w:type="dxa"/>
          </w:tcPr>
          <w:p w:rsidR="00366D2F" w:rsidRDefault="00757CB8" w14:paraId="000001EA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Experto </w:t>
            </w:r>
            <w:r>
              <w:rPr>
                <w:b w:val="0"/>
                <w:sz w:val="20"/>
                <w:szCs w:val="20"/>
              </w:rPr>
              <w:t>Temático</w:t>
            </w:r>
          </w:p>
        </w:tc>
        <w:tc>
          <w:tcPr>
            <w:tcW w:w="3257" w:type="dxa"/>
          </w:tcPr>
          <w:p w:rsidR="00366D2F" w:rsidRDefault="00757CB8" w14:paraId="000001EB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Cauca - Centro de Teleinformática y Producción Industrial</w:t>
            </w:r>
          </w:p>
        </w:tc>
        <w:tc>
          <w:tcPr>
            <w:tcW w:w="1888" w:type="dxa"/>
          </w:tcPr>
          <w:p w:rsidR="00366D2F" w:rsidRDefault="00757CB8" w14:paraId="000001EC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Mayo de 2022</w:t>
            </w:r>
          </w:p>
        </w:tc>
      </w:tr>
      <w:tr w:rsidR="00366D2F" w14:paraId="1F206AB7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EE" w14:textId="77777777">
            <w:pPr>
              <w:jc w:val="both"/>
              <w:rPr>
                <w:b w:val="0"/>
                <w:color w:val="202124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Paula Andrea Taborda Ortiz</w:t>
            </w:r>
          </w:p>
        </w:tc>
        <w:tc>
          <w:tcPr>
            <w:tcW w:w="1559" w:type="dxa"/>
          </w:tcPr>
          <w:p w:rsidR="00366D2F" w:rsidRDefault="00757CB8" w14:paraId="000001EF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Diseñadora Instruccional</w:t>
            </w:r>
          </w:p>
        </w:tc>
        <w:tc>
          <w:tcPr>
            <w:tcW w:w="3257" w:type="dxa"/>
          </w:tcPr>
          <w:p w:rsidR="00366D2F" w:rsidRDefault="00757CB8" w14:paraId="000001F0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Regional Norte de Santander - Centro de la Industria, la Empresa y Los Servicios </w:t>
            </w:r>
          </w:p>
        </w:tc>
        <w:tc>
          <w:tcPr>
            <w:tcW w:w="1888" w:type="dxa"/>
          </w:tcPr>
          <w:p w:rsidR="00366D2F" w:rsidRDefault="00757CB8" w14:paraId="000001F1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Junio de 2022</w:t>
            </w:r>
          </w:p>
        </w:tc>
      </w:tr>
      <w:tr w:rsidR="00366D2F" w14:paraId="39AAC027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F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F3" w14:textId="77777777">
            <w:pPr>
              <w:jc w:val="both"/>
              <w:rPr>
                <w:b w:val="0"/>
                <w:color w:val="202124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Andrés Felipe Velandia Espitia</w:t>
            </w:r>
          </w:p>
        </w:tc>
        <w:tc>
          <w:tcPr>
            <w:tcW w:w="1559" w:type="dxa"/>
          </w:tcPr>
          <w:p w:rsidR="00366D2F" w:rsidRDefault="00757CB8" w14:paraId="000001F4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Asesor Metodológico</w:t>
            </w:r>
          </w:p>
        </w:tc>
        <w:tc>
          <w:tcPr>
            <w:tcW w:w="3257" w:type="dxa"/>
          </w:tcPr>
          <w:p w:rsidR="00366D2F" w:rsidRDefault="00757CB8" w14:paraId="000001F5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Distrito Capital - Centro de Diseño y Metrología</w:t>
            </w:r>
          </w:p>
        </w:tc>
        <w:tc>
          <w:tcPr>
            <w:tcW w:w="1888" w:type="dxa"/>
          </w:tcPr>
          <w:p w:rsidR="00366D2F" w:rsidRDefault="00757CB8" w14:paraId="000001F6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Junio de 2022</w:t>
            </w:r>
          </w:p>
        </w:tc>
      </w:tr>
      <w:tr w:rsidR="00366D2F" w14:paraId="669A718E" w14:textId="77777777">
        <w:trPr>
          <w:trHeight w:val="340"/>
        </w:trPr>
        <w:tc>
          <w:tcPr>
            <w:tcW w:w="1272" w:type="dxa"/>
            <w:vMerge/>
          </w:tcPr>
          <w:p w:rsidR="00366D2F" w:rsidRDefault="00366D2F" w14:paraId="000001F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F8" w14:textId="77777777">
            <w:pPr>
              <w:jc w:val="both"/>
              <w:rPr>
                <w:b w:val="0"/>
                <w:color w:val="202124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Rafael Neftalí Lizcano Reyes</w:t>
            </w:r>
          </w:p>
        </w:tc>
        <w:tc>
          <w:tcPr>
            <w:tcW w:w="1559" w:type="dxa"/>
          </w:tcPr>
          <w:p w:rsidR="00366D2F" w:rsidRDefault="00757CB8" w14:paraId="000001F9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Responsable Equipo Desarrollo Curricular</w:t>
            </w:r>
          </w:p>
        </w:tc>
        <w:tc>
          <w:tcPr>
            <w:tcW w:w="3257" w:type="dxa"/>
          </w:tcPr>
          <w:p w:rsidR="00366D2F" w:rsidRDefault="00757CB8" w14:paraId="000001FA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Santander - Centro Industrial del Diseño y la Manufactura.</w:t>
            </w:r>
          </w:p>
        </w:tc>
        <w:tc>
          <w:tcPr>
            <w:tcW w:w="1888" w:type="dxa"/>
          </w:tcPr>
          <w:p w:rsidR="00366D2F" w:rsidRDefault="00757CB8" w14:paraId="000001FB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Junio de 2022</w:t>
            </w:r>
          </w:p>
        </w:tc>
      </w:tr>
      <w:tr w:rsidR="00366D2F" w14:paraId="4E03492C" w14:textId="77777777">
        <w:trPr>
          <w:trHeight w:val="340"/>
        </w:trPr>
        <w:tc>
          <w:tcPr>
            <w:tcW w:w="1272" w:type="dxa"/>
          </w:tcPr>
          <w:p w:rsidR="00366D2F" w:rsidRDefault="00366D2F" w14:paraId="000001F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sz w:val="20"/>
                <w:szCs w:val="20"/>
              </w:rPr>
            </w:pPr>
          </w:p>
        </w:tc>
        <w:tc>
          <w:tcPr>
            <w:tcW w:w="1991" w:type="dxa"/>
          </w:tcPr>
          <w:p w:rsidR="00366D2F" w:rsidRDefault="00757CB8" w14:paraId="000001FD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José Gabriel Ortiz Abella</w:t>
            </w:r>
          </w:p>
        </w:tc>
        <w:tc>
          <w:tcPr>
            <w:tcW w:w="1559" w:type="dxa"/>
          </w:tcPr>
          <w:p w:rsidR="00366D2F" w:rsidRDefault="00757CB8" w14:paraId="000001FE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Corrector de estilo</w:t>
            </w:r>
          </w:p>
        </w:tc>
        <w:tc>
          <w:tcPr>
            <w:tcW w:w="3257" w:type="dxa"/>
          </w:tcPr>
          <w:p w:rsidR="00366D2F" w:rsidRDefault="00757CB8" w14:paraId="000001FF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Regional Distrito Capital - Centro de Diseño y Metrología.</w:t>
            </w:r>
          </w:p>
        </w:tc>
        <w:tc>
          <w:tcPr>
            <w:tcW w:w="1888" w:type="dxa"/>
          </w:tcPr>
          <w:p w:rsidR="00366D2F" w:rsidRDefault="00757CB8" w14:paraId="00000200" w14:textId="77777777">
            <w:pPr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Julio del 2022.</w:t>
            </w:r>
          </w:p>
        </w:tc>
      </w:tr>
    </w:tbl>
    <w:p w:rsidR="00366D2F" w:rsidRDefault="00366D2F" w14:paraId="00000201" w14:textId="77777777">
      <w:pPr>
        <w:rPr>
          <w:sz w:val="20"/>
          <w:szCs w:val="20"/>
        </w:rPr>
      </w:pPr>
    </w:p>
    <w:p w:rsidR="00366D2F" w:rsidRDefault="00366D2F" w14:paraId="00000202" w14:textId="77777777">
      <w:pPr>
        <w:rPr>
          <w:sz w:val="20"/>
          <w:szCs w:val="20"/>
        </w:rPr>
      </w:pPr>
    </w:p>
    <w:p w:rsidR="00366D2F" w:rsidRDefault="00757CB8" w14:paraId="00000203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:rsidR="00366D2F" w:rsidRDefault="00757CB8" w14:paraId="0000020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(Diligenciar únicamente si realiza ajustes a la Unidad Temática)</w:t>
      </w:r>
    </w:p>
    <w:p w:rsidR="00366D2F" w:rsidRDefault="00366D2F" w14:paraId="00000205" w14:textId="77777777">
      <w:pPr>
        <w:rPr>
          <w:sz w:val="20"/>
          <w:szCs w:val="20"/>
        </w:rPr>
      </w:pPr>
    </w:p>
    <w:tbl>
      <w:tblPr>
        <w:tblStyle w:val="afffff7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366D2F" w14:paraId="6F1B0F19" w14:textId="77777777">
        <w:tc>
          <w:tcPr>
            <w:tcW w:w="1264" w:type="dxa"/>
            <w:tcBorders>
              <w:top w:val="nil"/>
              <w:left w:val="nil"/>
            </w:tcBorders>
          </w:tcPr>
          <w:p w:rsidR="00366D2F" w:rsidRDefault="00366D2F" w14:paraId="00000206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:rsidR="00366D2F" w:rsidRDefault="00757CB8" w14:paraId="00000207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:rsidR="00366D2F" w:rsidRDefault="00757CB8" w14:paraId="00000208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:rsidR="00366D2F" w:rsidRDefault="00757CB8" w14:paraId="00000209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:rsidR="00366D2F" w:rsidRDefault="00757CB8" w14:paraId="0000020A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:rsidR="00366D2F" w:rsidRDefault="00757CB8" w14:paraId="0000020B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366D2F" w14:paraId="7C1F246B" w14:textId="77777777">
        <w:tc>
          <w:tcPr>
            <w:tcW w:w="1264" w:type="dxa"/>
          </w:tcPr>
          <w:p w:rsidR="00366D2F" w:rsidRDefault="00757CB8" w14:paraId="0000020C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:rsidR="00366D2F" w:rsidRDefault="00366D2F" w14:paraId="0000020D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366D2F" w:rsidRDefault="00366D2F" w14:paraId="0000020E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366D2F" w:rsidRDefault="00366D2F" w14:paraId="0000020F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</w:tcPr>
          <w:p w:rsidR="00366D2F" w:rsidRDefault="00366D2F" w14:paraId="00000210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</w:tcPr>
          <w:p w:rsidR="00366D2F" w:rsidRDefault="00366D2F" w14:paraId="00000211" w14:textId="77777777">
            <w:pPr>
              <w:jc w:val="both"/>
              <w:rPr>
                <w:sz w:val="20"/>
                <w:szCs w:val="20"/>
              </w:rPr>
            </w:pPr>
          </w:p>
        </w:tc>
      </w:tr>
    </w:tbl>
    <w:p w:rsidR="00366D2F" w:rsidRDefault="00366D2F" w14:paraId="00000212" w14:textId="77777777">
      <w:pPr>
        <w:rPr>
          <w:color w:val="000000"/>
          <w:sz w:val="20"/>
          <w:szCs w:val="20"/>
        </w:rPr>
      </w:pPr>
    </w:p>
    <w:p w:rsidR="00366D2F" w:rsidRDefault="00366D2F" w14:paraId="00000213" w14:textId="77777777">
      <w:pPr>
        <w:rPr>
          <w:sz w:val="20"/>
          <w:szCs w:val="20"/>
        </w:rPr>
      </w:pPr>
    </w:p>
    <w:p w:rsidR="00366D2F" w:rsidRDefault="00366D2F" w14:paraId="00000214" w14:textId="77777777">
      <w:pPr>
        <w:rPr>
          <w:sz w:val="20"/>
          <w:szCs w:val="20"/>
        </w:rPr>
      </w:pPr>
    </w:p>
    <w:p w:rsidR="00366D2F" w:rsidRDefault="00757CB8" w14:paraId="00000215" w14:textId="77777777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Nota: 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Para la propuesta instruccional se deben tener en cuenta las métricas desarrolladas en el equipo: </w:t>
      </w:r>
    </w:p>
    <w:p w:rsidR="00366D2F" w:rsidRDefault="00366D2F" w14:paraId="00000216" w14:textId="77777777">
      <w:pPr>
        <w:rPr>
          <w:sz w:val="20"/>
          <w:szCs w:val="20"/>
        </w:rPr>
      </w:pPr>
    </w:p>
    <w:p w:rsidR="00366D2F" w:rsidRDefault="00366D2F" w14:paraId="00000217" w14:textId="77777777">
      <w:pPr>
        <w:rPr>
          <w:sz w:val="20"/>
          <w:szCs w:val="20"/>
        </w:rPr>
      </w:pPr>
    </w:p>
    <w:sectPr w:rsidR="00366D2F">
      <w:headerReference w:type="default" r:id="rId59"/>
      <w:footerReference w:type="default" r:id="rId60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" w:author="PAULA ANDREA TABORDA ORTIZ" w:date="2022-06-09T20:08:00Z" w:id="1">
    <w:p w:rsidR="00366D2F" w:rsidRDefault="00757CB8" w14:paraId="0000024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video elaborado por el experto, el cual se encuentra con guion de acompañamiento a la narración de él.</w:t>
      </w:r>
    </w:p>
    <w:p w:rsidR="00366D2F" w:rsidRDefault="00366D2F" w14:paraId="0000024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4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CF07_Introduccion_Video</w:t>
      </w:r>
    </w:p>
  </w:comment>
  <w:comment w:initials="MP" w:author="MOYA PERALTA PAOLA ALEXANDRA" w:date="2023-09-19T14:19:00Z" w:id="2">
    <w:p w:rsidR="001F7141" w:rsidRDefault="001F7141" w14:paraId="3FC3E3AD" w14:textId="77777777">
      <w:pPr>
        <w:pStyle w:val="CommentText"/>
      </w:pPr>
      <w:r>
        <w:rPr>
          <w:rStyle w:val="CommentReference"/>
        </w:rPr>
        <w:annotationRef/>
      </w:r>
      <w:r>
        <w:rPr>
          <w:lang w:val="es-ES"/>
        </w:rPr>
        <w:t>Texto alternativo:</w:t>
      </w:r>
    </w:p>
    <w:p w:rsidR="001F7141" w:rsidP="009F2EF1" w:rsidRDefault="001F7141" w14:paraId="17B3B3C2" w14:textId="77777777">
      <w:pPr>
        <w:pStyle w:val="CommentText"/>
      </w:pPr>
      <w:r>
        <w:rPr>
          <w:lang w:val="es-ES"/>
        </w:rPr>
        <w:t>La figura representa los ciclos de incidentes informáticos. El primer ciclo es la detección y el análisis; el segundo abarca los contenidos, la radicación y la recuperación; el tercero se enfoca en las actividades posteriores al incidente; y el cuarto es la preparación</w:t>
      </w:r>
    </w:p>
  </w:comment>
  <w:comment w:initials="" w:author="PAULA ANDREA TABORDA ORTIZ" w:date="2022-06-09T20:09:00Z" w:id="3">
    <w:p w:rsidR="00366D2F" w:rsidRDefault="00757CB8" w14:paraId="00000252" w14:textId="483021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Por favor Rediseñar Gráfico </w:t>
      </w:r>
    </w:p>
    <w:p w:rsidR="00366D2F" w:rsidRDefault="00366D2F" w14:paraId="0000025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5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Texto:</w:t>
      </w:r>
    </w:p>
    <w:p w:rsidR="00366D2F" w:rsidRDefault="00366D2F" w14:paraId="0000025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5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Detección y análisis.</w:t>
      </w:r>
    </w:p>
    <w:p w:rsidR="00366D2F" w:rsidRDefault="00757CB8" w14:paraId="0000025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Contención, erradicación y recuperación.</w:t>
      </w:r>
    </w:p>
    <w:p w:rsidR="00366D2F" w:rsidRDefault="00757CB8" w14:paraId="0000025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Actividades postincidentes.</w:t>
      </w:r>
    </w:p>
    <w:p w:rsidR="00366D2F" w:rsidRDefault="00757CB8" w14:paraId="0000025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Preparación.</w:t>
      </w:r>
    </w:p>
  </w:comment>
  <w:comment w:initials="" w:author="PAULA ANDREA TABORDA ORTIZ" w:date="2022-06-09T20:09:00Z" w:id="4">
    <w:p w:rsidR="00366D2F" w:rsidRDefault="00757CB8" w14:paraId="0000024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Resaltar texto</w:t>
      </w:r>
    </w:p>
  </w:comment>
  <w:comment w:initials="MP" w:author="MOYA PERALTA PAOLA ALEXANDRA" w:date="2023-09-19T14:19:00Z" w:id="5">
    <w:p w:rsidR="001F7141" w:rsidRDefault="001F7141" w14:paraId="7745C5CE" w14:textId="77777777">
      <w:pPr>
        <w:pStyle w:val="CommentText"/>
      </w:pPr>
      <w:r>
        <w:rPr>
          <w:rStyle w:val="CommentReference"/>
        </w:rPr>
        <w:annotationRef/>
      </w:r>
      <w:r>
        <w:rPr>
          <w:lang w:val="es-ES"/>
        </w:rPr>
        <w:t xml:space="preserve">Texto alternativo: </w:t>
      </w:r>
    </w:p>
    <w:p w:rsidR="001F7141" w:rsidP="00A94BC8" w:rsidRDefault="001F7141" w14:paraId="4271C3CD" w14:textId="77777777">
      <w:pPr>
        <w:pStyle w:val="CommentText"/>
      </w:pPr>
      <w:r>
        <w:rPr>
          <w:lang w:val="es-ES"/>
        </w:rPr>
        <w:t>La figura muestra los tipos de incidentes web que se presentan, los cuales pueden incluir ingeniería social, SQL, inyección, phishing y malware.</w:t>
      </w:r>
    </w:p>
  </w:comment>
  <w:comment w:initials="" w:author="PAULA ANDREA TABORDA ORTIZ" w:date="2022-06-09T20:10:00Z" w:id="6">
    <w:p w:rsidR="00366D2F" w:rsidRDefault="00757CB8" w14:paraId="00000222" w14:textId="216AB4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recurso tipo Gráfico</w:t>
      </w:r>
    </w:p>
    <w:p w:rsidR="00366D2F" w:rsidRDefault="00366D2F" w14:paraId="0000022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2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Textos:</w:t>
      </w:r>
    </w:p>
    <w:p w:rsidR="00366D2F" w:rsidRDefault="00757CB8" w14:paraId="0000022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Incidentes Web</w:t>
      </w:r>
    </w:p>
    <w:p w:rsidR="00366D2F" w:rsidRDefault="00757CB8" w14:paraId="0000022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Malware</w:t>
      </w:r>
    </w:p>
    <w:p w:rsidR="00366D2F" w:rsidRDefault="00757CB8" w14:paraId="0000022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Ingeniería social</w:t>
      </w:r>
    </w:p>
    <w:p w:rsidR="00366D2F" w:rsidRDefault="00757CB8" w14:paraId="0000022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Pishing</w:t>
      </w:r>
    </w:p>
    <w:p w:rsidR="00366D2F" w:rsidRDefault="00757CB8" w14:paraId="0000022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SQL Injection</w:t>
      </w:r>
    </w:p>
  </w:comment>
  <w:comment w:initials="" w:author="PAULA ANDREA TABORDA ORTIZ" w:date="2022-06-09T20:10:00Z" w:id="7">
    <w:p w:rsidR="00366D2F" w:rsidRDefault="00757CB8" w14:paraId="0000022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Por favor </w:t>
      </w:r>
      <w:r>
        <w:rPr>
          <w:color w:val="000000"/>
        </w:rPr>
        <w:t>insertar recurso tipo Acordion</w:t>
      </w:r>
    </w:p>
    <w:p w:rsidR="00366D2F" w:rsidRDefault="00366D2F" w14:paraId="0000022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3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CF07_1_ConceptosIncidentes_Acordion</w:t>
      </w:r>
    </w:p>
  </w:comment>
  <w:comment w:initials="" w:author="Usuario" w:date="2022-06-10T11:39:00Z" w:id="8">
    <w:p w:rsidR="00366D2F" w:rsidRDefault="00757CB8" w14:paraId="0000024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Link imagen:</w:t>
      </w:r>
    </w:p>
    <w:p w:rsidR="00366D2F" w:rsidRDefault="00757CB8" w14:paraId="0000024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https://img.freepik.com/vector-gratis/ciencias-informaticas-forenses-analisis-evidencia-digital-investigacion-delitos-informaticos-recuperacion-datos-experto-ciberseguridad-qu</w:t>
      </w:r>
      <w:r>
        <w:rPr>
          <w:color w:val="000000"/>
        </w:rPr>
        <w:t>e-identifica-actividad-fraudulenta_335657-900.jpg?w=2000</w:t>
      </w:r>
    </w:p>
  </w:comment>
  <w:comment w:initials="" w:author="PAULA ANDREA TABORDA ORTIZ" w:date="2022-06-09T20:13:00Z" w:id="9">
    <w:p w:rsidR="00366D2F" w:rsidRDefault="00757CB8" w14:paraId="0000023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Cuadro cajón de texto</w:t>
      </w:r>
    </w:p>
    <w:p w:rsidR="00366D2F" w:rsidRDefault="00366D2F" w14:paraId="0000023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link de la imagen</w:t>
      </w:r>
    </w:p>
    <w:p w:rsidR="00366D2F" w:rsidRDefault="00757CB8" w14:paraId="0000023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https://img.freepik.com/vector-gratis/ciencias-informaticas-forenses-analisis-evidencia-digital-investigacion-delitos-informaticos-recuperacion-datos-experto-</w:t>
      </w:r>
      <w:r>
        <w:rPr>
          <w:color w:val="000000"/>
        </w:rPr>
        <w:t>ciberseguridad-identificando-actividad-fraudulenta-ilustracion-metafora-concepto-aislado-vector_335657-2827.jpg?w=2000</w:t>
      </w:r>
    </w:p>
  </w:comment>
  <w:comment w:initials="" w:author="PAULA ANDREA TABORDA ORTIZ" w:date="2022-06-09T20:14:00Z" w:id="11">
    <w:p w:rsidR="00366D2F" w:rsidRDefault="00757CB8" w14:paraId="0000025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Ventana modal con</w:t>
      </w:r>
    </w:p>
    <w:p w:rsidR="00366D2F" w:rsidRDefault="00757CB8" w14:paraId="0000025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Anexo2_ListaChequeoAnálisisIntermedio_Tabla1</w:t>
      </w:r>
    </w:p>
  </w:comment>
  <w:comment w:initials="" w:author="PAULA ANDREA TABORDA ORTIZ" w:date="2022-06-09T20:15:00Z" w:id="12">
    <w:p w:rsidR="00366D2F" w:rsidRDefault="00757CB8" w14:paraId="0000025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Cuadro cajón de texto</w:t>
      </w:r>
    </w:p>
  </w:comment>
  <w:comment w:initials="" w:author="PAULA ANDREA TABORDA ORTIZ" w:date="2022-06-09T20:15:00Z" w:id="13">
    <w:p w:rsidR="00366D2F" w:rsidRDefault="00757CB8" w14:paraId="0000025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Ventana modal con</w:t>
      </w:r>
    </w:p>
    <w:p w:rsidR="00366D2F" w:rsidRDefault="00366D2F" w14:paraId="0000025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5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Anexo3_ListaChequeoControlBásico_Tabla2</w:t>
      </w:r>
    </w:p>
  </w:comment>
  <w:comment w:initials="" w:author="PAULA ANDREA TABORDA ORTIZ" w:date="2022-06-09T20:16:00Z" w:id="14">
    <w:p w:rsidR="00366D2F" w:rsidRDefault="00757CB8" w14:paraId="0000024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recurso tipo pasos</w:t>
      </w:r>
    </w:p>
    <w:p w:rsidR="00366D2F" w:rsidRDefault="00366D2F" w14:paraId="0000024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4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CF07_3_PrincipiosIOCE_Pasos</w:t>
      </w:r>
    </w:p>
  </w:comment>
  <w:comment w:initials="MP" w:author="MOYA PERALTA PAOLA ALEXANDRA" w:date="2023-09-19T14:42:00Z" w:id="15">
    <w:p w:rsidR="00D05487" w:rsidP="00565130" w:rsidRDefault="00D05487" w14:paraId="3EF87E31" w14:textId="77777777">
      <w:pPr>
        <w:pStyle w:val="CommentText"/>
      </w:pPr>
      <w:r>
        <w:rPr>
          <w:rStyle w:val="CommentReference"/>
        </w:rPr>
        <w:annotationRef/>
      </w:r>
      <w:r>
        <w:t>La figura ilustra la síntesis del componente relacionado con los incidentes informáticos que pueden ocurrir, tales como amenazas, riesgos y vulnerabilidades. Se consideran además tipos de amenazas web, planes de mejora y vulnerabilidades, según el Top 10 de OWASP. Para abordar estos incidentes de manera efectiva, se implementan auditorías forenses de forma continua</w:t>
      </w:r>
    </w:p>
  </w:comment>
  <w:comment w:initials="" w:author="PAULA ANDREA TABORDA ORTIZ" w:date="2022-06-09T20:17:00Z" w:id="16">
    <w:p w:rsidR="00366D2F" w:rsidRDefault="00757CB8" w14:paraId="00000235" w14:textId="7FDEDF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recurso tipo Inf</w:t>
      </w:r>
      <w:r>
        <w:rPr>
          <w:color w:val="000000"/>
        </w:rPr>
        <w:t>ografía Interactiva</w:t>
      </w:r>
    </w:p>
    <w:p w:rsidR="00366D2F" w:rsidRDefault="00366D2F" w14:paraId="0000023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3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CF07_3A_CicloAnalisis_InfografiaEstatica</w:t>
      </w:r>
    </w:p>
  </w:comment>
  <w:comment w:initials="" w:author="PAULA ANDREA TABORDA ORTIZ" w:date="2022-06-09T20:17:00Z" w:id="17">
    <w:p w:rsidR="00366D2F" w:rsidRDefault="00757CB8" w14:paraId="0000022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Cuadro cajón de texto</w:t>
      </w:r>
    </w:p>
  </w:comment>
  <w:comment w:initials="" w:author="PAULA ANDREA TABORDA ORTIZ" w:date="2022-06-09T20:18:00Z" w:id="18">
    <w:p w:rsidR="00366D2F" w:rsidRDefault="00757CB8" w14:paraId="0000022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video elaborado por el experto, el cual se encuentra con guion de acompañamiento a la narración de él.</w:t>
      </w:r>
    </w:p>
    <w:p w:rsidR="00366D2F" w:rsidRDefault="00366D2F" w14:paraId="0000022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2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CF07_4_InformesPreliminares_Video</w:t>
      </w:r>
    </w:p>
  </w:comment>
  <w:comment w:initials="" w:author="PAULA ANDREA TABORDA ORTIZ" w:date="2022-06-09T20:19:00Z" w:id="19">
    <w:p w:rsidR="00366D2F" w:rsidRDefault="00757CB8" w14:paraId="0000024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Ventana modal con</w:t>
      </w:r>
    </w:p>
    <w:p w:rsidR="00366D2F" w:rsidRDefault="00366D2F" w14:paraId="0000024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4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Anexo4_Factores del riesgo_Tabla4</w:t>
      </w:r>
    </w:p>
  </w:comment>
  <w:comment w:initials="" w:author="PAULA ANDREA TABORDA ORTIZ" w:date="2022-06-09T20:21:00Z" w:id="20">
    <w:p w:rsidR="00366D2F" w:rsidRDefault="00757CB8" w14:paraId="0000024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recurso tipo sliders</w:t>
      </w:r>
    </w:p>
    <w:p w:rsidR="00366D2F" w:rsidRDefault="00366D2F" w14:paraId="0000025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5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CF07_4_RelacionImpactoRiesgo_Sliders</w:t>
      </w:r>
    </w:p>
  </w:comment>
  <w:comment w:initials="" w:author="PAULA ANDREA TABORDA ORTIZ" w:date="2022-06-09T20:22:00Z" w:id="21">
    <w:p w:rsidR="00366D2F" w:rsidRDefault="00757CB8" w14:paraId="0000021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recurso de tipo infografía interactiva</w:t>
      </w:r>
    </w:p>
    <w:p w:rsidR="00366D2F" w:rsidRDefault="00366D2F" w14:paraId="0000022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2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CF07_4A_UrgenciasIncidentesInfor</w:t>
      </w:r>
      <w:r>
        <w:rPr>
          <w:color w:val="000000"/>
        </w:rPr>
        <w:t>maticos_InfografiaInteractiva</w:t>
      </w:r>
    </w:p>
  </w:comment>
  <w:comment w:initials="" w:author="PAULA ANDREA TABORDA ORTIZ" w:date="2022-06-09T20:23:00Z" w:id="22">
    <w:p w:rsidR="00366D2F" w:rsidRDefault="00757CB8" w14:paraId="0000023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Textos de la gráfica:</w:t>
      </w:r>
    </w:p>
    <w:p w:rsidR="00366D2F" w:rsidRDefault="00366D2F" w14:paraId="0000023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366D2F" w:rsidRDefault="00757CB8" w14:paraId="0000023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Aplicar instrumentos de toma de información.</w:t>
      </w:r>
    </w:p>
    <w:p w:rsidR="00366D2F" w:rsidRDefault="00757CB8" w14:paraId="0000023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Registrar las situaciones encontradas.</w:t>
      </w:r>
    </w:p>
    <w:p w:rsidR="00366D2F" w:rsidRDefault="00757CB8" w14:paraId="0000023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Comentar las situaciones encontradas.</w:t>
      </w:r>
    </w:p>
    <w:p w:rsidR="00366D2F" w:rsidRDefault="00757CB8" w14:paraId="0000023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Analizar y depurar las situaciones relevantes.</w:t>
      </w:r>
    </w:p>
    <w:p w:rsidR="00366D2F" w:rsidRDefault="00757CB8" w14:paraId="0000023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Comentar las situaciones relevante</w:t>
      </w:r>
      <w:r>
        <w:rPr>
          <w:color w:val="000000"/>
        </w:rPr>
        <w:t>s con gerente o directivos.</w:t>
      </w:r>
    </w:p>
    <w:p w:rsidR="00366D2F" w:rsidRDefault="00757CB8" w14:paraId="0000023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Elaborar informe final con dictamen del auditor y plan de mejora.</w:t>
      </w:r>
    </w:p>
    <w:p w:rsidR="00366D2F" w:rsidRDefault="00757CB8" w14:paraId="0000024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Sustentar informe final ante directivos o gerente.</w:t>
      </w:r>
    </w:p>
  </w:comment>
  <w:comment w:initials="" w:author="PAULA ANDREA TABORDA ORTIZ" w:date="2022-06-09T20:23:00Z" w:id="23">
    <w:p w:rsidR="00366D2F" w:rsidRDefault="00757CB8" w14:paraId="0000024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Por favor insertar recurso mapa conceptual</w:t>
      </w:r>
    </w:p>
    <w:p w:rsidR="00366D2F" w:rsidRDefault="00757CB8" w14:paraId="000002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CF07_Sintesis_MapaConceptual</w:t>
      </w:r>
    </w:p>
  </w:comment>
  <w:comment w:initials="PP" w:author="Paola Alexandra Moya Peralta" w:date="2023-09-19T17:35:05" w:id="1984243558">
    <w:p w:rsidR="0187CECB" w:rsidRDefault="0187CECB" w14:paraId="70433ADB" w14:textId="53E60192">
      <w:pPr>
        <w:pStyle w:val="CommentText"/>
      </w:pPr>
      <w:r w:rsidR="0187CECB">
        <w:rPr/>
        <w:t>La figura ilustra la síntesis del componente relacionado con los incidentes informáticos que pueden ocurrir, tales como amenazas, riesgos y vulnerabilidades. Se consideran además tipos de amenazas web, planes de mejora y vulnerabilidades, según el Top 10 de OWASP. Para abordar estos incidentes de manera efectiva, se implementan auditorías forenses de forma continua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0000247"/>
  <w15:commentEx w15:done="0" w15:paraId="17B3B3C2"/>
  <w15:commentEx w15:done="0" w15:paraId="00000259"/>
  <w15:commentEx w15:done="0" w15:paraId="00000241"/>
  <w15:commentEx w15:done="0" w15:paraId="4271C3CD"/>
  <w15:commentEx w15:done="0" w15:paraId="00000229"/>
  <w15:commentEx w15:done="0" w15:paraId="00000230"/>
  <w15:commentEx w15:done="0" w15:paraId="00000249"/>
  <w15:commentEx w15:done="0" w15:paraId="00000234"/>
  <w15:commentEx w15:done="0" w15:paraId="0000025C"/>
  <w15:commentEx w15:done="0" w15:paraId="0000025A"/>
  <w15:commentEx w15:done="0" w15:paraId="0000025F"/>
  <w15:commentEx w15:done="0" w15:paraId="00000244"/>
  <w15:commentEx w15:done="0" w15:paraId="3EF87E31"/>
  <w15:commentEx w15:done="0" w15:paraId="00000237"/>
  <w15:commentEx w15:done="0" w15:paraId="0000022A"/>
  <w15:commentEx w15:done="0" w15:paraId="0000022D"/>
  <w15:commentEx w15:done="0" w15:paraId="0000024C"/>
  <w15:commentEx w15:done="0" w15:paraId="00000251"/>
  <w15:commentEx w15:done="0" w15:paraId="00000221"/>
  <w15:commentEx w15:done="0" w15:paraId="00000240"/>
  <w15:commentEx w15:done="0" w15:paraId="0000024E"/>
  <w15:commentEx w15:done="0" w15:paraId="70433ADB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8B42C75" w16cex:dateUtc="2023-09-19T19:19:00Z"/>
  <w16cex:commentExtensible w16cex:durableId="28B42C87" w16cex:dateUtc="2023-09-19T19:19:00Z"/>
  <w16cex:commentExtensible w16cex:durableId="28B431C7" w16cex:dateUtc="2023-09-19T19:42:00Z"/>
  <w16cex:commentExtensible w16cex:durableId="6B712F63" w16cex:dateUtc="2023-09-19T22:35:05.33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247" w16cid:durableId="28B42C59"/>
  <w16cid:commentId w16cid:paraId="17B3B3C2" w16cid:durableId="28B42C75"/>
  <w16cid:commentId w16cid:paraId="00000259" w16cid:durableId="28B42C58"/>
  <w16cid:commentId w16cid:paraId="00000241" w16cid:durableId="28B42C57"/>
  <w16cid:commentId w16cid:paraId="4271C3CD" w16cid:durableId="28B42C87"/>
  <w16cid:commentId w16cid:paraId="00000229" w16cid:durableId="28B42C56"/>
  <w16cid:commentId w16cid:paraId="00000230" w16cid:durableId="28B42C55"/>
  <w16cid:commentId w16cid:paraId="00000249" w16cid:durableId="28B42C54"/>
  <w16cid:commentId w16cid:paraId="00000234" w16cid:durableId="28B42C53"/>
  <w16cid:commentId w16cid:paraId="0000025C" w16cid:durableId="28B42C52"/>
  <w16cid:commentId w16cid:paraId="0000025A" w16cid:durableId="28B42C51"/>
  <w16cid:commentId w16cid:paraId="0000025F" w16cid:durableId="28B42C50"/>
  <w16cid:commentId w16cid:paraId="00000244" w16cid:durableId="28B42C4F"/>
  <w16cid:commentId w16cid:paraId="3EF87E31" w16cid:durableId="28B431C7"/>
  <w16cid:commentId w16cid:paraId="00000237" w16cid:durableId="28B42C4E"/>
  <w16cid:commentId w16cid:paraId="0000022A" w16cid:durableId="28B42C4D"/>
  <w16cid:commentId w16cid:paraId="0000022D" w16cid:durableId="28B42C4C"/>
  <w16cid:commentId w16cid:paraId="0000024C" w16cid:durableId="28B42C4B"/>
  <w16cid:commentId w16cid:paraId="00000251" w16cid:durableId="28B42C4A"/>
  <w16cid:commentId w16cid:paraId="00000221" w16cid:durableId="28B42C49"/>
  <w16cid:commentId w16cid:paraId="00000240" w16cid:durableId="28B42C48"/>
  <w16cid:commentId w16cid:paraId="0000024E" w16cid:durableId="28B42C47"/>
  <w16cid:commentId w16cid:paraId="70433ADB" w16cid:durableId="6B712F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76A55" w:rsidRDefault="00E76A55" w14:paraId="7DD06339" w14:textId="77777777">
      <w:pPr>
        <w:spacing w:line="240" w:lineRule="auto"/>
      </w:pPr>
      <w:r>
        <w:separator/>
      </w:r>
    </w:p>
  </w:endnote>
  <w:endnote w:type="continuationSeparator" w:id="0">
    <w:p w:rsidR="00E76A55" w:rsidRDefault="00E76A55" w14:paraId="205F39F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66D2F" w:rsidRDefault="00366D2F" w14:paraId="0000021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366D2F" w:rsidRDefault="00366D2F" w14:paraId="0000021B" w14:textId="77777777">
    <w:pPr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366D2F" w:rsidRDefault="00366D2F" w14:paraId="0000021C" w14:textId="77777777">
    <w:pPr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366D2F" w:rsidRDefault="00366D2F" w14:paraId="0000021D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366D2F" w:rsidRDefault="00366D2F" w14:paraId="0000021E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76A55" w:rsidRDefault="00E76A55" w14:paraId="0631B5B8" w14:textId="77777777">
      <w:pPr>
        <w:spacing w:line="240" w:lineRule="auto"/>
      </w:pPr>
      <w:r>
        <w:separator/>
      </w:r>
    </w:p>
  </w:footnote>
  <w:footnote w:type="continuationSeparator" w:id="0">
    <w:p w:rsidR="00E76A55" w:rsidRDefault="00E76A55" w14:paraId="0D0EAEB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66D2F" w:rsidRDefault="00757CB8" w14:paraId="00000218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34DBDC97" wp14:editId="71AA63FF">
          <wp:simplePos x="0" y="0"/>
          <wp:positionH relativeFrom="margin">
            <wp:align>center</wp:align>
          </wp:positionH>
          <wp:positionV relativeFrom="page">
            <wp:posOffset>276225</wp:posOffset>
          </wp:positionV>
          <wp:extent cx="629920" cy="588645"/>
          <wp:effectExtent l="0" t="0" r="0" b="0"/>
          <wp:wrapNone/>
          <wp:docPr id="196" name="image2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366D2F" w:rsidRDefault="00366D2F" w14:paraId="00000219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5D9C"/>
    <w:multiLevelType w:val="multilevel"/>
    <w:tmpl w:val="E7868E5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81F447B"/>
    <w:multiLevelType w:val="multilevel"/>
    <w:tmpl w:val="CCDA7F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62355E0A"/>
    <w:multiLevelType w:val="multilevel"/>
    <w:tmpl w:val="C156904C"/>
    <w:lvl w:ilvl="0">
      <w:start w:val="1"/>
      <w:numFmt w:val="upperLetter"/>
      <w:lvlText w:val="%1."/>
      <w:lvlJc w:val="left"/>
      <w:pPr>
        <w:ind w:left="720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3200F"/>
    <w:multiLevelType w:val="multilevel"/>
    <w:tmpl w:val="3BEC5A3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num w:numId="1" w16cid:durableId="2030909390">
    <w:abstractNumId w:val="2"/>
  </w:num>
  <w:num w:numId="2" w16cid:durableId="1763330589">
    <w:abstractNumId w:val="1"/>
  </w:num>
  <w:num w:numId="3" w16cid:durableId="77868806">
    <w:abstractNumId w:val="0"/>
  </w:num>
  <w:num w:numId="4" w16cid:durableId="168176563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OYA PERALTA PAOLA ALEXANDRA">
    <w15:presenceInfo w15:providerId="AD" w15:userId="S::dqu_pmoya711@pedagogica.edu.co::4d3f4a33-cf05-4a83-8202-af6fe1359443"/>
  </w15:person>
  <w15:person w15:author="Paola Alexandra Moya Peralta">
    <w15:presenceInfo w15:providerId="AD" w15:userId="S::pamoya@sena.edu.co::e21a5a3b-e5c1-4540-acf1-8d63ecce1ae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D2F"/>
    <w:rsid w:val="00000000"/>
    <w:rsid w:val="001F7141"/>
    <w:rsid w:val="00366D2F"/>
    <w:rsid w:val="00757CB8"/>
    <w:rsid w:val="00D05487"/>
    <w:rsid w:val="00E76A55"/>
    <w:rsid w:val="0187C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13555C-78E9-4622-B009-354395719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ES_tradnl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3" w:customStyle="1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4" w:customStyle="1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5" w:customStyle="1">
    <w:name w:val="Table Normal5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6" w:customStyle="1">
    <w:name w:val="Table Normal6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7" w:customStyle="1">
    <w:name w:val="Table Normal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Table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7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7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7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7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7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7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2" w:customStyle="1">
    <w:name w:val="Mención sin resolver2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B2963"/>
    <w:rPr>
      <w:b/>
      <w:bCs/>
    </w:rPr>
  </w:style>
  <w:style w:type="character" w:styleId="Heading1Char" w:customStyle="1">
    <w:name w:val="Heading 1 Char"/>
    <w:basedOn w:val="DefaultParagraphFont"/>
    <w:link w:val="Heading1"/>
    <w:uiPriority w:val="9"/>
    <w:rsid w:val="00DF0698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DF0698"/>
  </w:style>
  <w:style w:type="character" w:styleId="Mencinsinresolver3" w:customStyle="1">
    <w:name w:val="Mención sin resolver3"/>
    <w:basedOn w:val="DefaultParagraphFont"/>
    <w:uiPriority w:val="99"/>
    <w:semiHidden/>
    <w:unhideWhenUsed/>
    <w:rsid w:val="001E7319"/>
    <w:rPr>
      <w:color w:val="605E5C"/>
      <w:shd w:val="clear" w:color="auto" w:fill="E1DFDD"/>
    </w:rPr>
  </w:style>
  <w:style w:type="character" w:styleId="gd" w:customStyle="1">
    <w:name w:val="gd"/>
    <w:basedOn w:val="DefaultParagraphFont"/>
    <w:rsid w:val="00CC43D8"/>
  </w:style>
  <w:style w:type="paragraph" w:styleId="FootnoteText">
    <w:name w:val="footnote text"/>
    <w:basedOn w:val="Normal"/>
    <w:link w:val="FootnoteTextChar"/>
    <w:uiPriority w:val="99"/>
    <w:semiHidden/>
    <w:unhideWhenUsed/>
    <w:rsid w:val="00CF27DB"/>
    <w:pPr>
      <w:spacing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F27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27DB"/>
    <w:rPr>
      <w:vertAlign w:val="superscript"/>
    </w:rPr>
  </w:style>
  <w:style w:type="character" w:styleId="ms-rtefontface-12" w:customStyle="1">
    <w:name w:val="ms-rtefontface-12"/>
    <w:basedOn w:val="DefaultParagraphFont"/>
    <w:rsid w:val="001A5E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5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F75DF3"/>
    <w:rPr>
      <w:rFonts w:ascii="Courier New" w:hAnsi="Courier New" w:eastAsia="Times New Roman" w:cs="Courier New"/>
      <w:sz w:val="20"/>
      <w:szCs w:val="20"/>
    </w:rPr>
  </w:style>
  <w:style w:type="character" w:styleId="y2iqfc" w:customStyle="1">
    <w:name w:val="y2iqfc"/>
    <w:basedOn w:val="DefaultParagraphFont"/>
    <w:rsid w:val="00F75DF3"/>
  </w:style>
  <w:style w:type="table" w:styleId="af4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5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6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7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8" w:customStyle="1">
    <w:basedOn w:val="TableNormal6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f9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a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b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c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d" w:customStyle="1">
    <w:basedOn w:val="TableNormal6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e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0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1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2" w:customStyle="1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ff3" w:customStyle="1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ff4" w:customStyle="1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ff5" w:customStyle="1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ff6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7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8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9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a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b" w:customStyle="1">
    <w:basedOn w:val="TableNormal5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c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d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e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0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1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2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3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4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5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6" w:customStyle="1">
    <w:basedOn w:val="TableNormal4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7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8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9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a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b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c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d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e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0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1" w:customStyle="1">
    <w:basedOn w:val="TableNormal3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4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5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6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7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8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9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a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b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c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Revision">
    <w:name w:val="Revision"/>
    <w:hidden/>
    <w:uiPriority w:val="99"/>
    <w:semiHidden/>
    <w:rsid w:val="00C4224B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B7897"/>
    <w:rPr>
      <w:color w:val="605E5C"/>
      <w:shd w:val="clear" w:color="auto" w:fill="E1DFDD"/>
    </w:rPr>
  </w:style>
  <w:style w:type="table" w:styleId="affffd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e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0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1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2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3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4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5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6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ffff7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21.png"/><Relationship Id="rId26" Type="http://schemas.openxmlformats.org/officeDocument/2006/relationships/image" Target="media/image26.png"/><Relationship Id="rId39" Type="http://schemas.openxmlformats.org/officeDocument/2006/relationships/image" Target="media/image12.png"/><Relationship Id="rId21" Type="http://schemas.openxmlformats.org/officeDocument/2006/relationships/image" Target="media/image28.png"/><Relationship Id="rId34" Type="http://schemas.openxmlformats.org/officeDocument/2006/relationships/image" Target="media/image40.png"/><Relationship Id="rId42" Type="http://schemas.openxmlformats.org/officeDocument/2006/relationships/image" Target="media/image10.png"/><Relationship Id="rId47" Type="http://schemas.openxmlformats.org/officeDocument/2006/relationships/hyperlink" Target="https://instituciones.sld.cu/dnspminsap/files/2013/08/Metodologia-PSI-NUEVAProyecto.pdf" TargetMode="External"/><Relationship Id="rId50" Type="http://schemas.openxmlformats.org/officeDocument/2006/relationships/hyperlink" Target="https://www.sic.gov.co/recursos_user/documentos/normatividad/Ley_1273_2009.pdf" TargetMode="External"/><Relationship Id="rId55" Type="http://schemas.openxmlformats.org/officeDocument/2006/relationships/hyperlink" Target="https://protejete.wordpress.com/gdr_principal/amenazas_vulnerabilidades/" TargetMode="External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1" Type="http://schemas.openxmlformats.org/officeDocument/2006/relationships/image" Target="media/image25.png"/><Relationship Id="rId24" Type="http://schemas.openxmlformats.org/officeDocument/2006/relationships/image" Target="media/image19.png"/><Relationship Id="rId32" Type="http://schemas.openxmlformats.org/officeDocument/2006/relationships/image" Target="media/image22.png"/><Relationship Id="rId37" Type="http://schemas.openxmlformats.org/officeDocument/2006/relationships/image" Target="media/image3.png"/><Relationship Id="rId40" Type="http://schemas.openxmlformats.org/officeDocument/2006/relationships/image" Target="media/image70.png"/><Relationship Id="rId45" Type="http://schemas.openxmlformats.org/officeDocument/2006/relationships/hyperlink" Target="https://www.incibe.es/sites/default/files/contenidos/guias/doc/guia_ciberseguridad_gestion_riesgos_metad.pdf" TargetMode="External"/><Relationship Id="rId53" Type="http://schemas.openxmlformats.org/officeDocument/2006/relationships/hyperlink" Target="https://colaboracion.dnp.gov.co/CDT/Conpes/Econ%C3%B3micos/3854.pdf" TargetMode="External"/><Relationship Id="rId58" Type="http://schemas.openxmlformats.org/officeDocument/2006/relationships/hyperlink" Target="https://www.oracle.com/co/database/what-is-database/" TargetMode="Externa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3.jp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image" Target="media/image18.png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43" Type="http://schemas.openxmlformats.org/officeDocument/2006/relationships/image" Target="media/image8.png"/><Relationship Id="rId48" Type="http://schemas.openxmlformats.org/officeDocument/2006/relationships/hyperlink" Target="http://www.secretariasenado.gov.co/senado/basedoc/ley_0527_1999.html" TargetMode="External"/><Relationship Id="rId56" Type="http://schemas.openxmlformats.org/officeDocument/2006/relationships/hyperlink" Target="http://recursostic.educacion.es/observatorio/web/es/software/software-general/1040-introduccion-a-la-seguridad-informatica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defensoria.gov.co/public/Normograma%202013_html/Normas/Ley_1581_2012.pdf" TargetMode="Externa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image" Target="media/image7.png"/><Relationship Id="rId38" Type="http://schemas.openxmlformats.org/officeDocument/2006/relationships/image" Target="media/image29.png"/><Relationship Id="rId46" Type="http://schemas.openxmlformats.org/officeDocument/2006/relationships/hyperlink" Target="https://instituciones.sld.cu/dnspminsap/files/2013/08/Metodologia-PSI-NUEVAProyecto.pdf" TargetMode="External"/><Relationship Id="rId59" Type="http://schemas.openxmlformats.org/officeDocument/2006/relationships/header" Target="header1.xml"/><Relationship Id="rId20" Type="http://schemas.openxmlformats.org/officeDocument/2006/relationships/image" Target="media/image4.png"/><Relationship Id="rId41" Type="http://schemas.openxmlformats.org/officeDocument/2006/relationships/image" Target="media/image15.png"/><Relationship Id="rId54" Type="http://schemas.openxmlformats.org/officeDocument/2006/relationships/hyperlink" Target="https://educalingo.com/es/dic-es/autenticacion" TargetMode="External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8/08/relationships/commentsExtensible" Target="commentsExtensible.xml"/><Relationship Id="rId23" Type="http://schemas.openxmlformats.org/officeDocument/2006/relationships/image" Target="media/image17.png"/><Relationship Id="rId28" Type="http://schemas.openxmlformats.org/officeDocument/2006/relationships/image" Target="media/image27.png"/><Relationship Id="rId36" Type="http://schemas.openxmlformats.org/officeDocument/2006/relationships/image" Target="media/image16.png"/><Relationship Id="rId49" Type="http://schemas.openxmlformats.org/officeDocument/2006/relationships/hyperlink" Target="http://www.secretariasenado.gov.co/senado/basedoc/ley_0527_1999.html" TargetMode="External"/><Relationship Id="rId57" Type="http://schemas.openxmlformats.org/officeDocument/2006/relationships/hyperlink" Target="https://www.oas.org/juridico/english/cyb_pry_convenio.pdf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hyperlink" Target="https://www.incibe.es/sites/default/files/contenidos/guias/doc/guia_ciberseguridad_gestion_riesgos_metad.pdf" TargetMode="External"/><Relationship Id="rId52" Type="http://schemas.openxmlformats.org/officeDocument/2006/relationships/hyperlink" Target="https://colaboracion.dnp.gov.co/CDT/Conpes/Econ%C3%B3micos/3701.pdf" TargetMode="External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4" ma:contentTypeDescription="Crear nuevo documento." ma:contentTypeScope="" ma:versionID="a42ff07cf646412a9d19debe8c6d4daf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1ea4cc88dd4224d348cb845d53979881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X27NEJuT8T6bdfNmPRtLF4W7wA==">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</go:docsCustomData>
</go:gDocsCustomXmlDataStorage>
</file>

<file path=customXml/itemProps1.xml><?xml version="1.0" encoding="utf-8"?>
<ds:datastoreItem xmlns:ds="http://schemas.openxmlformats.org/officeDocument/2006/customXml" ds:itemID="{996C5DFD-AB8C-4DC7-BD71-0A00FFD7EB3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3E9AD841-B4FA-450A-A89F-46ECEA9A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C2C308-D40C-4AE9-A97C-79A7A0C3A8B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Adriana Ariza Luque</dc:creator>
  <lastModifiedBy>Paola Alexandra Moya Peralta</lastModifiedBy>
  <revision>4</revision>
  <dcterms:created xsi:type="dcterms:W3CDTF">2023-09-19T22:33:00.0000000Z</dcterms:created>
  <dcterms:modified xsi:type="dcterms:W3CDTF">2023-09-19T22:36:26.8118741Z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Order">
    <vt:r8>1585700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xd_Signature">
    <vt:bool>false</vt:bool>
  </property>
  <property fmtid="{D5CDD505-2E9C-101B-9397-08002B2CF9AE}" pid="10" name="xd_Prog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  <property fmtid="{D5CDD505-2E9C-101B-9397-08002B2CF9AE}" pid="13" name="MSIP_Label_1299739c-ad3d-4908-806e-4d91151a6e13_Enabled">
    <vt:lpwstr>true</vt:lpwstr>
  </property>
  <property fmtid="{D5CDD505-2E9C-101B-9397-08002B2CF9AE}" pid="14" name="MSIP_Label_1299739c-ad3d-4908-806e-4d91151a6e13_SetDate">
    <vt:lpwstr>2023-09-19T22:33:24Z</vt:lpwstr>
  </property>
  <property fmtid="{D5CDD505-2E9C-101B-9397-08002B2CF9AE}" pid="15" name="MSIP_Label_1299739c-ad3d-4908-806e-4d91151a6e13_Method">
    <vt:lpwstr>Standard</vt:lpwstr>
  </property>
  <property fmtid="{D5CDD505-2E9C-101B-9397-08002B2CF9AE}" pid="16" name="MSIP_Label_1299739c-ad3d-4908-806e-4d91151a6e13_Name">
    <vt:lpwstr>All Employees (Unrestricted)</vt:lpwstr>
  </property>
  <property fmtid="{D5CDD505-2E9C-101B-9397-08002B2CF9AE}" pid="17" name="MSIP_Label_1299739c-ad3d-4908-806e-4d91151a6e13_SiteId">
    <vt:lpwstr>cbc2c381-2f2e-4d93-91d1-506c9316ace7</vt:lpwstr>
  </property>
  <property fmtid="{D5CDD505-2E9C-101B-9397-08002B2CF9AE}" pid="18" name="MSIP_Label_1299739c-ad3d-4908-806e-4d91151a6e13_ActionId">
    <vt:lpwstr>7ce2e4de-83dc-40b0-afea-74ed79cca109</vt:lpwstr>
  </property>
  <property fmtid="{D5CDD505-2E9C-101B-9397-08002B2CF9AE}" pid="19" name="MSIP_Label_1299739c-ad3d-4908-806e-4d91151a6e13_ContentBits">
    <vt:lpwstr>0</vt:lpwstr>
  </property>
</Properties>
</file>