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A2570" w:rsidRPr="004A4A00" w:rsidRDefault="002A2570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37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157"/>
        <w:gridCol w:w="5548"/>
        <w:gridCol w:w="2160"/>
      </w:tblGrid>
      <w:tr w:rsidR="002A2570" w:rsidRPr="004A4A00" w14:paraId="7F21DC49" w14:textId="77777777" w:rsidTr="004A4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7" w:type="dxa"/>
            <w:gridSpan w:val="4"/>
          </w:tcPr>
          <w:p w14:paraId="00000002" w14:textId="77777777" w:rsidR="002A2570" w:rsidRPr="004A4A00" w:rsidRDefault="002A2570">
            <w:pPr>
              <w:jc w:val="center"/>
              <w:rPr>
                <w:rFonts w:ascii="Calibri" w:eastAsia="Calibri" w:hAnsi="Calibri" w:cs="Calibri"/>
              </w:rPr>
            </w:pPr>
          </w:p>
          <w:p w14:paraId="00000003" w14:textId="77777777" w:rsidR="002A2570" w:rsidRPr="004A4A00" w:rsidRDefault="002F7921">
            <w:pPr>
              <w:jc w:val="both"/>
              <w:rPr>
                <w:rFonts w:ascii="Calibri" w:eastAsia="Calibri" w:hAnsi="Calibri" w:cs="Calibri"/>
              </w:rPr>
            </w:pPr>
            <w:r w:rsidRPr="004A4A00">
              <w:rPr>
                <w:color w:val="000000"/>
                <w:sz w:val="20"/>
                <w:szCs w:val="20"/>
                <w:lang w:eastAsia="en-US"/>
              </w:rPr>
              <w:drawing>
                <wp:inline distT="0" distB="0" distL="0" distR="0" wp14:anchorId="4C6BBC1A" wp14:editId="07777777">
                  <wp:extent cx="933450" cy="78105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r="77612" b="67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81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00004" w14:textId="77777777" w:rsidR="002A2570" w:rsidRPr="004A4A00" w:rsidRDefault="002F7921">
            <w:pPr>
              <w:jc w:val="center"/>
              <w:rPr>
                <w:rFonts w:ascii="Calibri" w:eastAsia="Calibri" w:hAnsi="Calibri" w:cs="Calibri"/>
                <w:color w:val="ED7D31"/>
              </w:rPr>
            </w:pPr>
            <w:r w:rsidRPr="004A4A00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00000005" w14:textId="77777777" w:rsidR="002A2570" w:rsidRPr="004A4A00" w:rsidRDefault="002A2570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2A2570" w:rsidRPr="004A4A00" w14:paraId="6743BF10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7" w:type="dxa"/>
            <w:gridSpan w:val="4"/>
          </w:tcPr>
          <w:p w14:paraId="00000009" w14:textId="77777777" w:rsidR="002A2570" w:rsidRPr="004A4A00" w:rsidRDefault="002F7921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0000000A" w14:textId="28FFA463" w:rsidR="002A2570" w:rsidRPr="004A4A00" w:rsidRDefault="002F7921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</w:t>
            </w:r>
            <w:r w:rsid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be estar la redacción en segunda</w:t>
            </w:r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persona.</w:t>
            </w:r>
          </w:p>
          <w:p w14:paraId="0000000B" w14:textId="77777777" w:rsidR="002A2570" w:rsidRPr="004A4A00" w:rsidRDefault="002F7921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</w:rPr>
            </w:pPr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</w:t>
            </w:r>
          </w:p>
          <w:p w14:paraId="0000000C" w14:textId="77777777" w:rsidR="002A2570" w:rsidRPr="004A4A00" w:rsidRDefault="002F7921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</w:rPr>
            </w:pPr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000000D" w14:textId="77777777" w:rsidR="002A2570" w:rsidRPr="004A4A00" w:rsidRDefault="002F7921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0000000E" w14:textId="77777777" w:rsidR="002A2570" w:rsidRPr="004A4A00" w:rsidRDefault="002F7921">
            <w:pPr>
              <w:numPr>
                <w:ilvl w:val="0"/>
                <w:numId w:val="1"/>
              </w:numPr>
              <w:spacing w:after="160"/>
              <w:rPr>
                <w:color w:val="595959"/>
                <w:sz w:val="20"/>
                <w:szCs w:val="20"/>
              </w:rPr>
            </w:pPr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0000000F" w14:textId="77777777" w:rsidR="002A2570" w:rsidRPr="004A4A00" w:rsidRDefault="002F7921">
            <w:pPr>
              <w:spacing w:after="160"/>
              <w:rPr>
                <w:color w:val="000000"/>
                <w:sz w:val="20"/>
                <w:szCs w:val="20"/>
              </w:rPr>
            </w:pPr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responsive</w:t>
            </w:r>
            <w:proofErr w:type="spellEnd"/>
            <w:r w:rsidRPr="004A4A00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web.</w:t>
            </w:r>
          </w:p>
        </w:tc>
      </w:tr>
      <w:tr w:rsidR="002A2570" w:rsidRPr="004A4A00" w14:paraId="76A2EC09" w14:textId="77777777" w:rsidTr="004A4A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13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Instrucciones para el aprendiz</w:t>
            </w:r>
          </w:p>
          <w:p w14:paraId="00000014" w14:textId="77777777" w:rsidR="002A2570" w:rsidRPr="004A4A00" w:rsidRDefault="002A2570">
            <w:pPr>
              <w:rPr>
                <w:rFonts w:ascii="Calibri" w:eastAsia="Calibri" w:hAnsi="Calibri" w:cs="Calibri"/>
                <w:color w:val="595959"/>
              </w:rPr>
            </w:pPr>
          </w:p>
          <w:p w14:paraId="00000015" w14:textId="77777777" w:rsidR="002A2570" w:rsidRPr="004A4A00" w:rsidRDefault="002A2570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708" w:type="dxa"/>
            <w:gridSpan w:val="2"/>
          </w:tcPr>
          <w:p w14:paraId="00000017" w14:textId="77777777" w:rsidR="002A2570" w:rsidRPr="004A4A00" w:rsidRDefault="002A2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00000018" w14:textId="3D70AE96" w:rsidR="002A2570" w:rsidRPr="004A4A00" w:rsidRDefault="002F79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Esta actividad le permitirá determinar el grado de apropiación de los contenidos del componente formativo: </w:t>
            </w:r>
            <w:r w:rsidR="008E7692" w:rsidRPr="004A4A00">
              <w:rPr>
                <w:color w:val="000000"/>
                <w:sz w:val="20"/>
                <w:szCs w:val="20"/>
              </w:rPr>
              <w:t>Gestión de equipos informáticos</w:t>
            </w:r>
            <w:r w:rsidRPr="004A4A00">
              <w:rPr>
                <w:color w:val="000000"/>
                <w:sz w:val="20"/>
                <w:szCs w:val="20"/>
              </w:rPr>
              <w:t>.</w:t>
            </w:r>
          </w:p>
          <w:p w14:paraId="00000019" w14:textId="77777777" w:rsidR="002A2570" w:rsidRPr="004A4A00" w:rsidRDefault="002A2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0000001A" w14:textId="77777777" w:rsidR="002A2570" w:rsidRPr="004A4A00" w:rsidRDefault="002F79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000001B" w14:textId="77777777" w:rsidR="002A2570" w:rsidRPr="004A4A00" w:rsidRDefault="002A2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0000001C" w14:textId="77777777" w:rsidR="002A2570" w:rsidRPr="004A4A00" w:rsidRDefault="002F79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  <w:p w14:paraId="0000001D" w14:textId="77777777" w:rsidR="002A2570" w:rsidRPr="004A4A00" w:rsidRDefault="002A2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2A2570" w:rsidRPr="004A4A00" w14:paraId="6FF28468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1F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Nombre de la Actividad</w:t>
            </w:r>
          </w:p>
        </w:tc>
        <w:tc>
          <w:tcPr>
            <w:tcW w:w="5548" w:type="dxa"/>
            <w:shd w:val="clear" w:color="auto" w:fill="auto"/>
            <w:vAlign w:val="center"/>
          </w:tcPr>
          <w:p w14:paraId="00000022" w14:textId="076F34A0" w:rsidR="002A2570" w:rsidRPr="004A4A00" w:rsidRDefault="00AE2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000000"/>
                <w:sz w:val="20"/>
                <w:szCs w:val="20"/>
              </w:rPr>
            </w:pPr>
            <w:r w:rsidRPr="004A4A00">
              <w:rPr>
                <w:i/>
                <w:color w:val="000000"/>
                <w:sz w:val="20"/>
                <w:szCs w:val="20"/>
              </w:rPr>
              <w:t>Gestión de equipos de cómputo</w:t>
            </w:r>
          </w:p>
        </w:tc>
        <w:tc>
          <w:tcPr>
            <w:tcW w:w="2160" w:type="dxa"/>
            <w:shd w:val="clear" w:color="auto" w:fill="auto"/>
          </w:tcPr>
          <w:p w14:paraId="00000023" w14:textId="77777777" w:rsidR="002A2570" w:rsidRPr="004A4A00" w:rsidRDefault="002A25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2A2570" w:rsidRPr="004A4A00" w14:paraId="5E87F32D" w14:textId="77777777" w:rsidTr="004A4A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  <w:shd w:val="clear" w:color="auto" w:fill="FBE5D5"/>
          </w:tcPr>
          <w:p w14:paraId="00000024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Objetivo de la actividad</w:t>
            </w:r>
          </w:p>
        </w:tc>
        <w:tc>
          <w:tcPr>
            <w:tcW w:w="5548" w:type="dxa"/>
            <w:shd w:val="clear" w:color="auto" w:fill="auto"/>
            <w:vAlign w:val="center"/>
          </w:tcPr>
          <w:p w14:paraId="00000026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0"/>
                <w:szCs w:val="20"/>
              </w:rPr>
            </w:pPr>
            <w:r w:rsidRPr="004A4A00">
              <w:rPr>
                <w:i/>
                <w:color w:val="000000"/>
                <w:sz w:val="20"/>
                <w:szCs w:val="20"/>
              </w:rPr>
              <w:t>Apropiarse de los conceptos más importantes asociados a la gestión de equipos de cómputo con el fin de aplicarlos en el mantenimiento y limpieza de los mismos.</w:t>
            </w:r>
          </w:p>
          <w:p w14:paraId="00000027" w14:textId="77777777" w:rsidR="002A2570" w:rsidRPr="004A4A00" w:rsidRDefault="002A2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0000028" w14:textId="77777777" w:rsidR="002A2570" w:rsidRPr="004A4A00" w:rsidRDefault="002A25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2A2570" w:rsidRPr="004A4A00" w14:paraId="3637347D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29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Texto descriptivo</w:t>
            </w:r>
          </w:p>
        </w:tc>
        <w:tc>
          <w:tcPr>
            <w:tcW w:w="7708" w:type="dxa"/>
            <w:gridSpan w:val="2"/>
            <w:shd w:val="clear" w:color="auto" w:fill="auto"/>
          </w:tcPr>
          <w:p w14:paraId="0000002B" w14:textId="4339856D" w:rsidR="002A2570" w:rsidRPr="004A4A00" w:rsidRDefault="002F79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Estimado aprendiz, con gusto te damos la bienvenida a la prueba de conocim</w:t>
            </w:r>
            <w:r w:rsidR="007C3FDF" w:rsidRPr="004A4A00">
              <w:rPr>
                <w:rFonts w:ascii="Calibri" w:eastAsia="Calibri" w:hAnsi="Calibri" w:cs="Calibri"/>
                <w:i/>
                <w:color w:val="000000"/>
              </w:rPr>
              <w:t>ientos del componente formativo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 “Gestión de Equipos Informáticos”, donde tendrá la oportunidad de poner a prueba lo visto en el componente, recuerde que antes de iniciar su prueba lo invitamos a leer el material de apoyo dispuesto para este componente </w:t>
            </w:r>
          </w:p>
          <w:p w14:paraId="0000002C" w14:textId="77777777" w:rsidR="002A2570" w:rsidRPr="004A4A00" w:rsidRDefault="002F79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¡Adelante y mucho ánimo!</w:t>
            </w:r>
          </w:p>
          <w:p w14:paraId="0000002D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0000002E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0000002F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2A2570" w:rsidRPr="004A4A00" w14:paraId="455C2C89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7" w:type="dxa"/>
            <w:gridSpan w:val="4"/>
            <w:shd w:val="clear" w:color="auto" w:fill="FFE599"/>
          </w:tcPr>
          <w:p w14:paraId="00000031" w14:textId="77777777" w:rsidR="002A2570" w:rsidRPr="004A4A00" w:rsidRDefault="002F7921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2A2570" w:rsidRPr="004A4A00" w14:paraId="3E3D3AEF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35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548" w:type="dxa"/>
          </w:tcPr>
          <w:p w14:paraId="00000037" w14:textId="51125B9C" w:rsidR="002A2570" w:rsidRPr="004A4A00" w:rsidRDefault="002F79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0000"/>
                <w:sz w:val="20"/>
                <w:szCs w:val="20"/>
              </w:rPr>
            </w:pPr>
            <w:r w:rsidRPr="004A4A00">
              <w:rPr>
                <w:b/>
                <w:i/>
                <w:color w:val="000000"/>
                <w:sz w:val="20"/>
                <w:szCs w:val="20"/>
              </w:rPr>
              <w:t>¿</w:t>
            </w:r>
            <w:r w:rsidR="002B0099" w:rsidRPr="004A4A00">
              <w:rPr>
                <w:b/>
                <w:i/>
                <w:color w:val="000000"/>
                <w:sz w:val="20"/>
                <w:szCs w:val="20"/>
              </w:rPr>
              <w:t>Cuál</w:t>
            </w:r>
            <w:r w:rsidRPr="004A4A00">
              <w:rPr>
                <w:b/>
                <w:i/>
                <w:color w:val="000000"/>
                <w:sz w:val="20"/>
                <w:szCs w:val="20"/>
              </w:rPr>
              <w:t xml:space="preserve"> es el componente electrónico encargado de transformar la corriente de la red eléctrica con una </w:t>
            </w:r>
            <w:r w:rsidR="002B0099" w:rsidRPr="004A4A00">
              <w:rPr>
                <w:b/>
                <w:i/>
                <w:color w:val="000000"/>
                <w:sz w:val="20"/>
                <w:szCs w:val="20"/>
              </w:rPr>
              <w:lastRenderedPageBreak/>
              <w:t>tensión de 200V o</w:t>
            </w:r>
            <w:r w:rsidRPr="004A4A00">
              <w:rPr>
                <w:b/>
                <w:i/>
                <w:color w:val="000000"/>
                <w:sz w:val="20"/>
                <w:szCs w:val="20"/>
              </w:rPr>
              <w:t xml:space="preserve"> 125V, a una corriente con una tensión de 5 a 12 voltios?</w:t>
            </w:r>
          </w:p>
          <w:p w14:paraId="00000038" w14:textId="77777777" w:rsidR="002A2570" w:rsidRPr="004A4A00" w:rsidRDefault="002A2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434343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0000039" w14:textId="77777777" w:rsidR="002A2570" w:rsidRPr="004A4A00" w:rsidRDefault="002F79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proofErr w:type="spellStart"/>
            <w:r w:rsidRPr="004A4A00">
              <w:rPr>
                <w:rFonts w:ascii="Calibri" w:eastAsia="Calibri" w:hAnsi="Calibri" w:cs="Calibri"/>
                <w:i/>
                <w:color w:val="AEAAAA"/>
              </w:rPr>
              <w:lastRenderedPageBreak/>
              <w:t>Rta</w:t>
            </w:r>
            <w:proofErr w:type="spellEnd"/>
            <w:r w:rsidRPr="004A4A00">
              <w:rPr>
                <w:rFonts w:ascii="Calibri" w:eastAsia="Calibri" w:hAnsi="Calibri" w:cs="Calibri"/>
                <w:i/>
                <w:color w:val="AEAAAA"/>
              </w:rPr>
              <w:t>(s) correcta(s) (x)</w:t>
            </w:r>
          </w:p>
        </w:tc>
      </w:tr>
      <w:tr w:rsidR="002A2570" w:rsidRPr="004A4A00" w14:paraId="40B38A3B" w14:textId="77777777" w:rsidTr="004A4A00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3A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lastRenderedPageBreak/>
              <w:t>Opción a)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3B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Placa base.</w:t>
            </w:r>
          </w:p>
        </w:tc>
        <w:tc>
          <w:tcPr>
            <w:tcW w:w="2160" w:type="dxa"/>
            <w:shd w:val="clear" w:color="auto" w:fill="FFFFFF"/>
          </w:tcPr>
          <w:p w14:paraId="0000003D" w14:textId="77777777" w:rsidR="002A2570" w:rsidRPr="004A4A00" w:rsidRDefault="002A25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22BF1492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3E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3F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BIOS .</w:t>
            </w:r>
          </w:p>
        </w:tc>
        <w:tc>
          <w:tcPr>
            <w:tcW w:w="2160" w:type="dxa"/>
            <w:shd w:val="clear" w:color="auto" w:fill="FFFFFF"/>
          </w:tcPr>
          <w:p w14:paraId="00000041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6A600EC7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42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43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Fuente de alimentación.</w:t>
            </w:r>
          </w:p>
        </w:tc>
        <w:tc>
          <w:tcPr>
            <w:tcW w:w="2160" w:type="dxa"/>
            <w:shd w:val="clear" w:color="auto" w:fill="FFFFFF"/>
          </w:tcPr>
          <w:p w14:paraId="00000045" w14:textId="77777777" w:rsidR="002A2570" w:rsidRPr="004A4A00" w:rsidRDefault="002F79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  <w:sz w:val="26"/>
                <w:szCs w:val="26"/>
              </w:rPr>
              <w:t>X</w:t>
            </w:r>
          </w:p>
        </w:tc>
      </w:tr>
      <w:tr w:rsidR="002A2570" w:rsidRPr="004A4A00" w14:paraId="58A9A0D4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46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47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Antivirus.</w:t>
            </w:r>
          </w:p>
        </w:tc>
        <w:tc>
          <w:tcPr>
            <w:tcW w:w="2160" w:type="dxa"/>
            <w:shd w:val="clear" w:color="auto" w:fill="FFFFFF"/>
          </w:tcPr>
          <w:p w14:paraId="00000049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5CEF1494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4A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4C" w14:textId="7A3713AB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 xml:space="preserve">Correcto. </w:t>
            </w:r>
            <w:r w:rsidR="002B0099" w:rsidRPr="004A4A00">
              <w:rPr>
                <w:rFonts w:ascii="Calibri" w:eastAsia="Calibri" w:hAnsi="Calibri" w:cs="Calibri"/>
                <w:i/>
                <w:color w:val="000000"/>
              </w:rPr>
              <w:t>Muy b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ien, </w:t>
            </w:r>
            <w:r w:rsidR="002B0099" w:rsidRPr="004A4A00">
              <w:rPr>
                <w:rFonts w:ascii="Calibri" w:eastAsia="Calibri" w:hAnsi="Calibri" w:cs="Calibri"/>
                <w:i/>
                <w:color w:val="000000"/>
              </w:rPr>
              <w:t>e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>s una parte importante en la arquitectura de los dispositivos electrónicos.</w:t>
            </w:r>
          </w:p>
          <w:p w14:paraId="0000004D" w14:textId="77777777" w:rsidR="002A2570" w:rsidRPr="004A4A00" w:rsidRDefault="002A2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</w:p>
        </w:tc>
      </w:tr>
      <w:tr w:rsidR="002A2570" w:rsidRPr="004A4A00" w14:paraId="7C742166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4F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51" w14:textId="5F6906A4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Incorrecto</w:t>
            </w:r>
            <w:r w:rsidR="002B0099" w:rsidRPr="004A4A00">
              <w:rPr>
                <w:rFonts w:ascii="Calibri" w:eastAsia="Calibri" w:hAnsi="Calibri" w:cs="Calibri"/>
                <w:i/>
                <w:color w:val="000000"/>
              </w:rPr>
              <w:t>.</w:t>
            </w:r>
            <w:r w:rsidR="004A4A00">
              <w:rPr>
                <w:rFonts w:ascii="Calibri" w:eastAsia="Calibri" w:hAnsi="Calibri" w:cs="Calibri"/>
                <w:i/>
                <w:color w:val="000000"/>
              </w:rPr>
              <w:t xml:space="preserve"> Falló</w:t>
            </w:r>
            <w:r w:rsidR="002B0099" w:rsidRPr="004A4A00">
              <w:rPr>
                <w:rFonts w:ascii="Calibri" w:eastAsia="Calibri" w:hAnsi="Calibri" w:cs="Calibri"/>
                <w:i/>
                <w:color w:val="000000"/>
              </w:rPr>
              <w:t>, r</w:t>
            </w:r>
            <w:r w:rsidR="004A4A00">
              <w:rPr>
                <w:rFonts w:ascii="Calibri" w:eastAsia="Calibri" w:hAnsi="Calibri" w:cs="Calibri"/>
                <w:i/>
                <w:color w:val="000000"/>
              </w:rPr>
              <w:t>ecuerde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 que los dispositivos electrónicos necesitan energía para su funcionamiento.</w:t>
            </w:r>
          </w:p>
          <w:p w14:paraId="00000052" w14:textId="77777777" w:rsidR="002A2570" w:rsidRPr="004A4A00" w:rsidRDefault="002A2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7635B988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  <w:shd w:val="clear" w:color="auto" w:fill="FBE5D5"/>
          </w:tcPr>
          <w:p w14:paraId="00000054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Pregunta 2</w:t>
            </w:r>
          </w:p>
        </w:tc>
        <w:tc>
          <w:tcPr>
            <w:tcW w:w="7708" w:type="dxa"/>
            <w:gridSpan w:val="2"/>
            <w:shd w:val="clear" w:color="auto" w:fill="FCE5CD"/>
          </w:tcPr>
          <w:p w14:paraId="00000056" w14:textId="77777777" w:rsidR="002A2570" w:rsidRPr="004A4A00" w:rsidRDefault="002F79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¿Cuál es el cerebro del computador?</w:t>
            </w:r>
          </w:p>
        </w:tc>
      </w:tr>
      <w:tr w:rsidR="002A2570" w:rsidRPr="004A4A00" w14:paraId="59251002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58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59" w14:textId="5F0E54CD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Fuente de alimentación</w:t>
            </w:r>
            <w:r w:rsidR="00D949CF" w:rsidRPr="004A4A00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60" w:type="dxa"/>
          </w:tcPr>
          <w:p w14:paraId="0000005B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10081A3A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5C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5D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Procesador.</w:t>
            </w:r>
          </w:p>
        </w:tc>
        <w:tc>
          <w:tcPr>
            <w:tcW w:w="2160" w:type="dxa"/>
            <w:shd w:val="clear" w:color="auto" w:fill="auto"/>
          </w:tcPr>
          <w:p w14:paraId="0000005F" w14:textId="77777777" w:rsidR="002A2570" w:rsidRPr="004A4A00" w:rsidRDefault="002F79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z w:val="26"/>
                <w:szCs w:val="26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  <w:sz w:val="26"/>
                <w:szCs w:val="26"/>
              </w:rPr>
              <w:t>X</w:t>
            </w:r>
          </w:p>
        </w:tc>
      </w:tr>
      <w:tr w:rsidR="002A2570" w:rsidRPr="004A4A00" w14:paraId="73610F20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60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05" w:type="dxa"/>
            <w:gridSpan w:val="2"/>
          </w:tcPr>
          <w:p w14:paraId="00000061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Batería.</w:t>
            </w:r>
          </w:p>
        </w:tc>
        <w:tc>
          <w:tcPr>
            <w:tcW w:w="2160" w:type="dxa"/>
          </w:tcPr>
          <w:p w14:paraId="00000063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79593C26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64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0000065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 xml:space="preserve"> USB.</w:t>
            </w:r>
          </w:p>
        </w:tc>
        <w:tc>
          <w:tcPr>
            <w:tcW w:w="2160" w:type="dxa"/>
            <w:shd w:val="clear" w:color="auto" w:fill="auto"/>
          </w:tcPr>
          <w:p w14:paraId="00000067" w14:textId="77777777" w:rsidR="002A2570" w:rsidRPr="004A4A00" w:rsidRDefault="002A25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0BA07339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68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6A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Correcto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>. El procesador es el encargado de analizar y procesar todos los datos para que el computador funcione y el desempeño de este depende del procesador.</w:t>
            </w:r>
          </w:p>
        </w:tc>
      </w:tr>
      <w:tr w:rsidR="002A2570" w:rsidRPr="004A4A00" w14:paraId="44CB999C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6C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6E" w14:textId="6FF646E1" w:rsidR="002A2570" w:rsidRPr="004A4A00" w:rsidRDefault="00D9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Incorrecto.</w:t>
            </w:r>
            <w:r w:rsidR="002F7921" w:rsidRPr="004A4A00">
              <w:rPr>
                <w:rFonts w:ascii="Calibri" w:eastAsia="Calibri" w:hAnsi="Calibri" w:cs="Calibri"/>
                <w:i/>
                <w:color w:val="000000"/>
              </w:rPr>
              <w:t xml:space="preserve"> Recuerde que el procesador como su nombre lo dice procesa la información y mandos para que  el computador funcione con un alto desempeño.</w:t>
            </w:r>
          </w:p>
        </w:tc>
      </w:tr>
      <w:tr w:rsidR="002A2570" w:rsidRPr="004A4A00" w14:paraId="3039EC15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70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Pregunta 3</w:t>
            </w:r>
          </w:p>
        </w:tc>
        <w:tc>
          <w:tcPr>
            <w:tcW w:w="7708" w:type="dxa"/>
            <w:gridSpan w:val="2"/>
          </w:tcPr>
          <w:p w14:paraId="00000072" w14:textId="1F69AE8D" w:rsidR="002A2570" w:rsidRPr="004A4A00" w:rsidRDefault="002F79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000000"/>
                <w:sz w:val="20"/>
                <w:szCs w:val="20"/>
              </w:rPr>
            </w:pPr>
            <w:r w:rsidRPr="004A4A00">
              <w:rPr>
                <w:b/>
                <w:i/>
                <w:color w:val="000000"/>
                <w:sz w:val="20"/>
                <w:szCs w:val="20"/>
              </w:rPr>
              <w:t>¿Cuál elemento o elementos de limpieza se utiliza</w:t>
            </w:r>
            <w:r w:rsidR="0044493B" w:rsidRPr="004A4A00">
              <w:rPr>
                <w:b/>
                <w:i/>
                <w:color w:val="000000"/>
                <w:sz w:val="20"/>
                <w:szCs w:val="20"/>
              </w:rPr>
              <w:t>n</w:t>
            </w:r>
            <w:r w:rsidRPr="004A4A00">
              <w:rPr>
                <w:b/>
                <w:i/>
                <w:color w:val="000000"/>
                <w:sz w:val="20"/>
                <w:szCs w:val="20"/>
              </w:rPr>
              <w:t xml:space="preserve"> para limpiar los diferentes componentes de la computadora sin dejar raspaduras ni residuos?</w:t>
            </w:r>
          </w:p>
        </w:tc>
      </w:tr>
      <w:tr w:rsidR="002A2570" w:rsidRPr="004A4A00" w14:paraId="4937B18D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74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75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Paño suave</w:t>
            </w:r>
          </w:p>
        </w:tc>
        <w:tc>
          <w:tcPr>
            <w:tcW w:w="2160" w:type="dxa"/>
            <w:shd w:val="clear" w:color="auto" w:fill="auto"/>
          </w:tcPr>
          <w:p w14:paraId="00000077" w14:textId="77777777" w:rsidR="002A2570" w:rsidRPr="004A4A00" w:rsidRDefault="002A25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z w:val="26"/>
                <w:szCs w:val="26"/>
              </w:rPr>
            </w:pPr>
          </w:p>
        </w:tc>
      </w:tr>
      <w:tr w:rsidR="002A2570" w:rsidRPr="004A4A00" w14:paraId="6F29343A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78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79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Aire comprimido</w:t>
            </w:r>
          </w:p>
        </w:tc>
        <w:tc>
          <w:tcPr>
            <w:tcW w:w="2160" w:type="dxa"/>
            <w:shd w:val="clear" w:color="auto" w:fill="auto"/>
          </w:tcPr>
          <w:p w14:paraId="0000007B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46133926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7C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000007D" w14:textId="06A4F58C" w:rsidR="002A2570" w:rsidRPr="004A4A00" w:rsidRDefault="00444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Toalla de manos</w:t>
            </w:r>
          </w:p>
        </w:tc>
        <w:tc>
          <w:tcPr>
            <w:tcW w:w="2160" w:type="dxa"/>
            <w:shd w:val="clear" w:color="auto" w:fill="auto"/>
          </w:tcPr>
          <w:p w14:paraId="0000007F" w14:textId="77777777" w:rsidR="002A2570" w:rsidRPr="004A4A00" w:rsidRDefault="002A25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6E9869F9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80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05" w:type="dxa"/>
            <w:gridSpan w:val="2"/>
            <w:shd w:val="clear" w:color="auto" w:fill="auto"/>
          </w:tcPr>
          <w:p w14:paraId="00000081" w14:textId="79B1C18A" w:rsidR="002A2570" w:rsidRPr="004A4A00" w:rsidRDefault="00444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a y b son correctas</w:t>
            </w:r>
          </w:p>
        </w:tc>
        <w:tc>
          <w:tcPr>
            <w:tcW w:w="2160" w:type="dxa"/>
            <w:shd w:val="clear" w:color="auto" w:fill="auto"/>
          </w:tcPr>
          <w:p w14:paraId="00000083" w14:textId="77777777" w:rsidR="002A2570" w:rsidRPr="004A4A00" w:rsidRDefault="002F79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  <w:sz w:val="26"/>
                <w:szCs w:val="26"/>
              </w:rPr>
              <w:t>X</w:t>
            </w:r>
          </w:p>
        </w:tc>
      </w:tr>
      <w:tr w:rsidR="002A2570" w:rsidRPr="004A4A00" w14:paraId="2E5B2BD8" w14:textId="77777777" w:rsidTr="004A4A00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84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7708" w:type="dxa"/>
            <w:gridSpan w:val="2"/>
          </w:tcPr>
          <w:p w14:paraId="00000086" w14:textId="2FA359FB" w:rsidR="002A2570" w:rsidRPr="004A4A00" w:rsidRDefault="002F79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  <w:sz w:val="20"/>
                <w:szCs w:val="20"/>
              </w:rPr>
            </w:pPr>
            <w:r w:rsidRPr="004A4A00">
              <w:rPr>
                <w:b/>
                <w:i/>
                <w:color w:val="000000"/>
                <w:sz w:val="20"/>
                <w:szCs w:val="20"/>
              </w:rPr>
              <w:t xml:space="preserve">Correcto: </w:t>
            </w:r>
            <w:r w:rsidR="0044493B" w:rsidRPr="004A4A00">
              <w:rPr>
                <w:i/>
                <w:color w:val="000000"/>
                <w:sz w:val="20"/>
                <w:szCs w:val="20"/>
              </w:rPr>
              <w:t>Muy b</w:t>
            </w:r>
            <w:r w:rsidRPr="004A4A00">
              <w:rPr>
                <w:i/>
                <w:color w:val="000000"/>
                <w:sz w:val="20"/>
                <w:szCs w:val="20"/>
              </w:rPr>
              <w:t xml:space="preserve">ien, </w:t>
            </w:r>
            <w:r w:rsidR="0044493B" w:rsidRPr="004A4A00">
              <w:rPr>
                <w:i/>
                <w:color w:val="000000"/>
                <w:sz w:val="20"/>
                <w:szCs w:val="20"/>
              </w:rPr>
              <w:t>estos</w:t>
            </w:r>
            <w:r w:rsidRPr="004A4A00">
              <w:rPr>
                <w:i/>
                <w:color w:val="000000"/>
                <w:sz w:val="20"/>
                <w:szCs w:val="20"/>
              </w:rPr>
              <w:t xml:space="preserve"> elementos de limpieza realizan su trabajo sin afectar las partes del dispositivo electrónico.</w:t>
            </w:r>
          </w:p>
          <w:p w14:paraId="00000087" w14:textId="77777777" w:rsidR="002A2570" w:rsidRPr="004A4A00" w:rsidRDefault="002A2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2A2570" w:rsidRPr="004A4A00" w14:paraId="31AB0B63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89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8B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Incorrecto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>, pueden haber varios elementos con los que se puede obtener el mismo resultado.</w:t>
            </w:r>
          </w:p>
        </w:tc>
      </w:tr>
      <w:tr w:rsidR="002A2570" w:rsidRPr="004A4A00" w14:paraId="12136A39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  <w:shd w:val="clear" w:color="auto" w:fill="FBE5D5"/>
          </w:tcPr>
          <w:p w14:paraId="0000008D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Pregunta 4</w:t>
            </w:r>
          </w:p>
        </w:tc>
        <w:tc>
          <w:tcPr>
            <w:tcW w:w="7708" w:type="dxa"/>
            <w:gridSpan w:val="2"/>
            <w:shd w:val="clear" w:color="auto" w:fill="FBE5D5"/>
          </w:tcPr>
          <w:p w14:paraId="0000008F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  <w:sz w:val="20"/>
                <w:szCs w:val="2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  <w:sz w:val="20"/>
                <w:szCs w:val="20"/>
              </w:rPr>
              <w:t xml:space="preserve"> </w:t>
            </w: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 xml:space="preserve"> ¿Cuáles son las acciones de mantenimiento de un equipo informático?</w:t>
            </w:r>
          </w:p>
        </w:tc>
      </w:tr>
      <w:tr w:rsidR="002A2570" w:rsidRPr="004A4A00" w14:paraId="1E11B877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91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92" w14:textId="764F0655" w:rsidR="002A2570" w:rsidRPr="004A4A00" w:rsidRDefault="00444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Ingresar modo seguro</w:t>
            </w:r>
          </w:p>
        </w:tc>
        <w:tc>
          <w:tcPr>
            <w:tcW w:w="2160" w:type="dxa"/>
            <w:shd w:val="clear" w:color="auto" w:fill="FFFFFF"/>
          </w:tcPr>
          <w:p w14:paraId="00000094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0E62F305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95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96" w14:textId="78145747" w:rsidR="002A2570" w:rsidRPr="004A4A00" w:rsidRDefault="00444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Eliminar archivos temporales</w:t>
            </w:r>
          </w:p>
        </w:tc>
        <w:tc>
          <w:tcPr>
            <w:tcW w:w="2160" w:type="dxa"/>
            <w:shd w:val="clear" w:color="auto" w:fill="FFFFFF"/>
          </w:tcPr>
          <w:p w14:paraId="00000098" w14:textId="77777777" w:rsidR="002A2570" w:rsidRPr="004A4A00" w:rsidRDefault="002A25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</w:p>
        </w:tc>
      </w:tr>
      <w:tr w:rsidR="002A2570" w:rsidRPr="004A4A00" w14:paraId="0A826978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99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9A" w14:textId="05B1E8BD" w:rsidR="002A2570" w:rsidRPr="004A4A00" w:rsidRDefault="00444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Desconectar el P.C</w:t>
            </w:r>
          </w:p>
        </w:tc>
        <w:tc>
          <w:tcPr>
            <w:tcW w:w="2160" w:type="dxa"/>
            <w:shd w:val="clear" w:color="auto" w:fill="FFFFFF"/>
          </w:tcPr>
          <w:p w14:paraId="0000009C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46D5EB8A" w14:textId="77777777" w:rsidTr="004A4A00">
        <w:trPr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9D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9E" w14:textId="367AF400" w:rsidR="002A2570" w:rsidRPr="004A4A00" w:rsidRDefault="00444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a y b son correctas</w:t>
            </w:r>
          </w:p>
        </w:tc>
        <w:tc>
          <w:tcPr>
            <w:tcW w:w="2160" w:type="dxa"/>
            <w:shd w:val="clear" w:color="auto" w:fill="FFFFFF"/>
          </w:tcPr>
          <w:p w14:paraId="000000A0" w14:textId="77777777" w:rsidR="002A2570" w:rsidRPr="004A4A00" w:rsidRDefault="002F79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X</w:t>
            </w:r>
          </w:p>
        </w:tc>
      </w:tr>
      <w:tr w:rsidR="002A2570" w:rsidRPr="004A4A00" w14:paraId="6FDBEC61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A1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A3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Correcto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>. Tenga cuidado con los signos de una PC plagada de malware como un rendimiento más lento de lo habitual, una repentina avalancha de ventanas emergentes y otros problemas anómalos.</w:t>
            </w:r>
          </w:p>
        </w:tc>
      </w:tr>
      <w:tr w:rsidR="002A2570" w:rsidRPr="004A4A00" w14:paraId="4B9F2347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  <w:shd w:val="clear" w:color="auto" w:fill="FBE5D5"/>
          </w:tcPr>
          <w:p w14:paraId="000000A5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A3D7A8D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Incorrecto, recuerde que todas estas acciones hacen parte</w:t>
            </w:r>
            <w:r w:rsidR="0044493B" w:rsidRPr="004A4A00">
              <w:rPr>
                <w:rFonts w:ascii="Calibri" w:eastAsia="Calibri" w:hAnsi="Calibri" w:cs="Calibri"/>
                <w:i/>
                <w:color w:val="000000"/>
              </w:rPr>
              <w:t xml:space="preserve"> del mantenimiento de un equipo.</w:t>
            </w:r>
          </w:p>
          <w:p w14:paraId="7065A581" w14:textId="77777777" w:rsidR="0044493B" w:rsidRPr="004A4A00" w:rsidRDefault="00444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000000A7" w14:textId="73932E57" w:rsidR="0044493B" w:rsidRPr="004A4A00" w:rsidRDefault="00444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0EA43489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A9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lastRenderedPageBreak/>
              <w:t>Pregunta 5</w:t>
            </w:r>
          </w:p>
        </w:tc>
        <w:tc>
          <w:tcPr>
            <w:tcW w:w="7708" w:type="dxa"/>
            <w:gridSpan w:val="2"/>
          </w:tcPr>
          <w:p w14:paraId="000000AB" w14:textId="4B508C64" w:rsidR="002A2570" w:rsidRPr="004A4A00" w:rsidRDefault="0044493B" w:rsidP="002230F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Una de estas acciones no hace parte de las h</w:t>
            </w:r>
            <w:r w:rsidR="002F7921" w:rsidRPr="004A4A00">
              <w:rPr>
                <w:rFonts w:ascii="Calibri" w:eastAsia="Calibri" w:hAnsi="Calibri" w:cs="Calibri"/>
                <w:b/>
                <w:i/>
                <w:color w:val="000000"/>
              </w:rPr>
              <w:t>erramientas a tener cuand</w:t>
            </w: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o se trabaja en una computadora, ¿cuál es?</w:t>
            </w:r>
          </w:p>
          <w:p w14:paraId="000000AC" w14:textId="77777777" w:rsidR="002A2570" w:rsidRPr="004A4A00" w:rsidRDefault="002A2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570" w:rsidRPr="004A4A00" w14:paraId="4CE6B4C9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AE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AF" w14:textId="428D185B" w:rsidR="002A2570" w:rsidRPr="004A4A00" w:rsidRDefault="00444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 xml:space="preserve">Muñequera antiestática o </w:t>
            </w:r>
            <w:proofErr w:type="spellStart"/>
            <w:r w:rsidRPr="004A4A00">
              <w:rPr>
                <w:rFonts w:ascii="Calibri" w:eastAsia="Calibri" w:hAnsi="Calibri" w:cs="Calibri"/>
                <w:color w:val="000000"/>
              </w:rPr>
              <w:t>esd</w:t>
            </w:r>
            <w:proofErr w:type="spellEnd"/>
            <w:r w:rsidRPr="004A4A00">
              <w:rPr>
                <w:rFonts w:ascii="Calibri" w:eastAsia="Calibri" w:hAnsi="Calibri" w:cs="Calibri"/>
                <w:color w:val="000000"/>
              </w:rPr>
              <w:t>, herramientas informáticas imprescindibles, herramientas informáticas imprescindibles</w:t>
            </w:r>
            <w:r w:rsidR="002230FE" w:rsidRPr="004A4A00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0000B1" w14:textId="77777777" w:rsidR="002A2570" w:rsidRPr="004A4A00" w:rsidRDefault="002A25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07531789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B2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B3" w14:textId="217D0517" w:rsidR="002A2570" w:rsidRPr="004A4A00" w:rsidRDefault="00444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 xml:space="preserve">Destornillador, destornillador </w:t>
            </w:r>
            <w:proofErr w:type="spellStart"/>
            <w:r w:rsidRPr="004A4A00">
              <w:rPr>
                <w:rFonts w:ascii="Calibri" w:eastAsia="Calibri" w:hAnsi="Calibri" w:cs="Calibri"/>
                <w:color w:val="000000"/>
              </w:rPr>
              <w:t>phillips</w:t>
            </w:r>
            <w:proofErr w:type="spellEnd"/>
            <w:r w:rsidRPr="004A4A00">
              <w:rPr>
                <w:rFonts w:ascii="Calibri" w:eastAsia="Calibri" w:hAnsi="Calibri" w:cs="Calibri"/>
                <w:color w:val="000000"/>
              </w:rPr>
              <w:t xml:space="preserve"> y destornillador </w:t>
            </w:r>
            <w:proofErr w:type="spellStart"/>
            <w:r w:rsidRPr="004A4A00">
              <w:rPr>
                <w:rFonts w:ascii="Calibri" w:eastAsia="Calibri" w:hAnsi="Calibri" w:cs="Calibri"/>
                <w:color w:val="000000"/>
              </w:rPr>
              <w:t>torx</w:t>
            </w:r>
            <w:proofErr w:type="spellEnd"/>
            <w:r w:rsidRPr="004A4A00">
              <w:rPr>
                <w:rFonts w:ascii="Calibri" w:eastAsia="Calibri" w:hAnsi="Calibri" w:cs="Calibri"/>
                <w:color w:val="000000"/>
              </w:rPr>
              <w:t xml:space="preserve"> o broca, linterna, bolsas antiestáticas vacías.</w:t>
            </w:r>
          </w:p>
          <w:p w14:paraId="000000B4" w14:textId="77777777" w:rsidR="002A2570" w:rsidRPr="004A4A00" w:rsidRDefault="002A2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60" w:type="dxa"/>
            <w:shd w:val="clear" w:color="auto" w:fill="FFFFFF"/>
          </w:tcPr>
          <w:p w14:paraId="000000B6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</w:p>
        </w:tc>
      </w:tr>
      <w:tr w:rsidR="002A2570" w:rsidRPr="004A4A00" w14:paraId="3A4346D2" w14:textId="77777777" w:rsidTr="004A4A00">
        <w:trPr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B7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B8" w14:textId="471D55A7" w:rsidR="002A2570" w:rsidRPr="004A4A00" w:rsidRDefault="002230FE" w:rsidP="00223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Tener mascotas al lado del P.C para trabajar más tranquilo y comer en el sitio de trabajo para optimizar el tiempo.</w:t>
            </w:r>
          </w:p>
        </w:tc>
        <w:tc>
          <w:tcPr>
            <w:tcW w:w="2160" w:type="dxa"/>
            <w:shd w:val="clear" w:color="auto" w:fill="FFFFFF"/>
          </w:tcPr>
          <w:p w14:paraId="000000BA" w14:textId="7DFB01EF" w:rsidR="002A2570" w:rsidRPr="004A4A00" w:rsidRDefault="0044493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X</w:t>
            </w:r>
          </w:p>
        </w:tc>
      </w:tr>
      <w:tr w:rsidR="002A2570" w:rsidRPr="004A4A00" w14:paraId="6071D16A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BB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BC" w14:textId="170BF0C4" w:rsidR="002A2570" w:rsidRPr="004A4A00" w:rsidRDefault="00444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Paño sin pelusa, soldador de bajo voltaje, mecha y carrete, cortacables y pelacables, pinzas o recogedor de piezas, pistola de temperatura.</w:t>
            </w:r>
          </w:p>
        </w:tc>
        <w:tc>
          <w:tcPr>
            <w:tcW w:w="2160" w:type="dxa"/>
            <w:shd w:val="clear" w:color="auto" w:fill="FFFFFF"/>
          </w:tcPr>
          <w:p w14:paraId="000000BE" w14:textId="220A3E0B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13A9EFBC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BF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C1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Correcto. Cualquier técnico que vaya al sitio a reparar o solucionar problemas de computadoras debería tener la mayoría, si no todos, de ellos. Sin embargo, la mayoría de las situaciones no requieren todas estas herramientas al mismo tiempo.</w:t>
            </w:r>
          </w:p>
        </w:tc>
      </w:tr>
      <w:tr w:rsidR="002A2570" w:rsidRPr="004A4A00" w14:paraId="70E13B21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C3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C5" w14:textId="4E327F16" w:rsidR="002A2570" w:rsidRPr="004A4A00" w:rsidRDefault="004A4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Incorrecto. Puede</w:t>
            </w:r>
            <w:r w:rsidR="002230FE" w:rsidRPr="004A4A00">
              <w:rPr>
                <w:rFonts w:ascii="Calibri" w:eastAsia="Calibri" w:hAnsi="Calibri" w:cs="Calibri"/>
                <w:i/>
                <w:color w:val="000000"/>
              </w:rPr>
              <w:t xml:space="preserve"> mejorar, r</w:t>
            </w:r>
            <w:r>
              <w:rPr>
                <w:rFonts w:ascii="Calibri" w:eastAsia="Calibri" w:hAnsi="Calibri" w:cs="Calibri"/>
                <w:i/>
                <w:color w:val="000000"/>
              </w:rPr>
              <w:t>evise</w:t>
            </w:r>
            <w:r w:rsidR="002F7921" w:rsidRPr="004A4A00">
              <w:rPr>
                <w:rFonts w:ascii="Calibri" w:eastAsia="Calibri" w:hAnsi="Calibri" w:cs="Calibri"/>
                <w:i/>
                <w:color w:val="000000"/>
              </w:rPr>
              <w:t xml:space="preserve"> muy b</w:t>
            </w:r>
            <w:r>
              <w:rPr>
                <w:rFonts w:ascii="Calibri" w:eastAsia="Calibri" w:hAnsi="Calibri" w:cs="Calibri"/>
                <w:i/>
                <w:color w:val="000000"/>
              </w:rPr>
              <w:t>ien las opciones y determine</w:t>
            </w:r>
            <w:r w:rsidR="002230FE" w:rsidRPr="004A4A00">
              <w:rPr>
                <w:rFonts w:ascii="Calibri" w:eastAsia="Calibri" w:hAnsi="Calibri" w:cs="Calibri"/>
                <w:i/>
                <w:color w:val="000000"/>
              </w:rPr>
              <w:t xml:space="preserve"> cuá</w:t>
            </w:r>
            <w:r w:rsidR="002F7921" w:rsidRPr="004A4A00">
              <w:rPr>
                <w:rFonts w:ascii="Calibri" w:eastAsia="Calibri" w:hAnsi="Calibri" w:cs="Calibri"/>
                <w:i/>
                <w:color w:val="000000"/>
              </w:rPr>
              <w:t>les de estos implementos requieren y cuáles no en un escenario de mantenimiento preventivo o correctivo.</w:t>
            </w:r>
            <w:r w:rsidR="002230FE" w:rsidRPr="004A4A00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2F7921" w:rsidRPr="004A4A00">
              <w:rPr>
                <w:rFonts w:ascii="Calibri" w:eastAsia="Calibri" w:hAnsi="Calibri" w:cs="Calibri"/>
                <w:i/>
                <w:color w:val="000000"/>
              </w:rPr>
              <w:t>Pensando en todas las posibilidades.</w:t>
            </w:r>
          </w:p>
        </w:tc>
      </w:tr>
      <w:tr w:rsidR="002A2570" w:rsidRPr="004A4A00" w14:paraId="7C573FD0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  <w:shd w:val="clear" w:color="auto" w:fill="FBE5D5"/>
          </w:tcPr>
          <w:p w14:paraId="000000C7" w14:textId="77777777" w:rsidR="002A2570" w:rsidRPr="004A4A00" w:rsidRDefault="002F7921">
            <w:pPr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Pregunta 6</w:t>
            </w:r>
          </w:p>
        </w:tc>
        <w:tc>
          <w:tcPr>
            <w:tcW w:w="7708" w:type="dxa"/>
            <w:gridSpan w:val="2"/>
            <w:shd w:val="clear" w:color="auto" w:fill="FBE5D5"/>
          </w:tcPr>
          <w:p w14:paraId="000000C9" w14:textId="77777777" w:rsidR="002A2570" w:rsidRPr="004A4A00" w:rsidRDefault="002F79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¿Cuáles son procesos de mantenimiento del software informático?</w:t>
            </w:r>
          </w:p>
        </w:tc>
      </w:tr>
      <w:tr w:rsidR="002A2570" w:rsidRPr="004A4A00" w14:paraId="1F211DD5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CB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CC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Siempre apague, apague el sistema antes de realizar cualquier mantenimiento de la computadora.  </w:t>
            </w:r>
          </w:p>
        </w:tc>
        <w:tc>
          <w:tcPr>
            <w:tcW w:w="2160" w:type="dxa"/>
            <w:shd w:val="clear" w:color="auto" w:fill="FFFFFF"/>
          </w:tcPr>
          <w:p w14:paraId="000000CE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</w:p>
        </w:tc>
      </w:tr>
      <w:tr w:rsidR="002A2570" w:rsidRPr="004A4A00" w14:paraId="08042CD2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CF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D0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 xml:space="preserve"> Use una aspiradora para eliminar la suciedad, el polvo, los alimentos y el cabello de los teclados. Se recomienda usar una muñequera antiestática para reducir la transferencia de electricidad estática del cuerpo a la computadora.</w:t>
            </w:r>
          </w:p>
        </w:tc>
        <w:tc>
          <w:tcPr>
            <w:tcW w:w="2160" w:type="dxa"/>
            <w:shd w:val="clear" w:color="auto" w:fill="FFFFFF"/>
          </w:tcPr>
          <w:p w14:paraId="000000D2" w14:textId="77777777" w:rsidR="002A2570" w:rsidRPr="004A4A00" w:rsidRDefault="002A25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20CF49AA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D3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D4" w14:textId="245B0EBD" w:rsidR="002A2570" w:rsidRPr="004A4A00" w:rsidRDefault="000E4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a y son correctas.</w:t>
            </w:r>
            <w:r w:rsidR="002F7921" w:rsidRPr="004A4A00"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000000D6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7EB88069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D7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D8" w14:textId="26EF58BB" w:rsidR="002A2570" w:rsidRPr="004A4A00" w:rsidRDefault="002F7921" w:rsidP="000E4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 xml:space="preserve">Ninguna </w:t>
            </w:r>
            <w:r w:rsidR="000E470B" w:rsidRPr="004A4A00">
              <w:rPr>
                <w:rFonts w:ascii="Calibri" w:eastAsia="Calibri" w:hAnsi="Calibri" w:cs="Calibri"/>
                <w:color w:val="000000"/>
              </w:rPr>
              <w:t>situación presentada tiene relación.</w:t>
            </w:r>
          </w:p>
        </w:tc>
        <w:tc>
          <w:tcPr>
            <w:tcW w:w="2160" w:type="dxa"/>
            <w:shd w:val="clear" w:color="auto" w:fill="FFFFFF"/>
          </w:tcPr>
          <w:p w14:paraId="000000DA" w14:textId="77777777" w:rsidR="002A2570" w:rsidRPr="004A4A00" w:rsidRDefault="002F79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X</w:t>
            </w:r>
          </w:p>
        </w:tc>
      </w:tr>
      <w:tr w:rsidR="002A2570" w:rsidRPr="004A4A00" w14:paraId="78DB98C6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DB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7708" w:type="dxa"/>
            <w:gridSpan w:val="2"/>
          </w:tcPr>
          <w:p w14:paraId="000000DD" w14:textId="77777777" w:rsidR="002A2570" w:rsidRPr="004A4A00" w:rsidRDefault="002F79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b/>
                <w:i/>
                <w:color w:val="000000"/>
                <w:sz w:val="20"/>
                <w:szCs w:val="20"/>
              </w:rPr>
              <w:t xml:space="preserve">Correcto: </w:t>
            </w:r>
            <w:r w:rsidRPr="004A4A00">
              <w:rPr>
                <w:i/>
                <w:color w:val="000000"/>
                <w:sz w:val="20"/>
                <w:szCs w:val="20"/>
              </w:rPr>
              <w:t>Ninguno pertenece a los procesos de mantenimiento que ayudan a mantener el software en buen estado y actualizado.</w:t>
            </w:r>
          </w:p>
        </w:tc>
      </w:tr>
      <w:tr w:rsidR="002A2570" w:rsidRPr="004A4A00" w14:paraId="1CA168F3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  <w:shd w:val="clear" w:color="auto" w:fill="FBE5D5"/>
          </w:tcPr>
          <w:p w14:paraId="000000DF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E1" w14:textId="292F6009" w:rsidR="002A2570" w:rsidRPr="004A4A00" w:rsidRDefault="000E4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Incorrecto.</w:t>
            </w:r>
            <w:r w:rsidR="004A4A00">
              <w:rPr>
                <w:rFonts w:ascii="Calibri" w:eastAsia="Calibri" w:hAnsi="Calibri" w:cs="Calibri"/>
                <w:i/>
                <w:color w:val="000000"/>
              </w:rPr>
              <w:t xml:space="preserve"> Recuerde</w:t>
            </w:r>
            <w:r w:rsidR="002F7921" w:rsidRPr="004A4A00">
              <w:rPr>
                <w:rFonts w:ascii="Calibri" w:eastAsia="Calibri" w:hAnsi="Calibri" w:cs="Calibri"/>
                <w:i/>
                <w:color w:val="000000"/>
              </w:rPr>
              <w:t xml:space="preserve"> que los procesos de mantenimiento del software contemplan la identificación y seguimiento, análisis, diseño, implementación, pruebas de aceptación y entrega.</w:t>
            </w:r>
          </w:p>
          <w:p w14:paraId="000000E2" w14:textId="77777777" w:rsidR="002A2570" w:rsidRPr="004A4A00" w:rsidRDefault="002A2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38F369C0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E4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Pregunta 7</w:t>
            </w:r>
          </w:p>
        </w:tc>
        <w:tc>
          <w:tcPr>
            <w:tcW w:w="7708" w:type="dxa"/>
            <w:gridSpan w:val="2"/>
          </w:tcPr>
          <w:p w14:paraId="000000E6" w14:textId="19B4759C" w:rsidR="002A2570" w:rsidRPr="004A4A00" w:rsidRDefault="002F79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20"/>
                <w:szCs w:val="20"/>
              </w:rPr>
            </w:pPr>
            <w:r w:rsidRPr="004A4A00">
              <w:rPr>
                <w:b/>
                <w:color w:val="000000"/>
                <w:sz w:val="20"/>
                <w:szCs w:val="20"/>
              </w:rPr>
              <w:t xml:space="preserve">¿Cuáles </w:t>
            </w:r>
            <w:r w:rsidR="008A672A" w:rsidRPr="004A4A00">
              <w:rPr>
                <w:b/>
                <w:color w:val="000000"/>
                <w:sz w:val="20"/>
                <w:szCs w:val="20"/>
              </w:rPr>
              <w:t xml:space="preserve">de estos manuales </w:t>
            </w:r>
            <w:r w:rsidRPr="004A4A00">
              <w:rPr>
                <w:b/>
                <w:color w:val="000000"/>
                <w:sz w:val="20"/>
                <w:szCs w:val="20"/>
              </w:rPr>
              <w:t>podemos encontrar en una organización?</w:t>
            </w:r>
          </w:p>
          <w:p w14:paraId="000000E7" w14:textId="77777777" w:rsidR="002A2570" w:rsidRPr="004A4A00" w:rsidRDefault="002A2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</w:tc>
      </w:tr>
      <w:tr w:rsidR="002A2570" w:rsidRPr="004A4A00" w14:paraId="1314FFC6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shd w:val="clear" w:color="auto" w:fill="FBE5D5"/>
          </w:tcPr>
          <w:p w14:paraId="000000E9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EA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Manuales de instalación, operación y mantenimiento.</w:t>
            </w:r>
          </w:p>
        </w:tc>
        <w:tc>
          <w:tcPr>
            <w:tcW w:w="2160" w:type="dxa"/>
            <w:shd w:val="clear" w:color="auto" w:fill="FFFFFF"/>
          </w:tcPr>
          <w:p w14:paraId="000000EC" w14:textId="3EA126C4" w:rsidR="002A2570" w:rsidRPr="004A4A00" w:rsidRDefault="008A67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X</w:t>
            </w:r>
          </w:p>
        </w:tc>
      </w:tr>
      <w:tr w:rsidR="002A2570" w:rsidRPr="004A4A00" w14:paraId="15F481AD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ED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EE" w14:textId="3CF313E6" w:rsidR="002A2570" w:rsidRPr="004A4A00" w:rsidRDefault="002F7921" w:rsidP="008A6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Manuales de</w:t>
            </w:r>
            <w:r w:rsidR="008A672A" w:rsidRPr="004A4A00">
              <w:rPr>
                <w:rFonts w:ascii="Calibri" w:eastAsia="Calibri" w:hAnsi="Calibri" w:cs="Calibri"/>
                <w:color w:val="000000"/>
              </w:rPr>
              <w:t xml:space="preserve"> acondicionamiento</w:t>
            </w:r>
            <w:r w:rsidRPr="004A4A00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0000F0" w14:textId="77777777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2D3C5F5F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shd w:val="clear" w:color="auto" w:fill="FBE5D5"/>
          </w:tcPr>
          <w:p w14:paraId="000000F1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F2" w14:textId="38AD7D3D" w:rsidR="002A2570" w:rsidRPr="004A4A00" w:rsidRDefault="002F7921" w:rsidP="008A6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 xml:space="preserve">Manuales </w:t>
            </w:r>
            <w:r w:rsidR="008A672A" w:rsidRPr="004A4A00">
              <w:rPr>
                <w:rFonts w:ascii="Calibri" w:eastAsia="Calibri" w:hAnsi="Calibri" w:cs="Calibri"/>
                <w:color w:val="000000"/>
              </w:rPr>
              <w:t>de desempeño</w:t>
            </w:r>
            <w:r w:rsidRPr="004A4A00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0000F4" w14:textId="77777777" w:rsidR="002A2570" w:rsidRPr="004A4A00" w:rsidRDefault="002A25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31A0DEEC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0F5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0F6" w14:textId="464CE135" w:rsidR="002A2570" w:rsidRPr="004A4A00" w:rsidRDefault="008A6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Manuales de preciosa y costos.</w:t>
            </w:r>
          </w:p>
        </w:tc>
        <w:tc>
          <w:tcPr>
            <w:tcW w:w="2160" w:type="dxa"/>
            <w:shd w:val="clear" w:color="auto" w:fill="FFFFFF"/>
          </w:tcPr>
          <w:p w14:paraId="000000F8" w14:textId="321DDC82" w:rsidR="002A2570" w:rsidRPr="004A4A00" w:rsidRDefault="002A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51A016F7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  <w:shd w:val="clear" w:color="auto" w:fill="FBE5D5"/>
          </w:tcPr>
          <w:p w14:paraId="000000F9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0FB" w14:textId="77777777" w:rsidR="002A2570" w:rsidRPr="004A4A00" w:rsidRDefault="002A2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0"/>
                <w:szCs w:val="20"/>
              </w:rPr>
            </w:pPr>
          </w:p>
          <w:p w14:paraId="000000FC" w14:textId="0E688CBE" w:rsidR="002A2570" w:rsidRPr="004A4A00" w:rsidRDefault="002F7921" w:rsidP="008A67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0"/>
                <w:szCs w:val="20"/>
              </w:rPr>
            </w:pPr>
            <w:r w:rsidRPr="004A4A00">
              <w:rPr>
                <w:i/>
                <w:color w:val="000000"/>
                <w:sz w:val="20"/>
                <w:szCs w:val="20"/>
              </w:rPr>
              <w:t xml:space="preserve">Correcto. Es una práctica común que las grandes empresas creen diferentes tipos de manuales de operación y mantenimiento. </w:t>
            </w:r>
          </w:p>
        </w:tc>
      </w:tr>
      <w:tr w:rsidR="002A2570" w:rsidRPr="004A4A00" w14:paraId="0B100E0D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0FE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956C4F1" w14:textId="5C4EA09B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Incorrecto, con diversos manuales técnicos te encontrarás en </w:t>
            </w:r>
            <w:r w:rsidR="008A672A" w:rsidRPr="004A4A00">
              <w:rPr>
                <w:rFonts w:ascii="Calibri" w:eastAsia="Calibri" w:hAnsi="Calibri" w:cs="Calibri"/>
                <w:i/>
                <w:color w:val="000000"/>
              </w:rPr>
              <w:t>las organizaciones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 es importante identificarlos.</w:t>
            </w:r>
          </w:p>
          <w:p w14:paraId="5C613B2B" w14:textId="77777777" w:rsidR="008A672A" w:rsidRPr="004A4A00" w:rsidRDefault="008A6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00000100" w14:textId="60CE10A4" w:rsidR="008A672A" w:rsidRPr="004A4A00" w:rsidRDefault="008A6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0468F449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  <w:shd w:val="clear" w:color="auto" w:fill="FBE5D5"/>
          </w:tcPr>
          <w:p w14:paraId="00000102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lastRenderedPageBreak/>
              <w:t>Pregunta 8</w:t>
            </w:r>
          </w:p>
        </w:tc>
        <w:tc>
          <w:tcPr>
            <w:tcW w:w="7708" w:type="dxa"/>
            <w:gridSpan w:val="2"/>
            <w:shd w:val="clear" w:color="auto" w:fill="FBE5D5"/>
          </w:tcPr>
          <w:p w14:paraId="00000104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b/>
                <w:i/>
                <w:color w:val="000000"/>
              </w:rPr>
              <w:t>¿Qué se incluye en un manual de operación y mantenimiento?</w:t>
            </w:r>
          </w:p>
          <w:p w14:paraId="00000105" w14:textId="77777777" w:rsidR="002A2570" w:rsidRPr="004A4A00" w:rsidRDefault="002A2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</w:tc>
      </w:tr>
      <w:tr w:rsidR="002A2570" w:rsidRPr="004A4A00" w14:paraId="65A389BE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107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108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Información sobre la empresa</w:t>
            </w:r>
          </w:p>
        </w:tc>
        <w:tc>
          <w:tcPr>
            <w:tcW w:w="2160" w:type="dxa"/>
            <w:shd w:val="clear" w:color="auto" w:fill="FFFFFF"/>
          </w:tcPr>
          <w:p w14:paraId="0000010A" w14:textId="77777777" w:rsidR="002A2570" w:rsidRPr="004A4A00" w:rsidRDefault="002F79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X</w:t>
            </w:r>
          </w:p>
        </w:tc>
      </w:tr>
      <w:tr w:rsidR="002A2570" w:rsidRPr="004A4A00" w14:paraId="649C878D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10B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10C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Información general: audiencia, terminología, alcance de un manual, etc.</w:t>
            </w:r>
          </w:p>
        </w:tc>
        <w:tc>
          <w:tcPr>
            <w:tcW w:w="2160" w:type="dxa"/>
            <w:shd w:val="clear" w:color="auto" w:fill="FFFFFF"/>
          </w:tcPr>
          <w:p w14:paraId="0000010E" w14:textId="77777777" w:rsidR="002A2570" w:rsidRPr="004A4A00" w:rsidRDefault="002F79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X</w:t>
            </w:r>
          </w:p>
        </w:tc>
      </w:tr>
      <w:tr w:rsidR="002A2570" w:rsidRPr="004A4A00" w14:paraId="5DE6F98B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10F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110" w14:textId="77777777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Características operativas de la maquinaria</w:t>
            </w:r>
          </w:p>
        </w:tc>
        <w:tc>
          <w:tcPr>
            <w:tcW w:w="2160" w:type="dxa"/>
            <w:shd w:val="clear" w:color="auto" w:fill="FFFFFF"/>
          </w:tcPr>
          <w:p w14:paraId="00000112" w14:textId="77777777" w:rsidR="002A2570" w:rsidRPr="004A4A00" w:rsidRDefault="002F79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X</w:t>
            </w:r>
          </w:p>
        </w:tc>
      </w:tr>
      <w:tr w:rsidR="002A2570" w:rsidRPr="004A4A00" w14:paraId="62D63138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0000113" w14:textId="77777777" w:rsidR="002A2570" w:rsidRPr="004A4A00" w:rsidRDefault="002F7921">
            <w:pPr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05" w:type="dxa"/>
            <w:gridSpan w:val="2"/>
            <w:shd w:val="clear" w:color="auto" w:fill="FFFFFF"/>
          </w:tcPr>
          <w:p w14:paraId="00000114" w14:textId="77777777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Especificaciones técnicas del equipo</w:t>
            </w:r>
          </w:p>
        </w:tc>
        <w:tc>
          <w:tcPr>
            <w:tcW w:w="2160" w:type="dxa"/>
            <w:shd w:val="clear" w:color="auto" w:fill="FFFFFF"/>
          </w:tcPr>
          <w:p w14:paraId="00000116" w14:textId="77777777" w:rsidR="002A2570" w:rsidRPr="004A4A00" w:rsidRDefault="002F79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X</w:t>
            </w:r>
          </w:p>
        </w:tc>
      </w:tr>
      <w:tr w:rsidR="002A2570" w:rsidRPr="004A4A00" w14:paraId="1806B18E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117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119" w14:textId="33783714" w:rsidR="002A2570" w:rsidRPr="004A4A00" w:rsidRDefault="004A4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>Correcto. L</w:t>
            </w:r>
            <w:r w:rsidR="002F7921" w:rsidRPr="004A4A00">
              <w:rPr>
                <w:rFonts w:ascii="Calibri" w:eastAsia="Calibri" w:hAnsi="Calibri" w:cs="Calibri"/>
                <w:i/>
                <w:color w:val="000000"/>
              </w:rPr>
              <w:t>os manuales pueden ser bastante diversos (maquinaria, construcción, software, etc.) y su contenido puede ser diferente.</w:t>
            </w:r>
          </w:p>
        </w:tc>
      </w:tr>
      <w:tr w:rsidR="002A2570" w:rsidRPr="004A4A00" w14:paraId="53BD6AC3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  <w:shd w:val="clear" w:color="auto" w:fill="FBE5D5"/>
          </w:tcPr>
          <w:p w14:paraId="0000011B" w14:textId="77777777" w:rsidR="002A2570" w:rsidRPr="004A4A00" w:rsidRDefault="002F7921">
            <w:pPr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7708" w:type="dxa"/>
            <w:gridSpan w:val="2"/>
            <w:shd w:val="clear" w:color="auto" w:fill="FFFFFF"/>
          </w:tcPr>
          <w:p w14:paraId="0000011D" w14:textId="58F34C29" w:rsidR="002A2570" w:rsidRPr="004A4A00" w:rsidRDefault="002F79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Incorrecto, se detallan las generalidades del lugar y sus alrededores. </w:t>
            </w:r>
            <w:r w:rsidR="004A4A00" w:rsidRPr="004A4A00">
              <w:rPr>
                <w:rFonts w:ascii="Calibri" w:eastAsia="Calibri" w:hAnsi="Calibri" w:cs="Calibri"/>
                <w:i/>
                <w:color w:val="000000"/>
              </w:rPr>
              <w:t>Por ende todas las opciones hacen parte del manual.</w:t>
            </w:r>
          </w:p>
        </w:tc>
      </w:tr>
      <w:tr w:rsidR="002A2570" w:rsidRPr="004A4A00" w14:paraId="672A6659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13D" w14:textId="77777777" w:rsidR="002A2570" w:rsidRPr="004A4A00" w:rsidRDefault="002A2570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708" w:type="dxa"/>
            <w:gridSpan w:val="2"/>
            <w:shd w:val="clear" w:color="auto" w:fill="FFFFFF"/>
          </w:tcPr>
          <w:p w14:paraId="0000013F" w14:textId="77777777" w:rsidR="002A2570" w:rsidRPr="004A4A00" w:rsidRDefault="002A2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  <w:tr w:rsidR="002A2570" w:rsidRPr="004A4A00" w14:paraId="13538067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7" w:type="dxa"/>
            <w:gridSpan w:val="4"/>
            <w:shd w:val="clear" w:color="auto" w:fill="FFD966"/>
          </w:tcPr>
          <w:p w14:paraId="00000141" w14:textId="77777777" w:rsidR="002A2570" w:rsidRPr="004A4A00" w:rsidRDefault="002F7921">
            <w:pPr>
              <w:widowControl w:val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MENSAJE FINAL ACTIVIDAD</w:t>
            </w:r>
          </w:p>
        </w:tc>
      </w:tr>
      <w:tr w:rsidR="002A2570" w:rsidRPr="004A4A00" w14:paraId="7BB623DA" w14:textId="77777777" w:rsidTr="004A4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145" w14:textId="77777777" w:rsidR="002A2570" w:rsidRPr="004A4A00" w:rsidRDefault="002F7921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  <w:r w:rsidRPr="004A4A00">
              <w:rPr>
                <w:rFonts w:ascii="Calibri" w:eastAsia="Calibri" w:hAnsi="Calibri" w:cs="Calibri"/>
                <w:color w:val="000000"/>
              </w:rPr>
              <w:t>Mensaje cuando supera el 70% de respuestas correctas</w:t>
            </w:r>
          </w:p>
        </w:tc>
        <w:tc>
          <w:tcPr>
            <w:tcW w:w="7708" w:type="dxa"/>
            <w:gridSpan w:val="2"/>
            <w:shd w:val="clear" w:color="auto" w:fill="auto"/>
          </w:tcPr>
          <w:p w14:paraId="00000147" w14:textId="77777777" w:rsidR="002A2570" w:rsidRPr="004A4A00" w:rsidRDefault="002A2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00000148" w14:textId="467AC29F" w:rsidR="002A2570" w:rsidRPr="004A4A00" w:rsidRDefault="002F7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¡Excelente! </w:t>
            </w:r>
            <w:r w:rsidR="004A4A00" w:rsidRPr="004A4A00">
              <w:rPr>
                <w:rFonts w:ascii="Calibri" w:eastAsia="Calibri" w:hAnsi="Calibri" w:cs="Calibri"/>
                <w:i/>
                <w:color w:val="000000"/>
              </w:rPr>
              <w:t>Felicitaciones</w:t>
            </w:r>
            <w:r w:rsidR="004A4A00">
              <w:rPr>
                <w:rFonts w:ascii="Calibri" w:eastAsia="Calibri" w:hAnsi="Calibri" w:cs="Calibri"/>
                <w:i/>
                <w:color w:val="000000"/>
              </w:rPr>
              <w:t>, ha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 xml:space="preserve"> superado la actividad</w:t>
            </w:r>
            <w:r w:rsidR="004A4A00" w:rsidRPr="004A4A00">
              <w:rPr>
                <w:rFonts w:ascii="Calibri" w:eastAsia="Calibri" w:hAnsi="Calibri" w:cs="Calibri"/>
                <w:i/>
                <w:color w:val="000000"/>
              </w:rPr>
              <w:t>, demostrando poseer los conocimientos necesarios frente a la temática abordada en este componente formativo</w:t>
            </w:r>
            <w:r w:rsidR="004A4A00"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  <w:p w14:paraId="00000149" w14:textId="77777777" w:rsidR="002A2570" w:rsidRPr="004A4A00" w:rsidRDefault="002A25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0000014A" w14:textId="77777777" w:rsidR="002A2570" w:rsidRPr="004A4A00" w:rsidRDefault="002A25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  <w:sz w:val="20"/>
                <w:szCs w:val="20"/>
              </w:rPr>
            </w:pPr>
          </w:p>
        </w:tc>
      </w:tr>
      <w:tr w:rsidR="002A2570" w:rsidRPr="004A4A00" w14:paraId="26E3906F" w14:textId="77777777" w:rsidTr="004A4A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gridSpan w:val="2"/>
          </w:tcPr>
          <w:p w14:paraId="0000014C" w14:textId="77777777" w:rsidR="002A2570" w:rsidRPr="004A4A00" w:rsidRDefault="002F7921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4A4A00">
              <w:rPr>
                <w:rFonts w:ascii="Calibri" w:eastAsia="Calibri" w:hAnsi="Calibri" w:cs="Calibri"/>
                <w:color w:val="595959"/>
              </w:rPr>
              <w:t>Mensaje cuando el porcentaje de respuestas correctas es inferior al 70%</w:t>
            </w:r>
          </w:p>
        </w:tc>
        <w:tc>
          <w:tcPr>
            <w:tcW w:w="7708" w:type="dxa"/>
            <w:gridSpan w:val="2"/>
            <w:shd w:val="clear" w:color="auto" w:fill="auto"/>
          </w:tcPr>
          <w:p w14:paraId="00000150" w14:textId="585A0F40" w:rsidR="002A2570" w:rsidRPr="004A4A00" w:rsidRDefault="004A4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Ha</w:t>
            </w:r>
            <w:r w:rsidR="002F7921" w:rsidRPr="004A4A00">
              <w:rPr>
                <w:rFonts w:ascii="Calibri" w:eastAsia="Calibri" w:hAnsi="Calibri" w:cs="Calibri"/>
                <w:i/>
                <w:color w:val="000000"/>
              </w:rPr>
              <w:t xml:space="preserve"> tenido al</w:t>
            </w:r>
            <w:r w:rsidRPr="004A4A00">
              <w:rPr>
                <w:rFonts w:ascii="Calibri" w:eastAsia="Calibri" w:hAnsi="Calibri" w:cs="Calibri"/>
                <w:i/>
                <w:color w:val="000000"/>
              </w:rPr>
              <w:t>gunas respuestas incorrectas. ¡D</w:t>
            </w:r>
            <w:r>
              <w:rPr>
                <w:rFonts w:ascii="Calibri" w:eastAsia="Calibri" w:hAnsi="Calibri" w:cs="Calibri"/>
                <w:i/>
                <w:color w:val="000000"/>
              </w:rPr>
              <w:t>ebe</w:t>
            </w:r>
            <w:r w:rsidR="002F7921" w:rsidRPr="004A4A00">
              <w:rPr>
                <w:rFonts w:ascii="Calibri" w:eastAsia="Calibri" w:hAnsi="Calibri" w:cs="Calibri"/>
                <w:i/>
                <w:color w:val="000000"/>
              </w:rPr>
              <w:t xml:space="preserve"> estudiar más!</w:t>
            </w:r>
          </w:p>
          <w:p w14:paraId="00000151" w14:textId="7374108B" w:rsidR="002A2570" w:rsidRPr="004A4A00" w:rsidRDefault="004A4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</w:t>
            </w:r>
            <w:r w:rsidR="002F7921" w:rsidRPr="004A4A00">
              <w:rPr>
                <w:rFonts w:ascii="Calibri" w:eastAsia="Calibri" w:hAnsi="Calibri" w:cs="Calibri"/>
                <w:i/>
                <w:color w:val="000000"/>
              </w:rPr>
              <w:t xml:space="preserve"> recomendamos volver a revisar el componente formativo e intentar nuevamente la actividad didáctica</w:t>
            </w:r>
            <w:r>
              <w:rPr>
                <w:rFonts w:ascii="Calibri" w:eastAsia="Calibri" w:hAnsi="Calibri" w:cs="Calibri"/>
                <w:i/>
                <w:color w:val="000000"/>
              </w:rPr>
              <w:t>.</w:t>
            </w:r>
            <w:bookmarkStart w:id="0" w:name="_GoBack"/>
            <w:bookmarkEnd w:id="0"/>
          </w:p>
          <w:p w14:paraId="00000152" w14:textId="77777777" w:rsidR="002A2570" w:rsidRPr="004A4A00" w:rsidRDefault="002A25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</w:tc>
      </w:tr>
    </w:tbl>
    <w:p w14:paraId="00000154" w14:textId="77777777" w:rsidR="002A2570" w:rsidRPr="004A4A00" w:rsidRDefault="002A2570">
      <w:pPr>
        <w:spacing w:after="160" w:line="259" w:lineRule="auto"/>
        <w:rPr>
          <w:rFonts w:ascii="Calibri" w:eastAsia="Calibri" w:hAnsi="Calibri" w:cs="Calibri"/>
        </w:rPr>
      </w:pPr>
    </w:p>
    <w:p w14:paraId="00000155" w14:textId="77777777" w:rsidR="002A2570" w:rsidRPr="004A4A00" w:rsidRDefault="002A2570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2A2570" w:rsidRPr="004A4A00" w14:paraId="47624C0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2A2570" w:rsidRPr="004A4A00" w:rsidRDefault="002F7921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4A4A00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2A2570" w:rsidRPr="004A4A00" w14:paraId="788DC35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9" w14:textId="77777777" w:rsidR="002A2570" w:rsidRPr="004A4A00" w:rsidRDefault="002A257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A" w14:textId="77777777" w:rsidR="002A2570" w:rsidRPr="004A4A00" w:rsidRDefault="002F792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4A4A00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B" w14:textId="77777777" w:rsidR="002A2570" w:rsidRPr="004A4A00" w:rsidRDefault="002F792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4A4A00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2A2570" w:rsidRPr="004A4A00" w14:paraId="0451774D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C" w14:textId="77777777" w:rsidR="002A2570" w:rsidRPr="004A4A00" w:rsidRDefault="002F792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4A4A00">
              <w:rPr>
                <w:rFonts w:ascii="Calibri" w:eastAsia="Calibri" w:hAnsi="Calibri" w:cs="Calibri"/>
                <w:b/>
                <w:color w:val="595959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D" w14:textId="79F2D3F8" w:rsidR="002A2570" w:rsidRPr="004A4A00" w:rsidRDefault="002A257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E" w14:textId="251D8E8F" w:rsidR="002A2570" w:rsidRPr="004A4A00" w:rsidRDefault="002A257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  <w:tr w:rsidR="004A4A00" w:rsidRPr="004A4A00" w14:paraId="7990EC69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F" w14:textId="77777777" w:rsidR="004A4A00" w:rsidRPr="004A4A00" w:rsidRDefault="004A4A00" w:rsidP="004A4A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4A4A00">
              <w:rPr>
                <w:rFonts w:ascii="Calibri" w:eastAsia="Calibri" w:hAnsi="Calibri" w:cs="Calibri"/>
                <w:b/>
                <w:color w:val="595959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0" w14:textId="452A62CC" w:rsidR="004A4A00" w:rsidRPr="004A4A00" w:rsidRDefault="004A4A00" w:rsidP="004A4A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4A4A00">
              <w:rPr>
                <w:rFonts w:ascii="Calibri" w:eastAsia="Calibri" w:hAnsi="Calibri" w:cs="Calibri"/>
                <w:b/>
                <w:color w:val="595959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1" w14:textId="061D178F" w:rsidR="004A4A00" w:rsidRPr="004A4A00" w:rsidRDefault="004A4A00" w:rsidP="004A4A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4A4A00">
              <w:rPr>
                <w:rFonts w:ascii="Calibri" w:eastAsia="Calibri" w:hAnsi="Calibri" w:cs="Calibri"/>
                <w:b/>
                <w:color w:val="595959"/>
              </w:rPr>
              <w:t>Diciembre de 2022</w:t>
            </w:r>
          </w:p>
        </w:tc>
      </w:tr>
    </w:tbl>
    <w:p w14:paraId="00000162" w14:textId="77777777" w:rsidR="002A2570" w:rsidRPr="004A4A00" w:rsidRDefault="002A2570"/>
    <w:sectPr w:rsidR="002A2570" w:rsidRPr="004A4A00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895D47" w14:textId="77777777" w:rsidR="00ED769F" w:rsidRDefault="00ED769F">
      <w:pPr>
        <w:spacing w:line="240" w:lineRule="auto"/>
      </w:pPr>
      <w:r>
        <w:separator/>
      </w:r>
    </w:p>
  </w:endnote>
  <w:endnote w:type="continuationSeparator" w:id="0">
    <w:p w14:paraId="52C0B85A" w14:textId="77777777" w:rsidR="00ED769F" w:rsidRDefault="00ED76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20FB7" w14:textId="77777777" w:rsidR="00ED769F" w:rsidRDefault="00ED769F">
      <w:pPr>
        <w:spacing w:line="240" w:lineRule="auto"/>
      </w:pPr>
      <w:r>
        <w:separator/>
      </w:r>
    </w:p>
  </w:footnote>
  <w:footnote w:type="continuationSeparator" w:id="0">
    <w:p w14:paraId="255827E3" w14:textId="77777777" w:rsidR="00ED769F" w:rsidRDefault="00ED76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63" w14:textId="77777777" w:rsidR="002A2570" w:rsidRDefault="002F79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6D660D8E" wp14:editId="0777777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67E574B0" wp14:editId="07777777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DED1E" w14:textId="77777777" w:rsidR="002A2570" w:rsidRDefault="002F792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1F7DAC8" w14:textId="77777777" w:rsidR="002A2570" w:rsidRDefault="002F792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A37501D" w14:textId="77777777" w:rsidR="002A2570" w:rsidRDefault="002A257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E574B0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5EDED1E" w14:textId="77777777" w:rsidR="002A2570" w:rsidRDefault="002F792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1F7DAC8" w14:textId="77777777" w:rsidR="002A2570" w:rsidRDefault="002F792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A37501D" w14:textId="77777777" w:rsidR="002A2570" w:rsidRDefault="002A257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3DA7D7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570"/>
    <w:rsid w:val="000E470B"/>
    <w:rsid w:val="001C1570"/>
    <w:rsid w:val="002230FE"/>
    <w:rsid w:val="002A2570"/>
    <w:rsid w:val="002B0099"/>
    <w:rsid w:val="002F7921"/>
    <w:rsid w:val="0044493B"/>
    <w:rsid w:val="004A4A00"/>
    <w:rsid w:val="007C3FDF"/>
    <w:rsid w:val="008A672A"/>
    <w:rsid w:val="008E7692"/>
    <w:rsid w:val="00AE2D7D"/>
    <w:rsid w:val="00D949CF"/>
    <w:rsid w:val="00ED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4DF18"/>
  <w15:docId w15:val="{E3C07AAE-64D9-43F5-865A-C2DB9D94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  <SharedWithUsers xmlns="13c90a0b-73bc-4dc0-be5f-28d77b615beb">
      <UserInfo>
        <DisplayName/>
        <AccountId xsi:nil="true"/>
        <AccountType/>
      </UserInfo>
    </SharedWithUsers>
    <MediaLengthInSeconds xmlns="13c93bba-48ce-428c-bfe5-88b42c19b028" xsi:nil="true"/>
  </documentManagement>
</p:properties>
</file>

<file path=customXml/itemProps1.xml><?xml version="1.0" encoding="utf-8"?>
<ds:datastoreItem xmlns:ds="http://schemas.openxmlformats.org/officeDocument/2006/customXml" ds:itemID="{27DBEE41-B7D8-4CC5-B60F-F9C19C81522D}"/>
</file>

<file path=customXml/itemProps2.xml><?xml version="1.0" encoding="utf-8"?>
<ds:datastoreItem xmlns:ds="http://schemas.openxmlformats.org/officeDocument/2006/customXml" ds:itemID="{56F4B0C2-30D8-4AFB-A20D-33B4D93A2CBC}"/>
</file>

<file path=customXml/itemProps3.xml><?xml version="1.0" encoding="utf-8"?>
<ds:datastoreItem xmlns:ds="http://schemas.openxmlformats.org/officeDocument/2006/customXml" ds:itemID="{6725F428-81EC-4CA2-B0BF-6F153EAFAA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Usuario</cp:lastModifiedBy>
  <cp:revision>11</cp:revision>
  <dcterms:created xsi:type="dcterms:W3CDTF">2022-12-17T23:46:00Z</dcterms:created>
  <dcterms:modified xsi:type="dcterms:W3CDTF">2022-12-23T23:29:00Z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2022-12-17T23:46:09Z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55e1f3b3-0f7c-4d1c-a5ea-d22f80550bd4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0x0101006A81D6BD42E8DF4C91013959704817E1</vt:lpwstr>
  </property>
  <property fmtid="{D5CDD505-2E9C-101B-9397-08002B2CF9AE}" pid="10" name="Order">
    <vt:r8>10497400</vt:r8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_ColorHex">
    <vt:lpwstr/>
  </property>
  <property fmtid="{D5CDD505-2E9C-101B-9397-08002B2CF9AE}" pid="14" name="_Emoji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_ColorTag">
    <vt:lpwstr/>
  </property>
  <property fmtid="{D5CDD505-2E9C-101B-9397-08002B2CF9AE}" pid="18" name="TriggerFlowInfo">
    <vt:lpwstr/>
  </property>
  <property fmtid="{D5CDD505-2E9C-101B-9397-08002B2CF9AE}" pid="19" name="xd_Signature">
    <vt:bool>false</vt:bool>
  </property>
  <property fmtid="{D5CDD505-2E9C-101B-9397-08002B2CF9AE}" pid="20" name="xd_ProgID">
    <vt:lpwstr/>
  </property>
  <property fmtid="{D5CDD505-2E9C-101B-9397-08002B2CF9AE}" pid="21" name="TemplateUrl">
    <vt:lpwstr/>
  </property>
  <property fmtid="{D5CDD505-2E9C-101B-9397-08002B2CF9AE}" pid="22" name="MediaServiceImageTags">
    <vt:lpwstr/>
  </property>
</Properties>
</file>