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diagrams/data28.xml" ContentType="application/vnd.openxmlformats-officedocument.drawingml.diagramData+xml"/>
  <Override PartName="/word/diagrams/layout28.xml" ContentType="application/vnd.openxmlformats-officedocument.drawingml.diagramLayout+xml"/>
  <Override PartName="/word/diagrams/quickStyle28.xml" ContentType="application/vnd.openxmlformats-officedocument.drawingml.diagramStyle+xml"/>
  <Override PartName="/word/diagrams/colors28.xml" ContentType="application/vnd.openxmlformats-officedocument.drawingml.diagramColors+xml"/>
  <Override PartName="/word/diagrams/drawing28.xml" ContentType="application/vnd.ms-office.drawingml.diagramDrawing+xml"/>
  <Override PartName="/word/diagrams/data29.xml" ContentType="application/vnd.openxmlformats-officedocument.drawingml.diagramData+xml"/>
  <Override PartName="/word/diagrams/layout29.xml" ContentType="application/vnd.openxmlformats-officedocument.drawingml.diagramLayout+xml"/>
  <Override PartName="/word/diagrams/quickStyle29.xml" ContentType="application/vnd.openxmlformats-officedocument.drawingml.diagramStyle+xml"/>
  <Override PartName="/word/diagrams/colors29.xml" ContentType="application/vnd.openxmlformats-officedocument.drawingml.diagramColors+xml"/>
  <Override PartName="/word/diagrams/drawing29.xml" ContentType="application/vnd.ms-office.drawingml.diagramDrawing+xml"/>
  <Override PartName="/word/diagrams/data30.xml" ContentType="application/vnd.openxmlformats-officedocument.drawingml.diagramData+xml"/>
  <Override PartName="/word/diagrams/layout30.xml" ContentType="application/vnd.openxmlformats-officedocument.drawingml.diagramLayout+xml"/>
  <Override PartName="/word/diagrams/quickStyle30.xml" ContentType="application/vnd.openxmlformats-officedocument.drawingml.diagramStyle+xml"/>
  <Override PartName="/word/diagrams/colors30.xml" ContentType="application/vnd.openxmlformats-officedocument.drawingml.diagramColors+xml"/>
  <Override PartName="/word/diagrams/drawing30.xml" ContentType="application/vnd.ms-office.drawingml.diagramDrawing+xml"/>
  <Override PartName="/word/diagrams/data31.xml" ContentType="application/vnd.openxmlformats-officedocument.drawingml.diagramData+xml"/>
  <Override PartName="/word/diagrams/layout31.xml" ContentType="application/vnd.openxmlformats-officedocument.drawingml.diagramLayout+xml"/>
  <Override PartName="/word/diagrams/quickStyle31.xml" ContentType="application/vnd.openxmlformats-officedocument.drawingml.diagramStyle+xml"/>
  <Override PartName="/word/diagrams/colors31.xml" ContentType="application/vnd.openxmlformats-officedocument.drawingml.diagramColors+xml"/>
  <Override PartName="/word/diagrams/drawing31.xml" ContentType="application/vnd.ms-office.drawingml.diagramDrawing+xml"/>
  <Override PartName="/word/diagrams/data32.xml" ContentType="application/vnd.openxmlformats-officedocument.drawingml.diagramData+xml"/>
  <Override PartName="/word/diagrams/layout32.xml" ContentType="application/vnd.openxmlformats-officedocument.drawingml.diagramLayout+xml"/>
  <Override PartName="/word/diagrams/quickStyle32.xml" ContentType="application/vnd.openxmlformats-officedocument.drawingml.diagramStyle+xml"/>
  <Override PartName="/word/diagrams/colors32.xml" ContentType="application/vnd.openxmlformats-officedocument.drawingml.diagramColors+xml"/>
  <Override PartName="/word/diagrams/drawing32.xml" ContentType="application/vnd.ms-office.drawingml.diagramDrawing+xml"/>
  <Override PartName="/word/diagrams/data33.xml" ContentType="application/vnd.openxmlformats-officedocument.drawingml.diagramData+xml"/>
  <Override PartName="/word/diagrams/layout33.xml" ContentType="application/vnd.openxmlformats-officedocument.drawingml.diagramLayout+xml"/>
  <Override PartName="/word/diagrams/quickStyle33.xml" ContentType="application/vnd.openxmlformats-officedocument.drawingml.diagramStyle+xml"/>
  <Override PartName="/word/diagrams/colors33.xml" ContentType="application/vnd.openxmlformats-officedocument.drawingml.diagramColors+xml"/>
  <Override PartName="/word/diagrams/drawing33.xml" ContentType="application/vnd.ms-office.drawingml.diagramDrawing+xml"/>
  <Override PartName="/word/diagrams/data34.xml" ContentType="application/vnd.openxmlformats-officedocument.drawingml.diagramData+xml"/>
  <Override PartName="/word/diagrams/layout34.xml" ContentType="application/vnd.openxmlformats-officedocument.drawingml.diagramLayout+xml"/>
  <Override PartName="/word/diagrams/quickStyle34.xml" ContentType="application/vnd.openxmlformats-officedocument.drawingml.diagramStyle+xml"/>
  <Override PartName="/word/diagrams/colors34.xml" ContentType="application/vnd.openxmlformats-officedocument.drawingml.diagramColors+xml"/>
  <Override PartName="/word/diagrams/drawing34.xml" ContentType="application/vnd.ms-office.drawingml.diagramDrawing+xml"/>
  <Override PartName="/word/diagrams/data35.xml" ContentType="application/vnd.openxmlformats-officedocument.drawingml.diagramData+xml"/>
  <Override PartName="/word/diagrams/layout35.xml" ContentType="application/vnd.openxmlformats-officedocument.drawingml.diagramLayout+xml"/>
  <Override PartName="/word/diagrams/quickStyle35.xml" ContentType="application/vnd.openxmlformats-officedocument.drawingml.diagramStyle+xml"/>
  <Override PartName="/word/diagrams/colors35.xml" ContentType="application/vnd.openxmlformats-officedocument.drawingml.diagramColors+xml"/>
  <Override PartName="/word/diagrams/drawing35.xml" ContentType="application/vnd.ms-office.drawingml.diagramDrawing+xml"/>
  <Override PartName="/word/diagrams/data36.xml" ContentType="application/vnd.openxmlformats-officedocument.drawingml.diagramData+xml"/>
  <Override PartName="/word/diagrams/layout36.xml" ContentType="application/vnd.openxmlformats-officedocument.drawingml.diagramLayout+xml"/>
  <Override PartName="/word/diagrams/quickStyle36.xml" ContentType="application/vnd.openxmlformats-officedocument.drawingml.diagramStyle+xml"/>
  <Override PartName="/word/diagrams/colors36.xml" ContentType="application/vnd.openxmlformats-officedocument.drawingml.diagramColors+xml"/>
  <Override PartName="/word/diagrams/drawing36.xml" ContentType="application/vnd.ms-office.drawingml.diagramDrawing+xml"/>
  <Override PartName="/word/diagrams/data37.xml" ContentType="application/vnd.openxmlformats-officedocument.drawingml.diagramData+xml"/>
  <Override PartName="/word/diagrams/layout37.xml" ContentType="application/vnd.openxmlformats-officedocument.drawingml.diagramLayout+xml"/>
  <Override PartName="/word/diagrams/quickStyle37.xml" ContentType="application/vnd.openxmlformats-officedocument.drawingml.diagramStyle+xml"/>
  <Override PartName="/word/diagrams/colors37.xml" ContentType="application/vnd.openxmlformats-officedocument.drawingml.diagramColors+xml"/>
  <Override PartName="/word/diagrams/drawing37.xml" ContentType="application/vnd.ms-office.drawingml.diagramDrawing+xml"/>
  <Override PartName="/word/diagrams/data38.xml" ContentType="application/vnd.openxmlformats-officedocument.drawingml.diagramData+xml"/>
  <Override PartName="/word/diagrams/layout38.xml" ContentType="application/vnd.openxmlformats-officedocument.drawingml.diagramLayout+xml"/>
  <Override PartName="/word/diagrams/quickStyle38.xml" ContentType="application/vnd.openxmlformats-officedocument.drawingml.diagramStyle+xml"/>
  <Override PartName="/word/diagrams/colors38.xml" ContentType="application/vnd.openxmlformats-officedocument.drawingml.diagramColors+xml"/>
  <Override PartName="/word/diagrams/drawing38.xml" ContentType="application/vnd.ms-office.drawingml.diagramDrawing+xml"/>
  <Override PartName="/word/diagrams/data39.xml" ContentType="application/vnd.openxmlformats-officedocument.drawingml.diagramData+xml"/>
  <Override PartName="/word/diagrams/layout39.xml" ContentType="application/vnd.openxmlformats-officedocument.drawingml.diagramLayout+xml"/>
  <Override PartName="/word/diagrams/quickStyle39.xml" ContentType="application/vnd.openxmlformats-officedocument.drawingml.diagramStyle+xml"/>
  <Override PartName="/word/diagrams/colors39.xml" ContentType="application/vnd.openxmlformats-officedocument.drawingml.diagramColors+xml"/>
  <Override PartName="/word/diagrams/drawing39.xml" ContentType="application/vnd.ms-office.drawingml.diagramDrawing+xml"/>
  <Override PartName="/word/diagrams/data40.xml" ContentType="application/vnd.openxmlformats-officedocument.drawingml.diagramData+xml"/>
  <Override PartName="/word/diagrams/layout40.xml" ContentType="application/vnd.openxmlformats-officedocument.drawingml.diagramLayout+xml"/>
  <Override PartName="/word/diagrams/quickStyle40.xml" ContentType="application/vnd.openxmlformats-officedocument.drawingml.diagramStyle+xml"/>
  <Override PartName="/word/diagrams/colors40.xml" ContentType="application/vnd.openxmlformats-officedocument.drawingml.diagramColors+xml"/>
  <Override PartName="/word/diagrams/drawing4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41AA" w:rsidRDefault="00325C14">
      <w:pPr>
        <w:jc w:val="center"/>
        <w:rPr>
          <w:b/>
          <w:sz w:val="20"/>
          <w:szCs w:val="20"/>
        </w:rPr>
      </w:pPr>
      <w:r w:rsidRPr="002D41AA">
        <w:rPr>
          <w:b/>
          <w:sz w:val="20"/>
          <w:szCs w:val="20"/>
        </w:rPr>
        <w:t xml:space="preserve">ANEXO </w:t>
      </w:r>
      <w:r w:rsidR="00D55C84" w:rsidRPr="002D41AA">
        <w:rPr>
          <w:b/>
          <w:sz w:val="20"/>
          <w:szCs w:val="20"/>
        </w:rPr>
        <w:t>FORMATO COMPONENTE FORMATIVO</w:t>
      </w:r>
    </w:p>
    <w:p w14:paraId="1C3B5BFC" w14:textId="77777777" w:rsidR="0059034F" w:rsidRPr="002D41AA" w:rsidRDefault="0059034F">
      <w:pPr>
        <w:tabs>
          <w:tab w:val="left" w:pos="3224"/>
        </w:tabs>
        <w:rPr>
          <w:sz w:val="20"/>
          <w:szCs w:val="20"/>
        </w:rPr>
      </w:pPr>
    </w:p>
    <w:p w14:paraId="48C70A46" w14:textId="77777777" w:rsidR="0070224C" w:rsidRPr="002D41AA"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41AA" w14:paraId="63E89D76" w14:textId="77777777" w:rsidTr="008F2BA6">
        <w:trPr>
          <w:trHeight w:val="616"/>
        </w:trPr>
        <w:tc>
          <w:tcPr>
            <w:tcW w:w="3397" w:type="dxa"/>
            <w:shd w:val="clear" w:color="auto" w:fill="auto"/>
            <w:vAlign w:val="center"/>
          </w:tcPr>
          <w:p w14:paraId="53BA2FD5" w14:textId="77777777" w:rsidR="008F2BA6" w:rsidRPr="002D41AA" w:rsidRDefault="008F2BA6" w:rsidP="008F2BA6">
            <w:pPr>
              <w:spacing w:line="276" w:lineRule="auto"/>
              <w:rPr>
                <w:sz w:val="20"/>
                <w:szCs w:val="20"/>
              </w:rPr>
            </w:pPr>
            <w:r w:rsidRPr="002D41AA">
              <w:rPr>
                <w:sz w:val="20"/>
                <w:szCs w:val="20"/>
              </w:rPr>
              <w:t>PROGRAMA DE FORMACIÓN</w:t>
            </w:r>
          </w:p>
        </w:tc>
        <w:tc>
          <w:tcPr>
            <w:tcW w:w="6565" w:type="dxa"/>
            <w:shd w:val="clear" w:color="auto" w:fill="auto"/>
            <w:vAlign w:val="center"/>
          </w:tcPr>
          <w:p w14:paraId="28C9E1CF" w14:textId="383A54B4" w:rsidR="008F2BA6" w:rsidRPr="002D41AA" w:rsidRDefault="00051BCB" w:rsidP="008F2BA6">
            <w:pPr>
              <w:spacing w:line="276" w:lineRule="auto"/>
              <w:rPr>
                <w:sz w:val="20"/>
                <w:szCs w:val="20"/>
              </w:rPr>
            </w:pPr>
            <w:r w:rsidRPr="002D41AA">
              <w:rPr>
                <w:color w:val="595959" w:themeColor="text1" w:themeTint="A6"/>
                <w:sz w:val="20"/>
                <w:szCs w:val="20"/>
              </w:rPr>
              <w:t>Técnico Profesional en Sistemas Teleinformáticos</w:t>
            </w:r>
          </w:p>
        </w:tc>
      </w:tr>
    </w:tbl>
    <w:p w14:paraId="7C8326A5" w14:textId="77777777" w:rsidR="008F2BA6" w:rsidRPr="002D41AA"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41AA" w14:paraId="4A4DAB13" w14:textId="77777777" w:rsidTr="008F2BA6">
        <w:trPr>
          <w:trHeight w:val="1298"/>
        </w:trPr>
        <w:tc>
          <w:tcPr>
            <w:tcW w:w="1838" w:type="dxa"/>
            <w:shd w:val="clear" w:color="auto" w:fill="auto"/>
            <w:vAlign w:val="center"/>
          </w:tcPr>
          <w:p w14:paraId="0F04FCEC" w14:textId="77777777" w:rsidR="008F2BA6" w:rsidRPr="002D41AA" w:rsidRDefault="008F2BA6" w:rsidP="008F2BA6">
            <w:pPr>
              <w:spacing w:line="276" w:lineRule="auto"/>
              <w:rPr>
                <w:sz w:val="20"/>
                <w:szCs w:val="20"/>
              </w:rPr>
            </w:pPr>
            <w:r w:rsidRPr="002D41AA">
              <w:rPr>
                <w:sz w:val="20"/>
                <w:szCs w:val="20"/>
              </w:rPr>
              <w:t>COMPETENCIA</w:t>
            </w:r>
          </w:p>
        </w:tc>
        <w:tc>
          <w:tcPr>
            <w:tcW w:w="2835" w:type="dxa"/>
            <w:shd w:val="clear" w:color="auto" w:fill="auto"/>
            <w:vAlign w:val="center"/>
          </w:tcPr>
          <w:p w14:paraId="4D67ADFE" w14:textId="01FEF719" w:rsidR="008F2BA6" w:rsidRPr="002D41AA" w:rsidRDefault="00051BCB" w:rsidP="008F2BA6">
            <w:pPr>
              <w:spacing w:line="276" w:lineRule="auto"/>
              <w:rPr>
                <w:bCs/>
                <w:sz w:val="20"/>
                <w:szCs w:val="20"/>
                <w:u w:val="single"/>
              </w:rPr>
            </w:pPr>
            <w:r w:rsidRPr="002D41AA">
              <w:rPr>
                <w:bCs/>
                <w:color w:val="595959" w:themeColor="text1" w:themeTint="A6"/>
                <w:sz w:val="20"/>
                <w:szCs w:val="20"/>
              </w:rPr>
              <w:t>280102129 – Verificación del funcionamiento de la red de datos</w:t>
            </w:r>
          </w:p>
        </w:tc>
        <w:tc>
          <w:tcPr>
            <w:tcW w:w="2126" w:type="dxa"/>
            <w:shd w:val="clear" w:color="auto" w:fill="auto"/>
            <w:vAlign w:val="center"/>
          </w:tcPr>
          <w:p w14:paraId="1D8AD553" w14:textId="77777777" w:rsidR="008F2BA6" w:rsidRPr="002D41AA" w:rsidRDefault="008F2BA6" w:rsidP="008F2BA6">
            <w:pPr>
              <w:spacing w:line="276" w:lineRule="auto"/>
              <w:rPr>
                <w:sz w:val="20"/>
                <w:szCs w:val="20"/>
              </w:rPr>
            </w:pPr>
            <w:r w:rsidRPr="002D41AA">
              <w:rPr>
                <w:sz w:val="20"/>
                <w:szCs w:val="20"/>
              </w:rPr>
              <w:t>RESULTADOS DE APRENDIZAJE</w:t>
            </w:r>
          </w:p>
        </w:tc>
        <w:tc>
          <w:tcPr>
            <w:tcW w:w="3163" w:type="dxa"/>
            <w:shd w:val="clear" w:color="auto" w:fill="auto"/>
            <w:vAlign w:val="center"/>
          </w:tcPr>
          <w:p w14:paraId="722681C7" w14:textId="613F1C62" w:rsidR="008F2BA6" w:rsidRPr="002D41AA" w:rsidRDefault="00051BCB" w:rsidP="008F2BA6">
            <w:pPr>
              <w:spacing w:line="276" w:lineRule="auto"/>
              <w:rPr>
                <w:b w:val="0"/>
                <w:sz w:val="20"/>
                <w:szCs w:val="20"/>
              </w:rPr>
            </w:pPr>
            <w:r w:rsidRPr="002D41AA">
              <w:rPr>
                <w:b w:val="0"/>
                <w:color w:val="595959" w:themeColor="text1" w:themeTint="A6"/>
                <w:sz w:val="20"/>
                <w:szCs w:val="20"/>
              </w:rPr>
              <w:t>Definir los parámetros y recursos de la red de acuerdo con normativa de telecomunicaciones.</w:t>
            </w:r>
          </w:p>
        </w:tc>
      </w:tr>
    </w:tbl>
    <w:p w14:paraId="587837DD" w14:textId="77777777" w:rsidR="0059034F" w:rsidRPr="002D41AA"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41AA" w14:paraId="159EF054" w14:textId="77777777" w:rsidTr="00636E26">
        <w:trPr>
          <w:trHeight w:val="735"/>
        </w:trPr>
        <w:tc>
          <w:tcPr>
            <w:tcW w:w="3397" w:type="dxa"/>
            <w:shd w:val="clear" w:color="auto" w:fill="auto"/>
            <w:vAlign w:val="center"/>
          </w:tcPr>
          <w:p w14:paraId="17040F00" w14:textId="77777777" w:rsidR="0059034F" w:rsidRPr="002D41AA" w:rsidRDefault="00D55C84">
            <w:pPr>
              <w:spacing w:line="276" w:lineRule="auto"/>
              <w:rPr>
                <w:sz w:val="20"/>
                <w:szCs w:val="20"/>
              </w:rPr>
            </w:pPr>
            <w:r w:rsidRPr="002D41AA">
              <w:rPr>
                <w:sz w:val="20"/>
                <w:szCs w:val="20"/>
              </w:rPr>
              <w:t>NÚMERO DEL COMPONENTE FORMATIVO</w:t>
            </w:r>
          </w:p>
        </w:tc>
        <w:tc>
          <w:tcPr>
            <w:tcW w:w="6565" w:type="dxa"/>
            <w:shd w:val="clear" w:color="auto" w:fill="auto"/>
            <w:vAlign w:val="center"/>
          </w:tcPr>
          <w:p w14:paraId="11C03431" w14:textId="242B1330" w:rsidR="0059034F" w:rsidRPr="002D41AA" w:rsidRDefault="00051BCB">
            <w:pPr>
              <w:spacing w:line="276" w:lineRule="auto"/>
              <w:rPr>
                <w:color w:val="595959" w:themeColor="text1" w:themeTint="A6"/>
                <w:sz w:val="20"/>
                <w:szCs w:val="20"/>
              </w:rPr>
            </w:pPr>
            <w:r w:rsidRPr="002D41AA">
              <w:rPr>
                <w:color w:val="595959" w:themeColor="text1" w:themeTint="A6"/>
                <w:sz w:val="20"/>
                <w:szCs w:val="20"/>
              </w:rPr>
              <w:t>CF</w:t>
            </w:r>
            <w:r w:rsidR="00A22CD5">
              <w:rPr>
                <w:color w:val="595959" w:themeColor="text1" w:themeTint="A6"/>
                <w:sz w:val="20"/>
                <w:szCs w:val="20"/>
              </w:rPr>
              <w:t>07</w:t>
            </w:r>
          </w:p>
        </w:tc>
      </w:tr>
      <w:tr w:rsidR="0059034F" w:rsidRPr="002D41AA" w14:paraId="26E8C2D4" w14:textId="77777777" w:rsidTr="00636E26">
        <w:trPr>
          <w:trHeight w:val="756"/>
        </w:trPr>
        <w:tc>
          <w:tcPr>
            <w:tcW w:w="3397" w:type="dxa"/>
            <w:shd w:val="clear" w:color="auto" w:fill="auto"/>
            <w:vAlign w:val="center"/>
          </w:tcPr>
          <w:p w14:paraId="0D7686A8" w14:textId="77777777" w:rsidR="0059034F" w:rsidRPr="002D41AA" w:rsidRDefault="00D55C84">
            <w:pPr>
              <w:spacing w:line="276" w:lineRule="auto"/>
              <w:rPr>
                <w:sz w:val="20"/>
                <w:szCs w:val="20"/>
              </w:rPr>
            </w:pPr>
            <w:r w:rsidRPr="002D41AA">
              <w:rPr>
                <w:sz w:val="20"/>
                <w:szCs w:val="20"/>
              </w:rPr>
              <w:t>NOMBRE DEL COMPONENTE FORMATIVO</w:t>
            </w:r>
          </w:p>
        </w:tc>
        <w:tc>
          <w:tcPr>
            <w:tcW w:w="6565" w:type="dxa"/>
            <w:shd w:val="clear" w:color="auto" w:fill="auto"/>
            <w:vAlign w:val="center"/>
          </w:tcPr>
          <w:p w14:paraId="1718A118" w14:textId="4B3BAAFF" w:rsidR="0059034F" w:rsidRPr="002D41AA" w:rsidRDefault="00051BCB">
            <w:pPr>
              <w:spacing w:line="276" w:lineRule="auto"/>
              <w:rPr>
                <w:color w:val="595959" w:themeColor="text1" w:themeTint="A6"/>
                <w:sz w:val="20"/>
                <w:szCs w:val="20"/>
              </w:rPr>
            </w:pPr>
            <w:r w:rsidRPr="002D41AA">
              <w:rPr>
                <w:color w:val="595959" w:themeColor="text1" w:themeTint="A6"/>
                <w:sz w:val="20"/>
                <w:szCs w:val="20"/>
              </w:rPr>
              <w:t xml:space="preserve">Fundamentos de </w:t>
            </w:r>
            <w:r w:rsidR="00CB174E" w:rsidRPr="002D41AA">
              <w:rPr>
                <w:color w:val="595959" w:themeColor="text1" w:themeTint="A6"/>
                <w:sz w:val="20"/>
                <w:szCs w:val="20"/>
              </w:rPr>
              <w:t>redes inalámbricas</w:t>
            </w:r>
          </w:p>
        </w:tc>
      </w:tr>
      <w:tr w:rsidR="0059034F" w:rsidRPr="002D41AA" w14:paraId="09C79858" w14:textId="77777777" w:rsidTr="00636E26">
        <w:trPr>
          <w:trHeight w:val="629"/>
        </w:trPr>
        <w:tc>
          <w:tcPr>
            <w:tcW w:w="3397" w:type="dxa"/>
            <w:shd w:val="clear" w:color="auto" w:fill="auto"/>
            <w:vAlign w:val="center"/>
          </w:tcPr>
          <w:p w14:paraId="4A86FFD4" w14:textId="77777777" w:rsidR="0059034F" w:rsidRPr="002D41AA" w:rsidRDefault="00D55C84">
            <w:pPr>
              <w:spacing w:line="276" w:lineRule="auto"/>
              <w:rPr>
                <w:sz w:val="20"/>
                <w:szCs w:val="20"/>
              </w:rPr>
            </w:pPr>
            <w:r w:rsidRPr="002D41AA">
              <w:rPr>
                <w:sz w:val="20"/>
                <w:szCs w:val="20"/>
              </w:rPr>
              <w:t>BREVE DESCRIPCIÓN</w:t>
            </w:r>
          </w:p>
        </w:tc>
        <w:tc>
          <w:tcPr>
            <w:tcW w:w="6565" w:type="dxa"/>
            <w:shd w:val="clear" w:color="auto" w:fill="auto"/>
            <w:vAlign w:val="center"/>
          </w:tcPr>
          <w:p w14:paraId="3811466D" w14:textId="73B9B22D" w:rsidR="0059034F" w:rsidRPr="002D41AA" w:rsidRDefault="00000000">
            <w:pPr>
              <w:spacing w:line="276" w:lineRule="auto"/>
              <w:rPr>
                <w:color w:val="595959" w:themeColor="text1" w:themeTint="A6"/>
                <w:sz w:val="20"/>
                <w:szCs w:val="20"/>
              </w:rPr>
            </w:pPr>
            <w:sdt>
              <w:sdtPr>
                <w:rPr>
                  <w:color w:val="595959" w:themeColor="text1" w:themeTint="A6"/>
                  <w:sz w:val="20"/>
                  <w:szCs w:val="20"/>
                </w:rPr>
                <w:tag w:val="goog_rdk_0"/>
                <w:id w:val="-452708402"/>
              </w:sdtPr>
              <w:sdtContent/>
            </w:sdt>
            <w:r w:rsidR="00BD2DF9" w:rsidRPr="002D41AA">
              <w:rPr>
                <w:color w:val="595959" w:themeColor="text1" w:themeTint="A6"/>
                <w:sz w:val="20"/>
                <w:szCs w:val="20"/>
              </w:rPr>
              <w:t xml:space="preserve">Este componente aborda los fundamentos técnicos de las redes inalámbricas, incluyendo espectro electromagnético, tecnologías actuales, infraestructura, estándares, seguridad e integración con </w:t>
            </w:r>
            <w:r w:rsidR="00032062" w:rsidRPr="00032062">
              <w:rPr>
                <w:i/>
                <w:color w:val="595959" w:themeColor="text1" w:themeTint="A6"/>
                <w:sz w:val="20"/>
                <w:szCs w:val="20"/>
              </w:rPr>
              <w:t>IoT</w:t>
            </w:r>
            <w:r w:rsidR="00BD2DF9" w:rsidRPr="002D41AA">
              <w:rPr>
                <w:color w:val="595959" w:themeColor="text1" w:themeTint="A6"/>
                <w:sz w:val="20"/>
                <w:szCs w:val="20"/>
              </w:rPr>
              <w:t>. Permite definir parámetros y recursos de red conforme a procedimientos de telecomunicaciones y normativa técnica, fortaleciendo la capacidad de evaluación en entornos organizacionales.</w:t>
            </w:r>
          </w:p>
        </w:tc>
      </w:tr>
      <w:tr w:rsidR="0059034F" w:rsidRPr="002D41AA" w14:paraId="1D1D8101" w14:textId="77777777" w:rsidTr="00636E26">
        <w:trPr>
          <w:trHeight w:val="567"/>
        </w:trPr>
        <w:tc>
          <w:tcPr>
            <w:tcW w:w="3397" w:type="dxa"/>
            <w:shd w:val="clear" w:color="auto" w:fill="auto"/>
            <w:vAlign w:val="center"/>
          </w:tcPr>
          <w:p w14:paraId="492C2C27" w14:textId="77777777" w:rsidR="0059034F" w:rsidRPr="002D41AA" w:rsidRDefault="00D55C84">
            <w:pPr>
              <w:spacing w:line="276" w:lineRule="auto"/>
              <w:rPr>
                <w:sz w:val="20"/>
                <w:szCs w:val="20"/>
              </w:rPr>
            </w:pPr>
            <w:r w:rsidRPr="002D41AA">
              <w:rPr>
                <w:sz w:val="20"/>
                <w:szCs w:val="20"/>
              </w:rPr>
              <w:t>PALABRAS CLAVE</w:t>
            </w:r>
          </w:p>
        </w:tc>
        <w:tc>
          <w:tcPr>
            <w:tcW w:w="6565" w:type="dxa"/>
            <w:shd w:val="clear" w:color="auto" w:fill="auto"/>
            <w:vAlign w:val="center"/>
          </w:tcPr>
          <w:p w14:paraId="3EA6B93F" w14:textId="1EBC48CF" w:rsidR="0059034F" w:rsidRPr="002D41AA" w:rsidRDefault="00BD2DF9">
            <w:pPr>
              <w:spacing w:line="276" w:lineRule="auto"/>
              <w:rPr>
                <w:color w:val="595959" w:themeColor="text1" w:themeTint="A6"/>
                <w:sz w:val="20"/>
                <w:szCs w:val="20"/>
              </w:rPr>
            </w:pPr>
            <w:r w:rsidRPr="002D41AA">
              <w:rPr>
                <w:color w:val="595959" w:themeColor="text1" w:themeTint="A6"/>
                <w:sz w:val="20"/>
                <w:szCs w:val="20"/>
              </w:rPr>
              <w:t xml:space="preserve">Redes inalámbricas, Espectro electromagnético, IEEE 802.11, Seguridad WiFi, </w:t>
            </w:r>
            <w:r w:rsidR="00032062" w:rsidRPr="00032062">
              <w:rPr>
                <w:i/>
                <w:color w:val="595959" w:themeColor="text1" w:themeTint="A6"/>
                <w:sz w:val="20"/>
                <w:szCs w:val="20"/>
              </w:rPr>
              <w:t>IoT</w:t>
            </w:r>
          </w:p>
        </w:tc>
      </w:tr>
    </w:tbl>
    <w:p w14:paraId="0FEAB20C" w14:textId="77777777" w:rsidR="0059034F" w:rsidRPr="002D41AA"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41AA" w14:paraId="656B9C5F" w14:textId="77777777" w:rsidTr="00A43DAC">
        <w:trPr>
          <w:trHeight w:val="230"/>
        </w:trPr>
        <w:tc>
          <w:tcPr>
            <w:tcW w:w="3397" w:type="dxa"/>
            <w:shd w:val="clear" w:color="auto" w:fill="auto"/>
            <w:vAlign w:val="center"/>
          </w:tcPr>
          <w:p w14:paraId="39BD300E" w14:textId="77777777" w:rsidR="0059034F" w:rsidRPr="002D41AA" w:rsidRDefault="00D55C84">
            <w:pPr>
              <w:spacing w:line="276" w:lineRule="auto"/>
              <w:rPr>
                <w:sz w:val="20"/>
                <w:szCs w:val="20"/>
              </w:rPr>
            </w:pPr>
            <w:r w:rsidRPr="002D41AA">
              <w:rPr>
                <w:sz w:val="20"/>
                <w:szCs w:val="20"/>
              </w:rPr>
              <w:t>ÁREA OCUPACIONAL</w:t>
            </w:r>
          </w:p>
        </w:tc>
        <w:tc>
          <w:tcPr>
            <w:tcW w:w="6565" w:type="dxa"/>
            <w:shd w:val="clear" w:color="auto" w:fill="auto"/>
            <w:vAlign w:val="center"/>
          </w:tcPr>
          <w:p w14:paraId="5959CF1E" w14:textId="7444C3B7" w:rsidR="0059034F" w:rsidRPr="002D41AA" w:rsidRDefault="00D55C84">
            <w:pPr>
              <w:spacing w:line="276" w:lineRule="auto"/>
              <w:rPr>
                <w:color w:val="595959" w:themeColor="text1" w:themeTint="A6"/>
                <w:sz w:val="20"/>
                <w:szCs w:val="20"/>
              </w:rPr>
            </w:pPr>
            <w:r w:rsidRPr="002D41AA">
              <w:rPr>
                <w:color w:val="595959" w:themeColor="text1" w:themeTint="A6"/>
                <w:sz w:val="20"/>
                <w:szCs w:val="20"/>
              </w:rPr>
              <w:t>2 - CIENCIAS NATURALES, APLICADAS Y RELACIONADAS</w:t>
            </w:r>
          </w:p>
        </w:tc>
      </w:tr>
      <w:tr w:rsidR="0059034F" w:rsidRPr="002D41AA" w14:paraId="3B672B62" w14:textId="77777777" w:rsidTr="00636E26">
        <w:trPr>
          <w:trHeight w:val="605"/>
        </w:trPr>
        <w:tc>
          <w:tcPr>
            <w:tcW w:w="3397" w:type="dxa"/>
            <w:shd w:val="clear" w:color="auto" w:fill="auto"/>
            <w:vAlign w:val="center"/>
          </w:tcPr>
          <w:p w14:paraId="6C5AC69F" w14:textId="77777777" w:rsidR="0059034F" w:rsidRPr="002D41AA" w:rsidRDefault="00D55C84">
            <w:pPr>
              <w:spacing w:line="276" w:lineRule="auto"/>
              <w:rPr>
                <w:sz w:val="20"/>
                <w:szCs w:val="20"/>
              </w:rPr>
            </w:pPr>
            <w:r w:rsidRPr="002D41AA">
              <w:rPr>
                <w:sz w:val="20"/>
                <w:szCs w:val="20"/>
              </w:rPr>
              <w:t>IDIOMA</w:t>
            </w:r>
          </w:p>
        </w:tc>
        <w:tc>
          <w:tcPr>
            <w:tcW w:w="6565" w:type="dxa"/>
            <w:shd w:val="clear" w:color="auto" w:fill="auto"/>
            <w:vAlign w:val="center"/>
          </w:tcPr>
          <w:p w14:paraId="7182A0FE" w14:textId="442BCB25" w:rsidR="0059034F" w:rsidRPr="002D41AA" w:rsidRDefault="00BD2DF9">
            <w:pPr>
              <w:spacing w:line="276" w:lineRule="auto"/>
              <w:rPr>
                <w:color w:val="595959" w:themeColor="text1" w:themeTint="A6"/>
                <w:sz w:val="20"/>
                <w:szCs w:val="20"/>
              </w:rPr>
            </w:pPr>
            <w:r w:rsidRPr="002D41AA">
              <w:rPr>
                <w:color w:val="595959" w:themeColor="text1" w:themeTint="A6"/>
                <w:sz w:val="20"/>
                <w:szCs w:val="20"/>
              </w:rPr>
              <w:t>Español</w:t>
            </w:r>
          </w:p>
        </w:tc>
      </w:tr>
    </w:tbl>
    <w:p w14:paraId="76D014F5" w14:textId="77777777" w:rsidR="00636E26" w:rsidRPr="002D41AA" w:rsidRDefault="00636E26">
      <w:pPr>
        <w:rPr>
          <w:sz w:val="20"/>
          <w:szCs w:val="20"/>
        </w:rPr>
      </w:pPr>
    </w:p>
    <w:p w14:paraId="6F5A0E90" w14:textId="77777777" w:rsidR="00BD2DF9" w:rsidRPr="002D41AA" w:rsidRDefault="00BD2DF9">
      <w:pPr>
        <w:rPr>
          <w:b/>
          <w:color w:val="000000"/>
          <w:sz w:val="20"/>
          <w:szCs w:val="20"/>
        </w:rPr>
      </w:pPr>
      <w:r w:rsidRPr="002D41AA">
        <w:rPr>
          <w:b/>
          <w:color w:val="000000"/>
          <w:sz w:val="20"/>
          <w:szCs w:val="20"/>
        </w:rPr>
        <w:br w:type="page"/>
      </w:r>
    </w:p>
    <w:p w14:paraId="436E26DC" w14:textId="56FE283A" w:rsidR="0059034F" w:rsidRPr="002D41AA" w:rsidRDefault="00D55C84">
      <w:pPr>
        <w:numPr>
          <w:ilvl w:val="0"/>
          <w:numId w:val="1"/>
        </w:numPr>
        <w:pBdr>
          <w:top w:val="nil"/>
          <w:left w:val="nil"/>
          <w:bottom w:val="nil"/>
          <w:right w:val="nil"/>
          <w:between w:val="nil"/>
        </w:pBdr>
        <w:jc w:val="both"/>
        <w:rPr>
          <w:b/>
          <w:color w:val="000000"/>
          <w:sz w:val="20"/>
          <w:szCs w:val="20"/>
        </w:rPr>
      </w:pPr>
      <w:r w:rsidRPr="002D41AA">
        <w:rPr>
          <w:b/>
          <w:color w:val="000000"/>
          <w:sz w:val="20"/>
          <w:szCs w:val="20"/>
        </w:rPr>
        <w:lastRenderedPageBreak/>
        <w:t xml:space="preserve">TABLA DE CONTENIDOS </w:t>
      </w:r>
    </w:p>
    <w:p w14:paraId="1806BF69" w14:textId="03A4FE7D" w:rsidR="00D72B75" w:rsidRDefault="00D72B75">
      <w:pPr>
        <w:rPr>
          <w:sz w:val="20"/>
          <w:szCs w:val="20"/>
        </w:rPr>
      </w:pPr>
    </w:p>
    <w:p w14:paraId="19AFE320" w14:textId="77777777" w:rsidR="0056572B" w:rsidRDefault="0056572B">
      <w:pPr>
        <w:rPr>
          <w:sz w:val="20"/>
          <w:szCs w:val="20"/>
        </w:rPr>
      </w:pPr>
    </w:p>
    <w:p w14:paraId="1E4A1CF3" w14:textId="77777777" w:rsidR="00C81CAF" w:rsidRDefault="00C81CAF">
      <w:pPr>
        <w:pStyle w:val="ListParagraph"/>
        <w:numPr>
          <w:ilvl w:val="0"/>
          <w:numId w:val="3"/>
        </w:numPr>
        <w:spacing w:after="160" w:line="259" w:lineRule="auto"/>
        <w:rPr>
          <w:sz w:val="20"/>
          <w:szCs w:val="20"/>
        </w:rPr>
      </w:pPr>
      <w:r w:rsidRPr="00AB7865">
        <w:rPr>
          <w:sz w:val="20"/>
          <w:szCs w:val="20"/>
        </w:rPr>
        <w:t>Fundamentos de las redes inalámbricas</w:t>
      </w:r>
    </w:p>
    <w:p w14:paraId="1C455B4A" w14:textId="77777777" w:rsidR="00C81CAF" w:rsidRPr="00F822B5" w:rsidRDefault="00C81CAF">
      <w:pPr>
        <w:pStyle w:val="ListParagraph"/>
        <w:numPr>
          <w:ilvl w:val="1"/>
          <w:numId w:val="3"/>
        </w:numPr>
        <w:spacing w:after="160" w:line="259" w:lineRule="auto"/>
        <w:rPr>
          <w:sz w:val="20"/>
          <w:szCs w:val="20"/>
        </w:rPr>
      </w:pPr>
      <w:r w:rsidRPr="00F822B5">
        <w:rPr>
          <w:sz w:val="20"/>
          <w:szCs w:val="20"/>
        </w:rPr>
        <w:t>Profundización técnica</w:t>
      </w:r>
    </w:p>
    <w:p w14:paraId="2BCBE486" w14:textId="77777777" w:rsidR="00C81CAF" w:rsidRDefault="00C81CAF">
      <w:pPr>
        <w:pStyle w:val="ListParagraph"/>
        <w:numPr>
          <w:ilvl w:val="1"/>
          <w:numId w:val="3"/>
        </w:numPr>
        <w:spacing w:after="160" w:line="259" w:lineRule="auto"/>
        <w:rPr>
          <w:sz w:val="20"/>
          <w:szCs w:val="20"/>
        </w:rPr>
      </w:pPr>
      <w:r w:rsidRPr="00AB7865">
        <w:rPr>
          <w:sz w:val="20"/>
          <w:szCs w:val="20"/>
        </w:rPr>
        <w:t>Concepto de redes inalámbricas</w:t>
      </w:r>
    </w:p>
    <w:p w14:paraId="480ABCD3" w14:textId="77777777" w:rsidR="00C81CAF" w:rsidRPr="00AB7865" w:rsidRDefault="00C81CAF">
      <w:pPr>
        <w:pStyle w:val="ListParagraph"/>
        <w:numPr>
          <w:ilvl w:val="1"/>
          <w:numId w:val="3"/>
        </w:numPr>
        <w:spacing w:after="160" w:line="259" w:lineRule="auto"/>
        <w:rPr>
          <w:sz w:val="20"/>
          <w:szCs w:val="20"/>
        </w:rPr>
      </w:pPr>
      <w:r w:rsidRPr="00116AE8">
        <w:rPr>
          <w:sz w:val="20"/>
          <w:szCs w:val="20"/>
        </w:rPr>
        <w:t>Clasificación de redes inalámbricas</w:t>
      </w:r>
    </w:p>
    <w:p w14:paraId="5EFAC3D1"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Ondas electromagnéticas</w:t>
      </w:r>
    </w:p>
    <w:p w14:paraId="5537089C"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Espectro electromagnético</w:t>
      </w:r>
    </w:p>
    <w:p w14:paraId="3B5220CA"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Propagación de ondas de radio</w:t>
      </w:r>
    </w:p>
    <w:p w14:paraId="58C0B03C" w14:textId="77777777" w:rsidR="00C81CAF" w:rsidRPr="00AB7865" w:rsidRDefault="00C81CAF">
      <w:pPr>
        <w:pStyle w:val="ListParagraph"/>
        <w:numPr>
          <w:ilvl w:val="0"/>
          <w:numId w:val="3"/>
        </w:numPr>
        <w:spacing w:after="160" w:line="259" w:lineRule="auto"/>
        <w:rPr>
          <w:sz w:val="20"/>
          <w:szCs w:val="20"/>
        </w:rPr>
      </w:pPr>
      <w:r w:rsidRPr="00AB7865">
        <w:rPr>
          <w:sz w:val="20"/>
          <w:szCs w:val="20"/>
        </w:rPr>
        <w:t>Tecnologías inalámbricas</w:t>
      </w:r>
    </w:p>
    <w:p w14:paraId="7335D93E"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Concepto y evolución de tecnologías inalámbricas</w:t>
      </w:r>
    </w:p>
    <w:p w14:paraId="73DC0B7E"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Tecnologías de corto alcance</w:t>
      </w:r>
    </w:p>
    <w:p w14:paraId="5BB1D73C"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Tecnologías de red local y metropolitana</w:t>
      </w:r>
    </w:p>
    <w:p w14:paraId="509AF961"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Tecnologías móviles</w:t>
      </w:r>
    </w:p>
    <w:p w14:paraId="645DDD3F"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 xml:space="preserve">Tecnología para </w:t>
      </w:r>
      <w:r w:rsidRPr="00AB7865">
        <w:rPr>
          <w:i/>
          <w:sz w:val="20"/>
          <w:szCs w:val="20"/>
          <w:lang w:val="es-MX"/>
        </w:rPr>
        <w:t>IoT</w:t>
      </w:r>
    </w:p>
    <w:p w14:paraId="7FFDA003" w14:textId="77777777" w:rsidR="00C81CAF" w:rsidRPr="00AB7865" w:rsidRDefault="00C81CAF">
      <w:pPr>
        <w:pStyle w:val="ListParagraph"/>
        <w:numPr>
          <w:ilvl w:val="0"/>
          <w:numId w:val="3"/>
        </w:numPr>
        <w:spacing w:after="160" w:line="259" w:lineRule="auto"/>
        <w:rPr>
          <w:sz w:val="20"/>
          <w:szCs w:val="20"/>
        </w:rPr>
      </w:pPr>
      <w:r w:rsidRPr="00AB7865">
        <w:rPr>
          <w:sz w:val="20"/>
          <w:szCs w:val="20"/>
        </w:rPr>
        <w:t>Infraestructura y equipos de conectividad</w:t>
      </w:r>
    </w:p>
    <w:p w14:paraId="3FF08308" w14:textId="77777777" w:rsidR="00C81CAF" w:rsidRPr="00AB7865" w:rsidRDefault="00C81CAF">
      <w:pPr>
        <w:pStyle w:val="ListParagraph"/>
        <w:numPr>
          <w:ilvl w:val="1"/>
          <w:numId w:val="3"/>
        </w:numPr>
        <w:spacing w:after="160" w:line="259" w:lineRule="auto"/>
        <w:rPr>
          <w:sz w:val="20"/>
          <w:szCs w:val="20"/>
        </w:rPr>
      </w:pPr>
      <w:r w:rsidRPr="00AB7865">
        <w:rPr>
          <w:sz w:val="20"/>
          <w:szCs w:val="20"/>
        </w:rPr>
        <w:t>Componentes de infraestructura inalámbrica</w:t>
      </w:r>
    </w:p>
    <w:p w14:paraId="08DFB223"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Equipos de conectividad</w:t>
      </w:r>
      <w:r w:rsidRPr="00AB7865">
        <w:rPr>
          <w:sz w:val="20"/>
          <w:szCs w:val="20"/>
        </w:rPr>
        <w:t xml:space="preserve"> </w:t>
      </w:r>
    </w:p>
    <w:p w14:paraId="08C18F3B"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Antenas</w:t>
      </w:r>
    </w:p>
    <w:p w14:paraId="04A08BDA"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Topologías inalámbricas</w:t>
      </w:r>
    </w:p>
    <w:p w14:paraId="1E21CD44" w14:textId="77777777" w:rsidR="00C81CAF" w:rsidRPr="00AB7865" w:rsidRDefault="00C81CAF">
      <w:pPr>
        <w:pStyle w:val="ListParagraph"/>
        <w:numPr>
          <w:ilvl w:val="0"/>
          <w:numId w:val="3"/>
        </w:numPr>
        <w:spacing w:after="160" w:line="259" w:lineRule="auto"/>
        <w:rPr>
          <w:sz w:val="20"/>
          <w:szCs w:val="20"/>
        </w:rPr>
      </w:pPr>
      <w:r w:rsidRPr="00AB7865">
        <w:rPr>
          <w:sz w:val="20"/>
          <w:szCs w:val="20"/>
        </w:rPr>
        <w:t>Estándares y protocolos de comunicación</w:t>
      </w:r>
    </w:p>
    <w:p w14:paraId="11CC5D7B"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Concepto de estándar en telecomunicaciones</w:t>
      </w:r>
    </w:p>
    <w:p w14:paraId="682AFEDD"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Organismos reguladores</w:t>
      </w:r>
    </w:p>
    <w:p w14:paraId="5480538E" w14:textId="77777777" w:rsidR="00C81CAF" w:rsidRPr="00AB7865" w:rsidRDefault="00C81CAF">
      <w:pPr>
        <w:pStyle w:val="ListParagraph"/>
        <w:numPr>
          <w:ilvl w:val="1"/>
          <w:numId w:val="3"/>
        </w:numPr>
        <w:spacing w:after="160" w:line="259" w:lineRule="auto"/>
        <w:rPr>
          <w:sz w:val="20"/>
          <w:szCs w:val="20"/>
        </w:rPr>
      </w:pPr>
      <w:r w:rsidRPr="00AB7865">
        <w:rPr>
          <w:sz w:val="20"/>
          <w:szCs w:val="20"/>
          <w:lang w:val="es-MX"/>
        </w:rPr>
        <w:t>Estándares IEEE 802.11</w:t>
      </w:r>
    </w:p>
    <w:p w14:paraId="08AAF677" w14:textId="77777777" w:rsidR="00C81CAF" w:rsidRDefault="00C81CAF">
      <w:pPr>
        <w:pStyle w:val="ListParagraph"/>
        <w:numPr>
          <w:ilvl w:val="1"/>
          <w:numId w:val="3"/>
        </w:numPr>
        <w:spacing w:after="160" w:line="259" w:lineRule="auto"/>
        <w:rPr>
          <w:sz w:val="20"/>
          <w:szCs w:val="20"/>
        </w:rPr>
      </w:pPr>
      <w:r w:rsidRPr="00AB7865">
        <w:rPr>
          <w:sz w:val="20"/>
          <w:szCs w:val="20"/>
        </w:rPr>
        <w:t>Canales, ancho de banda y modulación</w:t>
      </w:r>
    </w:p>
    <w:p w14:paraId="4F93E5F0" w14:textId="475DBB45" w:rsidR="00A65DAA" w:rsidRPr="00E74CCB" w:rsidRDefault="00C81CAF">
      <w:pPr>
        <w:pStyle w:val="ListParagraph"/>
        <w:numPr>
          <w:ilvl w:val="1"/>
          <w:numId w:val="3"/>
        </w:numPr>
        <w:spacing w:after="160" w:line="259" w:lineRule="auto"/>
        <w:rPr>
          <w:sz w:val="20"/>
          <w:szCs w:val="20"/>
        </w:rPr>
      </w:pPr>
      <w:r w:rsidRPr="00C81CAF">
        <w:rPr>
          <w:sz w:val="20"/>
          <w:szCs w:val="20"/>
          <w:lang w:val="es-MX"/>
        </w:rPr>
        <w:t>Planificación avanzada de canales y capacidad</w:t>
      </w:r>
    </w:p>
    <w:p w14:paraId="5B5E7E67" w14:textId="77777777" w:rsidR="00E74CCB" w:rsidRPr="00E74CCB" w:rsidRDefault="00E74CCB" w:rsidP="00E74CCB">
      <w:pPr>
        <w:rPr>
          <w:sz w:val="20"/>
          <w:szCs w:val="20"/>
        </w:rPr>
      </w:pPr>
      <w:r w:rsidRPr="00934CBE">
        <w:rPr>
          <w:sz w:val="20"/>
          <w:szCs w:val="20"/>
          <w:lang w:val="es-MX"/>
        </w:rPr>
        <w:t>5. Seguridad en redes inalámbricas</w:t>
      </w:r>
    </w:p>
    <w:p w14:paraId="53242117" w14:textId="77777777" w:rsidR="00E74CCB" w:rsidRPr="00E74CCB" w:rsidRDefault="00E74CCB" w:rsidP="00E74CCB">
      <w:pPr>
        <w:ind w:left="720"/>
        <w:rPr>
          <w:sz w:val="20"/>
          <w:szCs w:val="20"/>
        </w:rPr>
      </w:pPr>
      <w:r w:rsidRPr="00934CBE">
        <w:rPr>
          <w:sz w:val="20"/>
          <w:szCs w:val="20"/>
          <w:lang w:val="es-MX"/>
        </w:rPr>
        <w:t>5.1 Concepto de seguridad inalámbrica</w:t>
      </w:r>
    </w:p>
    <w:p w14:paraId="2C1649DF" w14:textId="77777777" w:rsidR="00E74CCB" w:rsidRPr="00E74CCB" w:rsidRDefault="00E74CCB" w:rsidP="00E74CCB">
      <w:pPr>
        <w:ind w:left="720"/>
        <w:rPr>
          <w:sz w:val="20"/>
          <w:szCs w:val="20"/>
        </w:rPr>
      </w:pPr>
      <w:r w:rsidRPr="00934CBE">
        <w:rPr>
          <w:sz w:val="20"/>
          <w:szCs w:val="20"/>
          <w:lang w:val="es-MX"/>
        </w:rPr>
        <w:t>5.2 Servicios de seguridad</w:t>
      </w:r>
    </w:p>
    <w:p w14:paraId="6E1CB3AB" w14:textId="77777777" w:rsidR="00E74CCB" w:rsidRPr="00E74CCB" w:rsidRDefault="00E74CCB" w:rsidP="00E74CCB">
      <w:pPr>
        <w:ind w:left="720"/>
        <w:rPr>
          <w:sz w:val="20"/>
          <w:szCs w:val="20"/>
        </w:rPr>
      </w:pPr>
      <w:r w:rsidRPr="00F1584C">
        <w:rPr>
          <w:sz w:val="20"/>
          <w:szCs w:val="20"/>
          <w:lang w:val="es-MX"/>
        </w:rPr>
        <w:t>5.3 Mecanismos de cifrado</w:t>
      </w:r>
    </w:p>
    <w:p w14:paraId="5E25A825" w14:textId="77777777" w:rsidR="00E74CCB" w:rsidRPr="00E74CCB" w:rsidRDefault="00E74CCB" w:rsidP="00E74CCB">
      <w:pPr>
        <w:ind w:left="720"/>
        <w:rPr>
          <w:sz w:val="20"/>
          <w:szCs w:val="20"/>
        </w:rPr>
      </w:pPr>
      <w:r w:rsidRPr="00856B6F">
        <w:rPr>
          <w:sz w:val="20"/>
          <w:szCs w:val="20"/>
          <w:lang w:val="es-MX"/>
        </w:rPr>
        <w:t>5.4 Protocolos de autenticación</w:t>
      </w:r>
    </w:p>
    <w:p w14:paraId="65B08B8D" w14:textId="77777777" w:rsidR="00E74CCB" w:rsidRPr="00E74CCB" w:rsidRDefault="00E74CCB" w:rsidP="00E74CCB">
      <w:pPr>
        <w:ind w:left="720"/>
        <w:rPr>
          <w:sz w:val="20"/>
          <w:szCs w:val="20"/>
        </w:rPr>
      </w:pPr>
      <w:r w:rsidRPr="00856B6F">
        <w:rPr>
          <w:sz w:val="20"/>
          <w:szCs w:val="20"/>
          <w:lang w:val="es-MX"/>
        </w:rPr>
        <w:t>5.5 Políticas de seguridad centralizadas</w:t>
      </w:r>
    </w:p>
    <w:p w14:paraId="40E68095" w14:textId="77777777" w:rsidR="00E74CCB" w:rsidRPr="00E74CCB" w:rsidRDefault="00E74CCB" w:rsidP="00E74CCB">
      <w:pPr>
        <w:ind w:left="720"/>
        <w:rPr>
          <w:sz w:val="20"/>
          <w:szCs w:val="20"/>
        </w:rPr>
      </w:pPr>
      <w:r w:rsidRPr="00856B6F">
        <w:rPr>
          <w:sz w:val="20"/>
          <w:szCs w:val="20"/>
          <w:lang w:val="es-MX"/>
        </w:rPr>
        <w:t>5.6 Relación con la evaluación técnica de red</w:t>
      </w:r>
    </w:p>
    <w:p w14:paraId="65DF9E3B" w14:textId="77777777" w:rsidR="00E74CCB" w:rsidRPr="00E74CCB" w:rsidRDefault="00E74CCB" w:rsidP="00E74CCB">
      <w:pPr>
        <w:ind w:left="720"/>
        <w:rPr>
          <w:sz w:val="20"/>
          <w:szCs w:val="20"/>
        </w:rPr>
      </w:pPr>
      <w:r w:rsidRPr="00856B6F">
        <w:rPr>
          <w:sz w:val="20"/>
          <w:szCs w:val="20"/>
          <w:lang w:val="es-MX"/>
        </w:rPr>
        <w:t>5.7 Amenazas y mitigación en redes inalámbricas</w:t>
      </w:r>
    </w:p>
    <w:p w14:paraId="4EC62FEC" w14:textId="77777777" w:rsidR="00E74CCB" w:rsidRPr="00E74CCB" w:rsidRDefault="00E74CCB" w:rsidP="00E74CCB">
      <w:pPr>
        <w:ind w:left="720"/>
        <w:rPr>
          <w:sz w:val="20"/>
          <w:szCs w:val="20"/>
        </w:rPr>
      </w:pPr>
      <w:r w:rsidRPr="00856B6F">
        <w:rPr>
          <w:sz w:val="20"/>
          <w:szCs w:val="20"/>
          <w:lang w:val="es-MX"/>
        </w:rPr>
        <w:t>5.8 Seguridad física y monitoreo de la infraestructura inalámbrica</w:t>
      </w:r>
    </w:p>
    <w:p w14:paraId="24295F8E" w14:textId="77777777" w:rsidR="00E74CCB" w:rsidRPr="00E74CCB" w:rsidRDefault="00E74CCB" w:rsidP="00E74CCB">
      <w:pPr>
        <w:rPr>
          <w:sz w:val="20"/>
          <w:szCs w:val="20"/>
        </w:rPr>
      </w:pPr>
      <w:r w:rsidRPr="00101D77">
        <w:rPr>
          <w:sz w:val="20"/>
          <w:szCs w:val="20"/>
          <w:lang w:val="es-MX"/>
        </w:rPr>
        <w:t>6. Internet de las Cosas (</w:t>
      </w:r>
      <w:r w:rsidRPr="00101D77">
        <w:rPr>
          <w:i/>
          <w:iCs/>
          <w:sz w:val="20"/>
          <w:szCs w:val="20"/>
          <w:lang w:val="es-MX"/>
        </w:rPr>
        <w:t>IoT</w:t>
      </w:r>
      <w:r w:rsidRPr="00101D77">
        <w:rPr>
          <w:sz w:val="20"/>
          <w:szCs w:val="20"/>
          <w:lang w:val="es-MX"/>
        </w:rPr>
        <w:t>) y redes inalámbricas</w:t>
      </w:r>
    </w:p>
    <w:p w14:paraId="624396DC" w14:textId="77777777" w:rsidR="00E74CCB" w:rsidRPr="00E74CCB" w:rsidRDefault="00E74CCB" w:rsidP="00E74CCB">
      <w:pPr>
        <w:ind w:left="720"/>
        <w:rPr>
          <w:i/>
          <w:iCs/>
          <w:sz w:val="20"/>
          <w:szCs w:val="20"/>
        </w:rPr>
      </w:pPr>
      <w:r w:rsidRPr="00101D77">
        <w:rPr>
          <w:sz w:val="20"/>
          <w:szCs w:val="20"/>
          <w:lang w:val="es-MX"/>
        </w:rPr>
        <w:t>6.1 Conceptos fundamentales de</w:t>
      </w:r>
      <w:r w:rsidRPr="00101D77">
        <w:rPr>
          <w:i/>
          <w:iCs/>
          <w:sz w:val="20"/>
          <w:szCs w:val="20"/>
          <w:lang w:val="es-MX"/>
        </w:rPr>
        <w:t xml:space="preserve"> IoT</w:t>
      </w:r>
    </w:p>
    <w:p w14:paraId="55FF72AD" w14:textId="77777777" w:rsidR="00E74CCB" w:rsidRPr="00E74CCB" w:rsidRDefault="00E74CCB" w:rsidP="00E74CCB">
      <w:pPr>
        <w:ind w:left="720"/>
        <w:rPr>
          <w:i/>
          <w:iCs/>
          <w:sz w:val="20"/>
          <w:szCs w:val="20"/>
        </w:rPr>
      </w:pPr>
      <w:r w:rsidRPr="00101D77">
        <w:rPr>
          <w:sz w:val="20"/>
          <w:szCs w:val="20"/>
          <w:lang w:val="es-MX"/>
        </w:rPr>
        <w:t xml:space="preserve">6.2 Ecosistema </w:t>
      </w:r>
      <w:r w:rsidRPr="00101D77">
        <w:rPr>
          <w:i/>
          <w:iCs/>
          <w:sz w:val="20"/>
          <w:szCs w:val="20"/>
          <w:lang w:val="es-MX"/>
        </w:rPr>
        <w:t>IoT</w:t>
      </w:r>
    </w:p>
    <w:p w14:paraId="43DF413F" w14:textId="77777777" w:rsidR="00E74CCB" w:rsidRPr="00E74CCB" w:rsidRDefault="00E74CCB" w:rsidP="00E74CCB">
      <w:pPr>
        <w:ind w:left="720"/>
        <w:rPr>
          <w:i/>
          <w:iCs/>
          <w:sz w:val="20"/>
          <w:szCs w:val="20"/>
        </w:rPr>
      </w:pPr>
      <w:r w:rsidRPr="00E74CCB">
        <w:rPr>
          <w:sz w:val="20"/>
          <w:szCs w:val="20"/>
          <w:lang w:val="es-MX"/>
        </w:rPr>
        <w:t xml:space="preserve">6.3 </w:t>
      </w:r>
      <w:r w:rsidRPr="00ED25E6">
        <w:rPr>
          <w:sz w:val="20"/>
          <w:szCs w:val="20"/>
          <w:lang w:val="es-MX"/>
        </w:rPr>
        <w:t xml:space="preserve">Medios de transmisión para </w:t>
      </w:r>
      <w:r w:rsidRPr="00ED25E6">
        <w:rPr>
          <w:i/>
          <w:iCs/>
          <w:sz w:val="20"/>
          <w:szCs w:val="20"/>
          <w:lang w:val="es-MX"/>
        </w:rPr>
        <w:t>IoT</w:t>
      </w:r>
    </w:p>
    <w:p w14:paraId="66D6E507" w14:textId="77777777" w:rsidR="00E74CCB" w:rsidRPr="00E74CCB" w:rsidRDefault="00E74CCB" w:rsidP="00E74CCB">
      <w:pPr>
        <w:ind w:left="720"/>
        <w:rPr>
          <w:i/>
          <w:iCs/>
          <w:sz w:val="20"/>
          <w:szCs w:val="20"/>
        </w:rPr>
      </w:pPr>
      <w:r w:rsidRPr="00DA540C">
        <w:rPr>
          <w:sz w:val="20"/>
          <w:szCs w:val="20"/>
          <w:lang w:val="es-MX"/>
        </w:rPr>
        <w:t xml:space="preserve">6.4 Integración con </w:t>
      </w:r>
      <w:r w:rsidRPr="00DA540C">
        <w:rPr>
          <w:i/>
          <w:iCs/>
          <w:sz w:val="20"/>
          <w:szCs w:val="20"/>
          <w:lang w:val="es-MX"/>
        </w:rPr>
        <w:t>Cloud Computing</w:t>
      </w:r>
    </w:p>
    <w:p w14:paraId="5D1D20E5" w14:textId="77777777" w:rsidR="00E74CCB" w:rsidRPr="00DA540C" w:rsidRDefault="00E74CCB" w:rsidP="00E74CCB">
      <w:pPr>
        <w:spacing w:line="259" w:lineRule="auto"/>
        <w:ind w:left="720"/>
        <w:rPr>
          <w:sz w:val="20"/>
          <w:szCs w:val="20"/>
          <w:lang w:val="es-MX"/>
        </w:rPr>
      </w:pPr>
      <w:r w:rsidRPr="00DA540C">
        <w:rPr>
          <w:sz w:val="20"/>
          <w:szCs w:val="20"/>
          <w:lang w:val="es-MX"/>
        </w:rPr>
        <w:t>6.5 Big Data e Inteligencia Artificial</w:t>
      </w:r>
    </w:p>
    <w:p w14:paraId="4183EBD9" w14:textId="77777777" w:rsidR="00E74CCB" w:rsidRPr="00E74CCB" w:rsidRDefault="00E74CCB" w:rsidP="00E74CCB">
      <w:pPr>
        <w:ind w:left="720"/>
        <w:rPr>
          <w:sz w:val="20"/>
          <w:szCs w:val="20"/>
        </w:rPr>
      </w:pPr>
      <w:r w:rsidRPr="00DA540C">
        <w:rPr>
          <w:sz w:val="20"/>
          <w:szCs w:val="20"/>
          <w:lang w:val="es-MX"/>
        </w:rPr>
        <w:t>6.6 Transformación digital y automatización</w:t>
      </w:r>
    </w:p>
    <w:p w14:paraId="7CFBCAEE" w14:textId="77777777" w:rsidR="00E74CCB" w:rsidRPr="00E74CCB" w:rsidRDefault="00E74CCB" w:rsidP="00E74CCB">
      <w:pPr>
        <w:ind w:left="720"/>
        <w:rPr>
          <w:sz w:val="20"/>
          <w:szCs w:val="20"/>
        </w:rPr>
      </w:pPr>
      <w:r w:rsidRPr="00DA540C">
        <w:rPr>
          <w:sz w:val="20"/>
          <w:szCs w:val="20"/>
          <w:lang w:val="es-MX"/>
        </w:rPr>
        <w:t>6.7 Arquitectura técnica IoT y protocolos</w:t>
      </w:r>
    </w:p>
    <w:p w14:paraId="62A50A44" w14:textId="77777777" w:rsidR="00E74CCB" w:rsidRPr="00E74CCB" w:rsidRDefault="00E74CCB" w:rsidP="00E74CCB">
      <w:pPr>
        <w:rPr>
          <w:sz w:val="20"/>
          <w:szCs w:val="20"/>
        </w:rPr>
      </w:pPr>
      <w:r w:rsidRPr="00A16E30">
        <w:rPr>
          <w:sz w:val="20"/>
          <w:szCs w:val="20"/>
          <w:lang w:val="es-MX"/>
        </w:rPr>
        <w:t>7. Implementación y evaluación técnica</w:t>
      </w:r>
    </w:p>
    <w:p w14:paraId="7087ABA4" w14:textId="77777777" w:rsidR="00E74CCB" w:rsidRPr="00E74CCB" w:rsidRDefault="00E74CCB" w:rsidP="00E74CCB">
      <w:pPr>
        <w:ind w:left="720"/>
        <w:rPr>
          <w:sz w:val="20"/>
          <w:szCs w:val="20"/>
        </w:rPr>
      </w:pPr>
      <w:r w:rsidRPr="00A16E30">
        <w:rPr>
          <w:sz w:val="20"/>
          <w:szCs w:val="20"/>
          <w:lang w:val="es-MX"/>
        </w:rPr>
        <w:t>7.1 Proceso de implementación de redes inalámbricas</w:t>
      </w:r>
    </w:p>
    <w:p w14:paraId="1FD0A3B9" w14:textId="77777777" w:rsidR="00E74CCB" w:rsidRPr="00E74CCB" w:rsidRDefault="00E74CCB" w:rsidP="00E74CCB">
      <w:pPr>
        <w:ind w:left="720"/>
        <w:rPr>
          <w:sz w:val="20"/>
          <w:szCs w:val="20"/>
        </w:rPr>
      </w:pPr>
      <w:r w:rsidRPr="00002451">
        <w:rPr>
          <w:sz w:val="20"/>
          <w:szCs w:val="20"/>
          <w:lang w:val="es-MX"/>
        </w:rPr>
        <w:t>7.2 Interpretación técnica, inspección y evaluación del sitio</w:t>
      </w:r>
    </w:p>
    <w:p w14:paraId="2225AE79" w14:textId="77777777" w:rsidR="00E74CCB" w:rsidRPr="00E74CCB" w:rsidRDefault="00E74CCB" w:rsidP="00E74CCB">
      <w:pPr>
        <w:ind w:left="720"/>
        <w:rPr>
          <w:sz w:val="20"/>
          <w:szCs w:val="20"/>
        </w:rPr>
      </w:pPr>
      <w:r w:rsidRPr="00E346F6">
        <w:rPr>
          <w:sz w:val="20"/>
          <w:szCs w:val="20"/>
          <w:lang w:val="es-MX"/>
        </w:rPr>
        <w:t>7.3 Elaboración de diagramas técnicos</w:t>
      </w:r>
    </w:p>
    <w:p w14:paraId="4332FEDE" w14:textId="1AA32FA0" w:rsidR="00A65DAA" w:rsidRPr="00CB174E" w:rsidRDefault="00E74CCB" w:rsidP="00E74CCB">
      <w:pPr>
        <w:ind w:left="720"/>
        <w:rPr>
          <w:color w:val="595959" w:themeColor="text1" w:themeTint="A6"/>
          <w:sz w:val="20"/>
          <w:szCs w:val="20"/>
        </w:rPr>
      </w:pPr>
      <w:r w:rsidRPr="00E346F6">
        <w:rPr>
          <w:sz w:val="20"/>
          <w:szCs w:val="20"/>
          <w:lang w:val="es-MX"/>
        </w:rPr>
        <w:t>7.4 Mantenimiento y soporte de soluciones inalámbricas</w:t>
      </w:r>
    </w:p>
    <w:p w14:paraId="51965C4C" w14:textId="77777777" w:rsidR="0059034F" w:rsidRPr="002D41AA" w:rsidRDefault="0059034F">
      <w:pPr>
        <w:pBdr>
          <w:top w:val="nil"/>
          <w:left w:val="nil"/>
          <w:bottom w:val="nil"/>
          <w:right w:val="nil"/>
          <w:between w:val="nil"/>
        </w:pBdr>
        <w:rPr>
          <w:b/>
          <w:sz w:val="20"/>
          <w:szCs w:val="20"/>
        </w:rPr>
      </w:pPr>
    </w:p>
    <w:p w14:paraId="105FA661" w14:textId="1C6F6697" w:rsidR="0059034F" w:rsidRPr="002D41AA" w:rsidRDefault="00D55C84">
      <w:pPr>
        <w:pStyle w:val="ListParagraph"/>
        <w:numPr>
          <w:ilvl w:val="0"/>
          <w:numId w:val="1"/>
        </w:numPr>
        <w:pBdr>
          <w:top w:val="nil"/>
          <w:left w:val="nil"/>
          <w:bottom w:val="nil"/>
          <w:right w:val="nil"/>
          <w:between w:val="nil"/>
        </w:pBdr>
        <w:jc w:val="both"/>
        <w:rPr>
          <w:b/>
          <w:sz w:val="20"/>
          <w:szCs w:val="20"/>
        </w:rPr>
      </w:pPr>
      <w:r w:rsidRPr="002D41AA">
        <w:rPr>
          <w:b/>
          <w:sz w:val="20"/>
          <w:szCs w:val="20"/>
        </w:rPr>
        <w:lastRenderedPageBreak/>
        <w:t>INTRODUCCIÓN</w:t>
      </w:r>
    </w:p>
    <w:p w14:paraId="407E97C0" w14:textId="77777777" w:rsidR="0059034F" w:rsidRPr="002D41AA" w:rsidRDefault="0059034F">
      <w:pPr>
        <w:pBdr>
          <w:top w:val="nil"/>
          <w:left w:val="nil"/>
          <w:bottom w:val="nil"/>
          <w:right w:val="nil"/>
          <w:between w:val="nil"/>
        </w:pBdr>
        <w:jc w:val="both"/>
        <w:rPr>
          <w:b/>
          <w:sz w:val="20"/>
          <w:szCs w:val="20"/>
        </w:rPr>
      </w:pPr>
    </w:p>
    <w:p w14:paraId="7263B069" w14:textId="77777777" w:rsidR="00BD2DF9" w:rsidRPr="00CB174E" w:rsidRDefault="00BD2DF9" w:rsidP="00CB174E">
      <w:pPr>
        <w:pBdr>
          <w:top w:val="nil"/>
          <w:left w:val="nil"/>
          <w:bottom w:val="nil"/>
          <w:right w:val="nil"/>
          <w:between w:val="nil"/>
        </w:pBdr>
        <w:jc w:val="both"/>
        <w:rPr>
          <w:color w:val="000000" w:themeColor="text1"/>
          <w:sz w:val="20"/>
          <w:szCs w:val="20"/>
        </w:rPr>
      </w:pPr>
      <w:r w:rsidRPr="00CB174E">
        <w:rPr>
          <w:color w:val="000000" w:themeColor="text1"/>
          <w:sz w:val="20"/>
          <w:szCs w:val="20"/>
        </w:rPr>
        <w:t>Las redes inalámbricas constituyen uno de los pilares fundamentales de la infraestructura de telecomunicaciones actual. Su implementación permite la transmisión de información sin medios físicos guiados, utilizando ondas electromagnéticas reguladas por estándares y normativa técnica. La comprensión de sus fundamentos físicos, tecnológicos y normativos es indispensable para definir correctamente los parámetros y recursos que garantizan el funcionamiento eficiente de una red de datos.</w:t>
      </w:r>
    </w:p>
    <w:p w14:paraId="74F3ABC9" w14:textId="77777777" w:rsidR="00FD345A" w:rsidRDefault="00FD345A" w:rsidP="00CB174E">
      <w:pPr>
        <w:pBdr>
          <w:top w:val="nil"/>
          <w:left w:val="nil"/>
          <w:bottom w:val="nil"/>
          <w:right w:val="nil"/>
          <w:between w:val="nil"/>
        </w:pBdr>
        <w:jc w:val="both"/>
        <w:rPr>
          <w:color w:val="000000" w:themeColor="text1"/>
          <w:sz w:val="20"/>
          <w:szCs w:val="20"/>
        </w:rPr>
      </w:pPr>
    </w:p>
    <w:tbl>
      <w:tblPr>
        <w:tblStyle w:val="TableGrid"/>
        <w:tblW w:w="0" w:type="auto"/>
        <w:tblLook w:val="04A0" w:firstRow="1" w:lastRow="0" w:firstColumn="1" w:lastColumn="0" w:noHBand="0" w:noVBand="1"/>
      </w:tblPr>
      <w:tblGrid>
        <w:gridCol w:w="3256"/>
        <w:gridCol w:w="6706"/>
      </w:tblGrid>
      <w:tr w:rsidR="000948BF" w14:paraId="5FED191D" w14:textId="77777777" w:rsidTr="000948BF">
        <w:tc>
          <w:tcPr>
            <w:tcW w:w="3256" w:type="dxa"/>
          </w:tcPr>
          <w:p w14:paraId="5750C867" w14:textId="74C2B4C6" w:rsidR="00FE263E" w:rsidRPr="00FE263E" w:rsidRDefault="00FE263E" w:rsidP="00CB174E">
            <w:pPr>
              <w:jc w:val="both"/>
              <w:rPr>
                <w:color w:val="000000" w:themeColor="text1"/>
                <w:sz w:val="8"/>
                <w:szCs w:val="8"/>
              </w:rPr>
            </w:pPr>
            <w:r w:rsidRPr="00FE263E">
              <w:rPr>
                <w:noProof/>
                <w:color w:val="000000" w:themeColor="text1"/>
                <w:sz w:val="8"/>
                <w:szCs w:val="8"/>
              </w:rPr>
              <w:drawing>
                <wp:inline distT="0" distB="0" distL="0" distR="0" wp14:anchorId="6C9E0650" wp14:editId="05652AF8">
                  <wp:extent cx="1648055" cy="1257475"/>
                  <wp:effectExtent l="0" t="0" r="9525" b="0"/>
                  <wp:docPr id="9334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22588" name=""/>
                          <pic:cNvPicPr/>
                        </pic:nvPicPr>
                        <pic:blipFill>
                          <a:blip r:embed="rId12"/>
                          <a:stretch>
                            <a:fillRect/>
                          </a:stretch>
                        </pic:blipFill>
                        <pic:spPr>
                          <a:xfrm>
                            <a:off x="0" y="0"/>
                            <a:ext cx="1648055" cy="1257475"/>
                          </a:xfrm>
                          <a:prstGeom prst="rect">
                            <a:avLst/>
                          </a:prstGeom>
                        </pic:spPr>
                      </pic:pic>
                    </a:graphicData>
                  </a:graphic>
                </wp:inline>
              </w:drawing>
            </w:r>
          </w:p>
          <w:p w14:paraId="3CCCA374" w14:textId="6917F64D" w:rsidR="000948BF" w:rsidRPr="00E24939" w:rsidRDefault="00FE263E" w:rsidP="00CB174E">
            <w:pPr>
              <w:jc w:val="both"/>
              <w:rPr>
                <w:color w:val="000000" w:themeColor="text1"/>
                <w:sz w:val="8"/>
                <w:szCs w:val="8"/>
                <w:lang w:val="en-US"/>
              </w:rPr>
            </w:pPr>
            <w:hyperlink r:id="rId13" w:anchor="fromView=search&amp;page=1&amp;position=10&amp;uuid=d1b617b5-5064-4fc7-ab40-237ed6ac19f0&amp;query=red+inal%C3%A1mbrica" w:history="1">
              <w:r w:rsidRPr="00E24939">
                <w:rPr>
                  <w:rStyle w:val="Hyperlink"/>
                  <w:sz w:val="8"/>
                  <w:szCs w:val="8"/>
                  <w:lang w:val="en-US"/>
                </w:rPr>
                <w:t>https://www.freepik.es/imagen-ia-premium/comparacion-diferentes-protocolos-red-ejemplo-wifi-6-ethernet-vpn-velocidad-seguridad_308153581.htm - fromView=search&amp;page=1&amp;position=10&amp;uuid=d1b617b5-5064-4fc7-ab40-237ed6ac19f0&amp;query=red+inal%C3%A1mbrica</w:t>
              </w:r>
            </w:hyperlink>
          </w:p>
        </w:tc>
        <w:tc>
          <w:tcPr>
            <w:tcW w:w="6706" w:type="dxa"/>
          </w:tcPr>
          <w:p w14:paraId="1A24DB4F" w14:textId="77777777" w:rsidR="000948BF" w:rsidRPr="00E24939" w:rsidRDefault="000948BF" w:rsidP="000948BF">
            <w:pPr>
              <w:pBdr>
                <w:top w:val="nil"/>
                <w:left w:val="nil"/>
                <w:bottom w:val="nil"/>
                <w:right w:val="nil"/>
                <w:between w:val="nil"/>
              </w:pBdr>
              <w:jc w:val="both"/>
              <w:rPr>
                <w:color w:val="000000" w:themeColor="text1"/>
                <w:sz w:val="20"/>
                <w:szCs w:val="20"/>
                <w:lang w:val="en-US"/>
              </w:rPr>
            </w:pPr>
          </w:p>
          <w:p w14:paraId="51273780" w14:textId="77777777" w:rsidR="000948BF" w:rsidRDefault="000948BF" w:rsidP="000948BF">
            <w:pPr>
              <w:jc w:val="both"/>
              <w:rPr>
                <w:color w:val="000000" w:themeColor="text1"/>
                <w:sz w:val="20"/>
                <w:szCs w:val="20"/>
              </w:rPr>
            </w:pPr>
            <w:r w:rsidRPr="00CB174E">
              <w:rPr>
                <w:color w:val="000000" w:themeColor="text1"/>
                <w:sz w:val="20"/>
                <w:szCs w:val="20"/>
              </w:rPr>
              <w:t>La evaluación técnica de una red inalámbrica inicia con la identificación de frecuencias, espectro disponible, topologías, dispositivos y mecanismos de seguridad que intervienen en su operación. Definir estos elementos conforme a procedimientos de telecomunicaciones permite establecer configuraciones óptimas, minimizar interferencias y asegurar el cumplimiento de las disposiciones nacionales e internacionales vigentes.</w:t>
            </w:r>
          </w:p>
          <w:p w14:paraId="11A772D5" w14:textId="12FE15CE" w:rsidR="000948BF" w:rsidRDefault="000948BF" w:rsidP="000948BF">
            <w:pPr>
              <w:jc w:val="both"/>
              <w:rPr>
                <w:color w:val="000000" w:themeColor="text1"/>
                <w:sz w:val="20"/>
                <w:szCs w:val="20"/>
              </w:rPr>
            </w:pPr>
          </w:p>
        </w:tc>
      </w:tr>
    </w:tbl>
    <w:p w14:paraId="75739FC2" w14:textId="12380A9C" w:rsidR="00BD2DF9" w:rsidRPr="00CB174E" w:rsidRDefault="00BD2DF9" w:rsidP="00CB174E">
      <w:pPr>
        <w:pBdr>
          <w:top w:val="nil"/>
          <w:left w:val="nil"/>
          <w:bottom w:val="nil"/>
          <w:right w:val="nil"/>
          <w:between w:val="nil"/>
        </w:pBdr>
        <w:jc w:val="both"/>
        <w:rPr>
          <w:color w:val="000000" w:themeColor="text1"/>
          <w:sz w:val="20"/>
          <w:szCs w:val="20"/>
        </w:rPr>
      </w:pPr>
    </w:p>
    <w:p w14:paraId="2B57A025" w14:textId="77777777" w:rsidR="00FD345A" w:rsidRPr="00CB174E" w:rsidRDefault="00FD345A" w:rsidP="00CB174E">
      <w:pPr>
        <w:pBdr>
          <w:top w:val="nil"/>
          <w:left w:val="nil"/>
          <w:bottom w:val="nil"/>
          <w:right w:val="nil"/>
          <w:between w:val="nil"/>
        </w:pBdr>
        <w:jc w:val="both"/>
        <w:rPr>
          <w:color w:val="000000" w:themeColor="text1"/>
          <w:sz w:val="20"/>
          <w:szCs w:val="20"/>
        </w:rPr>
      </w:pPr>
    </w:p>
    <w:p w14:paraId="6FC4B9CE" w14:textId="530A365F" w:rsidR="00BD2DF9" w:rsidRPr="00CB174E" w:rsidRDefault="00BD2DF9" w:rsidP="00CB174E">
      <w:pPr>
        <w:pBdr>
          <w:top w:val="nil"/>
          <w:left w:val="nil"/>
          <w:bottom w:val="nil"/>
          <w:right w:val="nil"/>
          <w:between w:val="nil"/>
        </w:pBdr>
        <w:jc w:val="both"/>
        <w:rPr>
          <w:color w:val="000000" w:themeColor="text1"/>
          <w:sz w:val="20"/>
          <w:szCs w:val="20"/>
        </w:rPr>
      </w:pPr>
      <w:r w:rsidRPr="00CB174E">
        <w:rPr>
          <w:color w:val="000000" w:themeColor="text1"/>
          <w:sz w:val="20"/>
          <w:szCs w:val="20"/>
        </w:rPr>
        <w:t xml:space="preserve">El contenido de este componente desarrolla los conceptos esenciales relacionados con el espectro electromagnético, tecnologías inalámbricas, infraestructura, estándares de comunicación y protocolos de seguridad. Asimismo, aborda la integración de soluciones </w:t>
      </w:r>
      <w:r w:rsidR="00032062" w:rsidRPr="00032062">
        <w:rPr>
          <w:i/>
          <w:color w:val="000000" w:themeColor="text1"/>
          <w:sz w:val="20"/>
          <w:szCs w:val="20"/>
        </w:rPr>
        <w:t>IoT</w:t>
      </w:r>
      <w:r w:rsidRPr="00CB174E">
        <w:rPr>
          <w:color w:val="000000" w:themeColor="text1"/>
          <w:sz w:val="20"/>
          <w:szCs w:val="20"/>
        </w:rPr>
        <w:t xml:space="preserve"> y los procesos de inspección técnica necesarios para la implementación y verificación de redes inalámbricas en diferentes contextos organizacionales.</w:t>
      </w:r>
    </w:p>
    <w:p w14:paraId="44691010" w14:textId="77777777" w:rsidR="00FD345A" w:rsidRDefault="00FD345A" w:rsidP="00CB174E">
      <w:pPr>
        <w:pBdr>
          <w:top w:val="nil"/>
          <w:left w:val="nil"/>
          <w:bottom w:val="nil"/>
          <w:right w:val="nil"/>
          <w:between w:val="nil"/>
        </w:pBdr>
        <w:jc w:val="both"/>
        <w:rPr>
          <w:color w:val="000000" w:themeColor="text1"/>
          <w:sz w:val="20"/>
          <w:szCs w:val="20"/>
        </w:rPr>
      </w:pPr>
    </w:p>
    <w:tbl>
      <w:tblPr>
        <w:tblStyle w:val="TableGrid"/>
        <w:tblW w:w="0" w:type="auto"/>
        <w:tblLook w:val="04A0" w:firstRow="1" w:lastRow="0" w:firstColumn="1" w:lastColumn="0" w:noHBand="0" w:noVBand="1"/>
      </w:tblPr>
      <w:tblGrid>
        <w:gridCol w:w="5524"/>
        <w:gridCol w:w="4438"/>
      </w:tblGrid>
      <w:tr w:rsidR="000948BF" w:rsidRPr="00E24939" w14:paraId="57A279FC" w14:textId="77777777" w:rsidTr="000948BF">
        <w:tc>
          <w:tcPr>
            <w:tcW w:w="5524" w:type="dxa"/>
          </w:tcPr>
          <w:p w14:paraId="232644C0" w14:textId="77777777" w:rsidR="000948BF" w:rsidRDefault="000948BF" w:rsidP="00CB174E">
            <w:pPr>
              <w:jc w:val="both"/>
              <w:rPr>
                <w:color w:val="000000" w:themeColor="text1"/>
                <w:sz w:val="20"/>
                <w:szCs w:val="20"/>
              </w:rPr>
            </w:pPr>
          </w:p>
          <w:p w14:paraId="08C65FE6" w14:textId="77777777" w:rsidR="000948BF" w:rsidRDefault="000948BF" w:rsidP="00CB174E">
            <w:pPr>
              <w:jc w:val="both"/>
              <w:rPr>
                <w:color w:val="000000" w:themeColor="text1"/>
                <w:sz w:val="20"/>
                <w:szCs w:val="20"/>
              </w:rPr>
            </w:pPr>
            <w:r w:rsidRPr="00CB174E">
              <w:rPr>
                <w:color w:val="000000" w:themeColor="text1"/>
                <w:sz w:val="20"/>
                <w:szCs w:val="20"/>
              </w:rPr>
              <w:t>La apropiación de estos conocimientos fortalece la capacidad para analizar, estructurar y evaluar soluciones inalámbricas bajo criterios técnicos y normativos, contribuyendo al aseguramiento de la calidad, confiabilidad y desempeño de la red de datos.</w:t>
            </w:r>
          </w:p>
          <w:p w14:paraId="41ED0F71" w14:textId="554DC25D" w:rsidR="000948BF" w:rsidRDefault="000948BF" w:rsidP="00CB174E">
            <w:pPr>
              <w:jc w:val="both"/>
              <w:rPr>
                <w:color w:val="000000" w:themeColor="text1"/>
                <w:sz w:val="20"/>
                <w:szCs w:val="20"/>
              </w:rPr>
            </w:pPr>
          </w:p>
        </w:tc>
        <w:tc>
          <w:tcPr>
            <w:tcW w:w="4438" w:type="dxa"/>
          </w:tcPr>
          <w:p w14:paraId="274157C8" w14:textId="7E48E6E4" w:rsidR="00673711" w:rsidRPr="00673711" w:rsidRDefault="00673711" w:rsidP="00CB174E">
            <w:pPr>
              <w:jc w:val="both"/>
              <w:rPr>
                <w:color w:val="000000" w:themeColor="text1"/>
                <w:sz w:val="12"/>
                <w:szCs w:val="12"/>
              </w:rPr>
            </w:pPr>
            <w:r w:rsidRPr="00673711">
              <w:rPr>
                <w:noProof/>
                <w:color w:val="000000" w:themeColor="text1"/>
                <w:sz w:val="12"/>
                <w:szCs w:val="12"/>
              </w:rPr>
              <w:drawing>
                <wp:inline distT="0" distB="0" distL="0" distR="0" wp14:anchorId="4DCEC159" wp14:editId="0FDC4B60">
                  <wp:extent cx="1686160" cy="1124107"/>
                  <wp:effectExtent l="0" t="0" r="9525" b="0"/>
                  <wp:docPr id="7974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22" name=""/>
                          <pic:cNvPicPr/>
                        </pic:nvPicPr>
                        <pic:blipFill>
                          <a:blip r:embed="rId14"/>
                          <a:stretch>
                            <a:fillRect/>
                          </a:stretch>
                        </pic:blipFill>
                        <pic:spPr>
                          <a:xfrm>
                            <a:off x="0" y="0"/>
                            <a:ext cx="1686160" cy="1124107"/>
                          </a:xfrm>
                          <a:prstGeom prst="rect">
                            <a:avLst/>
                          </a:prstGeom>
                        </pic:spPr>
                      </pic:pic>
                    </a:graphicData>
                  </a:graphic>
                </wp:inline>
              </w:drawing>
            </w:r>
          </w:p>
          <w:p w14:paraId="3E763380" w14:textId="4A472ACA" w:rsidR="000948BF" w:rsidRPr="00E24939" w:rsidRDefault="00673711" w:rsidP="00CB174E">
            <w:pPr>
              <w:jc w:val="both"/>
              <w:rPr>
                <w:color w:val="000000" w:themeColor="text1"/>
                <w:sz w:val="12"/>
                <w:szCs w:val="12"/>
                <w:lang w:val="en-US"/>
              </w:rPr>
            </w:pPr>
            <w:hyperlink r:id="rId15" w:anchor="fromView=search&amp;page=3&amp;position=41&amp;uuid=9966adb0-494d-4958-8482-ec0b3b5755f5&amp;query=red+inal%C3%A1mbrica+normas" w:history="1">
              <w:r w:rsidRPr="00E24939">
                <w:rPr>
                  <w:rStyle w:val="Hyperlink"/>
                  <w:sz w:val="12"/>
                  <w:szCs w:val="12"/>
                  <w:lang w:val="en-US"/>
                </w:rPr>
                <w:t>https://www.freepik.es/fotos-premium/mujer-negocios-icono-nube-conexion-red-global-comunicacion-internet-wifi-inalambrico_36981105.htm - fromView=search&amp;page=3&amp;position=41&amp;uuid=9966adb0-494d-4958-8482-ec0b3b5755f5&amp;query=red+inal%C3%A1mbrica+normas</w:t>
              </w:r>
            </w:hyperlink>
          </w:p>
        </w:tc>
      </w:tr>
    </w:tbl>
    <w:p w14:paraId="2A98DD0E" w14:textId="77777777" w:rsidR="000948BF" w:rsidRPr="00E24939" w:rsidRDefault="000948BF">
      <w:pPr>
        <w:pBdr>
          <w:top w:val="nil"/>
          <w:left w:val="nil"/>
          <w:bottom w:val="nil"/>
          <w:right w:val="nil"/>
          <w:between w:val="nil"/>
        </w:pBdr>
        <w:rPr>
          <w:b/>
          <w:sz w:val="20"/>
          <w:szCs w:val="20"/>
          <w:lang w:val="en-US"/>
        </w:rPr>
      </w:pPr>
    </w:p>
    <w:p w14:paraId="1AA05E2C" w14:textId="77777777" w:rsidR="00476A7C" w:rsidRPr="00E24939" w:rsidRDefault="00476A7C">
      <w:pPr>
        <w:pBdr>
          <w:top w:val="nil"/>
          <w:left w:val="nil"/>
          <w:bottom w:val="nil"/>
          <w:right w:val="nil"/>
          <w:between w:val="nil"/>
        </w:pBdr>
        <w:rPr>
          <w:b/>
          <w:sz w:val="20"/>
          <w:szCs w:val="20"/>
          <w:lang w:val="en-US"/>
        </w:rPr>
      </w:pPr>
    </w:p>
    <w:p w14:paraId="41158E37" w14:textId="341CFEC8" w:rsidR="00FD345A"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t xml:space="preserve">DESARROLLO DE CONTENIDOS </w:t>
      </w:r>
    </w:p>
    <w:p w14:paraId="4F963FDE" w14:textId="77777777" w:rsidR="00FD345A" w:rsidRPr="002D41AA" w:rsidRDefault="00FD345A" w:rsidP="00FD345A">
      <w:pPr>
        <w:pBdr>
          <w:top w:val="nil"/>
          <w:left w:val="nil"/>
          <w:bottom w:val="nil"/>
          <w:right w:val="nil"/>
          <w:between w:val="nil"/>
        </w:pBdr>
        <w:jc w:val="both"/>
        <w:rPr>
          <w:b/>
          <w:color w:val="000000"/>
          <w:sz w:val="20"/>
          <w:szCs w:val="20"/>
        </w:rPr>
      </w:pPr>
    </w:p>
    <w:p w14:paraId="3C6C9025" w14:textId="77777777" w:rsidR="007131C1" w:rsidRDefault="007131C1" w:rsidP="007131C1">
      <w:pPr>
        <w:rPr>
          <w:b/>
          <w:bCs/>
          <w:sz w:val="20"/>
          <w:szCs w:val="20"/>
          <w:lang w:val="es-MX"/>
        </w:rPr>
      </w:pPr>
      <w:r w:rsidRPr="007131C1">
        <w:rPr>
          <w:b/>
          <w:bCs/>
          <w:sz w:val="20"/>
          <w:szCs w:val="20"/>
          <w:lang w:val="es-MX"/>
        </w:rPr>
        <w:t>1. Fundamentos de las redes inalámbricas</w:t>
      </w:r>
    </w:p>
    <w:p w14:paraId="7A2EA9A9" w14:textId="77777777" w:rsidR="002D41AA" w:rsidRPr="007131C1" w:rsidRDefault="002D41AA" w:rsidP="007131C1">
      <w:pPr>
        <w:rPr>
          <w:b/>
          <w:bCs/>
          <w:sz w:val="20"/>
          <w:szCs w:val="20"/>
          <w:lang w:val="es-MX"/>
        </w:rPr>
      </w:pPr>
    </w:p>
    <w:p w14:paraId="2BE2C2EB" w14:textId="77777777" w:rsidR="007131C1" w:rsidRDefault="007131C1" w:rsidP="007131C1">
      <w:pPr>
        <w:rPr>
          <w:sz w:val="20"/>
          <w:szCs w:val="20"/>
          <w:lang w:val="es-MX"/>
        </w:rPr>
      </w:pPr>
      <w:r w:rsidRPr="007131C1">
        <w:rPr>
          <w:sz w:val="20"/>
          <w:szCs w:val="20"/>
          <w:lang w:val="es-MX"/>
        </w:rPr>
        <w:t xml:space="preserve">La comunicación inalámbrica no surge con el </w:t>
      </w:r>
      <w:r w:rsidRPr="007131C1">
        <w:rPr>
          <w:i/>
          <w:iCs/>
          <w:sz w:val="20"/>
          <w:szCs w:val="20"/>
          <w:lang w:val="es-MX"/>
        </w:rPr>
        <w:t>WiFi</w:t>
      </w:r>
      <w:r w:rsidRPr="007131C1">
        <w:rPr>
          <w:sz w:val="20"/>
          <w:szCs w:val="20"/>
          <w:lang w:val="es-MX"/>
        </w:rPr>
        <w:t xml:space="preserve"> moderno. Sus bases se encuentran en los experimentos de transmisión electromagnética desarrollados a finales del siglo XIX. El desarrollo de la radiofrecuencia permitió transmitir señales sin utilizar medios físicos, lo que posteriormente dio origen a sistemas de radiocomunicación, telefonía móvil y redes de datos inalámbricas.</w:t>
      </w:r>
    </w:p>
    <w:p w14:paraId="3CCF1655" w14:textId="77777777" w:rsidR="00476A7C" w:rsidRPr="002D41AA" w:rsidRDefault="00476A7C" w:rsidP="007131C1">
      <w:pPr>
        <w:rPr>
          <w:sz w:val="20"/>
          <w:szCs w:val="20"/>
          <w:lang w:val="es-MX"/>
        </w:rPr>
      </w:pPr>
    </w:p>
    <w:tbl>
      <w:tblPr>
        <w:tblStyle w:val="TableGrid"/>
        <w:tblW w:w="0" w:type="auto"/>
        <w:tblLook w:val="04A0" w:firstRow="1" w:lastRow="0" w:firstColumn="1" w:lastColumn="0" w:noHBand="0" w:noVBand="1"/>
      </w:tblPr>
      <w:tblGrid>
        <w:gridCol w:w="6799"/>
        <w:gridCol w:w="3163"/>
      </w:tblGrid>
      <w:tr w:rsidR="002D41AA" w:rsidRPr="00E24939" w14:paraId="1807E754" w14:textId="77777777" w:rsidTr="00FF5BB7">
        <w:tc>
          <w:tcPr>
            <w:tcW w:w="6799" w:type="dxa"/>
            <w:shd w:val="clear" w:color="auto" w:fill="DBE5F1" w:themeFill="accent1" w:themeFillTint="33"/>
          </w:tcPr>
          <w:p w14:paraId="5EB337FE" w14:textId="77777777" w:rsidR="002D41AA" w:rsidRDefault="002D41AA" w:rsidP="002D41AA">
            <w:pPr>
              <w:jc w:val="both"/>
              <w:rPr>
                <w:sz w:val="20"/>
                <w:szCs w:val="20"/>
                <w:lang w:val="es-MX"/>
              </w:rPr>
            </w:pPr>
          </w:p>
          <w:p w14:paraId="695FE120" w14:textId="77777777" w:rsidR="002D41AA" w:rsidRDefault="002D41AA" w:rsidP="002D41AA">
            <w:pPr>
              <w:jc w:val="both"/>
              <w:rPr>
                <w:sz w:val="20"/>
                <w:szCs w:val="20"/>
                <w:lang w:val="es-MX"/>
              </w:rPr>
            </w:pPr>
            <w:r w:rsidRPr="007131C1">
              <w:rPr>
                <w:sz w:val="20"/>
                <w:szCs w:val="20"/>
                <w:lang w:val="es-MX"/>
              </w:rPr>
              <w:t xml:space="preserve">Con el avance de la informática y el aumento de la necesidad de movilidad, surgieron los primeros estándares </w:t>
            </w:r>
            <w:r w:rsidRPr="007131C1">
              <w:rPr>
                <w:b/>
                <w:bCs/>
                <w:sz w:val="20"/>
                <w:szCs w:val="20"/>
                <w:lang w:val="es-MX"/>
              </w:rPr>
              <w:t>IEEE 802.11</w:t>
            </w:r>
            <w:r w:rsidRPr="007131C1">
              <w:rPr>
                <w:sz w:val="20"/>
                <w:szCs w:val="20"/>
                <w:lang w:val="es-MX"/>
              </w:rPr>
              <w:t xml:space="preserve"> en 1997. Desde entonces, la evolución tecnológica ha incrementado las velocidades de transmisión, ha mejorado la eficiencia espectral y ha fortalecido los mecanismos de seguridad.</w:t>
            </w:r>
          </w:p>
          <w:p w14:paraId="69F12529" w14:textId="316A8669" w:rsidR="002D41AA" w:rsidRDefault="002D41AA" w:rsidP="002D41AA">
            <w:pPr>
              <w:jc w:val="both"/>
              <w:rPr>
                <w:sz w:val="20"/>
                <w:szCs w:val="20"/>
                <w:lang w:val="es-MX"/>
              </w:rPr>
            </w:pPr>
          </w:p>
        </w:tc>
        <w:tc>
          <w:tcPr>
            <w:tcW w:w="3163" w:type="dxa"/>
            <w:shd w:val="clear" w:color="auto" w:fill="DBE5F1" w:themeFill="accent1" w:themeFillTint="33"/>
          </w:tcPr>
          <w:p w14:paraId="582BE0F0" w14:textId="1475219E" w:rsidR="00FF5BB7" w:rsidRPr="00FF5BB7" w:rsidRDefault="00FF5BB7" w:rsidP="007131C1">
            <w:pPr>
              <w:rPr>
                <w:b/>
                <w:bCs/>
                <w:sz w:val="10"/>
                <w:szCs w:val="10"/>
                <w:lang w:val="es-MX"/>
              </w:rPr>
            </w:pPr>
            <w:r w:rsidRPr="007131C1">
              <w:rPr>
                <w:b/>
                <w:bCs/>
                <w:sz w:val="10"/>
                <w:szCs w:val="10"/>
                <w:lang w:val="es-MX"/>
              </w:rPr>
              <w:t xml:space="preserve"> </w:t>
            </w:r>
            <w:r w:rsidRPr="00FF5BB7">
              <w:rPr>
                <w:b/>
                <w:bCs/>
                <w:noProof/>
                <w:sz w:val="10"/>
                <w:szCs w:val="10"/>
                <w:lang w:val="es-MX"/>
              </w:rPr>
              <w:drawing>
                <wp:inline distT="0" distB="0" distL="0" distR="0" wp14:anchorId="6C97739A" wp14:editId="6202323C">
                  <wp:extent cx="1819275" cy="1065576"/>
                  <wp:effectExtent l="0" t="0" r="0" b="1270"/>
                  <wp:docPr id="53777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70885" name=""/>
                          <pic:cNvPicPr/>
                        </pic:nvPicPr>
                        <pic:blipFill>
                          <a:blip r:embed="rId16"/>
                          <a:stretch>
                            <a:fillRect/>
                          </a:stretch>
                        </pic:blipFill>
                        <pic:spPr>
                          <a:xfrm>
                            <a:off x="0" y="0"/>
                            <a:ext cx="1825075" cy="1068973"/>
                          </a:xfrm>
                          <a:prstGeom prst="rect">
                            <a:avLst/>
                          </a:prstGeom>
                        </pic:spPr>
                      </pic:pic>
                    </a:graphicData>
                  </a:graphic>
                </wp:inline>
              </w:drawing>
            </w:r>
          </w:p>
          <w:p w14:paraId="632B87DC" w14:textId="482B1199" w:rsidR="002D41AA" w:rsidRPr="00E24939" w:rsidRDefault="00FF5BB7" w:rsidP="007131C1">
            <w:pPr>
              <w:rPr>
                <w:sz w:val="10"/>
                <w:szCs w:val="10"/>
                <w:lang w:val="en-US"/>
              </w:rPr>
            </w:pPr>
            <w:hyperlink r:id="rId17" w:history="1">
              <w:r w:rsidRPr="00E24939">
                <w:rPr>
                  <w:rStyle w:val="Hyperlink"/>
                  <w:sz w:val="10"/>
                  <w:szCs w:val="10"/>
                  <w:lang w:val="en-US"/>
                </w:rPr>
                <w:t>https://www.freepik.es/foto-gratis/wifi-internet-conexion-inalambrica-tecnologia-comunicacion-grafico_17056156.htm - fromView=search&amp;page=1&amp;position=3&amp;uuid=52481b68-b555-4978-b294-892ee681e9cb&amp;query=+redes+inal%C3%A1mbricas</w:t>
              </w:r>
            </w:hyperlink>
          </w:p>
        </w:tc>
      </w:tr>
    </w:tbl>
    <w:p w14:paraId="5E6E1ED6" w14:textId="77777777" w:rsidR="002D41AA" w:rsidRPr="00E24939" w:rsidRDefault="002D41AA" w:rsidP="007131C1">
      <w:pPr>
        <w:rPr>
          <w:sz w:val="20"/>
          <w:szCs w:val="20"/>
          <w:lang w:val="en-US"/>
        </w:rPr>
      </w:pPr>
    </w:p>
    <w:p w14:paraId="39725282" w14:textId="015C83C2" w:rsidR="007131C1" w:rsidRPr="007131C1" w:rsidRDefault="007131C1" w:rsidP="002D41AA">
      <w:pPr>
        <w:jc w:val="both"/>
        <w:rPr>
          <w:sz w:val="20"/>
          <w:szCs w:val="20"/>
          <w:lang w:val="es-MX"/>
        </w:rPr>
      </w:pPr>
      <w:r w:rsidRPr="007131C1">
        <w:rPr>
          <w:sz w:val="20"/>
          <w:szCs w:val="20"/>
          <w:lang w:val="es-MX"/>
        </w:rPr>
        <w:t xml:space="preserve">Actualmente, las redes inalámbricas no solo transportan datos. También soportan servicios críticos como la videoconferencia, la automatización industrial, la telemedicina y el </w:t>
      </w:r>
      <w:r w:rsidRPr="007131C1">
        <w:rPr>
          <w:b/>
          <w:bCs/>
          <w:sz w:val="20"/>
          <w:szCs w:val="20"/>
          <w:lang w:val="es-MX"/>
        </w:rPr>
        <w:t>Internet de las Cosas (</w:t>
      </w:r>
      <w:r w:rsidRPr="007131C1">
        <w:rPr>
          <w:b/>
          <w:bCs/>
          <w:i/>
          <w:iCs/>
          <w:sz w:val="20"/>
          <w:szCs w:val="20"/>
          <w:lang w:val="es-MX"/>
        </w:rPr>
        <w:t xml:space="preserve">Internet of Things – </w:t>
      </w:r>
      <w:r w:rsidR="00032062" w:rsidRPr="00032062">
        <w:rPr>
          <w:b/>
          <w:bCs/>
          <w:i/>
          <w:iCs/>
          <w:sz w:val="20"/>
          <w:szCs w:val="20"/>
          <w:lang w:val="es-MX"/>
        </w:rPr>
        <w:t>IoT</w:t>
      </w:r>
      <w:r w:rsidRPr="007131C1">
        <w:rPr>
          <w:b/>
          <w:bCs/>
          <w:sz w:val="20"/>
          <w:szCs w:val="20"/>
          <w:lang w:val="es-MX"/>
        </w:rPr>
        <w:t>)</w:t>
      </w:r>
      <w:r w:rsidRPr="007131C1">
        <w:rPr>
          <w:sz w:val="20"/>
          <w:szCs w:val="20"/>
          <w:lang w:val="es-MX"/>
        </w:rPr>
        <w:t>, lo que demuestra su papel central en las infraestructuras tecnológicas contemporáneas.</w:t>
      </w:r>
    </w:p>
    <w:p w14:paraId="71D40AE8" w14:textId="6208A2D5" w:rsidR="007131C1" w:rsidRDefault="007131C1" w:rsidP="007131C1">
      <w:pPr>
        <w:rPr>
          <w:sz w:val="20"/>
          <w:szCs w:val="20"/>
          <w:lang w:val="es-MX"/>
        </w:rPr>
      </w:pPr>
    </w:p>
    <w:p w14:paraId="47E7B1A3" w14:textId="2EB2E9A3"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 Profundización técnica</w:t>
      </w:r>
    </w:p>
    <w:p w14:paraId="1E969C73" w14:textId="77777777" w:rsidR="005C3B9E" w:rsidRPr="005C3B9E" w:rsidRDefault="005C3B9E" w:rsidP="005C3B9E">
      <w:pPr>
        <w:rPr>
          <w:color w:val="4F81BD" w:themeColor="accent1"/>
          <w:sz w:val="20"/>
          <w:szCs w:val="20"/>
          <w:lang w:val="es-MX"/>
        </w:rPr>
      </w:pPr>
      <w:r w:rsidRPr="005C3B9E">
        <w:rPr>
          <w:color w:val="4F81BD" w:themeColor="accent1"/>
          <w:sz w:val="20"/>
          <w:szCs w:val="20"/>
          <w:lang w:val="es-MX"/>
        </w:rPr>
        <w:t>Las redes inalámbricas permiten la transmisión de información sin medios físicos guiados; sin embargo, su funcionamiento está condicionado por múltiples variables técnicas que influyen de manera directa en el rendimiento, la estabilidad y la seguridad de la comunicación. Entre los factores más relevantes se encuentran la frecuencia de operación, la potencia de transmisión, el tipo de antena, las interferencias del entorno, la densidad de usuarios y la capacidad del estándar utilizado.</w:t>
      </w:r>
    </w:p>
    <w:p w14:paraId="79E57B44" w14:textId="77777777" w:rsidR="005C3B9E" w:rsidRDefault="005C3B9E" w:rsidP="005C3B9E">
      <w:pPr>
        <w:rPr>
          <w:color w:val="4F81BD" w:themeColor="accent1"/>
          <w:sz w:val="20"/>
          <w:szCs w:val="20"/>
          <w:lang w:val="es-MX"/>
        </w:rPr>
      </w:pPr>
    </w:p>
    <w:tbl>
      <w:tblPr>
        <w:tblStyle w:val="TableGrid"/>
        <w:tblW w:w="0" w:type="auto"/>
        <w:tblLook w:val="04A0" w:firstRow="1" w:lastRow="0" w:firstColumn="1" w:lastColumn="0" w:noHBand="0" w:noVBand="1"/>
      </w:tblPr>
      <w:tblGrid>
        <w:gridCol w:w="6516"/>
        <w:gridCol w:w="3446"/>
      </w:tblGrid>
      <w:tr w:rsidR="005C3B9E" w:rsidRPr="00E24939" w14:paraId="4DD3DE13" w14:textId="77777777" w:rsidTr="005C3B9E">
        <w:tc>
          <w:tcPr>
            <w:tcW w:w="6516" w:type="dxa"/>
          </w:tcPr>
          <w:p w14:paraId="3899999B" w14:textId="15006C38" w:rsidR="005C3B9E" w:rsidRDefault="005C3B9E" w:rsidP="005C3B9E">
            <w:pPr>
              <w:jc w:val="both"/>
              <w:rPr>
                <w:color w:val="4F81BD" w:themeColor="accent1"/>
                <w:sz w:val="20"/>
                <w:szCs w:val="20"/>
                <w:lang w:val="es-MX"/>
              </w:rPr>
            </w:pPr>
            <w:r w:rsidRPr="005C3B9E">
              <w:rPr>
                <w:color w:val="4F81BD" w:themeColor="accent1"/>
                <w:sz w:val="20"/>
                <w:szCs w:val="20"/>
                <w:lang w:val="es-MX"/>
              </w:rPr>
              <w:t>A diferencia de las redes cableadas, estas redes comparten el medio de transmisión con otros dispositivos que operan en el mismo espectro, lo que introduce retos relacionados con la gestión de interferencias, el control de acceso al medio y la eficiencia espectral. En consecuencia, el diseño y la evaluación de redes inalámbricas requieren el análisis de tres variables fundamentales: cobertura, capacidad y calidad de señal.</w:t>
            </w:r>
          </w:p>
        </w:tc>
        <w:tc>
          <w:tcPr>
            <w:tcW w:w="3446" w:type="dxa"/>
          </w:tcPr>
          <w:p w14:paraId="2B5723B6" w14:textId="7ED95A3D" w:rsidR="00796265" w:rsidRPr="00796265" w:rsidRDefault="00796265" w:rsidP="005C3B9E">
            <w:pPr>
              <w:rPr>
                <w:color w:val="4F81BD" w:themeColor="accent1"/>
                <w:sz w:val="12"/>
                <w:szCs w:val="12"/>
                <w:lang w:val="es-MX"/>
              </w:rPr>
            </w:pPr>
            <w:r w:rsidRPr="00796265">
              <w:rPr>
                <w:noProof/>
                <w:color w:val="4F81BD" w:themeColor="accent1"/>
                <w:sz w:val="12"/>
                <w:szCs w:val="12"/>
                <w:lang w:val="es-MX"/>
              </w:rPr>
              <w:drawing>
                <wp:inline distT="0" distB="0" distL="0" distR="0" wp14:anchorId="7367DBAE" wp14:editId="68736F01">
                  <wp:extent cx="1212112" cy="1124640"/>
                  <wp:effectExtent l="0" t="0" r="7620" b="0"/>
                  <wp:docPr id="134830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6987" name=""/>
                          <pic:cNvPicPr/>
                        </pic:nvPicPr>
                        <pic:blipFill>
                          <a:blip r:embed="rId18"/>
                          <a:stretch>
                            <a:fillRect/>
                          </a:stretch>
                        </pic:blipFill>
                        <pic:spPr>
                          <a:xfrm>
                            <a:off x="0" y="0"/>
                            <a:ext cx="1215956" cy="1128206"/>
                          </a:xfrm>
                          <a:prstGeom prst="rect">
                            <a:avLst/>
                          </a:prstGeom>
                        </pic:spPr>
                      </pic:pic>
                    </a:graphicData>
                  </a:graphic>
                </wp:inline>
              </w:drawing>
            </w:r>
          </w:p>
          <w:p w14:paraId="77A69CA2" w14:textId="22F4FB3D" w:rsidR="005C3B9E" w:rsidRPr="00E24939" w:rsidRDefault="00796265" w:rsidP="005C3B9E">
            <w:pPr>
              <w:rPr>
                <w:color w:val="4F81BD" w:themeColor="accent1"/>
                <w:sz w:val="12"/>
                <w:szCs w:val="12"/>
                <w:lang w:val="en-US"/>
              </w:rPr>
            </w:pPr>
            <w:hyperlink r:id="rId19" w:anchor="fromView=search&amp;page=1&amp;position=7&amp;uuid=d0c211cd-acc8-445a-9a28-d293d624931c&amp;query=redes+inal%C3%A1mbricas" w:history="1">
              <w:r w:rsidRPr="00E24939">
                <w:rPr>
                  <w:rStyle w:val="Hyperlink"/>
                  <w:sz w:val="12"/>
                  <w:szCs w:val="12"/>
                  <w:lang w:val="en-US"/>
                </w:rPr>
                <w:t>https://www.freepik.es/vector-gratis/fondo-wifi-plano-mano-telefono-movil_1138836.htm - fromView=search&amp;page=1&amp;position=7&amp;uuid=d0c211cd-acc8-445a-9a28-d293d624931c&amp;query=redes+inal%C3%A1mbricas</w:t>
              </w:r>
            </w:hyperlink>
          </w:p>
        </w:tc>
      </w:tr>
    </w:tbl>
    <w:p w14:paraId="6950BAA1" w14:textId="77777777" w:rsidR="005C3B9E" w:rsidRPr="00E24939" w:rsidRDefault="005C3B9E" w:rsidP="005C3B9E">
      <w:pPr>
        <w:rPr>
          <w:color w:val="4F81BD" w:themeColor="accent1"/>
          <w:sz w:val="20"/>
          <w:szCs w:val="20"/>
          <w:lang w:val="en-US"/>
        </w:rPr>
      </w:pPr>
    </w:p>
    <w:p w14:paraId="040FEDEC" w14:textId="79DA0994" w:rsidR="005C3B9E" w:rsidRPr="00E24939" w:rsidRDefault="005C3B9E" w:rsidP="005C3B9E">
      <w:pPr>
        <w:rPr>
          <w:color w:val="4F81BD" w:themeColor="accent1"/>
          <w:sz w:val="20"/>
          <w:szCs w:val="20"/>
          <w:lang w:val="en-US"/>
        </w:rPr>
      </w:pPr>
    </w:p>
    <w:p w14:paraId="72272304" w14:textId="6589304C"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.1. Cobertura</w:t>
      </w:r>
    </w:p>
    <w:p w14:paraId="627737B4" w14:textId="77777777" w:rsidR="005C3B9E" w:rsidRPr="005C3B9E" w:rsidRDefault="005C3B9E" w:rsidP="005C3B9E">
      <w:pPr>
        <w:rPr>
          <w:color w:val="4F81BD" w:themeColor="accent1"/>
          <w:sz w:val="20"/>
          <w:szCs w:val="20"/>
          <w:lang w:val="es-MX"/>
        </w:rPr>
      </w:pPr>
      <w:r w:rsidRPr="005C3B9E">
        <w:rPr>
          <w:color w:val="4F81BD" w:themeColor="accent1"/>
          <w:sz w:val="20"/>
          <w:szCs w:val="20"/>
          <w:lang w:val="es-MX"/>
        </w:rPr>
        <w:t>La cobertura corresponde al área geográfica en la cual la señal inalámbrica puede ser recibida con un nivel de potencia suficiente para establecer comunicación estable entre dispositivos. Este parámetro depende de la potencia de transmisión del equipo, la ganancia de la antena, la frecuencia empleada, los obstáculos físicos y las interferencias externas.</w:t>
      </w:r>
    </w:p>
    <w:p w14:paraId="12A0D9EC" w14:textId="5CD887AE" w:rsidR="005C3B9E" w:rsidRPr="005C3B9E" w:rsidRDefault="005C3B9E" w:rsidP="005C3B9E">
      <w:pPr>
        <w:rPr>
          <w:color w:val="4F81BD" w:themeColor="accent1"/>
          <w:sz w:val="20"/>
          <w:szCs w:val="20"/>
          <w:lang w:val="es-MX"/>
        </w:rPr>
      </w:pPr>
    </w:p>
    <w:tbl>
      <w:tblPr>
        <w:tblStyle w:val="TableGrid"/>
        <w:tblW w:w="10060" w:type="dxa"/>
        <w:tblLook w:val="04A0" w:firstRow="1" w:lastRow="0" w:firstColumn="1" w:lastColumn="0" w:noHBand="0" w:noVBand="1"/>
      </w:tblPr>
      <w:tblGrid>
        <w:gridCol w:w="1428"/>
        <w:gridCol w:w="2801"/>
        <w:gridCol w:w="5831"/>
      </w:tblGrid>
      <w:tr w:rsidR="005C3B9E" w:rsidRPr="005C3B9E" w14:paraId="15913A63" w14:textId="0B1E8A89" w:rsidTr="005C3B9E">
        <w:tc>
          <w:tcPr>
            <w:tcW w:w="10060" w:type="dxa"/>
            <w:gridSpan w:val="3"/>
            <w:shd w:val="clear" w:color="auto" w:fill="9BBB59" w:themeFill="accent3"/>
          </w:tcPr>
          <w:p w14:paraId="2DB56A5C" w14:textId="21ED56FD" w:rsidR="005C3B9E" w:rsidRPr="005C3B9E" w:rsidRDefault="00913B26" w:rsidP="00913B26">
            <w:pPr>
              <w:jc w:val="center"/>
              <w:rPr>
                <w:b/>
                <w:bCs/>
                <w:color w:val="4F81BD" w:themeColor="accent1"/>
                <w:sz w:val="20"/>
                <w:szCs w:val="20"/>
                <w:lang w:val="es-MX"/>
              </w:rPr>
            </w:pPr>
            <w:r>
              <w:rPr>
                <w:b/>
                <w:bCs/>
                <w:color w:val="4F81BD" w:themeColor="accent1"/>
                <w:sz w:val="20"/>
                <w:szCs w:val="20"/>
                <w:lang w:val="es-MX"/>
              </w:rPr>
              <w:t>Tarjetas</w:t>
            </w:r>
          </w:p>
        </w:tc>
      </w:tr>
      <w:tr w:rsidR="005C3B9E" w:rsidRPr="005C3B9E" w14:paraId="4E633440" w14:textId="23BE14EE" w:rsidTr="005C3B9E">
        <w:tc>
          <w:tcPr>
            <w:tcW w:w="0" w:type="auto"/>
            <w:hideMark/>
          </w:tcPr>
          <w:p w14:paraId="7F79A76D"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Potencia de transmisión</w:t>
            </w:r>
          </w:p>
        </w:tc>
        <w:tc>
          <w:tcPr>
            <w:tcW w:w="5441" w:type="dxa"/>
            <w:hideMark/>
          </w:tcPr>
          <w:p w14:paraId="7918FB07" w14:textId="292EF90F"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Determina el alcance de la señal</w:t>
            </w:r>
            <w:r w:rsidR="00913B26">
              <w:rPr>
                <w:color w:val="4F81BD" w:themeColor="accent1"/>
                <w:sz w:val="20"/>
                <w:szCs w:val="20"/>
                <w:lang w:val="es-MX"/>
              </w:rPr>
              <w:t>.</w:t>
            </w:r>
          </w:p>
        </w:tc>
        <w:tc>
          <w:tcPr>
            <w:tcW w:w="2268" w:type="dxa"/>
          </w:tcPr>
          <w:p w14:paraId="4E35A934" w14:textId="6716E501" w:rsidR="005C3B9E" w:rsidRPr="005C3B9E" w:rsidRDefault="004F6F3D" w:rsidP="005C3B9E">
            <w:pPr>
              <w:rPr>
                <w:color w:val="4F81BD" w:themeColor="accent1"/>
                <w:sz w:val="20"/>
                <w:szCs w:val="20"/>
                <w:lang w:val="es-MX"/>
              </w:rPr>
            </w:pPr>
            <w:r w:rsidRPr="004F6F3D">
              <w:rPr>
                <w:noProof/>
                <w:color w:val="4F81BD" w:themeColor="accent1"/>
                <w:sz w:val="20"/>
                <w:szCs w:val="20"/>
                <w:lang w:val="es-MX"/>
              </w:rPr>
              <w:drawing>
                <wp:inline distT="0" distB="0" distL="0" distR="0" wp14:anchorId="697DA9C2" wp14:editId="6036FC28">
                  <wp:extent cx="739810" cy="590550"/>
                  <wp:effectExtent l="0" t="0" r="3175" b="0"/>
                  <wp:docPr id="5544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4838" name=""/>
                          <pic:cNvPicPr/>
                        </pic:nvPicPr>
                        <pic:blipFill>
                          <a:blip r:embed="rId20"/>
                          <a:stretch>
                            <a:fillRect/>
                          </a:stretch>
                        </pic:blipFill>
                        <pic:spPr>
                          <a:xfrm>
                            <a:off x="0" y="0"/>
                            <a:ext cx="741408" cy="591826"/>
                          </a:xfrm>
                          <a:prstGeom prst="rect">
                            <a:avLst/>
                          </a:prstGeom>
                        </pic:spPr>
                      </pic:pic>
                    </a:graphicData>
                  </a:graphic>
                </wp:inline>
              </w:drawing>
            </w:r>
            <w:hyperlink r:id="rId21" w:anchor="fromView=search&amp;page=1&amp;position=0&amp;uuid=1e043867-63ee-457f-b6e3-30f15cf3e116" w:history="1">
              <w:r w:rsidRPr="004F6F3D">
                <w:rPr>
                  <w:rStyle w:val="Hyperlink"/>
                </w:rPr>
                <w:t>https://www.freepik.es/icono/flechas_6732559 - fromView=search&amp;page=1&amp;position=0&amp;uuid=1e043867-63ee-457f-b6e3-30f15cf3e116</w:t>
              </w:r>
            </w:hyperlink>
          </w:p>
        </w:tc>
      </w:tr>
      <w:tr w:rsidR="005C3B9E" w:rsidRPr="00E24939" w14:paraId="3BAEB3F2" w14:textId="7BA91950" w:rsidTr="005C3B9E">
        <w:tc>
          <w:tcPr>
            <w:tcW w:w="0" w:type="auto"/>
            <w:hideMark/>
          </w:tcPr>
          <w:p w14:paraId="4ED86D1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lastRenderedPageBreak/>
              <w:t>Ganancia de antena</w:t>
            </w:r>
          </w:p>
        </w:tc>
        <w:tc>
          <w:tcPr>
            <w:tcW w:w="5441" w:type="dxa"/>
            <w:hideMark/>
          </w:tcPr>
          <w:p w14:paraId="5FDCFBA4" w14:textId="0A15836D"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Mejora la dirección y concentración de la energía radiada</w:t>
            </w:r>
            <w:r w:rsidR="00913B26">
              <w:rPr>
                <w:color w:val="4F81BD" w:themeColor="accent1"/>
                <w:sz w:val="20"/>
                <w:szCs w:val="20"/>
                <w:lang w:val="es-MX"/>
              </w:rPr>
              <w:t>.</w:t>
            </w:r>
          </w:p>
        </w:tc>
        <w:tc>
          <w:tcPr>
            <w:tcW w:w="2268" w:type="dxa"/>
          </w:tcPr>
          <w:p w14:paraId="37AA5D1D" w14:textId="0C041E48" w:rsidR="00556F45" w:rsidRDefault="00556F45" w:rsidP="005C3B9E">
            <w:pPr>
              <w:rPr>
                <w:color w:val="4F81BD" w:themeColor="accent1"/>
                <w:sz w:val="20"/>
                <w:szCs w:val="20"/>
                <w:lang w:val="es-MX"/>
              </w:rPr>
            </w:pPr>
            <w:r w:rsidRPr="00556F45">
              <w:rPr>
                <w:noProof/>
                <w:color w:val="4F81BD" w:themeColor="accent1"/>
                <w:sz w:val="20"/>
                <w:szCs w:val="20"/>
                <w:lang w:val="es-MX"/>
              </w:rPr>
              <w:drawing>
                <wp:inline distT="0" distB="0" distL="0" distR="0" wp14:anchorId="150A6941" wp14:editId="4B74A5D3">
                  <wp:extent cx="885949" cy="847843"/>
                  <wp:effectExtent l="0" t="0" r="9525" b="0"/>
                  <wp:docPr id="1712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384" name=""/>
                          <pic:cNvPicPr/>
                        </pic:nvPicPr>
                        <pic:blipFill>
                          <a:blip r:embed="rId22"/>
                          <a:stretch>
                            <a:fillRect/>
                          </a:stretch>
                        </pic:blipFill>
                        <pic:spPr>
                          <a:xfrm>
                            <a:off x="0" y="0"/>
                            <a:ext cx="885949" cy="847843"/>
                          </a:xfrm>
                          <a:prstGeom prst="rect">
                            <a:avLst/>
                          </a:prstGeom>
                        </pic:spPr>
                      </pic:pic>
                    </a:graphicData>
                  </a:graphic>
                </wp:inline>
              </w:drawing>
            </w:r>
          </w:p>
          <w:p w14:paraId="213D01B5" w14:textId="0A2B3C06" w:rsidR="005C3B9E" w:rsidRPr="00E24939" w:rsidRDefault="00556F45" w:rsidP="005C3B9E">
            <w:pPr>
              <w:rPr>
                <w:color w:val="4F81BD" w:themeColor="accent1"/>
                <w:sz w:val="20"/>
                <w:szCs w:val="20"/>
                <w:lang w:val="en-US"/>
              </w:rPr>
            </w:pPr>
            <w:hyperlink r:id="rId23" w:anchor="fromView=search&amp;page=1&amp;position=7&amp;uuid=e9072754-c357-4b21-83ab-7dc2fa94e5b3" w:history="1">
              <w:r w:rsidRPr="00E24939">
                <w:rPr>
                  <w:rStyle w:val="Hyperlink"/>
                  <w:lang w:val="en-US"/>
                </w:rPr>
                <w:t>https://www.freepik.es/icono/satelite_6821762 - fromView=search&amp;page=1&amp;position=7&amp;uuid=e9072754-c357-4b21-83ab-7dc2fa94e5b3</w:t>
              </w:r>
            </w:hyperlink>
          </w:p>
        </w:tc>
      </w:tr>
      <w:tr w:rsidR="005C3B9E" w:rsidRPr="00E24939" w14:paraId="6695415B" w14:textId="3C77491B" w:rsidTr="005C3B9E">
        <w:tc>
          <w:tcPr>
            <w:tcW w:w="0" w:type="auto"/>
            <w:hideMark/>
          </w:tcPr>
          <w:p w14:paraId="383A1DEF"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Frecuencia utilizada</w:t>
            </w:r>
          </w:p>
        </w:tc>
        <w:tc>
          <w:tcPr>
            <w:tcW w:w="5441" w:type="dxa"/>
            <w:hideMark/>
          </w:tcPr>
          <w:p w14:paraId="289B3D8E" w14:textId="765FB14E"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Frecuencias altas reducen alcance, pero aumentan capacidad</w:t>
            </w:r>
            <w:r w:rsidR="00913B26">
              <w:rPr>
                <w:color w:val="4F81BD" w:themeColor="accent1"/>
                <w:sz w:val="20"/>
                <w:szCs w:val="20"/>
                <w:lang w:val="es-MX"/>
              </w:rPr>
              <w:t>.</w:t>
            </w:r>
          </w:p>
        </w:tc>
        <w:tc>
          <w:tcPr>
            <w:tcW w:w="2268" w:type="dxa"/>
          </w:tcPr>
          <w:p w14:paraId="3447F623" w14:textId="2298A252" w:rsidR="00556F45" w:rsidRDefault="00556F45" w:rsidP="005C3B9E">
            <w:pPr>
              <w:rPr>
                <w:color w:val="4F81BD" w:themeColor="accent1"/>
                <w:sz w:val="20"/>
                <w:szCs w:val="20"/>
                <w:lang w:val="es-MX"/>
              </w:rPr>
            </w:pPr>
            <w:r w:rsidRPr="00556F45">
              <w:rPr>
                <w:noProof/>
                <w:color w:val="4F81BD" w:themeColor="accent1"/>
                <w:sz w:val="20"/>
                <w:szCs w:val="20"/>
                <w:lang w:val="es-MX"/>
              </w:rPr>
              <w:drawing>
                <wp:inline distT="0" distB="0" distL="0" distR="0" wp14:anchorId="5497EAE5" wp14:editId="631B3B7D">
                  <wp:extent cx="1200318" cy="990738"/>
                  <wp:effectExtent l="0" t="0" r="0" b="0"/>
                  <wp:docPr id="189922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24608" name=""/>
                          <pic:cNvPicPr/>
                        </pic:nvPicPr>
                        <pic:blipFill>
                          <a:blip r:embed="rId24"/>
                          <a:stretch>
                            <a:fillRect/>
                          </a:stretch>
                        </pic:blipFill>
                        <pic:spPr>
                          <a:xfrm>
                            <a:off x="0" y="0"/>
                            <a:ext cx="1200318" cy="990738"/>
                          </a:xfrm>
                          <a:prstGeom prst="rect">
                            <a:avLst/>
                          </a:prstGeom>
                        </pic:spPr>
                      </pic:pic>
                    </a:graphicData>
                  </a:graphic>
                </wp:inline>
              </w:drawing>
            </w:r>
          </w:p>
          <w:p w14:paraId="473C6E2B" w14:textId="384B1A97" w:rsidR="005C3B9E" w:rsidRPr="00E24939" w:rsidRDefault="00556F45" w:rsidP="005C3B9E">
            <w:pPr>
              <w:rPr>
                <w:color w:val="4F81BD" w:themeColor="accent1"/>
                <w:sz w:val="20"/>
                <w:szCs w:val="20"/>
                <w:lang w:val="en-US"/>
              </w:rPr>
            </w:pPr>
            <w:hyperlink r:id="rId25" w:anchor="fromView=search&amp;page=1&amp;position=24&amp;uuid=82098cf9-66ee-497c-bf70-0312f07e83a7" w:history="1">
              <w:r w:rsidRPr="00E24939">
                <w:rPr>
                  <w:rStyle w:val="Hyperlink"/>
                  <w:lang w:val="en-US"/>
                </w:rPr>
                <w:t>https://www.freepik.es/icono/ondas_6813608 - fromView=search&amp;page=1&amp;position=24&amp;uuid=82098cf9-66ee-497c-bf70-0312f07e83a7</w:t>
              </w:r>
            </w:hyperlink>
          </w:p>
        </w:tc>
      </w:tr>
      <w:tr w:rsidR="005C3B9E" w:rsidRPr="00E24939" w14:paraId="5E01EF31" w14:textId="745B4DE5" w:rsidTr="005C3B9E">
        <w:tc>
          <w:tcPr>
            <w:tcW w:w="0" w:type="auto"/>
            <w:hideMark/>
          </w:tcPr>
          <w:p w14:paraId="06F938EC"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Obstáculos físicos</w:t>
            </w:r>
          </w:p>
        </w:tc>
        <w:tc>
          <w:tcPr>
            <w:tcW w:w="5441" w:type="dxa"/>
            <w:hideMark/>
          </w:tcPr>
          <w:p w14:paraId="220968B0" w14:textId="5021ECD4"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Atenúan o bloquean la propagación de la señal</w:t>
            </w:r>
            <w:r w:rsidR="00913B26">
              <w:rPr>
                <w:color w:val="4F81BD" w:themeColor="accent1"/>
                <w:sz w:val="20"/>
                <w:szCs w:val="20"/>
                <w:lang w:val="es-MX"/>
              </w:rPr>
              <w:t>.</w:t>
            </w:r>
          </w:p>
        </w:tc>
        <w:tc>
          <w:tcPr>
            <w:tcW w:w="2268" w:type="dxa"/>
          </w:tcPr>
          <w:p w14:paraId="6DC84812" w14:textId="12FBDA43" w:rsidR="005C3B9E" w:rsidRPr="00E24939" w:rsidRDefault="00954EA3" w:rsidP="005C3B9E">
            <w:pPr>
              <w:rPr>
                <w:color w:val="4F81BD" w:themeColor="accent1"/>
                <w:sz w:val="20"/>
                <w:szCs w:val="20"/>
                <w:lang w:val="en-US"/>
              </w:rPr>
            </w:pPr>
            <w:r w:rsidRPr="00954EA3">
              <w:rPr>
                <w:noProof/>
                <w:color w:val="4F81BD" w:themeColor="accent1"/>
                <w:sz w:val="20"/>
                <w:szCs w:val="20"/>
                <w:lang w:val="es-MX"/>
              </w:rPr>
              <w:drawing>
                <wp:inline distT="0" distB="0" distL="0" distR="0" wp14:anchorId="0014B84F" wp14:editId="35EF6F70">
                  <wp:extent cx="743054" cy="819264"/>
                  <wp:effectExtent l="0" t="0" r="0" b="0"/>
                  <wp:docPr id="199423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30822" name=""/>
                          <pic:cNvPicPr/>
                        </pic:nvPicPr>
                        <pic:blipFill>
                          <a:blip r:embed="rId26"/>
                          <a:stretch>
                            <a:fillRect/>
                          </a:stretch>
                        </pic:blipFill>
                        <pic:spPr>
                          <a:xfrm>
                            <a:off x="0" y="0"/>
                            <a:ext cx="743054" cy="819264"/>
                          </a:xfrm>
                          <a:prstGeom prst="rect">
                            <a:avLst/>
                          </a:prstGeom>
                        </pic:spPr>
                      </pic:pic>
                    </a:graphicData>
                  </a:graphic>
                </wp:inline>
              </w:drawing>
            </w:r>
            <w:hyperlink r:id="rId27" w:anchor="fromView=search&amp;page=1&amp;position=1&amp;uuid=68666619-5d80-4eaf-8962-924e25996cee" w:history="1">
              <w:r w:rsidRPr="00E24939">
                <w:rPr>
                  <w:rStyle w:val="Hyperlink"/>
                  <w:lang w:val="en-US"/>
                </w:rPr>
                <w:t>https://www.freepik.es/icono/desconectar_10399991 - fromView=search&amp;page=1&amp;position=1&amp;uuid=68666619-5d80-4eaf-8962-924e25996cee</w:t>
              </w:r>
            </w:hyperlink>
          </w:p>
        </w:tc>
      </w:tr>
      <w:tr w:rsidR="005C3B9E" w:rsidRPr="00E24939" w14:paraId="56B20A33" w14:textId="3781BA60" w:rsidTr="005C3B9E">
        <w:tc>
          <w:tcPr>
            <w:tcW w:w="0" w:type="auto"/>
            <w:hideMark/>
          </w:tcPr>
          <w:p w14:paraId="0B42210B"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Interferencias externas</w:t>
            </w:r>
          </w:p>
        </w:tc>
        <w:tc>
          <w:tcPr>
            <w:tcW w:w="5441" w:type="dxa"/>
            <w:hideMark/>
          </w:tcPr>
          <w:p w14:paraId="02FA483D" w14:textId="408765A5"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Generan degradación del enlace inalámbrico</w:t>
            </w:r>
            <w:r w:rsidR="00913B26">
              <w:rPr>
                <w:color w:val="4F81BD" w:themeColor="accent1"/>
                <w:sz w:val="20"/>
                <w:szCs w:val="20"/>
                <w:lang w:val="es-MX"/>
              </w:rPr>
              <w:t>.</w:t>
            </w:r>
          </w:p>
        </w:tc>
        <w:tc>
          <w:tcPr>
            <w:tcW w:w="2268" w:type="dxa"/>
          </w:tcPr>
          <w:p w14:paraId="183F2431" w14:textId="22DEF9A3" w:rsidR="00954EA3" w:rsidRDefault="00954EA3" w:rsidP="005C3B9E">
            <w:pPr>
              <w:rPr>
                <w:color w:val="4F81BD" w:themeColor="accent1"/>
                <w:sz w:val="20"/>
                <w:szCs w:val="20"/>
                <w:lang w:val="es-MX"/>
              </w:rPr>
            </w:pPr>
            <w:r w:rsidRPr="00954EA3">
              <w:rPr>
                <w:noProof/>
                <w:color w:val="4F81BD" w:themeColor="accent1"/>
                <w:sz w:val="20"/>
                <w:szCs w:val="20"/>
                <w:lang w:val="es-MX"/>
              </w:rPr>
              <w:drawing>
                <wp:inline distT="0" distB="0" distL="0" distR="0" wp14:anchorId="5F1B9949" wp14:editId="40D472C4">
                  <wp:extent cx="819264" cy="724001"/>
                  <wp:effectExtent l="0" t="0" r="0" b="0"/>
                  <wp:docPr id="162978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5691" name=""/>
                          <pic:cNvPicPr/>
                        </pic:nvPicPr>
                        <pic:blipFill>
                          <a:blip r:embed="rId28"/>
                          <a:stretch>
                            <a:fillRect/>
                          </a:stretch>
                        </pic:blipFill>
                        <pic:spPr>
                          <a:xfrm>
                            <a:off x="0" y="0"/>
                            <a:ext cx="819264" cy="724001"/>
                          </a:xfrm>
                          <a:prstGeom prst="rect">
                            <a:avLst/>
                          </a:prstGeom>
                        </pic:spPr>
                      </pic:pic>
                    </a:graphicData>
                  </a:graphic>
                </wp:inline>
              </w:drawing>
            </w:r>
          </w:p>
          <w:p w14:paraId="06D7B4A5" w14:textId="12DF369F" w:rsidR="005C3B9E" w:rsidRPr="00E24939" w:rsidRDefault="00954EA3" w:rsidP="005C3B9E">
            <w:pPr>
              <w:rPr>
                <w:color w:val="4F81BD" w:themeColor="accent1"/>
                <w:sz w:val="20"/>
                <w:szCs w:val="20"/>
                <w:lang w:val="en-US"/>
              </w:rPr>
            </w:pPr>
            <w:hyperlink r:id="rId29" w:anchor="fromView=search&amp;page=1&amp;position=23&amp;uuid=ba470850-290a-4beb-b6c8-81a915a46fa9" w:history="1">
              <w:r w:rsidRPr="00E24939">
                <w:rPr>
                  <w:rStyle w:val="Hyperlink"/>
                  <w:lang w:val="en-US"/>
                </w:rPr>
                <w:t>https://www.freepik.es/icono/flujo-datos_1953360 - fromView=search&amp;page=1&amp;position=23&amp;uuid=ba470850-290a-4beb-b6c8-81a915a46fa9</w:t>
              </w:r>
            </w:hyperlink>
          </w:p>
        </w:tc>
      </w:tr>
    </w:tbl>
    <w:p w14:paraId="24A3F609" w14:textId="77777777" w:rsidR="005C3B9E" w:rsidRPr="00E24939" w:rsidRDefault="005C3B9E" w:rsidP="005C3B9E">
      <w:pPr>
        <w:rPr>
          <w:color w:val="4F81BD" w:themeColor="accent1"/>
          <w:sz w:val="20"/>
          <w:szCs w:val="20"/>
          <w:lang w:val="en-US"/>
        </w:rPr>
      </w:pPr>
    </w:p>
    <w:p w14:paraId="073E2FA8" w14:textId="3B6173CB" w:rsidR="005C3B9E" w:rsidRPr="005C3B9E" w:rsidRDefault="005C3B9E" w:rsidP="005C3B9E">
      <w:pPr>
        <w:rPr>
          <w:color w:val="4F81BD" w:themeColor="accent1"/>
          <w:sz w:val="20"/>
          <w:szCs w:val="20"/>
          <w:lang w:val="es-MX"/>
        </w:rPr>
      </w:pPr>
      <w:r w:rsidRPr="005C3B9E">
        <w:rPr>
          <w:color w:val="4F81BD" w:themeColor="accent1"/>
          <w:sz w:val="20"/>
          <w:szCs w:val="20"/>
          <w:lang w:val="es-MX"/>
        </w:rPr>
        <w:t>En entornos interiores, materiales como concreto armado, estructuras metálicas y vidrios tratados reducen significativamente la intensidad de la señal.</w:t>
      </w:r>
    </w:p>
    <w:p w14:paraId="77B70470" w14:textId="09E092EF" w:rsidR="005C3B9E" w:rsidRPr="005C3B9E" w:rsidRDefault="005C3B9E" w:rsidP="005C3B9E">
      <w:pPr>
        <w:rPr>
          <w:color w:val="4F81BD" w:themeColor="accent1"/>
          <w:sz w:val="20"/>
          <w:szCs w:val="20"/>
          <w:lang w:val="es-MX"/>
        </w:rPr>
      </w:pPr>
    </w:p>
    <w:p w14:paraId="433236AC" w14:textId="5D5783FE"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.1. Capacidad</w:t>
      </w:r>
    </w:p>
    <w:p w14:paraId="7868333B" w14:textId="77777777" w:rsidR="005C3B9E" w:rsidRDefault="005C3B9E" w:rsidP="005C3B9E">
      <w:pPr>
        <w:rPr>
          <w:color w:val="4F81BD" w:themeColor="accent1"/>
          <w:sz w:val="20"/>
          <w:szCs w:val="20"/>
          <w:lang w:val="es-MX"/>
        </w:rPr>
      </w:pPr>
      <w:r w:rsidRPr="005C3B9E">
        <w:rPr>
          <w:color w:val="4F81BD" w:themeColor="accent1"/>
          <w:sz w:val="20"/>
          <w:szCs w:val="20"/>
          <w:lang w:val="es-MX"/>
        </w:rPr>
        <w:t>La capacidad de una red inalámbrica corresponde al número máximo de dispositivos que pueden conectarse simultáneamente sin degradación significativa del rendimiento. Este parámetro depende del estándar inalámbrico, el ancho de canal, la densidad de usuarios, el uso de tecnologías avanzadas y la disponibilidad de espectro.</w:t>
      </w:r>
    </w:p>
    <w:p w14:paraId="65ECD292" w14:textId="77777777" w:rsidR="00B05425" w:rsidRPr="005C3B9E" w:rsidRDefault="00B05425" w:rsidP="005C3B9E">
      <w:pPr>
        <w:rPr>
          <w:color w:val="4F81BD" w:themeColor="accent1"/>
          <w:sz w:val="20"/>
          <w:szCs w:val="20"/>
          <w:lang w:val="es-MX"/>
        </w:rPr>
      </w:pPr>
    </w:p>
    <w:p w14:paraId="50825AF7" w14:textId="5A40D673" w:rsidR="005C3B9E" w:rsidRPr="005C3B9E" w:rsidRDefault="00AA74DE" w:rsidP="005C3B9E">
      <w:pPr>
        <w:rPr>
          <w:color w:val="4F81BD" w:themeColor="accent1"/>
          <w:sz w:val="20"/>
          <w:szCs w:val="20"/>
          <w:lang w:val="es-MX"/>
        </w:rPr>
      </w:pPr>
      <w:r w:rsidRPr="00AA74DE">
        <w:rPr>
          <w:noProof/>
          <w:color w:val="4F81BD" w:themeColor="accent1"/>
          <w:sz w:val="20"/>
          <w:szCs w:val="20"/>
        </w:rPr>
        <w:drawing>
          <wp:inline distT="0" distB="0" distL="0" distR="0" wp14:anchorId="046FD2F2" wp14:editId="73677B00">
            <wp:extent cx="6332220" cy="1038860"/>
            <wp:effectExtent l="25400" t="0" r="5080" b="0"/>
            <wp:docPr id="969527105" name="Diagram 1">
              <a:extLst xmlns:a="http://schemas.openxmlformats.org/drawingml/2006/main">
                <a:ext uri="{FF2B5EF4-FFF2-40B4-BE49-F238E27FC236}">
                  <a16:creationId xmlns:a16="http://schemas.microsoft.com/office/drawing/2014/main" id="{9CDCA736-1356-D78A-81DA-CF28381F1FB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6B1422BD" w14:textId="77777777" w:rsidR="00B05425" w:rsidRDefault="00B05425" w:rsidP="005C3B9E">
      <w:pPr>
        <w:rPr>
          <w:color w:val="4F81BD" w:themeColor="accent1"/>
          <w:sz w:val="20"/>
          <w:szCs w:val="20"/>
          <w:lang w:val="es-MX"/>
        </w:rPr>
      </w:pPr>
    </w:p>
    <w:p w14:paraId="2D3F9935" w14:textId="62F84FA4" w:rsidR="005C3B9E" w:rsidRPr="005C3B9E" w:rsidRDefault="005C3B9E" w:rsidP="005C3B9E">
      <w:pPr>
        <w:rPr>
          <w:color w:val="4F81BD" w:themeColor="accent1"/>
          <w:sz w:val="20"/>
          <w:szCs w:val="20"/>
          <w:lang w:val="es-MX"/>
        </w:rPr>
      </w:pPr>
      <w:r w:rsidRPr="005C3B9E">
        <w:rPr>
          <w:color w:val="4F81BD" w:themeColor="accent1"/>
          <w:sz w:val="20"/>
          <w:szCs w:val="20"/>
          <w:lang w:val="es-MX"/>
        </w:rPr>
        <w:lastRenderedPageBreak/>
        <w:t xml:space="preserve">Un </w:t>
      </w:r>
      <w:r w:rsidRPr="005C3B9E">
        <w:rPr>
          <w:i/>
          <w:iCs/>
          <w:color w:val="4F81BD" w:themeColor="accent1"/>
          <w:sz w:val="20"/>
          <w:szCs w:val="20"/>
          <w:lang w:val="es-MX"/>
        </w:rPr>
        <w:t>Access Point</w:t>
      </w:r>
      <w:r w:rsidRPr="005C3B9E">
        <w:rPr>
          <w:color w:val="4F81BD" w:themeColor="accent1"/>
          <w:sz w:val="20"/>
          <w:szCs w:val="20"/>
          <w:lang w:val="es-MX"/>
        </w:rPr>
        <w:t xml:space="preserve"> basado en el estándar </w:t>
      </w:r>
      <w:r w:rsidRPr="005C3B9E">
        <w:rPr>
          <w:b/>
          <w:bCs/>
          <w:color w:val="4F81BD" w:themeColor="accent1"/>
          <w:sz w:val="20"/>
          <w:szCs w:val="20"/>
          <w:lang w:val="es-MX"/>
        </w:rPr>
        <w:t>802.11ax</w:t>
      </w:r>
      <w:r w:rsidRPr="005C3B9E">
        <w:rPr>
          <w:color w:val="4F81BD" w:themeColor="accent1"/>
          <w:sz w:val="20"/>
          <w:szCs w:val="20"/>
          <w:lang w:val="es-MX"/>
        </w:rPr>
        <w:t xml:space="preserve"> puede gestionar mayor cantidad de dispositivos mediante la división eficiente del canal con </w:t>
      </w:r>
      <w:r w:rsidRPr="005C3B9E">
        <w:rPr>
          <w:i/>
          <w:iCs/>
          <w:color w:val="4F81BD" w:themeColor="accent1"/>
          <w:sz w:val="20"/>
          <w:szCs w:val="20"/>
          <w:lang w:val="es-MX"/>
        </w:rPr>
        <w:t>OFDMA</w:t>
      </w:r>
      <w:r w:rsidRPr="005C3B9E">
        <w:rPr>
          <w:color w:val="4F81BD" w:themeColor="accent1"/>
          <w:sz w:val="20"/>
          <w:szCs w:val="20"/>
          <w:lang w:val="es-MX"/>
        </w:rPr>
        <w:t>. En entornos de alta densidad, la planificación de capacidad resulta tan relevante como la cobertura.</w:t>
      </w:r>
    </w:p>
    <w:p w14:paraId="7BE5426B" w14:textId="0918311B" w:rsidR="005C3B9E" w:rsidRPr="005C3B9E" w:rsidRDefault="005C3B9E" w:rsidP="005C3B9E">
      <w:pPr>
        <w:rPr>
          <w:color w:val="4F81BD" w:themeColor="accent1"/>
          <w:sz w:val="20"/>
          <w:szCs w:val="20"/>
          <w:lang w:val="es-MX"/>
        </w:rPr>
      </w:pPr>
    </w:p>
    <w:p w14:paraId="2531FD9B" w14:textId="2D6B6AB3"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.3. Calidad de señal</w:t>
      </w:r>
    </w:p>
    <w:p w14:paraId="09DAEB2B" w14:textId="77777777" w:rsidR="005C3B9E" w:rsidRDefault="005C3B9E" w:rsidP="005C3B9E">
      <w:pPr>
        <w:rPr>
          <w:color w:val="4F81BD" w:themeColor="accent1"/>
          <w:sz w:val="20"/>
          <w:szCs w:val="20"/>
          <w:lang w:val="es-MX"/>
        </w:rPr>
      </w:pPr>
      <w:r w:rsidRPr="005C3B9E">
        <w:rPr>
          <w:color w:val="4F81BD" w:themeColor="accent1"/>
          <w:sz w:val="20"/>
          <w:szCs w:val="20"/>
          <w:lang w:val="es-MX"/>
        </w:rPr>
        <w:t xml:space="preserve">La calidad de la señal inalámbrica se evalúa mediante indicadores como </w:t>
      </w:r>
      <w:r w:rsidRPr="005C3B9E">
        <w:rPr>
          <w:b/>
          <w:bCs/>
          <w:color w:val="4F81BD" w:themeColor="accent1"/>
          <w:sz w:val="20"/>
          <w:szCs w:val="20"/>
          <w:lang w:val="es-MX"/>
        </w:rPr>
        <w:t>RSSI</w:t>
      </w:r>
      <w:r w:rsidRPr="005C3B9E">
        <w:rPr>
          <w:color w:val="4F81BD" w:themeColor="accent1"/>
          <w:sz w:val="20"/>
          <w:szCs w:val="20"/>
          <w:lang w:val="es-MX"/>
        </w:rPr>
        <w:t xml:space="preserve"> (</w:t>
      </w:r>
      <w:r w:rsidRPr="005C3B9E">
        <w:rPr>
          <w:i/>
          <w:iCs/>
          <w:color w:val="4F81BD" w:themeColor="accent1"/>
          <w:sz w:val="20"/>
          <w:szCs w:val="20"/>
          <w:lang w:val="es-MX"/>
        </w:rPr>
        <w:t>Received Signal Strength Indicator</w:t>
      </w:r>
      <w:r w:rsidRPr="005C3B9E">
        <w:rPr>
          <w:color w:val="4F81BD" w:themeColor="accent1"/>
          <w:sz w:val="20"/>
          <w:szCs w:val="20"/>
          <w:lang w:val="es-MX"/>
        </w:rPr>
        <w:t xml:space="preserve">) y </w:t>
      </w:r>
      <w:r w:rsidRPr="005C3B9E">
        <w:rPr>
          <w:b/>
          <w:bCs/>
          <w:color w:val="4F81BD" w:themeColor="accent1"/>
          <w:sz w:val="20"/>
          <w:szCs w:val="20"/>
          <w:lang w:val="es-MX"/>
        </w:rPr>
        <w:t>SNR</w:t>
      </w:r>
      <w:r w:rsidRPr="005C3B9E">
        <w:rPr>
          <w:color w:val="4F81BD" w:themeColor="accent1"/>
          <w:sz w:val="20"/>
          <w:szCs w:val="20"/>
          <w:lang w:val="es-MX"/>
        </w:rPr>
        <w:t xml:space="preserve"> (</w:t>
      </w:r>
      <w:r w:rsidRPr="005C3B9E">
        <w:rPr>
          <w:i/>
          <w:iCs/>
          <w:color w:val="4F81BD" w:themeColor="accent1"/>
          <w:sz w:val="20"/>
          <w:szCs w:val="20"/>
          <w:lang w:val="es-MX"/>
        </w:rPr>
        <w:t>Signal-to-Noise Ratio</w:t>
      </w:r>
      <w:r w:rsidRPr="005C3B9E">
        <w:rPr>
          <w:color w:val="4F81BD" w:themeColor="accent1"/>
          <w:sz w:val="20"/>
          <w:szCs w:val="20"/>
          <w:lang w:val="es-MX"/>
        </w:rPr>
        <w:t>).</w:t>
      </w:r>
    </w:p>
    <w:p w14:paraId="307B6042" w14:textId="77777777" w:rsidR="00B05425" w:rsidRPr="005C3B9E" w:rsidRDefault="00B05425" w:rsidP="005C3B9E">
      <w:pPr>
        <w:rPr>
          <w:color w:val="4F81BD" w:themeColor="accent1"/>
          <w:sz w:val="20"/>
          <w:szCs w:val="20"/>
          <w:lang w:val="es-MX"/>
        </w:rPr>
      </w:pPr>
    </w:p>
    <w:p w14:paraId="2E7C8B84" w14:textId="56364FB1"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 xml:space="preserve">Tabla </w:t>
      </w:r>
      <w:r w:rsidR="000F52C5">
        <w:rPr>
          <w:b/>
          <w:bCs/>
          <w:color w:val="4F81BD" w:themeColor="accent1"/>
          <w:sz w:val="20"/>
          <w:szCs w:val="20"/>
          <w:lang w:val="es-MX"/>
        </w:rPr>
        <w:t>1</w:t>
      </w:r>
      <w:r w:rsidRPr="005C3B9E">
        <w:rPr>
          <w:b/>
          <w:bCs/>
          <w:color w:val="4F81BD" w:themeColor="accent1"/>
          <w:sz w:val="20"/>
          <w:szCs w:val="20"/>
          <w:lang w:val="es-MX"/>
        </w:rPr>
        <w:t>. Niveles de referencia del indicador RSSI</w:t>
      </w:r>
    </w:p>
    <w:tbl>
      <w:tblPr>
        <w:tblStyle w:val="TableGrid"/>
        <w:tblW w:w="0" w:type="auto"/>
        <w:tblLook w:val="04A0" w:firstRow="1" w:lastRow="0" w:firstColumn="1" w:lastColumn="0" w:noHBand="0" w:noVBand="1"/>
      </w:tblPr>
      <w:tblGrid>
        <w:gridCol w:w="1023"/>
        <w:gridCol w:w="2295"/>
      </w:tblGrid>
      <w:tr w:rsidR="005C3B9E" w:rsidRPr="005C3B9E" w14:paraId="58ED5C29" w14:textId="77777777" w:rsidTr="005C3B9E">
        <w:tc>
          <w:tcPr>
            <w:tcW w:w="0" w:type="auto"/>
            <w:hideMark/>
          </w:tcPr>
          <w:p w14:paraId="7B0117F3"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RSSI</w:t>
            </w:r>
          </w:p>
        </w:tc>
        <w:tc>
          <w:tcPr>
            <w:tcW w:w="0" w:type="auto"/>
            <w:hideMark/>
          </w:tcPr>
          <w:p w14:paraId="7400ACAD"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Interpretación técnica</w:t>
            </w:r>
          </w:p>
        </w:tc>
      </w:tr>
      <w:tr w:rsidR="005C3B9E" w:rsidRPr="005C3B9E" w14:paraId="7599F7DE" w14:textId="77777777" w:rsidTr="005C3B9E">
        <w:tc>
          <w:tcPr>
            <w:tcW w:w="0" w:type="auto"/>
            <w:hideMark/>
          </w:tcPr>
          <w:p w14:paraId="24F57FB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−50 dBm</w:t>
            </w:r>
          </w:p>
        </w:tc>
        <w:tc>
          <w:tcPr>
            <w:tcW w:w="0" w:type="auto"/>
            <w:hideMark/>
          </w:tcPr>
          <w:p w14:paraId="79315BC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excelente</w:t>
            </w:r>
          </w:p>
        </w:tc>
      </w:tr>
      <w:tr w:rsidR="005C3B9E" w:rsidRPr="005C3B9E" w14:paraId="34DC4C9E" w14:textId="77777777" w:rsidTr="005C3B9E">
        <w:tc>
          <w:tcPr>
            <w:tcW w:w="0" w:type="auto"/>
            <w:hideMark/>
          </w:tcPr>
          <w:p w14:paraId="2EC6EA1F"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−65 dBm</w:t>
            </w:r>
          </w:p>
        </w:tc>
        <w:tc>
          <w:tcPr>
            <w:tcW w:w="0" w:type="auto"/>
            <w:hideMark/>
          </w:tcPr>
          <w:p w14:paraId="20108573"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buena</w:t>
            </w:r>
          </w:p>
        </w:tc>
      </w:tr>
      <w:tr w:rsidR="005C3B9E" w:rsidRPr="005C3B9E" w14:paraId="126FF655" w14:textId="77777777" w:rsidTr="005C3B9E">
        <w:tc>
          <w:tcPr>
            <w:tcW w:w="0" w:type="auto"/>
            <w:hideMark/>
          </w:tcPr>
          <w:p w14:paraId="027419F3"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−75 dBm</w:t>
            </w:r>
          </w:p>
        </w:tc>
        <w:tc>
          <w:tcPr>
            <w:tcW w:w="0" w:type="auto"/>
            <w:hideMark/>
          </w:tcPr>
          <w:p w14:paraId="3B143CDE"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aceptable</w:t>
            </w:r>
          </w:p>
        </w:tc>
      </w:tr>
      <w:tr w:rsidR="005C3B9E" w:rsidRPr="005C3B9E" w14:paraId="0A1FF4AA" w14:textId="77777777" w:rsidTr="005C3B9E">
        <w:tc>
          <w:tcPr>
            <w:tcW w:w="0" w:type="auto"/>
            <w:hideMark/>
          </w:tcPr>
          <w:p w14:paraId="6C49D1A6"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−85 dBm</w:t>
            </w:r>
          </w:p>
        </w:tc>
        <w:tc>
          <w:tcPr>
            <w:tcW w:w="0" w:type="auto"/>
            <w:hideMark/>
          </w:tcPr>
          <w:p w14:paraId="66FCC50A"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Señal deficiente</w:t>
            </w:r>
          </w:p>
        </w:tc>
      </w:tr>
    </w:tbl>
    <w:p w14:paraId="5D380EEC" w14:textId="77777777" w:rsidR="00B05425" w:rsidRDefault="00B05425" w:rsidP="005C3B9E">
      <w:pPr>
        <w:rPr>
          <w:color w:val="4F81BD" w:themeColor="accent1"/>
          <w:sz w:val="20"/>
          <w:szCs w:val="20"/>
          <w:lang w:val="es-MX"/>
        </w:rPr>
      </w:pPr>
    </w:p>
    <w:p w14:paraId="06F9E40B" w14:textId="41D681A3" w:rsidR="005C3B9E" w:rsidRPr="005C3B9E" w:rsidRDefault="005C3B9E" w:rsidP="005C3B9E">
      <w:pPr>
        <w:rPr>
          <w:color w:val="4F81BD" w:themeColor="accent1"/>
          <w:sz w:val="20"/>
          <w:szCs w:val="20"/>
          <w:lang w:val="es-MX"/>
        </w:rPr>
      </w:pPr>
      <w:r w:rsidRPr="005C3B9E">
        <w:rPr>
          <w:color w:val="4F81BD" w:themeColor="accent1"/>
          <w:sz w:val="20"/>
          <w:szCs w:val="20"/>
          <w:lang w:val="es-MX"/>
        </w:rPr>
        <w:t xml:space="preserve">Valores de </w:t>
      </w:r>
      <w:r w:rsidRPr="005C3B9E">
        <w:rPr>
          <w:b/>
          <w:bCs/>
          <w:color w:val="4F81BD" w:themeColor="accent1"/>
          <w:sz w:val="20"/>
          <w:szCs w:val="20"/>
          <w:lang w:val="es-MX"/>
        </w:rPr>
        <w:t>SNR</w:t>
      </w:r>
      <w:r w:rsidRPr="005C3B9E">
        <w:rPr>
          <w:color w:val="4F81BD" w:themeColor="accent1"/>
          <w:sz w:val="20"/>
          <w:szCs w:val="20"/>
          <w:lang w:val="es-MX"/>
        </w:rPr>
        <w:t xml:space="preserve"> inferiores a 20 dB pueden provocar pérdida de paquetes y reducción de velocidad.</w:t>
      </w:r>
    </w:p>
    <w:p w14:paraId="3BAE3C02" w14:textId="24B684FA" w:rsidR="005C3B9E" w:rsidRPr="005C3B9E" w:rsidRDefault="005C3B9E" w:rsidP="005C3B9E">
      <w:pPr>
        <w:rPr>
          <w:color w:val="4F81BD" w:themeColor="accent1"/>
          <w:sz w:val="20"/>
          <w:szCs w:val="20"/>
          <w:lang w:val="es-MX"/>
        </w:rPr>
      </w:pPr>
    </w:p>
    <w:p w14:paraId="2640F38B" w14:textId="6813FF31"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.4. Parámetros técnicos de evaluación de señal</w:t>
      </w:r>
    </w:p>
    <w:p w14:paraId="24CBD4AB" w14:textId="77777777" w:rsidR="005C3B9E" w:rsidRDefault="005C3B9E" w:rsidP="005C3B9E">
      <w:pPr>
        <w:rPr>
          <w:color w:val="4F81BD" w:themeColor="accent1"/>
          <w:sz w:val="20"/>
          <w:szCs w:val="20"/>
          <w:lang w:val="es-MX"/>
        </w:rPr>
      </w:pPr>
      <w:r w:rsidRPr="005C3B9E">
        <w:rPr>
          <w:color w:val="4F81BD" w:themeColor="accent1"/>
          <w:sz w:val="20"/>
          <w:szCs w:val="20"/>
          <w:lang w:val="es-MX"/>
        </w:rPr>
        <w:t>Durante los procesos de diagnóstico se emplean indicadores que permiten determinar el estado operativo de la red.</w:t>
      </w:r>
    </w:p>
    <w:p w14:paraId="1704E614" w14:textId="77777777" w:rsidR="00B05425" w:rsidRPr="005C3B9E" w:rsidRDefault="00B05425" w:rsidP="005C3B9E">
      <w:pPr>
        <w:rPr>
          <w:color w:val="4F81BD" w:themeColor="accent1"/>
          <w:sz w:val="20"/>
          <w:szCs w:val="20"/>
          <w:lang w:val="es-MX"/>
        </w:rPr>
      </w:pPr>
    </w:p>
    <w:p w14:paraId="3AAA6E4D" w14:textId="0C492A3A"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 xml:space="preserve">Tabla </w:t>
      </w:r>
      <w:r w:rsidR="000F52C5">
        <w:rPr>
          <w:b/>
          <w:bCs/>
          <w:color w:val="4F81BD" w:themeColor="accent1"/>
          <w:sz w:val="20"/>
          <w:szCs w:val="20"/>
          <w:lang w:val="es-MX"/>
        </w:rPr>
        <w:t>2</w:t>
      </w:r>
      <w:r w:rsidRPr="005C3B9E">
        <w:rPr>
          <w:b/>
          <w:bCs/>
          <w:color w:val="4F81BD" w:themeColor="accent1"/>
          <w:sz w:val="20"/>
          <w:szCs w:val="20"/>
          <w:lang w:val="es-MX"/>
        </w:rPr>
        <w:t>. Parámetros técnicos recomendados para la evaluación de redes inalámbricas</w:t>
      </w:r>
    </w:p>
    <w:tbl>
      <w:tblPr>
        <w:tblStyle w:val="TableGrid"/>
        <w:tblW w:w="0" w:type="auto"/>
        <w:tblLook w:val="04A0" w:firstRow="1" w:lastRow="0" w:firstColumn="1" w:lastColumn="0" w:noHBand="0" w:noVBand="1"/>
      </w:tblPr>
      <w:tblGrid>
        <w:gridCol w:w="2062"/>
        <w:gridCol w:w="3717"/>
      </w:tblGrid>
      <w:tr w:rsidR="005C3B9E" w:rsidRPr="005C3B9E" w14:paraId="565E6707" w14:textId="77777777" w:rsidTr="005C3B9E">
        <w:tc>
          <w:tcPr>
            <w:tcW w:w="0" w:type="auto"/>
            <w:hideMark/>
          </w:tcPr>
          <w:p w14:paraId="37565312"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Parámetro</w:t>
            </w:r>
          </w:p>
        </w:tc>
        <w:tc>
          <w:tcPr>
            <w:tcW w:w="0" w:type="auto"/>
            <w:hideMark/>
          </w:tcPr>
          <w:p w14:paraId="05BD9DE1"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Valor recomendado e interpretación</w:t>
            </w:r>
          </w:p>
        </w:tc>
      </w:tr>
      <w:tr w:rsidR="005C3B9E" w:rsidRPr="005C3B9E" w14:paraId="69AE550F" w14:textId="77777777" w:rsidTr="005C3B9E">
        <w:tc>
          <w:tcPr>
            <w:tcW w:w="0" w:type="auto"/>
            <w:hideMark/>
          </w:tcPr>
          <w:p w14:paraId="7EA34A69"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RSSI</w:t>
            </w:r>
          </w:p>
        </w:tc>
        <w:tc>
          <w:tcPr>
            <w:tcW w:w="0" w:type="auto"/>
            <w:hideMark/>
          </w:tcPr>
          <w:p w14:paraId="596A9A4D"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−65 dBm. Nivel adecuado de señal</w:t>
            </w:r>
          </w:p>
        </w:tc>
      </w:tr>
      <w:tr w:rsidR="005C3B9E" w:rsidRPr="005C3B9E" w14:paraId="731446A2" w14:textId="77777777" w:rsidTr="005C3B9E">
        <w:tc>
          <w:tcPr>
            <w:tcW w:w="0" w:type="auto"/>
            <w:hideMark/>
          </w:tcPr>
          <w:p w14:paraId="60021F8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SNR</w:t>
            </w:r>
          </w:p>
        </w:tc>
        <w:tc>
          <w:tcPr>
            <w:tcW w:w="0" w:type="auto"/>
            <w:hideMark/>
          </w:tcPr>
          <w:p w14:paraId="4C805A4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25 dB. Relación señal-ruido favorable</w:t>
            </w:r>
          </w:p>
        </w:tc>
      </w:tr>
      <w:tr w:rsidR="005C3B9E" w:rsidRPr="005C3B9E" w14:paraId="29D5C7F6" w14:textId="77777777" w:rsidTr="005C3B9E">
        <w:tc>
          <w:tcPr>
            <w:tcW w:w="0" w:type="auto"/>
            <w:hideMark/>
          </w:tcPr>
          <w:p w14:paraId="6BE6A3D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Latencia</w:t>
            </w:r>
          </w:p>
        </w:tc>
        <w:tc>
          <w:tcPr>
            <w:tcW w:w="0" w:type="auto"/>
            <w:hideMark/>
          </w:tcPr>
          <w:p w14:paraId="0A278995"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&lt; 10 ms. Comportamiento estable</w:t>
            </w:r>
          </w:p>
        </w:tc>
      </w:tr>
      <w:tr w:rsidR="005C3B9E" w:rsidRPr="005C3B9E" w14:paraId="4A78E60E" w14:textId="77777777" w:rsidTr="005C3B9E">
        <w:tc>
          <w:tcPr>
            <w:tcW w:w="0" w:type="auto"/>
            <w:hideMark/>
          </w:tcPr>
          <w:p w14:paraId="0964F001"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Pérdida de paquetes</w:t>
            </w:r>
          </w:p>
        </w:tc>
        <w:tc>
          <w:tcPr>
            <w:tcW w:w="0" w:type="auto"/>
            <w:hideMark/>
          </w:tcPr>
          <w:p w14:paraId="0057FC5B"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&lt; 1 %. Transmisión confiable</w:t>
            </w:r>
          </w:p>
        </w:tc>
      </w:tr>
    </w:tbl>
    <w:p w14:paraId="2C688CB3" w14:textId="77777777" w:rsidR="00B05425" w:rsidRDefault="00B05425" w:rsidP="005C3B9E">
      <w:pPr>
        <w:rPr>
          <w:color w:val="4F81BD" w:themeColor="accent1"/>
          <w:sz w:val="20"/>
          <w:szCs w:val="20"/>
          <w:lang w:val="es-MX"/>
        </w:rPr>
      </w:pPr>
    </w:p>
    <w:p w14:paraId="1B1E8D5E" w14:textId="4AA1633A" w:rsidR="005C3B9E" w:rsidRPr="005C3B9E" w:rsidRDefault="005C3B9E" w:rsidP="005C3B9E">
      <w:pPr>
        <w:rPr>
          <w:color w:val="4F81BD" w:themeColor="accent1"/>
          <w:sz w:val="20"/>
          <w:szCs w:val="20"/>
          <w:lang w:val="es-MX"/>
        </w:rPr>
      </w:pPr>
      <w:r w:rsidRPr="005C3B9E">
        <w:rPr>
          <w:color w:val="4F81BD" w:themeColor="accent1"/>
          <w:sz w:val="20"/>
          <w:szCs w:val="20"/>
          <w:lang w:val="es-MX"/>
        </w:rPr>
        <w:t xml:space="preserve">Estos valores son analizados mediante herramientas como </w:t>
      </w:r>
      <w:r w:rsidRPr="005C3B9E">
        <w:rPr>
          <w:i/>
          <w:iCs/>
          <w:color w:val="4F81BD" w:themeColor="accent1"/>
          <w:sz w:val="20"/>
          <w:szCs w:val="20"/>
          <w:lang w:val="es-MX"/>
        </w:rPr>
        <w:t>WiFi Analyzer</w:t>
      </w:r>
      <w:r w:rsidRPr="005C3B9E">
        <w:rPr>
          <w:color w:val="4F81BD" w:themeColor="accent1"/>
          <w:sz w:val="20"/>
          <w:szCs w:val="20"/>
          <w:lang w:val="es-MX"/>
        </w:rPr>
        <w:t xml:space="preserve">, </w:t>
      </w:r>
      <w:r w:rsidRPr="005C3B9E">
        <w:rPr>
          <w:i/>
          <w:iCs/>
          <w:color w:val="4F81BD" w:themeColor="accent1"/>
          <w:sz w:val="20"/>
          <w:szCs w:val="20"/>
          <w:lang w:val="es-MX"/>
        </w:rPr>
        <w:t>Ekahau</w:t>
      </w:r>
      <w:r w:rsidRPr="005C3B9E">
        <w:rPr>
          <w:color w:val="4F81BD" w:themeColor="accent1"/>
          <w:sz w:val="20"/>
          <w:szCs w:val="20"/>
          <w:lang w:val="es-MX"/>
        </w:rPr>
        <w:t xml:space="preserve"> y </w:t>
      </w:r>
      <w:r w:rsidRPr="005C3B9E">
        <w:rPr>
          <w:i/>
          <w:iCs/>
          <w:color w:val="4F81BD" w:themeColor="accent1"/>
          <w:sz w:val="20"/>
          <w:szCs w:val="20"/>
          <w:lang w:val="es-MX"/>
        </w:rPr>
        <w:t>NetSpot</w:t>
      </w:r>
      <w:r w:rsidRPr="005C3B9E">
        <w:rPr>
          <w:color w:val="4F81BD" w:themeColor="accent1"/>
          <w:sz w:val="20"/>
          <w:szCs w:val="20"/>
          <w:lang w:val="es-MX"/>
        </w:rPr>
        <w:t>.</w:t>
      </w:r>
    </w:p>
    <w:p w14:paraId="7E220EAF" w14:textId="4729ABF4" w:rsidR="005C3B9E" w:rsidRPr="005C3B9E" w:rsidRDefault="005C3B9E" w:rsidP="005C3B9E">
      <w:pPr>
        <w:rPr>
          <w:color w:val="4F81BD" w:themeColor="accent1"/>
          <w:sz w:val="20"/>
          <w:szCs w:val="20"/>
          <w:lang w:val="es-MX"/>
        </w:rPr>
      </w:pPr>
    </w:p>
    <w:p w14:paraId="7B9A50F9" w14:textId="2F8D388F" w:rsidR="005C3B9E" w:rsidRPr="005C3B9E" w:rsidRDefault="005C3B9E" w:rsidP="005C3B9E">
      <w:pPr>
        <w:rPr>
          <w:b/>
          <w:bCs/>
          <w:color w:val="4F81BD" w:themeColor="accent1"/>
          <w:sz w:val="20"/>
          <w:szCs w:val="20"/>
          <w:lang w:val="es-MX"/>
        </w:rPr>
      </w:pPr>
      <w:r w:rsidRPr="005C3B9E">
        <w:rPr>
          <w:b/>
          <w:bCs/>
          <w:color w:val="4F81BD" w:themeColor="accent1"/>
          <w:sz w:val="20"/>
          <w:szCs w:val="20"/>
          <w:lang w:val="es-MX"/>
        </w:rPr>
        <w:t>1.</w:t>
      </w:r>
      <w:r w:rsidR="00611ED0">
        <w:rPr>
          <w:b/>
          <w:bCs/>
          <w:color w:val="4F81BD" w:themeColor="accent1"/>
          <w:sz w:val="20"/>
          <w:szCs w:val="20"/>
          <w:lang w:val="es-MX"/>
        </w:rPr>
        <w:t>1</w:t>
      </w:r>
      <w:r w:rsidRPr="005C3B9E">
        <w:rPr>
          <w:b/>
          <w:bCs/>
          <w:color w:val="4F81BD" w:themeColor="accent1"/>
          <w:sz w:val="20"/>
          <w:szCs w:val="20"/>
          <w:lang w:val="es-MX"/>
        </w:rPr>
        <w:t>.5. Interpretación técnica según tipo de aplicación</w:t>
      </w:r>
    </w:p>
    <w:p w14:paraId="6A2154F8" w14:textId="77777777" w:rsidR="005C3B9E" w:rsidRDefault="005C3B9E" w:rsidP="005C3B9E">
      <w:pPr>
        <w:rPr>
          <w:color w:val="4F81BD" w:themeColor="accent1"/>
          <w:sz w:val="20"/>
          <w:szCs w:val="20"/>
          <w:lang w:val="es-MX"/>
        </w:rPr>
      </w:pPr>
      <w:r w:rsidRPr="005C3B9E">
        <w:rPr>
          <w:color w:val="4F81BD" w:themeColor="accent1"/>
          <w:sz w:val="20"/>
          <w:szCs w:val="20"/>
          <w:lang w:val="es-MX"/>
        </w:rPr>
        <w:t>La potencia de señal debe interpretarse de acuerdo con las exigencias de cada aplicación.</w:t>
      </w:r>
    </w:p>
    <w:p w14:paraId="0FCCE0BE" w14:textId="77777777" w:rsidR="00B05425" w:rsidRPr="005C3B9E" w:rsidRDefault="00B05425" w:rsidP="005C3B9E">
      <w:pPr>
        <w:rPr>
          <w:color w:val="4F81BD" w:themeColor="accent1"/>
          <w:sz w:val="20"/>
          <w:szCs w:val="20"/>
          <w:lang w:val="es-MX"/>
        </w:rPr>
      </w:pPr>
    </w:p>
    <w:p w14:paraId="1BC59952" w14:textId="1242DA77" w:rsidR="005C3B9E" w:rsidRPr="005C3B9E" w:rsidRDefault="005C3B9E" w:rsidP="005C3B9E">
      <w:pPr>
        <w:rPr>
          <w:color w:val="4F81BD" w:themeColor="accent1"/>
          <w:sz w:val="20"/>
          <w:szCs w:val="20"/>
          <w:lang w:val="es-MX"/>
        </w:rPr>
      </w:pPr>
      <w:r w:rsidRPr="005C3B9E">
        <w:rPr>
          <w:b/>
          <w:bCs/>
          <w:color w:val="4F81BD" w:themeColor="accent1"/>
          <w:sz w:val="20"/>
          <w:szCs w:val="20"/>
          <w:lang w:val="es-MX"/>
        </w:rPr>
        <w:t xml:space="preserve">Tabla </w:t>
      </w:r>
      <w:r w:rsidR="000F52C5">
        <w:rPr>
          <w:b/>
          <w:bCs/>
          <w:color w:val="4F81BD" w:themeColor="accent1"/>
          <w:sz w:val="20"/>
          <w:szCs w:val="20"/>
          <w:lang w:val="es-MX"/>
        </w:rPr>
        <w:t>3</w:t>
      </w:r>
      <w:r w:rsidRPr="005C3B9E">
        <w:rPr>
          <w:b/>
          <w:bCs/>
          <w:color w:val="4F81BD" w:themeColor="accent1"/>
          <w:sz w:val="20"/>
          <w:szCs w:val="20"/>
          <w:lang w:val="es-MX"/>
        </w:rPr>
        <w:t>. Niveles recomendados de señal según tipo de aplicación</w:t>
      </w:r>
    </w:p>
    <w:tbl>
      <w:tblPr>
        <w:tblStyle w:val="TableGrid"/>
        <w:tblW w:w="0" w:type="auto"/>
        <w:tblLook w:val="04A0" w:firstRow="1" w:lastRow="0" w:firstColumn="1" w:lastColumn="0" w:noHBand="0" w:noVBand="1"/>
      </w:tblPr>
      <w:tblGrid>
        <w:gridCol w:w="1940"/>
        <w:gridCol w:w="2806"/>
      </w:tblGrid>
      <w:tr w:rsidR="005C3B9E" w:rsidRPr="005C3B9E" w14:paraId="6E614A4F" w14:textId="77777777" w:rsidTr="005C3B9E">
        <w:tc>
          <w:tcPr>
            <w:tcW w:w="0" w:type="auto"/>
            <w:hideMark/>
          </w:tcPr>
          <w:p w14:paraId="06978F7F"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Aplicación</w:t>
            </w:r>
          </w:p>
        </w:tc>
        <w:tc>
          <w:tcPr>
            <w:tcW w:w="0" w:type="auto"/>
            <w:hideMark/>
          </w:tcPr>
          <w:p w14:paraId="7F68B128" w14:textId="77777777" w:rsidR="005C3B9E" w:rsidRPr="005C3B9E" w:rsidRDefault="005C3B9E" w:rsidP="005C3B9E">
            <w:pPr>
              <w:spacing w:line="276" w:lineRule="auto"/>
              <w:rPr>
                <w:b/>
                <w:bCs/>
                <w:color w:val="4F81BD" w:themeColor="accent1"/>
                <w:sz w:val="20"/>
                <w:szCs w:val="20"/>
                <w:lang w:val="es-MX"/>
              </w:rPr>
            </w:pPr>
            <w:r w:rsidRPr="005C3B9E">
              <w:rPr>
                <w:b/>
                <w:bCs/>
                <w:color w:val="4F81BD" w:themeColor="accent1"/>
                <w:sz w:val="20"/>
                <w:szCs w:val="20"/>
                <w:lang w:val="es-MX"/>
              </w:rPr>
              <w:t>RSSI y SNR recomendados</w:t>
            </w:r>
          </w:p>
        </w:tc>
      </w:tr>
      <w:tr w:rsidR="005C3B9E" w:rsidRPr="005C3B9E" w14:paraId="7E8B8249" w14:textId="77777777" w:rsidTr="005C3B9E">
        <w:tc>
          <w:tcPr>
            <w:tcW w:w="0" w:type="auto"/>
            <w:hideMark/>
          </w:tcPr>
          <w:p w14:paraId="256C9F6E"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Navegación web</w:t>
            </w:r>
          </w:p>
        </w:tc>
        <w:tc>
          <w:tcPr>
            <w:tcW w:w="0" w:type="auto"/>
            <w:hideMark/>
          </w:tcPr>
          <w:p w14:paraId="532CF3A2"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−75 dBm y ≥ 20 dB</w:t>
            </w:r>
          </w:p>
        </w:tc>
      </w:tr>
      <w:tr w:rsidR="005C3B9E" w:rsidRPr="005C3B9E" w14:paraId="0DA1A1EA" w14:textId="77777777" w:rsidTr="005C3B9E">
        <w:tc>
          <w:tcPr>
            <w:tcW w:w="0" w:type="auto"/>
            <w:hideMark/>
          </w:tcPr>
          <w:p w14:paraId="49123510"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xml:space="preserve">Video en </w:t>
            </w:r>
            <w:r w:rsidRPr="005C3B9E">
              <w:rPr>
                <w:i/>
                <w:iCs/>
                <w:color w:val="4F81BD" w:themeColor="accent1"/>
                <w:sz w:val="20"/>
                <w:szCs w:val="20"/>
                <w:lang w:val="es-MX"/>
              </w:rPr>
              <w:t>streaming</w:t>
            </w:r>
          </w:p>
        </w:tc>
        <w:tc>
          <w:tcPr>
            <w:tcW w:w="0" w:type="auto"/>
            <w:hideMark/>
          </w:tcPr>
          <w:p w14:paraId="5A8A7B1B"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−67 dBm y ≥ 25 dB</w:t>
            </w:r>
          </w:p>
        </w:tc>
      </w:tr>
      <w:tr w:rsidR="005C3B9E" w:rsidRPr="005C3B9E" w14:paraId="6B0C46BB" w14:textId="77777777" w:rsidTr="005C3B9E">
        <w:tc>
          <w:tcPr>
            <w:tcW w:w="0" w:type="auto"/>
            <w:hideMark/>
          </w:tcPr>
          <w:p w14:paraId="0CCD3F17"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VoIP</w:t>
            </w:r>
          </w:p>
        </w:tc>
        <w:tc>
          <w:tcPr>
            <w:tcW w:w="0" w:type="auto"/>
            <w:hideMark/>
          </w:tcPr>
          <w:p w14:paraId="38FA07DC" w14:textId="77777777" w:rsidR="005C3B9E" w:rsidRPr="005C3B9E" w:rsidRDefault="005C3B9E" w:rsidP="005C3B9E">
            <w:pPr>
              <w:spacing w:line="276" w:lineRule="auto"/>
              <w:rPr>
                <w:color w:val="4F81BD" w:themeColor="accent1"/>
                <w:sz w:val="20"/>
                <w:szCs w:val="20"/>
                <w:lang w:val="es-MX"/>
              </w:rPr>
            </w:pPr>
            <w:r w:rsidRPr="005C3B9E">
              <w:rPr>
                <w:color w:val="4F81BD" w:themeColor="accent1"/>
                <w:sz w:val="20"/>
                <w:szCs w:val="20"/>
                <w:lang w:val="es-MX"/>
              </w:rPr>
              <w:t>≥ −65 dBm y ≥ 30 dB</w:t>
            </w:r>
          </w:p>
        </w:tc>
      </w:tr>
    </w:tbl>
    <w:p w14:paraId="5D3E2212" w14:textId="77777777" w:rsidR="00B05425" w:rsidRDefault="00B05425" w:rsidP="005C3B9E">
      <w:pPr>
        <w:rPr>
          <w:color w:val="4F81BD" w:themeColor="accent1"/>
          <w:sz w:val="20"/>
          <w:szCs w:val="20"/>
          <w:lang w:val="es-MX"/>
        </w:rPr>
      </w:pPr>
    </w:p>
    <w:p w14:paraId="51025C88" w14:textId="41EA86B2" w:rsidR="005C3B9E" w:rsidRPr="005C3B9E" w:rsidRDefault="005C3B9E" w:rsidP="005C3B9E">
      <w:pPr>
        <w:rPr>
          <w:color w:val="4F81BD" w:themeColor="accent1"/>
          <w:sz w:val="20"/>
          <w:szCs w:val="20"/>
          <w:lang w:val="es-MX"/>
        </w:rPr>
      </w:pPr>
      <w:r w:rsidRPr="005C3B9E">
        <w:rPr>
          <w:color w:val="4F81BD" w:themeColor="accent1"/>
          <w:sz w:val="20"/>
          <w:szCs w:val="20"/>
          <w:lang w:val="es-MX"/>
        </w:rPr>
        <w:t>Si los valores se encuentran por debajo de estos rangos pueden presentarse retransmisiones, pérdida de paquetes y disminución de la velocidad de transmisión, lo que orienta decisiones como instalar nuevos puntos de acceso o ajustar la potencia.</w:t>
      </w:r>
    </w:p>
    <w:p w14:paraId="0152026A" w14:textId="77777777" w:rsidR="002A6E76" w:rsidRPr="005C3B9E" w:rsidRDefault="002A6E76" w:rsidP="007131C1">
      <w:pPr>
        <w:rPr>
          <w:color w:val="4F81BD" w:themeColor="accent1"/>
          <w:sz w:val="20"/>
          <w:szCs w:val="20"/>
          <w:lang w:val="es-MX"/>
        </w:rPr>
      </w:pPr>
    </w:p>
    <w:p w14:paraId="476A92E2" w14:textId="77777777" w:rsidR="002A6E76" w:rsidRDefault="002A6E76" w:rsidP="007131C1">
      <w:pPr>
        <w:rPr>
          <w:sz w:val="20"/>
          <w:szCs w:val="20"/>
          <w:lang w:val="es-MX"/>
        </w:rPr>
      </w:pPr>
    </w:p>
    <w:p w14:paraId="16462932" w14:textId="77777777" w:rsidR="002A6E76" w:rsidRPr="007131C1" w:rsidRDefault="002A6E76" w:rsidP="007131C1">
      <w:pPr>
        <w:rPr>
          <w:sz w:val="20"/>
          <w:szCs w:val="20"/>
          <w:lang w:val="es-MX"/>
        </w:rPr>
      </w:pPr>
    </w:p>
    <w:p w14:paraId="6EB363A2" w14:textId="79888E75" w:rsidR="007131C1" w:rsidRPr="00611ED0" w:rsidRDefault="007131C1">
      <w:pPr>
        <w:pStyle w:val="ListParagraph"/>
        <w:numPr>
          <w:ilvl w:val="1"/>
          <w:numId w:val="4"/>
        </w:numPr>
        <w:rPr>
          <w:b/>
          <w:bCs/>
          <w:sz w:val="20"/>
          <w:szCs w:val="20"/>
          <w:lang w:val="es-MX"/>
        </w:rPr>
      </w:pPr>
      <w:r w:rsidRPr="00611ED0">
        <w:rPr>
          <w:b/>
          <w:bCs/>
          <w:sz w:val="20"/>
          <w:szCs w:val="20"/>
          <w:lang w:val="es-MX"/>
        </w:rPr>
        <w:t>Concepto de redes inalámbricas</w:t>
      </w:r>
    </w:p>
    <w:p w14:paraId="0693B084" w14:textId="77777777" w:rsidR="002D41AA" w:rsidRPr="002D41AA" w:rsidRDefault="002D41AA" w:rsidP="002D41AA">
      <w:pPr>
        <w:pStyle w:val="ListParagraph"/>
        <w:ind w:left="360"/>
        <w:rPr>
          <w:b/>
          <w:bCs/>
          <w:sz w:val="20"/>
          <w:szCs w:val="20"/>
          <w:lang w:val="es-MX"/>
        </w:rPr>
      </w:pPr>
    </w:p>
    <w:p w14:paraId="730239B5" w14:textId="3E8DCE45" w:rsidR="007131C1" w:rsidRPr="002D41AA" w:rsidRDefault="007131C1" w:rsidP="002D41AA">
      <w:pPr>
        <w:jc w:val="both"/>
        <w:rPr>
          <w:sz w:val="20"/>
          <w:szCs w:val="20"/>
          <w:lang w:val="es-MX"/>
        </w:rPr>
      </w:pPr>
      <w:r w:rsidRPr="007131C1">
        <w:rPr>
          <w:sz w:val="20"/>
          <w:szCs w:val="20"/>
          <w:lang w:val="es-MX"/>
        </w:rPr>
        <w:lastRenderedPageBreak/>
        <w:t>Una red inalámbrica es una infraestructura de comunicación que permite el intercambio de datos entre dispositivos mediante señales de radiofrecuencia. A diferencia de las redes cableadas, en las que la transmisión ocurre a través de conductores físicos, en las redes inalámbricas el medio de propagación es el aire.</w:t>
      </w:r>
    </w:p>
    <w:p w14:paraId="61826279" w14:textId="77777777" w:rsidR="002D41AA" w:rsidRDefault="002D41AA" w:rsidP="002D41AA">
      <w:pPr>
        <w:jc w:val="both"/>
        <w:rPr>
          <w:sz w:val="20"/>
          <w:szCs w:val="20"/>
          <w:lang w:val="es-MX"/>
        </w:rPr>
      </w:pPr>
    </w:p>
    <w:tbl>
      <w:tblPr>
        <w:tblStyle w:val="TableGrid"/>
        <w:tblW w:w="0" w:type="auto"/>
        <w:tblLook w:val="04A0" w:firstRow="1" w:lastRow="0" w:firstColumn="1" w:lastColumn="0" w:noHBand="0" w:noVBand="1"/>
      </w:tblPr>
      <w:tblGrid>
        <w:gridCol w:w="6658"/>
        <w:gridCol w:w="3304"/>
      </w:tblGrid>
      <w:tr w:rsidR="002D41AA" w:rsidRPr="00E24939" w14:paraId="548D6CC1" w14:textId="77777777" w:rsidTr="001D2F28">
        <w:tc>
          <w:tcPr>
            <w:tcW w:w="6658" w:type="dxa"/>
            <w:shd w:val="clear" w:color="auto" w:fill="DBE5F1" w:themeFill="accent1" w:themeFillTint="33"/>
          </w:tcPr>
          <w:p w14:paraId="7E70B303" w14:textId="77777777" w:rsidR="002D41AA" w:rsidRDefault="002D41AA" w:rsidP="002D41AA">
            <w:pPr>
              <w:jc w:val="both"/>
              <w:rPr>
                <w:sz w:val="20"/>
                <w:szCs w:val="20"/>
                <w:lang w:val="es-MX"/>
              </w:rPr>
            </w:pPr>
          </w:p>
          <w:p w14:paraId="1C9C0C36" w14:textId="77777777" w:rsidR="002D41AA" w:rsidRDefault="002D41AA" w:rsidP="002D41AA">
            <w:pPr>
              <w:jc w:val="both"/>
              <w:rPr>
                <w:sz w:val="20"/>
                <w:szCs w:val="20"/>
                <w:lang w:val="es-MX"/>
              </w:rPr>
            </w:pPr>
            <w:r w:rsidRPr="007131C1">
              <w:rPr>
                <w:sz w:val="20"/>
                <w:szCs w:val="20"/>
                <w:lang w:val="es-MX"/>
              </w:rPr>
              <w:t>Estas redes poseen características que facilitan su implementación en diversos entornos tecnológicos. Entre las más relevantes se encuentran la movilidad de los usuarios, la flexibilidad de instalación, la escalabilidad y la reducción de costos asociados a la infraestructura física</w:t>
            </w:r>
            <w:r>
              <w:rPr>
                <w:sz w:val="20"/>
                <w:szCs w:val="20"/>
                <w:lang w:val="es-MX"/>
              </w:rPr>
              <w:t>.</w:t>
            </w:r>
          </w:p>
          <w:p w14:paraId="10580036" w14:textId="726BE68D" w:rsidR="002D41AA" w:rsidRDefault="002D41AA" w:rsidP="002D41AA">
            <w:pPr>
              <w:jc w:val="both"/>
              <w:rPr>
                <w:sz w:val="20"/>
                <w:szCs w:val="20"/>
                <w:lang w:val="es-MX"/>
              </w:rPr>
            </w:pPr>
          </w:p>
        </w:tc>
        <w:tc>
          <w:tcPr>
            <w:tcW w:w="3304" w:type="dxa"/>
            <w:shd w:val="clear" w:color="auto" w:fill="DBE5F1" w:themeFill="accent1" w:themeFillTint="33"/>
          </w:tcPr>
          <w:p w14:paraId="3E291F8C" w14:textId="7D4A72A3" w:rsidR="001D2F28" w:rsidRPr="001D2F28" w:rsidRDefault="001D2F28" w:rsidP="002D41AA">
            <w:pPr>
              <w:jc w:val="both"/>
              <w:rPr>
                <w:sz w:val="10"/>
                <w:szCs w:val="10"/>
                <w:lang w:val="es-MX"/>
              </w:rPr>
            </w:pPr>
            <w:r w:rsidRPr="001D2F28">
              <w:rPr>
                <w:noProof/>
                <w:sz w:val="10"/>
                <w:szCs w:val="10"/>
                <w:lang w:val="es-MX"/>
              </w:rPr>
              <w:drawing>
                <wp:inline distT="0" distB="0" distL="0" distR="0" wp14:anchorId="2C1CC43D" wp14:editId="021C3844">
                  <wp:extent cx="1828800" cy="1107731"/>
                  <wp:effectExtent l="0" t="0" r="0" b="0"/>
                  <wp:docPr id="103572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5257" name=""/>
                          <pic:cNvPicPr/>
                        </pic:nvPicPr>
                        <pic:blipFill>
                          <a:blip r:embed="rId35"/>
                          <a:stretch>
                            <a:fillRect/>
                          </a:stretch>
                        </pic:blipFill>
                        <pic:spPr>
                          <a:xfrm>
                            <a:off x="0" y="0"/>
                            <a:ext cx="1834188" cy="1110995"/>
                          </a:xfrm>
                          <a:prstGeom prst="rect">
                            <a:avLst/>
                          </a:prstGeom>
                        </pic:spPr>
                      </pic:pic>
                    </a:graphicData>
                  </a:graphic>
                </wp:inline>
              </w:drawing>
            </w:r>
          </w:p>
          <w:p w14:paraId="1B0CC926" w14:textId="49BEF77C" w:rsidR="002D41AA" w:rsidRPr="00E24939" w:rsidRDefault="001D2F28" w:rsidP="002D41AA">
            <w:pPr>
              <w:jc w:val="both"/>
              <w:rPr>
                <w:sz w:val="10"/>
                <w:szCs w:val="10"/>
                <w:lang w:val="en-US"/>
              </w:rPr>
            </w:pPr>
            <w:hyperlink r:id="rId36" w:anchor="fromView=search&amp;page=1&amp;position=10&amp;uuid=52481b68-b555-4978-b294-892ee681e9cb&amp;query=+redes+inal%C3%A1mbricas" w:history="1">
              <w:r w:rsidRPr="00E24939">
                <w:rPr>
                  <w:rStyle w:val="Hyperlink"/>
                  <w:sz w:val="10"/>
                  <w:szCs w:val="10"/>
                  <w:lang w:val="en-US"/>
                </w:rPr>
                <w:t>https://www.freepik.es/fotos-premium/red-comunicacion-inalambrica-gran-ciudad-concepto-asia-iconos-wifi-abstractos-fondo-emblematico-ciudad-kuala-lumpur_59947331.htm - fromView=search&amp;page=1&amp;position=10&amp;uuid=52481b68-b555-4978-b294-892ee681e9cb&amp;query=+redes+inal%C3%A1mbricas</w:t>
              </w:r>
            </w:hyperlink>
          </w:p>
        </w:tc>
      </w:tr>
    </w:tbl>
    <w:p w14:paraId="01F555DB" w14:textId="77777777" w:rsidR="002D41AA" w:rsidRPr="00E24939" w:rsidRDefault="002D41AA" w:rsidP="002D41AA">
      <w:pPr>
        <w:jc w:val="both"/>
        <w:rPr>
          <w:sz w:val="20"/>
          <w:szCs w:val="20"/>
          <w:lang w:val="en-US"/>
        </w:rPr>
      </w:pPr>
    </w:p>
    <w:p w14:paraId="523C7FE0" w14:textId="297D7EB2" w:rsidR="007131C1" w:rsidRDefault="007131C1" w:rsidP="002D41AA">
      <w:pPr>
        <w:jc w:val="both"/>
        <w:rPr>
          <w:sz w:val="20"/>
          <w:szCs w:val="20"/>
          <w:lang w:val="es-MX"/>
        </w:rPr>
      </w:pPr>
      <w:r w:rsidRPr="007131C1">
        <w:rPr>
          <w:sz w:val="20"/>
          <w:szCs w:val="20"/>
          <w:lang w:val="es-MX"/>
        </w:rPr>
        <w:t>Para comprender su funcionamiento es necesario considerar varios parámetros técnicos que determinan el desempeño de la red.</w:t>
      </w:r>
      <w:r w:rsidR="002D41AA" w:rsidRPr="002D41AA">
        <w:rPr>
          <w:sz w:val="20"/>
          <w:szCs w:val="20"/>
          <w:lang w:val="es-MX"/>
        </w:rPr>
        <w:t xml:space="preserve"> </w:t>
      </w:r>
      <w:r w:rsidRPr="007131C1">
        <w:rPr>
          <w:sz w:val="20"/>
          <w:szCs w:val="20"/>
          <w:lang w:val="es-MX"/>
        </w:rPr>
        <w:t>A continuación se sintetizan los principales elementos que intervienen en la definición de una red inalámbrica.</w:t>
      </w:r>
    </w:p>
    <w:p w14:paraId="0E55EBEC" w14:textId="77777777" w:rsidR="002D41AA" w:rsidRPr="007131C1" w:rsidRDefault="002D41AA" w:rsidP="002D41AA">
      <w:pPr>
        <w:jc w:val="both"/>
        <w:rPr>
          <w:sz w:val="20"/>
          <w:szCs w:val="20"/>
          <w:lang w:val="es-MX"/>
        </w:rPr>
      </w:pPr>
    </w:p>
    <w:tbl>
      <w:tblPr>
        <w:tblStyle w:val="TableGrid"/>
        <w:tblW w:w="0" w:type="auto"/>
        <w:tblLook w:val="04A0" w:firstRow="1" w:lastRow="0" w:firstColumn="1" w:lastColumn="0" w:noHBand="0" w:noVBand="1"/>
      </w:tblPr>
      <w:tblGrid>
        <w:gridCol w:w="2226"/>
        <w:gridCol w:w="4148"/>
        <w:gridCol w:w="3588"/>
      </w:tblGrid>
      <w:tr w:rsidR="00020B8F" w:rsidRPr="007131C1" w14:paraId="0B100915" w14:textId="3C6C35FC" w:rsidTr="00020B8F">
        <w:tc>
          <w:tcPr>
            <w:tcW w:w="9962" w:type="dxa"/>
            <w:gridSpan w:val="3"/>
            <w:shd w:val="clear" w:color="auto" w:fill="9BBB59" w:themeFill="accent3"/>
          </w:tcPr>
          <w:p w14:paraId="1E5FEA60" w14:textId="27240D2F" w:rsidR="00020B8F" w:rsidRPr="007131C1" w:rsidRDefault="001D2F28" w:rsidP="001D2F28">
            <w:pPr>
              <w:jc w:val="center"/>
              <w:rPr>
                <w:b/>
                <w:bCs/>
                <w:sz w:val="20"/>
                <w:szCs w:val="20"/>
                <w:lang w:val="es-MX"/>
              </w:rPr>
            </w:pPr>
            <w:r>
              <w:rPr>
                <w:b/>
                <w:bCs/>
                <w:sz w:val="20"/>
                <w:szCs w:val="20"/>
                <w:lang w:val="es-MX"/>
              </w:rPr>
              <w:t>TARJETAS</w:t>
            </w:r>
          </w:p>
        </w:tc>
      </w:tr>
      <w:tr w:rsidR="00020B8F" w:rsidRPr="00E24939" w14:paraId="4861D111" w14:textId="60AF38F1" w:rsidTr="000E65A4">
        <w:tc>
          <w:tcPr>
            <w:tcW w:w="0" w:type="auto"/>
            <w:hideMark/>
          </w:tcPr>
          <w:p w14:paraId="01392BD2" w14:textId="77777777" w:rsidR="00020B8F" w:rsidRPr="007131C1" w:rsidRDefault="00020B8F" w:rsidP="007131C1">
            <w:pPr>
              <w:spacing w:line="276" w:lineRule="auto"/>
              <w:rPr>
                <w:sz w:val="20"/>
                <w:szCs w:val="20"/>
                <w:lang w:val="es-MX"/>
              </w:rPr>
            </w:pPr>
            <w:r w:rsidRPr="007131C1">
              <w:rPr>
                <w:sz w:val="20"/>
                <w:szCs w:val="20"/>
                <w:lang w:val="es-MX"/>
              </w:rPr>
              <w:t>Frecuencia</w:t>
            </w:r>
          </w:p>
        </w:tc>
        <w:tc>
          <w:tcPr>
            <w:tcW w:w="4148" w:type="dxa"/>
            <w:hideMark/>
          </w:tcPr>
          <w:p w14:paraId="0952CBD1" w14:textId="77777777" w:rsidR="00020B8F" w:rsidRPr="007131C1" w:rsidRDefault="00020B8F" w:rsidP="007131C1">
            <w:pPr>
              <w:spacing w:line="276" w:lineRule="auto"/>
              <w:rPr>
                <w:sz w:val="20"/>
                <w:szCs w:val="20"/>
                <w:lang w:val="es-MX"/>
              </w:rPr>
            </w:pPr>
            <w:r w:rsidRPr="007131C1">
              <w:rPr>
                <w:sz w:val="20"/>
                <w:szCs w:val="20"/>
                <w:lang w:val="es-MX"/>
              </w:rPr>
              <w:t>Banda del espectro electromagnético utilizada para la transmisión de datos.</w:t>
            </w:r>
          </w:p>
        </w:tc>
        <w:tc>
          <w:tcPr>
            <w:tcW w:w="3588" w:type="dxa"/>
          </w:tcPr>
          <w:p w14:paraId="13855B25" w14:textId="28D4F90E" w:rsidR="000E65A4" w:rsidRPr="003E1AD9" w:rsidRDefault="000E65A4" w:rsidP="007131C1">
            <w:pPr>
              <w:rPr>
                <w:sz w:val="12"/>
                <w:szCs w:val="12"/>
                <w:lang w:val="es-MX"/>
              </w:rPr>
            </w:pPr>
            <w:r w:rsidRPr="003E1AD9">
              <w:rPr>
                <w:noProof/>
                <w:sz w:val="12"/>
                <w:szCs w:val="12"/>
                <w:lang w:val="es-MX"/>
              </w:rPr>
              <w:drawing>
                <wp:inline distT="0" distB="0" distL="0" distR="0" wp14:anchorId="0D6361A2" wp14:editId="7936EFED">
                  <wp:extent cx="1076325" cy="907490"/>
                  <wp:effectExtent l="0" t="0" r="0" b="6985"/>
                  <wp:docPr id="140431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13459" name=""/>
                          <pic:cNvPicPr/>
                        </pic:nvPicPr>
                        <pic:blipFill>
                          <a:blip r:embed="rId37"/>
                          <a:stretch>
                            <a:fillRect/>
                          </a:stretch>
                        </pic:blipFill>
                        <pic:spPr>
                          <a:xfrm>
                            <a:off x="0" y="0"/>
                            <a:ext cx="1080677" cy="911159"/>
                          </a:xfrm>
                          <a:prstGeom prst="rect">
                            <a:avLst/>
                          </a:prstGeom>
                        </pic:spPr>
                      </pic:pic>
                    </a:graphicData>
                  </a:graphic>
                </wp:inline>
              </w:drawing>
            </w:r>
          </w:p>
          <w:p w14:paraId="465EA51B" w14:textId="0EFCCE5C" w:rsidR="00020B8F" w:rsidRPr="00E24939" w:rsidRDefault="000E65A4" w:rsidP="007131C1">
            <w:pPr>
              <w:rPr>
                <w:sz w:val="12"/>
                <w:szCs w:val="12"/>
                <w:lang w:val="en-US"/>
              </w:rPr>
            </w:pPr>
            <w:hyperlink r:id="rId38" w:anchor="fromView=search&amp;page=1&amp;position=1&amp;uuid=7bdbadac-8cba-40c0-adf2-e488c3e5f275" w:history="1">
              <w:r w:rsidRPr="00E24939">
                <w:rPr>
                  <w:rStyle w:val="Hyperlink"/>
                  <w:sz w:val="12"/>
                  <w:szCs w:val="12"/>
                  <w:lang w:val="en-US"/>
                </w:rPr>
                <w:t>https://www.freepik.es/icono/olas_2387911 - fromView=search&amp;page=1&amp;position=1&amp;uuid=7bdbadac-8cba-40c0-adf2-e488c3e5f275</w:t>
              </w:r>
            </w:hyperlink>
          </w:p>
          <w:p w14:paraId="2F10DCD6" w14:textId="77777777" w:rsidR="000E65A4" w:rsidRPr="00E24939" w:rsidRDefault="000E65A4" w:rsidP="007131C1">
            <w:pPr>
              <w:rPr>
                <w:sz w:val="12"/>
                <w:szCs w:val="12"/>
                <w:lang w:val="en-US"/>
              </w:rPr>
            </w:pPr>
          </w:p>
          <w:p w14:paraId="30837ADA" w14:textId="77777777" w:rsidR="000E65A4" w:rsidRPr="00E24939" w:rsidRDefault="000E65A4" w:rsidP="007131C1">
            <w:pPr>
              <w:rPr>
                <w:sz w:val="12"/>
                <w:szCs w:val="12"/>
                <w:lang w:val="en-US"/>
              </w:rPr>
            </w:pPr>
          </w:p>
          <w:p w14:paraId="3D286E1C" w14:textId="77777777" w:rsidR="000E65A4" w:rsidRPr="00E24939" w:rsidRDefault="000E65A4" w:rsidP="007131C1">
            <w:pPr>
              <w:rPr>
                <w:sz w:val="12"/>
                <w:szCs w:val="12"/>
                <w:lang w:val="en-US"/>
              </w:rPr>
            </w:pPr>
          </w:p>
        </w:tc>
      </w:tr>
      <w:tr w:rsidR="00020B8F" w:rsidRPr="00E24939" w14:paraId="23066A2F" w14:textId="53150BFA" w:rsidTr="000E65A4">
        <w:tc>
          <w:tcPr>
            <w:tcW w:w="0" w:type="auto"/>
            <w:hideMark/>
          </w:tcPr>
          <w:p w14:paraId="6B9E4ABC" w14:textId="77777777" w:rsidR="00020B8F" w:rsidRPr="007131C1" w:rsidRDefault="00020B8F" w:rsidP="007131C1">
            <w:pPr>
              <w:spacing w:line="276" w:lineRule="auto"/>
              <w:rPr>
                <w:sz w:val="20"/>
                <w:szCs w:val="20"/>
                <w:lang w:val="es-MX"/>
              </w:rPr>
            </w:pPr>
            <w:r w:rsidRPr="007131C1">
              <w:rPr>
                <w:sz w:val="20"/>
                <w:szCs w:val="20"/>
                <w:lang w:val="es-MX"/>
              </w:rPr>
              <w:t>Potencia de transmisión</w:t>
            </w:r>
          </w:p>
        </w:tc>
        <w:tc>
          <w:tcPr>
            <w:tcW w:w="4148" w:type="dxa"/>
            <w:hideMark/>
          </w:tcPr>
          <w:p w14:paraId="32A5F074" w14:textId="77777777" w:rsidR="00020B8F" w:rsidRPr="007131C1" w:rsidRDefault="00020B8F" w:rsidP="007131C1">
            <w:pPr>
              <w:spacing w:line="276" w:lineRule="auto"/>
              <w:rPr>
                <w:sz w:val="20"/>
                <w:szCs w:val="20"/>
                <w:lang w:val="es-MX"/>
              </w:rPr>
            </w:pPr>
            <w:r w:rsidRPr="007131C1">
              <w:rPr>
                <w:sz w:val="20"/>
                <w:szCs w:val="20"/>
                <w:lang w:val="es-MX"/>
              </w:rPr>
              <w:t>Nivel de energía con el que se emite la señal inalámbrica. Influye en el alcance de la comunicación.</w:t>
            </w:r>
          </w:p>
        </w:tc>
        <w:tc>
          <w:tcPr>
            <w:tcW w:w="3588" w:type="dxa"/>
          </w:tcPr>
          <w:p w14:paraId="096968AB" w14:textId="3650497E" w:rsidR="00B42729" w:rsidRPr="003E1AD9" w:rsidRDefault="00B42729" w:rsidP="007131C1">
            <w:pPr>
              <w:rPr>
                <w:sz w:val="12"/>
                <w:szCs w:val="12"/>
                <w:lang w:val="es-MX"/>
              </w:rPr>
            </w:pPr>
            <w:r w:rsidRPr="003E1AD9">
              <w:rPr>
                <w:noProof/>
                <w:sz w:val="12"/>
                <w:szCs w:val="12"/>
                <w:lang w:val="es-MX"/>
              </w:rPr>
              <w:drawing>
                <wp:inline distT="0" distB="0" distL="0" distR="0" wp14:anchorId="41202749" wp14:editId="08806367">
                  <wp:extent cx="1025399" cy="790575"/>
                  <wp:effectExtent l="0" t="0" r="3810" b="0"/>
                  <wp:docPr id="98466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62537" name=""/>
                          <pic:cNvPicPr/>
                        </pic:nvPicPr>
                        <pic:blipFill>
                          <a:blip r:embed="rId39"/>
                          <a:stretch>
                            <a:fillRect/>
                          </a:stretch>
                        </pic:blipFill>
                        <pic:spPr>
                          <a:xfrm>
                            <a:off x="0" y="0"/>
                            <a:ext cx="1027062" cy="791857"/>
                          </a:xfrm>
                          <a:prstGeom prst="rect">
                            <a:avLst/>
                          </a:prstGeom>
                        </pic:spPr>
                      </pic:pic>
                    </a:graphicData>
                  </a:graphic>
                </wp:inline>
              </w:drawing>
            </w:r>
          </w:p>
          <w:p w14:paraId="69794D8F" w14:textId="3F5DB805" w:rsidR="00020B8F" w:rsidRPr="00E24939" w:rsidRDefault="00B42729" w:rsidP="007131C1">
            <w:pPr>
              <w:rPr>
                <w:sz w:val="12"/>
                <w:szCs w:val="12"/>
                <w:lang w:val="en-US"/>
              </w:rPr>
            </w:pPr>
            <w:hyperlink r:id="rId40" w:anchor="fromView=search&amp;page=1&amp;position=5&amp;uuid=f43b99eb-2f6e-4556-8742-df867cde1202" w:history="1">
              <w:r w:rsidRPr="00E24939">
                <w:rPr>
                  <w:rStyle w:val="Hyperlink"/>
                  <w:sz w:val="12"/>
                  <w:szCs w:val="12"/>
                  <w:lang w:val="en-US"/>
                </w:rPr>
                <w:t>https://www.freepik.es/icono/bobina-tesla_4463057 - fromView=search&amp;page=1&amp;position=5&amp;uuid=f43b99eb-2f6e-4556-8742-df867cde1202</w:t>
              </w:r>
            </w:hyperlink>
          </w:p>
        </w:tc>
      </w:tr>
      <w:tr w:rsidR="00020B8F" w:rsidRPr="00E24939" w14:paraId="7E62EAA2" w14:textId="6DA15BAF" w:rsidTr="000E65A4">
        <w:tc>
          <w:tcPr>
            <w:tcW w:w="0" w:type="auto"/>
            <w:hideMark/>
          </w:tcPr>
          <w:p w14:paraId="482450F6" w14:textId="77777777" w:rsidR="00020B8F" w:rsidRPr="007131C1" w:rsidRDefault="00020B8F" w:rsidP="007131C1">
            <w:pPr>
              <w:spacing w:line="276" w:lineRule="auto"/>
              <w:rPr>
                <w:sz w:val="20"/>
                <w:szCs w:val="20"/>
                <w:lang w:val="es-MX"/>
              </w:rPr>
            </w:pPr>
            <w:r w:rsidRPr="007131C1">
              <w:rPr>
                <w:sz w:val="20"/>
                <w:szCs w:val="20"/>
                <w:lang w:val="es-MX"/>
              </w:rPr>
              <w:t>Tipo de antena</w:t>
            </w:r>
          </w:p>
        </w:tc>
        <w:tc>
          <w:tcPr>
            <w:tcW w:w="4148" w:type="dxa"/>
            <w:hideMark/>
          </w:tcPr>
          <w:p w14:paraId="3442B693" w14:textId="77777777" w:rsidR="00020B8F" w:rsidRPr="007131C1" w:rsidRDefault="00020B8F" w:rsidP="007131C1">
            <w:pPr>
              <w:spacing w:line="276" w:lineRule="auto"/>
              <w:rPr>
                <w:sz w:val="20"/>
                <w:szCs w:val="20"/>
                <w:lang w:val="es-MX"/>
              </w:rPr>
            </w:pPr>
            <w:r w:rsidRPr="007131C1">
              <w:rPr>
                <w:sz w:val="20"/>
                <w:szCs w:val="20"/>
                <w:lang w:val="es-MX"/>
              </w:rPr>
              <w:t>Dispositivo encargado de irradiar o recibir la señal de radiofrecuencia. Puede ser omnidireccional o direccional.</w:t>
            </w:r>
          </w:p>
        </w:tc>
        <w:tc>
          <w:tcPr>
            <w:tcW w:w="3588" w:type="dxa"/>
          </w:tcPr>
          <w:p w14:paraId="2CAA3151" w14:textId="5BE99310" w:rsidR="00B42729" w:rsidRPr="003E1AD9" w:rsidRDefault="00B42729" w:rsidP="007131C1">
            <w:pPr>
              <w:rPr>
                <w:sz w:val="12"/>
                <w:szCs w:val="12"/>
                <w:lang w:val="es-MX"/>
              </w:rPr>
            </w:pPr>
            <w:r w:rsidRPr="003E1AD9">
              <w:rPr>
                <w:noProof/>
                <w:sz w:val="12"/>
                <w:szCs w:val="12"/>
                <w:lang w:val="es-MX"/>
              </w:rPr>
              <w:drawing>
                <wp:inline distT="0" distB="0" distL="0" distR="0" wp14:anchorId="2ABBA9A6" wp14:editId="5950838F">
                  <wp:extent cx="1238250" cy="857873"/>
                  <wp:effectExtent l="0" t="0" r="0" b="0"/>
                  <wp:docPr id="8639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128" name=""/>
                          <pic:cNvPicPr/>
                        </pic:nvPicPr>
                        <pic:blipFill>
                          <a:blip r:embed="rId41"/>
                          <a:stretch>
                            <a:fillRect/>
                          </a:stretch>
                        </pic:blipFill>
                        <pic:spPr>
                          <a:xfrm>
                            <a:off x="0" y="0"/>
                            <a:ext cx="1242466" cy="860794"/>
                          </a:xfrm>
                          <a:prstGeom prst="rect">
                            <a:avLst/>
                          </a:prstGeom>
                        </pic:spPr>
                      </pic:pic>
                    </a:graphicData>
                  </a:graphic>
                </wp:inline>
              </w:drawing>
            </w:r>
          </w:p>
          <w:p w14:paraId="624748A0" w14:textId="6B1556A7" w:rsidR="00020B8F" w:rsidRPr="00E24939" w:rsidRDefault="00B42729" w:rsidP="007131C1">
            <w:pPr>
              <w:rPr>
                <w:sz w:val="12"/>
                <w:szCs w:val="12"/>
                <w:lang w:val="en-US"/>
              </w:rPr>
            </w:pPr>
            <w:hyperlink r:id="rId42" w:anchor="fromView=search&amp;page=1&amp;position=2&amp;uuid=544e2ad8-e100-4be9-aa7e-2d2c32af50bb" w:history="1">
              <w:r w:rsidRPr="00E24939">
                <w:rPr>
                  <w:rStyle w:val="Hyperlink"/>
                  <w:sz w:val="12"/>
                  <w:szCs w:val="12"/>
                  <w:lang w:val="en-US"/>
                </w:rPr>
                <w:t>https://www.freepik.es/icono/antena-parabolica_1866721 - fromView=search&amp;page=1&amp;position=2&amp;uuid=544e2ad8-e100-4be9-aa7e-2d2c32af50bb</w:t>
              </w:r>
            </w:hyperlink>
          </w:p>
        </w:tc>
      </w:tr>
      <w:tr w:rsidR="00020B8F" w:rsidRPr="00E24939" w14:paraId="62A75FEB" w14:textId="63BA0C4C" w:rsidTr="000E65A4">
        <w:tc>
          <w:tcPr>
            <w:tcW w:w="0" w:type="auto"/>
            <w:hideMark/>
          </w:tcPr>
          <w:p w14:paraId="33D042C3" w14:textId="77777777" w:rsidR="00020B8F" w:rsidRPr="007131C1" w:rsidRDefault="00020B8F" w:rsidP="007131C1">
            <w:pPr>
              <w:spacing w:line="276" w:lineRule="auto"/>
              <w:rPr>
                <w:sz w:val="20"/>
                <w:szCs w:val="20"/>
                <w:lang w:val="es-MX"/>
              </w:rPr>
            </w:pPr>
            <w:r w:rsidRPr="007131C1">
              <w:rPr>
                <w:sz w:val="20"/>
                <w:szCs w:val="20"/>
                <w:lang w:val="es-MX"/>
              </w:rPr>
              <w:t>Estándar de comunicación</w:t>
            </w:r>
          </w:p>
        </w:tc>
        <w:tc>
          <w:tcPr>
            <w:tcW w:w="4148" w:type="dxa"/>
            <w:hideMark/>
          </w:tcPr>
          <w:p w14:paraId="579DFAB2" w14:textId="77777777" w:rsidR="00020B8F" w:rsidRPr="007131C1" w:rsidRDefault="00020B8F" w:rsidP="007131C1">
            <w:pPr>
              <w:spacing w:line="276" w:lineRule="auto"/>
              <w:rPr>
                <w:sz w:val="20"/>
                <w:szCs w:val="20"/>
                <w:lang w:val="es-MX"/>
              </w:rPr>
            </w:pPr>
            <w:r w:rsidRPr="007131C1">
              <w:rPr>
                <w:sz w:val="20"/>
                <w:szCs w:val="20"/>
                <w:lang w:val="es-MX"/>
              </w:rPr>
              <w:t>Conjunto de especificaciones técnicas que regulan el funcionamiento de la red, como la familia IEEE 802.11.</w:t>
            </w:r>
          </w:p>
        </w:tc>
        <w:tc>
          <w:tcPr>
            <w:tcW w:w="3588" w:type="dxa"/>
          </w:tcPr>
          <w:p w14:paraId="0E2191DB" w14:textId="77777777" w:rsidR="00020B8F" w:rsidRPr="003E1AD9" w:rsidRDefault="0067292B" w:rsidP="007131C1">
            <w:pPr>
              <w:rPr>
                <w:sz w:val="12"/>
                <w:szCs w:val="12"/>
                <w:lang w:val="es-MX"/>
              </w:rPr>
            </w:pPr>
            <w:r w:rsidRPr="003E1AD9">
              <w:rPr>
                <w:noProof/>
                <w:sz w:val="12"/>
                <w:szCs w:val="12"/>
                <w:lang w:val="es-MX"/>
              </w:rPr>
              <w:drawing>
                <wp:inline distT="0" distB="0" distL="0" distR="0" wp14:anchorId="29A3D477" wp14:editId="0D1A9507">
                  <wp:extent cx="1314633" cy="1124107"/>
                  <wp:effectExtent l="0" t="0" r="0" b="0"/>
                  <wp:docPr id="205840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01093" name=""/>
                          <pic:cNvPicPr/>
                        </pic:nvPicPr>
                        <pic:blipFill>
                          <a:blip r:embed="rId43"/>
                          <a:stretch>
                            <a:fillRect/>
                          </a:stretch>
                        </pic:blipFill>
                        <pic:spPr>
                          <a:xfrm>
                            <a:off x="0" y="0"/>
                            <a:ext cx="1314633" cy="1124107"/>
                          </a:xfrm>
                          <a:prstGeom prst="rect">
                            <a:avLst/>
                          </a:prstGeom>
                        </pic:spPr>
                      </pic:pic>
                    </a:graphicData>
                  </a:graphic>
                </wp:inline>
              </w:drawing>
            </w:r>
          </w:p>
          <w:p w14:paraId="3FB5B4EB" w14:textId="5AFFA6DB" w:rsidR="0067292B" w:rsidRPr="00E24939" w:rsidRDefault="0067292B" w:rsidP="007131C1">
            <w:pPr>
              <w:rPr>
                <w:sz w:val="12"/>
                <w:szCs w:val="12"/>
                <w:lang w:val="en-US"/>
              </w:rPr>
            </w:pPr>
            <w:hyperlink r:id="rId44" w:anchor="fromView=search&amp;page=1&amp;position=0&amp;uuid=a4b76558-3d54-426b-af1b-2ed0e2ea8a59" w:history="1">
              <w:r w:rsidRPr="00E24939">
                <w:rPr>
                  <w:rStyle w:val="Hyperlink"/>
                  <w:sz w:val="12"/>
                  <w:szCs w:val="12"/>
                  <w:lang w:val="en-US"/>
                </w:rPr>
                <w:t>https://www.freepik.es/icono/campana_7169482 - fromView=search&amp;page=1&amp;position=0&amp;uuid=a4b76558-3d54-426b-af1b-2ed0e2ea8a59</w:t>
              </w:r>
            </w:hyperlink>
          </w:p>
          <w:p w14:paraId="4A7B636D" w14:textId="77777777" w:rsidR="0067292B" w:rsidRPr="00E24939" w:rsidRDefault="0067292B" w:rsidP="007131C1">
            <w:pPr>
              <w:rPr>
                <w:sz w:val="12"/>
                <w:szCs w:val="12"/>
                <w:lang w:val="en-US"/>
              </w:rPr>
            </w:pPr>
          </w:p>
          <w:p w14:paraId="7376A835" w14:textId="57A32A8A" w:rsidR="0067292B" w:rsidRPr="00E24939" w:rsidRDefault="0067292B" w:rsidP="007131C1">
            <w:pPr>
              <w:rPr>
                <w:sz w:val="12"/>
                <w:szCs w:val="12"/>
                <w:lang w:val="en-US"/>
              </w:rPr>
            </w:pPr>
          </w:p>
        </w:tc>
      </w:tr>
      <w:tr w:rsidR="00020B8F" w:rsidRPr="00E24939" w14:paraId="456CC232" w14:textId="2A1FE8F9" w:rsidTr="000E65A4">
        <w:tc>
          <w:tcPr>
            <w:tcW w:w="0" w:type="auto"/>
            <w:hideMark/>
          </w:tcPr>
          <w:p w14:paraId="4A17B1BB" w14:textId="77777777" w:rsidR="00020B8F" w:rsidRPr="007131C1" w:rsidRDefault="00020B8F" w:rsidP="007131C1">
            <w:pPr>
              <w:spacing w:line="276" w:lineRule="auto"/>
              <w:rPr>
                <w:sz w:val="20"/>
                <w:szCs w:val="20"/>
                <w:lang w:val="es-MX"/>
              </w:rPr>
            </w:pPr>
            <w:r w:rsidRPr="007131C1">
              <w:rPr>
                <w:sz w:val="20"/>
                <w:szCs w:val="20"/>
                <w:lang w:val="es-MX"/>
              </w:rPr>
              <w:lastRenderedPageBreak/>
              <w:t>Topología de red</w:t>
            </w:r>
          </w:p>
        </w:tc>
        <w:tc>
          <w:tcPr>
            <w:tcW w:w="4148" w:type="dxa"/>
            <w:hideMark/>
          </w:tcPr>
          <w:p w14:paraId="0A0A3A57" w14:textId="77777777" w:rsidR="00020B8F" w:rsidRPr="007131C1" w:rsidRDefault="00020B8F" w:rsidP="007131C1">
            <w:pPr>
              <w:spacing w:line="276" w:lineRule="auto"/>
              <w:rPr>
                <w:sz w:val="20"/>
                <w:szCs w:val="20"/>
                <w:lang w:val="es-MX"/>
              </w:rPr>
            </w:pPr>
            <w:r w:rsidRPr="007131C1">
              <w:rPr>
                <w:sz w:val="20"/>
                <w:szCs w:val="20"/>
                <w:lang w:val="es-MX"/>
              </w:rPr>
              <w:t>Forma en que los dispositivos se organizan y se conectan dentro de la infraestructura inalámbrica.</w:t>
            </w:r>
          </w:p>
        </w:tc>
        <w:tc>
          <w:tcPr>
            <w:tcW w:w="3588" w:type="dxa"/>
          </w:tcPr>
          <w:p w14:paraId="0A1FE14D" w14:textId="1EDAA57C" w:rsidR="0067292B" w:rsidRPr="003E1AD9" w:rsidRDefault="003E1AD9" w:rsidP="007131C1">
            <w:pPr>
              <w:rPr>
                <w:sz w:val="12"/>
                <w:szCs w:val="12"/>
                <w:lang w:val="es-MX"/>
              </w:rPr>
            </w:pPr>
            <w:r w:rsidRPr="003E1AD9">
              <w:rPr>
                <w:noProof/>
                <w:sz w:val="12"/>
                <w:szCs w:val="12"/>
                <w:lang w:val="es-MX"/>
              </w:rPr>
              <w:drawing>
                <wp:inline distT="0" distB="0" distL="0" distR="0" wp14:anchorId="450B515A" wp14:editId="5E3CB239">
                  <wp:extent cx="1238423" cy="1114581"/>
                  <wp:effectExtent l="0" t="0" r="0" b="9525"/>
                  <wp:docPr id="68500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03705" name=""/>
                          <pic:cNvPicPr/>
                        </pic:nvPicPr>
                        <pic:blipFill>
                          <a:blip r:embed="rId45"/>
                          <a:stretch>
                            <a:fillRect/>
                          </a:stretch>
                        </pic:blipFill>
                        <pic:spPr>
                          <a:xfrm>
                            <a:off x="0" y="0"/>
                            <a:ext cx="1238423" cy="1114581"/>
                          </a:xfrm>
                          <a:prstGeom prst="rect">
                            <a:avLst/>
                          </a:prstGeom>
                        </pic:spPr>
                      </pic:pic>
                    </a:graphicData>
                  </a:graphic>
                </wp:inline>
              </w:drawing>
            </w:r>
          </w:p>
          <w:p w14:paraId="25396BB4" w14:textId="209B8A93" w:rsidR="00020B8F" w:rsidRPr="00E24939" w:rsidRDefault="0067292B" w:rsidP="007131C1">
            <w:pPr>
              <w:rPr>
                <w:sz w:val="12"/>
                <w:szCs w:val="12"/>
                <w:lang w:val="en-US"/>
              </w:rPr>
            </w:pPr>
            <w:hyperlink r:id="rId46" w:anchor="fromView=search&amp;page=1&amp;position=2&amp;uuid=b193c4e7-6c47-4b04-bfcc-463baf867251" w:history="1">
              <w:r w:rsidRPr="00E24939">
                <w:rPr>
                  <w:rStyle w:val="Hyperlink"/>
                  <w:sz w:val="12"/>
                  <w:szCs w:val="12"/>
                  <w:lang w:val="en-US"/>
                </w:rPr>
                <w:t>https://www.freepik.es/icono/redes_2950976 - fromView=search&amp;page=1&amp;position=2&amp;uuid=b193c4e7-6c47-4b04-bfcc-463baf867251</w:t>
              </w:r>
            </w:hyperlink>
          </w:p>
        </w:tc>
      </w:tr>
    </w:tbl>
    <w:p w14:paraId="32C124BB" w14:textId="77777777" w:rsidR="00020B8F" w:rsidRPr="00E24939" w:rsidRDefault="00020B8F" w:rsidP="007131C1">
      <w:pPr>
        <w:rPr>
          <w:sz w:val="20"/>
          <w:szCs w:val="20"/>
          <w:lang w:val="en-US"/>
        </w:rPr>
      </w:pPr>
    </w:p>
    <w:p w14:paraId="7862C08B" w14:textId="2EE2180B" w:rsidR="007131C1" w:rsidRPr="007131C1" w:rsidRDefault="007131C1" w:rsidP="007131C1">
      <w:pPr>
        <w:rPr>
          <w:sz w:val="20"/>
          <w:szCs w:val="20"/>
          <w:lang w:val="es-MX"/>
        </w:rPr>
      </w:pPr>
      <w:r w:rsidRPr="007131C1">
        <w:rPr>
          <w:sz w:val="20"/>
          <w:szCs w:val="20"/>
          <w:lang w:val="es-MX"/>
        </w:rPr>
        <w:t>Estos elementos permiten establecer las condiciones de funcionamiento, cobertura y rendimiento de una red inalámbrica.</w:t>
      </w:r>
    </w:p>
    <w:p w14:paraId="6158B4C2" w14:textId="59903EDF" w:rsidR="007131C1" w:rsidRPr="002D41AA" w:rsidRDefault="00E24FF8" w:rsidP="007131C1">
      <w:pPr>
        <w:rPr>
          <w:sz w:val="20"/>
          <w:szCs w:val="20"/>
        </w:rPr>
      </w:pPr>
      <w:r>
        <w:rPr>
          <w:sz w:val="20"/>
          <w:szCs w:val="20"/>
        </w:rPr>
        <w:t xml:space="preserve">                                                                                                                                                                                                                                                  </w:t>
      </w:r>
    </w:p>
    <w:p w14:paraId="67CD6B27" w14:textId="6E78E0B5" w:rsidR="00611ED0" w:rsidRPr="00611ED0" w:rsidRDefault="00611ED0" w:rsidP="00611ED0">
      <w:pPr>
        <w:rPr>
          <w:color w:val="4F81BD" w:themeColor="accent1"/>
          <w:sz w:val="20"/>
          <w:szCs w:val="20"/>
          <w:lang w:val="es-MX"/>
        </w:rPr>
      </w:pPr>
      <w:r w:rsidRPr="00611ED0">
        <w:rPr>
          <w:b/>
          <w:bCs/>
          <w:color w:val="4F81BD" w:themeColor="accent1"/>
          <w:sz w:val="20"/>
          <w:szCs w:val="20"/>
          <w:lang w:val="es-MX"/>
        </w:rPr>
        <w:t>1.2.1 Diferencias operativas entre redes cableadas e inalámbricas</w:t>
      </w:r>
    </w:p>
    <w:p w14:paraId="4E949FC4" w14:textId="77777777" w:rsidR="00611ED0" w:rsidRDefault="00611ED0" w:rsidP="00611ED0">
      <w:pPr>
        <w:rPr>
          <w:color w:val="4F81BD" w:themeColor="accent1"/>
          <w:sz w:val="20"/>
          <w:szCs w:val="20"/>
          <w:lang w:val="es-MX"/>
        </w:rPr>
      </w:pPr>
      <w:r w:rsidRPr="00611ED0">
        <w:rPr>
          <w:color w:val="4F81BD" w:themeColor="accent1"/>
          <w:sz w:val="20"/>
          <w:szCs w:val="20"/>
          <w:lang w:val="es-MX"/>
        </w:rPr>
        <w:t>Las redes cableadas y las redes inalámbricas presentan diferencias significativas en términos de rendimiento, estabilidad y diseño de infraestructura. Estas diferencias están asociadas al medio de transmisión utilizado y a las condiciones del entorno en el que se implementa la red. Mientras las redes cableadas ofrecen mayor previsibilidad en el desempeño, las redes inalámbricas aportan flexibilidad y movilidad a los usuarios.</w:t>
      </w:r>
    </w:p>
    <w:p w14:paraId="3E284D56" w14:textId="77777777" w:rsidR="00DC71C0" w:rsidRPr="00611ED0" w:rsidRDefault="00DC71C0" w:rsidP="00611ED0">
      <w:pPr>
        <w:rPr>
          <w:color w:val="4F81BD" w:themeColor="accent1"/>
          <w:sz w:val="20"/>
          <w:szCs w:val="20"/>
          <w:lang w:val="es-MX"/>
        </w:rPr>
      </w:pPr>
    </w:p>
    <w:p w14:paraId="36C211EC" w14:textId="53CA8FD7" w:rsidR="00611ED0" w:rsidRPr="00611ED0" w:rsidRDefault="00611ED0" w:rsidP="00611ED0">
      <w:pPr>
        <w:rPr>
          <w:color w:val="4F81BD" w:themeColor="accent1"/>
          <w:sz w:val="20"/>
          <w:szCs w:val="20"/>
          <w:lang w:val="es-MX"/>
        </w:rPr>
      </w:pPr>
      <w:r w:rsidRPr="00611ED0">
        <w:rPr>
          <w:b/>
          <w:bCs/>
          <w:color w:val="4F81BD" w:themeColor="accent1"/>
          <w:sz w:val="20"/>
          <w:szCs w:val="20"/>
          <w:lang w:val="es-MX"/>
        </w:rPr>
        <w:t xml:space="preserve">Tabla </w:t>
      </w:r>
      <w:r w:rsidR="000F52C5">
        <w:rPr>
          <w:b/>
          <w:bCs/>
          <w:color w:val="4F81BD" w:themeColor="accent1"/>
          <w:sz w:val="20"/>
          <w:szCs w:val="20"/>
          <w:lang w:val="es-MX"/>
        </w:rPr>
        <w:t>4</w:t>
      </w:r>
      <w:r w:rsidRPr="00611ED0">
        <w:rPr>
          <w:b/>
          <w:bCs/>
          <w:color w:val="4F81BD" w:themeColor="accent1"/>
          <w:sz w:val="20"/>
          <w:szCs w:val="20"/>
          <w:lang w:val="es-MX"/>
        </w:rPr>
        <w:t>. Comparación operativa entre redes cableadas y redes inalámbricas</w:t>
      </w:r>
    </w:p>
    <w:tbl>
      <w:tblPr>
        <w:tblStyle w:val="TableGrid"/>
        <w:tblW w:w="0" w:type="auto"/>
        <w:tblLook w:val="04A0" w:firstRow="1" w:lastRow="0" w:firstColumn="1" w:lastColumn="0" w:noHBand="0" w:noVBand="1"/>
      </w:tblPr>
      <w:tblGrid>
        <w:gridCol w:w="2117"/>
        <w:gridCol w:w="1640"/>
        <w:gridCol w:w="2407"/>
      </w:tblGrid>
      <w:tr w:rsidR="00611ED0" w:rsidRPr="00611ED0" w14:paraId="7F71286C" w14:textId="77777777" w:rsidTr="00611ED0">
        <w:tc>
          <w:tcPr>
            <w:tcW w:w="0" w:type="auto"/>
            <w:hideMark/>
          </w:tcPr>
          <w:p w14:paraId="4E365DE7" w14:textId="77777777" w:rsidR="00611ED0" w:rsidRPr="00611ED0" w:rsidRDefault="00611ED0" w:rsidP="00611ED0">
            <w:pPr>
              <w:spacing w:line="276" w:lineRule="auto"/>
              <w:rPr>
                <w:b/>
                <w:bCs/>
                <w:color w:val="4F81BD" w:themeColor="accent1"/>
                <w:sz w:val="20"/>
                <w:szCs w:val="20"/>
                <w:lang w:val="es-MX"/>
              </w:rPr>
            </w:pPr>
            <w:r w:rsidRPr="00611ED0">
              <w:rPr>
                <w:b/>
                <w:bCs/>
                <w:color w:val="4F81BD" w:themeColor="accent1"/>
                <w:sz w:val="20"/>
                <w:szCs w:val="20"/>
                <w:lang w:val="es-MX"/>
              </w:rPr>
              <w:t>Característica</w:t>
            </w:r>
          </w:p>
        </w:tc>
        <w:tc>
          <w:tcPr>
            <w:tcW w:w="0" w:type="auto"/>
            <w:hideMark/>
          </w:tcPr>
          <w:p w14:paraId="16BD5896" w14:textId="77777777" w:rsidR="00611ED0" w:rsidRPr="00611ED0" w:rsidRDefault="00611ED0" w:rsidP="00611ED0">
            <w:pPr>
              <w:spacing w:line="276" w:lineRule="auto"/>
              <w:rPr>
                <w:b/>
                <w:bCs/>
                <w:color w:val="4F81BD" w:themeColor="accent1"/>
                <w:sz w:val="20"/>
                <w:szCs w:val="20"/>
                <w:lang w:val="es-MX"/>
              </w:rPr>
            </w:pPr>
            <w:r w:rsidRPr="00611ED0">
              <w:rPr>
                <w:b/>
                <w:bCs/>
                <w:color w:val="4F81BD" w:themeColor="accent1"/>
                <w:sz w:val="20"/>
                <w:szCs w:val="20"/>
                <w:lang w:val="es-MX"/>
              </w:rPr>
              <w:t>Red cableada</w:t>
            </w:r>
          </w:p>
        </w:tc>
        <w:tc>
          <w:tcPr>
            <w:tcW w:w="0" w:type="auto"/>
            <w:hideMark/>
          </w:tcPr>
          <w:p w14:paraId="78FC3B05" w14:textId="77777777" w:rsidR="00611ED0" w:rsidRPr="00611ED0" w:rsidRDefault="00611ED0" w:rsidP="00611ED0">
            <w:pPr>
              <w:spacing w:line="276" w:lineRule="auto"/>
              <w:rPr>
                <w:b/>
                <w:bCs/>
                <w:color w:val="4F81BD" w:themeColor="accent1"/>
                <w:sz w:val="20"/>
                <w:szCs w:val="20"/>
                <w:lang w:val="es-MX"/>
              </w:rPr>
            </w:pPr>
            <w:r w:rsidRPr="00611ED0">
              <w:rPr>
                <w:b/>
                <w:bCs/>
                <w:color w:val="4F81BD" w:themeColor="accent1"/>
                <w:sz w:val="20"/>
                <w:szCs w:val="20"/>
                <w:lang w:val="es-MX"/>
              </w:rPr>
              <w:t>Red inalámbrica</w:t>
            </w:r>
          </w:p>
        </w:tc>
      </w:tr>
      <w:tr w:rsidR="00611ED0" w:rsidRPr="00611ED0" w14:paraId="3B0F6667" w14:textId="77777777" w:rsidTr="00611ED0">
        <w:tc>
          <w:tcPr>
            <w:tcW w:w="0" w:type="auto"/>
            <w:hideMark/>
          </w:tcPr>
          <w:p w14:paraId="3328AFF2"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Medio de transmisión</w:t>
            </w:r>
          </w:p>
        </w:tc>
        <w:tc>
          <w:tcPr>
            <w:tcW w:w="0" w:type="auto"/>
            <w:hideMark/>
          </w:tcPr>
          <w:p w14:paraId="3AF2A25E"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Cable físico</w:t>
            </w:r>
          </w:p>
        </w:tc>
        <w:tc>
          <w:tcPr>
            <w:tcW w:w="0" w:type="auto"/>
            <w:hideMark/>
          </w:tcPr>
          <w:p w14:paraId="094BC69F"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Aire</w:t>
            </w:r>
          </w:p>
        </w:tc>
      </w:tr>
      <w:tr w:rsidR="00611ED0" w:rsidRPr="00611ED0" w14:paraId="6DD7FD96" w14:textId="77777777" w:rsidTr="00611ED0">
        <w:tc>
          <w:tcPr>
            <w:tcW w:w="0" w:type="auto"/>
            <w:hideMark/>
          </w:tcPr>
          <w:p w14:paraId="58D85070"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Interferencias</w:t>
            </w:r>
          </w:p>
        </w:tc>
        <w:tc>
          <w:tcPr>
            <w:tcW w:w="0" w:type="auto"/>
            <w:hideMark/>
          </w:tcPr>
          <w:p w14:paraId="7D92BC6A"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Muy bajas</w:t>
            </w:r>
          </w:p>
        </w:tc>
        <w:tc>
          <w:tcPr>
            <w:tcW w:w="0" w:type="auto"/>
            <w:hideMark/>
          </w:tcPr>
          <w:p w14:paraId="015325A6"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Altas</w:t>
            </w:r>
          </w:p>
        </w:tc>
      </w:tr>
      <w:tr w:rsidR="00611ED0" w:rsidRPr="00611ED0" w14:paraId="4EA79DB8" w14:textId="77777777" w:rsidTr="00611ED0">
        <w:tc>
          <w:tcPr>
            <w:tcW w:w="0" w:type="auto"/>
            <w:hideMark/>
          </w:tcPr>
          <w:p w14:paraId="12284ABF"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Movilidad</w:t>
            </w:r>
          </w:p>
        </w:tc>
        <w:tc>
          <w:tcPr>
            <w:tcW w:w="0" w:type="auto"/>
            <w:hideMark/>
          </w:tcPr>
          <w:p w14:paraId="2EC84BF1"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Limitada</w:t>
            </w:r>
          </w:p>
        </w:tc>
        <w:tc>
          <w:tcPr>
            <w:tcW w:w="0" w:type="auto"/>
            <w:hideMark/>
          </w:tcPr>
          <w:p w14:paraId="55162C20"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Alta</w:t>
            </w:r>
          </w:p>
        </w:tc>
      </w:tr>
      <w:tr w:rsidR="00611ED0" w:rsidRPr="00611ED0" w14:paraId="101BF167" w14:textId="77777777" w:rsidTr="00611ED0">
        <w:tc>
          <w:tcPr>
            <w:tcW w:w="0" w:type="auto"/>
            <w:hideMark/>
          </w:tcPr>
          <w:p w14:paraId="0F5A6A5F"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Estabilidad</w:t>
            </w:r>
          </w:p>
        </w:tc>
        <w:tc>
          <w:tcPr>
            <w:tcW w:w="0" w:type="auto"/>
            <w:hideMark/>
          </w:tcPr>
          <w:p w14:paraId="1AAF7FC7"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Muy alta</w:t>
            </w:r>
          </w:p>
        </w:tc>
        <w:tc>
          <w:tcPr>
            <w:tcW w:w="0" w:type="auto"/>
            <w:hideMark/>
          </w:tcPr>
          <w:p w14:paraId="59C5B0C9"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Variable</w:t>
            </w:r>
          </w:p>
        </w:tc>
      </w:tr>
      <w:tr w:rsidR="00611ED0" w:rsidRPr="00611ED0" w14:paraId="1EEDD660" w14:textId="77777777" w:rsidTr="00611ED0">
        <w:tc>
          <w:tcPr>
            <w:tcW w:w="0" w:type="auto"/>
            <w:hideMark/>
          </w:tcPr>
          <w:p w14:paraId="1B08C2DA"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Velocidad efectiva</w:t>
            </w:r>
          </w:p>
        </w:tc>
        <w:tc>
          <w:tcPr>
            <w:tcW w:w="0" w:type="auto"/>
            <w:hideMark/>
          </w:tcPr>
          <w:p w14:paraId="3A27F525"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Alta y constante</w:t>
            </w:r>
          </w:p>
        </w:tc>
        <w:tc>
          <w:tcPr>
            <w:tcW w:w="0" w:type="auto"/>
            <w:hideMark/>
          </w:tcPr>
          <w:p w14:paraId="29F45F04" w14:textId="77777777" w:rsidR="00611ED0" w:rsidRPr="00611ED0" w:rsidRDefault="00611ED0" w:rsidP="00611ED0">
            <w:pPr>
              <w:spacing w:line="276" w:lineRule="auto"/>
              <w:rPr>
                <w:color w:val="4F81BD" w:themeColor="accent1"/>
                <w:sz w:val="20"/>
                <w:szCs w:val="20"/>
                <w:lang w:val="es-MX"/>
              </w:rPr>
            </w:pPr>
            <w:r w:rsidRPr="00611ED0">
              <w:rPr>
                <w:color w:val="4F81BD" w:themeColor="accent1"/>
                <w:sz w:val="20"/>
                <w:szCs w:val="20"/>
                <w:lang w:val="es-MX"/>
              </w:rPr>
              <w:t>Dependiente del entorno</w:t>
            </w:r>
          </w:p>
        </w:tc>
      </w:tr>
    </w:tbl>
    <w:p w14:paraId="47373253" w14:textId="77777777" w:rsidR="00DC71C0" w:rsidRDefault="00DC71C0" w:rsidP="00611ED0">
      <w:pPr>
        <w:rPr>
          <w:color w:val="4F81BD" w:themeColor="accent1"/>
          <w:sz w:val="20"/>
          <w:szCs w:val="20"/>
          <w:lang w:val="es-MX"/>
        </w:rPr>
      </w:pPr>
    </w:p>
    <w:p w14:paraId="2545E403" w14:textId="2B2BB7CE" w:rsidR="00611ED0" w:rsidRPr="00611ED0" w:rsidRDefault="00611ED0" w:rsidP="00611ED0">
      <w:pPr>
        <w:rPr>
          <w:color w:val="4F81BD" w:themeColor="accent1"/>
          <w:sz w:val="20"/>
          <w:szCs w:val="20"/>
          <w:lang w:val="es-MX"/>
        </w:rPr>
      </w:pPr>
      <w:r w:rsidRPr="00611ED0">
        <w:rPr>
          <w:color w:val="4F81BD" w:themeColor="accent1"/>
          <w:sz w:val="20"/>
          <w:szCs w:val="20"/>
          <w:lang w:val="es-MX"/>
        </w:rPr>
        <w:t>En entornos empresariales es habitual la implementación de arquitecturas híbridas, en las cuales la red cableada funciona como infraestructura principal de comunicación y la red inalámbrica complementa el acceso al proporcionar movilidad y flexibilidad operativa a los usuarios.</w:t>
      </w:r>
    </w:p>
    <w:p w14:paraId="6E5FF17E" w14:textId="77777777" w:rsidR="007131C1" w:rsidRPr="004521AE" w:rsidRDefault="007131C1" w:rsidP="007131C1">
      <w:pPr>
        <w:rPr>
          <w:color w:val="4F81BD" w:themeColor="accent1"/>
          <w:sz w:val="20"/>
          <w:szCs w:val="20"/>
        </w:rPr>
      </w:pPr>
    </w:p>
    <w:p w14:paraId="6F1E82E7" w14:textId="3E388349" w:rsidR="004521AE" w:rsidRPr="004521AE" w:rsidRDefault="004521AE" w:rsidP="004521AE">
      <w:pPr>
        <w:rPr>
          <w:b/>
          <w:bCs/>
          <w:color w:val="4F81BD" w:themeColor="accent1"/>
          <w:sz w:val="20"/>
          <w:szCs w:val="20"/>
          <w:lang w:val="es-MX"/>
        </w:rPr>
      </w:pPr>
      <w:r w:rsidRPr="004521AE">
        <w:rPr>
          <w:b/>
          <w:bCs/>
          <w:color w:val="4F81BD" w:themeColor="accent1"/>
          <w:sz w:val="20"/>
          <w:szCs w:val="20"/>
          <w:lang w:val="es-MX"/>
        </w:rPr>
        <w:t>1.</w:t>
      </w:r>
      <w:r w:rsidR="008044D7">
        <w:rPr>
          <w:b/>
          <w:bCs/>
          <w:color w:val="4F81BD" w:themeColor="accent1"/>
          <w:sz w:val="20"/>
          <w:szCs w:val="20"/>
          <w:lang w:val="es-MX"/>
        </w:rPr>
        <w:t>3</w:t>
      </w:r>
      <w:r w:rsidRPr="004521AE">
        <w:rPr>
          <w:b/>
          <w:bCs/>
          <w:color w:val="4F81BD" w:themeColor="accent1"/>
          <w:sz w:val="20"/>
          <w:szCs w:val="20"/>
          <w:lang w:val="es-MX"/>
        </w:rPr>
        <w:t>. Clasificación de redes inalámbricas</w:t>
      </w:r>
    </w:p>
    <w:p w14:paraId="69E3CE80" w14:textId="185B0FAC" w:rsidR="004521AE" w:rsidRPr="004521AE" w:rsidRDefault="004521AE" w:rsidP="004521AE">
      <w:pPr>
        <w:rPr>
          <w:color w:val="4F81BD" w:themeColor="accent1"/>
          <w:sz w:val="20"/>
          <w:szCs w:val="20"/>
          <w:lang w:val="es-MX"/>
        </w:rPr>
      </w:pPr>
      <w:r w:rsidRPr="004521AE">
        <w:rPr>
          <w:color w:val="4F81BD" w:themeColor="accent1"/>
          <w:sz w:val="20"/>
          <w:szCs w:val="20"/>
          <w:lang w:val="es-MX"/>
        </w:rPr>
        <w:t xml:space="preserve">Las redes inalámbricas se clasifican según su alcance geográfico y nivel de cobertura, lo que permite seleccionar la tecnología más adecuada de acuerdo con los requerimientos de conectividad, movilidad y extensión del servicio. </w:t>
      </w:r>
    </w:p>
    <w:p w14:paraId="0B54B7C0" w14:textId="77777777" w:rsidR="004521AE" w:rsidRPr="004521AE" w:rsidRDefault="004521AE" w:rsidP="004521AE">
      <w:pPr>
        <w:rPr>
          <w:color w:val="4F81BD" w:themeColor="accent1"/>
          <w:sz w:val="20"/>
          <w:szCs w:val="20"/>
          <w:lang w:val="es-MX"/>
        </w:rPr>
      </w:pPr>
    </w:p>
    <w:tbl>
      <w:tblPr>
        <w:tblStyle w:val="TableGrid"/>
        <w:tblW w:w="0" w:type="auto"/>
        <w:tblLook w:val="04A0" w:firstRow="1" w:lastRow="0" w:firstColumn="1" w:lastColumn="0" w:noHBand="0" w:noVBand="1"/>
      </w:tblPr>
      <w:tblGrid>
        <w:gridCol w:w="883"/>
        <w:gridCol w:w="5491"/>
        <w:gridCol w:w="3588"/>
      </w:tblGrid>
      <w:tr w:rsidR="00E81B17" w:rsidRPr="004521AE" w14:paraId="1194772F" w14:textId="2EBF45F9" w:rsidTr="00E81B17">
        <w:tc>
          <w:tcPr>
            <w:tcW w:w="9962" w:type="dxa"/>
            <w:gridSpan w:val="3"/>
            <w:shd w:val="clear" w:color="auto" w:fill="9BBB59" w:themeFill="accent3"/>
          </w:tcPr>
          <w:p w14:paraId="7AEC3539" w14:textId="6142ACA0" w:rsidR="00E81B17" w:rsidRPr="00E81B17" w:rsidRDefault="00E81B17" w:rsidP="00E81B17">
            <w:pPr>
              <w:jc w:val="center"/>
              <w:rPr>
                <w:b/>
                <w:bCs/>
                <w:color w:val="000000" w:themeColor="text1"/>
                <w:sz w:val="20"/>
                <w:szCs w:val="20"/>
                <w:lang w:val="es-MX"/>
              </w:rPr>
            </w:pPr>
            <w:r w:rsidRPr="00E81B17">
              <w:rPr>
                <w:b/>
                <w:bCs/>
                <w:color w:val="000000" w:themeColor="text1"/>
                <w:sz w:val="20"/>
                <w:szCs w:val="20"/>
                <w:lang w:val="es-MX"/>
              </w:rPr>
              <w:t>Pestañas</w:t>
            </w:r>
          </w:p>
        </w:tc>
      </w:tr>
      <w:tr w:rsidR="00E81B17" w:rsidRPr="00E24939" w14:paraId="44B0B177" w14:textId="52C2CEC1" w:rsidTr="00E81B17">
        <w:tc>
          <w:tcPr>
            <w:tcW w:w="0" w:type="auto"/>
            <w:hideMark/>
          </w:tcPr>
          <w:p w14:paraId="07AD0757"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t>WPAN</w:t>
            </w:r>
          </w:p>
        </w:tc>
        <w:tc>
          <w:tcPr>
            <w:tcW w:w="5491" w:type="dxa"/>
            <w:hideMark/>
          </w:tcPr>
          <w:p w14:paraId="13FF501A"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Personal Inalámbrica (</w:t>
            </w:r>
            <w:r w:rsidRPr="004521AE">
              <w:rPr>
                <w:i/>
                <w:iCs/>
                <w:color w:val="4F81BD" w:themeColor="accent1"/>
                <w:sz w:val="20"/>
                <w:szCs w:val="20"/>
                <w:lang w:val="es-MX"/>
              </w:rPr>
              <w:t>Wireless Personal Area Network</w:t>
            </w:r>
            <w:r w:rsidRPr="004521AE">
              <w:rPr>
                <w:color w:val="4F81BD" w:themeColor="accent1"/>
                <w:sz w:val="20"/>
                <w:szCs w:val="20"/>
                <w:lang w:val="es-MX"/>
              </w:rPr>
              <w:t xml:space="preserve">). Opera generalmente a distancias menores de 10 m, utiliza con frecuencia la banda de 2.4 GHz y tecnologías como </w:t>
            </w:r>
            <w:r w:rsidRPr="004521AE">
              <w:rPr>
                <w:i/>
                <w:iCs/>
                <w:color w:val="4F81BD" w:themeColor="accent1"/>
                <w:sz w:val="20"/>
                <w:szCs w:val="20"/>
                <w:lang w:val="es-MX"/>
              </w:rPr>
              <w:t>Bluetooth</w:t>
            </w:r>
            <w:r w:rsidRPr="004521AE">
              <w:rPr>
                <w:color w:val="4F81BD" w:themeColor="accent1"/>
                <w:sz w:val="20"/>
                <w:szCs w:val="20"/>
                <w:lang w:val="es-MX"/>
              </w:rPr>
              <w:t>. Se caracteriza por bajo consumo energético y se emplea para la interconexión de dispositivos personales como auriculares, teclados, relojes inteligentes y teléfonos móviles.</w:t>
            </w:r>
          </w:p>
        </w:tc>
        <w:tc>
          <w:tcPr>
            <w:tcW w:w="3588" w:type="dxa"/>
          </w:tcPr>
          <w:p w14:paraId="3EEE5EE8" w14:textId="77777777" w:rsidR="00E81B17" w:rsidRPr="00385965" w:rsidRDefault="007B3F1E"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0F93CD21" wp14:editId="343129B4">
                  <wp:extent cx="1581371" cy="1057423"/>
                  <wp:effectExtent l="0" t="0" r="0" b="9525"/>
                  <wp:docPr id="22410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08527" name=""/>
                          <pic:cNvPicPr/>
                        </pic:nvPicPr>
                        <pic:blipFill>
                          <a:blip r:embed="rId47"/>
                          <a:stretch>
                            <a:fillRect/>
                          </a:stretch>
                        </pic:blipFill>
                        <pic:spPr>
                          <a:xfrm>
                            <a:off x="0" y="0"/>
                            <a:ext cx="1581371" cy="1057423"/>
                          </a:xfrm>
                          <a:prstGeom prst="rect">
                            <a:avLst/>
                          </a:prstGeom>
                        </pic:spPr>
                      </pic:pic>
                    </a:graphicData>
                  </a:graphic>
                </wp:inline>
              </w:drawing>
            </w:r>
          </w:p>
          <w:p w14:paraId="1682B67B" w14:textId="00F6BE86" w:rsidR="007B3F1E" w:rsidRPr="00E24939" w:rsidRDefault="007B3F1E" w:rsidP="004521AE">
            <w:pPr>
              <w:rPr>
                <w:color w:val="4F81BD" w:themeColor="accent1"/>
                <w:sz w:val="8"/>
                <w:szCs w:val="8"/>
                <w:lang w:val="en-US"/>
              </w:rPr>
            </w:pPr>
            <w:hyperlink r:id="rId48" w:anchor="fromView=search&amp;page=1&amp;position=1&amp;uuid=1f8dbfca-9c93-48c5-8312-99a3e9f22b1b&amp;query=Wireless+Personal+Area+Network%29" w:history="1">
              <w:r w:rsidRPr="00E24939">
                <w:rPr>
                  <w:rStyle w:val="Hyperlink"/>
                  <w:sz w:val="8"/>
                  <w:szCs w:val="8"/>
                  <w:lang w:val="en-US"/>
                </w:rPr>
                <w:t>https://www.freepik.es/vector-gratis/navegar-web-navegar-sitios-web-internet-gratis-red-hotspot-publico-wi-fi-acceso-inalambrico-internet-gratuito-concepto-servicio-wifi-gratuito-ilustracion-aislada-violeta-vibrante-brillante_10780536.htm - fromView=search&amp;page=1&amp;position=1&amp;uuid=1f8dbfca-9c93-48c5-8312-99a3e9f22b1b&amp;query=Wireless+Personal+Area+Network%29</w:t>
              </w:r>
            </w:hyperlink>
          </w:p>
        </w:tc>
      </w:tr>
      <w:tr w:rsidR="00E81B17" w:rsidRPr="004521AE" w14:paraId="74189F52" w14:textId="2F9F4388" w:rsidTr="00E81B17">
        <w:tc>
          <w:tcPr>
            <w:tcW w:w="0" w:type="auto"/>
            <w:hideMark/>
          </w:tcPr>
          <w:p w14:paraId="4994E8AA"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lastRenderedPageBreak/>
              <w:t>WLAN</w:t>
            </w:r>
          </w:p>
        </w:tc>
        <w:tc>
          <w:tcPr>
            <w:tcW w:w="5491" w:type="dxa"/>
            <w:hideMark/>
          </w:tcPr>
          <w:p w14:paraId="70AE91B4"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Local Inalámbrica (</w:t>
            </w:r>
            <w:r w:rsidRPr="004521AE">
              <w:rPr>
                <w:i/>
                <w:iCs/>
                <w:color w:val="4F81BD" w:themeColor="accent1"/>
                <w:sz w:val="20"/>
                <w:szCs w:val="20"/>
                <w:lang w:val="es-MX"/>
              </w:rPr>
              <w:t>Wireless Local Area Network</w:t>
            </w:r>
            <w:r w:rsidRPr="004521AE">
              <w:rPr>
                <w:color w:val="4F81BD" w:themeColor="accent1"/>
                <w:sz w:val="20"/>
                <w:szCs w:val="20"/>
                <w:lang w:val="es-MX"/>
              </w:rPr>
              <w:t>). Permite la conectividad dentro de edificios, oficinas o campus educativos. Utiliza estándares IEEE 802.11 y opera comúnmente en las bandas de 2.4 GHz y 5 GHz. Es la tecnología más utilizada en entornos empresariales y académicos.</w:t>
            </w:r>
          </w:p>
        </w:tc>
        <w:tc>
          <w:tcPr>
            <w:tcW w:w="3588" w:type="dxa"/>
          </w:tcPr>
          <w:p w14:paraId="3E4D8586" w14:textId="77777777" w:rsidR="00E81B17" w:rsidRPr="00385965" w:rsidRDefault="007B3F1E"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7BD2DF1B" wp14:editId="63C5FF33">
                  <wp:extent cx="1705213" cy="1352739"/>
                  <wp:effectExtent l="0" t="0" r="9525" b="0"/>
                  <wp:docPr id="8044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41481" name=""/>
                          <pic:cNvPicPr/>
                        </pic:nvPicPr>
                        <pic:blipFill>
                          <a:blip r:embed="rId49"/>
                          <a:stretch>
                            <a:fillRect/>
                          </a:stretch>
                        </pic:blipFill>
                        <pic:spPr>
                          <a:xfrm>
                            <a:off x="0" y="0"/>
                            <a:ext cx="1705213" cy="1352739"/>
                          </a:xfrm>
                          <a:prstGeom prst="rect">
                            <a:avLst/>
                          </a:prstGeom>
                        </pic:spPr>
                      </pic:pic>
                    </a:graphicData>
                  </a:graphic>
                </wp:inline>
              </w:drawing>
            </w:r>
          </w:p>
          <w:p w14:paraId="0BEE90C0" w14:textId="6AD7422E" w:rsidR="007B3F1E" w:rsidRPr="00385965" w:rsidRDefault="007B3F1E" w:rsidP="004521AE">
            <w:pPr>
              <w:rPr>
                <w:color w:val="4F81BD" w:themeColor="accent1"/>
                <w:sz w:val="8"/>
                <w:szCs w:val="8"/>
                <w:lang w:val="es-MX"/>
              </w:rPr>
            </w:pPr>
            <w:hyperlink r:id="rId50" w:anchor="fromView=search&amp;page=1&amp;position=3&amp;uuid=9fb5d02a-a0ef-46bd-a3a8-9ebedf14250d&amp;query=Wireless+Local+Area+Network" w:history="1">
              <w:r w:rsidRPr="00385965">
                <w:rPr>
                  <w:rStyle w:val="Hyperlink"/>
                  <w:sz w:val="8"/>
                  <w:szCs w:val="8"/>
                  <w:lang w:val="es-MX"/>
                </w:rPr>
                <w:t>https://www.freepik.es/vector-gratis/composicion-tecnologia-internet-5g-imagen-aislada-casa-inteligente-torre-celular-e-iconos-redondos-ilustracion-vectorial_23128892.htm#fromView=search&amp;page=1&amp;position=3&amp;uuid=9fb5d02a-a0ef-46bd-a3a8-9ebedf14250d&amp;query=Wireless+Local+Area+Network</w:t>
              </w:r>
            </w:hyperlink>
            <w:r w:rsidRPr="00385965">
              <w:rPr>
                <w:color w:val="4F81BD" w:themeColor="accent1"/>
                <w:sz w:val="8"/>
                <w:szCs w:val="8"/>
                <w:lang w:val="es-MX"/>
              </w:rPr>
              <w:t xml:space="preserve"> </w:t>
            </w:r>
          </w:p>
        </w:tc>
      </w:tr>
      <w:tr w:rsidR="00E81B17" w:rsidRPr="00E24939" w14:paraId="68BC8CA0" w14:textId="5A33CF25" w:rsidTr="00E81B17">
        <w:tc>
          <w:tcPr>
            <w:tcW w:w="0" w:type="auto"/>
            <w:hideMark/>
          </w:tcPr>
          <w:p w14:paraId="6FA51395"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t>WMAN</w:t>
            </w:r>
          </w:p>
        </w:tc>
        <w:tc>
          <w:tcPr>
            <w:tcW w:w="5491" w:type="dxa"/>
            <w:hideMark/>
          </w:tcPr>
          <w:p w14:paraId="2AED32A4"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Metropolitana Inalámbrica (</w:t>
            </w:r>
            <w:r w:rsidRPr="004521AE">
              <w:rPr>
                <w:i/>
                <w:iCs/>
                <w:color w:val="4F81BD" w:themeColor="accent1"/>
                <w:sz w:val="20"/>
                <w:szCs w:val="20"/>
                <w:lang w:val="es-MX"/>
              </w:rPr>
              <w:t>Wireless Metropolitan Area Network</w:t>
            </w:r>
            <w:r w:rsidRPr="004521AE">
              <w:rPr>
                <w:color w:val="4F81BD" w:themeColor="accent1"/>
                <w:sz w:val="20"/>
                <w:szCs w:val="20"/>
                <w:lang w:val="es-MX"/>
              </w:rPr>
              <w:t xml:space="preserve">). Proporciona cobertura en áreas urbanas amplias y permite interconectar múltiples redes locales dentro de una ciudad. Tecnologías como </w:t>
            </w:r>
            <w:r w:rsidRPr="004521AE">
              <w:rPr>
                <w:i/>
                <w:iCs/>
                <w:color w:val="4F81BD" w:themeColor="accent1"/>
                <w:sz w:val="20"/>
                <w:szCs w:val="20"/>
                <w:lang w:val="es-MX"/>
              </w:rPr>
              <w:t>WiMAX</w:t>
            </w:r>
            <w:r w:rsidRPr="004521AE">
              <w:rPr>
                <w:color w:val="4F81BD" w:themeColor="accent1"/>
                <w:sz w:val="20"/>
                <w:szCs w:val="20"/>
                <w:lang w:val="es-MX"/>
              </w:rPr>
              <w:t xml:space="preserve"> han sido empleadas para este tipo de infraestructura.</w:t>
            </w:r>
          </w:p>
        </w:tc>
        <w:tc>
          <w:tcPr>
            <w:tcW w:w="3588" w:type="dxa"/>
          </w:tcPr>
          <w:p w14:paraId="62FB5119" w14:textId="77777777" w:rsidR="00E81B17" w:rsidRPr="00385965" w:rsidRDefault="00385965"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45B0E299" wp14:editId="2DF1EED6">
                  <wp:extent cx="1619476" cy="1343212"/>
                  <wp:effectExtent l="0" t="0" r="0" b="9525"/>
                  <wp:docPr id="49672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6871" name=""/>
                          <pic:cNvPicPr/>
                        </pic:nvPicPr>
                        <pic:blipFill>
                          <a:blip r:embed="rId51"/>
                          <a:stretch>
                            <a:fillRect/>
                          </a:stretch>
                        </pic:blipFill>
                        <pic:spPr>
                          <a:xfrm>
                            <a:off x="0" y="0"/>
                            <a:ext cx="1619476" cy="1343212"/>
                          </a:xfrm>
                          <a:prstGeom prst="rect">
                            <a:avLst/>
                          </a:prstGeom>
                        </pic:spPr>
                      </pic:pic>
                    </a:graphicData>
                  </a:graphic>
                </wp:inline>
              </w:drawing>
            </w:r>
          </w:p>
          <w:p w14:paraId="109E9D87" w14:textId="3B231CC9" w:rsidR="00385965" w:rsidRPr="00E24939" w:rsidRDefault="00385965" w:rsidP="004521AE">
            <w:pPr>
              <w:rPr>
                <w:color w:val="4F81BD" w:themeColor="accent1"/>
                <w:sz w:val="8"/>
                <w:szCs w:val="8"/>
                <w:lang w:val="en-US"/>
              </w:rPr>
            </w:pPr>
            <w:hyperlink r:id="rId52" w:anchor="fromView=search&amp;page=1&amp;position=2&amp;uuid=52cb9779-01b7-457b-b2ba-ed4c8b8df620&amp;query=Wireless+Metropolitan+Area+Network" w:history="1">
              <w:r w:rsidRPr="00E24939">
                <w:rPr>
                  <w:rStyle w:val="Hyperlink"/>
                  <w:sz w:val="8"/>
                  <w:szCs w:val="8"/>
                  <w:lang w:val="en-US"/>
                </w:rPr>
                <w:t>https://www.freepik.es/vector-gratis/ciudad-isometrica-negocios_1209982.htm - fromView=search&amp;page=1&amp;position=2&amp;uuid=52cb9779-01b7-457b-b2ba-ed4c8b8df620&amp;query=Wireless+Metropolitan+Area+Network</w:t>
              </w:r>
            </w:hyperlink>
          </w:p>
        </w:tc>
      </w:tr>
      <w:tr w:rsidR="00E81B17" w:rsidRPr="00E24939" w14:paraId="2E6BAB7E" w14:textId="300E0AC7" w:rsidTr="00E81B17">
        <w:tc>
          <w:tcPr>
            <w:tcW w:w="0" w:type="auto"/>
            <w:hideMark/>
          </w:tcPr>
          <w:p w14:paraId="246BC82B" w14:textId="77777777" w:rsidR="00E81B17" w:rsidRPr="004521AE" w:rsidRDefault="00E81B17" w:rsidP="004521AE">
            <w:pPr>
              <w:spacing w:line="276" w:lineRule="auto"/>
              <w:rPr>
                <w:color w:val="4F81BD" w:themeColor="accent1"/>
                <w:sz w:val="20"/>
                <w:szCs w:val="20"/>
                <w:lang w:val="es-MX"/>
              </w:rPr>
            </w:pPr>
            <w:r w:rsidRPr="004521AE">
              <w:rPr>
                <w:b/>
                <w:bCs/>
                <w:color w:val="4F81BD" w:themeColor="accent1"/>
                <w:sz w:val="20"/>
                <w:szCs w:val="20"/>
                <w:lang w:val="es-MX"/>
              </w:rPr>
              <w:t>WWAN</w:t>
            </w:r>
          </w:p>
        </w:tc>
        <w:tc>
          <w:tcPr>
            <w:tcW w:w="5491" w:type="dxa"/>
            <w:hideMark/>
          </w:tcPr>
          <w:p w14:paraId="55EADEA1" w14:textId="77777777" w:rsidR="00E81B17" w:rsidRPr="004521AE" w:rsidRDefault="00E81B17" w:rsidP="004521AE">
            <w:pPr>
              <w:spacing w:line="276" w:lineRule="auto"/>
              <w:rPr>
                <w:color w:val="4F81BD" w:themeColor="accent1"/>
                <w:sz w:val="20"/>
                <w:szCs w:val="20"/>
                <w:lang w:val="es-MX"/>
              </w:rPr>
            </w:pPr>
            <w:r w:rsidRPr="004521AE">
              <w:rPr>
                <w:color w:val="4F81BD" w:themeColor="accent1"/>
                <w:sz w:val="20"/>
                <w:szCs w:val="20"/>
                <w:lang w:val="es-MX"/>
              </w:rPr>
              <w:t>Red de Área Amplia Inalámbrica (</w:t>
            </w:r>
            <w:r w:rsidRPr="004521AE">
              <w:rPr>
                <w:i/>
                <w:iCs/>
                <w:color w:val="4F81BD" w:themeColor="accent1"/>
                <w:sz w:val="20"/>
                <w:szCs w:val="20"/>
                <w:lang w:val="es-MX"/>
              </w:rPr>
              <w:t>Wireless Wide Area Network</w:t>
            </w:r>
            <w:r w:rsidRPr="004521AE">
              <w:rPr>
                <w:color w:val="4F81BD" w:themeColor="accent1"/>
                <w:sz w:val="20"/>
                <w:szCs w:val="20"/>
                <w:lang w:val="es-MX"/>
              </w:rPr>
              <w:t>). Ofrece conectividad a nivel regional o nacional mediante tecnologías móviles como 3G, 4G y 5G. Se utiliza para brindar acceso a internet a gran escala a través de infraestructura celular.</w:t>
            </w:r>
          </w:p>
        </w:tc>
        <w:tc>
          <w:tcPr>
            <w:tcW w:w="3588" w:type="dxa"/>
          </w:tcPr>
          <w:p w14:paraId="4C29F153" w14:textId="77777777" w:rsidR="00E81B17" w:rsidRPr="00385965" w:rsidRDefault="00385965" w:rsidP="004521AE">
            <w:pPr>
              <w:rPr>
                <w:color w:val="4F81BD" w:themeColor="accent1"/>
                <w:sz w:val="8"/>
                <w:szCs w:val="8"/>
                <w:lang w:val="es-MX"/>
              </w:rPr>
            </w:pPr>
            <w:r w:rsidRPr="00385965">
              <w:rPr>
                <w:noProof/>
                <w:color w:val="4F81BD" w:themeColor="accent1"/>
                <w:sz w:val="8"/>
                <w:szCs w:val="8"/>
                <w:lang w:val="es-MX"/>
              </w:rPr>
              <w:drawing>
                <wp:inline distT="0" distB="0" distL="0" distR="0" wp14:anchorId="72C5AE02" wp14:editId="24B164E2">
                  <wp:extent cx="1733792" cy="1562318"/>
                  <wp:effectExtent l="0" t="0" r="0" b="0"/>
                  <wp:docPr id="8729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04878" name=""/>
                          <pic:cNvPicPr/>
                        </pic:nvPicPr>
                        <pic:blipFill>
                          <a:blip r:embed="rId53"/>
                          <a:stretch>
                            <a:fillRect/>
                          </a:stretch>
                        </pic:blipFill>
                        <pic:spPr>
                          <a:xfrm>
                            <a:off x="0" y="0"/>
                            <a:ext cx="1733792" cy="1562318"/>
                          </a:xfrm>
                          <a:prstGeom prst="rect">
                            <a:avLst/>
                          </a:prstGeom>
                        </pic:spPr>
                      </pic:pic>
                    </a:graphicData>
                  </a:graphic>
                </wp:inline>
              </w:drawing>
            </w:r>
          </w:p>
          <w:p w14:paraId="25C039C1" w14:textId="415239A2" w:rsidR="00385965" w:rsidRPr="00E24939" w:rsidRDefault="00385965" w:rsidP="004521AE">
            <w:pPr>
              <w:rPr>
                <w:color w:val="4F81BD" w:themeColor="accent1"/>
                <w:sz w:val="8"/>
                <w:szCs w:val="8"/>
                <w:lang w:val="en-US"/>
              </w:rPr>
            </w:pPr>
            <w:hyperlink r:id="rId54" w:anchor="fromView=search&amp;page=1&amp;position=12&amp;uuid=ac530384-e0cc-44ac-8207-21e3ba49ccf0&amp;query=Wireless+Wide+Area+Network" w:history="1">
              <w:r w:rsidRPr="00E24939">
                <w:rPr>
                  <w:rStyle w:val="Hyperlink"/>
                  <w:sz w:val="8"/>
                  <w:szCs w:val="8"/>
                  <w:lang w:val="en-US"/>
                </w:rPr>
                <w:t>https://www.freepik.es/vector-premium/comunicacion-red-tableta-inalambrica_33527576.htm - fromView=search&amp;page=1&amp;position=12&amp;uuid=ac530384-e0cc-44ac-8207-21e3ba49ccf0&amp;query=Wireless+Wide+Area+Network</w:t>
              </w:r>
            </w:hyperlink>
          </w:p>
        </w:tc>
      </w:tr>
    </w:tbl>
    <w:p w14:paraId="1C67737A" w14:textId="77777777" w:rsidR="004521AE" w:rsidRPr="00E24939" w:rsidRDefault="004521AE" w:rsidP="004521AE">
      <w:pPr>
        <w:rPr>
          <w:color w:val="4F81BD" w:themeColor="accent1"/>
          <w:sz w:val="20"/>
          <w:szCs w:val="20"/>
          <w:lang w:val="en-US"/>
        </w:rPr>
      </w:pPr>
    </w:p>
    <w:p w14:paraId="739ED4EA" w14:textId="4C19FF64" w:rsidR="004521AE" w:rsidRPr="004521AE" w:rsidRDefault="004521AE" w:rsidP="004521AE">
      <w:pPr>
        <w:rPr>
          <w:color w:val="4F81BD" w:themeColor="accent1"/>
          <w:sz w:val="20"/>
          <w:szCs w:val="20"/>
          <w:lang w:val="es-MX"/>
        </w:rPr>
      </w:pPr>
      <w:r w:rsidRPr="004521AE">
        <w:rPr>
          <w:color w:val="4F81BD" w:themeColor="accent1"/>
          <w:sz w:val="20"/>
          <w:szCs w:val="20"/>
          <w:lang w:val="es-MX"/>
        </w:rPr>
        <w:t>Esta organización facilita la comprensión de las diferencias de alcance y funcionamiento entre los distintos tipos de redes inalámbricas, lo que contribuye a la selección adecuada de la arquitectura tecnológica según el escenario de implementación.</w:t>
      </w:r>
    </w:p>
    <w:p w14:paraId="30B911CA" w14:textId="77777777" w:rsidR="00611ED0" w:rsidRPr="004521AE" w:rsidRDefault="00611ED0" w:rsidP="007131C1">
      <w:pPr>
        <w:rPr>
          <w:color w:val="4F81BD" w:themeColor="accent1"/>
          <w:sz w:val="20"/>
          <w:szCs w:val="20"/>
        </w:rPr>
      </w:pPr>
    </w:p>
    <w:p w14:paraId="24730B7A" w14:textId="78A408F8" w:rsidR="004521AE" w:rsidRPr="004521AE" w:rsidRDefault="008044D7" w:rsidP="004521AE">
      <w:pPr>
        <w:rPr>
          <w:b/>
          <w:bCs/>
          <w:color w:val="4F81BD" w:themeColor="accent1"/>
          <w:sz w:val="20"/>
          <w:szCs w:val="20"/>
          <w:lang w:val="es-MX"/>
        </w:rPr>
      </w:pPr>
      <w:r>
        <w:rPr>
          <w:b/>
          <w:bCs/>
          <w:color w:val="4F81BD" w:themeColor="accent1"/>
          <w:sz w:val="20"/>
          <w:szCs w:val="20"/>
          <w:lang w:val="es-MX"/>
        </w:rPr>
        <w:t xml:space="preserve">1.3.1. </w:t>
      </w:r>
      <w:r w:rsidR="004521AE" w:rsidRPr="004521AE">
        <w:rPr>
          <w:b/>
          <w:bCs/>
          <w:color w:val="4F81BD" w:themeColor="accent1"/>
          <w:sz w:val="20"/>
          <w:szCs w:val="20"/>
          <w:lang w:val="es-MX"/>
        </w:rPr>
        <w:t>Comparación de redes inalámbricas según cobertura</w:t>
      </w:r>
    </w:p>
    <w:p w14:paraId="6C8C06C8" w14:textId="77777777" w:rsidR="004521AE" w:rsidRDefault="004521AE" w:rsidP="004521AE">
      <w:pPr>
        <w:rPr>
          <w:color w:val="4F81BD" w:themeColor="accent1"/>
          <w:sz w:val="20"/>
          <w:szCs w:val="20"/>
          <w:lang w:val="es-MX"/>
        </w:rPr>
      </w:pPr>
      <w:r w:rsidRPr="004521AE">
        <w:rPr>
          <w:color w:val="4F81BD" w:themeColor="accent1"/>
          <w:sz w:val="20"/>
          <w:szCs w:val="20"/>
          <w:lang w:val="es-MX"/>
        </w:rPr>
        <w:t>La siguiente tabla sintetiza las principales características de cada tipo de red inalámbrica en función de su alcance y aplicación.</w:t>
      </w:r>
    </w:p>
    <w:p w14:paraId="6CBF5CAD" w14:textId="77777777" w:rsidR="00385965" w:rsidRPr="004521AE" w:rsidRDefault="00385965" w:rsidP="004521AE">
      <w:pPr>
        <w:rPr>
          <w:color w:val="4F81BD" w:themeColor="accent1"/>
          <w:sz w:val="20"/>
          <w:szCs w:val="20"/>
          <w:lang w:val="es-MX"/>
        </w:rPr>
      </w:pPr>
    </w:p>
    <w:p w14:paraId="52ED2117" w14:textId="336E35AC" w:rsidR="004521AE" w:rsidRPr="004521AE" w:rsidRDefault="004521AE" w:rsidP="004521AE">
      <w:pPr>
        <w:rPr>
          <w:color w:val="4F81BD" w:themeColor="accent1"/>
          <w:sz w:val="20"/>
          <w:szCs w:val="20"/>
          <w:lang w:val="es-MX"/>
        </w:rPr>
      </w:pPr>
      <w:r w:rsidRPr="004521AE">
        <w:rPr>
          <w:b/>
          <w:bCs/>
          <w:color w:val="4F81BD" w:themeColor="accent1"/>
          <w:sz w:val="20"/>
          <w:szCs w:val="20"/>
          <w:lang w:val="es-MX"/>
        </w:rPr>
        <w:t xml:space="preserve">Tabla </w:t>
      </w:r>
      <w:r w:rsidR="000F52C5">
        <w:rPr>
          <w:b/>
          <w:bCs/>
          <w:color w:val="4F81BD" w:themeColor="accent1"/>
          <w:sz w:val="20"/>
          <w:szCs w:val="20"/>
          <w:lang w:val="es-MX"/>
        </w:rPr>
        <w:t>5</w:t>
      </w:r>
      <w:r w:rsidRPr="004521AE">
        <w:rPr>
          <w:b/>
          <w:bCs/>
          <w:color w:val="4F81BD" w:themeColor="accent1"/>
          <w:sz w:val="20"/>
          <w:szCs w:val="20"/>
          <w:lang w:val="es-MX"/>
        </w:rPr>
        <w:t>. Clasificación de redes inalámbricas según cobertura geográfica</w:t>
      </w:r>
    </w:p>
    <w:tbl>
      <w:tblPr>
        <w:tblStyle w:val="TableGrid"/>
        <w:tblW w:w="0" w:type="auto"/>
        <w:tblLook w:val="04A0" w:firstRow="1" w:lastRow="0" w:firstColumn="1" w:lastColumn="0" w:noHBand="0" w:noVBand="1"/>
      </w:tblPr>
      <w:tblGrid>
        <w:gridCol w:w="1294"/>
        <w:gridCol w:w="2350"/>
        <w:gridCol w:w="2184"/>
        <w:gridCol w:w="2317"/>
      </w:tblGrid>
      <w:tr w:rsidR="004521AE" w:rsidRPr="004521AE" w14:paraId="3406E18D" w14:textId="77777777" w:rsidTr="004521AE">
        <w:tc>
          <w:tcPr>
            <w:tcW w:w="0" w:type="auto"/>
            <w:hideMark/>
          </w:tcPr>
          <w:p w14:paraId="6E1B41B3"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Tipo de red</w:t>
            </w:r>
          </w:p>
        </w:tc>
        <w:tc>
          <w:tcPr>
            <w:tcW w:w="0" w:type="auto"/>
            <w:hideMark/>
          </w:tcPr>
          <w:p w14:paraId="26B461C5"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Cobertura aproximada</w:t>
            </w:r>
          </w:p>
        </w:tc>
        <w:tc>
          <w:tcPr>
            <w:tcW w:w="0" w:type="auto"/>
            <w:hideMark/>
          </w:tcPr>
          <w:p w14:paraId="71179236"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Tecnología asociada</w:t>
            </w:r>
          </w:p>
        </w:tc>
        <w:tc>
          <w:tcPr>
            <w:tcW w:w="0" w:type="auto"/>
            <w:hideMark/>
          </w:tcPr>
          <w:p w14:paraId="3051250B" w14:textId="77777777" w:rsidR="004521AE" w:rsidRPr="004521AE" w:rsidRDefault="004521AE" w:rsidP="004521AE">
            <w:pPr>
              <w:spacing w:line="276" w:lineRule="auto"/>
              <w:rPr>
                <w:b/>
                <w:bCs/>
                <w:color w:val="4F81BD" w:themeColor="accent1"/>
                <w:sz w:val="20"/>
                <w:szCs w:val="20"/>
                <w:lang w:val="es-MX"/>
              </w:rPr>
            </w:pPr>
            <w:r w:rsidRPr="004521AE">
              <w:rPr>
                <w:b/>
                <w:bCs/>
                <w:color w:val="4F81BD" w:themeColor="accent1"/>
                <w:sz w:val="20"/>
                <w:szCs w:val="20"/>
                <w:lang w:val="es-MX"/>
              </w:rPr>
              <w:t>Aplicación principal</w:t>
            </w:r>
          </w:p>
        </w:tc>
      </w:tr>
      <w:tr w:rsidR="004521AE" w:rsidRPr="004521AE" w14:paraId="769CC234" w14:textId="77777777" w:rsidTr="004521AE">
        <w:tc>
          <w:tcPr>
            <w:tcW w:w="0" w:type="auto"/>
            <w:hideMark/>
          </w:tcPr>
          <w:p w14:paraId="0707ADCD"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WPAN</w:t>
            </w:r>
          </w:p>
        </w:tc>
        <w:tc>
          <w:tcPr>
            <w:tcW w:w="0" w:type="auto"/>
            <w:hideMark/>
          </w:tcPr>
          <w:p w14:paraId="4CA34134"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1 – 10 m</w:t>
            </w:r>
          </w:p>
        </w:tc>
        <w:tc>
          <w:tcPr>
            <w:tcW w:w="0" w:type="auto"/>
            <w:hideMark/>
          </w:tcPr>
          <w:p w14:paraId="2E09366B" w14:textId="77777777" w:rsidR="004521AE" w:rsidRPr="004521AE" w:rsidRDefault="004521AE" w:rsidP="004521AE">
            <w:pPr>
              <w:spacing w:line="276" w:lineRule="auto"/>
              <w:rPr>
                <w:color w:val="4F81BD" w:themeColor="accent1"/>
                <w:sz w:val="20"/>
                <w:szCs w:val="20"/>
                <w:lang w:val="es-MX"/>
              </w:rPr>
            </w:pPr>
            <w:r w:rsidRPr="004521AE">
              <w:rPr>
                <w:i/>
                <w:iCs/>
                <w:color w:val="4F81BD" w:themeColor="accent1"/>
                <w:sz w:val="20"/>
                <w:szCs w:val="20"/>
                <w:lang w:val="es-MX"/>
              </w:rPr>
              <w:t>Bluetooth</w:t>
            </w:r>
          </w:p>
        </w:tc>
        <w:tc>
          <w:tcPr>
            <w:tcW w:w="0" w:type="auto"/>
            <w:hideMark/>
          </w:tcPr>
          <w:p w14:paraId="32796823"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Dispositivos personales</w:t>
            </w:r>
          </w:p>
        </w:tc>
      </w:tr>
      <w:tr w:rsidR="004521AE" w:rsidRPr="004521AE" w14:paraId="77CF0173" w14:textId="77777777" w:rsidTr="004521AE">
        <w:tc>
          <w:tcPr>
            <w:tcW w:w="0" w:type="auto"/>
            <w:hideMark/>
          </w:tcPr>
          <w:p w14:paraId="76D34DA2"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WLAN</w:t>
            </w:r>
          </w:p>
        </w:tc>
        <w:tc>
          <w:tcPr>
            <w:tcW w:w="0" w:type="auto"/>
            <w:hideMark/>
          </w:tcPr>
          <w:p w14:paraId="23562CB9"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30 – 100 m</w:t>
            </w:r>
          </w:p>
        </w:tc>
        <w:tc>
          <w:tcPr>
            <w:tcW w:w="0" w:type="auto"/>
            <w:hideMark/>
          </w:tcPr>
          <w:p w14:paraId="3BFE8C33" w14:textId="77777777" w:rsidR="004521AE" w:rsidRPr="004521AE" w:rsidRDefault="004521AE" w:rsidP="004521AE">
            <w:pPr>
              <w:spacing w:line="276" w:lineRule="auto"/>
              <w:rPr>
                <w:color w:val="4F81BD" w:themeColor="accent1"/>
                <w:sz w:val="20"/>
                <w:szCs w:val="20"/>
                <w:lang w:val="es-MX"/>
              </w:rPr>
            </w:pPr>
            <w:r w:rsidRPr="004521AE">
              <w:rPr>
                <w:i/>
                <w:iCs/>
                <w:color w:val="4F81BD" w:themeColor="accent1"/>
                <w:sz w:val="20"/>
                <w:szCs w:val="20"/>
                <w:lang w:val="es-MX"/>
              </w:rPr>
              <w:t>WiFi</w:t>
            </w:r>
          </w:p>
        </w:tc>
        <w:tc>
          <w:tcPr>
            <w:tcW w:w="0" w:type="auto"/>
            <w:hideMark/>
          </w:tcPr>
          <w:p w14:paraId="2F5555F2"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Redes empresariales</w:t>
            </w:r>
          </w:p>
        </w:tc>
      </w:tr>
      <w:tr w:rsidR="004521AE" w:rsidRPr="004521AE" w14:paraId="283B92B8" w14:textId="77777777" w:rsidTr="004521AE">
        <w:tc>
          <w:tcPr>
            <w:tcW w:w="0" w:type="auto"/>
            <w:hideMark/>
          </w:tcPr>
          <w:p w14:paraId="5B777F21"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WMAN</w:t>
            </w:r>
          </w:p>
        </w:tc>
        <w:tc>
          <w:tcPr>
            <w:tcW w:w="0" w:type="auto"/>
            <w:hideMark/>
          </w:tcPr>
          <w:p w14:paraId="1254F3A0"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Hasta 50 km</w:t>
            </w:r>
          </w:p>
        </w:tc>
        <w:tc>
          <w:tcPr>
            <w:tcW w:w="0" w:type="auto"/>
            <w:hideMark/>
          </w:tcPr>
          <w:p w14:paraId="60130469" w14:textId="77777777" w:rsidR="004521AE" w:rsidRPr="004521AE" w:rsidRDefault="004521AE" w:rsidP="004521AE">
            <w:pPr>
              <w:spacing w:line="276" w:lineRule="auto"/>
              <w:rPr>
                <w:color w:val="4F81BD" w:themeColor="accent1"/>
                <w:sz w:val="20"/>
                <w:szCs w:val="20"/>
                <w:lang w:val="es-MX"/>
              </w:rPr>
            </w:pPr>
            <w:r w:rsidRPr="004521AE">
              <w:rPr>
                <w:i/>
                <w:iCs/>
                <w:color w:val="4F81BD" w:themeColor="accent1"/>
                <w:sz w:val="20"/>
                <w:szCs w:val="20"/>
                <w:lang w:val="es-MX"/>
              </w:rPr>
              <w:t>WiMAX</w:t>
            </w:r>
          </w:p>
        </w:tc>
        <w:tc>
          <w:tcPr>
            <w:tcW w:w="0" w:type="auto"/>
            <w:hideMark/>
          </w:tcPr>
          <w:p w14:paraId="549D0E54"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Redes metropolitanas</w:t>
            </w:r>
          </w:p>
        </w:tc>
      </w:tr>
      <w:tr w:rsidR="004521AE" w:rsidRPr="004521AE" w14:paraId="69E82AAF" w14:textId="77777777" w:rsidTr="004521AE">
        <w:tc>
          <w:tcPr>
            <w:tcW w:w="0" w:type="auto"/>
            <w:hideMark/>
          </w:tcPr>
          <w:p w14:paraId="10786D65"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WWAN</w:t>
            </w:r>
          </w:p>
        </w:tc>
        <w:tc>
          <w:tcPr>
            <w:tcW w:w="0" w:type="auto"/>
            <w:hideMark/>
          </w:tcPr>
          <w:p w14:paraId="77097948"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Cobertura nacional</w:t>
            </w:r>
          </w:p>
        </w:tc>
        <w:tc>
          <w:tcPr>
            <w:tcW w:w="0" w:type="auto"/>
            <w:hideMark/>
          </w:tcPr>
          <w:p w14:paraId="417EA4D6"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4G / 5G</w:t>
            </w:r>
          </w:p>
        </w:tc>
        <w:tc>
          <w:tcPr>
            <w:tcW w:w="0" w:type="auto"/>
            <w:hideMark/>
          </w:tcPr>
          <w:p w14:paraId="32866BF3" w14:textId="77777777" w:rsidR="004521AE" w:rsidRPr="004521AE" w:rsidRDefault="004521AE" w:rsidP="004521AE">
            <w:pPr>
              <w:spacing w:line="276" w:lineRule="auto"/>
              <w:rPr>
                <w:color w:val="4F81BD" w:themeColor="accent1"/>
                <w:sz w:val="20"/>
                <w:szCs w:val="20"/>
                <w:lang w:val="es-MX"/>
              </w:rPr>
            </w:pPr>
            <w:r w:rsidRPr="004521AE">
              <w:rPr>
                <w:color w:val="4F81BD" w:themeColor="accent1"/>
                <w:sz w:val="20"/>
                <w:szCs w:val="20"/>
                <w:lang w:val="es-MX"/>
              </w:rPr>
              <w:t>Redes móviles</w:t>
            </w:r>
          </w:p>
        </w:tc>
      </w:tr>
    </w:tbl>
    <w:p w14:paraId="0C3B9D18" w14:textId="77777777" w:rsidR="00385965" w:rsidRDefault="00385965" w:rsidP="004521AE">
      <w:pPr>
        <w:rPr>
          <w:color w:val="4F81BD" w:themeColor="accent1"/>
          <w:sz w:val="20"/>
          <w:szCs w:val="20"/>
          <w:lang w:val="es-MX"/>
        </w:rPr>
      </w:pPr>
    </w:p>
    <w:p w14:paraId="0ABA5A83" w14:textId="045356F5" w:rsidR="004521AE" w:rsidRPr="004521AE" w:rsidRDefault="004521AE" w:rsidP="004521AE">
      <w:pPr>
        <w:rPr>
          <w:color w:val="4F81BD" w:themeColor="accent1"/>
          <w:sz w:val="20"/>
          <w:szCs w:val="20"/>
          <w:lang w:val="es-MX"/>
        </w:rPr>
      </w:pPr>
      <w:r w:rsidRPr="004521AE">
        <w:rPr>
          <w:color w:val="4F81BD" w:themeColor="accent1"/>
          <w:sz w:val="20"/>
          <w:szCs w:val="20"/>
          <w:lang w:val="es-MX"/>
        </w:rPr>
        <w:t>Esta clasificación facilita la selección de la arquitectura de red más adecuada según el alcance requerido, el tipo de dispositivo y la infraestructura disponible.</w:t>
      </w:r>
    </w:p>
    <w:p w14:paraId="2A2F0C63" w14:textId="75531C17" w:rsidR="004521AE" w:rsidRPr="004521AE" w:rsidRDefault="004521AE" w:rsidP="004521AE">
      <w:pPr>
        <w:rPr>
          <w:color w:val="4F81BD" w:themeColor="accent1"/>
          <w:sz w:val="20"/>
          <w:szCs w:val="20"/>
          <w:lang w:val="es-MX"/>
        </w:rPr>
      </w:pPr>
    </w:p>
    <w:p w14:paraId="69FAFFAA" w14:textId="59436CC3" w:rsidR="004521AE" w:rsidRPr="004521AE" w:rsidRDefault="008044D7" w:rsidP="004521AE">
      <w:pPr>
        <w:rPr>
          <w:b/>
          <w:bCs/>
          <w:color w:val="4F81BD" w:themeColor="accent1"/>
          <w:sz w:val="20"/>
          <w:szCs w:val="20"/>
          <w:lang w:val="es-MX"/>
        </w:rPr>
      </w:pPr>
      <w:r>
        <w:rPr>
          <w:b/>
          <w:bCs/>
          <w:color w:val="4F81BD" w:themeColor="accent1"/>
          <w:sz w:val="20"/>
          <w:szCs w:val="20"/>
          <w:lang w:val="es-MX"/>
        </w:rPr>
        <w:lastRenderedPageBreak/>
        <w:t xml:space="preserve">1.3.2 </w:t>
      </w:r>
      <w:r w:rsidR="004521AE" w:rsidRPr="004521AE">
        <w:rPr>
          <w:b/>
          <w:bCs/>
          <w:color w:val="4F81BD" w:themeColor="accent1"/>
          <w:sz w:val="20"/>
          <w:szCs w:val="20"/>
          <w:lang w:val="es-MX"/>
        </w:rPr>
        <w:t>Caso de aplicación técnica</w:t>
      </w:r>
    </w:p>
    <w:p w14:paraId="5D2F0475" w14:textId="77777777" w:rsidR="004521AE" w:rsidRPr="004521AE" w:rsidRDefault="004521AE" w:rsidP="004521AE">
      <w:pPr>
        <w:rPr>
          <w:color w:val="4F81BD" w:themeColor="accent1"/>
          <w:sz w:val="20"/>
          <w:szCs w:val="20"/>
          <w:lang w:val="es-MX"/>
        </w:rPr>
      </w:pPr>
      <w:r w:rsidRPr="004521AE">
        <w:rPr>
          <w:color w:val="4F81BD" w:themeColor="accent1"/>
          <w:sz w:val="20"/>
          <w:szCs w:val="20"/>
          <w:lang w:val="es-MX"/>
        </w:rPr>
        <w:t xml:space="preserve">Considérese la implementación de una red inalámbrica en un aula universitaria con aproximadamente </w:t>
      </w:r>
      <w:r w:rsidRPr="004521AE">
        <w:rPr>
          <w:b/>
          <w:bCs/>
          <w:color w:val="4F81BD" w:themeColor="accent1"/>
          <w:sz w:val="20"/>
          <w:szCs w:val="20"/>
          <w:lang w:val="es-MX"/>
        </w:rPr>
        <w:t>40 estudiantes conectados simultáneamente</w:t>
      </w:r>
      <w:r w:rsidRPr="004521AE">
        <w:rPr>
          <w:color w:val="4F81BD" w:themeColor="accent1"/>
          <w:sz w:val="20"/>
          <w:szCs w:val="20"/>
          <w:lang w:val="es-MX"/>
        </w:rPr>
        <w:t>. Para garantizar un funcionamiento adecuado es necesario considerar parámetros técnicos relacionados tanto con la cobertura como con la capacidad de la red.</w:t>
      </w:r>
    </w:p>
    <w:p w14:paraId="45EEDAD7" w14:textId="77777777" w:rsidR="004A6025" w:rsidRDefault="004A6025" w:rsidP="004521AE">
      <w:pPr>
        <w:rPr>
          <w:color w:val="4F81BD" w:themeColor="accent1"/>
          <w:sz w:val="20"/>
          <w:szCs w:val="20"/>
          <w:lang w:val="es-MX"/>
        </w:rPr>
      </w:pPr>
    </w:p>
    <w:tbl>
      <w:tblPr>
        <w:tblStyle w:val="TableGrid"/>
        <w:tblW w:w="0" w:type="auto"/>
        <w:tblLook w:val="04A0" w:firstRow="1" w:lastRow="0" w:firstColumn="1" w:lastColumn="0" w:noHBand="0" w:noVBand="1"/>
      </w:tblPr>
      <w:tblGrid>
        <w:gridCol w:w="6232"/>
        <w:gridCol w:w="3730"/>
      </w:tblGrid>
      <w:tr w:rsidR="004A6025" w14:paraId="6745E61C" w14:textId="77777777" w:rsidTr="004A6025">
        <w:tc>
          <w:tcPr>
            <w:tcW w:w="6232" w:type="dxa"/>
          </w:tcPr>
          <w:p w14:paraId="6850B4A8" w14:textId="27CDE546" w:rsidR="004A6025" w:rsidRDefault="004A6025" w:rsidP="004A6025">
            <w:pPr>
              <w:jc w:val="both"/>
              <w:rPr>
                <w:color w:val="4F81BD" w:themeColor="accent1"/>
                <w:sz w:val="20"/>
                <w:szCs w:val="20"/>
                <w:lang w:val="es-MX"/>
              </w:rPr>
            </w:pPr>
            <w:r w:rsidRPr="004521AE">
              <w:rPr>
                <w:color w:val="4F81BD" w:themeColor="accent1"/>
                <w:sz w:val="20"/>
                <w:szCs w:val="20"/>
                <w:lang w:val="es-MX"/>
              </w:rPr>
              <w:t xml:space="preserve">Entre los aspectos más relevantes se encuentran el uso del estándar </w:t>
            </w:r>
            <w:r w:rsidRPr="004521AE">
              <w:rPr>
                <w:b/>
                <w:bCs/>
                <w:color w:val="4F81BD" w:themeColor="accent1"/>
                <w:sz w:val="20"/>
                <w:szCs w:val="20"/>
                <w:lang w:val="es-MX"/>
              </w:rPr>
              <w:t>WiFi 6 (802.11ax)</w:t>
            </w:r>
            <w:r w:rsidRPr="004521AE">
              <w:rPr>
                <w:color w:val="4F81BD" w:themeColor="accent1"/>
                <w:sz w:val="20"/>
                <w:szCs w:val="20"/>
                <w:lang w:val="es-MX"/>
              </w:rPr>
              <w:t xml:space="preserve">, la configuración de anchos de canal de </w:t>
            </w:r>
            <w:r w:rsidRPr="004521AE">
              <w:rPr>
                <w:b/>
                <w:bCs/>
                <w:color w:val="4F81BD" w:themeColor="accent1"/>
                <w:sz w:val="20"/>
                <w:szCs w:val="20"/>
                <w:lang w:val="es-MX"/>
              </w:rPr>
              <w:t>20 o 40 MHz</w:t>
            </w:r>
            <w:r w:rsidRPr="004521AE">
              <w:rPr>
                <w:color w:val="4F81BD" w:themeColor="accent1"/>
                <w:sz w:val="20"/>
                <w:szCs w:val="20"/>
                <w:lang w:val="es-MX"/>
              </w:rPr>
              <w:t xml:space="preserve"> para reducir interferencias, la disponibilidad de un </w:t>
            </w:r>
            <w:r w:rsidRPr="004521AE">
              <w:rPr>
                <w:i/>
                <w:iCs/>
                <w:color w:val="4F81BD" w:themeColor="accent1"/>
                <w:sz w:val="20"/>
                <w:szCs w:val="20"/>
                <w:lang w:val="es-MX"/>
              </w:rPr>
              <w:t>Access Point</w:t>
            </w:r>
            <w:r w:rsidRPr="004521AE">
              <w:rPr>
                <w:color w:val="4F81BD" w:themeColor="accent1"/>
                <w:sz w:val="20"/>
                <w:szCs w:val="20"/>
                <w:lang w:val="es-MX"/>
              </w:rPr>
              <w:t xml:space="preserve"> con capacidad suficiente para múltiples clientes y la planificación adecuada de canales para evitar solapamientos.</w:t>
            </w:r>
          </w:p>
        </w:tc>
        <w:tc>
          <w:tcPr>
            <w:tcW w:w="3730" w:type="dxa"/>
          </w:tcPr>
          <w:p w14:paraId="7B2F791A" w14:textId="77777777" w:rsidR="004A6025" w:rsidRDefault="004A6025" w:rsidP="004521AE">
            <w:pPr>
              <w:rPr>
                <w:color w:val="4F81BD" w:themeColor="accent1"/>
                <w:sz w:val="20"/>
                <w:szCs w:val="20"/>
                <w:lang w:val="es-MX"/>
              </w:rPr>
            </w:pPr>
          </w:p>
        </w:tc>
      </w:tr>
    </w:tbl>
    <w:p w14:paraId="25938709" w14:textId="77777777" w:rsidR="004A6025" w:rsidRDefault="004A6025" w:rsidP="004521AE">
      <w:pPr>
        <w:rPr>
          <w:color w:val="4F81BD" w:themeColor="accent1"/>
          <w:sz w:val="20"/>
          <w:szCs w:val="20"/>
          <w:lang w:val="es-MX"/>
        </w:rPr>
      </w:pPr>
    </w:p>
    <w:p w14:paraId="55CCA5C6" w14:textId="774E46CA" w:rsidR="004521AE" w:rsidRPr="004521AE" w:rsidRDefault="004521AE" w:rsidP="004521AE">
      <w:pPr>
        <w:rPr>
          <w:color w:val="4F81BD" w:themeColor="accent1"/>
          <w:sz w:val="20"/>
          <w:szCs w:val="20"/>
          <w:lang w:val="es-MX"/>
        </w:rPr>
      </w:pPr>
      <w:r w:rsidRPr="004521AE">
        <w:rPr>
          <w:color w:val="4F81BD" w:themeColor="accent1"/>
          <w:sz w:val="20"/>
          <w:szCs w:val="20"/>
          <w:lang w:val="es-MX"/>
        </w:rPr>
        <w:t>En este escenario, la capacidad del punto de acceso adquiere una importancia equivalente a la cobertura. Una planificación deficiente puede generar saturación de la red incluso cuando los niveles de señal son adecuados.</w:t>
      </w:r>
    </w:p>
    <w:p w14:paraId="08B4FEF3" w14:textId="77777777" w:rsidR="004521AE" w:rsidRDefault="004521AE" w:rsidP="007131C1">
      <w:pPr>
        <w:rPr>
          <w:sz w:val="20"/>
          <w:szCs w:val="20"/>
        </w:rPr>
      </w:pPr>
    </w:p>
    <w:p w14:paraId="5C5C6D1B" w14:textId="77777777" w:rsidR="00611ED0" w:rsidRPr="002D41AA" w:rsidRDefault="00611ED0" w:rsidP="007131C1">
      <w:pPr>
        <w:rPr>
          <w:sz w:val="20"/>
          <w:szCs w:val="20"/>
        </w:rPr>
      </w:pPr>
    </w:p>
    <w:p w14:paraId="687D9FFC" w14:textId="010EE266" w:rsidR="00D72B75" w:rsidRPr="00F63C79" w:rsidRDefault="00D72B75">
      <w:pPr>
        <w:pStyle w:val="ListParagraph"/>
        <w:numPr>
          <w:ilvl w:val="1"/>
          <w:numId w:val="5"/>
        </w:numPr>
        <w:rPr>
          <w:b/>
          <w:bCs/>
          <w:sz w:val="20"/>
          <w:szCs w:val="20"/>
        </w:rPr>
      </w:pPr>
      <w:r w:rsidRPr="00F63C79">
        <w:rPr>
          <w:b/>
          <w:bCs/>
          <w:sz w:val="20"/>
          <w:szCs w:val="20"/>
        </w:rPr>
        <w:t>Ondas electromagnéticas</w:t>
      </w:r>
    </w:p>
    <w:p w14:paraId="4B7EEE47" w14:textId="747C0A98" w:rsidR="002F2C65" w:rsidRPr="002F2C65" w:rsidRDefault="002F2C65" w:rsidP="002F2C65">
      <w:pPr>
        <w:rPr>
          <w:b/>
          <w:bCs/>
          <w:sz w:val="20"/>
          <w:szCs w:val="20"/>
          <w:lang w:val="es-MX"/>
        </w:rPr>
      </w:pPr>
    </w:p>
    <w:p w14:paraId="000A2377" w14:textId="0F38F086" w:rsidR="002F2C65" w:rsidRPr="00F63C79" w:rsidRDefault="00F63C79" w:rsidP="002F2C65">
      <w:pPr>
        <w:rPr>
          <w:color w:val="4F81BD" w:themeColor="accent1"/>
          <w:sz w:val="20"/>
          <w:szCs w:val="20"/>
          <w:lang w:val="es-MX"/>
        </w:rPr>
      </w:pPr>
      <w:r w:rsidRPr="00F63C79">
        <w:rPr>
          <w:color w:val="4F81BD" w:themeColor="accent1"/>
          <w:sz w:val="20"/>
          <w:szCs w:val="20"/>
        </w:rPr>
        <w:t>Las ondas electromagnéticas son perturbaciones que se propagan transportando energía mediante campos eléctricos y magnéticos oscilantes. En las redes inalámbricas, estas ondas permiten la transmisión de información digital modulada sobre una portadora de radiofrecuencia, lo que posibilita la comunicación entre dispositivos sin necesidad de medios físicos guiados.</w:t>
      </w:r>
    </w:p>
    <w:p w14:paraId="484B1092" w14:textId="77777777" w:rsidR="002F2C65" w:rsidRPr="00F63C79" w:rsidRDefault="002F2C65" w:rsidP="002F2C65">
      <w:pPr>
        <w:rPr>
          <w:color w:val="4F81BD" w:themeColor="accent1"/>
          <w:sz w:val="20"/>
          <w:szCs w:val="20"/>
        </w:rPr>
      </w:pPr>
    </w:p>
    <w:tbl>
      <w:tblPr>
        <w:tblStyle w:val="TableGrid"/>
        <w:tblW w:w="0" w:type="auto"/>
        <w:tblLook w:val="04A0" w:firstRow="1" w:lastRow="0" w:firstColumn="1" w:lastColumn="0" w:noHBand="0" w:noVBand="1"/>
      </w:tblPr>
      <w:tblGrid>
        <w:gridCol w:w="1250"/>
        <w:gridCol w:w="4837"/>
        <w:gridCol w:w="3875"/>
      </w:tblGrid>
      <w:tr w:rsidR="004A6025" w:rsidRPr="00F63C79" w14:paraId="6954C04B" w14:textId="663C810D" w:rsidTr="004A6025">
        <w:tc>
          <w:tcPr>
            <w:tcW w:w="9962" w:type="dxa"/>
            <w:gridSpan w:val="3"/>
            <w:shd w:val="clear" w:color="auto" w:fill="9BBB59" w:themeFill="accent3"/>
          </w:tcPr>
          <w:p w14:paraId="3A2FCB6E" w14:textId="77777777" w:rsidR="004A6025" w:rsidRPr="00F63C79" w:rsidRDefault="004A6025" w:rsidP="00F63C79">
            <w:pPr>
              <w:rPr>
                <w:b/>
                <w:bCs/>
                <w:color w:val="4F81BD" w:themeColor="accent1"/>
                <w:sz w:val="20"/>
                <w:szCs w:val="20"/>
                <w:lang w:val="es-MX"/>
              </w:rPr>
            </w:pPr>
          </w:p>
        </w:tc>
      </w:tr>
      <w:tr w:rsidR="004A6025" w:rsidRPr="00E24939" w14:paraId="4B026B1A" w14:textId="569C1087" w:rsidTr="004A6025">
        <w:tc>
          <w:tcPr>
            <w:tcW w:w="0" w:type="auto"/>
            <w:hideMark/>
          </w:tcPr>
          <w:p w14:paraId="7361FC2C"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Frecuencia</w:t>
            </w:r>
          </w:p>
        </w:tc>
        <w:tc>
          <w:tcPr>
            <w:tcW w:w="5538" w:type="dxa"/>
            <w:hideMark/>
          </w:tcPr>
          <w:p w14:paraId="111418A7"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Representa el número de ciclos por segundo y se mide en Hertz (Hz). En redes inalámbricas se utilizan frecuencias expresadas en MHz y GHz. Un megahertz equivale a 1.000.000 Hz y un gigahertz equivale a 1.000.000.000 Hz.</w:t>
            </w:r>
          </w:p>
        </w:tc>
        <w:tc>
          <w:tcPr>
            <w:tcW w:w="2879" w:type="dxa"/>
          </w:tcPr>
          <w:p w14:paraId="2428957F" w14:textId="77777777" w:rsidR="004A6025" w:rsidRPr="00B52C5C" w:rsidRDefault="00EB2C96" w:rsidP="00F63C79">
            <w:pPr>
              <w:rPr>
                <w:color w:val="4F81BD" w:themeColor="accent1"/>
                <w:sz w:val="12"/>
                <w:szCs w:val="12"/>
                <w:lang w:val="es-MX"/>
              </w:rPr>
            </w:pPr>
            <w:r w:rsidRPr="00B52C5C">
              <w:rPr>
                <w:noProof/>
                <w:color w:val="4F81BD" w:themeColor="accent1"/>
                <w:sz w:val="12"/>
                <w:szCs w:val="12"/>
                <w:lang w:val="es-MX"/>
              </w:rPr>
              <w:drawing>
                <wp:inline distT="0" distB="0" distL="0" distR="0" wp14:anchorId="67FF0E36" wp14:editId="3ED114A5">
                  <wp:extent cx="1667108" cy="1295581"/>
                  <wp:effectExtent l="0" t="0" r="9525" b="0"/>
                  <wp:docPr id="4857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71276" name=""/>
                          <pic:cNvPicPr/>
                        </pic:nvPicPr>
                        <pic:blipFill>
                          <a:blip r:embed="rId55"/>
                          <a:stretch>
                            <a:fillRect/>
                          </a:stretch>
                        </pic:blipFill>
                        <pic:spPr>
                          <a:xfrm>
                            <a:off x="0" y="0"/>
                            <a:ext cx="1667108" cy="1295581"/>
                          </a:xfrm>
                          <a:prstGeom prst="rect">
                            <a:avLst/>
                          </a:prstGeom>
                        </pic:spPr>
                      </pic:pic>
                    </a:graphicData>
                  </a:graphic>
                </wp:inline>
              </w:drawing>
            </w:r>
          </w:p>
          <w:p w14:paraId="3C32F584" w14:textId="608AFCE3" w:rsidR="00EB2C96" w:rsidRPr="00E24939" w:rsidRDefault="00EB2C96" w:rsidP="00F63C79">
            <w:pPr>
              <w:rPr>
                <w:color w:val="4F81BD" w:themeColor="accent1"/>
                <w:sz w:val="12"/>
                <w:szCs w:val="12"/>
                <w:lang w:val="en-US"/>
              </w:rPr>
            </w:pPr>
            <w:hyperlink r:id="rId56" w:anchor="fromView=search&amp;page=1&amp;position=3&amp;uuid=d6bae866-856e-46df-8870-296ebd2e4bf1&amp;query=frecuencia" w:history="1">
              <w:r w:rsidRPr="00E24939">
                <w:rPr>
                  <w:rStyle w:val="Hyperlink"/>
                  <w:sz w:val="12"/>
                  <w:szCs w:val="12"/>
                  <w:lang w:val="en-US"/>
                </w:rPr>
                <w:t>https://www.freepik.es/vector-gratis/dos-lineas-ecg-rojo-glifo_37682362.htm - fromView=search&amp;page=1&amp;position=3&amp;uuid=d6bae866-856e-46df-8870-296ebd2e4bf1&amp;query=frecuencia</w:t>
              </w:r>
            </w:hyperlink>
          </w:p>
        </w:tc>
      </w:tr>
      <w:tr w:rsidR="004A6025" w:rsidRPr="00E24939" w14:paraId="50DFEB43" w14:textId="0A01A711" w:rsidTr="004A6025">
        <w:tc>
          <w:tcPr>
            <w:tcW w:w="0" w:type="auto"/>
            <w:hideMark/>
          </w:tcPr>
          <w:p w14:paraId="36D39345"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Longitud de onda</w:t>
            </w:r>
          </w:p>
        </w:tc>
        <w:tc>
          <w:tcPr>
            <w:tcW w:w="5538" w:type="dxa"/>
            <w:hideMark/>
          </w:tcPr>
          <w:p w14:paraId="6DC59B33"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Corresponde a la distancia física entre dos puntos consecutivos de una onda. Existe una relación inversamente proporcional entre frecuencia y longitud de onda: a mayor frecuencia, menor longitud de onda.</w:t>
            </w:r>
          </w:p>
        </w:tc>
        <w:tc>
          <w:tcPr>
            <w:tcW w:w="2879" w:type="dxa"/>
          </w:tcPr>
          <w:p w14:paraId="29C82187" w14:textId="745AD022" w:rsidR="00113078" w:rsidRPr="00B52C5C" w:rsidRDefault="00113078" w:rsidP="00F63C79">
            <w:pPr>
              <w:rPr>
                <w:color w:val="4F81BD" w:themeColor="accent1"/>
                <w:sz w:val="12"/>
                <w:szCs w:val="12"/>
                <w:lang w:val="es-MX"/>
              </w:rPr>
            </w:pPr>
            <w:r w:rsidRPr="00B52C5C">
              <w:rPr>
                <w:noProof/>
                <w:color w:val="4F81BD" w:themeColor="accent1"/>
                <w:sz w:val="12"/>
                <w:szCs w:val="12"/>
                <w:lang w:val="es-MX"/>
              </w:rPr>
              <w:drawing>
                <wp:inline distT="0" distB="0" distL="0" distR="0" wp14:anchorId="5AEFAC4D" wp14:editId="37B1DADE">
                  <wp:extent cx="1829055" cy="1209844"/>
                  <wp:effectExtent l="0" t="0" r="0" b="9525"/>
                  <wp:docPr id="198676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2001" name=""/>
                          <pic:cNvPicPr/>
                        </pic:nvPicPr>
                        <pic:blipFill>
                          <a:blip r:embed="rId57"/>
                          <a:stretch>
                            <a:fillRect/>
                          </a:stretch>
                        </pic:blipFill>
                        <pic:spPr>
                          <a:xfrm>
                            <a:off x="0" y="0"/>
                            <a:ext cx="1829055" cy="1209844"/>
                          </a:xfrm>
                          <a:prstGeom prst="rect">
                            <a:avLst/>
                          </a:prstGeom>
                        </pic:spPr>
                      </pic:pic>
                    </a:graphicData>
                  </a:graphic>
                </wp:inline>
              </w:drawing>
            </w:r>
          </w:p>
          <w:p w14:paraId="7C72F00B" w14:textId="57E5E67D" w:rsidR="004A6025" w:rsidRPr="00E24939" w:rsidRDefault="00113078" w:rsidP="00F63C79">
            <w:pPr>
              <w:rPr>
                <w:color w:val="4F81BD" w:themeColor="accent1"/>
                <w:sz w:val="12"/>
                <w:szCs w:val="12"/>
                <w:lang w:val="en-US"/>
              </w:rPr>
            </w:pPr>
            <w:hyperlink r:id="rId58" w:anchor="fromView=search&amp;page=1&amp;position=28&amp;uuid=443fbd2f-edf2-4543-8dbd-dc3eeb44ae21&amp;query=logitud+de+onda" w:history="1">
              <w:r w:rsidRPr="00E24939">
                <w:rPr>
                  <w:rStyle w:val="Hyperlink"/>
                  <w:sz w:val="12"/>
                  <w:szCs w:val="12"/>
                  <w:lang w:val="en-US"/>
                </w:rPr>
                <w:t>https://www.freepik.es/vector-premium/grafico-onda-sinusoidal-pura-voltaje-amplitud-inversor-onda-sinusoidal-pura_69874759.htm - fromView=search&amp;page=1&amp;position=28&amp;uuid=443fbd2f-edf2-4543-8dbd-dc3eeb44ae21&amp;query=logitud+de+onda</w:t>
              </w:r>
            </w:hyperlink>
          </w:p>
        </w:tc>
      </w:tr>
      <w:tr w:rsidR="004A6025" w:rsidRPr="00E24939" w14:paraId="6FF5831E" w14:textId="606FD107" w:rsidTr="00B52C5C">
        <w:trPr>
          <w:trHeight w:val="2325"/>
        </w:trPr>
        <w:tc>
          <w:tcPr>
            <w:tcW w:w="0" w:type="auto"/>
            <w:hideMark/>
          </w:tcPr>
          <w:p w14:paraId="39514D5F"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lastRenderedPageBreak/>
              <w:t>Relación matemática</w:t>
            </w:r>
          </w:p>
        </w:tc>
        <w:tc>
          <w:tcPr>
            <w:tcW w:w="5538" w:type="dxa"/>
            <w:hideMark/>
          </w:tcPr>
          <w:p w14:paraId="7F11FBCA" w14:textId="77777777" w:rsidR="004A6025" w:rsidRPr="00F63C79" w:rsidRDefault="004A6025" w:rsidP="00F63C79">
            <w:pPr>
              <w:spacing w:line="276" w:lineRule="auto"/>
              <w:rPr>
                <w:color w:val="4F81BD" w:themeColor="accent1"/>
                <w:sz w:val="20"/>
                <w:szCs w:val="20"/>
                <w:lang w:val="es-MX"/>
              </w:rPr>
            </w:pPr>
            <w:r w:rsidRPr="00F63C79">
              <w:rPr>
                <w:color w:val="4F81BD" w:themeColor="accent1"/>
                <w:sz w:val="20"/>
                <w:szCs w:val="20"/>
                <w:lang w:val="es-MX"/>
              </w:rPr>
              <w:t>La relación entre frecuencia y longitud de onda se expresa mediante la ecuación λ = c / f, donde λ es la longitud de onda, c es la velocidad de la luz (3 × 10⁸ m/s) y f es la frecuencia en Hertz.</w:t>
            </w:r>
          </w:p>
        </w:tc>
        <w:tc>
          <w:tcPr>
            <w:tcW w:w="2879" w:type="dxa"/>
          </w:tcPr>
          <w:p w14:paraId="4BCF7517" w14:textId="77777777" w:rsidR="004A6025" w:rsidRPr="00B52C5C" w:rsidRDefault="00B52C5C" w:rsidP="00F63C79">
            <w:pPr>
              <w:rPr>
                <w:color w:val="4F81BD" w:themeColor="accent1"/>
                <w:sz w:val="12"/>
                <w:szCs w:val="12"/>
                <w:lang w:val="es-MX"/>
              </w:rPr>
            </w:pPr>
            <w:r w:rsidRPr="00B52C5C">
              <w:rPr>
                <w:noProof/>
                <w:color w:val="4F81BD" w:themeColor="accent1"/>
                <w:sz w:val="12"/>
                <w:szCs w:val="12"/>
                <w:lang w:val="es-MX"/>
              </w:rPr>
              <w:drawing>
                <wp:inline distT="0" distB="0" distL="0" distR="0" wp14:anchorId="23F8F67E" wp14:editId="21150E00">
                  <wp:extent cx="1581371" cy="1314633"/>
                  <wp:effectExtent l="0" t="0" r="0" b="0"/>
                  <wp:docPr id="7062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3996" name=""/>
                          <pic:cNvPicPr/>
                        </pic:nvPicPr>
                        <pic:blipFill>
                          <a:blip r:embed="rId59"/>
                          <a:stretch>
                            <a:fillRect/>
                          </a:stretch>
                        </pic:blipFill>
                        <pic:spPr>
                          <a:xfrm>
                            <a:off x="0" y="0"/>
                            <a:ext cx="1581371" cy="1314633"/>
                          </a:xfrm>
                          <a:prstGeom prst="rect">
                            <a:avLst/>
                          </a:prstGeom>
                        </pic:spPr>
                      </pic:pic>
                    </a:graphicData>
                  </a:graphic>
                </wp:inline>
              </w:drawing>
            </w:r>
          </w:p>
          <w:p w14:paraId="5699FCAE" w14:textId="77777777" w:rsidR="00B52C5C" w:rsidRPr="00B52C5C" w:rsidRDefault="00B52C5C" w:rsidP="00F63C79">
            <w:pPr>
              <w:rPr>
                <w:color w:val="4F81BD" w:themeColor="accent1"/>
                <w:sz w:val="12"/>
                <w:szCs w:val="12"/>
                <w:lang w:val="es-MX"/>
              </w:rPr>
            </w:pPr>
          </w:p>
          <w:p w14:paraId="3CB2DD46" w14:textId="7F894CCC" w:rsidR="00B52C5C" w:rsidRPr="00E24939" w:rsidRDefault="00B52C5C" w:rsidP="00F63C79">
            <w:pPr>
              <w:rPr>
                <w:color w:val="4F81BD" w:themeColor="accent1"/>
                <w:sz w:val="12"/>
                <w:szCs w:val="12"/>
                <w:lang w:val="en-US"/>
              </w:rPr>
            </w:pPr>
            <w:hyperlink r:id="rId60" w:anchor="fromView=search&amp;page=1&amp;position=28&amp;uuid=06bdff5f-88bf-42a6-a3e3-b281ebfc86b1&amp;query=Relaci%C3%B3n+matem%C3%A1tica+ondas" w:history="1">
              <w:r w:rsidRPr="00E24939">
                <w:rPr>
                  <w:rStyle w:val="Hyperlink"/>
                  <w:sz w:val="12"/>
                  <w:szCs w:val="12"/>
                  <w:lang w:val="en-US"/>
                </w:rPr>
                <w:t>https://www.freepik.es/vector-premium/ilustracion-hud_67994956.htm - fromView=search&amp;page=1&amp;position=28&amp;uuid=06bdff5f-88bf-42a6-a3e3-b281ebfc86b1&amp;query=Relaci%C3%B3n+matem%C3%A1tica+ondas</w:t>
              </w:r>
            </w:hyperlink>
          </w:p>
        </w:tc>
      </w:tr>
    </w:tbl>
    <w:p w14:paraId="7A2FC29E" w14:textId="77777777" w:rsidR="004A6025" w:rsidRPr="00E24939" w:rsidRDefault="004A6025" w:rsidP="00F63C79">
      <w:pPr>
        <w:rPr>
          <w:color w:val="4F81BD" w:themeColor="accent1"/>
          <w:sz w:val="20"/>
          <w:szCs w:val="20"/>
          <w:lang w:val="en-US"/>
        </w:rPr>
      </w:pPr>
    </w:p>
    <w:p w14:paraId="38B41727" w14:textId="7916C926" w:rsidR="00F63C79" w:rsidRPr="00F63C79" w:rsidRDefault="00F63C79" w:rsidP="00F63C79">
      <w:pPr>
        <w:rPr>
          <w:color w:val="4F81BD" w:themeColor="accent1"/>
          <w:sz w:val="20"/>
          <w:szCs w:val="20"/>
          <w:lang w:val="es-MX"/>
        </w:rPr>
      </w:pPr>
      <w:r w:rsidRPr="00F63C79">
        <w:rPr>
          <w:color w:val="4F81BD" w:themeColor="accent1"/>
          <w:sz w:val="20"/>
          <w:szCs w:val="20"/>
          <w:lang w:val="es-MX"/>
        </w:rPr>
        <w:t>Esta relación permite comprender el comportamiento de propagación de las señales inalámbricas en distintos entornos.</w:t>
      </w:r>
    </w:p>
    <w:p w14:paraId="6FE8F361" w14:textId="1BAA8E03" w:rsidR="00F63C79" w:rsidRPr="00F63C79" w:rsidRDefault="00F63C79" w:rsidP="00F63C79">
      <w:pPr>
        <w:rPr>
          <w:color w:val="4F81BD" w:themeColor="accent1"/>
          <w:sz w:val="20"/>
          <w:szCs w:val="20"/>
          <w:lang w:val="es-MX"/>
        </w:rPr>
      </w:pPr>
    </w:p>
    <w:p w14:paraId="56CDC3A0" w14:textId="0C952A20" w:rsidR="00F63C79" w:rsidRPr="00F63C79" w:rsidRDefault="00B52C5C" w:rsidP="00F63C79">
      <w:pPr>
        <w:rPr>
          <w:b/>
          <w:bCs/>
          <w:color w:val="4F81BD" w:themeColor="accent1"/>
          <w:sz w:val="20"/>
          <w:szCs w:val="20"/>
          <w:lang w:val="es-MX"/>
        </w:rPr>
      </w:pPr>
      <w:r>
        <w:rPr>
          <w:b/>
          <w:bCs/>
          <w:color w:val="4F81BD" w:themeColor="accent1"/>
          <w:sz w:val="20"/>
          <w:szCs w:val="20"/>
          <w:lang w:val="es-MX"/>
        </w:rPr>
        <w:t xml:space="preserve">1.4.1. </w:t>
      </w:r>
      <w:r w:rsidR="00F63C79" w:rsidRPr="00F63C79">
        <w:rPr>
          <w:b/>
          <w:bCs/>
          <w:color w:val="4F81BD" w:themeColor="accent1"/>
          <w:sz w:val="20"/>
          <w:szCs w:val="20"/>
          <w:lang w:val="es-MX"/>
        </w:rPr>
        <w:t>Relación entre frecuencia y propagación</w:t>
      </w:r>
    </w:p>
    <w:p w14:paraId="2ED6C6D7"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El comportamiento de propagación de las ondas electromagnéticas varía según la frecuencia utilizada, lo que incide directamente en la cobertura y la capacidad de transmisión de la red.</w:t>
      </w:r>
    </w:p>
    <w:p w14:paraId="0096E74C" w14:textId="517DBDBA" w:rsidR="00F63C79" w:rsidRPr="00F63C79" w:rsidRDefault="00F63C79" w:rsidP="00F63C79">
      <w:pPr>
        <w:rPr>
          <w:color w:val="4F81BD" w:themeColor="accent1"/>
          <w:sz w:val="20"/>
          <w:szCs w:val="20"/>
          <w:lang w:val="es-MX"/>
        </w:rPr>
      </w:pPr>
    </w:p>
    <w:p w14:paraId="5B26BF35" w14:textId="77777777" w:rsidR="00B52C5C" w:rsidRDefault="00B52C5C" w:rsidP="00F63C79">
      <w:pPr>
        <w:rPr>
          <w:color w:val="4F81BD" w:themeColor="accent1"/>
          <w:sz w:val="20"/>
          <w:szCs w:val="20"/>
          <w:lang w:val="es-MX"/>
        </w:rPr>
      </w:pPr>
    </w:p>
    <w:p w14:paraId="6672A2CD" w14:textId="38F276B5" w:rsidR="00FF15B8" w:rsidRDefault="00FF15B8" w:rsidP="00F63C79">
      <w:pPr>
        <w:rPr>
          <w:color w:val="4F81BD" w:themeColor="accent1"/>
          <w:sz w:val="20"/>
          <w:szCs w:val="20"/>
          <w:lang w:val="es-MX"/>
        </w:rPr>
      </w:pPr>
      <w:r w:rsidRPr="00FF15B8">
        <w:rPr>
          <w:noProof/>
          <w:color w:val="4F81BD" w:themeColor="accent1"/>
          <w:sz w:val="20"/>
          <w:szCs w:val="20"/>
        </w:rPr>
        <w:drawing>
          <wp:inline distT="0" distB="0" distL="0" distR="0" wp14:anchorId="48C0D951" wp14:editId="3F2FDF5C">
            <wp:extent cx="5291455" cy="1516469"/>
            <wp:effectExtent l="63500" t="38100" r="67945" b="71120"/>
            <wp:docPr id="898162745" name="Diagram 1">
              <a:extLst xmlns:a="http://schemas.openxmlformats.org/drawingml/2006/main">
                <a:ext uri="{FF2B5EF4-FFF2-40B4-BE49-F238E27FC236}">
                  <a16:creationId xmlns:a16="http://schemas.microsoft.com/office/drawing/2014/main" id="{0981BB62-8BC5-75FE-F46A-5B749A50FBB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p>
    <w:p w14:paraId="36AA8F52" w14:textId="77777777" w:rsidR="00B52C5C" w:rsidRDefault="00B52C5C" w:rsidP="00F63C79">
      <w:pPr>
        <w:rPr>
          <w:color w:val="4F81BD" w:themeColor="accent1"/>
          <w:sz w:val="20"/>
          <w:szCs w:val="20"/>
          <w:lang w:val="es-MX"/>
        </w:rPr>
      </w:pPr>
    </w:p>
    <w:p w14:paraId="1AD9785F" w14:textId="788237FB" w:rsidR="00F63C79" w:rsidRPr="00F63C79" w:rsidRDefault="00F63C79" w:rsidP="00F63C79">
      <w:pPr>
        <w:rPr>
          <w:color w:val="4F81BD" w:themeColor="accent1"/>
          <w:sz w:val="20"/>
          <w:szCs w:val="20"/>
          <w:lang w:val="es-MX"/>
        </w:rPr>
      </w:pPr>
      <w:r w:rsidRPr="00F63C79">
        <w:rPr>
          <w:color w:val="4F81BD" w:themeColor="accent1"/>
          <w:sz w:val="20"/>
          <w:szCs w:val="20"/>
          <w:lang w:val="es-MX"/>
        </w:rPr>
        <w:t>Por ejemplo, en redes inalámbricas comunes se presentan las siguientes relaciones aproximadas:</w:t>
      </w:r>
    </w:p>
    <w:p w14:paraId="10464FC6" w14:textId="77777777" w:rsidR="00682987" w:rsidRDefault="00682987" w:rsidP="00F63C79">
      <w:pPr>
        <w:rPr>
          <w:b/>
          <w:bCs/>
          <w:color w:val="4F81BD" w:themeColor="accent1"/>
          <w:sz w:val="20"/>
          <w:szCs w:val="20"/>
          <w:lang w:val="es-MX"/>
        </w:rPr>
      </w:pPr>
    </w:p>
    <w:p w14:paraId="23EB951A" w14:textId="5BE44518" w:rsidR="00F63C79" w:rsidRPr="00F63C79" w:rsidRDefault="00F63C79" w:rsidP="00F63C79">
      <w:pPr>
        <w:rPr>
          <w:color w:val="4F81BD" w:themeColor="accent1"/>
          <w:sz w:val="20"/>
          <w:szCs w:val="20"/>
          <w:lang w:val="es-MX"/>
        </w:rPr>
      </w:pPr>
      <w:r w:rsidRPr="00F63C79">
        <w:rPr>
          <w:b/>
          <w:bCs/>
          <w:color w:val="4F81BD" w:themeColor="accent1"/>
          <w:sz w:val="20"/>
          <w:szCs w:val="20"/>
          <w:lang w:val="es-MX"/>
        </w:rPr>
        <w:t xml:space="preserve">Tabla </w:t>
      </w:r>
      <w:r w:rsidR="000F52C5">
        <w:rPr>
          <w:b/>
          <w:bCs/>
          <w:color w:val="4F81BD" w:themeColor="accent1"/>
          <w:sz w:val="20"/>
          <w:szCs w:val="20"/>
          <w:lang w:val="es-MX"/>
        </w:rPr>
        <w:t>6</w:t>
      </w:r>
      <w:r w:rsidRPr="00F63C79">
        <w:rPr>
          <w:b/>
          <w:bCs/>
          <w:color w:val="4F81BD" w:themeColor="accent1"/>
          <w:sz w:val="20"/>
          <w:szCs w:val="20"/>
          <w:lang w:val="es-MX"/>
        </w:rPr>
        <w:t>. Relación entre banda de frecuencia y longitud de onda</w:t>
      </w:r>
    </w:p>
    <w:tbl>
      <w:tblPr>
        <w:tblStyle w:val="TableGrid"/>
        <w:tblW w:w="0" w:type="auto"/>
        <w:tblLook w:val="04A0" w:firstRow="1" w:lastRow="0" w:firstColumn="1" w:lastColumn="0" w:noHBand="0" w:noVBand="1"/>
      </w:tblPr>
      <w:tblGrid>
        <w:gridCol w:w="950"/>
        <w:gridCol w:w="3072"/>
      </w:tblGrid>
      <w:tr w:rsidR="00F63C79" w:rsidRPr="00F63C79" w14:paraId="3EB65F07" w14:textId="77777777" w:rsidTr="00682987">
        <w:tc>
          <w:tcPr>
            <w:tcW w:w="0" w:type="auto"/>
            <w:hideMark/>
          </w:tcPr>
          <w:p w14:paraId="1FC3CFF4" w14:textId="77777777" w:rsidR="00F63C79" w:rsidRPr="00F63C79" w:rsidRDefault="00F63C79" w:rsidP="00F63C79">
            <w:pPr>
              <w:spacing w:line="276" w:lineRule="auto"/>
              <w:rPr>
                <w:b/>
                <w:bCs/>
                <w:color w:val="4F81BD" w:themeColor="accent1"/>
                <w:sz w:val="20"/>
                <w:szCs w:val="20"/>
                <w:lang w:val="es-MX"/>
              </w:rPr>
            </w:pPr>
            <w:r w:rsidRPr="00F63C79">
              <w:rPr>
                <w:b/>
                <w:bCs/>
                <w:color w:val="4F81BD" w:themeColor="accent1"/>
                <w:sz w:val="20"/>
                <w:szCs w:val="20"/>
                <w:lang w:val="es-MX"/>
              </w:rPr>
              <w:t>Banda</w:t>
            </w:r>
          </w:p>
        </w:tc>
        <w:tc>
          <w:tcPr>
            <w:tcW w:w="0" w:type="auto"/>
            <w:hideMark/>
          </w:tcPr>
          <w:p w14:paraId="360D7E63" w14:textId="77777777" w:rsidR="00F63C79" w:rsidRPr="00F63C79" w:rsidRDefault="00F63C79" w:rsidP="00F63C79">
            <w:pPr>
              <w:spacing w:line="276" w:lineRule="auto"/>
              <w:rPr>
                <w:b/>
                <w:bCs/>
                <w:color w:val="4F81BD" w:themeColor="accent1"/>
                <w:sz w:val="20"/>
                <w:szCs w:val="20"/>
                <w:lang w:val="es-MX"/>
              </w:rPr>
            </w:pPr>
            <w:r w:rsidRPr="00F63C79">
              <w:rPr>
                <w:b/>
                <w:bCs/>
                <w:color w:val="4F81BD" w:themeColor="accent1"/>
                <w:sz w:val="20"/>
                <w:szCs w:val="20"/>
                <w:lang w:val="es-MX"/>
              </w:rPr>
              <w:t>Longitud de onda aproximada</w:t>
            </w:r>
          </w:p>
        </w:tc>
      </w:tr>
      <w:tr w:rsidR="00F63C79" w:rsidRPr="00F63C79" w14:paraId="71F13B0E" w14:textId="77777777" w:rsidTr="00682987">
        <w:tc>
          <w:tcPr>
            <w:tcW w:w="0" w:type="auto"/>
            <w:hideMark/>
          </w:tcPr>
          <w:p w14:paraId="756858D2"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2.4 GHz</w:t>
            </w:r>
          </w:p>
        </w:tc>
        <w:tc>
          <w:tcPr>
            <w:tcW w:w="0" w:type="auto"/>
            <w:hideMark/>
          </w:tcPr>
          <w:p w14:paraId="3F2462DB"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12.5 cm</w:t>
            </w:r>
          </w:p>
        </w:tc>
      </w:tr>
      <w:tr w:rsidR="00F63C79" w:rsidRPr="00F63C79" w14:paraId="420A0A9C" w14:textId="77777777" w:rsidTr="00682987">
        <w:tc>
          <w:tcPr>
            <w:tcW w:w="0" w:type="auto"/>
            <w:hideMark/>
          </w:tcPr>
          <w:p w14:paraId="4E737D93"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5 GHz</w:t>
            </w:r>
          </w:p>
        </w:tc>
        <w:tc>
          <w:tcPr>
            <w:tcW w:w="0" w:type="auto"/>
            <w:hideMark/>
          </w:tcPr>
          <w:p w14:paraId="3FA5430C"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6 cm</w:t>
            </w:r>
          </w:p>
        </w:tc>
      </w:tr>
    </w:tbl>
    <w:p w14:paraId="62F6FEE7" w14:textId="77777777" w:rsidR="00682987" w:rsidRDefault="00682987" w:rsidP="00F63C79">
      <w:pPr>
        <w:rPr>
          <w:color w:val="4F81BD" w:themeColor="accent1"/>
          <w:sz w:val="20"/>
          <w:szCs w:val="20"/>
          <w:lang w:val="es-MX"/>
        </w:rPr>
      </w:pPr>
    </w:p>
    <w:p w14:paraId="1645E80D" w14:textId="746F0A9C" w:rsidR="00F63C79" w:rsidRPr="00F63C79" w:rsidRDefault="00F63C79" w:rsidP="00F63C79">
      <w:pPr>
        <w:rPr>
          <w:color w:val="4F81BD" w:themeColor="accent1"/>
          <w:sz w:val="20"/>
          <w:szCs w:val="20"/>
          <w:lang w:val="es-MX"/>
        </w:rPr>
      </w:pPr>
      <w:r w:rsidRPr="00F63C79">
        <w:rPr>
          <w:color w:val="4F81BD" w:themeColor="accent1"/>
          <w:sz w:val="20"/>
          <w:szCs w:val="20"/>
          <w:lang w:val="es-MX"/>
        </w:rPr>
        <w:t>Esto explica por qué las redes que operan en 2.4 GHz proporcionan mayor cobertura, mientras que las que utilizan 5 GHz ofrecen mayores velocidades de transmisión.</w:t>
      </w:r>
    </w:p>
    <w:p w14:paraId="12E40B59" w14:textId="692316E1" w:rsidR="00F63C79" w:rsidRPr="00F63C79" w:rsidRDefault="00F63C79" w:rsidP="00F63C79">
      <w:pPr>
        <w:rPr>
          <w:color w:val="4F81BD" w:themeColor="accent1"/>
          <w:sz w:val="20"/>
          <w:szCs w:val="20"/>
          <w:lang w:val="es-MX"/>
        </w:rPr>
      </w:pPr>
    </w:p>
    <w:p w14:paraId="519419E4" w14:textId="067C1CCD" w:rsidR="00F63C79" w:rsidRPr="00F63C79" w:rsidRDefault="00682987" w:rsidP="00F63C79">
      <w:pPr>
        <w:rPr>
          <w:b/>
          <w:bCs/>
          <w:color w:val="4F81BD" w:themeColor="accent1"/>
          <w:sz w:val="20"/>
          <w:szCs w:val="20"/>
          <w:lang w:val="es-MX"/>
        </w:rPr>
      </w:pPr>
      <w:r>
        <w:rPr>
          <w:b/>
          <w:bCs/>
          <w:color w:val="4F81BD" w:themeColor="accent1"/>
          <w:sz w:val="20"/>
          <w:szCs w:val="20"/>
          <w:lang w:val="es-MX"/>
        </w:rPr>
        <w:t xml:space="preserve">1.4.2. </w:t>
      </w:r>
      <w:r w:rsidR="00F63C79" w:rsidRPr="00F63C79">
        <w:rPr>
          <w:b/>
          <w:bCs/>
          <w:color w:val="4F81BD" w:themeColor="accent1"/>
          <w:sz w:val="20"/>
          <w:szCs w:val="20"/>
          <w:lang w:val="es-MX"/>
        </w:rPr>
        <w:t>Ejemplo de cálculo de longitud de onda</w:t>
      </w:r>
    </w:p>
    <w:p w14:paraId="39B22163"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El cálculo de la longitud de onda permite estimar el comportamiento de propagación de la señal en un entorno específico.</w:t>
      </w:r>
    </w:p>
    <w:p w14:paraId="5EBA88B8" w14:textId="77777777" w:rsidR="00682987" w:rsidRDefault="00682987" w:rsidP="00F63C79">
      <w:pPr>
        <w:rPr>
          <w:b/>
          <w:bCs/>
          <w:color w:val="4F81BD" w:themeColor="accent1"/>
          <w:sz w:val="20"/>
          <w:szCs w:val="20"/>
          <w:lang w:val="es-MX"/>
        </w:rPr>
      </w:pPr>
    </w:p>
    <w:p w14:paraId="07B82F61" w14:textId="3A46B05E" w:rsidR="00682987" w:rsidRDefault="00CB73F6" w:rsidP="00F63C79">
      <w:pPr>
        <w:rPr>
          <w:b/>
          <w:bCs/>
          <w:color w:val="4F81BD" w:themeColor="accent1"/>
          <w:sz w:val="20"/>
          <w:szCs w:val="20"/>
          <w:lang w:val="es-MX"/>
        </w:rPr>
      </w:pPr>
      <w:r w:rsidRPr="00CB73F6">
        <w:rPr>
          <w:b/>
          <w:bCs/>
          <w:noProof/>
          <w:color w:val="4F81BD" w:themeColor="accent1"/>
          <w:sz w:val="20"/>
          <w:szCs w:val="20"/>
        </w:rPr>
        <w:lastRenderedPageBreak/>
        <w:drawing>
          <wp:inline distT="0" distB="0" distL="0" distR="0" wp14:anchorId="44E8CCF5" wp14:editId="102D1739">
            <wp:extent cx="6332220" cy="1370330"/>
            <wp:effectExtent l="25400" t="0" r="0" b="0"/>
            <wp:docPr id="1179684450" name="Diagram 1">
              <a:extLst xmlns:a="http://schemas.openxmlformats.org/drawingml/2006/main">
                <a:ext uri="{FF2B5EF4-FFF2-40B4-BE49-F238E27FC236}">
                  <a16:creationId xmlns:a16="http://schemas.microsoft.com/office/drawing/2014/main" id="{B285F96F-78F0-444D-2F0D-DBB8D140BF0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3E6D7C4E" w14:textId="77777777" w:rsidR="00CB73F6" w:rsidRDefault="00CB73F6" w:rsidP="00F63C79">
      <w:pPr>
        <w:rPr>
          <w:b/>
          <w:bCs/>
          <w:color w:val="4F81BD" w:themeColor="accent1"/>
          <w:sz w:val="20"/>
          <w:szCs w:val="20"/>
          <w:lang w:val="es-MX"/>
        </w:rPr>
      </w:pPr>
    </w:p>
    <w:p w14:paraId="0C7155C3" w14:textId="351BD49C" w:rsidR="00F63C79" w:rsidRPr="00F63C79" w:rsidRDefault="00F63C79" w:rsidP="00F63C79">
      <w:pPr>
        <w:rPr>
          <w:color w:val="4F81BD" w:themeColor="accent1"/>
          <w:sz w:val="20"/>
          <w:szCs w:val="20"/>
          <w:lang w:val="es-MX"/>
        </w:rPr>
      </w:pPr>
      <w:r w:rsidRPr="00F63C79">
        <w:rPr>
          <w:color w:val="4F81BD" w:themeColor="accent1"/>
          <w:sz w:val="20"/>
          <w:szCs w:val="20"/>
          <w:lang w:val="es-MX"/>
        </w:rPr>
        <w:t>Este resultado indica que las ondas de 2.4 GHz poseen mayor capacidad de penetración en obstáculos en comparación con frecuencias superiores como 5 GHz o 6 GHz.</w:t>
      </w:r>
    </w:p>
    <w:p w14:paraId="72F3CC30" w14:textId="3FFE5363" w:rsidR="00F63C79" w:rsidRPr="00F63C79" w:rsidRDefault="00F63C79" w:rsidP="00F63C79">
      <w:pPr>
        <w:rPr>
          <w:color w:val="4F81BD" w:themeColor="accent1"/>
          <w:sz w:val="20"/>
          <w:szCs w:val="20"/>
          <w:lang w:val="es-MX"/>
        </w:rPr>
      </w:pPr>
    </w:p>
    <w:p w14:paraId="0DED500A" w14:textId="563154BE" w:rsidR="00F63C79" w:rsidRPr="00F63C79" w:rsidRDefault="00D7486C" w:rsidP="00F63C79">
      <w:pPr>
        <w:rPr>
          <w:b/>
          <w:bCs/>
          <w:color w:val="4F81BD" w:themeColor="accent1"/>
          <w:sz w:val="20"/>
          <w:szCs w:val="20"/>
          <w:lang w:val="es-MX"/>
        </w:rPr>
      </w:pPr>
      <w:r>
        <w:rPr>
          <w:b/>
          <w:bCs/>
          <w:color w:val="4F81BD" w:themeColor="accent1"/>
          <w:sz w:val="20"/>
          <w:szCs w:val="20"/>
          <w:lang w:val="es-MX"/>
        </w:rPr>
        <w:t xml:space="preserve">1.4.3. </w:t>
      </w:r>
      <w:r w:rsidR="00F63C79" w:rsidRPr="00F63C79">
        <w:rPr>
          <w:b/>
          <w:bCs/>
          <w:color w:val="4F81BD" w:themeColor="accent1"/>
          <w:sz w:val="20"/>
          <w:szCs w:val="20"/>
          <w:lang w:val="es-MX"/>
        </w:rPr>
        <w:t>Potencia y decibeles</w:t>
      </w:r>
    </w:p>
    <w:p w14:paraId="64245A2F" w14:textId="77777777" w:rsidR="00F63C79" w:rsidRDefault="00F63C79" w:rsidP="00F63C79">
      <w:pPr>
        <w:rPr>
          <w:color w:val="4F81BD" w:themeColor="accent1"/>
          <w:sz w:val="20"/>
          <w:szCs w:val="20"/>
          <w:lang w:val="es-MX"/>
        </w:rPr>
      </w:pPr>
      <w:r w:rsidRPr="00F63C79">
        <w:rPr>
          <w:color w:val="4F81BD" w:themeColor="accent1"/>
          <w:sz w:val="20"/>
          <w:szCs w:val="20"/>
          <w:lang w:val="es-MX"/>
        </w:rPr>
        <w:t>La potencia de transmisión es un parámetro fundamental en el diseño de redes inalámbricas, ya que determina la intensidad de la señal emitida y su alcance efectivo.</w:t>
      </w:r>
    </w:p>
    <w:p w14:paraId="198FBE79" w14:textId="77777777" w:rsidR="00D7486C" w:rsidRPr="00F63C79" w:rsidRDefault="00D7486C" w:rsidP="00F63C79">
      <w:pPr>
        <w:rPr>
          <w:color w:val="4F81BD" w:themeColor="accent1"/>
          <w:sz w:val="20"/>
          <w:szCs w:val="20"/>
          <w:lang w:val="es-MX"/>
        </w:rPr>
      </w:pPr>
    </w:p>
    <w:p w14:paraId="61A4B302" w14:textId="7092B9F5" w:rsidR="00F63C79" w:rsidRPr="00F63C79" w:rsidRDefault="001C5C6A" w:rsidP="00F63C79">
      <w:pPr>
        <w:rPr>
          <w:color w:val="4F81BD" w:themeColor="accent1"/>
          <w:sz w:val="20"/>
          <w:szCs w:val="20"/>
          <w:lang w:val="es-MX"/>
        </w:rPr>
      </w:pPr>
      <w:r w:rsidRPr="001C5C6A">
        <w:rPr>
          <w:noProof/>
          <w:color w:val="4F81BD" w:themeColor="accent1"/>
          <w:sz w:val="20"/>
          <w:szCs w:val="20"/>
        </w:rPr>
        <w:drawing>
          <wp:inline distT="0" distB="0" distL="0" distR="0" wp14:anchorId="47F4D414" wp14:editId="45A7FCA2">
            <wp:extent cx="6332220" cy="1172210"/>
            <wp:effectExtent l="25400" t="0" r="5080" b="0"/>
            <wp:docPr id="165357962" name="Diagram 1">
              <a:extLst xmlns:a="http://schemas.openxmlformats.org/drawingml/2006/main">
                <a:ext uri="{FF2B5EF4-FFF2-40B4-BE49-F238E27FC236}">
                  <a16:creationId xmlns:a16="http://schemas.microsoft.com/office/drawing/2014/main" id="{A14AEAFF-F80D-6A8D-0526-F06DB617F22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615A9417" w14:textId="77777777" w:rsidR="00D7486C" w:rsidRDefault="00D7486C" w:rsidP="00F63C79">
      <w:pPr>
        <w:rPr>
          <w:color w:val="4F81BD" w:themeColor="accent1"/>
          <w:sz w:val="20"/>
          <w:szCs w:val="20"/>
          <w:lang w:val="es-MX"/>
        </w:rPr>
      </w:pPr>
    </w:p>
    <w:p w14:paraId="59072022" w14:textId="3D8CE5D9" w:rsidR="00F63C79" w:rsidRPr="00F63C79" w:rsidRDefault="00F63C79" w:rsidP="00F63C79">
      <w:pPr>
        <w:rPr>
          <w:color w:val="4F81BD" w:themeColor="accent1"/>
          <w:sz w:val="20"/>
          <w:szCs w:val="20"/>
          <w:lang w:val="es-MX"/>
        </w:rPr>
      </w:pPr>
      <w:r w:rsidRPr="00F63C79">
        <w:rPr>
          <w:color w:val="4F81BD" w:themeColor="accent1"/>
          <w:sz w:val="20"/>
          <w:szCs w:val="20"/>
          <w:lang w:val="es-MX"/>
        </w:rPr>
        <w:t>Una correcta configuración de la potencia permite reducir interferencias y cumplir con los límites regulatorios establecidos.</w:t>
      </w:r>
    </w:p>
    <w:p w14:paraId="01689F3B" w14:textId="58ACA8E9" w:rsidR="00F63C79" w:rsidRPr="00F63C79" w:rsidRDefault="00F63C79" w:rsidP="00F63C79">
      <w:pPr>
        <w:rPr>
          <w:color w:val="4F81BD" w:themeColor="accent1"/>
          <w:sz w:val="20"/>
          <w:szCs w:val="20"/>
          <w:lang w:val="es-MX"/>
        </w:rPr>
      </w:pPr>
    </w:p>
    <w:p w14:paraId="25B15CF9" w14:textId="006F845D" w:rsidR="00F63C79" w:rsidRPr="00F63C79" w:rsidRDefault="00D7486C" w:rsidP="00F63C79">
      <w:pPr>
        <w:rPr>
          <w:b/>
          <w:bCs/>
          <w:i/>
          <w:iCs/>
          <w:color w:val="4F81BD" w:themeColor="accent1"/>
          <w:sz w:val="20"/>
          <w:szCs w:val="20"/>
          <w:lang w:val="es-MX"/>
        </w:rPr>
      </w:pPr>
      <w:r>
        <w:rPr>
          <w:b/>
          <w:bCs/>
          <w:color w:val="4F81BD" w:themeColor="accent1"/>
          <w:sz w:val="20"/>
          <w:szCs w:val="20"/>
          <w:lang w:val="es-MX"/>
        </w:rPr>
        <w:t xml:space="preserve">1.4.4. </w:t>
      </w:r>
      <w:r w:rsidR="00F63C79" w:rsidRPr="00F63C79">
        <w:rPr>
          <w:b/>
          <w:bCs/>
          <w:color w:val="4F81BD" w:themeColor="accent1"/>
          <w:sz w:val="20"/>
          <w:szCs w:val="20"/>
          <w:lang w:val="es-MX"/>
        </w:rPr>
        <w:t xml:space="preserve">Conversión entre dBm y </w:t>
      </w:r>
      <w:r w:rsidR="00F63C79" w:rsidRPr="00F63C79">
        <w:rPr>
          <w:b/>
          <w:bCs/>
          <w:i/>
          <w:iCs/>
          <w:color w:val="4F81BD" w:themeColor="accent1"/>
          <w:sz w:val="20"/>
          <w:szCs w:val="20"/>
          <w:lang w:val="es-MX"/>
        </w:rPr>
        <w:t>miliwatts</w:t>
      </w:r>
    </w:p>
    <w:p w14:paraId="20487B53"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En sistemas de radiofrecuencia es frecuente convertir valores de potencia entre</w:t>
      </w:r>
      <w:r w:rsidRPr="00F63C79">
        <w:rPr>
          <w:i/>
          <w:iCs/>
          <w:color w:val="4F81BD" w:themeColor="accent1"/>
          <w:sz w:val="20"/>
          <w:szCs w:val="20"/>
          <w:lang w:val="es-MX"/>
        </w:rPr>
        <w:t xml:space="preserve"> miliwatts</w:t>
      </w:r>
      <w:r w:rsidRPr="00F63C79">
        <w:rPr>
          <w:color w:val="4F81BD" w:themeColor="accent1"/>
          <w:sz w:val="20"/>
          <w:szCs w:val="20"/>
          <w:lang w:val="es-MX"/>
        </w:rPr>
        <w:t xml:space="preserve"> y decibelios.</w:t>
      </w:r>
    </w:p>
    <w:p w14:paraId="17AFED58" w14:textId="5135934A" w:rsidR="00F63C79" w:rsidRDefault="00F63C79" w:rsidP="00F63C79">
      <w:pPr>
        <w:rPr>
          <w:b/>
          <w:bCs/>
          <w:color w:val="4F81BD" w:themeColor="accent1"/>
          <w:sz w:val="20"/>
          <w:szCs w:val="20"/>
          <w:lang w:val="es-MX"/>
        </w:rPr>
      </w:pPr>
    </w:p>
    <w:p w14:paraId="7EFDE6BC" w14:textId="2A8106AA" w:rsidR="00D7486C" w:rsidRPr="00F63C79" w:rsidRDefault="00EB3D44" w:rsidP="00F63C79">
      <w:pPr>
        <w:rPr>
          <w:color w:val="4F81BD" w:themeColor="accent1"/>
          <w:sz w:val="20"/>
          <w:szCs w:val="20"/>
          <w:lang w:val="es-MX"/>
        </w:rPr>
      </w:pPr>
      <w:r w:rsidRPr="00EB3D44">
        <w:rPr>
          <w:noProof/>
          <w:color w:val="4F81BD" w:themeColor="accent1"/>
          <w:sz w:val="20"/>
          <w:szCs w:val="20"/>
        </w:rPr>
        <w:drawing>
          <wp:inline distT="0" distB="0" distL="0" distR="0" wp14:anchorId="32E97F5A" wp14:editId="52495433">
            <wp:extent cx="6332220" cy="1675130"/>
            <wp:effectExtent l="25400" t="0" r="5080" b="0"/>
            <wp:docPr id="752583470" name="Diagram 1">
              <a:extLst xmlns:a="http://schemas.openxmlformats.org/drawingml/2006/main">
                <a:ext uri="{FF2B5EF4-FFF2-40B4-BE49-F238E27FC236}">
                  <a16:creationId xmlns:a16="http://schemas.microsoft.com/office/drawing/2014/main" id="{77D556E3-FC82-9708-8BA0-23DA1C0160E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14:paraId="5799741C" w14:textId="77777777" w:rsidR="00D7486C" w:rsidRDefault="00D7486C" w:rsidP="00F63C79">
      <w:pPr>
        <w:rPr>
          <w:color w:val="4F81BD" w:themeColor="accent1"/>
          <w:sz w:val="20"/>
          <w:szCs w:val="20"/>
          <w:lang w:val="es-MX"/>
        </w:rPr>
      </w:pPr>
    </w:p>
    <w:p w14:paraId="6380FF42" w14:textId="77777777" w:rsidR="00760ABE" w:rsidRDefault="00F63C79" w:rsidP="00F63C79">
      <w:pPr>
        <w:rPr>
          <w:color w:val="4F81BD" w:themeColor="accent1"/>
          <w:sz w:val="20"/>
          <w:szCs w:val="20"/>
          <w:lang w:val="es-MX"/>
        </w:rPr>
      </w:pPr>
      <w:r w:rsidRPr="00F63C79">
        <w:rPr>
          <w:color w:val="4F81BD" w:themeColor="accent1"/>
          <w:sz w:val="20"/>
          <w:szCs w:val="20"/>
          <w:lang w:val="es-MX"/>
        </w:rPr>
        <w:t>Este valor es común en muchos puntos de acceso inalámbricos utilizados en redes locales.</w:t>
      </w:r>
    </w:p>
    <w:p w14:paraId="7249C99A" w14:textId="77777777" w:rsidR="00760ABE" w:rsidRDefault="00760ABE" w:rsidP="00F63C79">
      <w:pPr>
        <w:rPr>
          <w:color w:val="4F81BD" w:themeColor="accent1"/>
          <w:sz w:val="20"/>
          <w:szCs w:val="20"/>
          <w:lang w:val="es-MX"/>
        </w:rPr>
      </w:pPr>
    </w:p>
    <w:p w14:paraId="42878618" w14:textId="7D2CDD35" w:rsidR="00F63C79" w:rsidRPr="00F63C79" w:rsidRDefault="00760ABE" w:rsidP="00F63C79">
      <w:pPr>
        <w:rPr>
          <w:color w:val="4F81BD" w:themeColor="accent1"/>
          <w:sz w:val="20"/>
          <w:szCs w:val="20"/>
          <w:lang w:val="es-MX"/>
        </w:rPr>
      </w:pPr>
      <w:r>
        <w:rPr>
          <w:color w:val="4F81BD" w:themeColor="accent1"/>
          <w:sz w:val="20"/>
          <w:szCs w:val="20"/>
          <w:lang w:val="es-MX"/>
        </w:rPr>
        <w:t xml:space="preserve">1.4.5. </w:t>
      </w:r>
      <w:r w:rsidR="00F63C79" w:rsidRPr="00F63C79">
        <w:rPr>
          <w:b/>
          <w:bCs/>
          <w:color w:val="4F81BD" w:themeColor="accent1"/>
          <w:sz w:val="20"/>
          <w:szCs w:val="20"/>
          <w:lang w:val="es-MX"/>
        </w:rPr>
        <w:t>Relación entre frecuencia y cobertura</w:t>
      </w:r>
    </w:p>
    <w:p w14:paraId="64302341"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La selección de la frecuencia de operación influye directamente en el desempeño de la red.</w:t>
      </w:r>
    </w:p>
    <w:p w14:paraId="25C55AF8" w14:textId="001D1901" w:rsidR="00F63C79" w:rsidRPr="00F63C79" w:rsidRDefault="00F63C79" w:rsidP="00F63C79">
      <w:pPr>
        <w:rPr>
          <w:color w:val="4F81BD" w:themeColor="accent1"/>
          <w:sz w:val="20"/>
          <w:szCs w:val="20"/>
          <w:lang w:val="es-MX"/>
        </w:rPr>
      </w:pPr>
    </w:p>
    <w:p w14:paraId="6F33E2C6" w14:textId="77777777" w:rsidR="003770FE" w:rsidRDefault="003770FE" w:rsidP="00F63C79">
      <w:pPr>
        <w:rPr>
          <w:color w:val="4F81BD" w:themeColor="accent1"/>
          <w:sz w:val="20"/>
          <w:szCs w:val="20"/>
          <w:lang w:val="es-MX"/>
        </w:rPr>
      </w:pPr>
    </w:p>
    <w:p w14:paraId="09EA811A" w14:textId="2BB690F3" w:rsidR="003770FE" w:rsidRDefault="00F54B33" w:rsidP="00F63C79">
      <w:pPr>
        <w:rPr>
          <w:color w:val="4F81BD" w:themeColor="accent1"/>
          <w:sz w:val="20"/>
          <w:szCs w:val="20"/>
          <w:lang w:val="es-MX"/>
        </w:rPr>
      </w:pPr>
      <w:r w:rsidRPr="00F54B33">
        <w:rPr>
          <w:noProof/>
          <w:color w:val="4F81BD" w:themeColor="accent1"/>
          <w:sz w:val="20"/>
          <w:szCs w:val="20"/>
        </w:rPr>
        <w:lastRenderedPageBreak/>
        <w:drawing>
          <wp:inline distT="0" distB="0" distL="0" distR="0" wp14:anchorId="15E38AE7" wp14:editId="5E28AB3F">
            <wp:extent cx="6332220" cy="1531088"/>
            <wp:effectExtent l="12700" t="0" r="0" b="196215"/>
            <wp:docPr id="710590099" name="Diagram 1">
              <a:extLst xmlns:a="http://schemas.openxmlformats.org/drawingml/2006/main">
                <a:ext uri="{FF2B5EF4-FFF2-40B4-BE49-F238E27FC236}">
                  <a16:creationId xmlns:a16="http://schemas.microsoft.com/office/drawing/2014/main" id="{8B7BFB90-B59C-B297-567C-39BF82A088E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14:paraId="0EC7E00F" w14:textId="77777777" w:rsidR="003770FE" w:rsidRDefault="003770FE" w:rsidP="00F63C79">
      <w:pPr>
        <w:rPr>
          <w:color w:val="4F81BD" w:themeColor="accent1"/>
          <w:sz w:val="20"/>
          <w:szCs w:val="20"/>
          <w:lang w:val="es-MX"/>
        </w:rPr>
      </w:pPr>
    </w:p>
    <w:p w14:paraId="48342A41" w14:textId="04676CDC" w:rsidR="00F63C79" w:rsidRPr="00F63C79" w:rsidRDefault="00F63C79" w:rsidP="00F63C79">
      <w:pPr>
        <w:rPr>
          <w:color w:val="4F81BD" w:themeColor="accent1"/>
          <w:sz w:val="20"/>
          <w:szCs w:val="20"/>
          <w:lang w:val="es-MX"/>
        </w:rPr>
      </w:pPr>
      <w:r w:rsidRPr="00F63C79">
        <w:rPr>
          <w:color w:val="4F81BD" w:themeColor="accent1"/>
          <w:sz w:val="20"/>
          <w:szCs w:val="20"/>
          <w:lang w:val="es-MX"/>
        </w:rPr>
        <w:t>La elección adecuada depende del entorno físico y de la demanda de tráfico de la red.</w:t>
      </w:r>
    </w:p>
    <w:p w14:paraId="1445D269" w14:textId="653B0E5F" w:rsidR="00F63C79" w:rsidRPr="00F63C79" w:rsidRDefault="00F63C79" w:rsidP="00F63C79">
      <w:pPr>
        <w:rPr>
          <w:color w:val="4F81BD" w:themeColor="accent1"/>
          <w:sz w:val="20"/>
          <w:szCs w:val="20"/>
          <w:lang w:val="es-MX"/>
        </w:rPr>
      </w:pPr>
    </w:p>
    <w:p w14:paraId="55A5D4F8" w14:textId="79E10813" w:rsidR="00F63C79" w:rsidRPr="00F63C79" w:rsidRDefault="00796265" w:rsidP="00F63C79">
      <w:pPr>
        <w:rPr>
          <w:b/>
          <w:bCs/>
          <w:color w:val="4F81BD" w:themeColor="accent1"/>
          <w:sz w:val="20"/>
          <w:szCs w:val="20"/>
          <w:lang w:val="es-MX"/>
        </w:rPr>
      </w:pPr>
      <w:r>
        <w:rPr>
          <w:b/>
          <w:bCs/>
          <w:color w:val="4F81BD" w:themeColor="accent1"/>
          <w:sz w:val="20"/>
          <w:szCs w:val="20"/>
          <w:lang w:val="es-MX"/>
        </w:rPr>
        <w:t xml:space="preserve">1.4.4.1. </w:t>
      </w:r>
      <w:r w:rsidR="00F63C79" w:rsidRPr="00F63C79">
        <w:rPr>
          <w:b/>
          <w:bCs/>
          <w:color w:val="4F81BD" w:themeColor="accent1"/>
          <w:sz w:val="20"/>
          <w:szCs w:val="20"/>
          <w:lang w:val="es-MX"/>
        </w:rPr>
        <w:t>Criterios técnicos para selección de banda</w:t>
      </w:r>
    </w:p>
    <w:p w14:paraId="55E80B3B" w14:textId="77777777" w:rsidR="00F63C79" w:rsidRPr="00F63C79" w:rsidRDefault="00F63C79" w:rsidP="00F63C79">
      <w:pPr>
        <w:rPr>
          <w:color w:val="4F81BD" w:themeColor="accent1"/>
          <w:sz w:val="20"/>
          <w:szCs w:val="20"/>
          <w:lang w:val="es-MX"/>
        </w:rPr>
      </w:pPr>
      <w:r w:rsidRPr="00F63C79">
        <w:rPr>
          <w:color w:val="4F81BD" w:themeColor="accent1"/>
          <w:sz w:val="20"/>
          <w:szCs w:val="20"/>
          <w:lang w:val="es-MX"/>
        </w:rPr>
        <w:t>La selección de la banda de frecuencia debe realizarse considerando factores como densidad de usuarios, interferencias y capacidad requerida.</w:t>
      </w:r>
    </w:p>
    <w:p w14:paraId="4203A7CE" w14:textId="593E68AD" w:rsidR="00F63C79" w:rsidRDefault="00F63C79" w:rsidP="00F63C79">
      <w:pPr>
        <w:rPr>
          <w:b/>
          <w:bCs/>
          <w:color w:val="4F81BD" w:themeColor="accent1"/>
          <w:sz w:val="20"/>
          <w:szCs w:val="20"/>
          <w:lang w:val="es-MX"/>
        </w:rPr>
      </w:pPr>
    </w:p>
    <w:p w14:paraId="77D01771" w14:textId="77777777" w:rsidR="00F54B33" w:rsidRPr="00F63C79" w:rsidRDefault="00F54B33" w:rsidP="00F63C79">
      <w:pPr>
        <w:rPr>
          <w:color w:val="4F81BD" w:themeColor="accent1"/>
          <w:sz w:val="20"/>
          <w:szCs w:val="20"/>
          <w:lang w:val="es-MX"/>
        </w:rPr>
      </w:pPr>
    </w:p>
    <w:tbl>
      <w:tblPr>
        <w:tblStyle w:val="TableGrid"/>
        <w:tblW w:w="0" w:type="auto"/>
        <w:tblLook w:val="04A0" w:firstRow="1" w:lastRow="0" w:firstColumn="1" w:lastColumn="0" w:noHBand="0" w:noVBand="1"/>
      </w:tblPr>
      <w:tblGrid>
        <w:gridCol w:w="846"/>
        <w:gridCol w:w="9116"/>
      </w:tblGrid>
      <w:tr w:rsidR="00F54B33" w:rsidRPr="00F63C79" w14:paraId="1EF8F60F" w14:textId="77777777" w:rsidTr="006A128A">
        <w:tc>
          <w:tcPr>
            <w:tcW w:w="0" w:type="auto"/>
            <w:gridSpan w:val="2"/>
            <w:shd w:val="clear" w:color="auto" w:fill="9BBB59" w:themeFill="accent3"/>
          </w:tcPr>
          <w:p w14:paraId="1902E431" w14:textId="2DD2B420" w:rsidR="00F54B33" w:rsidRPr="00F63C79" w:rsidRDefault="00622363" w:rsidP="00622363">
            <w:pPr>
              <w:spacing w:line="276" w:lineRule="auto"/>
              <w:jc w:val="center"/>
              <w:rPr>
                <w:b/>
                <w:bCs/>
                <w:color w:val="4F81BD" w:themeColor="accent1"/>
                <w:sz w:val="20"/>
                <w:szCs w:val="20"/>
                <w:lang w:val="es-MX"/>
              </w:rPr>
            </w:pPr>
            <w:r>
              <w:rPr>
                <w:b/>
                <w:bCs/>
                <w:color w:val="4F81BD" w:themeColor="accent1"/>
                <w:sz w:val="20"/>
                <w:szCs w:val="20"/>
                <w:lang w:val="es-MX"/>
              </w:rPr>
              <w:t>Acordeón</w:t>
            </w:r>
          </w:p>
        </w:tc>
      </w:tr>
      <w:tr w:rsidR="00F63C79" w:rsidRPr="00F63C79" w14:paraId="259D4DA1" w14:textId="77777777" w:rsidTr="00D7486C">
        <w:tc>
          <w:tcPr>
            <w:tcW w:w="0" w:type="auto"/>
            <w:hideMark/>
          </w:tcPr>
          <w:p w14:paraId="50045126"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2.4 GHz</w:t>
            </w:r>
          </w:p>
        </w:tc>
        <w:tc>
          <w:tcPr>
            <w:tcW w:w="0" w:type="auto"/>
            <w:hideMark/>
          </w:tcPr>
          <w:p w14:paraId="50AA0561"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Ofrece mayor cobertura, pero presenta mayor probabilidad de interferencia. Recomendada para entornos domésticos.</w:t>
            </w:r>
          </w:p>
        </w:tc>
      </w:tr>
      <w:tr w:rsidR="00F63C79" w:rsidRPr="00F63C79" w14:paraId="2411B523" w14:textId="77777777" w:rsidTr="00D7486C">
        <w:tc>
          <w:tcPr>
            <w:tcW w:w="0" w:type="auto"/>
            <w:hideMark/>
          </w:tcPr>
          <w:p w14:paraId="1EB7E8D7"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5 GHz</w:t>
            </w:r>
          </w:p>
        </w:tc>
        <w:tc>
          <w:tcPr>
            <w:tcW w:w="0" w:type="auto"/>
            <w:hideMark/>
          </w:tcPr>
          <w:p w14:paraId="106C414C"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Proporciona mayores velocidades de transmisión y menor congestión. Adecuada para oficinas y entornos empresariales.</w:t>
            </w:r>
          </w:p>
        </w:tc>
      </w:tr>
      <w:tr w:rsidR="00F63C79" w:rsidRPr="00F63C79" w14:paraId="038552DF" w14:textId="77777777" w:rsidTr="00D7486C">
        <w:tc>
          <w:tcPr>
            <w:tcW w:w="0" w:type="auto"/>
            <w:hideMark/>
          </w:tcPr>
          <w:p w14:paraId="565EBFDA"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6 GHz</w:t>
            </w:r>
          </w:p>
        </w:tc>
        <w:tc>
          <w:tcPr>
            <w:tcW w:w="0" w:type="auto"/>
            <w:hideMark/>
          </w:tcPr>
          <w:p w14:paraId="0BF2FA9F" w14:textId="77777777" w:rsidR="00F63C79" w:rsidRPr="00F63C79" w:rsidRDefault="00F63C79" w:rsidP="00F63C79">
            <w:pPr>
              <w:spacing w:line="276" w:lineRule="auto"/>
              <w:rPr>
                <w:color w:val="4F81BD" w:themeColor="accent1"/>
                <w:sz w:val="20"/>
                <w:szCs w:val="20"/>
                <w:lang w:val="es-MX"/>
              </w:rPr>
            </w:pPr>
            <w:r w:rsidRPr="00F63C79">
              <w:rPr>
                <w:color w:val="4F81BD" w:themeColor="accent1"/>
                <w:sz w:val="20"/>
                <w:szCs w:val="20"/>
                <w:lang w:val="es-MX"/>
              </w:rPr>
              <w:t>Permite alta capacidad y menor saturación del espectro. Requiere dispositivos compatibles y se emplea en redes empresariales modernas.</w:t>
            </w:r>
          </w:p>
        </w:tc>
      </w:tr>
    </w:tbl>
    <w:p w14:paraId="193341E1" w14:textId="77777777" w:rsidR="00F54B33" w:rsidRDefault="00F54B33" w:rsidP="00F63C79">
      <w:pPr>
        <w:rPr>
          <w:color w:val="4F81BD" w:themeColor="accent1"/>
          <w:sz w:val="20"/>
          <w:szCs w:val="20"/>
          <w:lang w:val="es-MX"/>
        </w:rPr>
      </w:pPr>
    </w:p>
    <w:p w14:paraId="2CC8F5D4" w14:textId="1610AFC1" w:rsidR="00F63C79" w:rsidRPr="00F63C79" w:rsidRDefault="00F63C79" w:rsidP="00F63C79">
      <w:pPr>
        <w:rPr>
          <w:color w:val="4F81BD" w:themeColor="accent1"/>
          <w:sz w:val="20"/>
          <w:szCs w:val="20"/>
          <w:lang w:val="es-MX"/>
        </w:rPr>
      </w:pPr>
      <w:r w:rsidRPr="00F63C79">
        <w:rPr>
          <w:color w:val="4F81BD" w:themeColor="accent1"/>
          <w:sz w:val="20"/>
          <w:szCs w:val="20"/>
          <w:lang w:val="es-MX"/>
        </w:rPr>
        <w:t xml:space="preserve">El análisis del entorno radioeléctrico mediante herramientas de </w:t>
      </w:r>
      <w:r w:rsidRPr="00F63C79">
        <w:rPr>
          <w:i/>
          <w:iCs/>
          <w:color w:val="4F81BD" w:themeColor="accent1"/>
          <w:sz w:val="20"/>
          <w:szCs w:val="20"/>
          <w:lang w:val="es-MX"/>
        </w:rPr>
        <w:t>site survey</w:t>
      </w:r>
      <w:r w:rsidRPr="00F63C79">
        <w:rPr>
          <w:color w:val="4F81BD" w:themeColor="accent1"/>
          <w:sz w:val="20"/>
          <w:szCs w:val="20"/>
          <w:lang w:val="es-MX"/>
        </w:rPr>
        <w:t xml:space="preserve"> permite seleccionar la banda más adecuada para garantizar el rendimiento esperado de la red inalámbrica.</w:t>
      </w:r>
    </w:p>
    <w:p w14:paraId="2206086D" w14:textId="77777777" w:rsidR="00F63C79" w:rsidRPr="00F63C79" w:rsidRDefault="00F63C79" w:rsidP="002F2C65">
      <w:pPr>
        <w:rPr>
          <w:color w:val="4F81BD" w:themeColor="accent1"/>
          <w:sz w:val="20"/>
          <w:szCs w:val="20"/>
        </w:rPr>
      </w:pPr>
    </w:p>
    <w:p w14:paraId="68E37D0F" w14:textId="77777777" w:rsidR="00F63C79" w:rsidRPr="002F2C65" w:rsidRDefault="00F63C79" w:rsidP="002F2C65">
      <w:pPr>
        <w:rPr>
          <w:sz w:val="20"/>
          <w:szCs w:val="20"/>
        </w:rPr>
      </w:pPr>
    </w:p>
    <w:p w14:paraId="1E600055" w14:textId="058B658D" w:rsidR="006B401A" w:rsidRPr="00796265" w:rsidRDefault="00D72B75">
      <w:pPr>
        <w:pStyle w:val="ListParagraph"/>
        <w:numPr>
          <w:ilvl w:val="1"/>
          <w:numId w:val="9"/>
        </w:numPr>
        <w:rPr>
          <w:b/>
          <w:bCs/>
          <w:sz w:val="20"/>
          <w:szCs w:val="20"/>
        </w:rPr>
      </w:pPr>
      <w:r w:rsidRPr="00796265">
        <w:rPr>
          <w:b/>
          <w:bCs/>
          <w:sz w:val="20"/>
          <w:szCs w:val="20"/>
        </w:rPr>
        <w:t xml:space="preserve">Espectro electromagnético </w:t>
      </w:r>
    </w:p>
    <w:p w14:paraId="540ED90D" w14:textId="77777777" w:rsidR="00337784" w:rsidRDefault="00337784" w:rsidP="00337784">
      <w:pPr>
        <w:rPr>
          <w:b/>
          <w:bCs/>
          <w:sz w:val="20"/>
          <w:szCs w:val="20"/>
        </w:rPr>
      </w:pPr>
    </w:p>
    <w:tbl>
      <w:tblPr>
        <w:tblStyle w:val="TableGrid"/>
        <w:tblW w:w="0" w:type="auto"/>
        <w:tblLook w:val="04A0" w:firstRow="1" w:lastRow="0" w:firstColumn="1" w:lastColumn="0" w:noHBand="0" w:noVBand="1"/>
      </w:tblPr>
      <w:tblGrid>
        <w:gridCol w:w="6316"/>
        <w:gridCol w:w="3646"/>
      </w:tblGrid>
      <w:tr w:rsidR="00337784" w14:paraId="6C8FD01D" w14:textId="77777777" w:rsidTr="00337784">
        <w:tc>
          <w:tcPr>
            <w:tcW w:w="6658" w:type="dxa"/>
          </w:tcPr>
          <w:p w14:paraId="7494F54F" w14:textId="175118E8" w:rsidR="00337784" w:rsidRDefault="00337784" w:rsidP="00337784">
            <w:pPr>
              <w:jc w:val="both"/>
              <w:rPr>
                <w:b/>
                <w:bCs/>
                <w:sz w:val="20"/>
                <w:szCs w:val="20"/>
              </w:rPr>
            </w:pPr>
            <w:r w:rsidRPr="00337784">
              <w:rPr>
                <w:sz w:val="20"/>
                <w:szCs w:val="20"/>
                <w:lang w:val="es-MX"/>
              </w:rPr>
              <w:t>Las ondas electromagnéticas constituyen el fundamento físico de las comunicaciones inalámbricas. Estas ondas están formadas por un campo eléctrico y un campo magnético que oscilan perpendicularmente entre sí y se propagan en el espacio a la velocidad de la luz (aproximadamente 3 × 10⁸ m/s en el vacío).</w:t>
            </w:r>
          </w:p>
        </w:tc>
        <w:tc>
          <w:tcPr>
            <w:tcW w:w="3304" w:type="dxa"/>
          </w:tcPr>
          <w:p w14:paraId="157F3EA3" w14:textId="77777777" w:rsidR="0004381C" w:rsidRPr="0004381C" w:rsidRDefault="0004381C" w:rsidP="00337784">
            <w:pPr>
              <w:rPr>
                <w:b/>
                <w:bCs/>
                <w:sz w:val="8"/>
                <w:szCs w:val="8"/>
              </w:rPr>
            </w:pPr>
          </w:p>
          <w:p w14:paraId="11EE797D" w14:textId="64EA5F60" w:rsidR="0004381C" w:rsidRPr="0004381C" w:rsidRDefault="0004381C" w:rsidP="00337784">
            <w:pPr>
              <w:rPr>
                <w:b/>
                <w:bCs/>
                <w:sz w:val="8"/>
                <w:szCs w:val="8"/>
              </w:rPr>
            </w:pPr>
            <w:r w:rsidRPr="0004381C">
              <w:rPr>
                <w:b/>
                <w:bCs/>
                <w:noProof/>
                <w:sz w:val="8"/>
                <w:szCs w:val="8"/>
              </w:rPr>
              <w:drawing>
                <wp:inline distT="0" distB="0" distL="0" distR="0" wp14:anchorId="0E59E448" wp14:editId="3E4B152A">
                  <wp:extent cx="2178074" cy="771525"/>
                  <wp:effectExtent l="0" t="0" r="0" b="0"/>
                  <wp:docPr id="137603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34020" name=""/>
                          <pic:cNvPicPr/>
                        </pic:nvPicPr>
                        <pic:blipFill>
                          <a:blip r:embed="rId86"/>
                          <a:stretch>
                            <a:fillRect/>
                          </a:stretch>
                        </pic:blipFill>
                        <pic:spPr>
                          <a:xfrm>
                            <a:off x="0" y="0"/>
                            <a:ext cx="2182812" cy="773203"/>
                          </a:xfrm>
                          <a:prstGeom prst="rect">
                            <a:avLst/>
                          </a:prstGeom>
                        </pic:spPr>
                      </pic:pic>
                    </a:graphicData>
                  </a:graphic>
                </wp:inline>
              </w:drawing>
            </w:r>
          </w:p>
          <w:p w14:paraId="1193C240" w14:textId="6DF61B39" w:rsidR="00337784" w:rsidRPr="0004381C" w:rsidRDefault="0004381C" w:rsidP="00337784">
            <w:pPr>
              <w:rPr>
                <w:b/>
                <w:bCs/>
                <w:sz w:val="8"/>
                <w:szCs w:val="8"/>
              </w:rPr>
            </w:pPr>
            <w:hyperlink r:id="rId87" w:anchor="fromView=search&amp;page=1&amp;position=23&amp;uuid=e70cee07-95d8-4b2f-8fab-3e3ed2cd5e4e&amp;query=%09Espectro+electromagn%C3%A9tico+" w:history="1">
              <w:r w:rsidRPr="0004381C">
                <w:rPr>
                  <w:rStyle w:val="Hyperlink"/>
                  <w:sz w:val="8"/>
                  <w:szCs w:val="8"/>
                </w:rPr>
                <w:t>https://www.freepik.es/imagen-ia-premium/ondas-sismicas-ondas-sismicos-frecuencias-que-representan-patrones-movimientos-terremotos_218891909.htm - fromView=search&amp;page=1&amp;position=23&amp;uuid=e70cee07-95d8-4b2f-8fab-3e3ed2cd5e4e&amp;query=%09Espectro+electromagn%C3%A9tico+</w:t>
              </w:r>
            </w:hyperlink>
          </w:p>
        </w:tc>
      </w:tr>
    </w:tbl>
    <w:p w14:paraId="456858CD" w14:textId="77777777" w:rsidR="006B401A" w:rsidRPr="006B401A" w:rsidRDefault="006B401A" w:rsidP="006B401A">
      <w:pPr>
        <w:rPr>
          <w:b/>
          <w:bCs/>
          <w:sz w:val="20"/>
          <w:szCs w:val="20"/>
        </w:rPr>
      </w:pPr>
    </w:p>
    <w:p w14:paraId="43057CE5" w14:textId="77777777" w:rsidR="007B0048" w:rsidRDefault="007B0048" w:rsidP="007B0048">
      <w:pPr>
        <w:rPr>
          <w:color w:val="4F81BD" w:themeColor="accent1"/>
          <w:sz w:val="20"/>
          <w:szCs w:val="20"/>
          <w:lang w:val="es-MX"/>
        </w:rPr>
      </w:pPr>
      <w:r w:rsidRPr="007B0048">
        <w:rPr>
          <w:color w:val="4F81BD" w:themeColor="accent1"/>
          <w:sz w:val="20"/>
          <w:szCs w:val="20"/>
          <w:lang w:val="es-MX"/>
        </w:rPr>
        <w:t>En redes inalámbricas, la información digital se transmite mediante procesos de modulación sobre una onda portadora de radiofrecuencia, lo que permite convertir señales digitales en señales electromagnéticas capaces de propagarse por el aire. El espectro electromagnético corresponde al conjunto completo de frecuencias utilizadas para la transmisión de estas señales, siendo las bandas de radiofrecuencia las más empleadas en telecomunicaciones.</w:t>
      </w:r>
    </w:p>
    <w:p w14:paraId="63BAD303" w14:textId="77777777" w:rsidR="00622363" w:rsidRPr="007B0048" w:rsidRDefault="00622363" w:rsidP="007B0048">
      <w:pPr>
        <w:rPr>
          <w:color w:val="4F81BD" w:themeColor="accent1"/>
          <w:sz w:val="20"/>
          <w:szCs w:val="20"/>
          <w:lang w:val="es-MX"/>
        </w:rPr>
      </w:pPr>
    </w:p>
    <w:p w14:paraId="44953B87" w14:textId="113E1653" w:rsidR="007B0048" w:rsidRPr="007B0048" w:rsidRDefault="007B0048" w:rsidP="007B0048">
      <w:pPr>
        <w:rPr>
          <w:color w:val="4F81BD" w:themeColor="accent1"/>
          <w:sz w:val="20"/>
          <w:szCs w:val="20"/>
          <w:lang w:val="es-MX"/>
        </w:rPr>
      </w:pPr>
    </w:p>
    <w:tbl>
      <w:tblPr>
        <w:tblStyle w:val="TableGrid"/>
        <w:tblW w:w="0" w:type="auto"/>
        <w:tblLook w:val="04A0" w:firstRow="1" w:lastRow="0" w:firstColumn="1" w:lastColumn="0" w:noHBand="0" w:noVBand="1"/>
      </w:tblPr>
      <w:tblGrid>
        <w:gridCol w:w="628"/>
        <w:gridCol w:w="3565"/>
        <w:gridCol w:w="5769"/>
      </w:tblGrid>
      <w:tr w:rsidR="00622363" w:rsidRPr="007B0048" w14:paraId="41905AEC" w14:textId="7ADA92B6" w:rsidTr="00C3523D">
        <w:tc>
          <w:tcPr>
            <w:tcW w:w="9762" w:type="dxa"/>
            <w:gridSpan w:val="3"/>
            <w:shd w:val="clear" w:color="auto" w:fill="9BBB59" w:themeFill="accent3"/>
          </w:tcPr>
          <w:p w14:paraId="2E3B43E2" w14:textId="5CB205B1" w:rsidR="00622363" w:rsidRPr="007B0048" w:rsidRDefault="00045DAD" w:rsidP="00045DAD">
            <w:pPr>
              <w:jc w:val="center"/>
              <w:rPr>
                <w:b/>
                <w:bCs/>
                <w:color w:val="4F81BD" w:themeColor="accent1"/>
                <w:sz w:val="20"/>
                <w:szCs w:val="20"/>
                <w:lang w:val="es-MX"/>
              </w:rPr>
            </w:pPr>
            <w:r>
              <w:rPr>
                <w:b/>
                <w:bCs/>
                <w:color w:val="4F81BD" w:themeColor="accent1"/>
                <w:sz w:val="20"/>
                <w:szCs w:val="20"/>
                <w:lang w:val="es-MX"/>
              </w:rPr>
              <w:t>tarjetas o pestañas</w:t>
            </w:r>
          </w:p>
        </w:tc>
      </w:tr>
      <w:tr w:rsidR="00622363" w:rsidRPr="00E24939" w14:paraId="6B20F14B" w14:textId="32A80101" w:rsidTr="00622363">
        <w:tc>
          <w:tcPr>
            <w:tcW w:w="0" w:type="auto"/>
            <w:hideMark/>
          </w:tcPr>
          <w:p w14:paraId="59FCEE5E"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lastRenderedPageBreak/>
              <w:t>HF</w:t>
            </w:r>
          </w:p>
        </w:tc>
        <w:tc>
          <w:tcPr>
            <w:tcW w:w="6538" w:type="dxa"/>
            <w:hideMark/>
          </w:tcPr>
          <w:p w14:paraId="575175CC"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 a 30 MHz. Utilizado principalmente en sistemas de radiocomunicación.</w:t>
            </w:r>
          </w:p>
        </w:tc>
        <w:tc>
          <w:tcPr>
            <w:tcW w:w="2596" w:type="dxa"/>
          </w:tcPr>
          <w:p w14:paraId="0DCB5DBF" w14:textId="77777777" w:rsidR="00045DAD" w:rsidRDefault="00045DAD" w:rsidP="007B0048">
            <w:pPr>
              <w:rPr>
                <w:color w:val="4F81BD" w:themeColor="accent1"/>
                <w:sz w:val="20"/>
                <w:szCs w:val="20"/>
                <w:lang w:val="es-MX"/>
              </w:rPr>
            </w:pPr>
            <w:r w:rsidRPr="00045DAD">
              <w:rPr>
                <w:noProof/>
                <w:color w:val="4F81BD" w:themeColor="accent1"/>
                <w:sz w:val="20"/>
                <w:szCs w:val="20"/>
                <w:lang w:val="es-MX"/>
              </w:rPr>
              <w:drawing>
                <wp:inline distT="0" distB="0" distL="0" distR="0" wp14:anchorId="2361F8A5" wp14:editId="008C9216">
                  <wp:extent cx="743054" cy="724001"/>
                  <wp:effectExtent l="0" t="0" r="0" b="0"/>
                  <wp:docPr id="208706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8739" name=""/>
                          <pic:cNvPicPr/>
                        </pic:nvPicPr>
                        <pic:blipFill>
                          <a:blip r:embed="rId88"/>
                          <a:stretch>
                            <a:fillRect/>
                          </a:stretch>
                        </pic:blipFill>
                        <pic:spPr>
                          <a:xfrm>
                            <a:off x="0" y="0"/>
                            <a:ext cx="743054" cy="724001"/>
                          </a:xfrm>
                          <a:prstGeom prst="rect">
                            <a:avLst/>
                          </a:prstGeom>
                        </pic:spPr>
                      </pic:pic>
                    </a:graphicData>
                  </a:graphic>
                </wp:inline>
              </w:drawing>
            </w:r>
          </w:p>
          <w:p w14:paraId="723B5D46" w14:textId="008F2000" w:rsidR="00622363" w:rsidRPr="00E24939" w:rsidRDefault="00045DAD" w:rsidP="007B0048">
            <w:pPr>
              <w:rPr>
                <w:color w:val="4F81BD" w:themeColor="accent1"/>
                <w:sz w:val="20"/>
                <w:szCs w:val="20"/>
                <w:lang w:val="en-US"/>
              </w:rPr>
            </w:pPr>
            <w:hyperlink r:id="rId89" w:anchor="fromView=search&amp;page=1&amp;position=0&amp;uuid=bfde0d99-ccd0-415c-a989-1773ea812cdc" w:history="1">
              <w:r w:rsidRPr="00E24939">
                <w:rPr>
                  <w:rStyle w:val="Hyperlink"/>
                  <w:lang w:val="en-US"/>
                </w:rPr>
                <w:t>https://www.freepik.es/icono/senal_1936471 - fromView=search&amp;page=1&amp;position=0&amp;uuid=bfde0d99-ccd0-415c-a989-1773ea812cdc</w:t>
              </w:r>
            </w:hyperlink>
          </w:p>
        </w:tc>
      </w:tr>
      <w:tr w:rsidR="00622363" w:rsidRPr="00E24939" w14:paraId="1682E01C" w14:textId="6A76456E" w:rsidTr="00622363">
        <w:tc>
          <w:tcPr>
            <w:tcW w:w="0" w:type="auto"/>
            <w:hideMark/>
          </w:tcPr>
          <w:p w14:paraId="69D5B072"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VHF</w:t>
            </w:r>
          </w:p>
        </w:tc>
        <w:tc>
          <w:tcPr>
            <w:tcW w:w="6538" w:type="dxa"/>
            <w:hideMark/>
          </w:tcPr>
          <w:p w14:paraId="45DEFC53"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30 a 300 MHz. Empleado en servicios de televisión y comunicaciones aeronáuticas.</w:t>
            </w:r>
          </w:p>
        </w:tc>
        <w:tc>
          <w:tcPr>
            <w:tcW w:w="2596" w:type="dxa"/>
          </w:tcPr>
          <w:p w14:paraId="63371311" w14:textId="77777777" w:rsidR="00622363" w:rsidRDefault="009B37AD" w:rsidP="007B0048">
            <w:pPr>
              <w:rPr>
                <w:color w:val="4F81BD" w:themeColor="accent1"/>
                <w:sz w:val="20"/>
                <w:szCs w:val="20"/>
                <w:lang w:val="es-MX"/>
              </w:rPr>
            </w:pPr>
            <w:r w:rsidRPr="009B37AD">
              <w:rPr>
                <w:noProof/>
                <w:color w:val="4F81BD" w:themeColor="accent1"/>
                <w:sz w:val="20"/>
                <w:szCs w:val="20"/>
                <w:lang w:val="es-MX"/>
              </w:rPr>
              <w:drawing>
                <wp:inline distT="0" distB="0" distL="0" distR="0" wp14:anchorId="08D82110" wp14:editId="667910BE">
                  <wp:extent cx="676369" cy="819264"/>
                  <wp:effectExtent l="0" t="0" r="9525" b="0"/>
                  <wp:docPr id="195531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2713" name=""/>
                          <pic:cNvPicPr/>
                        </pic:nvPicPr>
                        <pic:blipFill>
                          <a:blip r:embed="rId90"/>
                          <a:stretch>
                            <a:fillRect/>
                          </a:stretch>
                        </pic:blipFill>
                        <pic:spPr>
                          <a:xfrm>
                            <a:off x="0" y="0"/>
                            <a:ext cx="676369" cy="819264"/>
                          </a:xfrm>
                          <a:prstGeom prst="rect">
                            <a:avLst/>
                          </a:prstGeom>
                        </pic:spPr>
                      </pic:pic>
                    </a:graphicData>
                  </a:graphic>
                </wp:inline>
              </w:drawing>
            </w:r>
          </w:p>
          <w:p w14:paraId="565288AB" w14:textId="538001DC" w:rsidR="009B37AD" w:rsidRPr="00E24939" w:rsidRDefault="009B37AD" w:rsidP="007B0048">
            <w:pPr>
              <w:rPr>
                <w:color w:val="4F81BD" w:themeColor="accent1"/>
                <w:sz w:val="20"/>
                <w:szCs w:val="20"/>
                <w:lang w:val="en-US"/>
              </w:rPr>
            </w:pPr>
            <w:hyperlink r:id="rId91" w:anchor="fromView=search&amp;page=1&amp;position=13&amp;uuid=43fc03c7-f292-4c95-ae17-4e4518fcf3af" w:history="1">
              <w:r w:rsidRPr="00E24939">
                <w:rPr>
                  <w:rStyle w:val="Hyperlink"/>
                  <w:lang w:val="en-US"/>
                </w:rPr>
                <w:t>https://www.freepik.es/icono/walkie-talkie_14847352 - fromView=search&amp;page=1&amp;position=13&amp;uuid=43fc03c7-f292-4c95-ae17-4e4518fcf3af</w:t>
              </w:r>
            </w:hyperlink>
          </w:p>
        </w:tc>
      </w:tr>
      <w:tr w:rsidR="00622363" w:rsidRPr="00E24939" w14:paraId="038224F0" w14:textId="3751DDB1" w:rsidTr="00622363">
        <w:tc>
          <w:tcPr>
            <w:tcW w:w="0" w:type="auto"/>
            <w:hideMark/>
          </w:tcPr>
          <w:p w14:paraId="35DC517D"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UHF</w:t>
            </w:r>
          </w:p>
        </w:tc>
        <w:tc>
          <w:tcPr>
            <w:tcW w:w="6538" w:type="dxa"/>
            <w:hideMark/>
          </w:tcPr>
          <w:p w14:paraId="602EEE8B"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300 MHz a 3 GHz. Utilizado en telefonía móvil y sistemas inalámbricos de corto alcance.</w:t>
            </w:r>
          </w:p>
        </w:tc>
        <w:tc>
          <w:tcPr>
            <w:tcW w:w="2596" w:type="dxa"/>
          </w:tcPr>
          <w:p w14:paraId="77EC9828" w14:textId="203865A6" w:rsidR="009B37AD" w:rsidRDefault="009B37AD" w:rsidP="007B0048">
            <w:pPr>
              <w:rPr>
                <w:color w:val="4F81BD" w:themeColor="accent1"/>
                <w:sz w:val="20"/>
                <w:szCs w:val="20"/>
                <w:lang w:val="es-MX"/>
              </w:rPr>
            </w:pPr>
            <w:r w:rsidRPr="009B37AD">
              <w:rPr>
                <w:noProof/>
                <w:color w:val="4F81BD" w:themeColor="accent1"/>
                <w:sz w:val="20"/>
                <w:szCs w:val="20"/>
                <w:lang w:val="es-MX"/>
              </w:rPr>
              <w:drawing>
                <wp:inline distT="0" distB="0" distL="0" distR="0" wp14:anchorId="2EA04CA6" wp14:editId="7BD5F04B">
                  <wp:extent cx="904832" cy="786810"/>
                  <wp:effectExtent l="0" t="0" r="0" b="0"/>
                  <wp:docPr id="13635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4760" name=""/>
                          <pic:cNvPicPr/>
                        </pic:nvPicPr>
                        <pic:blipFill>
                          <a:blip r:embed="rId92"/>
                          <a:stretch>
                            <a:fillRect/>
                          </a:stretch>
                        </pic:blipFill>
                        <pic:spPr>
                          <a:xfrm>
                            <a:off x="0" y="0"/>
                            <a:ext cx="907687" cy="789292"/>
                          </a:xfrm>
                          <a:prstGeom prst="rect">
                            <a:avLst/>
                          </a:prstGeom>
                        </pic:spPr>
                      </pic:pic>
                    </a:graphicData>
                  </a:graphic>
                </wp:inline>
              </w:drawing>
            </w:r>
          </w:p>
          <w:p w14:paraId="5AB29369" w14:textId="1B3268D6" w:rsidR="00622363" w:rsidRPr="00E24939" w:rsidRDefault="009B37AD" w:rsidP="007B0048">
            <w:pPr>
              <w:rPr>
                <w:color w:val="4F81BD" w:themeColor="accent1"/>
                <w:sz w:val="20"/>
                <w:szCs w:val="20"/>
                <w:lang w:val="en-US"/>
              </w:rPr>
            </w:pPr>
            <w:hyperlink r:id="rId93" w:anchor="fromView=search&amp;page=1&amp;position=2&amp;uuid=71c9a97f-bd95-435a-8cbb-900c56cb5662" w:history="1">
              <w:r w:rsidRPr="00E24939">
                <w:rPr>
                  <w:rStyle w:val="Hyperlink"/>
                  <w:lang w:val="en-US"/>
                </w:rPr>
                <w:t>https://www.freepik.es/icono/wifi_2632033 - fromView=search&amp;page=1&amp;position=2&amp;uuid=71c9a97f-bd95-435a-8cbb-900c56cb5662</w:t>
              </w:r>
            </w:hyperlink>
          </w:p>
        </w:tc>
      </w:tr>
      <w:tr w:rsidR="00622363" w:rsidRPr="00E24939" w14:paraId="295FA2E7" w14:textId="0FCE0142" w:rsidTr="00622363">
        <w:tc>
          <w:tcPr>
            <w:tcW w:w="0" w:type="auto"/>
            <w:hideMark/>
          </w:tcPr>
          <w:p w14:paraId="32CFC7E1"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SHF</w:t>
            </w:r>
          </w:p>
        </w:tc>
        <w:tc>
          <w:tcPr>
            <w:tcW w:w="6538" w:type="dxa"/>
            <w:hideMark/>
          </w:tcPr>
          <w:p w14:paraId="6833E185" w14:textId="77777777" w:rsidR="00622363" w:rsidRPr="007B0048" w:rsidRDefault="00622363" w:rsidP="007B0048">
            <w:pPr>
              <w:spacing w:line="276" w:lineRule="auto"/>
              <w:rPr>
                <w:color w:val="4F81BD" w:themeColor="accent1"/>
                <w:sz w:val="20"/>
                <w:szCs w:val="20"/>
                <w:lang w:val="es-MX"/>
              </w:rPr>
            </w:pPr>
            <w:r w:rsidRPr="007B0048">
              <w:rPr>
                <w:color w:val="4F81BD" w:themeColor="accent1"/>
                <w:sz w:val="20"/>
                <w:szCs w:val="20"/>
                <w:lang w:val="es-MX"/>
              </w:rPr>
              <w:t>Rango de 3 a 30 GHz. Aplicado en redes WiFi, enlaces de microondas y sistemas de radar.</w:t>
            </w:r>
          </w:p>
        </w:tc>
        <w:tc>
          <w:tcPr>
            <w:tcW w:w="2596" w:type="dxa"/>
          </w:tcPr>
          <w:p w14:paraId="4DB26D38" w14:textId="652F936B" w:rsidR="00045DAD" w:rsidRDefault="00045DAD" w:rsidP="007B0048">
            <w:pPr>
              <w:rPr>
                <w:color w:val="4F81BD" w:themeColor="accent1"/>
                <w:sz w:val="20"/>
                <w:szCs w:val="20"/>
                <w:lang w:val="es-MX"/>
              </w:rPr>
            </w:pPr>
            <w:r w:rsidRPr="00045DAD">
              <w:rPr>
                <w:noProof/>
                <w:color w:val="4F81BD" w:themeColor="accent1"/>
                <w:sz w:val="20"/>
                <w:szCs w:val="20"/>
                <w:lang w:val="es-MX"/>
              </w:rPr>
              <w:drawing>
                <wp:inline distT="0" distB="0" distL="0" distR="0" wp14:anchorId="6D375279" wp14:editId="7E63EDA8">
                  <wp:extent cx="1000265" cy="905001"/>
                  <wp:effectExtent l="0" t="0" r="9525" b="0"/>
                  <wp:docPr id="17317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1903" name=""/>
                          <pic:cNvPicPr/>
                        </pic:nvPicPr>
                        <pic:blipFill>
                          <a:blip r:embed="rId94"/>
                          <a:stretch>
                            <a:fillRect/>
                          </a:stretch>
                        </pic:blipFill>
                        <pic:spPr>
                          <a:xfrm>
                            <a:off x="0" y="0"/>
                            <a:ext cx="1000265" cy="905001"/>
                          </a:xfrm>
                          <a:prstGeom prst="rect">
                            <a:avLst/>
                          </a:prstGeom>
                        </pic:spPr>
                      </pic:pic>
                    </a:graphicData>
                  </a:graphic>
                </wp:inline>
              </w:drawing>
            </w:r>
          </w:p>
          <w:p w14:paraId="6D12F9D8" w14:textId="3AE71236" w:rsidR="00622363" w:rsidRPr="00E24939" w:rsidRDefault="00045DAD" w:rsidP="007B0048">
            <w:pPr>
              <w:rPr>
                <w:color w:val="4F81BD" w:themeColor="accent1"/>
                <w:sz w:val="20"/>
                <w:szCs w:val="20"/>
                <w:lang w:val="en-US"/>
              </w:rPr>
            </w:pPr>
            <w:hyperlink r:id="rId95" w:anchor="fromView=search&amp;page=1&amp;position=16&amp;uuid=bfde0d99-ccd0-415c-a989-1773ea812cdc" w:history="1">
              <w:r w:rsidRPr="00E24939">
                <w:rPr>
                  <w:rStyle w:val="Hyperlink"/>
                  <w:lang w:val="en-US"/>
                </w:rPr>
                <w:t>https://www.freepik.es/icono/diapason_9251953 - fromView=search&amp;page=1&amp;position=16&amp;uuid=bfde0d99-ccd0-415c-a989-1773ea812cdc</w:t>
              </w:r>
            </w:hyperlink>
          </w:p>
        </w:tc>
      </w:tr>
    </w:tbl>
    <w:p w14:paraId="7961A48D" w14:textId="77777777" w:rsidR="00622363" w:rsidRPr="00E24939" w:rsidRDefault="00622363" w:rsidP="007B0048">
      <w:pPr>
        <w:rPr>
          <w:color w:val="4F81BD" w:themeColor="accent1"/>
          <w:sz w:val="20"/>
          <w:szCs w:val="20"/>
          <w:lang w:val="en-US"/>
        </w:rPr>
      </w:pPr>
    </w:p>
    <w:p w14:paraId="482F5C72" w14:textId="77777777" w:rsidR="00622363" w:rsidRPr="00E24939" w:rsidRDefault="00622363" w:rsidP="007B0048">
      <w:pPr>
        <w:rPr>
          <w:color w:val="4F81BD" w:themeColor="accent1"/>
          <w:sz w:val="20"/>
          <w:szCs w:val="20"/>
          <w:lang w:val="en-US"/>
        </w:rPr>
      </w:pPr>
    </w:p>
    <w:p w14:paraId="54F94DDC" w14:textId="31F2BC52" w:rsidR="007B0048" w:rsidRPr="007B0048" w:rsidRDefault="007B0048" w:rsidP="007B0048">
      <w:pPr>
        <w:rPr>
          <w:color w:val="4F81BD" w:themeColor="accent1"/>
          <w:sz w:val="20"/>
          <w:szCs w:val="20"/>
          <w:lang w:val="es-MX"/>
        </w:rPr>
      </w:pPr>
      <w:r w:rsidRPr="007B0048">
        <w:rPr>
          <w:color w:val="4F81BD" w:themeColor="accent1"/>
          <w:sz w:val="20"/>
          <w:szCs w:val="20"/>
          <w:lang w:val="es-MX"/>
        </w:rPr>
        <w:t>El uso compartido del espectro en bandas de libre utilización implica la coexistencia de múltiples dispositivos, lo que puede generar interferencias si no se realiza una adecuada planificación técnica.</w:t>
      </w:r>
    </w:p>
    <w:p w14:paraId="7B2CD7DF" w14:textId="31679C82" w:rsidR="007B0048" w:rsidRPr="007B0048" w:rsidRDefault="007B0048" w:rsidP="007B0048">
      <w:pPr>
        <w:rPr>
          <w:color w:val="4F81BD" w:themeColor="accent1"/>
          <w:sz w:val="20"/>
          <w:szCs w:val="20"/>
          <w:lang w:val="es-MX"/>
        </w:rPr>
      </w:pPr>
    </w:p>
    <w:p w14:paraId="29FBC487" w14:textId="649F7D5E" w:rsidR="007B0048" w:rsidRDefault="00D331E6" w:rsidP="007B0048">
      <w:pPr>
        <w:rPr>
          <w:color w:val="4F81BD" w:themeColor="accent1"/>
          <w:sz w:val="20"/>
          <w:szCs w:val="20"/>
          <w:lang w:val="es-MX"/>
        </w:rPr>
      </w:pPr>
      <w:r w:rsidRPr="00D331E6">
        <w:rPr>
          <w:noProof/>
          <w:color w:val="4F81BD" w:themeColor="accent1"/>
          <w:sz w:val="20"/>
          <w:szCs w:val="20"/>
        </w:rPr>
        <w:drawing>
          <wp:inline distT="0" distB="0" distL="0" distR="0" wp14:anchorId="55996A98" wp14:editId="4596C74D">
            <wp:extent cx="6332220" cy="1520190"/>
            <wp:effectExtent l="38100" t="0" r="30480" b="3810"/>
            <wp:docPr id="2020397236" name="Diagram 1">
              <a:extLst xmlns:a="http://schemas.openxmlformats.org/drawingml/2006/main">
                <a:ext uri="{FF2B5EF4-FFF2-40B4-BE49-F238E27FC236}">
                  <a16:creationId xmlns:a16="http://schemas.microsoft.com/office/drawing/2014/main" id="{A49D18A3-A5E8-CDCB-BB0D-55DD30E4532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 r:lo="rId97" r:qs="rId98" r:cs="rId99"/>
              </a:graphicData>
            </a:graphic>
          </wp:inline>
        </w:drawing>
      </w:r>
    </w:p>
    <w:p w14:paraId="4FD282A6" w14:textId="77777777" w:rsidR="00D331E6" w:rsidRDefault="00D331E6" w:rsidP="007B0048">
      <w:pPr>
        <w:rPr>
          <w:color w:val="4F81BD" w:themeColor="accent1"/>
          <w:sz w:val="20"/>
          <w:szCs w:val="20"/>
          <w:lang w:val="es-MX"/>
        </w:rPr>
      </w:pPr>
    </w:p>
    <w:p w14:paraId="25C49FB1" w14:textId="77777777" w:rsidR="00D331E6" w:rsidRDefault="00D331E6" w:rsidP="007B0048">
      <w:pPr>
        <w:rPr>
          <w:color w:val="4F81BD" w:themeColor="accent1"/>
          <w:sz w:val="20"/>
          <w:szCs w:val="20"/>
          <w:lang w:val="es-MX"/>
        </w:rPr>
      </w:pPr>
    </w:p>
    <w:p w14:paraId="4607CAD9" w14:textId="77777777" w:rsidR="00045DAD" w:rsidRDefault="00045DAD" w:rsidP="007B0048">
      <w:pPr>
        <w:rPr>
          <w:color w:val="4F81BD" w:themeColor="accent1"/>
          <w:sz w:val="20"/>
          <w:szCs w:val="20"/>
          <w:lang w:val="es-MX"/>
        </w:rPr>
      </w:pPr>
    </w:p>
    <w:p w14:paraId="273D2A86" w14:textId="77777777" w:rsidR="00045DAD" w:rsidRPr="007B0048" w:rsidRDefault="00045DAD" w:rsidP="007B0048">
      <w:pPr>
        <w:rPr>
          <w:color w:val="4F81BD" w:themeColor="accent1"/>
          <w:sz w:val="20"/>
          <w:szCs w:val="20"/>
          <w:lang w:val="es-MX"/>
        </w:rPr>
      </w:pPr>
    </w:p>
    <w:p w14:paraId="3AAF25DB" w14:textId="3379B79E"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lastRenderedPageBreak/>
        <w:t>1.</w:t>
      </w:r>
      <w:r w:rsidR="001B4234">
        <w:rPr>
          <w:b/>
          <w:bCs/>
          <w:color w:val="4F81BD" w:themeColor="accent1"/>
          <w:sz w:val="20"/>
          <w:szCs w:val="20"/>
          <w:lang w:val="es-MX"/>
        </w:rPr>
        <w:t>5</w:t>
      </w:r>
      <w:r w:rsidRPr="007B0048">
        <w:rPr>
          <w:b/>
          <w:bCs/>
          <w:color w:val="4F81BD" w:themeColor="accent1"/>
          <w:sz w:val="20"/>
          <w:szCs w:val="20"/>
          <w:lang w:val="es-MX"/>
        </w:rPr>
        <w:t>.1. Concepto y características</w:t>
      </w:r>
    </w:p>
    <w:p w14:paraId="3B4B4079" w14:textId="75E6F34A" w:rsidR="007B0048" w:rsidRPr="007D74B2" w:rsidRDefault="007B0048" w:rsidP="007B0048">
      <w:pPr>
        <w:rPr>
          <w:color w:val="4F81BD" w:themeColor="accent1"/>
          <w:sz w:val="20"/>
          <w:szCs w:val="20"/>
          <w:lang w:val="es-MX"/>
        </w:rPr>
      </w:pPr>
      <w:r w:rsidRPr="007B0048">
        <w:rPr>
          <w:color w:val="4F81BD" w:themeColor="accent1"/>
          <w:sz w:val="20"/>
          <w:szCs w:val="20"/>
          <w:lang w:val="es-MX"/>
        </w:rPr>
        <w:t>El espectro electromagnético presenta características técnicas que influyen directamente en el desempeño de una red inalámbrica. Entre ellas se encuentran su condición de recurso regulado por el Estado, la división en bandas licenciadas y no licenciadas, la existencia de límites de potencia de transmisión y la posibilidad de interferencias cuando múltiples dispositivos utilizan la misma frecuencia.</w:t>
      </w:r>
      <w:r w:rsidR="00D331E6" w:rsidRPr="007D74B2">
        <w:rPr>
          <w:color w:val="4F81BD" w:themeColor="accent1"/>
          <w:sz w:val="20"/>
          <w:szCs w:val="20"/>
          <w:lang w:val="es-MX"/>
        </w:rPr>
        <w:t xml:space="preserve"> Las c</w:t>
      </w:r>
      <w:r w:rsidRPr="007B0048">
        <w:rPr>
          <w:color w:val="4F81BD" w:themeColor="accent1"/>
          <w:sz w:val="20"/>
          <w:szCs w:val="20"/>
          <w:lang w:val="es-MX"/>
        </w:rPr>
        <w:t>aracterísticas técnicas del espectro electromagnético</w:t>
      </w:r>
      <w:r w:rsidR="00D331E6" w:rsidRPr="007D74B2">
        <w:rPr>
          <w:color w:val="4F81BD" w:themeColor="accent1"/>
          <w:sz w:val="20"/>
          <w:szCs w:val="20"/>
          <w:lang w:val="es-MX"/>
        </w:rPr>
        <w:t xml:space="preserve"> son: </w:t>
      </w:r>
    </w:p>
    <w:p w14:paraId="652A586E" w14:textId="77777777" w:rsidR="00D331E6" w:rsidRPr="007B0048" w:rsidRDefault="00D331E6" w:rsidP="007B0048">
      <w:pPr>
        <w:rPr>
          <w:color w:val="4F81BD" w:themeColor="accent1"/>
          <w:sz w:val="20"/>
          <w:szCs w:val="20"/>
          <w:lang w:val="es-MX"/>
        </w:rPr>
      </w:pPr>
    </w:p>
    <w:p w14:paraId="109A1423" w14:textId="5DB40571" w:rsidR="00D331E6" w:rsidRDefault="00C454EA" w:rsidP="007B0048">
      <w:pPr>
        <w:rPr>
          <w:color w:val="4F81BD" w:themeColor="accent1"/>
          <w:sz w:val="20"/>
          <w:szCs w:val="20"/>
          <w:lang w:val="es-MX"/>
        </w:rPr>
      </w:pPr>
      <w:r w:rsidRPr="00C454EA">
        <w:rPr>
          <w:noProof/>
          <w:color w:val="4F81BD" w:themeColor="accent1"/>
          <w:sz w:val="20"/>
          <w:szCs w:val="20"/>
        </w:rPr>
        <w:drawing>
          <wp:inline distT="0" distB="0" distL="0" distR="0" wp14:anchorId="5E41B22A" wp14:editId="09367319">
            <wp:extent cx="6332220" cy="1515110"/>
            <wp:effectExtent l="25400" t="0" r="5080" b="0"/>
            <wp:docPr id="671305490" name="Diagram 1">
              <a:extLst xmlns:a="http://schemas.openxmlformats.org/drawingml/2006/main">
                <a:ext uri="{FF2B5EF4-FFF2-40B4-BE49-F238E27FC236}">
                  <a16:creationId xmlns:a16="http://schemas.microsoft.com/office/drawing/2014/main" id="{965A2D16-45C1-43E8-C0EB-A111A2B0799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1" r:lo="rId102" r:qs="rId103" r:cs="rId104"/>
              </a:graphicData>
            </a:graphic>
          </wp:inline>
        </w:drawing>
      </w:r>
    </w:p>
    <w:p w14:paraId="50B8A22B" w14:textId="77777777" w:rsidR="00D331E6" w:rsidRDefault="00D331E6" w:rsidP="007B0048">
      <w:pPr>
        <w:rPr>
          <w:color w:val="4F81BD" w:themeColor="accent1"/>
          <w:sz w:val="20"/>
          <w:szCs w:val="20"/>
          <w:lang w:val="es-MX"/>
        </w:rPr>
      </w:pPr>
    </w:p>
    <w:p w14:paraId="1FC824FE" w14:textId="02033944" w:rsidR="007B0048" w:rsidRPr="007B0048" w:rsidRDefault="007B0048" w:rsidP="007B0048">
      <w:pPr>
        <w:rPr>
          <w:color w:val="4F81BD" w:themeColor="accent1"/>
          <w:sz w:val="20"/>
          <w:szCs w:val="20"/>
          <w:lang w:val="es-MX"/>
        </w:rPr>
      </w:pPr>
      <w:r w:rsidRPr="007B0048">
        <w:rPr>
          <w:color w:val="4F81BD" w:themeColor="accent1"/>
          <w:sz w:val="20"/>
          <w:szCs w:val="20"/>
          <w:lang w:val="es-MX"/>
        </w:rPr>
        <w:t xml:space="preserve">La eficiencia espectral constituye un indicador clave, ya que relaciona la cantidad de información transmitida con el ancho de banda disponible. Tecnologías modernas como </w:t>
      </w:r>
      <w:r w:rsidRPr="007B0048">
        <w:rPr>
          <w:b/>
          <w:bCs/>
          <w:color w:val="4F81BD" w:themeColor="accent1"/>
          <w:sz w:val="20"/>
          <w:szCs w:val="20"/>
          <w:lang w:val="es-MX"/>
        </w:rPr>
        <w:t>802.11ax</w:t>
      </w:r>
      <w:r w:rsidRPr="007B0048">
        <w:rPr>
          <w:color w:val="4F81BD" w:themeColor="accent1"/>
          <w:sz w:val="20"/>
          <w:szCs w:val="20"/>
          <w:lang w:val="es-MX"/>
        </w:rPr>
        <w:t xml:space="preserve"> optimizan este parámetro mediante técnicas avanzadas de modulación.</w:t>
      </w:r>
    </w:p>
    <w:p w14:paraId="5C3FEEFA" w14:textId="248F5B84" w:rsidR="007B0048" w:rsidRPr="007B0048" w:rsidRDefault="007B0048" w:rsidP="007B0048">
      <w:pPr>
        <w:rPr>
          <w:color w:val="4F81BD" w:themeColor="accent1"/>
          <w:sz w:val="20"/>
          <w:szCs w:val="20"/>
          <w:lang w:val="es-MX"/>
        </w:rPr>
      </w:pPr>
    </w:p>
    <w:p w14:paraId="1BBFCA55" w14:textId="33B48876"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.2. Bandas de frecuencia utilizadas en redes inalámbricas</w:t>
      </w:r>
    </w:p>
    <w:p w14:paraId="27C1ECBB"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 xml:space="preserve">Las redes inalámbricas operan principalmente en las bandas de </w:t>
      </w:r>
      <w:r w:rsidRPr="007B0048">
        <w:rPr>
          <w:b/>
          <w:bCs/>
          <w:color w:val="4F81BD" w:themeColor="accent1"/>
          <w:sz w:val="20"/>
          <w:szCs w:val="20"/>
          <w:lang w:val="es-MX"/>
        </w:rPr>
        <w:t>2.4 GHz</w:t>
      </w:r>
      <w:r w:rsidRPr="007B0048">
        <w:rPr>
          <w:color w:val="4F81BD" w:themeColor="accent1"/>
          <w:sz w:val="20"/>
          <w:szCs w:val="20"/>
          <w:lang w:val="es-MX"/>
        </w:rPr>
        <w:t xml:space="preserve">, </w:t>
      </w:r>
      <w:r w:rsidRPr="007B0048">
        <w:rPr>
          <w:b/>
          <w:bCs/>
          <w:color w:val="4F81BD" w:themeColor="accent1"/>
          <w:sz w:val="20"/>
          <w:szCs w:val="20"/>
          <w:lang w:val="es-MX"/>
        </w:rPr>
        <w:t>5 GHz</w:t>
      </w:r>
      <w:r w:rsidRPr="007B0048">
        <w:rPr>
          <w:color w:val="4F81BD" w:themeColor="accent1"/>
          <w:sz w:val="20"/>
          <w:szCs w:val="20"/>
          <w:lang w:val="es-MX"/>
        </w:rPr>
        <w:t xml:space="preserve"> y </w:t>
      </w:r>
      <w:r w:rsidRPr="007B0048">
        <w:rPr>
          <w:b/>
          <w:bCs/>
          <w:color w:val="4F81BD" w:themeColor="accent1"/>
          <w:sz w:val="20"/>
          <w:szCs w:val="20"/>
          <w:lang w:val="es-MX"/>
        </w:rPr>
        <w:t>6 GHz</w:t>
      </w:r>
      <w:r w:rsidRPr="007B0048">
        <w:rPr>
          <w:color w:val="4F81BD" w:themeColor="accent1"/>
          <w:sz w:val="20"/>
          <w:szCs w:val="20"/>
          <w:lang w:val="es-MX"/>
        </w:rPr>
        <w:t>, cada una con características específicas de cobertura y capacidad.</w:t>
      </w:r>
    </w:p>
    <w:p w14:paraId="55A39135" w14:textId="27D8352B" w:rsidR="007B0048" w:rsidRPr="007B0048" w:rsidRDefault="007B0048" w:rsidP="007B0048">
      <w:pPr>
        <w:rPr>
          <w:color w:val="4F81BD" w:themeColor="accent1"/>
          <w:sz w:val="20"/>
          <w:szCs w:val="20"/>
          <w:lang w:val="es-MX"/>
        </w:rPr>
      </w:pPr>
    </w:p>
    <w:tbl>
      <w:tblPr>
        <w:tblStyle w:val="TableGrid"/>
        <w:tblW w:w="0" w:type="auto"/>
        <w:tblLook w:val="04A0" w:firstRow="1" w:lastRow="0" w:firstColumn="1" w:lastColumn="0" w:noHBand="0" w:noVBand="1"/>
      </w:tblPr>
      <w:tblGrid>
        <w:gridCol w:w="616"/>
        <w:gridCol w:w="3650"/>
        <w:gridCol w:w="5696"/>
      </w:tblGrid>
      <w:tr w:rsidR="007D74B2" w:rsidRPr="007B0048" w14:paraId="2F3BC9E1" w14:textId="421826A0" w:rsidTr="002E6CA8">
        <w:tc>
          <w:tcPr>
            <w:tcW w:w="9962" w:type="dxa"/>
            <w:gridSpan w:val="3"/>
            <w:shd w:val="clear" w:color="auto" w:fill="9BBB59" w:themeFill="accent3"/>
          </w:tcPr>
          <w:p w14:paraId="338EAA6F" w14:textId="561C94C2" w:rsidR="007D74B2" w:rsidRPr="007B0048" w:rsidRDefault="00C569F5" w:rsidP="00C569F5">
            <w:pPr>
              <w:jc w:val="center"/>
              <w:rPr>
                <w:b/>
                <w:bCs/>
                <w:color w:val="4F81BD" w:themeColor="accent1"/>
                <w:sz w:val="20"/>
                <w:szCs w:val="20"/>
                <w:lang w:val="es-MX"/>
              </w:rPr>
            </w:pPr>
            <w:r>
              <w:rPr>
                <w:b/>
                <w:bCs/>
                <w:color w:val="4F81BD" w:themeColor="accent1"/>
                <w:sz w:val="20"/>
                <w:szCs w:val="20"/>
                <w:lang w:val="es-MX"/>
              </w:rPr>
              <w:t>Slide</w:t>
            </w:r>
          </w:p>
        </w:tc>
      </w:tr>
      <w:tr w:rsidR="007D74B2" w:rsidRPr="00E24939" w14:paraId="62CE48CD" w14:textId="032D23CB" w:rsidTr="007D74B2">
        <w:tc>
          <w:tcPr>
            <w:tcW w:w="0" w:type="auto"/>
            <w:hideMark/>
          </w:tcPr>
          <w:p w14:paraId="23BC8652"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2.4 GHz</w:t>
            </w:r>
          </w:p>
        </w:tc>
        <w:tc>
          <w:tcPr>
            <w:tcW w:w="6538" w:type="dxa"/>
            <w:hideMark/>
          </w:tcPr>
          <w:p w14:paraId="1279B981"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Proporciona mayor alcance y penetración en obstáculos. Dispone de tres canales no superpuestos y presenta alta congestión por uso compartido.</w:t>
            </w:r>
          </w:p>
        </w:tc>
        <w:tc>
          <w:tcPr>
            <w:tcW w:w="2596" w:type="dxa"/>
          </w:tcPr>
          <w:p w14:paraId="6C03EC91" w14:textId="182CCC2A" w:rsidR="00C569F5" w:rsidRDefault="00C569F5" w:rsidP="007B0048">
            <w:pPr>
              <w:rPr>
                <w:color w:val="4F81BD" w:themeColor="accent1"/>
                <w:sz w:val="20"/>
                <w:szCs w:val="20"/>
                <w:lang w:val="es-MX"/>
              </w:rPr>
            </w:pPr>
            <w:r w:rsidRPr="00C569F5">
              <w:rPr>
                <w:noProof/>
                <w:color w:val="4F81BD" w:themeColor="accent1"/>
                <w:sz w:val="20"/>
                <w:szCs w:val="20"/>
                <w:lang w:val="es-MX"/>
              </w:rPr>
              <w:drawing>
                <wp:inline distT="0" distB="0" distL="0" distR="0" wp14:anchorId="09A11F88" wp14:editId="054367B2">
                  <wp:extent cx="828791" cy="819264"/>
                  <wp:effectExtent l="0" t="0" r="9525" b="0"/>
                  <wp:docPr id="76502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20505" name=""/>
                          <pic:cNvPicPr/>
                        </pic:nvPicPr>
                        <pic:blipFill>
                          <a:blip r:embed="rId106"/>
                          <a:stretch>
                            <a:fillRect/>
                          </a:stretch>
                        </pic:blipFill>
                        <pic:spPr>
                          <a:xfrm>
                            <a:off x="0" y="0"/>
                            <a:ext cx="828791" cy="819264"/>
                          </a:xfrm>
                          <a:prstGeom prst="rect">
                            <a:avLst/>
                          </a:prstGeom>
                        </pic:spPr>
                      </pic:pic>
                    </a:graphicData>
                  </a:graphic>
                </wp:inline>
              </w:drawing>
            </w:r>
          </w:p>
          <w:p w14:paraId="75C2D073" w14:textId="1A19D4C3" w:rsidR="007D74B2" w:rsidRPr="00E24939" w:rsidRDefault="00C569F5" w:rsidP="007B0048">
            <w:pPr>
              <w:rPr>
                <w:color w:val="4F81BD" w:themeColor="accent1"/>
                <w:sz w:val="20"/>
                <w:szCs w:val="20"/>
                <w:lang w:val="en-US"/>
              </w:rPr>
            </w:pPr>
            <w:hyperlink r:id="rId107" w:anchor="fromView=search&amp;page=1&amp;position=2&amp;uuid=c3815cc8-2dc5-4625-9aa1-c617040438dc" w:history="1">
              <w:r w:rsidRPr="00E24939">
                <w:rPr>
                  <w:rStyle w:val="Hyperlink"/>
                  <w:lang w:val="en-US"/>
                </w:rPr>
                <w:t>https://www.freepik.es/icono/frecuencia_6275665 - fromView=search&amp;page=1&amp;position=2&amp;uuid=c3815cc8-2dc5-4625-9aa1-c617040438dc</w:t>
              </w:r>
            </w:hyperlink>
          </w:p>
        </w:tc>
      </w:tr>
      <w:tr w:rsidR="007D74B2" w:rsidRPr="00E24939" w14:paraId="7F715552" w14:textId="4DC3C457" w:rsidTr="007D74B2">
        <w:tc>
          <w:tcPr>
            <w:tcW w:w="0" w:type="auto"/>
            <w:hideMark/>
          </w:tcPr>
          <w:p w14:paraId="1ECBD07E"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5 GHz</w:t>
            </w:r>
          </w:p>
        </w:tc>
        <w:tc>
          <w:tcPr>
            <w:tcW w:w="6538" w:type="dxa"/>
            <w:hideMark/>
          </w:tcPr>
          <w:p w14:paraId="0C0A3A75"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Ofrece mayor cantidad de canales disponibles y menor interferencia. Presenta menor capacidad de penetración en estructuras físicas.</w:t>
            </w:r>
          </w:p>
        </w:tc>
        <w:tc>
          <w:tcPr>
            <w:tcW w:w="2596" w:type="dxa"/>
          </w:tcPr>
          <w:p w14:paraId="45758808" w14:textId="77777777" w:rsidR="007D74B2" w:rsidRDefault="00C569F5" w:rsidP="007B0048">
            <w:pPr>
              <w:rPr>
                <w:color w:val="4F81BD" w:themeColor="accent1"/>
                <w:sz w:val="20"/>
                <w:szCs w:val="20"/>
                <w:lang w:val="es-MX"/>
              </w:rPr>
            </w:pPr>
            <w:r w:rsidRPr="00C569F5">
              <w:rPr>
                <w:noProof/>
                <w:color w:val="4F81BD" w:themeColor="accent1"/>
                <w:sz w:val="20"/>
                <w:szCs w:val="20"/>
                <w:lang w:val="es-MX"/>
              </w:rPr>
              <w:drawing>
                <wp:inline distT="0" distB="0" distL="0" distR="0" wp14:anchorId="4C8DF657" wp14:editId="7D3038D3">
                  <wp:extent cx="733527" cy="990738"/>
                  <wp:effectExtent l="0" t="0" r="9525" b="0"/>
                  <wp:docPr id="140214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6421" name=""/>
                          <pic:cNvPicPr/>
                        </pic:nvPicPr>
                        <pic:blipFill>
                          <a:blip r:embed="rId108"/>
                          <a:stretch>
                            <a:fillRect/>
                          </a:stretch>
                        </pic:blipFill>
                        <pic:spPr>
                          <a:xfrm>
                            <a:off x="0" y="0"/>
                            <a:ext cx="733527" cy="990738"/>
                          </a:xfrm>
                          <a:prstGeom prst="rect">
                            <a:avLst/>
                          </a:prstGeom>
                        </pic:spPr>
                      </pic:pic>
                    </a:graphicData>
                  </a:graphic>
                </wp:inline>
              </w:drawing>
            </w:r>
          </w:p>
          <w:p w14:paraId="6A50120C" w14:textId="04F1D430" w:rsidR="00C569F5" w:rsidRPr="00E24939" w:rsidRDefault="00C569F5" w:rsidP="007B0048">
            <w:pPr>
              <w:rPr>
                <w:color w:val="4F81BD" w:themeColor="accent1"/>
                <w:sz w:val="20"/>
                <w:szCs w:val="20"/>
                <w:lang w:val="en-US"/>
              </w:rPr>
            </w:pPr>
            <w:hyperlink r:id="rId109" w:anchor="fromView=search&amp;page=1&amp;position=4&amp;uuid=3c478567-a597-4135-a3eb-d0da6c9ada37" w:history="1">
              <w:r w:rsidRPr="00E24939">
                <w:rPr>
                  <w:rStyle w:val="Hyperlink"/>
                  <w:lang w:val="en-US"/>
                </w:rPr>
                <w:t>https://www.freepik.es/icono/inalambrico_5265151 - fromView=search&amp;page=1&amp;position=4&amp;uuid=3c478567-a597-4135-a3eb-d0da6c9ada37</w:t>
              </w:r>
            </w:hyperlink>
          </w:p>
        </w:tc>
      </w:tr>
      <w:tr w:rsidR="007D74B2" w:rsidRPr="00E24939" w14:paraId="25678D60" w14:textId="1CD14B66" w:rsidTr="007D74B2">
        <w:tc>
          <w:tcPr>
            <w:tcW w:w="0" w:type="auto"/>
            <w:hideMark/>
          </w:tcPr>
          <w:p w14:paraId="39E31B2F"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6 GHz</w:t>
            </w:r>
          </w:p>
        </w:tc>
        <w:tc>
          <w:tcPr>
            <w:tcW w:w="6538" w:type="dxa"/>
            <w:hideMark/>
          </w:tcPr>
          <w:p w14:paraId="58969F3B" w14:textId="77777777" w:rsidR="007D74B2" w:rsidRPr="007B0048" w:rsidRDefault="007D74B2" w:rsidP="007B0048">
            <w:pPr>
              <w:spacing w:line="276" w:lineRule="auto"/>
              <w:rPr>
                <w:color w:val="4F81BD" w:themeColor="accent1"/>
                <w:sz w:val="20"/>
                <w:szCs w:val="20"/>
                <w:lang w:val="es-MX"/>
              </w:rPr>
            </w:pPr>
            <w:r w:rsidRPr="007B0048">
              <w:rPr>
                <w:color w:val="4F81BD" w:themeColor="accent1"/>
                <w:sz w:val="20"/>
                <w:szCs w:val="20"/>
                <w:lang w:val="es-MX"/>
              </w:rPr>
              <w:t>Permite mayor capacidad y menor saturación del espectro. Requiere dispositivos compatibles con estándares recientes.</w:t>
            </w:r>
          </w:p>
        </w:tc>
        <w:tc>
          <w:tcPr>
            <w:tcW w:w="2596" w:type="dxa"/>
          </w:tcPr>
          <w:p w14:paraId="39CC2E27" w14:textId="77777777" w:rsidR="007D74B2" w:rsidRDefault="00CA1FD8" w:rsidP="007B0048">
            <w:pPr>
              <w:rPr>
                <w:color w:val="4F81BD" w:themeColor="accent1"/>
                <w:sz w:val="20"/>
                <w:szCs w:val="20"/>
                <w:lang w:val="es-MX"/>
              </w:rPr>
            </w:pPr>
            <w:r w:rsidRPr="00CA1FD8">
              <w:rPr>
                <w:noProof/>
                <w:color w:val="4F81BD" w:themeColor="accent1"/>
                <w:sz w:val="20"/>
                <w:szCs w:val="20"/>
                <w:lang w:val="es-MX"/>
              </w:rPr>
              <w:drawing>
                <wp:inline distT="0" distB="0" distL="0" distR="0" wp14:anchorId="55AD9EEB" wp14:editId="00B67B69">
                  <wp:extent cx="962159" cy="876422"/>
                  <wp:effectExtent l="0" t="0" r="9525" b="0"/>
                  <wp:docPr id="17008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83537" name=""/>
                          <pic:cNvPicPr/>
                        </pic:nvPicPr>
                        <pic:blipFill>
                          <a:blip r:embed="rId110"/>
                          <a:stretch>
                            <a:fillRect/>
                          </a:stretch>
                        </pic:blipFill>
                        <pic:spPr>
                          <a:xfrm>
                            <a:off x="0" y="0"/>
                            <a:ext cx="962159" cy="876422"/>
                          </a:xfrm>
                          <a:prstGeom prst="rect">
                            <a:avLst/>
                          </a:prstGeom>
                        </pic:spPr>
                      </pic:pic>
                    </a:graphicData>
                  </a:graphic>
                </wp:inline>
              </w:drawing>
            </w:r>
          </w:p>
          <w:p w14:paraId="24465742" w14:textId="4D9E9773" w:rsidR="00CA1FD8" w:rsidRPr="00E24939" w:rsidRDefault="00CA1FD8" w:rsidP="007B0048">
            <w:pPr>
              <w:rPr>
                <w:color w:val="4F81BD" w:themeColor="accent1"/>
                <w:sz w:val="20"/>
                <w:szCs w:val="20"/>
                <w:lang w:val="en-US"/>
              </w:rPr>
            </w:pPr>
            <w:hyperlink r:id="rId111" w:anchor="fromView=search&amp;page=1&amp;position=3&amp;uuid=8552cde5-a887-4a4b-890a-abdf1662a2ad" w:history="1">
              <w:r w:rsidRPr="00E24939">
                <w:rPr>
                  <w:rStyle w:val="Hyperlink"/>
                  <w:lang w:val="en-US"/>
                </w:rPr>
                <w:t>https://www.freepik.es/icono/6g_9166147 - fromView=search&amp;page=1&amp;position=3&amp;uuid=8552cde5-a887-4a4b-890a-abdf1662a2ad</w:t>
              </w:r>
            </w:hyperlink>
          </w:p>
        </w:tc>
      </w:tr>
    </w:tbl>
    <w:p w14:paraId="68A4F420" w14:textId="77777777" w:rsidR="007D74B2" w:rsidRPr="00E24939" w:rsidRDefault="007D74B2" w:rsidP="007B0048">
      <w:pPr>
        <w:rPr>
          <w:color w:val="4F81BD" w:themeColor="accent1"/>
          <w:sz w:val="20"/>
          <w:szCs w:val="20"/>
          <w:lang w:val="en-US"/>
        </w:rPr>
      </w:pPr>
    </w:p>
    <w:p w14:paraId="10A767C8" w14:textId="019FC068" w:rsidR="007B0048" w:rsidRPr="007B0048" w:rsidRDefault="007B0048" w:rsidP="007B0048">
      <w:pPr>
        <w:rPr>
          <w:color w:val="4F81BD" w:themeColor="accent1"/>
          <w:sz w:val="20"/>
          <w:szCs w:val="20"/>
          <w:lang w:val="es-MX"/>
        </w:rPr>
      </w:pPr>
      <w:r w:rsidRPr="007B0048">
        <w:rPr>
          <w:color w:val="4F81BD" w:themeColor="accent1"/>
          <w:sz w:val="20"/>
          <w:szCs w:val="20"/>
          <w:lang w:val="es-MX"/>
        </w:rPr>
        <w:t>La selección de la banda debe basarse en el análisis técnico del entorno y en los requerimientos de tráfico de la red.</w:t>
      </w:r>
    </w:p>
    <w:p w14:paraId="01451736" w14:textId="3BF3B265" w:rsidR="007B0048" w:rsidRPr="007B0048" w:rsidRDefault="007B0048" w:rsidP="007B0048">
      <w:pPr>
        <w:rPr>
          <w:color w:val="4F81BD" w:themeColor="accent1"/>
          <w:sz w:val="20"/>
          <w:szCs w:val="20"/>
          <w:lang w:val="es-MX"/>
        </w:rPr>
      </w:pPr>
    </w:p>
    <w:p w14:paraId="529824E5" w14:textId="55CFCA59"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.3. Parametrización del espectro</w:t>
      </w:r>
    </w:p>
    <w:p w14:paraId="31CC3A76"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La parametrización del espectro consiste en la configuración adecuada de variables técnicas que determinan el desempeño de la red inalámbrica.</w:t>
      </w:r>
    </w:p>
    <w:p w14:paraId="02EB9AEF" w14:textId="6CA2F107" w:rsidR="007B0048" w:rsidRPr="007B0048" w:rsidRDefault="007B0048" w:rsidP="007B0048">
      <w:pPr>
        <w:rPr>
          <w:color w:val="4F81BD" w:themeColor="accent1"/>
          <w:sz w:val="20"/>
          <w:szCs w:val="20"/>
          <w:lang w:val="es-MX"/>
        </w:rPr>
      </w:pPr>
    </w:p>
    <w:p w14:paraId="67E8B42C" w14:textId="6E7AB32B" w:rsidR="007D74B2" w:rsidRDefault="004A71B0" w:rsidP="007B0048">
      <w:pPr>
        <w:rPr>
          <w:color w:val="4F81BD" w:themeColor="accent1"/>
          <w:sz w:val="20"/>
          <w:szCs w:val="20"/>
          <w:lang w:val="es-MX"/>
        </w:rPr>
      </w:pPr>
      <w:r w:rsidRPr="004A71B0">
        <w:rPr>
          <w:noProof/>
          <w:color w:val="4F81BD" w:themeColor="accent1"/>
          <w:sz w:val="20"/>
          <w:szCs w:val="20"/>
        </w:rPr>
        <w:drawing>
          <wp:inline distT="0" distB="0" distL="0" distR="0" wp14:anchorId="74386617" wp14:editId="66BCFAF8">
            <wp:extent cx="6332220" cy="1254642"/>
            <wp:effectExtent l="12700" t="12700" r="5080" b="28575"/>
            <wp:docPr id="1997386295" name="Diagram 1">
              <a:extLst xmlns:a="http://schemas.openxmlformats.org/drawingml/2006/main">
                <a:ext uri="{FF2B5EF4-FFF2-40B4-BE49-F238E27FC236}">
                  <a16:creationId xmlns:a16="http://schemas.microsoft.com/office/drawing/2014/main" id="{61CAD13D-32C2-9B44-E545-51E32FF117B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2" r:lo="rId113" r:qs="rId114" r:cs="rId115"/>
              </a:graphicData>
            </a:graphic>
          </wp:inline>
        </w:drawing>
      </w:r>
    </w:p>
    <w:p w14:paraId="6ED57DEB" w14:textId="77777777" w:rsidR="004A71B0" w:rsidRDefault="004A71B0" w:rsidP="007B0048">
      <w:pPr>
        <w:rPr>
          <w:color w:val="4F81BD" w:themeColor="accent1"/>
          <w:sz w:val="20"/>
          <w:szCs w:val="20"/>
          <w:lang w:val="es-MX"/>
        </w:rPr>
      </w:pPr>
    </w:p>
    <w:p w14:paraId="0A4F9E00" w14:textId="42057F12" w:rsidR="007B0048" w:rsidRPr="007B0048" w:rsidRDefault="007B0048" w:rsidP="007B0048">
      <w:pPr>
        <w:rPr>
          <w:color w:val="4F81BD" w:themeColor="accent1"/>
          <w:sz w:val="20"/>
          <w:szCs w:val="20"/>
          <w:lang w:val="es-MX"/>
        </w:rPr>
      </w:pPr>
      <w:r w:rsidRPr="007B0048">
        <w:rPr>
          <w:color w:val="4F81BD" w:themeColor="accent1"/>
          <w:sz w:val="20"/>
          <w:szCs w:val="20"/>
          <w:lang w:val="es-MX"/>
        </w:rPr>
        <w:t>Un mayor ancho de banda permite aumentar la velocidad de transmisión, pero también incrementa la probabilidad de interferencias, especialmente en entornos de alta densidad de usuarios.</w:t>
      </w:r>
    </w:p>
    <w:p w14:paraId="2B6D2D7C" w14:textId="29C82513" w:rsidR="007B0048" w:rsidRPr="007B0048" w:rsidRDefault="007B0048" w:rsidP="007B0048">
      <w:pPr>
        <w:rPr>
          <w:color w:val="4F81BD" w:themeColor="accent1"/>
          <w:sz w:val="20"/>
          <w:szCs w:val="20"/>
          <w:lang w:val="es-MX"/>
        </w:rPr>
      </w:pPr>
    </w:p>
    <w:p w14:paraId="1676AC77" w14:textId="574BB925"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.4. Legislación nacional</w:t>
      </w:r>
    </w:p>
    <w:p w14:paraId="61C31078"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 xml:space="preserve">En Colombia, la </w:t>
      </w:r>
      <w:r w:rsidRPr="007B0048">
        <w:rPr>
          <w:b/>
          <w:bCs/>
          <w:color w:val="4F81BD" w:themeColor="accent1"/>
          <w:sz w:val="20"/>
          <w:szCs w:val="20"/>
          <w:lang w:val="es-MX"/>
        </w:rPr>
        <w:t>Comisión de Regulación de Comunicaciones (CRC)</w:t>
      </w:r>
      <w:r w:rsidRPr="007B0048">
        <w:rPr>
          <w:color w:val="4F81BD" w:themeColor="accent1"/>
          <w:sz w:val="20"/>
          <w:szCs w:val="20"/>
          <w:lang w:val="es-MX"/>
        </w:rPr>
        <w:t xml:space="preserve"> establece las condiciones técnicas para el uso del espectro radioeléctrico.</w:t>
      </w:r>
    </w:p>
    <w:p w14:paraId="135BB120" w14:textId="7AF4FC4B" w:rsidR="007B0048" w:rsidRDefault="007B0048" w:rsidP="007B0048">
      <w:pPr>
        <w:rPr>
          <w:b/>
          <w:bCs/>
          <w:color w:val="4F81BD" w:themeColor="accent1"/>
          <w:sz w:val="20"/>
          <w:szCs w:val="20"/>
          <w:lang w:val="es-MX"/>
        </w:rPr>
      </w:pPr>
    </w:p>
    <w:p w14:paraId="7726C0B1" w14:textId="77777777" w:rsidR="004A71B0" w:rsidRPr="007B0048" w:rsidRDefault="004A71B0" w:rsidP="007B0048">
      <w:pPr>
        <w:rPr>
          <w:color w:val="4F81BD" w:themeColor="accent1"/>
          <w:sz w:val="20"/>
          <w:szCs w:val="20"/>
          <w:lang w:val="es-MX"/>
        </w:rPr>
      </w:pPr>
    </w:p>
    <w:tbl>
      <w:tblPr>
        <w:tblStyle w:val="TableGrid"/>
        <w:tblW w:w="10060" w:type="dxa"/>
        <w:tblLook w:val="04A0" w:firstRow="1" w:lastRow="0" w:firstColumn="1" w:lastColumn="0" w:noHBand="0" w:noVBand="1"/>
      </w:tblPr>
      <w:tblGrid>
        <w:gridCol w:w="1659"/>
        <w:gridCol w:w="2693"/>
        <w:gridCol w:w="5708"/>
      </w:tblGrid>
      <w:tr w:rsidR="00A357D2" w:rsidRPr="007B0048" w14:paraId="61340E66" w14:textId="478A4E6B" w:rsidTr="00A357D2">
        <w:tc>
          <w:tcPr>
            <w:tcW w:w="10060" w:type="dxa"/>
            <w:gridSpan w:val="3"/>
            <w:shd w:val="clear" w:color="auto" w:fill="9BBB59" w:themeFill="accent3"/>
          </w:tcPr>
          <w:p w14:paraId="1FEF3B8F" w14:textId="1F1B912E" w:rsidR="00A357D2" w:rsidRPr="007B0048" w:rsidRDefault="00CA1FD8" w:rsidP="00CA1FD8">
            <w:pPr>
              <w:jc w:val="center"/>
              <w:rPr>
                <w:b/>
                <w:bCs/>
                <w:color w:val="4F81BD" w:themeColor="accent1"/>
                <w:sz w:val="20"/>
                <w:szCs w:val="20"/>
                <w:lang w:val="es-MX"/>
              </w:rPr>
            </w:pPr>
            <w:r>
              <w:rPr>
                <w:b/>
                <w:bCs/>
                <w:color w:val="4F81BD" w:themeColor="accent1"/>
                <w:sz w:val="20"/>
                <w:szCs w:val="20"/>
                <w:lang w:val="es-MX"/>
              </w:rPr>
              <w:t>Pestañas</w:t>
            </w:r>
          </w:p>
        </w:tc>
      </w:tr>
      <w:tr w:rsidR="00A357D2" w:rsidRPr="00E24939" w14:paraId="6D80782E" w14:textId="37CCAAE0" w:rsidTr="00A357D2">
        <w:tc>
          <w:tcPr>
            <w:tcW w:w="0" w:type="auto"/>
            <w:hideMark/>
          </w:tcPr>
          <w:p w14:paraId="251944E2"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Potencia máxima permitida</w:t>
            </w:r>
          </w:p>
        </w:tc>
        <w:tc>
          <w:tcPr>
            <w:tcW w:w="0" w:type="auto"/>
            <w:hideMark/>
          </w:tcPr>
          <w:p w14:paraId="5574662C"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Define límites para evitar interferencias perjudiciales</w:t>
            </w:r>
          </w:p>
        </w:tc>
        <w:tc>
          <w:tcPr>
            <w:tcW w:w="2079" w:type="dxa"/>
          </w:tcPr>
          <w:p w14:paraId="2CA71EBB" w14:textId="6B3D7415" w:rsidR="00CA1FD8" w:rsidRDefault="000B2973" w:rsidP="007B0048">
            <w:pPr>
              <w:rPr>
                <w:color w:val="4F81BD" w:themeColor="accent1"/>
                <w:sz w:val="20"/>
                <w:szCs w:val="20"/>
                <w:lang w:val="es-MX"/>
              </w:rPr>
            </w:pPr>
            <w:r w:rsidRPr="000B2973">
              <w:rPr>
                <w:noProof/>
                <w:color w:val="4F81BD" w:themeColor="accent1"/>
                <w:sz w:val="20"/>
                <w:szCs w:val="20"/>
                <w:lang w:val="es-MX"/>
              </w:rPr>
              <w:drawing>
                <wp:inline distT="0" distB="0" distL="0" distR="0" wp14:anchorId="2F9B4CD4" wp14:editId="73DF3CF3">
                  <wp:extent cx="952633" cy="752580"/>
                  <wp:effectExtent l="0" t="0" r="0" b="9525"/>
                  <wp:docPr id="44106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61016" name=""/>
                          <pic:cNvPicPr/>
                        </pic:nvPicPr>
                        <pic:blipFill>
                          <a:blip r:embed="rId117"/>
                          <a:stretch>
                            <a:fillRect/>
                          </a:stretch>
                        </pic:blipFill>
                        <pic:spPr>
                          <a:xfrm>
                            <a:off x="0" y="0"/>
                            <a:ext cx="952633" cy="752580"/>
                          </a:xfrm>
                          <a:prstGeom prst="rect">
                            <a:avLst/>
                          </a:prstGeom>
                        </pic:spPr>
                      </pic:pic>
                    </a:graphicData>
                  </a:graphic>
                </wp:inline>
              </w:drawing>
            </w:r>
          </w:p>
          <w:p w14:paraId="41C4299E" w14:textId="58A0D20D" w:rsidR="00A357D2" w:rsidRPr="00E24939" w:rsidRDefault="00CA1FD8" w:rsidP="007B0048">
            <w:pPr>
              <w:rPr>
                <w:color w:val="4F81BD" w:themeColor="accent1"/>
                <w:sz w:val="20"/>
                <w:szCs w:val="20"/>
                <w:lang w:val="en-US"/>
              </w:rPr>
            </w:pPr>
            <w:hyperlink r:id="rId118" w:anchor="fromView=search&amp;page=1&amp;position=7&amp;uuid=b0a96734-312c-4d42-84b6-57fe7c87389a" w:history="1">
              <w:r w:rsidRPr="00E24939">
                <w:rPr>
                  <w:rStyle w:val="Hyperlink"/>
                  <w:lang w:val="en-US"/>
                </w:rPr>
                <w:t>https://www.freepik.es/icono/motivacion_18802410 - fromView=search&amp;page=1&amp;position=7&amp;uuid=b0a96734-312c-4d42-84b6-57fe7c87389a</w:t>
              </w:r>
            </w:hyperlink>
          </w:p>
        </w:tc>
      </w:tr>
      <w:tr w:rsidR="00A357D2" w:rsidRPr="00E24939" w14:paraId="4C0D9E1D" w14:textId="1D7D6EDD" w:rsidTr="00A357D2">
        <w:tc>
          <w:tcPr>
            <w:tcW w:w="0" w:type="auto"/>
            <w:hideMark/>
          </w:tcPr>
          <w:p w14:paraId="748F6083"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Bandas autorizadas</w:t>
            </w:r>
          </w:p>
        </w:tc>
        <w:tc>
          <w:tcPr>
            <w:tcW w:w="0" w:type="auto"/>
            <w:hideMark/>
          </w:tcPr>
          <w:p w14:paraId="3B767FB2"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Determina frecuencias disponibles para distintos servicios</w:t>
            </w:r>
          </w:p>
        </w:tc>
        <w:tc>
          <w:tcPr>
            <w:tcW w:w="2079" w:type="dxa"/>
          </w:tcPr>
          <w:p w14:paraId="0978949C" w14:textId="77777777" w:rsidR="000B2973" w:rsidRDefault="000B2973" w:rsidP="007B0048">
            <w:pPr>
              <w:rPr>
                <w:color w:val="4F81BD" w:themeColor="accent1"/>
                <w:sz w:val="20"/>
                <w:szCs w:val="20"/>
                <w:lang w:val="es-MX"/>
              </w:rPr>
            </w:pPr>
            <w:r w:rsidRPr="000B2973">
              <w:rPr>
                <w:noProof/>
                <w:color w:val="4F81BD" w:themeColor="accent1"/>
                <w:sz w:val="20"/>
                <w:szCs w:val="20"/>
                <w:lang w:val="es-MX"/>
              </w:rPr>
              <w:drawing>
                <wp:inline distT="0" distB="0" distL="0" distR="0" wp14:anchorId="3DE89082" wp14:editId="1DFCAB36">
                  <wp:extent cx="924054" cy="771633"/>
                  <wp:effectExtent l="0" t="0" r="9525" b="9525"/>
                  <wp:docPr id="112699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5826" name=""/>
                          <pic:cNvPicPr/>
                        </pic:nvPicPr>
                        <pic:blipFill>
                          <a:blip r:embed="rId119"/>
                          <a:stretch>
                            <a:fillRect/>
                          </a:stretch>
                        </pic:blipFill>
                        <pic:spPr>
                          <a:xfrm>
                            <a:off x="0" y="0"/>
                            <a:ext cx="924054" cy="771633"/>
                          </a:xfrm>
                          <a:prstGeom prst="rect">
                            <a:avLst/>
                          </a:prstGeom>
                        </pic:spPr>
                      </pic:pic>
                    </a:graphicData>
                  </a:graphic>
                </wp:inline>
              </w:drawing>
            </w:r>
          </w:p>
          <w:p w14:paraId="7012CD4E" w14:textId="48B9582D" w:rsidR="00A357D2" w:rsidRPr="00E24939" w:rsidRDefault="000B2973" w:rsidP="007B0048">
            <w:pPr>
              <w:rPr>
                <w:color w:val="4F81BD" w:themeColor="accent1"/>
                <w:sz w:val="20"/>
                <w:szCs w:val="20"/>
                <w:lang w:val="en-US"/>
              </w:rPr>
            </w:pPr>
            <w:hyperlink r:id="rId120" w:anchor="fromView=search&amp;page=1&amp;position=2&amp;uuid=6ce8621a-7d8d-406d-9964-326fcbc3e38f" w:history="1">
              <w:r w:rsidRPr="00E24939">
                <w:rPr>
                  <w:rStyle w:val="Hyperlink"/>
                  <w:lang w:val="en-US"/>
                </w:rPr>
                <w:t>https://www.freepik.es/icono/proteccion-web_10237931 - fromView=search&amp;page=1&amp;position=2&amp;uuid=6ce8621a-7d8d-406d-9964-326fcbc3e38f</w:t>
              </w:r>
            </w:hyperlink>
          </w:p>
        </w:tc>
      </w:tr>
      <w:tr w:rsidR="00A357D2" w:rsidRPr="00E24939" w14:paraId="4AE1B44D" w14:textId="1C5B0BF2" w:rsidTr="00A357D2">
        <w:tc>
          <w:tcPr>
            <w:tcW w:w="0" w:type="auto"/>
            <w:hideMark/>
          </w:tcPr>
          <w:p w14:paraId="41779F31"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lastRenderedPageBreak/>
              <w:t>Requisitos de operación</w:t>
            </w:r>
          </w:p>
        </w:tc>
        <w:tc>
          <w:tcPr>
            <w:tcW w:w="0" w:type="auto"/>
            <w:hideMark/>
          </w:tcPr>
          <w:p w14:paraId="252300C8" w14:textId="77777777" w:rsidR="00A357D2" w:rsidRPr="007B0048" w:rsidRDefault="00A357D2" w:rsidP="007B0048">
            <w:pPr>
              <w:spacing w:line="276" w:lineRule="auto"/>
              <w:rPr>
                <w:color w:val="4F81BD" w:themeColor="accent1"/>
                <w:sz w:val="20"/>
                <w:szCs w:val="20"/>
                <w:lang w:val="es-MX"/>
              </w:rPr>
            </w:pPr>
            <w:r w:rsidRPr="007B0048">
              <w:rPr>
                <w:color w:val="4F81BD" w:themeColor="accent1"/>
                <w:sz w:val="20"/>
                <w:szCs w:val="20"/>
                <w:lang w:val="es-MX"/>
              </w:rPr>
              <w:t>Establece condiciones técnicas de funcionamiento</w:t>
            </w:r>
          </w:p>
        </w:tc>
        <w:tc>
          <w:tcPr>
            <w:tcW w:w="2079" w:type="dxa"/>
          </w:tcPr>
          <w:p w14:paraId="24592990" w14:textId="6449E3AD" w:rsidR="000B2973" w:rsidRDefault="000B2973" w:rsidP="007B0048">
            <w:pPr>
              <w:rPr>
                <w:color w:val="4F81BD" w:themeColor="accent1"/>
                <w:sz w:val="20"/>
                <w:szCs w:val="20"/>
                <w:lang w:val="es-MX"/>
              </w:rPr>
            </w:pPr>
            <w:r w:rsidRPr="000B2973">
              <w:rPr>
                <w:noProof/>
                <w:color w:val="4F81BD" w:themeColor="accent1"/>
                <w:sz w:val="20"/>
                <w:szCs w:val="20"/>
                <w:lang w:val="es-MX"/>
              </w:rPr>
              <w:drawing>
                <wp:inline distT="0" distB="0" distL="0" distR="0" wp14:anchorId="01B0628E" wp14:editId="66C19AFB">
                  <wp:extent cx="943107" cy="781159"/>
                  <wp:effectExtent l="0" t="0" r="9525" b="0"/>
                  <wp:docPr id="1533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24" name=""/>
                          <pic:cNvPicPr/>
                        </pic:nvPicPr>
                        <pic:blipFill>
                          <a:blip r:embed="rId121"/>
                          <a:stretch>
                            <a:fillRect/>
                          </a:stretch>
                        </pic:blipFill>
                        <pic:spPr>
                          <a:xfrm>
                            <a:off x="0" y="0"/>
                            <a:ext cx="943107" cy="781159"/>
                          </a:xfrm>
                          <a:prstGeom prst="rect">
                            <a:avLst/>
                          </a:prstGeom>
                        </pic:spPr>
                      </pic:pic>
                    </a:graphicData>
                  </a:graphic>
                </wp:inline>
              </w:drawing>
            </w:r>
          </w:p>
          <w:p w14:paraId="6BE5F7E3" w14:textId="293D00EC" w:rsidR="00A357D2" w:rsidRPr="00E24939" w:rsidRDefault="000B2973" w:rsidP="007B0048">
            <w:pPr>
              <w:rPr>
                <w:color w:val="4F81BD" w:themeColor="accent1"/>
                <w:sz w:val="20"/>
                <w:szCs w:val="20"/>
                <w:lang w:val="en-US"/>
              </w:rPr>
            </w:pPr>
            <w:hyperlink r:id="rId122" w:anchor="fromView=search&amp;page=1&amp;position=3&amp;uuid=13bd4d81-0858-4a26-a9e7-8d6cb59a224e" w:history="1">
              <w:r w:rsidRPr="00E24939">
                <w:rPr>
                  <w:rStyle w:val="Hyperlink"/>
                  <w:lang w:val="en-US"/>
                </w:rPr>
                <w:t>https://www.freepik.es/icono/ejecucion_5321885 - fromView=search&amp;page=1&amp;position=3&amp;uuid=13bd4d81-0858-4a26-a9e7-8d6cb59a224e</w:t>
              </w:r>
            </w:hyperlink>
          </w:p>
        </w:tc>
      </w:tr>
    </w:tbl>
    <w:p w14:paraId="3A671B5A" w14:textId="77777777" w:rsidR="00A357D2" w:rsidRPr="00E24939" w:rsidRDefault="00A357D2" w:rsidP="007B0048">
      <w:pPr>
        <w:rPr>
          <w:color w:val="4F81BD" w:themeColor="accent1"/>
          <w:sz w:val="20"/>
          <w:szCs w:val="20"/>
          <w:lang w:val="en-US"/>
        </w:rPr>
      </w:pPr>
    </w:p>
    <w:p w14:paraId="4FCEB7ED" w14:textId="7063A969" w:rsidR="007B0048" w:rsidRPr="007B0048" w:rsidRDefault="007B0048" w:rsidP="007B0048">
      <w:pPr>
        <w:rPr>
          <w:color w:val="4F81BD" w:themeColor="accent1"/>
          <w:sz w:val="20"/>
          <w:szCs w:val="20"/>
          <w:lang w:val="es-MX"/>
        </w:rPr>
      </w:pPr>
      <w:r w:rsidRPr="007B0048">
        <w:rPr>
          <w:color w:val="4F81BD" w:themeColor="accent1"/>
          <w:sz w:val="20"/>
          <w:szCs w:val="20"/>
          <w:lang w:val="es-MX"/>
        </w:rPr>
        <w:t>El cumplimiento de la normativa nacional es obligatorio para garantizar el uso responsable del espectro y evitar sanciones.</w:t>
      </w:r>
    </w:p>
    <w:p w14:paraId="4872E3A7" w14:textId="7E430850" w:rsidR="007B0048" w:rsidRPr="007B0048" w:rsidRDefault="007B0048" w:rsidP="007B0048">
      <w:pPr>
        <w:rPr>
          <w:color w:val="4F81BD" w:themeColor="accent1"/>
          <w:sz w:val="20"/>
          <w:szCs w:val="20"/>
          <w:lang w:val="es-MX"/>
        </w:rPr>
      </w:pPr>
    </w:p>
    <w:p w14:paraId="7A944E5D" w14:textId="249CB007" w:rsidR="007B0048" w:rsidRPr="007B0048" w:rsidRDefault="007B0048" w:rsidP="007B0048">
      <w:pPr>
        <w:rPr>
          <w:b/>
          <w:bCs/>
          <w:color w:val="4F81BD" w:themeColor="accent1"/>
          <w:sz w:val="20"/>
          <w:szCs w:val="20"/>
          <w:lang w:val="es-MX"/>
        </w:rPr>
      </w:pPr>
      <w:r w:rsidRPr="007B0048">
        <w:rPr>
          <w:b/>
          <w:bCs/>
          <w:color w:val="4F81BD" w:themeColor="accent1"/>
          <w:sz w:val="20"/>
          <w:szCs w:val="20"/>
          <w:lang w:val="es-MX"/>
        </w:rPr>
        <w:t>1.</w:t>
      </w:r>
      <w:r w:rsidR="001B4234">
        <w:rPr>
          <w:b/>
          <w:bCs/>
          <w:color w:val="4F81BD" w:themeColor="accent1"/>
          <w:sz w:val="20"/>
          <w:szCs w:val="20"/>
          <w:lang w:val="es-MX"/>
        </w:rPr>
        <w:t>5</w:t>
      </w:r>
      <w:r w:rsidRPr="007B0048">
        <w:rPr>
          <w:b/>
          <w:bCs/>
          <w:color w:val="4F81BD" w:themeColor="accent1"/>
          <w:sz w:val="20"/>
          <w:szCs w:val="20"/>
          <w:lang w:val="es-MX"/>
        </w:rPr>
        <w:t>.5. Regulación internacional</w:t>
      </w:r>
    </w:p>
    <w:p w14:paraId="268F37AE" w14:textId="77777777" w:rsidR="007B0048" w:rsidRPr="007B0048" w:rsidRDefault="007B0048" w:rsidP="007B0048">
      <w:pPr>
        <w:rPr>
          <w:color w:val="4F81BD" w:themeColor="accent1"/>
          <w:sz w:val="20"/>
          <w:szCs w:val="20"/>
          <w:lang w:val="es-MX"/>
        </w:rPr>
      </w:pPr>
      <w:r w:rsidRPr="007B0048">
        <w:rPr>
          <w:color w:val="4F81BD" w:themeColor="accent1"/>
          <w:sz w:val="20"/>
          <w:szCs w:val="20"/>
          <w:lang w:val="es-MX"/>
        </w:rPr>
        <w:t>La gestión global del espectro electromagnético se realiza mediante organismos internacionales que establecen lineamientos técnicos y de interoperabilidad.</w:t>
      </w:r>
    </w:p>
    <w:p w14:paraId="5F57C548" w14:textId="0C075A2B" w:rsidR="007B0048" w:rsidRDefault="007B0048" w:rsidP="007B0048">
      <w:pPr>
        <w:rPr>
          <w:color w:val="4F81BD" w:themeColor="accent1"/>
          <w:sz w:val="20"/>
          <w:szCs w:val="20"/>
          <w:lang w:val="es-MX"/>
        </w:rPr>
      </w:pPr>
    </w:p>
    <w:p w14:paraId="242C94AF" w14:textId="77777777" w:rsidR="00A14561" w:rsidRDefault="00A14561" w:rsidP="007B0048">
      <w:pPr>
        <w:rPr>
          <w:color w:val="4F81BD" w:themeColor="accent1"/>
          <w:sz w:val="20"/>
          <w:szCs w:val="20"/>
          <w:lang w:val="es-MX"/>
        </w:rPr>
      </w:pPr>
    </w:p>
    <w:p w14:paraId="011CF26B" w14:textId="6A5A9000" w:rsidR="00A14561" w:rsidRPr="007B0048" w:rsidRDefault="00A14561" w:rsidP="007B0048">
      <w:pPr>
        <w:rPr>
          <w:color w:val="4F81BD" w:themeColor="accent1"/>
          <w:sz w:val="20"/>
          <w:szCs w:val="20"/>
          <w:lang w:val="es-MX"/>
        </w:rPr>
      </w:pPr>
      <w:r w:rsidRPr="00A14561">
        <w:rPr>
          <w:noProof/>
          <w:color w:val="4F81BD" w:themeColor="accent1"/>
          <w:sz w:val="20"/>
          <w:szCs w:val="20"/>
        </w:rPr>
        <w:drawing>
          <wp:inline distT="0" distB="0" distL="0" distR="0" wp14:anchorId="2F53372D" wp14:editId="4233541A">
            <wp:extent cx="5428453" cy="1127051"/>
            <wp:effectExtent l="0" t="0" r="0" b="16510"/>
            <wp:docPr id="719559489" name="Diagram 1">
              <a:extLst xmlns:a="http://schemas.openxmlformats.org/drawingml/2006/main">
                <a:ext uri="{FF2B5EF4-FFF2-40B4-BE49-F238E27FC236}">
                  <a16:creationId xmlns:a16="http://schemas.microsoft.com/office/drawing/2014/main" id="{4A3E5343-17E7-E323-6824-952D030C28F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3" r:lo="rId124" r:qs="rId125" r:cs="rId126"/>
              </a:graphicData>
            </a:graphic>
          </wp:inline>
        </w:drawing>
      </w:r>
    </w:p>
    <w:p w14:paraId="75C730FC" w14:textId="77777777" w:rsidR="00A14561" w:rsidRDefault="00A14561" w:rsidP="007B0048">
      <w:pPr>
        <w:rPr>
          <w:color w:val="4F81BD" w:themeColor="accent1"/>
          <w:sz w:val="20"/>
          <w:szCs w:val="20"/>
          <w:lang w:val="es-MX"/>
        </w:rPr>
      </w:pPr>
    </w:p>
    <w:p w14:paraId="71E8CC85" w14:textId="462E357F" w:rsidR="007B0048" w:rsidRPr="007B0048" w:rsidRDefault="007B0048" w:rsidP="007B0048">
      <w:pPr>
        <w:rPr>
          <w:sz w:val="20"/>
          <w:szCs w:val="20"/>
          <w:lang w:val="es-MX"/>
        </w:rPr>
      </w:pPr>
      <w:r w:rsidRPr="007B0048">
        <w:rPr>
          <w:color w:val="4F81BD" w:themeColor="accent1"/>
          <w:sz w:val="20"/>
          <w:szCs w:val="20"/>
          <w:lang w:val="es-MX"/>
        </w:rPr>
        <w:t>La armonización entre la regulación nacional e internacional permite la interoperabilidad de dispositivos y la operación eficiente de redes inalámbricas a nivel global.</w:t>
      </w:r>
    </w:p>
    <w:p w14:paraId="15C00844" w14:textId="77777777" w:rsidR="00164E4B" w:rsidRDefault="00164E4B" w:rsidP="00BE58A1">
      <w:pPr>
        <w:rPr>
          <w:b/>
          <w:bCs/>
          <w:sz w:val="20"/>
          <w:szCs w:val="20"/>
        </w:rPr>
      </w:pPr>
    </w:p>
    <w:p w14:paraId="37C42BE0" w14:textId="77777777" w:rsidR="007B0048" w:rsidRPr="00BE58A1" w:rsidRDefault="007B0048" w:rsidP="00BE58A1">
      <w:pPr>
        <w:rPr>
          <w:b/>
          <w:bCs/>
          <w:sz w:val="20"/>
          <w:szCs w:val="20"/>
        </w:rPr>
      </w:pPr>
    </w:p>
    <w:p w14:paraId="48399983" w14:textId="3B312B8F" w:rsidR="00BE58A1" w:rsidRPr="00BE58A1" w:rsidRDefault="00BE58A1" w:rsidP="00BE58A1">
      <w:pPr>
        <w:spacing w:after="160" w:line="259" w:lineRule="auto"/>
        <w:rPr>
          <w:b/>
          <w:bCs/>
          <w:sz w:val="20"/>
          <w:szCs w:val="20"/>
          <w:lang w:val="es-MX"/>
        </w:rPr>
      </w:pPr>
      <w:r w:rsidRPr="00BE58A1">
        <w:rPr>
          <w:b/>
          <w:bCs/>
          <w:sz w:val="20"/>
          <w:szCs w:val="20"/>
          <w:lang w:val="es-MX"/>
        </w:rPr>
        <w:t>1.</w:t>
      </w:r>
      <w:r w:rsidR="001B4234">
        <w:rPr>
          <w:b/>
          <w:bCs/>
          <w:sz w:val="20"/>
          <w:szCs w:val="20"/>
          <w:lang w:val="es-MX"/>
        </w:rPr>
        <w:t>6</w:t>
      </w:r>
      <w:r w:rsidRPr="00BE58A1">
        <w:rPr>
          <w:b/>
          <w:bCs/>
          <w:sz w:val="20"/>
          <w:szCs w:val="20"/>
          <w:lang w:val="es-MX"/>
        </w:rPr>
        <w:t xml:space="preserve"> Propagación de ondas de radio</w:t>
      </w:r>
    </w:p>
    <w:p w14:paraId="6A53B043" w14:textId="7C202734" w:rsidR="00BE58A1" w:rsidRPr="00BE58A1" w:rsidRDefault="00BE58A1" w:rsidP="00C7771F">
      <w:pPr>
        <w:spacing w:after="160" w:line="259" w:lineRule="auto"/>
        <w:jc w:val="both"/>
        <w:rPr>
          <w:sz w:val="20"/>
          <w:szCs w:val="20"/>
          <w:lang w:val="es-MX"/>
        </w:rPr>
      </w:pPr>
      <w:r w:rsidRPr="00BE58A1">
        <w:rPr>
          <w:sz w:val="20"/>
          <w:szCs w:val="20"/>
          <w:lang w:val="es-MX"/>
        </w:rPr>
        <w:t>La propagación de ondas de radio describe el comportamiento de la señal electromagnética al desplazarse desde el transmisor hasta el receptor. Este fenómeno está influenciado por el entorno físico, la frecuencia utilizada y la potencia de transmisión.</w:t>
      </w:r>
      <w:r w:rsidR="00164E4B">
        <w:rPr>
          <w:sz w:val="20"/>
          <w:szCs w:val="20"/>
          <w:lang w:val="es-MX"/>
        </w:rPr>
        <w:t xml:space="preserve"> </w:t>
      </w:r>
      <w:r w:rsidRPr="00BE58A1">
        <w:rPr>
          <w:sz w:val="20"/>
          <w:szCs w:val="20"/>
          <w:lang w:val="es-MX"/>
        </w:rPr>
        <w:t>Comprender la propagación es esencial para la evaluación técnica de cobertura y la planificación de redes inalámbricas.</w:t>
      </w:r>
      <w:r w:rsidR="00164E4B">
        <w:rPr>
          <w:sz w:val="20"/>
          <w:szCs w:val="20"/>
          <w:lang w:val="es-MX"/>
        </w:rPr>
        <w:t xml:space="preserve"> </w:t>
      </w:r>
      <w:r w:rsidRPr="00BE58A1">
        <w:rPr>
          <w:sz w:val="20"/>
          <w:szCs w:val="20"/>
          <w:lang w:val="es-MX"/>
        </w:rPr>
        <w:t>A continuación se presentan los principales fenómenos que afectan la propagación de las ondas de radio.</w:t>
      </w:r>
    </w:p>
    <w:tbl>
      <w:tblPr>
        <w:tblStyle w:val="TableGrid"/>
        <w:tblW w:w="0" w:type="auto"/>
        <w:tblLook w:val="04A0" w:firstRow="1" w:lastRow="0" w:firstColumn="1" w:lastColumn="0" w:noHBand="0" w:noVBand="1"/>
      </w:tblPr>
      <w:tblGrid>
        <w:gridCol w:w="1250"/>
        <w:gridCol w:w="4701"/>
        <w:gridCol w:w="4011"/>
      </w:tblGrid>
      <w:tr w:rsidR="00164E4B" w:rsidRPr="00BE58A1" w14:paraId="4945791F" w14:textId="26B4592D" w:rsidTr="00164E4B">
        <w:tc>
          <w:tcPr>
            <w:tcW w:w="9962" w:type="dxa"/>
            <w:gridSpan w:val="3"/>
            <w:shd w:val="clear" w:color="auto" w:fill="9BBB59" w:themeFill="accent3"/>
          </w:tcPr>
          <w:p w14:paraId="6FCDE0F9" w14:textId="1F5F3DCB" w:rsidR="00164E4B" w:rsidRPr="00BE58A1" w:rsidRDefault="00C7771F" w:rsidP="00C7771F">
            <w:pPr>
              <w:spacing w:after="160" w:line="259" w:lineRule="auto"/>
              <w:jc w:val="center"/>
              <w:rPr>
                <w:b/>
                <w:bCs/>
                <w:sz w:val="20"/>
                <w:szCs w:val="20"/>
                <w:lang w:val="es-MX"/>
              </w:rPr>
            </w:pPr>
            <w:r>
              <w:rPr>
                <w:b/>
                <w:bCs/>
                <w:sz w:val="20"/>
                <w:szCs w:val="20"/>
                <w:lang w:val="es-MX"/>
              </w:rPr>
              <w:t>Pestañas</w:t>
            </w:r>
            <w:r w:rsidR="002416CB">
              <w:rPr>
                <w:b/>
                <w:bCs/>
                <w:sz w:val="20"/>
                <w:szCs w:val="20"/>
                <w:lang w:val="es-MX"/>
              </w:rPr>
              <w:t xml:space="preserve"> 1</w:t>
            </w:r>
          </w:p>
        </w:tc>
      </w:tr>
      <w:tr w:rsidR="004F449F" w:rsidRPr="00BE58A1" w14:paraId="5BAEB8C8" w14:textId="483C9130" w:rsidTr="00164E4B">
        <w:tc>
          <w:tcPr>
            <w:tcW w:w="0" w:type="auto"/>
            <w:hideMark/>
          </w:tcPr>
          <w:p w14:paraId="0944681E" w14:textId="77777777" w:rsidR="00164E4B" w:rsidRPr="00BE58A1" w:rsidRDefault="00164E4B" w:rsidP="00BE58A1">
            <w:pPr>
              <w:spacing w:after="160" w:line="259" w:lineRule="auto"/>
              <w:rPr>
                <w:sz w:val="20"/>
                <w:szCs w:val="20"/>
                <w:lang w:val="es-MX"/>
              </w:rPr>
            </w:pPr>
            <w:r w:rsidRPr="00BE58A1">
              <w:rPr>
                <w:b/>
                <w:bCs/>
                <w:sz w:val="20"/>
                <w:szCs w:val="20"/>
                <w:lang w:val="es-MX"/>
              </w:rPr>
              <w:t>Reflexión</w:t>
            </w:r>
          </w:p>
        </w:tc>
        <w:tc>
          <w:tcPr>
            <w:tcW w:w="5833" w:type="dxa"/>
            <w:hideMark/>
          </w:tcPr>
          <w:p w14:paraId="205AEFD0" w14:textId="77777777" w:rsidR="00164E4B" w:rsidRPr="00BE58A1" w:rsidRDefault="00164E4B" w:rsidP="00BE58A1">
            <w:pPr>
              <w:spacing w:after="160" w:line="259" w:lineRule="auto"/>
              <w:rPr>
                <w:sz w:val="20"/>
                <w:szCs w:val="20"/>
                <w:lang w:val="es-MX"/>
              </w:rPr>
            </w:pPr>
            <w:r w:rsidRPr="00BE58A1">
              <w:rPr>
                <w:sz w:val="20"/>
                <w:szCs w:val="20"/>
                <w:lang w:val="es-MX"/>
              </w:rPr>
              <w:t>Ocurre cuando la onda electromagnética impacta una superficie mayor que su longitud de onda y rebota en dirección distinta. Superficies metálicas y estructuras de concreto generan reflexiones significativas. La reflexión puede provocar interferencias constructivas o destructivas que afectan la calidad de la señal.</w:t>
            </w:r>
          </w:p>
        </w:tc>
        <w:tc>
          <w:tcPr>
            <w:tcW w:w="2879" w:type="dxa"/>
          </w:tcPr>
          <w:p w14:paraId="569ACB75" w14:textId="4146BD95" w:rsidR="00164E4B" w:rsidRPr="00BE58A1" w:rsidRDefault="005D10CA" w:rsidP="00BE58A1">
            <w:pPr>
              <w:spacing w:after="160" w:line="259" w:lineRule="auto"/>
              <w:rPr>
                <w:sz w:val="20"/>
                <w:szCs w:val="20"/>
                <w:lang w:val="es-MX"/>
              </w:rPr>
            </w:pPr>
            <w:r w:rsidRPr="005D10CA">
              <w:rPr>
                <w:noProof/>
                <w:sz w:val="20"/>
                <w:szCs w:val="20"/>
                <w:lang w:val="es-MX"/>
              </w:rPr>
              <w:drawing>
                <wp:inline distT="0" distB="0" distL="0" distR="0" wp14:anchorId="782848DD" wp14:editId="104667DC">
                  <wp:extent cx="2375424" cy="1343025"/>
                  <wp:effectExtent l="0" t="0" r="6350" b="0"/>
                  <wp:docPr id="5998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72834" name=""/>
                          <pic:cNvPicPr/>
                        </pic:nvPicPr>
                        <pic:blipFill>
                          <a:blip r:embed="rId128"/>
                          <a:stretch>
                            <a:fillRect/>
                          </a:stretch>
                        </pic:blipFill>
                        <pic:spPr>
                          <a:xfrm>
                            <a:off x="0" y="0"/>
                            <a:ext cx="2380483" cy="1345885"/>
                          </a:xfrm>
                          <a:prstGeom prst="rect">
                            <a:avLst/>
                          </a:prstGeom>
                        </pic:spPr>
                      </pic:pic>
                    </a:graphicData>
                  </a:graphic>
                </wp:inline>
              </w:drawing>
            </w:r>
            <w:r w:rsidRPr="005D10CA">
              <w:rPr>
                <w:sz w:val="20"/>
                <w:szCs w:val="20"/>
                <w:lang w:val="es-MX"/>
              </w:rPr>
              <w:t xml:space="preserve"> </w:t>
            </w:r>
          </w:p>
        </w:tc>
      </w:tr>
      <w:tr w:rsidR="004F449F" w:rsidRPr="00BE58A1" w14:paraId="7AC0B80B" w14:textId="0B7C2C5C" w:rsidTr="00164E4B">
        <w:tc>
          <w:tcPr>
            <w:tcW w:w="0" w:type="auto"/>
            <w:hideMark/>
          </w:tcPr>
          <w:p w14:paraId="58F3AFAA" w14:textId="77777777" w:rsidR="00164E4B" w:rsidRPr="00BE58A1" w:rsidRDefault="00164E4B" w:rsidP="00BE58A1">
            <w:pPr>
              <w:spacing w:after="160" w:line="259" w:lineRule="auto"/>
              <w:rPr>
                <w:sz w:val="20"/>
                <w:szCs w:val="20"/>
                <w:lang w:val="es-MX"/>
              </w:rPr>
            </w:pPr>
            <w:r w:rsidRPr="00BE58A1">
              <w:rPr>
                <w:b/>
                <w:bCs/>
                <w:sz w:val="20"/>
                <w:szCs w:val="20"/>
                <w:lang w:val="es-MX"/>
              </w:rPr>
              <w:lastRenderedPageBreak/>
              <w:t>Refracción</w:t>
            </w:r>
          </w:p>
        </w:tc>
        <w:tc>
          <w:tcPr>
            <w:tcW w:w="5833" w:type="dxa"/>
            <w:hideMark/>
          </w:tcPr>
          <w:p w14:paraId="17A6F2E3" w14:textId="77777777" w:rsidR="00164E4B" w:rsidRPr="00BE58A1" w:rsidRDefault="00164E4B" w:rsidP="00BE58A1">
            <w:pPr>
              <w:spacing w:after="160" w:line="259" w:lineRule="auto"/>
              <w:rPr>
                <w:sz w:val="20"/>
                <w:szCs w:val="20"/>
                <w:lang w:val="es-MX"/>
              </w:rPr>
            </w:pPr>
            <w:r w:rsidRPr="00BE58A1">
              <w:rPr>
                <w:sz w:val="20"/>
                <w:szCs w:val="20"/>
                <w:lang w:val="es-MX"/>
              </w:rPr>
              <w:t>Se presenta cuando la onda cambia de dirección al atravesar medios con distinta densidad, como vidrio o humedad en el aire. Este fenómeno puede alterar la trayectoria prevista de la señal y afectar la cobertura en entornos interiores.</w:t>
            </w:r>
          </w:p>
        </w:tc>
        <w:tc>
          <w:tcPr>
            <w:tcW w:w="2879" w:type="dxa"/>
          </w:tcPr>
          <w:p w14:paraId="35BE8BA1" w14:textId="21A1600F" w:rsidR="00164E4B" w:rsidRPr="00BE58A1" w:rsidRDefault="005D10CA" w:rsidP="00BE58A1">
            <w:pPr>
              <w:spacing w:after="160" w:line="259" w:lineRule="auto"/>
              <w:rPr>
                <w:sz w:val="20"/>
                <w:szCs w:val="20"/>
                <w:lang w:val="es-MX"/>
              </w:rPr>
            </w:pPr>
            <w:r w:rsidRPr="005D10CA">
              <w:rPr>
                <w:noProof/>
                <w:sz w:val="20"/>
                <w:szCs w:val="20"/>
                <w:lang w:val="es-MX"/>
              </w:rPr>
              <w:drawing>
                <wp:inline distT="0" distB="0" distL="0" distR="0" wp14:anchorId="46EEF4B8" wp14:editId="64CBE996">
                  <wp:extent cx="2362200" cy="1313518"/>
                  <wp:effectExtent l="0" t="0" r="0" b="1270"/>
                  <wp:docPr id="135431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10030" name=""/>
                          <pic:cNvPicPr/>
                        </pic:nvPicPr>
                        <pic:blipFill>
                          <a:blip r:embed="rId129"/>
                          <a:stretch>
                            <a:fillRect/>
                          </a:stretch>
                        </pic:blipFill>
                        <pic:spPr>
                          <a:xfrm>
                            <a:off x="0" y="0"/>
                            <a:ext cx="2371022" cy="1318423"/>
                          </a:xfrm>
                          <a:prstGeom prst="rect">
                            <a:avLst/>
                          </a:prstGeom>
                        </pic:spPr>
                      </pic:pic>
                    </a:graphicData>
                  </a:graphic>
                </wp:inline>
              </w:drawing>
            </w:r>
          </w:p>
        </w:tc>
      </w:tr>
      <w:tr w:rsidR="004F449F" w:rsidRPr="00BE58A1" w14:paraId="4D0AF8FE" w14:textId="69FF80E5" w:rsidTr="00164E4B">
        <w:tc>
          <w:tcPr>
            <w:tcW w:w="0" w:type="auto"/>
            <w:hideMark/>
          </w:tcPr>
          <w:p w14:paraId="4E616612" w14:textId="77777777" w:rsidR="00164E4B" w:rsidRPr="00BE58A1" w:rsidRDefault="00164E4B" w:rsidP="00BE58A1">
            <w:pPr>
              <w:spacing w:after="160" w:line="259" w:lineRule="auto"/>
              <w:rPr>
                <w:sz w:val="20"/>
                <w:szCs w:val="20"/>
                <w:lang w:val="es-MX"/>
              </w:rPr>
            </w:pPr>
            <w:r w:rsidRPr="00BE58A1">
              <w:rPr>
                <w:b/>
                <w:bCs/>
                <w:sz w:val="20"/>
                <w:szCs w:val="20"/>
                <w:lang w:val="es-MX"/>
              </w:rPr>
              <w:t>Difracción</w:t>
            </w:r>
          </w:p>
        </w:tc>
        <w:tc>
          <w:tcPr>
            <w:tcW w:w="5833" w:type="dxa"/>
            <w:hideMark/>
          </w:tcPr>
          <w:p w14:paraId="0995A5EC" w14:textId="77777777" w:rsidR="00164E4B" w:rsidRPr="00BE58A1" w:rsidRDefault="00164E4B" w:rsidP="00BE58A1">
            <w:pPr>
              <w:spacing w:after="160" w:line="259" w:lineRule="auto"/>
              <w:rPr>
                <w:sz w:val="20"/>
                <w:szCs w:val="20"/>
                <w:lang w:val="es-MX"/>
              </w:rPr>
            </w:pPr>
            <w:r w:rsidRPr="00BE58A1">
              <w:rPr>
                <w:sz w:val="20"/>
                <w:szCs w:val="20"/>
                <w:lang w:val="es-MX"/>
              </w:rPr>
              <w:t>Permite que la señal rodee obstáculos cuando estos son comparables a la longitud de onda. Aunque posibilita mantener conectividad, la intensidad de la señal disminuye considerablemente.</w:t>
            </w:r>
          </w:p>
        </w:tc>
        <w:tc>
          <w:tcPr>
            <w:tcW w:w="2879" w:type="dxa"/>
          </w:tcPr>
          <w:p w14:paraId="0A00B021" w14:textId="443FE153" w:rsidR="00164E4B" w:rsidRPr="00BE58A1" w:rsidRDefault="004F449F" w:rsidP="00BE58A1">
            <w:pPr>
              <w:spacing w:after="160" w:line="259" w:lineRule="auto"/>
              <w:rPr>
                <w:sz w:val="20"/>
                <w:szCs w:val="20"/>
                <w:lang w:val="es-MX"/>
              </w:rPr>
            </w:pPr>
            <w:r>
              <w:rPr>
                <w:noProof/>
                <w:sz w:val="20"/>
                <w:szCs w:val="20"/>
                <w:lang w:val="es-MX"/>
              </w:rPr>
              <w:drawing>
                <wp:inline distT="0" distB="0" distL="0" distR="0" wp14:anchorId="6CB45503" wp14:editId="6B52C981">
                  <wp:extent cx="2409825" cy="1331361"/>
                  <wp:effectExtent l="0" t="0" r="0" b="2540"/>
                  <wp:docPr id="446386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t="17129"/>
                          <a:stretch>
                            <a:fillRect/>
                          </a:stretch>
                        </pic:blipFill>
                        <pic:spPr bwMode="auto">
                          <a:xfrm>
                            <a:off x="0" y="0"/>
                            <a:ext cx="2416531" cy="133506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F449F" w:rsidRPr="00BE58A1" w14:paraId="35F5EDB7" w14:textId="57719AC8" w:rsidTr="00164E4B">
        <w:tc>
          <w:tcPr>
            <w:tcW w:w="0" w:type="auto"/>
            <w:hideMark/>
          </w:tcPr>
          <w:p w14:paraId="38FF1332" w14:textId="77777777" w:rsidR="00164E4B" w:rsidRPr="00BE58A1" w:rsidRDefault="00164E4B" w:rsidP="00BE58A1">
            <w:pPr>
              <w:spacing w:after="160" w:line="259" w:lineRule="auto"/>
              <w:rPr>
                <w:sz w:val="20"/>
                <w:szCs w:val="20"/>
                <w:lang w:val="es-MX"/>
              </w:rPr>
            </w:pPr>
            <w:r w:rsidRPr="00BE58A1">
              <w:rPr>
                <w:b/>
                <w:bCs/>
                <w:sz w:val="20"/>
                <w:szCs w:val="20"/>
                <w:lang w:val="es-MX"/>
              </w:rPr>
              <w:t>Dispersión</w:t>
            </w:r>
          </w:p>
        </w:tc>
        <w:tc>
          <w:tcPr>
            <w:tcW w:w="5833" w:type="dxa"/>
            <w:hideMark/>
          </w:tcPr>
          <w:p w14:paraId="2C9046B9" w14:textId="77777777" w:rsidR="00164E4B" w:rsidRPr="00BE58A1" w:rsidRDefault="00164E4B" w:rsidP="00BE58A1">
            <w:pPr>
              <w:spacing w:after="160" w:line="259" w:lineRule="auto"/>
              <w:rPr>
                <w:sz w:val="20"/>
                <w:szCs w:val="20"/>
                <w:lang w:val="es-MX"/>
              </w:rPr>
            </w:pPr>
            <w:r w:rsidRPr="00BE58A1">
              <w:rPr>
                <w:sz w:val="20"/>
                <w:szCs w:val="20"/>
                <w:lang w:val="es-MX"/>
              </w:rPr>
              <w:t>Ocurre cuando la señal impacta superficies irregulares y se fragmenta en múltiples direcciones. Esto puede generar multitrayectoria (</w:t>
            </w:r>
            <w:r w:rsidRPr="00BE58A1">
              <w:rPr>
                <w:i/>
                <w:iCs/>
                <w:sz w:val="20"/>
                <w:szCs w:val="20"/>
                <w:lang w:val="es-MX"/>
              </w:rPr>
              <w:t>multipath</w:t>
            </w:r>
            <w:r w:rsidRPr="00BE58A1">
              <w:rPr>
                <w:sz w:val="20"/>
                <w:szCs w:val="20"/>
                <w:lang w:val="es-MX"/>
              </w:rPr>
              <w:t xml:space="preserve">), fenómeno común en entornos urbanos. Tecnologías modernas implementan técnicas como </w:t>
            </w:r>
            <w:r w:rsidRPr="00BE58A1">
              <w:rPr>
                <w:i/>
                <w:iCs/>
                <w:sz w:val="20"/>
                <w:szCs w:val="20"/>
                <w:lang w:val="es-MX"/>
              </w:rPr>
              <w:t>MIMO</w:t>
            </w:r>
            <w:r w:rsidRPr="00BE58A1">
              <w:rPr>
                <w:sz w:val="20"/>
                <w:szCs w:val="20"/>
                <w:lang w:val="es-MX"/>
              </w:rPr>
              <w:t xml:space="preserve"> para aprovechar el </w:t>
            </w:r>
            <w:r w:rsidRPr="00BE58A1">
              <w:rPr>
                <w:i/>
                <w:iCs/>
                <w:sz w:val="20"/>
                <w:szCs w:val="20"/>
                <w:lang w:val="es-MX"/>
              </w:rPr>
              <w:t>multipath</w:t>
            </w:r>
            <w:r w:rsidRPr="00BE58A1">
              <w:rPr>
                <w:sz w:val="20"/>
                <w:szCs w:val="20"/>
                <w:lang w:val="es-MX"/>
              </w:rPr>
              <w:t xml:space="preserve"> en lugar de considerarlo una limitación.</w:t>
            </w:r>
          </w:p>
        </w:tc>
        <w:tc>
          <w:tcPr>
            <w:tcW w:w="2879" w:type="dxa"/>
          </w:tcPr>
          <w:p w14:paraId="3C4BDEB9" w14:textId="29CF8869" w:rsidR="00164E4B" w:rsidRPr="00BE58A1" w:rsidRDefault="002416CB" w:rsidP="00BE58A1">
            <w:pPr>
              <w:spacing w:after="160" w:line="259" w:lineRule="auto"/>
              <w:rPr>
                <w:sz w:val="20"/>
                <w:szCs w:val="20"/>
                <w:lang w:val="es-MX"/>
              </w:rPr>
            </w:pPr>
            <w:r w:rsidRPr="002416CB">
              <w:rPr>
                <w:noProof/>
                <w:sz w:val="20"/>
                <w:szCs w:val="20"/>
                <w:lang w:val="es-MX"/>
              </w:rPr>
              <w:drawing>
                <wp:inline distT="0" distB="0" distL="0" distR="0" wp14:anchorId="19B0FFDC" wp14:editId="66B02BC6">
                  <wp:extent cx="2409825" cy="1346667"/>
                  <wp:effectExtent l="0" t="0" r="0" b="6350"/>
                  <wp:docPr id="175082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29732" name=""/>
                          <pic:cNvPicPr/>
                        </pic:nvPicPr>
                        <pic:blipFill>
                          <a:blip r:embed="rId131"/>
                          <a:stretch>
                            <a:fillRect/>
                          </a:stretch>
                        </pic:blipFill>
                        <pic:spPr>
                          <a:xfrm>
                            <a:off x="0" y="0"/>
                            <a:ext cx="2422033" cy="1353489"/>
                          </a:xfrm>
                          <a:prstGeom prst="rect">
                            <a:avLst/>
                          </a:prstGeom>
                        </pic:spPr>
                      </pic:pic>
                    </a:graphicData>
                  </a:graphic>
                </wp:inline>
              </w:drawing>
            </w:r>
          </w:p>
        </w:tc>
      </w:tr>
    </w:tbl>
    <w:p w14:paraId="36AD5C66" w14:textId="66A2FF9A" w:rsidR="00BE58A1" w:rsidRPr="00BE58A1" w:rsidRDefault="00BE58A1" w:rsidP="00BE58A1">
      <w:pPr>
        <w:spacing w:after="160" w:line="259" w:lineRule="auto"/>
        <w:rPr>
          <w:sz w:val="20"/>
          <w:szCs w:val="20"/>
          <w:lang w:val="es-MX"/>
        </w:rPr>
      </w:pPr>
    </w:p>
    <w:p w14:paraId="33BE8381" w14:textId="699F3840" w:rsidR="00BE58A1" w:rsidRPr="00BE58A1" w:rsidRDefault="002774F1" w:rsidP="00BE58A1">
      <w:pPr>
        <w:spacing w:after="160" w:line="259" w:lineRule="auto"/>
        <w:rPr>
          <w:b/>
          <w:bCs/>
          <w:sz w:val="20"/>
          <w:szCs w:val="20"/>
          <w:lang w:val="es-MX"/>
        </w:rPr>
      </w:pPr>
      <w:r>
        <w:rPr>
          <w:b/>
          <w:bCs/>
          <w:sz w:val="20"/>
          <w:szCs w:val="20"/>
          <w:lang w:val="es-MX"/>
        </w:rPr>
        <w:t>1.</w:t>
      </w:r>
      <w:r w:rsidR="001B4234">
        <w:rPr>
          <w:b/>
          <w:bCs/>
          <w:sz w:val="20"/>
          <w:szCs w:val="20"/>
          <w:lang w:val="es-MX"/>
        </w:rPr>
        <w:t>6</w:t>
      </w:r>
      <w:r>
        <w:rPr>
          <w:b/>
          <w:bCs/>
          <w:sz w:val="20"/>
          <w:szCs w:val="20"/>
          <w:lang w:val="es-MX"/>
        </w:rPr>
        <w:t xml:space="preserve">.1. </w:t>
      </w:r>
      <w:r w:rsidR="00BE58A1" w:rsidRPr="00BE58A1">
        <w:rPr>
          <w:b/>
          <w:bCs/>
          <w:sz w:val="20"/>
          <w:szCs w:val="20"/>
          <w:lang w:val="es-MX"/>
        </w:rPr>
        <w:t>Atenuación e interferencias</w:t>
      </w:r>
    </w:p>
    <w:p w14:paraId="41FDF04B" w14:textId="099D24B0" w:rsidR="00BE58A1" w:rsidRPr="00BE58A1" w:rsidRDefault="00BE58A1" w:rsidP="00BE58A1">
      <w:pPr>
        <w:spacing w:after="160" w:line="259" w:lineRule="auto"/>
        <w:rPr>
          <w:sz w:val="20"/>
          <w:szCs w:val="20"/>
          <w:lang w:val="es-MX"/>
        </w:rPr>
      </w:pPr>
      <w:r w:rsidRPr="00BE58A1">
        <w:rPr>
          <w:sz w:val="20"/>
          <w:szCs w:val="20"/>
          <w:lang w:val="es-MX"/>
        </w:rPr>
        <w:t>La atenuación corresponde a la pérdida progresiva de intensidad de la señal conforme aumenta la distancia. Esta pérdida se expresa en decibeles y depende de diversos factores del entorno.</w:t>
      </w:r>
      <w:r w:rsidR="002774F1">
        <w:rPr>
          <w:sz w:val="20"/>
          <w:szCs w:val="20"/>
          <w:lang w:val="es-MX"/>
        </w:rPr>
        <w:t xml:space="preserve"> </w:t>
      </w:r>
      <w:r w:rsidRPr="00BE58A1">
        <w:rPr>
          <w:sz w:val="20"/>
          <w:szCs w:val="20"/>
          <w:lang w:val="es-MX"/>
        </w:rPr>
        <w:t>A continuación se presentan los factores que influyen en la atenuación y los tipos de interferencia que pueden presentarse en redes inalámbricas.</w:t>
      </w:r>
    </w:p>
    <w:p w14:paraId="337463E5" w14:textId="6FBDF53B" w:rsidR="002774F1" w:rsidRDefault="002774F1" w:rsidP="002774F1">
      <w:pPr>
        <w:spacing w:after="160" w:line="259" w:lineRule="auto"/>
        <w:jc w:val="center"/>
        <w:rPr>
          <w:sz w:val="20"/>
          <w:szCs w:val="20"/>
          <w:lang w:val="es-MX"/>
        </w:rPr>
      </w:pPr>
      <w:r w:rsidRPr="002774F1">
        <w:rPr>
          <w:noProof/>
          <w:sz w:val="20"/>
          <w:szCs w:val="20"/>
        </w:rPr>
        <w:drawing>
          <wp:inline distT="0" distB="0" distL="0" distR="0" wp14:anchorId="6575D749" wp14:editId="3171CF34">
            <wp:extent cx="5246370" cy="1771650"/>
            <wp:effectExtent l="38100" t="0" r="0" b="44450"/>
            <wp:docPr id="1933465627" name="Diagram 1">
              <a:extLst xmlns:a="http://schemas.openxmlformats.org/drawingml/2006/main">
                <a:ext uri="{FF2B5EF4-FFF2-40B4-BE49-F238E27FC236}">
                  <a16:creationId xmlns:a16="http://schemas.microsoft.com/office/drawing/2014/main" id="{5F43D467-7EF2-003F-282E-C4911476AE5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2" r:lo="rId133" r:qs="rId134" r:cs="rId135"/>
              </a:graphicData>
            </a:graphic>
          </wp:inline>
        </w:drawing>
      </w:r>
    </w:p>
    <w:p w14:paraId="13FC6D26" w14:textId="400D0EFC" w:rsidR="00BE58A1" w:rsidRPr="00BE58A1" w:rsidRDefault="00BE58A1" w:rsidP="00BE58A1">
      <w:pPr>
        <w:spacing w:after="160" w:line="259" w:lineRule="auto"/>
        <w:rPr>
          <w:sz w:val="20"/>
          <w:szCs w:val="20"/>
          <w:lang w:val="es-MX"/>
        </w:rPr>
      </w:pPr>
      <w:r w:rsidRPr="00BE58A1">
        <w:rPr>
          <w:sz w:val="20"/>
          <w:szCs w:val="20"/>
          <w:lang w:val="es-MX"/>
        </w:rPr>
        <w:t xml:space="preserve">La identificación de estos factores es fundamental en procesos de </w:t>
      </w:r>
      <w:r w:rsidRPr="00BE58A1">
        <w:rPr>
          <w:b/>
          <w:bCs/>
          <w:i/>
          <w:iCs/>
          <w:sz w:val="20"/>
          <w:szCs w:val="20"/>
          <w:lang w:val="es-MX"/>
        </w:rPr>
        <w:t>Site Survey</w:t>
      </w:r>
      <w:r w:rsidRPr="00BE58A1">
        <w:rPr>
          <w:sz w:val="20"/>
          <w:szCs w:val="20"/>
          <w:lang w:val="es-MX"/>
        </w:rPr>
        <w:t xml:space="preserve"> y evaluación técnica de red.</w:t>
      </w:r>
    </w:p>
    <w:p w14:paraId="7EA168D5" w14:textId="77777777" w:rsidR="002E6BE9" w:rsidRPr="00BE58A1" w:rsidRDefault="002E6BE9" w:rsidP="00BE58A1">
      <w:pPr>
        <w:spacing w:after="160" w:line="259" w:lineRule="auto"/>
        <w:rPr>
          <w:sz w:val="20"/>
          <w:szCs w:val="20"/>
          <w:lang w:val="es-MX"/>
        </w:rPr>
      </w:pPr>
    </w:p>
    <w:p w14:paraId="73E2E5A8" w14:textId="0B60919F" w:rsidR="00920713" w:rsidRPr="00920713" w:rsidRDefault="0066169C"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 </w:t>
      </w:r>
      <w:r w:rsidR="00920713" w:rsidRPr="00920713">
        <w:rPr>
          <w:b/>
          <w:bCs/>
          <w:color w:val="4F81BD" w:themeColor="accent1"/>
          <w:sz w:val="20"/>
          <w:szCs w:val="20"/>
          <w:lang w:val="es-MX"/>
        </w:rPr>
        <w:t>Pérdida por espacio libre (</w:t>
      </w:r>
      <w:r w:rsidR="00920713" w:rsidRPr="00920713">
        <w:rPr>
          <w:b/>
          <w:bCs/>
          <w:i/>
          <w:iCs/>
          <w:color w:val="4F81BD" w:themeColor="accent1"/>
          <w:sz w:val="20"/>
          <w:szCs w:val="20"/>
          <w:lang w:val="es-MX"/>
        </w:rPr>
        <w:t>Free Space Path Loss</w:t>
      </w:r>
      <w:r w:rsidR="00920713" w:rsidRPr="00920713">
        <w:rPr>
          <w:b/>
          <w:bCs/>
          <w:color w:val="4F81BD" w:themeColor="accent1"/>
          <w:sz w:val="20"/>
          <w:szCs w:val="20"/>
          <w:lang w:val="es-MX"/>
        </w:rPr>
        <w:t>)</w:t>
      </w:r>
    </w:p>
    <w:p w14:paraId="6291510B"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lastRenderedPageBreak/>
        <w:t>La pérdida por espacio libre representa la atenuación que experimenta una señal electromagnética a medida que aumenta la distancia entre el transmisor y el receptor. Este fenómeno es inherente a la propagación de las ondas de radio y constituye un parámetro esencial en el diseño de enlaces inalámbricos.</w:t>
      </w:r>
    </w:p>
    <w:p w14:paraId="7BDF0C4D" w14:textId="50B93769" w:rsidR="00920713" w:rsidRPr="00920713" w:rsidRDefault="00920713" w:rsidP="00920713">
      <w:pPr>
        <w:spacing w:after="160" w:line="259" w:lineRule="auto"/>
        <w:rPr>
          <w:color w:val="4F81BD" w:themeColor="accent1"/>
          <w:sz w:val="20"/>
          <w:szCs w:val="20"/>
          <w:lang w:val="es-MX"/>
        </w:rPr>
      </w:pPr>
    </w:p>
    <w:p w14:paraId="0590F045" w14:textId="625FFBC8" w:rsidR="0066169C" w:rsidRDefault="00537326" w:rsidP="00920713">
      <w:pPr>
        <w:spacing w:after="160" w:line="259" w:lineRule="auto"/>
        <w:rPr>
          <w:color w:val="4F81BD" w:themeColor="accent1"/>
          <w:sz w:val="20"/>
          <w:szCs w:val="20"/>
          <w:lang w:val="es-MX"/>
        </w:rPr>
      </w:pPr>
      <w:r w:rsidRPr="00537326">
        <w:rPr>
          <w:noProof/>
          <w:color w:val="4F81BD" w:themeColor="accent1"/>
          <w:sz w:val="20"/>
          <w:szCs w:val="20"/>
        </w:rPr>
        <w:drawing>
          <wp:inline distT="0" distB="0" distL="0" distR="0" wp14:anchorId="174B0FCF" wp14:editId="227E33FB">
            <wp:extent cx="6332220" cy="1903228"/>
            <wp:effectExtent l="12700" t="0" r="5080" b="0"/>
            <wp:docPr id="2105192505" name="Diagram 1">
              <a:extLst xmlns:a="http://schemas.openxmlformats.org/drawingml/2006/main">
                <a:ext uri="{FF2B5EF4-FFF2-40B4-BE49-F238E27FC236}">
                  <a16:creationId xmlns:a16="http://schemas.microsoft.com/office/drawing/2014/main" id="{5F086AB5-6D4D-2A47-40DB-7835F3A7D2E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7" r:lo="rId138" r:qs="rId139" r:cs="rId140"/>
              </a:graphicData>
            </a:graphic>
          </wp:inline>
        </w:drawing>
      </w:r>
    </w:p>
    <w:p w14:paraId="1A5F20D7" w14:textId="2FDE7DE8"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Este cálculo facilita la planificación de cobertura y la evaluación del desempeño esperado de una red.</w:t>
      </w:r>
    </w:p>
    <w:p w14:paraId="4E7B8D14" w14:textId="31193A4E" w:rsidR="00920713" w:rsidRPr="00920713" w:rsidRDefault="00920713" w:rsidP="00920713">
      <w:pPr>
        <w:spacing w:after="160" w:line="259" w:lineRule="auto"/>
        <w:rPr>
          <w:color w:val="4F81BD" w:themeColor="accent1"/>
          <w:sz w:val="20"/>
          <w:szCs w:val="20"/>
          <w:lang w:val="es-MX"/>
        </w:rPr>
      </w:pPr>
    </w:p>
    <w:p w14:paraId="74E02236" w14:textId="4F65D5C0" w:rsidR="00920713" w:rsidRPr="00920713" w:rsidRDefault="00962459"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.2.1. </w:t>
      </w:r>
      <w:r w:rsidR="00920713" w:rsidRPr="00920713">
        <w:rPr>
          <w:b/>
          <w:bCs/>
          <w:color w:val="4F81BD" w:themeColor="accent1"/>
          <w:sz w:val="20"/>
          <w:szCs w:val="20"/>
          <w:lang w:val="es-MX"/>
        </w:rPr>
        <w:t>Ejemplo de cálculo de FSPL</w:t>
      </w:r>
    </w:p>
    <w:p w14:paraId="558D6BAD"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El siguiente procedimiento permite estimar la pérdida por espacio libre en un enlace inalámbrico típico.</w:t>
      </w:r>
    </w:p>
    <w:tbl>
      <w:tblPr>
        <w:tblStyle w:val="TableGrid"/>
        <w:tblW w:w="0" w:type="auto"/>
        <w:tblLook w:val="04A0" w:firstRow="1" w:lastRow="0" w:firstColumn="1" w:lastColumn="0" w:noHBand="0" w:noVBand="1"/>
      </w:tblPr>
      <w:tblGrid>
        <w:gridCol w:w="2972"/>
        <w:gridCol w:w="6990"/>
      </w:tblGrid>
      <w:tr w:rsidR="000661DB" w14:paraId="31D63653" w14:textId="77777777" w:rsidTr="000661DB">
        <w:tc>
          <w:tcPr>
            <w:tcW w:w="2972" w:type="dxa"/>
          </w:tcPr>
          <w:p w14:paraId="12699C9D" w14:textId="56BD7176" w:rsidR="002F73E6" w:rsidRPr="002F73E6" w:rsidRDefault="002F73E6" w:rsidP="00920713">
            <w:pPr>
              <w:spacing w:after="160" w:line="259" w:lineRule="auto"/>
              <w:rPr>
                <w:b/>
                <w:bCs/>
                <w:color w:val="4F81BD" w:themeColor="accent1"/>
                <w:sz w:val="10"/>
                <w:szCs w:val="10"/>
                <w:lang w:val="es-MX"/>
              </w:rPr>
            </w:pPr>
            <w:r w:rsidRPr="002F73E6">
              <w:rPr>
                <w:b/>
                <w:bCs/>
                <w:noProof/>
                <w:color w:val="4F81BD" w:themeColor="accent1"/>
                <w:sz w:val="10"/>
                <w:szCs w:val="10"/>
                <w:lang w:val="es-MX"/>
              </w:rPr>
              <w:drawing>
                <wp:inline distT="0" distB="0" distL="0" distR="0" wp14:anchorId="3CB6A1EC" wp14:editId="456E9D58">
                  <wp:extent cx="1581371" cy="1428949"/>
                  <wp:effectExtent l="0" t="0" r="0" b="0"/>
                  <wp:docPr id="4413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2115" name=""/>
                          <pic:cNvPicPr/>
                        </pic:nvPicPr>
                        <pic:blipFill>
                          <a:blip r:embed="rId142"/>
                          <a:stretch>
                            <a:fillRect/>
                          </a:stretch>
                        </pic:blipFill>
                        <pic:spPr>
                          <a:xfrm>
                            <a:off x="0" y="0"/>
                            <a:ext cx="1581371" cy="1428949"/>
                          </a:xfrm>
                          <a:prstGeom prst="rect">
                            <a:avLst/>
                          </a:prstGeom>
                        </pic:spPr>
                      </pic:pic>
                    </a:graphicData>
                  </a:graphic>
                </wp:inline>
              </w:drawing>
            </w:r>
          </w:p>
          <w:p w14:paraId="4ECA2B49" w14:textId="52C2B369" w:rsidR="000661DB" w:rsidRPr="00E24939" w:rsidRDefault="002F73E6" w:rsidP="00920713">
            <w:pPr>
              <w:spacing w:after="160" w:line="259" w:lineRule="auto"/>
              <w:rPr>
                <w:b/>
                <w:bCs/>
                <w:color w:val="4F81BD" w:themeColor="accent1"/>
                <w:sz w:val="10"/>
                <w:szCs w:val="10"/>
                <w:lang w:val="en-US"/>
              </w:rPr>
            </w:pPr>
            <w:hyperlink r:id="rId143" w:anchor="fromView=search&amp;page=1&amp;position=5&amp;uuid=41bfb284-0fb7-4b5d-bbeb-71573ac5322a&amp;query=calculos+wifi" w:history="1">
              <w:r w:rsidRPr="00E24939">
                <w:rPr>
                  <w:rStyle w:val="Hyperlink"/>
                  <w:sz w:val="10"/>
                  <w:szCs w:val="10"/>
                  <w:lang w:val="en-US"/>
                </w:rPr>
                <w:t>https://www.freepik.es/vector-premium/herramienta-bancaria-billetera-electronica_133370640.htm - fromView=search&amp;page=1&amp;position=5&amp;uuid=41bfb284-0fb7-4b5d-bbeb-71573ac5322a&amp;query=calculos+wifi</w:t>
              </w:r>
            </w:hyperlink>
          </w:p>
        </w:tc>
        <w:tc>
          <w:tcPr>
            <w:tcW w:w="6990" w:type="dxa"/>
          </w:tcPr>
          <w:p w14:paraId="57ACD792" w14:textId="77777777" w:rsidR="000661DB" w:rsidRPr="000661DB" w:rsidRDefault="000661DB">
            <w:pPr>
              <w:pStyle w:val="ListParagraph"/>
              <w:numPr>
                <w:ilvl w:val="0"/>
                <w:numId w:val="8"/>
              </w:numPr>
              <w:spacing w:after="160" w:line="259" w:lineRule="auto"/>
              <w:rPr>
                <w:b/>
                <w:bCs/>
                <w:color w:val="4F81BD" w:themeColor="accent1"/>
                <w:sz w:val="20"/>
                <w:szCs w:val="20"/>
                <w:lang w:val="es-MX"/>
              </w:rPr>
            </w:pPr>
            <w:r w:rsidRPr="000661DB">
              <w:rPr>
                <w:b/>
                <w:bCs/>
                <w:color w:val="4F81BD" w:themeColor="accent1"/>
                <w:sz w:val="20"/>
                <w:szCs w:val="20"/>
                <w:lang w:val="es-MX"/>
              </w:rPr>
              <w:t>Conversión de unidades</w:t>
            </w:r>
          </w:p>
          <w:p w14:paraId="1CD6EEE8" w14:textId="77777777" w:rsidR="000661DB" w:rsidRDefault="000661DB" w:rsidP="000661DB">
            <w:pPr>
              <w:pStyle w:val="ListParagraph"/>
              <w:spacing w:after="160" w:line="259" w:lineRule="auto"/>
              <w:rPr>
                <w:b/>
                <w:bCs/>
                <w:color w:val="4F81BD" w:themeColor="accent1"/>
                <w:sz w:val="20"/>
                <w:szCs w:val="20"/>
                <w:lang w:val="es-MX"/>
              </w:rPr>
            </w:pPr>
            <w:r w:rsidRPr="000661DB">
              <w:rPr>
                <w:b/>
                <w:bCs/>
                <w:color w:val="4F81BD" w:themeColor="accent1"/>
                <w:sz w:val="20"/>
                <w:szCs w:val="20"/>
                <w:lang w:val="es-MX"/>
              </w:rPr>
              <w:t>Distancia: 50 m = 0.05 km. Frecuencia: 2.4 GHz = 2400 MHz</w:t>
            </w:r>
          </w:p>
          <w:p w14:paraId="6ABBB96E" w14:textId="77777777" w:rsidR="000661DB" w:rsidRPr="000661DB" w:rsidRDefault="000661DB" w:rsidP="000661DB">
            <w:pPr>
              <w:pStyle w:val="ListParagraph"/>
              <w:spacing w:after="160" w:line="259" w:lineRule="auto"/>
              <w:rPr>
                <w:b/>
                <w:bCs/>
                <w:color w:val="4F81BD" w:themeColor="accent1"/>
                <w:sz w:val="20"/>
                <w:szCs w:val="20"/>
                <w:lang w:val="es-MX"/>
              </w:rPr>
            </w:pPr>
          </w:p>
          <w:p w14:paraId="7C97FF36" w14:textId="77777777" w:rsidR="000661DB" w:rsidRPr="000661DB" w:rsidRDefault="000661DB">
            <w:pPr>
              <w:pStyle w:val="ListParagraph"/>
              <w:numPr>
                <w:ilvl w:val="0"/>
                <w:numId w:val="8"/>
              </w:numPr>
              <w:spacing w:after="160" w:line="259" w:lineRule="auto"/>
              <w:rPr>
                <w:b/>
                <w:bCs/>
                <w:color w:val="4F81BD" w:themeColor="accent1"/>
                <w:sz w:val="20"/>
                <w:szCs w:val="20"/>
                <w:lang w:val="es-MX"/>
              </w:rPr>
            </w:pPr>
            <w:r w:rsidRPr="000661DB">
              <w:rPr>
                <w:b/>
                <w:bCs/>
                <w:color w:val="4F81BD" w:themeColor="accent1"/>
                <w:sz w:val="20"/>
                <w:szCs w:val="20"/>
                <w:lang w:val="es-MX"/>
              </w:rPr>
              <w:t>Aplicación de la fórmula</w:t>
            </w:r>
          </w:p>
          <w:p w14:paraId="6E26BF03" w14:textId="77777777" w:rsidR="000661DB" w:rsidRDefault="000661DB" w:rsidP="000661DB">
            <w:pPr>
              <w:pStyle w:val="ListParagraph"/>
              <w:spacing w:after="160" w:line="259" w:lineRule="auto"/>
              <w:rPr>
                <w:b/>
                <w:bCs/>
                <w:color w:val="4F81BD" w:themeColor="accent1"/>
                <w:sz w:val="20"/>
                <w:szCs w:val="20"/>
                <w:lang w:val="es-MX"/>
              </w:rPr>
            </w:pPr>
            <w:r w:rsidRPr="000661DB">
              <w:rPr>
                <w:b/>
                <w:bCs/>
                <w:color w:val="4F81BD" w:themeColor="accent1"/>
                <w:sz w:val="20"/>
                <w:szCs w:val="20"/>
                <w:lang w:val="es-MX"/>
              </w:rPr>
              <w:t>FSPL = 20 log (0.05) + 20 log (2400) + 32.44</w:t>
            </w:r>
          </w:p>
          <w:p w14:paraId="403EB489" w14:textId="77777777" w:rsidR="000661DB" w:rsidRPr="000661DB" w:rsidRDefault="000661DB" w:rsidP="000661DB">
            <w:pPr>
              <w:pStyle w:val="ListParagraph"/>
              <w:spacing w:after="160" w:line="259" w:lineRule="auto"/>
              <w:rPr>
                <w:b/>
                <w:bCs/>
                <w:color w:val="4F81BD" w:themeColor="accent1"/>
                <w:sz w:val="20"/>
                <w:szCs w:val="20"/>
                <w:lang w:val="es-MX"/>
              </w:rPr>
            </w:pPr>
          </w:p>
          <w:p w14:paraId="5F7AD4CB" w14:textId="77777777" w:rsidR="000661DB" w:rsidRPr="000661DB" w:rsidRDefault="000661DB">
            <w:pPr>
              <w:pStyle w:val="ListParagraph"/>
              <w:numPr>
                <w:ilvl w:val="0"/>
                <w:numId w:val="8"/>
              </w:numPr>
              <w:spacing w:after="160" w:line="259" w:lineRule="auto"/>
              <w:rPr>
                <w:b/>
                <w:bCs/>
                <w:color w:val="4F81BD" w:themeColor="accent1"/>
                <w:sz w:val="20"/>
                <w:szCs w:val="20"/>
                <w:lang w:val="es-MX"/>
              </w:rPr>
            </w:pPr>
            <w:r w:rsidRPr="000661DB">
              <w:rPr>
                <w:b/>
                <w:bCs/>
                <w:color w:val="4F81BD" w:themeColor="accent1"/>
                <w:sz w:val="20"/>
                <w:szCs w:val="20"/>
                <w:lang w:val="es-MX"/>
              </w:rPr>
              <w:t>Resultado aproximado</w:t>
            </w:r>
          </w:p>
          <w:p w14:paraId="3CEB8190" w14:textId="7AC30B0B" w:rsidR="000661DB" w:rsidRDefault="000661DB" w:rsidP="000661DB">
            <w:pPr>
              <w:pStyle w:val="ListParagraph"/>
              <w:spacing w:after="160" w:line="259" w:lineRule="auto"/>
              <w:rPr>
                <w:b/>
                <w:bCs/>
                <w:color w:val="4F81BD" w:themeColor="accent1"/>
                <w:sz w:val="20"/>
                <w:szCs w:val="20"/>
                <w:lang w:val="es-MX"/>
              </w:rPr>
            </w:pPr>
            <w:r w:rsidRPr="000661DB">
              <w:rPr>
                <w:b/>
                <w:bCs/>
                <w:color w:val="4F81BD" w:themeColor="accent1"/>
                <w:sz w:val="20"/>
                <w:szCs w:val="20"/>
                <w:lang w:val="es-MX"/>
              </w:rPr>
              <w:t>FSPL ≈ 74 dB</w:t>
            </w:r>
          </w:p>
        </w:tc>
      </w:tr>
    </w:tbl>
    <w:p w14:paraId="5740F4D8" w14:textId="77777777" w:rsidR="000661DB" w:rsidRPr="00920713" w:rsidRDefault="000661DB" w:rsidP="00920713">
      <w:pPr>
        <w:spacing w:after="160" w:line="259" w:lineRule="auto"/>
        <w:rPr>
          <w:color w:val="4F81BD" w:themeColor="accent1"/>
          <w:sz w:val="20"/>
          <w:szCs w:val="20"/>
          <w:lang w:val="es-MX"/>
        </w:rPr>
      </w:pPr>
    </w:p>
    <w:p w14:paraId="6621C1F5"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 xml:space="preserve">Una pérdida cercana a </w:t>
      </w:r>
      <w:r w:rsidRPr="00920713">
        <w:rPr>
          <w:b/>
          <w:bCs/>
          <w:color w:val="4F81BD" w:themeColor="accent1"/>
          <w:sz w:val="20"/>
          <w:szCs w:val="20"/>
          <w:lang w:val="es-MX"/>
        </w:rPr>
        <w:t>74 dB</w:t>
      </w:r>
      <w:r w:rsidRPr="00920713">
        <w:rPr>
          <w:color w:val="4F81BD" w:themeColor="accent1"/>
          <w:sz w:val="20"/>
          <w:szCs w:val="20"/>
          <w:lang w:val="es-MX"/>
        </w:rPr>
        <w:t xml:space="preserve"> indica que la señal se debilita considerablemente con la distancia, por lo que deben considerarse variables como potencia de transmisión, ganancia de antena y presencia de obstáculos.</w:t>
      </w:r>
    </w:p>
    <w:p w14:paraId="381AAF91" w14:textId="278BAA12" w:rsidR="00920713" w:rsidRPr="00920713" w:rsidRDefault="00920713" w:rsidP="00920713">
      <w:pPr>
        <w:spacing w:after="160" w:line="259" w:lineRule="auto"/>
        <w:rPr>
          <w:color w:val="4F81BD" w:themeColor="accent1"/>
          <w:sz w:val="20"/>
          <w:szCs w:val="20"/>
          <w:lang w:val="es-MX"/>
        </w:rPr>
      </w:pPr>
    </w:p>
    <w:p w14:paraId="72CE262A" w14:textId="172B515E" w:rsidR="00920713" w:rsidRPr="00920713" w:rsidRDefault="000661DB"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.2.2. </w:t>
      </w:r>
      <w:r w:rsidR="00920713" w:rsidRPr="00920713">
        <w:rPr>
          <w:b/>
          <w:bCs/>
          <w:color w:val="4F81BD" w:themeColor="accent1"/>
          <w:sz w:val="20"/>
          <w:szCs w:val="20"/>
          <w:lang w:val="es-MX"/>
        </w:rPr>
        <w:t>Impacto de materiales en la propagación de la señal</w:t>
      </w:r>
    </w:p>
    <w:p w14:paraId="699B06F3"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Los elementos físicos del entorno influyen directamente en la atenuación de las señales inalámbricas.</w:t>
      </w:r>
    </w:p>
    <w:p w14:paraId="7B66957B" w14:textId="356A99A0" w:rsidR="00920713" w:rsidRPr="00920713" w:rsidRDefault="006871CE" w:rsidP="00920713">
      <w:pPr>
        <w:spacing w:after="160" w:line="259" w:lineRule="auto"/>
        <w:rPr>
          <w:color w:val="4F81BD" w:themeColor="accent1"/>
          <w:sz w:val="20"/>
          <w:szCs w:val="20"/>
          <w:lang w:val="es-MX"/>
        </w:rPr>
      </w:pPr>
      <w:r w:rsidRPr="006871CE">
        <w:rPr>
          <w:noProof/>
          <w:color w:val="4F81BD" w:themeColor="accent1"/>
          <w:sz w:val="20"/>
          <w:szCs w:val="20"/>
        </w:rPr>
        <w:drawing>
          <wp:inline distT="0" distB="0" distL="0" distR="0" wp14:anchorId="559451F6" wp14:editId="018C922B">
            <wp:extent cx="5721350" cy="797442"/>
            <wp:effectExtent l="0" t="12700" r="0" b="41275"/>
            <wp:docPr id="1039633692" name="Diagram 1">
              <a:extLst xmlns:a="http://schemas.openxmlformats.org/drawingml/2006/main">
                <a:ext uri="{FF2B5EF4-FFF2-40B4-BE49-F238E27FC236}">
                  <a16:creationId xmlns:a16="http://schemas.microsoft.com/office/drawing/2014/main" id="{BA1F4E34-F404-671A-2D7F-FFEF550AFAB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14:paraId="2C17FEE8"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lastRenderedPageBreak/>
        <w:t xml:space="preserve">La presencia de múltiples obstáculos puede reducir significativamente el alcance efectivo de la red. Por esta razón, en entornos interiores es recomendable realizar estudios técnicos de cobertura mediante herramientas de </w:t>
      </w:r>
      <w:r w:rsidRPr="00920713">
        <w:rPr>
          <w:i/>
          <w:iCs/>
          <w:color w:val="4F81BD" w:themeColor="accent1"/>
          <w:sz w:val="20"/>
          <w:szCs w:val="20"/>
          <w:lang w:val="es-MX"/>
        </w:rPr>
        <w:t>site survey</w:t>
      </w:r>
      <w:r w:rsidRPr="00920713">
        <w:rPr>
          <w:color w:val="4F81BD" w:themeColor="accent1"/>
          <w:sz w:val="20"/>
          <w:szCs w:val="20"/>
          <w:lang w:val="es-MX"/>
        </w:rPr>
        <w:t>.</w:t>
      </w:r>
    </w:p>
    <w:p w14:paraId="2F9ADB94" w14:textId="6C8F8BBC" w:rsidR="00920713" w:rsidRPr="00920713" w:rsidRDefault="00920713" w:rsidP="00920713">
      <w:pPr>
        <w:spacing w:after="160" w:line="259" w:lineRule="auto"/>
        <w:rPr>
          <w:color w:val="4F81BD" w:themeColor="accent1"/>
          <w:sz w:val="20"/>
          <w:szCs w:val="20"/>
          <w:lang w:val="es-MX"/>
        </w:rPr>
      </w:pPr>
    </w:p>
    <w:p w14:paraId="62E699AD" w14:textId="08A50861" w:rsidR="00920713" w:rsidRPr="00920713" w:rsidRDefault="006871CE"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 </w:t>
      </w:r>
      <w:r w:rsidR="00920713" w:rsidRPr="00920713">
        <w:rPr>
          <w:b/>
          <w:bCs/>
          <w:color w:val="4F81BD" w:themeColor="accent1"/>
          <w:sz w:val="20"/>
          <w:szCs w:val="20"/>
          <w:lang w:val="es-MX"/>
        </w:rPr>
        <w:t>Presupuesto de enlace (</w:t>
      </w:r>
      <w:r w:rsidR="00920713" w:rsidRPr="00920713">
        <w:rPr>
          <w:b/>
          <w:bCs/>
          <w:i/>
          <w:iCs/>
          <w:color w:val="4F81BD" w:themeColor="accent1"/>
          <w:sz w:val="20"/>
          <w:szCs w:val="20"/>
          <w:lang w:val="es-MX"/>
        </w:rPr>
        <w:t>Link Budget</w:t>
      </w:r>
      <w:r w:rsidR="00920713" w:rsidRPr="00920713">
        <w:rPr>
          <w:b/>
          <w:bCs/>
          <w:color w:val="4F81BD" w:themeColor="accent1"/>
          <w:sz w:val="20"/>
          <w:szCs w:val="20"/>
          <w:lang w:val="es-MX"/>
        </w:rPr>
        <w:t>)</w:t>
      </w:r>
    </w:p>
    <w:p w14:paraId="43A264AE" w14:textId="77777777" w:rsid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El presupuesto de enlace permite determinar si la señal inalámbrica llegará al receptor con potencia suficiente para garantizar una comunicación estable.</w:t>
      </w:r>
    </w:p>
    <w:tbl>
      <w:tblPr>
        <w:tblStyle w:val="TableGrid"/>
        <w:tblW w:w="0" w:type="auto"/>
        <w:tblLook w:val="04A0" w:firstRow="1" w:lastRow="0" w:firstColumn="1" w:lastColumn="0" w:noHBand="0" w:noVBand="1"/>
      </w:tblPr>
      <w:tblGrid>
        <w:gridCol w:w="9962"/>
      </w:tblGrid>
      <w:tr w:rsidR="006871CE" w14:paraId="72A21FB5" w14:textId="77777777" w:rsidTr="006871CE">
        <w:tc>
          <w:tcPr>
            <w:tcW w:w="9962" w:type="dxa"/>
            <w:shd w:val="clear" w:color="auto" w:fill="E5DFEC" w:themeFill="accent4" w:themeFillTint="33"/>
          </w:tcPr>
          <w:p w14:paraId="4A6D0567" w14:textId="02AC3524" w:rsidR="006871CE" w:rsidRDefault="006871CE" w:rsidP="006871CE">
            <w:pPr>
              <w:spacing w:after="160" w:line="259" w:lineRule="auto"/>
              <w:jc w:val="center"/>
              <w:rPr>
                <w:b/>
                <w:bCs/>
                <w:color w:val="4F81BD" w:themeColor="accent1"/>
                <w:sz w:val="20"/>
                <w:szCs w:val="20"/>
                <w:lang w:val="es-MX"/>
              </w:rPr>
            </w:pPr>
            <w:r w:rsidRPr="00920713">
              <w:rPr>
                <w:b/>
                <w:bCs/>
                <w:color w:val="4F81BD" w:themeColor="accent1"/>
                <w:sz w:val="20"/>
                <w:szCs w:val="20"/>
                <w:lang w:val="es-MX"/>
              </w:rPr>
              <w:t>Ecuación y variables del presupuesto de enlace</w:t>
            </w:r>
            <w:r>
              <w:t xml:space="preserve"> </w:t>
            </w:r>
            <w:r w:rsidRPr="006871CE">
              <w:rPr>
                <w:b/>
                <w:bCs/>
                <w:color w:val="4F81BD" w:themeColor="accent1"/>
                <w:sz w:val="20"/>
                <w:szCs w:val="20"/>
                <w:lang w:val="es-MX"/>
              </w:rPr>
              <w:t>Expresión</w:t>
            </w:r>
          </w:p>
          <w:p w14:paraId="3D29F5B0" w14:textId="16EEE7BE" w:rsidR="006871CE" w:rsidRDefault="006871CE" w:rsidP="006871CE">
            <w:pPr>
              <w:spacing w:after="160" w:line="259" w:lineRule="auto"/>
              <w:jc w:val="center"/>
              <w:rPr>
                <w:b/>
                <w:bCs/>
                <w:color w:val="4F81BD" w:themeColor="accent1"/>
                <w:sz w:val="20"/>
                <w:szCs w:val="20"/>
                <w:lang w:val="es-MX"/>
              </w:rPr>
            </w:pPr>
            <w:r w:rsidRPr="006871CE">
              <w:rPr>
                <w:b/>
                <w:bCs/>
                <w:color w:val="4F81BD" w:themeColor="accent1"/>
                <w:sz w:val="20"/>
                <w:szCs w:val="20"/>
                <w:lang w:val="es-MX"/>
              </w:rPr>
              <w:t xml:space="preserve">PRX = PTX + GTX + GRX </w:t>
            </w:r>
            <w:r>
              <w:rPr>
                <w:b/>
                <w:bCs/>
                <w:color w:val="4F81BD" w:themeColor="accent1"/>
                <w:sz w:val="20"/>
                <w:szCs w:val="20"/>
                <w:lang w:val="es-MX"/>
              </w:rPr>
              <w:t>–</w:t>
            </w:r>
            <w:r w:rsidRPr="006871CE">
              <w:rPr>
                <w:b/>
                <w:bCs/>
                <w:color w:val="4F81BD" w:themeColor="accent1"/>
                <w:sz w:val="20"/>
                <w:szCs w:val="20"/>
                <w:lang w:val="es-MX"/>
              </w:rPr>
              <w:t xml:space="preserve"> L</w:t>
            </w:r>
          </w:p>
          <w:p w14:paraId="030717D4" w14:textId="77777777" w:rsidR="006871CE" w:rsidRP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PTX</w:t>
            </w:r>
            <w:r w:rsidRPr="006871CE">
              <w:rPr>
                <w:color w:val="4F81BD" w:themeColor="accent1"/>
                <w:sz w:val="20"/>
                <w:szCs w:val="20"/>
                <w:lang w:val="es-MX"/>
              </w:rPr>
              <w:tab/>
              <w:t>Potencia de transmisión en dBm</w:t>
            </w:r>
          </w:p>
          <w:p w14:paraId="4229CD7F" w14:textId="77777777" w:rsidR="006871CE" w:rsidRP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GTX</w:t>
            </w:r>
            <w:r w:rsidRPr="006871CE">
              <w:rPr>
                <w:color w:val="4F81BD" w:themeColor="accent1"/>
                <w:sz w:val="20"/>
                <w:szCs w:val="20"/>
                <w:lang w:val="es-MX"/>
              </w:rPr>
              <w:tab/>
              <w:t>Ganancia de la antena transmisora en dBi</w:t>
            </w:r>
          </w:p>
          <w:p w14:paraId="58BD64CB" w14:textId="77777777" w:rsidR="006871CE" w:rsidRP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GRX</w:t>
            </w:r>
            <w:r w:rsidRPr="006871CE">
              <w:rPr>
                <w:color w:val="4F81BD" w:themeColor="accent1"/>
                <w:sz w:val="20"/>
                <w:szCs w:val="20"/>
                <w:lang w:val="es-MX"/>
              </w:rPr>
              <w:tab/>
              <w:t>Ganancia de la antena receptora en dBi</w:t>
            </w:r>
          </w:p>
          <w:p w14:paraId="37F950EB" w14:textId="74D0A08D" w:rsidR="006871CE" w:rsidRDefault="006871CE" w:rsidP="006871CE">
            <w:pPr>
              <w:spacing w:after="160" w:line="259" w:lineRule="auto"/>
              <w:rPr>
                <w:color w:val="4F81BD" w:themeColor="accent1"/>
                <w:sz w:val="20"/>
                <w:szCs w:val="20"/>
                <w:lang w:val="es-MX"/>
              </w:rPr>
            </w:pPr>
            <w:r w:rsidRPr="006871CE">
              <w:rPr>
                <w:color w:val="4F81BD" w:themeColor="accent1"/>
                <w:sz w:val="20"/>
                <w:szCs w:val="20"/>
                <w:lang w:val="es-MX"/>
              </w:rPr>
              <w:t>L</w:t>
            </w:r>
            <w:r w:rsidRPr="006871CE">
              <w:rPr>
                <w:color w:val="4F81BD" w:themeColor="accent1"/>
                <w:sz w:val="20"/>
                <w:szCs w:val="20"/>
                <w:lang w:val="es-MX"/>
              </w:rPr>
              <w:tab/>
              <w:t>Pérdidas totales por propagación y obstáculos en dB</w:t>
            </w:r>
          </w:p>
        </w:tc>
      </w:tr>
    </w:tbl>
    <w:p w14:paraId="4CEED3E4" w14:textId="77777777" w:rsidR="006871CE" w:rsidRPr="00920713" w:rsidRDefault="006871CE" w:rsidP="00920713">
      <w:pPr>
        <w:spacing w:after="160" w:line="259" w:lineRule="auto"/>
        <w:rPr>
          <w:color w:val="4F81BD" w:themeColor="accent1"/>
          <w:sz w:val="20"/>
          <w:szCs w:val="20"/>
          <w:lang w:val="es-MX"/>
        </w:rPr>
      </w:pPr>
    </w:p>
    <w:p w14:paraId="7301523E"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Este cálculo permite estimar la viabilidad técnica de un enlace inalámbrico antes de su implementación.</w:t>
      </w:r>
    </w:p>
    <w:p w14:paraId="14BD0A8A" w14:textId="59F0AE45" w:rsidR="00920713" w:rsidRPr="00920713" w:rsidRDefault="00920713" w:rsidP="00920713">
      <w:pPr>
        <w:spacing w:after="160" w:line="259" w:lineRule="auto"/>
        <w:rPr>
          <w:color w:val="4F81BD" w:themeColor="accent1"/>
          <w:sz w:val="20"/>
          <w:szCs w:val="20"/>
          <w:lang w:val="es-MX"/>
        </w:rPr>
      </w:pPr>
    </w:p>
    <w:p w14:paraId="334A06E8" w14:textId="16569ED4" w:rsidR="00920713" w:rsidRPr="00920713" w:rsidRDefault="00202B8B"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.2.3.1  </w:t>
      </w:r>
      <w:r w:rsidR="00920713" w:rsidRPr="00920713">
        <w:rPr>
          <w:b/>
          <w:bCs/>
          <w:color w:val="4F81BD" w:themeColor="accent1"/>
          <w:sz w:val="20"/>
          <w:szCs w:val="20"/>
          <w:lang w:val="es-MX"/>
        </w:rPr>
        <w:t>Ejemplo de cálculo de presupuesto de enlace</w:t>
      </w:r>
    </w:p>
    <w:tbl>
      <w:tblPr>
        <w:tblStyle w:val="TableGrid"/>
        <w:tblW w:w="0" w:type="auto"/>
        <w:tblLook w:val="04A0" w:firstRow="1" w:lastRow="0" w:firstColumn="1" w:lastColumn="0" w:noHBand="0" w:noVBand="1"/>
      </w:tblPr>
      <w:tblGrid>
        <w:gridCol w:w="2706"/>
        <w:gridCol w:w="7256"/>
      </w:tblGrid>
      <w:tr w:rsidR="00202B8B" w14:paraId="3496E0C0" w14:textId="77777777" w:rsidTr="00836B47">
        <w:tc>
          <w:tcPr>
            <w:tcW w:w="2263" w:type="dxa"/>
          </w:tcPr>
          <w:p w14:paraId="73F213C8" w14:textId="77777777" w:rsidR="002F73E6" w:rsidRPr="002F73E6" w:rsidRDefault="002F73E6" w:rsidP="00920713">
            <w:pPr>
              <w:spacing w:after="160" w:line="259" w:lineRule="auto"/>
              <w:rPr>
                <w:color w:val="4F81BD" w:themeColor="accent1"/>
                <w:sz w:val="10"/>
                <w:szCs w:val="10"/>
                <w:lang w:val="es-MX"/>
              </w:rPr>
            </w:pPr>
          </w:p>
          <w:p w14:paraId="499D8210" w14:textId="7EB3F814" w:rsidR="002F73E6" w:rsidRPr="002F73E6" w:rsidRDefault="002F73E6" w:rsidP="00920713">
            <w:pPr>
              <w:spacing w:after="160" w:line="259" w:lineRule="auto"/>
              <w:rPr>
                <w:color w:val="4F81BD" w:themeColor="accent1"/>
                <w:sz w:val="10"/>
                <w:szCs w:val="10"/>
                <w:lang w:val="es-MX"/>
              </w:rPr>
            </w:pPr>
            <w:r w:rsidRPr="002F73E6">
              <w:rPr>
                <w:noProof/>
                <w:color w:val="4F81BD" w:themeColor="accent1"/>
                <w:sz w:val="10"/>
                <w:szCs w:val="10"/>
                <w:lang w:val="es-MX"/>
              </w:rPr>
              <w:drawing>
                <wp:inline distT="0" distB="0" distL="0" distR="0" wp14:anchorId="5941166B" wp14:editId="3105EA27">
                  <wp:extent cx="1581371" cy="1590897"/>
                  <wp:effectExtent l="0" t="0" r="0" b="9525"/>
                  <wp:docPr id="161378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89662" name=""/>
                          <pic:cNvPicPr/>
                        </pic:nvPicPr>
                        <pic:blipFill>
                          <a:blip r:embed="rId149"/>
                          <a:stretch>
                            <a:fillRect/>
                          </a:stretch>
                        </pic:blipFill>
                        <pic:spPr>
                          <a:xfrm>
                            <a:off x="0" y="0"/>
                            <a:ext cx="1581371" cy="1590897"/>
                          </a:xfrm>
                          <a:prstGeom prst="rect">
                            <a:avLst/>
                          </a:prstGeom>
                        </pic:spPr>
                      </pic:pic>
                    </a:graphicData>
                  </a:graphic>
                </wp:inline>
              </w:drawing>
            </w:r>
          </w:p>
          <w:p w14:paraId="6FC293BE" w14:textId="28EDE601" w:rsidR="00202B8B" w:rsidRPr="00E24939" w:rsidRDefault="002F73E6" w:rsidP="00920713">
            <w:pPr>
              <w:spacing w:after="160" w:line="259" w:lineRule="auto"/>
              <w:rPr>
                <w:color w:val="4F81BD" w:themeColor="accent1"/>
                <w:sz w:val="10"/>
                <w:szCs w:val="10"/>
                <w:lang w:val="en-US"/>
              </w:rPr>
            </w:pPr>
            <w:hyperlink r:id="rId150" w:anchor="fromView=search&amp;page=1&amp;position=9&amp;uuid=41bfb284-0fb7-4b5d-bbeb-71573ac5322a&amp;query=calculos+wifi" w:history="1">
              <w:r w:rsidRPr="00E24939">
                <w:rPr>
                  <w:rStyle w:val="Hyperlink"/>
                  <w:sz w:val="10"/>
                  <w:szCs w:val="10"/>
                  <w:lang w:val="en-US"/>
                </w:rPr>
                <w:t>https://www.freepik.es/vector-gratis/ilustracion-concepto-abstracto-sistema-deteccion-contaminacion-agua_12291014.htm - fromView=search&amp;page=1&amp;position=9&amp;uuid=41bfb284-0fb7-4b5d-bbeb-71573ac5322a&amp;query=calculos+wifi</w:t>
              </w:r>
            </w:hyperlink>
          </w:p>
        </w:tc>
        <w:tc>
          <w:tcPr>
            <w:tcW w:w="7699" w:type="dxa"/>
          </w:tcPr>
          <w:p w14:paraId="4C0F5AB2" w14:textId="77777777" w:rsidR="00836B47" w:rsidRPr="00836B47" w:rsidRDefault="00836B47" w:rsidP="00836B47">
            <w:pPr>
              <w:spacing w:after="160" w:line="259" w:lineRule="auto"/>
              <w:rPr>
                <w:color w:val="4F81BD" w:themeColor="accent1"/>
              </w:rPr>
            </w:pPr>
            <w:r w:rsidRPr="00836B47">
              <w:rPr>
                <w:color w:val="4F81BD" w:themeColor="accent1"/>
              </w:rPr>
              <w:t>Supongamos un enlace inalámbrico con las siguientes características:</w:t>
            </w:r>
          </w:p>
          <w:p w14:paraId="04173702" w14:textId="77777777" w:rsidR="00836B47" w:rsidRPr="00836B47" w:rsidRDefault="00836B47" w:rsidP="00836B47">
            <w:pPr>
              <w:spacing w:after="160" w:line="259" w:lineRule="auto"/>
              <w:rPr>
                <w:color w:val="4F81BD" w:themeColor="accent1"/>
              </w:rPr>
            </w:pPr>
            <w:r w:rsidRPr="00836B47">
              <w:rPr>
                <w:color w:val="4F81BD" w:themeColor="accent1"/>
              </w:rPr>
              <w:t xml:space="preserve">Potencia transmisión = </w:t>
            </w:r>
            <w:r w:rsidRPr="00836B47">
              <w:rPr>
                <w:b/>
                <w:bCs/>
                <w:color w:val="4F81BD" w:themeColor="accent1"/>
              </w:rPr>
              <w:t>20 dBm</w:t>
            </w:r>
            <w:r w:rsidRPr="00836B47">
              <w:rPr>
                <w:color w:val="4F81BD" w:themeColor="accent1"/>
              </w:rPr>
              <w:br/>
              <w:t xml:space="preserve">Ganancia antena transmisora = </w:t>
            </w:r>
            <w:r w:rsidRPr="00836B47">
              <w:rPr>
                <w:b/>
                <w:bCs/>
                <w:color w:val="4F81BD" w:themeColor="accent1"/>
              </w:rPr>
              <w:t>5 dBi</w:t>
            </w:r>
            <w:r w:rsidRPr="00836B47">
              <w:rPr>
                <w:color w:val="4F81BD" w:themeColor="accent1"/>
              </w:rPr>
              <w:br/>
              <w:t xml:space="preserve">Ganancia antena receptora = </w:t>
            </w:r>
            <w:r w:rsidRPr="00836B47">
              <w:rPr>
                <w:b/>
                <w:bCs/>
                <w:color w:val="4F81BD" w:themeColor="accent1"/>
              </w:rPr>
              <w:t>3 dBi</w:t>
            </w:r>
            <w:r w:rsidRPr="00836B47">
              <w:rPr>
                <w:color w:val="4F81BD" w:themeColor="accent1"/>
              </w:rPr>
              <w:br/>
              <w:t xml:space="preserve">Pérdidas estimadas = </w:t>
            </w:r>
            <w:r w:rsidRPr="00836B47">
              <w:rPr>
                <w:b/>
                <w:bCs/>
                <w:color w:val="4F81BD" w:themeColor="accent1"/>
              </w:rPr>
              <w:t>80 dB</w:t>
            </w:r>
          </w:p>
          <w:p w14:paraId="09A60120" w14:textId="77777777" w:rsidR="00836B47" w:rsidRPr="00836B47" w:rsidRDefault="00836B47" w:rsidP="00836B47">
            <w:pPr>
              <w:spacing w:after="160" w:line="259" w:lineRule="auto"/>
              <w:ind w:left="1440"/>
              <w:rPr>
                <w:color w:val="4F81BD" w:themeColor="accent1"/>
              </w:rPr>
            </w:pPr>
          </w:p>
          <w:p w14:paraId="09289E4C" w14:textId="77777777" w:rsidR="00836B47" w:rsidRPr="00836B47" w:rsidRDefault="00836B47" w:rsidP="00836B47">
            <w:pPr>
              <w:spacing w:after="160" w:line="259" w:lineRule="auto"/>
              <w:jc w:val="center"/>
              <w:rPr>
                <w:b/>
                <w:bCs/>
                <w:color w:val="4F81BD" w:themeColor="accent1"/>
              </w:rPr>
            </w:pPr>
            <w:r w:rsidRPr="00836B47">
              <w:rPr>
                <w:b/>
                <w:bCs/>
                <w:color w:val="4F81BD" w:themeColor="accent1"/>
              </w:rPr>
              <w:t>Paso 1: aplicar ecuación</w:t>
            </w:r>
          </w:p>
          <w:p w14:paraId="6B22DA10" w14:textId="05898E66" w:rsidR="00836B47" w:rsidRPr="00836B47" w:rsidRDefault="00000000" w:rsidP="00836B47">
            <w:pPr>
              <w:spacing w:after="160" w:line="259" w:lineRule="auto"/>
              <w:rPr>
                <w:b/>
                <w:bCs/>
                <w:color w:val="4F81BD" w:themeColor="accent1"/>
              </w:rPr>
            </w:pPr>
            <m:oMathPara>
              <m:oMathParaPr>
                <m:jc m:val="center"/>
              </m:oMathParaPr>
              <m:oMath>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RX</m:t>
                    </m:r>
                  </m:sub>
                </m:sSub>
                <m:r>
                  <w:rPr>
                    <w:rFonts w:ascii="Cambria Math" w:hAnsi="Cambria Math"/>
                    <w:color w:val="4F81BD" w:themeColor="accent1"/>
                  </w:rPr>
                  <m:t>=20+5+3-80</m:t>
                </m:r>
                <m:r>
                  <m:rPr>
                    <m:sty m:val="p"/>
                  </m:rPr>
                  <w:rPr>
                    <w:color w:val="4F81BD" w:themeColor="accent1"/>
                  </w:rPr>
                  <w:br/>
                </m:r>
              </m:oMath>
            </m:oMathPara>
          </w:p>
          <w:p w14:paraId="331483A3" w14:textId="77777777" w:rsidR="00836B47" w:rsidRPr="00836B47" w:rsidRDefault="00836B47" w:rsidP="00836B47">
            <w:pPr>
              <w:spacing w:after="160" w:line="259" w:lineRule="auto"/>
              <w:ind w:left="1440"/>
              <w:rPr>
                <w:color w:val="4F81BD" w:themeColor="accent1"/>
              </w:rPr>
            </w:pPr>
          </w:p>
          <w:p w14:paraId="350AC661" w14:textId="77777777" w:rsidR="00836B47" w:rsidRPr="00836B47" w:rsidRDefault="00836B47" w:rsidP="00836B47">
            <w:pPr>
              <w:spacing w:after="160" w:line="259" w:lineRule="auto"/>
              <w:ind w:left="1440"/>
              <w:rPr>
                <w:b/>
                <w:bCs/>
                <w:color w:val="4F81BD" w:themeColor="accent1"/>
              </w:rPr>
            </w:pPr>
            <w:r w:rsidRPr="00836B47">
              <w:rPr>
                <w:b/>
                <w:bCs/>
                <w:color w:val="4F81BD" w:themeColor="accent1"/>
              </w:rPr>
              <w:t>Paso 2: resultado</w:t>
            </w:r>
          </w:p>
          <w:p w14:paraId="7969399F" w14:textId="77777777" w:rsidR="00836B47" w:rsidRPr="00836B47" w:rsidRDefault="00000000" w:rsidP="00836B47">
            <w:pPr>
              <w:spacing w:after="160" w:line="259" w:lineRule="auto"/>
              <w:rPr>
                <w:color w:val="4F81BD" w:themeColor="accent1"/>
              </w:rPr>
            </w:pPr>
            <m:oMathPara>
              <m:oMath>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RX</m:t>
                    </m:r>
                  </m:sub>
                </m:sSub>
                <m:r>
                  <w:rPr>
                    <w:rFonts w:ascii="Cambria Math" w:hAnsi="Cambria Math"/>
                    <w:color w:val="4F81BD" w:themeColor="accent1"/>
                  </w:rPr>
                  <m:t>=-52dBm</m:t>
                </m:r>
                <m:r>
                  <m:rPr>
                    <m:sty m:val="p"/>
                  </m:rPr>
                  <w:rPr>
                    <w:color w:val="4F81BD" w:themeColor="accent1"/>
                  </w:rPr>
                  <w:br/>
                </m:r>
              </m:oMath>
            </m:oMathPara>
          </w:p>
          <w:p w14:paraId="783581DF" w14:textId="77777777" w:rsidR="00836B47" w:rsidRDefault="00836B47" w:rsidP="00836B47">
            <w:pPr>
              <w:spacing w:after="160" w:line="259" w:lineRule="auto"/>
            </w:pPr>
            <w:r w:rsidRPr="00836B47">
              <w:rPr>
                <w:color w:val="4F81BD" w:themeColor="accent1"/>
              </w:rPr>
              <w:t xml:space="preserve">Un nivel de señal de </w:t>
            </w:r>
            <w:r w:rsidRPr="00836B47">
              <w:rPr>
                <w:b/>
                <w:bCs/>
                <w:color w:val="4F81BD" w:themeColor="accent1"/>
              </w:rPr>
              <w:t>-52 dBm</w:t>
            </w:r>
            <w:r w:rsidRPr="00836B47">
              <w:rPr>
                <w:color w:val="4F81BD" w:themeColor="accent1"/>
              </w:rPr>
              <w:t xml:space="preserve"> se considera </w:t>
            </w:r>
            <w:r w:rsidRPr="00836B47">
              <w:rPr>
                <w:b/>
                <w:bCs/>
                <w:color w:val="4F81BD" w:themeColor="accent1"/>
              </w:rPr>
              <w:t>excelente</w:t>
            </w:r>
            <w:r w:rsidRPr="00836B47">
              <w:rPr>
                <w:color w:val="4F81BD" w:themeColor="accent1"/>
              </w:rPr>
              <w:t>, lo que garantiza estabilidad en la transmisión de datos.</w:t>
            </w:r>
          </w:p>
          <w:p w14:paraId="18FB510D" w14:textId="0BB223AD" w:rsidR="00202B8B" w:rsidRPr="00EB2AFB" w:rsidRDefault="00202B8B" w:rsidP="00836B47">
            <w:pPr>
              <w:tabs>
                <w:tab w:val="num" w:pos="1944"/>
              </w:tabs>
              <w:spacing w:after="160" w:line="259" w:lineRule="auto"/>
            </w:pPr>
          </w:p>
          <w:p w14:paraId="16AAE16D" w14:textId="77777777" w:rsidR="00202B8B" w:rsidRDefault="00202B8B" w:rsidP="00920713">
            <w:pPr>
              <w:spacing w:after="160" w:line="259" w:lineRule="auto"/>
              <w:rPr>
                <w:color w:val="4F81BD" w:themeColor="accent1"/>
                <w:sz w:val="20"/>
                <w:szCs w:val="20"/>
                <w:lang w:val="es-MX"/>
              </w:rPr>
            </w:pPr>
          </w:p>
        </w:tc>
      </w:tr>
    </w:tbl>
    <w:p w14:paraId="2CA739EF" w14:textId="0A621698" w:rsidR="00920713" w:rsidRPr="00920713" w:rsidRDefault="00920713" w:rsidP="00920713">
      <w:pPr>
        <w:spacing w:after="160" w:line="259" w:lineRule="auto"/>
        <w:rPr>
          <w:color w:val="4F81BD" w:themeColor="accent1"/>
          <w:sz w:val="20"/>
          <w:szCs w:val="20"/>
          <w:lang w:val="es-MX"/>
        </w:rPr>
      </w:pPr>
    </w:p>
    <w:p w14:paraId="26664597" w14:textId="015A7A64" w:rsidR="00920713" w:rsidRPr="00920713" w:rsidRDefault="00920713" w:rsidP="00920713">
      <w:pPr>
        <w:spacing w:after="160" w:line="259" w:lineRule="auto"/>
        <w:rPr>
          <w:color w:val="4F81BD" w:themeColor="accent1"/>
          <w:sz w:val="20"/>
          <w:szCs w:val="20"/>
          <w:lang w:val="es-MX"/>
        </w:rPr>
      </w:pPr>
    </w:p>
    <w:p w14:paraId="3C887B70" w14:textId="75B6374D" w:rsidR="00920713" w:rsidRPr="00920713" w:rsidRDefault="00836B47"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.2.3.2 </w:t>
      </w:r>
      <w:r w:rsidR="00920713" w:rsidRPr="00920713">
        <w:rPr>
          <w:b/>
          <w:bCs/>
          <w:color w:val="4F81BD" w:themeColor="accent1"/>
          <w:sz w:val="20"/>
          <w:szCs w:val="20"/>
          <w:lang w:val="es-MX"/>
        </w:rPr>
        <w:t>Margen de desvanecimiento (</w:t>
      </w:r>
      <w:r w:rsidR="00920713" w:rsidRPr="00920713">
        <w:rPr>
          <w:b/>
          <w:bCs/>
          <w:i/>
          <w:iCs/>
          <w:color w:val="4F81BD" w:themeColor="accent1"/>
          <w:sz w:val="20"/>
          <w:szCs w:val="20"/>
          <w:lang w:val="es-MX"/>
        </w:rPr>
        <w:t>Fade Margin</w:t>
      </w:r>
      <w:r w:rsidR="00920713" w:rsidRPr="00920713">
        <w:rPr>
          <w:b/>
          <w:bCs/>
          <w:color w:val="4F81BD" w:themeColor="accent1"/>
          <w:sz w:val="20"/>
          <w:szCs w:val="20"/>
          <w:lang w:val="es-MX"/>
        </w:rPr>
        <w:t>)</w:t>
      </w:r>
    </w:p>
    <w:p w14:paraId="7698E495" w14:textId="77777777" w:rsidR="00836B47" w:rsidRPr="00836B47" w:rsidRDefault="00836B47" w:rsidP="00836B47">
      <w:pPr>
        <w:spacing w:after="160" w:line="259" w:lineRule="auto"/>
        <w:rPr>
          <w:color w:val="4F81BD" w:themeColor="accent1"/>
        </w:rPr>
      </w:pPr>
      <w:r w:rsidRPr="00836B47">
        <w:rPr>
          <w:color w:val="4F81BD" w:themeColor="accent1"/>
        </w:rPr>
        <w:t>El margen de desvanecimiento representa la diferencia entre la potencia recibida y la sensibilidad mínima del receptor.</w:t>
      </w:r>
    </w:p>
    <w:p w14:paraId="62861F90" w14:textId="77777777" w:rsidR="00836B47" w:rsidRPr="00836B47" w:rsidRDefault="00836B47" w:rsidP="00836B47">
      <w:pPr>
        <w:spacing w:after="160" w:line="259" w:lineRule="auto"/>
        <w:rPr>
          <w:color w:val="4F81BD" w:themeColor="accent1"/>
        </w:rPr>
      </w:pPr>
      <m:oMathPara>
        <m:oMath>
          <m:r>
            <w:rPr>
              <w:rFonts w:ascii="Cambria Math" w:hAnsi="Cambria Math"/>
              <w:color w:val="4F81BD" w:themeColor="accent1"/>
            </w:rPr>
            <m:t>Fade</m:t>
          </m:r>
          <m:r>
            <m:rPr>
              <m:nor/>
            </m:rPr>
            <w:rPr>
              <w:color w:val="4F81BD" w:themeColor="accent1"/>
            </w:rPr>
            <m:t xml:space="preserve"> </m:t>
          </m:r>
          <m:r>
            <w:rPr>
              <w:rFonts w:ascii="Cambria Math" w:hAnsi="Cambria Math"/>
              <w:color w:val="4F81BD" w:themeColor="accent1"/>
            </w:rPr>
            <m:t>Margin=</m:t>
          </m:r>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RX</m:t>
              </m:r>
            </m:sub>
          </m:sSub>
          <m:r>
            <w:rPr>
              <w:rFonts w:ascii="Cambria Math" w:hAnsi="Cambria Math"/>
              <w:color w:val="4F81BD" w:themeColor="accent1"/>
            </w:rPr>
            <m:t>-Sensibilidad</m:t>
          </m:r>
          <m:r>
            <m:rPr>
              <m:nor/>
            </m:rPr>
            <w:rPr>
              <w:color w:val="4F81BD" w:themeColor="accent1"/>
            </w:rPr>
            <m:t xml:space="preserve"> </m:t>
          </m:r>
          <m:r>
            <w:rPr>
              <w:rFonts w:ascii="Cambria Math" w:hAnsi="Cambria Math"/>
              <w:color w:val="4F81BD" w:themeColor="accent1"/>
            </w:rPr>
            <m:t>receptor</m:t>
          </m:r>
          <m:r>
            <m:rPr>
              <m:sty m:val="p"/>
            </m:rPr>
            <w:rPr>
              <w:color w:val="4F81BD" w:themeColor="accent1"/>
            </w:rPr>
            <w:br/>
          </m:r>
        </m:oMath>
      </m:oMathPara>
    </w:p>
    <w:p w14:paraId="7BACF198" w14:textId="4E75C5D5" w:rsidR="00920713" w:rsidRPr="00920713" w:rsidRDefault="00836B47" w:rsidP="00836B47">
      <w:pPr>
        <w:spacing w:after="160" w:line="259" w:lineRule="auto"/>
        <w:rPr>
          <w:color w:val="4F81BD" w:themeColor="accent1"/>
          <w:sz w:val="20"/>
          <w:szCs w:val="20"/>
          <w:lang w:val="es-MX"/>
        </w:rPr>
      </w:pPr>
      <w:r w:rsidRPr="00836B47">
        <w:rPr>
          <w:color w:val="4F81BD" w:themeColor="accent1"/>
        </w:rPr>
        <w:t>En redes</w:t>
      </w:r>
      <w:r w:rsidRPr="00972852">
        <w:rPr>
          <w:i/>
          <w:iCs/>
          <w:color w:val="4F81BD" w:themeColor="accent1"/>
        </w:rPr>
        <w:t xml:space="preserve"> WiF</w:t>
      </w:r>
      <w:r w:rsidRPr="00836B47">
        <w:rPr>
          <w:color w:val="4F81BD" w:themeColor="accent1"/>
        </w:rPr>
        <w:t xml:space="preserve">i se recomienda un margen mínimo entre </w:t>
      </w:r>
      <w:r w:rsidRPr="00836B47">
        <w:rPr>
          <w:b/>
          <w:bCs/>
          <w:color w:val="4F81BD" w:themeColor="accent1"/>
        </w:rPr>
        <w:t>10 dB y 20 dB</w:t>
      </w:r>
      <w:r w:rsidRPr="00836B47">
        <w:rPr>
          <w:color w:val="4F81BD" w:themeColor="accent1"/>
        </w:rPr>
        <w:t xml:space="preserve"> para garantizar estabilidad ante variaciones ambientales, interferencias o cambios en las condiciones de propagación.</w:t>
      </w:r>
    </w:p>
    <w:p w14:paraId="34BD5D57" w14:textId="4E38E0D8" w:rsidR="00920713" w:rsidRPr="00920713" w:rsidRDefault="00972852" w:rsidP="00920713">
      <w:pPr>
        <w:spacing w:after="160" w:line="259" w:lineRule="auto"/>
        <w:rPr>
          <w:b/>
          <w:bCs/>
          <w:color w:val="4F81BD" w:themeColor="accent1"/>
          <w:sz w:val="20"/>
          <w:szCs w:val="20"/>
          <w:lang w:val="es-MX"/>
        </w:rPr>
      </w:pPr>
      <w:r>
        <w:rPr>
          <w:b/>
          <w:bCs/>
          <w:color w:val="4F81BD" w:themeColor="accent1"/>
          <w:sz w:val="20"/>
          <w:szCs w:val="20"/>
          <w:lang w:val="es-MX"/>
        </w:rPr>
        <w:t>1.</w:t>
      </w:r>
      <w:r w:rsidR="001B4234">
        <w:rPr>
          <w:b/>
          <w:bCs/>
          <w:color w:val="4F81BD" w:themeColor="accent1"/>
          <w:sz w:val="20"/>
          <w:szCs w:val="20"/>
          <w:lang w:val="es-MX"/>
        </w:rPr>
        <w:t>6</w:t>
      </w:r>
      <w:r>
        <w:rPr>
          <w:b/>
          <w:bCs/>
          <w:color w:val="4F81BD" w:themeColor="accent1"/>
          <w:sz w:val="20"/>
          <w:szCs w:val="20"/>
          <w:lang w:val="es-MX"/>
        </w:rPr>
        <w:t xml:space="preserve">.2.3.3 </w:t>
      </w:r>
      <w:r w:rsidR="00920713" w:rsidRPr="00920713">
        <w:rPr>
          <w:b/>
          <w:bCs/>
          <w:color w:val="4F81BD" w:themeColor="accent1"/>
          <w:sz w:val="20"/>
          <w:szCs w:val="20"/>
          <w:lang w:val="es-MX"/>
        </w:rPr>
        <w:t>Criterio de viabilidad del enlace inalámbrico</w:t>
      </w:r>
    </w:p>
    <w:p w14:paraId="5FB295AA" w14:textId="77777777" w:rsidR="00920713" w:rsidRPr="00920713" w:rsidRDefault="00920713" w:rsidP="00920713">
      <w:pPr>
        <w:spacing w:after="160" w:line="259" w:lineRule="auto"/>
        <w:rPr>
          <w:color w:val="4F81BD" w:themeColor="accent1"/>
          <w:sz w:val="20"/>
          <w:szCs w:val="20"/>
          <w:lang w:val="es-MX"/>
        </w:rPr>
      </w:pPr>
      <w:r w:rsidRPr="00920713">
        <w:rPr>
          <w:color w:val="4F81BD" w:themeColor="accent1"/>
          <w:sz w:val="20"/>
          <w:szCs w:val="20"/>
          <w:lang w:val="es-MX"/>
        </w:rPr>
        <w:t>La evaluación del presupuesto de enlace y del margen de desvanecimiento permite determinar si un enlace es técnicamente viable.</w:t>
      </w:r>
    </w:p>
    <w:p w14:paraId="61248A66" w14:textId="0DE21C4E" w:rsidR="00920713" w:rsidRPr="00920713" w:rsidRDefault="005F3142" w:rsidP="00920713">
      <w:pPr>
        <w:spacing w:after="160" w:line="259" w:lineRule="auto"/>
        <w:rPr>
          <w:color w:val="4F81BD" w:themeColor="accent1"/>
          <w:sz w:val="20"/>
          <w:szCs w:val="20"/>
          <w:lang w:val="es-MX"/>
        </w:rPr>
      </w:pPr>
      <w:r w:rsidRPr="005F3142">
        <w:rPr>
          <w:noProof/>
          <w:color w:val="4F81BD" w:themeColor="accent1"/>
          <w:sz w:val="20"/>
          <w:szCs w:val="20"/>
        </w:rPr>
        <w:drawing>
          <wp:inline distT="0" distB="0" distL="0" distR="0" wp14:anchorId="36649834" wp14:editId="18E0CD78">
            <wp:extent cx="6332220" cy="1828800"/>
            <wp:effectExtent l="12700" t="0" r="17780" b="0"/>
            <wp:docPr id="1235845289" name="Diagram 1">
              <a:extLst xmlns:a="http://schemas.openxmlformats.org/drawingml/2006/main">
                <a:ext uri="{FF2B5EF4-FFF2-40B4-BE49-F238E27FC236}">
                  <a16:creationId xmlns:a16="http://schemas.microsoft.com/office/drawing/2014/main" id="{31005B00-FE1E-CF80-8BF5-3A5FAF61882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1" r:lo="rId152" r:qs="rId153" r:cs="rId154"/>
              </a:graphicData>
            </a:graphic>
          </wp:inline>
        </w:drawing>
      </w:r>
    </w:p>
    <w:p w14:paraId="0C36563D" w14:textId="77777777" w:rsidR="00920713" w:rsidRPr="00920713" w:rsidRDefault="00920713" w:rsidP="00920713">
      <w:pPr>
        <w:spacing w:after="160" w:line="259" w:lineRule="auto"/>
        <w:rPr>
          <w:sz w:val="20"/>
          <w:szCs w:val="20"/>
          <w:lang w:val="es-MX"/>
        </w:rPr>
      </w:pPr>
      <w:r w:rsidRPr="00920713">
        <w:rPr>
          <w:color w:val="4F81BD" w:themeColor="accent1"/>
          <w:sz w:val="20"/>
          <w:szCs w:val="20"/>
          <w:lang w:val="es-MX"/>
        </w:rPr>
        <w:t>El análisis integral de estos parámetros permite diseñar redes inalámbricas confiables y optimizadas según las condiciones reales del entorno.</w:t>
      </w:r>
    </w:p>
    <w:p w14:paraId="60197533" w14:textId="77777777" w:rsidR="00CA1942" w:rsidRPr="002D41AA" w:rsidRDefault="00CA1942" w:rsidP="00BE58A1">
      <w:pPr>
        <w:spacing w:after="160" w:line="259" w:lineRule="auto"/>
        <w:rPr>
          <w:sz w:val="20"/>
          <w:szCs w:val="20"/>
        </w:rPr>
      </w:pPr>
    </w:p>
    <w:p w14:paraId="50003331" w14:textId="3F320919" w:rsidR="00FD345A" w:rsidRPr="002D41AA" w:rsidRDefault="00D72B75">
      <w:pPr>
        <w:pStyle w:val="Heading1"/>
        <w:numPr>
          <w:ilvl w:val="0"/>
          <w:numId w:val="9"/>
        </w:numPr>
        <w:rPr>
          <w:bCs/>
          <w:sz w:val="20"/>
          <w:szCs w:val="20"/>
        </w:rPr>
      </w:pPr>
      <w:bookmarkStart w:id="0" w:name="_Toc223017449"/>
      <w:r w:rsidRPr="002D41AA">
        <w:rPr>
          <w:bCs/>
          <w:sz w:val="20"/>
          <w:szCs w:val="20"/>
        </w:rPr>
        <w:t>Tecnologías inalámbricas</w:t>
      </w:r>
      <w:bookmarkEnd w:id="0"/>
    </w:p>
    <w:p w14:paraId="6CE20DB3" w14:textId="4CDF7A26" w:rsidR="00A63312" w:rsidRDefault="00A63312" w:rsidP="00AA5B81">
      <w:pPr>
        <w:rPr>
          <w:sz w:val="20"/>
          <w:szCs w:val="20"/>
        </w:rPr>
      </w:pPr>
    </w:p>
    <w:tbl>
      <w:tblPr>
        <w:tblStyle w:val="TableGrid"/>
        <w:tblW w:w="0" w:type="auto"/>
        <w:tblLook w:val="04A0" w:firstRow="1" w:lastRow="0" w:firstColumn="1" w:lastColumn="0" w:noHBand="0" w:noVBand="1"/>
      </w:tblPr>
      <w:tblGrid>
        <w:gridCol w:w="6658"/>
        <w:gridCol w:w="3304"/>
      </w:tblGrid>
      <w:tr w:rsidR="00D84C89" w:rsidRPr="00E24939" w14:paraId="0090B010" w14:textId="77777777" w:rsidTr="00D84C89">
        <w:tc>
          <w:tcPr>
            <w:tcW w:w="6658" w:type="dxa"/>
          </w:tcPr>
          <w:p w14:paraId="08F70866" w14:textId="7B1FF213" w:rsidR="00D84C89" w:rsidRDefault="00D84C89" w:rsidP="00AA5B81">
            <w:pPr>
              <w:rPr>
                <w:sz w:val="20"/>
                <w:szCs w:val="20"/>
                <w:lang w:val="es-MX"/>
              </w:rPr>
            </w:pPr>
            <w:r w:rsidRPr="00AA5B81">
              <w:rPr>
                <w:sz w:val="20"/>
                <w:szCs w:val="20"/>
                <w:lang w:val="es-MX"/>
              </w:rPr>
              <w:t>Las tecnologías inalámbricas permiten la transmisión de datos mediante radiofrecuencia en diferentes rangos de cobertura, velocidad y consumo energético. Su evolución ha estado marcada por el aumento en la capacidad de transmisión, la reducción de latencia y la optimización del uso del espectro. La correcta selección tecnológica constituye un elemento fundamental en la definición de recursos de red conforme a procedimientos de telecomunicaciones.</w:t>
            </w:r>
          </w:p>
        </w:tc>
        <w:tc>
          <w:tcPr>
            <w:tcW w:w="3304" w:type="dxa"/>
          </w:tcPr>
          <w:p w14:paraId="27DD07A5" w14:textId="0B255521" w:rsidR="00405868" w:rsidRPr="00405868" w:rsidRDefault="00405868" w:rsidP="00AA5B81">
            <w:pPr>
              <w:rPr>
                <w:sz w:val="10"/>
                <w:szCs w:val="10"/>
                <w:lang w:val="es-MX"/>
              </w:rPr>
            </w:pPr>
            <w:r w:rsidRPr="00405868">
              <w:rPr>
                <w:noProof/>
                <w:sz w:val="10"/>
                <w:szCs w:val="10"/>
                <w:lang w:val="es-MX"/>
              </w:rPr>
              <w:drawing>
                <wp:inline distT="0" distB="0" distL="0" distR="0" wp14:anchorId="323F7DD9" wp14:editId="48CBC3C6">
                  <wp:extent cx="1676634" cy="1000265"/>
                  <wp:effectExtent l="0" t="0" r="0" b="9525"/>
                  <wp:docPr id="112313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34546" name=""/>
                          <pic:cNvPicPr/>
                        </pic:nvPicPr>
                        <pic:blipFill>
                          <a:blip r:embed="rId156"/>
                          <a:stretch>
                            <a:fillRect/>
                          </a:stretch>
                        </pic:blipFill>
                        <pic:spPr>
                          <a:xfrm>
                            <a:off x="0" y="0"/>
                            <a:ext cx="1676634" cy="1000265"/>
                          </a:xfrm>
                          <a:prstGeom prst="rect">
                            <a:avLst/>
                          </a:prstGeom>
                        </pic:spPr>
                      </pic:pic>
                    </a:graphicData>
                  </a:graphic>
                </wp:inline>
              </w:drawing>
            </w:r>
          </w:p>
          <w:p w14:paraId="0809F1DF" w14:textId="40AF8062" w:rsidR="00D84C89" w:rsidRPr="00E24939" w:rsidRDefault="00405868" w:rsidP="00AA5B81">
            <w:pPr>
              <w:rPr>
                <w:sz w:val="10"/>
                <w:szCs w:val="10"/>
                <w:lang w:val="en-US"/>
              </w:rPr>
            </w:pPr>
            <w:hyperlink r:id="rId157" w:anchor="fromView=search&amp;page=1&amp;position=36&amp;uuid=41bfb284-0fb7-4b5d-bbeb-71573ac5322a&amp;query=calculos+wifi" w:history="1">
              <w:r w:rsidRPr="00E24939">
                <w:rPr>
                  <w:rStyle w:val="Hyperlink"/>
                  <w:sz w:val="10"/>
                  <w:szCs w:val="10"/>
                  <w:lang w:val="en-US"/>
                </w:rPr>
                <w:t>https://www.freepik.es/fotos-premium/optimacion-velocidad-tecnologia-red-ancho-banda-pruebas-velocidad-conexion-internet-rapida_152711881.htm - fromView=search&amp;page=1&amp;position=36&amp;uuid=41bfb284-0fb7-4b5d-bbeb-71573ac5322a&amp;query=calculos+wifi</w:t>
              </w:r>
            </w:hyperlink>
          </w:p>
        </w:tc>
      </w:tr>
    </w:tbl>
    <w:p w14:paraId="495AF3BF" w14:textId="77777777" w:rsidR="00D84C89" w:rsidRPr="00E24939" w:rsidRDefault="00D84C89" w:rsidP="00AA5B81">
      <w:pPr>
        <w:rPr>
          <w:sz w:val="20"/>
          <w:szCs w:val="20"/>
          <w:lang w:val="en-US"/>
        </w:rPr>
      </w:pPr>
    </w:p>
    <w:p w14:paraId="27584CD4" w14:textId="7DB521C7" w:rsidR="00AA5B81" w:rsidRPr="00E24939" w:rsidRDefault="00AA5B81" w:rsidP="00AA5B81">
      <w:pPr>
        <w:rPr>
          <w:sz w:val="20"/>
          <w:szCs w:val="20"/>
          <w:lang w:val="en-US"/>
        </w:rPr>
      </w:pPr>
    </w:p>
    <w:p w14:paraId="7CBC329F" w14:textId="77777777" w:rsidR="00582E4C" w:rsidRPr="00582E4C" w:rsidRDefault="00582E4C" w:rsidP="00582E4C">
      <w:pPr>
        <w:rPr>
          <w:color w:val="4F81BD" w:themeColor="accent1"/>
          <w:sz w:val="20"/>
          <w:szCs w:val="20"/>
          <w:lang w:val="es-MX"/>
        </w:rPr>
      </w:pPr>
      <w:r w:rsidRPr="00582E4C">
        <w:rPr>
          <w:color w:val="4F81BD" w:themeColor="accent1"/>
          <w:sz w:val="20"/>
          <w:szCs w:val="20"/>
          <w:lang w:val="es-MX"/>
        </w:rPr>
        <w:t>Las tecnologías inalámbricas presentan diferencias técnicas relacionadas con variables como el alcance, la velocidad de transmisión, el consumo energético y el tipo de aplicación para el cual fueron diseñadas. Estas características determinan su uso en distintos escenarios de implementación.</w:t>
      </w:r>
    </w:p>
    <w:p w14:paraId="5AEF00F6" w14:textId="696AB344" w:rsidR="00582E4C" w:rsidRPr="00582E4C" w:rsidRDefault="00582E4C" w:rsidP="00582E4C">
      <w:pPr>
        <w:rPr>
          <w:color w:val="4F81BD" w:themeColor="accent1"/>
          <w:sz w:val="20"/>
          <w:szCs w:val="20"/>
          <w:lang w:val="es-MX"/>
        </w:rPr>
      </w:pPr>
    </w:p>
    <w:tbl>
      <w:tblPr>
        <w:tblStyle w:val="TableGrid"/>
        <w:tblW w:w="0" w:type="auto"/>
        <w:tblLook w:val="04A0" w:firstRow="1" w:lastRow="0" w:firstColumn="1" w:lastColumn="0" w:noHBand="0" w:noVBand="1"/>
      </w:tblPr>
      <w:tblGrid>
        <w:gridCol w:w="1062"/>
        <w:gridCol w:w="8900"/>
      </w:tblGrid>
      <w:tr w:rsidR="00D84C89" w:rsidRPr="00582E4C" w14:paraId="2C091B6D" w14:textId="77777777" w:rsidTr="00D84C89">
        <w:tc>
          <w:tcPr>
            <w:tcW w:w="0" w:type="auto"/>
            <w:gridSpan w:val="2"/>
            <w:shd w:val="clear" w:color="auto" w:fill="9BBB59" w:themeFill="accent3"/>
          </w:tcPr>
          <w:p w14:paraId="3645BA4E" w14:textId="3C2C52EC" w:rsidR="00D84C89" w:rsidRPr="00582E4C" w:rsidRDefault="00D84C89" w:rsidP="00D84C89">
            <w:pPr>
              <w:spacing w:line="276" w:lineRule="auto"/>
              <w:jc w:val="center"/>
              <w:rPr>
                <w:b/>
                <w:bCs/>
                <w:color w:val="4F81BD" w:themeColor="accent1"/>
                <w:sz w:val="20"/>
                <w:szCs w:val="20"/>
                <w:lang w:val="es-MX"/>
              </w:rPr>
            </w:pPr>
            <w:r>
              <w:rPr>
                <w:b/>
                <w:bCs/>
                <w:color w:val="4F81BD" w:themeColor="accent1"/>
                <w:sz w:val="20"/>
                <w:szCs w:val="20"/>
                <w:lang w:val="es-MX"/>
              </w:rPr>
              <w:lastRenderedPageBreak/>
              <w:t>Acordeón</w:t>
            </w:r>
          </w:p>
        </w:tc>
      </w:tr>
      <w:tr w:rsidR="00582E4C" w:rsidRPr="00582E4C" w14:paraId="0479CE88" w14:textId="77777777" w:rsidTr="00D84C89">
        <w:tc>
          <w:tcPr>
            <w:tcW w:w="0" w:type="auto"/>
            <w:hideMark/>
          </w:tcPr>
          <w:p w14:paraId="746DFD4F"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Bluetooth</w:t>
            </w:r>
          </w:p>
        </w:tc>
        <w:tc>
          <w:tcPr>
            <w:tcW w:w="0" w:type="auto"/>
            <w:hideMark/>
          </w:tcPr>
          <w:p w14:paraId="3A9BC24D"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Ofrece alcance aproximado de 10 m y baja velocidad de transmisión. Se utiliza principalmente en la interconexión de dispositivos personales como auriculares, teclados y teléfonos móviles. Presenta bajo consumo energético.</w:t>
            </w:r>
          </w:p>
        </w:tc>
      </w:tr>
      <w:tr w:rsidR="00582E4C" w:rsidRPr="00582E4C" w14:paraId="1379274D" w14:textId="77777777" w:rsidTr="00D84C89">
        <w:tc>
          <w:tcPr>
            <w:tcW w:w="0" w:type="auto"/>
            <w:hideMark/>
          </w:tcPr>
          <w:p w14:paraId="4FF4E09E"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Zigbee</w:t>
            </w:r>
          </w:p>
        </w:tc>
        <w:tc>
          <w:tcPr>
            <w:tcW w:w="0" w:type="auto"/>
            <w:hideMark/>
          </w:tcPr>
          <w:p w14:paraId="0059E37F"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Permite alcances cercanos a 100 m con baja velocidad de transmisión. Está orientada a aplicaciones de automatización y domótica, con consumo energético reducido.</w:t>
            </w:r>
          </w:p>
        </w:tc>
      </w:tr>
      <w:tr w:rsidR="00582E4C" w:rsidRPr="00582E4C" w14:paraId="0AA0C146" w14:textId="77777777" w:rsidTr="00D84C89">
        <w:tc>
          <w:tcPr>
            <w:tcW w:w="0" w:type="auto"/>
            <w:hideMark/>
          </w:tcPr>
          <w:p w14:paraId="29E5763D"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WiFi</w:t>
            </w:r>
          </w:p>
        </w:tc>
        <w:tc>
          <w:tcPr>
            <w:tcW w:w="0" w:type="auto"/>
            <w:hideMark/>
          </w:tcPr>
          <w:p w14:paraId="62F5CC05"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Proporciona alcances cercanos a 100 m y altas velocidades de transmisión. Se emplea en redes locales empresariales, educativas y domésticas para transporte de grandes volúmenes de datos.</w:t>
            </w:r>
          </w:p>
        </w:tc>
      </w:tr>
      <w:tr w:rsidR="00582E4C" w:rsidRPr="00582E4C" w14:paraId="31E89750" w14:textId="77777777" w:rsidTr="00D84C89">
        <w:tc>
          <w:tcPr>
            <w:tcW w:w="0" w:type="auto"/>
            <w:hideMark/>
          </w:tcPr>
          <w:p w14:paraId="54234BA8" w14:textId="77777777" w:rsidR="00582E4C" w:rsidRPr="00582E4C" w:rsidRDefault="00582E4C" w:rsidP="00582E4C">
            <w:pPr>
              <w:spacing w:line="276" w:lineRule="auto"/>
              <w:rPr>
                <w:color w:val="4F81BD" w:themeColor="accent1"/>
                <w:sz w:val="20"/>
                <w:szCs w:val="20"/>
                <w:lang w:val="es-MX"/>
              </w:rPr>
            </w:pPr>
            <w:r w:rsidRPr="00582E4C">
              <w:rPr>
                <w:i/>
                <w:iCs/>
                <w:color w:val="4F81BD" w:themeColor="accent1"/>
                <w:sz w:val="20"/>
                <w:szCs w:val="20"/>
                <w:lang w:val="es-MX"/>
              </w:rPr>
              <w:t>LoRa</w:t>
            </w:r>
          </w:p>
        </w:tc>
        <w:tc>
          <w:tcPr>
            <w:tcW w:w="0" w:type="auto"/>
            <w:hideMark/>
          </w:tcPr>
          <w:p w14:paraId="691A52D5"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 xml:space="preserve">Permite comunicaciones a varios kilómetros con muy baja velocidad. Está diseñada para aplicaciones de </w:t>
            </w:r>
            <w:r w:rsidRPr="00582E4C">
              <w:rPr>
                <w:i/>
                <w:iCs/>
                <w:color w:val="4F81BD" w:themeColor="accent1"/>
                <w:sz w:val="20"/>
                <w:szCs w:val="20"/>
                <w:lang w:val="es-MX"/>
              </w:rPr>
              <w:t>Internet of Things</w:t>
            </w:r>
            <w:r w:rsidRPr="00582E4C">
              <w:rPr>
                <w:color w:val="4F81BD" w:themeColor="accent1"/>
                <w:sz w:val="20"/>
                <w:szCs w:val="20"/>
                <w:lang w:val="es-MX"/>
              </w:rPr>
              <w:t xml:space="preserve"> (IoT) y dispositivos alimentados por batería.</w:t>
            </w:r>
          </w:p>
        </w:tc>
      </w:tr>
      <w:tr w:rsidR="00582E4C" w:rsidRPr="00582E4C" w14:paraId="0EF59D99" w14:textId="77777777" w:rsidTr="00D84C89">
        <w:tc>
          <w:tcPr>
            <w:tcW w:w="0" w:type="auto"/>
            <w:hideMark/>
          </w:tcPr>
          <w:p w14:paraId="43019B0C"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5G</w:t>
            </w:r>
          </w:p>
        </w:tc>
        <w:tc>
          <w:tcPr>
            <w:tcW w:w="0" w:type="auto"/>
            <w:hideMark/>
          </w:tcPr>
          <w:p w14:paraId="2FA60409" w14:textId="77777777" w:rsidR="00582E4C" w:rsidRPr="00582E4C" w:rsidRDefault="00582E4C" w:rsidP="00582E4C">
            <w:pPr>
              <w:spacing w:line="276" w:lineRule="auto"/>
              <w:rPr>
                <w:color w:val="4F81BD" w:themeColor="accent1"/>
                <w:sz w:val="20"/>
                <w:szCs w:val="20"/>
                <w:lang w:val="es-MX"/>
              </w:rPr>
            </w:pPr>
            <w:r w:rsidRPr="00582E4C">
              <w:rPr>
                <w:color w:val="4F81BD" w:themeColor="accent1"/>
                <w:sz w:val="20"/>
                <w:szCs w:val="20"/>
                <w:lang w:val="es-MX"/>
              </w:rPr>
              <w:t>Ofrece cobertura de varios kilómetros y velocidades muy altas. Se utiliza en redes móviles de nueva generación y servicios de banda ancha inalámbrica.</w:t>
            </w:r>
          </w:p>
        </w:tc>
      </w:tr>
    </w:tbl>
    <w:p w14:paraId="1D3F2B4F" w14:textId="77777777" w:rsidR="00D84C89" w:rsidRDefault="00D84C89" w:rsidP="00582E4C">
      <w:pPr>
        <w:rPr>
          <w:color w:val="4F81BD" w:themeColor="accent1"/>
          <w:sz w:val="20"/>
          <w:szCs w:val="20"/>
          <w:lang w:val="es-MX"/>
        </w:rPr>
      </w:pPr>
    </w:p>
    <w:p w14:paraId="7FAB9F44" w14:textId="6CC6AF47" w:rsidR="00582E4C" w:rsidRPr="00582E4C" w:rsidRDefault="00582E4C" w:rsidP="00582E4C">
      <w:pPr>
        <w:rPr>
          <w:color w:val="4F81BD" w:themeColor="accent1"/>
          <w:sz w:val="20"/>
          <w:szCs w:val="20"/>
          <w:lang w:val="es-MX"/>
        </w:rPr>
      </w:pPr>
      <w:r w:rsidRPr="00582E4C">
        <w:rPr>
          <w:color w:val="4F81BD" w:themeColor="accent1"/>
          <w:sz w:val="20"/>
          <w:szCs w:val="20"/>
          <w:lang w:val="es-MX"/>
        </w:rPr>
        <w:t>La selección de la tecnología depende del escenario de uso y de los requerimientos de conectividad.</w:t>
      </w:r>
    </w:p>
    <w:p w14:paraId="7609E5BE" w14:textId="0BD0F09F" w:rsidR="00582E4C" w:rsidRPr="00582E4C" w:rsidRDefault="00582E4C" w:rsidP="00582E4C">
      <w:pPr>
        <w:rPr>
          <w:color w:val="4F81BD" w:themeColor="accent1"/>
          <w:sz w:val="20"/>
          <w:szCs w:val="20"/>
          <w:lang w:val="es-MX"/>
        </w:rPr>
      </w:pPr>
    </w:p>
    <w:p w14:paraId="74BF958B" w14:textId="747D0921" w:rsidR="00582E4C" w:rsidRPr="00582E4C" w:rsidRDefault="00582E4C" w:rsidP="00582E4C">
      <w:pPr>
        <w:rPr>
          <w:b/>
          <w:bCs/>
          <w:color w:val="4F81BD" w:themeColor="accent1"/>
          <w:sz w:val="20"/>
          <w:szCs w:val="20"/>
          <w:lang w:val="es-MX"/>
        </w:rPr>
      </w:pPr>
    </w:p>
    <w:p w14:paraId="74D8E882" w14:textId="77777777" w:rsidR="00582E4C" w:rsidRPr="00582E4C" w:rsidRDefault="00582E4C" w:rsidP="00582E4C">
      <w:pPr>
        <w:rPr>
          <w:color w:val="4F81BD" w:themeColor="accent1"/>
          <w:sz w:val="20"/>
          <w:szCs w:val="20"/>
          <w:lang w:val="es-MX"/>
        </w:rPr>
      </w:pPr>
      <w:r w:rsidRPr="00582E4C">
        <w:rPr>
          <w:color w:val="4F81BD" w:themeColor="accent1"/>
          <w:sz w:val="20"/>
          <w:szCs w:val="20"/>
          <w:lang w:val="es-MX"/>
        </w:rPr>
        <w:t>La elección de una tecnología inalámbrica debe realizarse considerando variables relacionadas con la aplicación, el volumen de información transmitida y las condiciones del entorno.</w:t>
      </w:r>
    </w:p>
    <w:p w14:paraId="405CBC89" w14:textId="7BD42F18" w:rsidR="00582E4C" w:rsidRPr="00582E4C" w:rsidRDefault="00582E4C" w:rsidP="00582E4C">
      <w:pPr>
        <w:rPr>
          <w:color w:val="4F81BD" w:themeColor="accent1"/>
          <w:sz w:val="20"/>
          <w:szCs w:val="20"/>
          <w:lang w:val="es-MX"/>
        </w:rPr>
      </w:pPr>
    </w:p>
    <w:tbl>
      <w:tblPr>
        <w:tblStyle w:val="TableGrid"/>
        <w:tblW w:w="0" w:type="auto"/>
        <w:tblLayout w:type="fixed"/>
        <w:tblLook w:val="04A0" w:firstRow="1" w:lastRow="0" w:firstColumn="1" w:lastColumn="0" w:noHBand="0" w:noVBand="1"/>
      </w:tblPr>
      <w:tblGrid>
        <w:gridCol w:w="2122"/>
        <w:gridCol w:w="2835"/>
        <w:gridCol w:w="5005"/>
      </w:tblGrid>
      <w:tr w:rsidR="002A7645" w:rsidRPr="00582E4C" w14:paraId="0B2E93FD" w14:textId="10A87EDA" w:rsidTr="00FB5193">
        <w:tc>
          <w:tcPr>
            <w:tcW w:w="9962" w:type="dxa"/>
            <w:gridSpan w:val="3"/>
            <w:shd w:val="clear" w:color="auto" w:fill="9BBB59" w:themeFill="accent3"/>
          </w:tcPr>
          <w:p w14:paraId="2B1732D6" w14:textId="74ACBB44" w:rsidR="002A7645" w:rsidRPr="00582E4C" w:rsidRDefault="00D603FC" w:rsidP="00D603FC">
            <w:pPr>
              <w:jc w:val="center"/>
              <w:rPr>
                <w:b/>
                <w:bCs/>
                <w:color w:val="4F81BD" w:themeColor="accent1"/>
                <w:sz w:val="20"/>
                <w:szCs w:val="20"/>
                <w:lang w:val="es-MX"/>
              </w:rPr>
            </w:pPr>
            <w:r>
              <w:rPr>
                <w:b/>
                <w:bCs/>
                <w:color w:val="4F81BD" w:themeColor="accent1"/>
                <w:sz w:val="20"/>
                <w:szCs w:val="20"/>
                <w:lang w:val="es-MX"/>
              </w:rPr>
              <w:t>Tarjetas</w:t>
            </w:r>
          </w:p>
        </w:tc>
      </w:tr>
      <w:tr w:rsidR="002A7645" w:rsidRPr="00E24939" w14:paraId="10C2B2B0" w14:textId="3405F3B7" w:rsidTr="00FB5193">
        <w:tc>
          <w:tcPr>
            <w:tcW w:w="2122" w:type="dxa"/>
            <w:hideMark/>
          </w:tcPr>
          <w:p w14:paraId="14F007C3"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Volumen de datos</w:t>
            </w:r>
          </w:p>
        </w:tc>
        <w:tc>
          <w:tcPr>
            <w:tcW w:w="2835" w:type="dxa"/>
            <w:hideMark/>
          </w:tcPr>
          <w:p w14:paraId="576675D1"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 xml:space="preserve">Tecnologías de alta capacidad como </w:t>
            </w:r>
            <w:r w:rsidRPr="00582E4C">
              <w:rPr>
                <w:i/>
                <w:iCs/>
                <w:color w:val="4F81BD" w:themeColor="accent1"/>
                <w:sz w:val="20"/>
                <w:szCs w:val="20"/>
                <w:lang w:val="es-MX"/>
              </w:rPr>
              <w:t>WiFi</w:t>
            </w:r>
            <w:r w:rsidRPr="00582E4C">
              <w:rPr>
                <w:color w:val="4F81BD" w:themeColor="accent1"/>
                <w:sz w:val="20"/>
                <w:szCs w:val="20"/>
                <w:lang w:val="es-MX"/>
              </w:rPr>
              <w:t xml:space="preserve"> son adecuadas para tráfico intensivo</w:t>
            </w:r>
          </w:p>
        </w:tc>
        <w:tc>
          <w:tcPr>
            <w:tcW w:w="5005" w:type="dxa"/>
          </w:tcPr>
          <w:p w14:paraId="63638141" w14:textId="48691386" w:rsidR="002A7645" w:rsidRPr="00E24939" w:rsidRDefault="00D603FC" w:rsidP="00582E4C">
            <w:pPr>
              <w:rPr>
                <w:color w:val="4F81BD" w:themeColor="accent1"/>
                <w:sz w:val="20"/>
                <w:szCs w:val="20"/>
                <w:lang w:val="en-US"/>
              </w:rPr>
            </w:pPr>
            <w:r w:rsidRPr="00D603FC">
              <w:rPr>
                <w:noProof/>
                <w:color w:val="4F81BD" w:themeColor="accent1"/>
                <w:sz w:val="20"/>
                <w:szCs w:val="20"/>
                <w:lang w:val="es-MX"/>
              </w:rPr>
              <w:drawing>
                <wp:inline distT="0" distB="0" distL="0" distR="0" wp14:anchorId="7B81511E" wp14:editId="2B11E6B5">
                  <wp:extent cx="971686" cy="819264"/>
                  <wp:effectExtent l="0" t="0" r="0" b="0"/>
                  <wp:docPr id="8977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0743" name=""/>
                          <pic:cNvPicPr/>
                        </pic:nvPicPr>
                        <pic:blipFill>
                          <a:blip r:embed="rId158"/>
                          <a:stretch>
                            <a:fillRect/>
                          </a:stretch>
                        </pic:blipFill>
                        <pic:spPr>
                          <a:xfrm>
                            <a:off x="0" y="0"/>
                            <a:ext cx="971686" cy="819264"/>
                          </a:xfrm>
                          <a:prstGeom prst="rect">
                            <a:avLst/>
                          </a:prstGeom>
                        </pic:spPr>
                      </pic:pic>
                    </a:graphicData>
                  </a:graphic>
                </wp:inline>
              </w:drawing>
            </w:r>
            <w:hyperlink r:id="rId159" w:anchor="fromView=search&amp;page=1&amp;position=2&amp;uuid=9afb1e54-ee4e-4218-8bec-d4669c5b2d57" w:history="1">
              <w:r w:rsidR="00486E2C" w:rsidRPr="00E24939">
                <w:rPr>
                  <w:rStyle w:val="Hyperlink"/>
                  <w:lang w:val="en-US"/>
                </w:rPr>
                <w:t>https://www.freepik.es/icono/procesamiento-datos_2980479 - fromView=search&amp;page=1&amp;position=2&amp;uuid=9afb1e54-ee4e-4218-8bec-d4669c5b2d57</w:t>
              </w:r>
            </w:hyperlink>
          </w:p>
        </w:tc>
      </w:tr>
      <w:tr w:rsidR="002A7645" w:rsidRPr="00582E4C" w14:paraId="5B0C7B72" w14:textId="7B628947" w:rsidTr="00FB5193">
        <w:tc>
          <w:tcPr>
            <w:tcW w:w="2122" w:type="dxa"/>
            <w:hideMark/>
          </w:tcPr>
          <w:p w14:paraId="184DC2A9"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Latencia permitida</w:t>
            </w:r>
          </w:p>
        </w:tc>
        <w:tc>
          <w:tcPr>
            <w:tcW w:w="2835" w:type="dxa"/>
            <w:hideMark/>
          </w:tcPr>
          <w:p w14:paraId="7A319420"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Aplicaciones en tiempo real requieren tecnologías de baja latencia</w:t>
            </w:r>
          </w:p>
        </w:tc>
        <w:tc>
          <w:tcPr>
            <w:tcW w:w="5005" w:type="dxa"/>
          </w:tcPr>
          <w:p w14:paraId="5D4633B4" w14:textId="77777777" w:rsidR="002A7645" w:rsidRDefault="00FB5193" w:rsidP="00582E4C">
            <w:pPr>
              <w:rPr>
                <w:color w:val="4F81BD" w:themeColor="accent1"/>
                <w:sz w:val="20"/>
                <w:szCs w:val="20"/>
                <w:lang w:val="es-MX"/>
              </w:rPr>
            </w:pPr>
            <w:r w:rsidRPr="00FB5193">
              <w:rPr>
                <w:noProof/>
                <w:color w:val="4F81BD" w:themeColor="accent1"/>
                <w:sz w:val="20"/>
                <w:szCs w:val="20"/>
                <w:lang w:val="es-MX"/>
              </w:rPr>
              <w:drawing>
                <wp:inline distT="0" distB="0" distL="0" distR="0" wp14:anchorId="43C90FB9" wp14:editId="136D0513">
                  <wp:extent cx="762106" cy="847843"/>
                  <wp:effectExtent l="0" t="0" r="0" b="9525"/>
                  <wp:docPr id="121102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22910" name=""/>
                          <pic:cNvPicPr/>
                        </pic:nvPicPr>
                        <pic:blipFill>
                          <a:blip r:embed="rId160"/>
                          <a:stretch>
                            <a:fillRect/>
                          </a:stretch>
                        </pic:blipFill>
                        <pic:spPr>
                          <a:xfrm>
                            <a:off x="0" y="0"/>
                            <a:ext cx="762106" cy="847843"/>
                          </a:xfrm>
                          <a:prstGeom prst="rect">
                            <a:avLst/>
                          </a:prstGeom>
                        </pic:spPr>
                      </pic:pic>
                    </a:graphicData>
                  </a:graphic>
                </wp:inline>
              </w:drawing>
            </w:r>
          </w:p>
          <w:p w14:paraId="0E3973DD" w14:textId="5BBD2CEE" w:rsidR="00FB5193" w:rsidRPr="00582E4C" w:rsidRDefault="00FB5193" w:rsidP="00582E4C">
            <w:pPr>
              <w:rPr>
                <w:color w:val="4F81BD" w:themeColor="accent1"/>
                <w:sz w:val="20"/>
                <w:szCs w:val="20"/>
                <w:lang w:val="es-MX"/>
              </w:rPr>
            </w:pPr>
            <w:hyperlink r:id="rId161" w:anchor="fromView=search&amp;page=1&amp;position=2&amp;uuid=ec75e9fa-d421-458d-b333-6e7ad2e6871d" w:history="1">
              <w:r w:rsidRPr="00DC482F">
                <w:rPr>
                  <w:rStyle w:val="Hyperlink"/>
                  <w:sz w:val="20"/>
                  <w:szCs w:val="20"/>
                  <w:lang w:val="es-MX"/>
                </w:rPr>
                <w:t>https://www.freepik.es/icono/senal_1680169#fromView=search&amp;page=1&amp;position=2&amp;uuid=ec75e9fa-d421-458d-b333-6e7ad2e6871d</w:t>
              </w:r>
            </w:hyperlink>
            <w:r>
              <w:rPr>
                <w:color w:val="4F81BD" w:themeColor="accent1"/>
                <w:sz w:val="20"/>
                <w:szCs w:val="20"/>
                <w:lang w:val="es-MX"/>
              </w:rPr>
              <w:t xml:space="preserve"> </w:t>
            </w:r>
          </w:p>
        </w:tc>
      </w:tr>
      <w:tr w:rsidR="002A7645" w:rsidRPr="00E24939" w14:paraId="56B6DD7A" w14:textId="4D1E9D8E" w:rsidTr="00FB5193">
        <w:tc>
          <w:tcPr>
            <w:tcW w:w="2122" w:type="dxa"/>
            <w:hideMark/>
          </w:tcPr>
          <w:p w14:paraId="08E8ACF1"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Disponibilidad de infraestructura</w:t>
            </w:r>
          </w:p>
        </w:tc>
        <w:tc>
          <w:tcPr>
            <w:tcW w:w="2835" w:type="dxa"/>
            <w:hideMark/>
          </w:tcPr>
          <w:p w14:paraId="613F5BF0"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Determina viabilidad técnica y económica de implementación</w:t>
            </w:r>
          </w:p>
        </w:tc>
        <w:tc>
          <w:tcPr>
            <w:tcW w:w="5005" w:type="dxa"/>
          </w:tcPr>
          <w:p w14:paraId="15A001F9" w14:textId="77777777" w:rsidR="002A7645" w:rsidRDefault="00102829" w:rsidP="00582E4C">
            <w:pPr>
              <w:rPr>
                <w:color w:val="4F81BD" w:themeColor="accent1"/>
                <w:sz w:val="20"/>
                <w:szCs w:val="20"/>
                <w:lang w:val="es-MX"/>
              </w:rPr>
            </w:pPr>
            <w:r w:rsidRPr="00102829">
              <w:rPr>
                <w:noProof/>
                <w:color w:val="4F81BD" w:themeColor="accent1"/>
                <w:sz w:val="20"/>
                <w:szCs w:val="20"/>
                <w:lang w:val="es-MX"/>
              </w:rPr>
              <w:drawing>
                <wp:inline distT="0" distB="0" distL="0" distR="0" wp14:anchorId="412385D4" wp14:editId="0AD1FF85">
                  <wp:extent cx="895475" cy="771633"/>
                  <wp:effectExtent l="0" t="0" r="0" b="9525"/>
                  <wp:docPr id="48799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9129" name=""/>
                          <pic:cNvPicPr/>
                        </pic:nvPicPr>
                        <pic:blipFill>
                          <a:blip r:embed="rId162"/>
                          <a:stretch>
                            <a:fillRect/>
                          </a:stretch>
                        </pic:blipFill>
                        <pic:spPr>
                          <a:xfrm>
                            <a:off x="0" y="0"/>
                            <a:ext cx="895475" cy="771633"/>
                          </a:xfrm>
                          <a:prstGeom prst="rect">
                            <a:avLst/>
                          </a:prstGeom>
                        </pic:spPr>
                      </pic:pic>
                    </a:graphicData>
                  </a:graphic>
                </wp:inline>
              </w:drawing>
            </w:r>
          </w:p>
          <w:p w14:paraId="2A8F3A3D" w14:textId="39539AA2" w:rsidR="00102829" w:rsidRPr="00E24939" w:rsidRDefault="00102829" w:rsidP="00582E4C">
            <w:pPr>
              <w:rPr>
                <w:color w:val="4F81BD" w:themeColor="accent1"/>
                <w:sz w:val="20"/>
                <w:szCs w:val="20"/>
                <w:lang w:val="en-US"/>
              </w:rPr>
            </w:pPr>
            <w:hyperlink r:id="rId163" w:anchor="fromView=search&amp;page=1&amp;position=0&amp;uuid=4191f548-76d3-4dc4-a4fe-5c6c12833654" w:history="1">
              <w:r w:rsidRPr="00E24939">
                <w:rPr>
                  <w:rStyle w:val="Hyperlink"/>
                  <w:lang w:val="en-US"/>
                </w:rPr>
                <w:t>https://www.freepik.es/icono/software_10838355 - fromView=search&amp;page=1&amp;position=0&amp;uuid=4191f548-76d3-4dc4-a4fe-5c6c12833654</w:t>
              </w:r>
            </w:hyperlink>
          </w:p>
        </w:tc>
      </w:tr>
      <w:tr w:rsidR="002A7645" w:rsidRPr="00E24939" w14:paraId="70676CD7" w14:textId="53B9EDFB" w:rsidTr="00FB5193">
        <w:tc>
          <w:tcPr>
            <w:tcW w:w="2122" w:type="dxa"/>
            <w:hideMark/>
          </w:tcPr>
          <w:p w14:paraId="405B829D"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lastRenderedPageBreak/>
              <w:t>Costo de implementación</w:t>
            </w:r>
          </w:p>
        </w:tc>
        <w:tc>
          <w:tcPr>
            <w:tcW w:w="2835" w:type="dxa"/>
            <w:hideMark/>
          </w:tcPr>
          <w:p w14:paraId="11AE8D17"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Influye en la selección de equipos y arquitectura de red</w:t>
            </w:r>
          </w:p>
        </w:tc>
        <w:tc>
          <w:tcPr>
            <w:tcW w:w="5005" w:type="dxa"/>
          </w:tcPr>
          <w:p w14:paraId="0E579CB7" w14:textId="0B1423A3" w:rsidR="002A7645" w:rsidRPr="00E24939" w:rsidRDefault="00102829" w:rsidP="00582E4C">
            <w:pPr>
              <w:rPr>
                <w:color w:val="4F81BD" w:themeColor="accent1"/>
                <w:sz w:val="20"/>
                <w:szCs w:val="20"/>
                <w:lang w:val="en-US"/>
              </w:rPr>
            </w:pPr>
            <w:r w:rsidRPr="00102829">
              <w:rPr>
                <w:noProof/>
                <w:color w:val="4F81BD" w:themeColor="accent1"/>
                <w:sz w:val="20"/>
                <w:szCs w:val="20"/>
                <w:lang w:val="es-MX"/>
              </w:rPr>
              <w:drawing>
                <wp:inline distT="0" distB="0" distL="0" distR="0" wp14:anchorId="20AF2677" wp14:editId="7A63628B">
                  <wp:extent cx="866896" cy="685896"/>
                  <wp:effectExtent l="0" t="0" r="9525" b="0"/>
                  <wp:docPr id="5429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961" name=""/>
                          <pic:cNvPicPr/>
                        </pic:nvPicPr>
                        <pic:blipFill>
                          <a:blip r:embed="rId164"/>
                          <a:stretch>
                            <a:fillRect/>
                          </a:stretch>
                        </pic:blipFill>
                        <pic:spPr>
                          <a:xfrm>
                            <a:off x="0" y="0"/>
                            <a:ext cx="866896" cy="685896"/>
                          </a:xfrm>
                          <a:prstGeom prst="rect">
                            <a:avLst/>
                          </a:prstGeom>
                        </pic:spPr>
                      </pic:pic>
                    </a:graphicData>
                  </a:graphic>
                </wp:inline>
              </w:drawing>
            </w:r>
            <w:hyperlink r:id="rId165" w:anchor="fromView=search&amp;page=1&amp;position=1&amp;uuid=e2aa3313-edf8-41ea-8eec-1c798a67dcce" w:history="1">
              <w:r w:rsidRPr="00E24939">
                <w:rPr>
                  <w:rStyle w:val="Hyperlink"/>
                  <w:lang w:val="en-US"/>
                </w:rPr>
                <w:t>https://www.freepik.es/icono/costo_6078490 - fromView=search&amp;page=1&amp;position=1&amp;uuid=e2aa3313-edf8-41ea-8eec-1c798a67dcce</w:t>
              </w:r>
            </w:hyperlink>
          </w:p>
          <w:p w14:paraId="1EEB9C63" w14:textId="6ECBEF7B" w:rsidR="00102829" w:rsidRPr="00E24939" w:rsidRDefault="00102829" w:rsidP="00582E4C">
            <w:pPr>
              <w:rPr>
                <w:color w:val="4F81BD" w:themeColor="accent1"/>
                <w:sz w:val="20"/>
                <w:szCs w:val="20"/>
                <w:lang w:val="en-US"/>
              </w:rPr>
            </w:pPr>
          </w:p>
        </w:tc>
      </w:tr>
      <w:tr w:rsidR="002A7645" w:rsidRPr="00E24939" w14:paraId="5898F38C" w14:textId="4FDB5283" w:rsidTr="00FB5193">
        <w:tc>
          <w:tcPr>
            <w:tcW w:w="2122" w:type="dxa"/>
            <w:hideMark/>
          </w:tcPr>
          <w:p w14:paraId="4AC76ADE"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Consumo energético</w:t>
            </w:r>
          </w:p>
        </w:tc>
        <w:tc>
          <w:tcPr>
            <w:tcW w:w="2835" w:type="dxa"/>
            <w:hideMark/>
          </w:tcPr>
          <w:p w14:paraId="5F5B9CBD" w14:textId="77777777" w:rsidR="002A7645" w:rsidRPr="00582E4C" w:rsidRDefault="002A7645" w:rsidP="00582E4C">
            <w:pPr>
              <w:spacing w:line="276" w:lineRule="auto"/>
              <w:rPr>
                <w:color w:val="4F81BD" w:themeColor="accent1"/>
                <w:sz w:val="20"/>
                <w:szCs w:val="20"/>
                <w:lang w:val="es-MX"/>
              </w:rPr>
            </w:pPr>
            <w:r w:rsidRPr="00582E4C">
              <w:rPr>
                <w:color w:val="4F81BD" w:themeColor="accent1"/>
                <w:sz w:val="20"/>
                <w:szCs w:val="20"/>
                <w:lang w:val="es-MX"/>
              </w:rPr>
              <w:t xml:space="preserve">Tecnologías como </w:t>
            </w:r>
            <w:r w:rsidRPr="00582E4C">
              <w:rPr>
                <w:i/>
                <w:iCs/>
                <w:color w:val="4F81BD" w:themeColor="accent1"/>
                <w:sz w:val="20"/>
                <w:szCs w:val="20"/>
                <w:lang w:val="es-MX"/>
              </w:rPr>
              <w:t>LoRa</w:t>
            </w:r>
            <w:r w:rsidRPr="00582E4C">
              <w:rPr>
                <w:color w:val="4F81BD" w:themeColor="accent1"/>
                <w:sz w:val="20"/>
                <w:szCs w:val="20"/>
                <w:lang w:val="es-MX"/>
              </w:rPr>
              <w:t xml:space="preserve"> o </w:t>
            </w:r>
            <w:r w:rsidRPr="00582E4C">
              <w:rPr>
                <w:i/>
                <w:iCs/>
                <w:color w:val="4F81BD" w:themeColor="accent1"/>
                <w:sz w:val="20"/>
                <w:szCs w:val="20"/>
                <w:lang w:val="es-MX"/>
              </w:rPr>
              <w:t>Zigbee</w:t>
            </w:r>
            <w:r w:rsidRPr="00582E4C">
              <w:rPr>
                <w:color w:val="4F81BD" w:themeColor="accent1"/>
                <w:sz w:val="20"/>
                <w:szCs w:val="20"/>
                <w:lang w:val="es-MX"/>
              </w:rPr>
              <w:t xml:space="preserve"> optimizan duración de baterías</w:t>
            </w:r>
          </w:p>
        </w:tc>
        <w:tc>
          <w:tcPr>
            <w:tcW w:w="5005" w:type="dxa"/>
          </w:tcPr>
          <w:p w14:paraId="2DFE14C2" w14:textId="25113A8C" w:rsidR="00102829" w:rsidRDefault="00102829" w:rsidP="00582E4C">
            <w:pPr>
              <w:rPr>
                <w:color w:val="4F81BD" w:themeColor="accent1"/>
                <w:sz w:val="20"/>
                <w:szCs w:val="20"/>
                <w:lang w:val="es-MX"/>
              </w:rPr>
            </w:pPr>
            <w:r w:rsidRPr="00102829">
              <w:rPr>
                <w:noProof/>
                <w:color w:val="4F81BD" w:themeColor="accent1"/>
                <w:sz w:val="20"/>
                <w:szCs w:val="20"/>
                <w:lang w:val="es-MX"/>
              </w:rPr>
              <w:drawing>
                <wp:inline distT="0" distB="0" distL="0" distR="0" wp14:anchorId="20FFC9A1" wp14:editId="0FE6E4E2">
                  <wp:extent cx="733527" cy="914528"/>
                  <wp:effectExtent l="0" t="0" r="0" b="0"/>
                  <wp:docPr id="9305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16997" name=""/>
                          <pic:cNvPicPr/>
                        </pic:nvPicPr>
                        <pic:blipFill>
                          <a:blip r:embed="rId166"/>
                          <a:stretch>
                            <a:fillRect/>
                          </a:stretch>
                        </pic:blipFill>
                        <pic:spPr>
                          <a:xfrm>
                            <a:off x="0" y="0"/>
                            <a:ext cx="733527" cy="914528"/>
                          </a:xfrm>
                          <a:prstGeom prst="rect">
                            <a:avLst/>
                          </a:prstGeom>
                        </pic:spPr>
                      </pic:pic>
                    </a:graphicData>
                  </a:graphic>
                </wp:inline>
              </w:drawing>
            </w:r>
          </w:p>
          <w:p w14:paraId="2BF94F8C" w14:textId="2AA24356" w:rsidR="002A7645" w:rsidRPr="00E24939" w:rsidRDefault="00102829" w:rsidP="00582E4C">
            <w:pPr>
              <w:rPr>
                <w:color w:val="4F81BD" w:themeColor="accent1"/>
                <w:sz w:val="20"/>
                <w:szCs w:val="20"/>
                <w:lang w:val="en-US"/>
              </w:rPr>
            </w:pPr>
            <w:hyperlink r:id="rId167" w:anchor="fromView=search&amp;page=1&amp;position=18&amp;uuid=4e0e9540-35a5-4b51-a4ea-ed39207eb405" w:history="1">
              <w:r w:rsidRPr="00E24939">
                <w:rPr>
                  <w:rStyle w:val="Hyperlink"/>
                  <w:lang w:val="en-US"/>
                </w:rPr>
                <w:t>https://www.freepik.es/icono/aplicacion_14473569 - fromView=search&amp;page=1&amp;position=18&amp;uuid=4e0e9540-35a5-4b51-a4ea-ed39207eb405</w:t>
              </w:r>
            </w:hyperlink>
          </w:p>
        </w:tc>
      </w:tr>
    </w:tbl>
    <w:p w14:paraId="59104319" w14:textId="77777777" w:rsidR="002A7645" w:rsidRPr="00E24939" w:rsidRDefault="002A7645" w:rsidP="00582E4C">
      <w:pPr>
        <w:rPr>
          <w:color w:val="4F81BD" w:themeColor="accent1"/>
          <w:sz w:val="20"/>
          <w:szCs w:val="20"/>
          <w:lang w:val="en-US"/>
        </w:rPr>
      </w:pPr>
    </w:p>
    <w:p w14:paraId="5721F2F1" w14:textId="77777777" w:rsidR="002A7645" w:rsidRPr="00E24939" w:rsidRDefault="002A7645" w:rsidP="00582E4C">
      <w:pPr>
        <w:rPr>
          <w:color w:val="4F81BD" w:themeColor="accent1"/>
          <w:sz w:val="20"/>
          <w:szCs w:val="20"/>
          <w:lang w:val="en-US"/>
        </w:rPr>
      </w:pPr>
    </w:p>
    <w:p w14:paraId="7EC4297B" w14:textId="5FEB0B6B" w:rsidR="00582E4C" w:rsidRPr="00582E4C" w:rsidRDefault="00582E4C" w:rsidP="00582E4C">
      <w:pPr>
        <w:rPr>
          <w:sz w:val="20"/>
          <w:szCs w:val="20"/>
          <w:lang w:val="es-MX"/>
        </w:rPr>
      </w:pPr>
      <w:r w:rsidRPr="00582E4C">
        <w:rPr>
          <w:color w:val="4F81BD" w:themeColor="accent1"/>
          <w:sz w:val="20"/>
          <w:szCs w:val="20"/>
          <w:lang w:val="es-MX"/>
        </w:rPr>
        <w:t xml:space="preserve">Por ejemplo, </w:t>
      </w:r>
      <w:r w:rsidRPr="00582E4C">
        <w:rPr>
          <w:i/>
          <w:iCs/>
          <w:color w:val="4F81BD" w:themeColor="accent1"/>
          <w:sz w:val="20"/>
          <w:szCs w:val="20"/>
          <w:lang w:val="es-MX"/>
        </w:rPr>
        <w:t>WiFi</w:t>
      </w:r>
      <w:r w:rsidRPr="00582E4C">
        <w:rPr>
          <w:color w:val="4F81BD" w:themeColor="accent1"/>
          <w:sz w:val="20"/>
          <w:szCs w:val="20"/>
          <w:lang w:val="es-MX"/>
        </w:rPr>
        <w:t xml:space="preserve"> resulta apropiada para transmisión continua de grandes volúmenes de datos, mientras que tecnologías como </w:t>
      </w:r>
      <w:r w:rsidRPr="00582E4C">
        <w:rPr>
          <w:i/>
          <w:iCs/>
          <w:color w:val="4F81BD" w:themeColor="accent1"/>
          <w:sz w:val="20"/>
          <w:szCs w:val="20"/>
          <w:lang w:val="es-MX"/>
        </w:rPr>
        <w:t>LoRa</w:t>
      </w:r>
      <w:r w:rsidRPr="00582E4C">
        <w:rPr>
          <w:color w:val="4F81BD" w:themeColor="accent1"/>
          <w:sz w:val="20"/>
          <w:szCs w:val="20"/>
          <w:lang w:val="es-MX"/>
        </w:rPr>
        <w:t xml:space="preserve"> y </w:t>
      </w:r>
      <w:r w:rsidRPr="00582E4C">
        <w:rPr>
          <w:i/>
          <w:iCs/>
          <w:color w:val="4F81BD" w:themeColor="accent1"/>
          <w:sz w:val="20"/>
          <w:szCs w:val="20"/>
          <w:lang w:val="es-MX"/>
        </w:rPr>
        <w:t>Zigbee</w:t>
      </w:r>
      <w:r w:rsidRPr="00582E4C">
        <w:rPr>
          <w:color w:val="4F81BD" w:themeColor="accent1"/>
          <w:sz w:val="20"/>
          <w:szCs w:val="20"/>
          <w:lang w:val="es-MX"/>
        </w:rPr>
        <w:t xml:space="preserve"> se orientan a comunicaciones esporádicas de baja velocidad en dispositivos con requerimientos de eficiencia energética.</w:t>
      </w:r>
    </w:p>
    <w:p w14:paraId="4A20F504" w14:textId="77777777" w:rsidR="00582E4C" w:rsidRDefault="00582E4C" w:rsidP="00AA5B81">
      <w:pPr>
        <w:rPr>
          <w:sz w:val="20"/>
          <w:szCs w:val="20"/>
          <w:lang w:val="es-MX"/>
        </w:rPr>
      </w:pPr>
    </w:p>
    <w:p w14:paraId="40DCBDC8" w14:textId="77777777" w:rsidR="00582E4C" w:rsidRDefault="00582E4C" w:rsidP="00AA5B81">
      <w:pPr>
        <w:rPr>
          <w:sz w:val="20"/>
          <w:szCs w:val="20"/>
          <w:lang w:val="es-MX"/>
        </w:rPr>
      </w:pPr>
    </w:p>
    <w:p w14:paraId="3CCA87C6" w14:textId="77777777" w:rsidR="00582E4C" w:rsidRPr="00AA5B81" w:rsidRDefault="00582E4C" w:rsidP="00AA5B81">
      <w:pPr>
        <w:rPr>
          <w:sz w:val="20"/>
          <w:szCs w:val="20"/>
          <w:lang w:val="es-MX"/>
        </w:rPr>
      </w:pPr>
    </w:p>
    <w:p w14:paraId="018838C3" w14:textId="77777777" w:rsidR="00AA5B81" w:rsidRDefault="00AA5B81" w:rsidP="00AA5B81">
      <w:pPr>
        <w:rPr>
          <w:b/>
          <w:bCs/>
          <w:sz w:val="20"/>
          <w:szCs w:val="20"/>
          <w:lang w:val="es-MX"/>
        </w:rPr>
      </w:pPr>
      <w:r w:rsidRPr="00AA5B81">
        <w:rPr>
          <w:b/>
          <w:bCs/>
          <w:sz w:val="20"/>
          <w:szCs w:val="20"/>
          <w:lang w:val="es-MX"/>
        </w:rPr>
        <w:t>2.1 Concepto y evolución de tecnologías inalámbricas</w:t>
      </w:r>
    </w:p>
    <w:p w14:paraId="05D8442D" w14:textId="77777777" w:rsidR="00CF5696" w:rsidRPr="00AA5B81" w:rsidRDefault="00CF5696" w:rsidP="00AA5B81">
      <w:pPr>
        <w:rPr>
          <w:b/>
          <w:bCs/>
          <w:sz w:val="20"/>
          <w:szCs w:val="20"/>
          <w:lang w:val="es-MX"/>
        </w:rPr>
      </w:pPr>
    </w:p>
    <w:p w14:paraId="3DEFDCE3" w14:textId="50EFC23B" w:rsidR="00AA5B81" w:rsidRDefault="00AA5B81" w:rsidP="00564B25">
      <w:pPr>
        <w:jc w:val="both"/>
        <w:rPr>
          <w:sz w:val="20"/>
          <w:szCs w:val="20"/>
          <w:lang w:val="es-MX"/>
        </w:rPr>
      </w:pPr>
      <w:r w:rsidRPr="00AA5B81">
        <w:rPr>
          <w:sz w:val="20"/>
          <w:szCs w:val="20"/>
          <w:lang w:val="es-MX"/>
        </w:rPr>
        <w:t>Una tecnología inalámbrica es un conjunto de protocolos, estándares y mecanismos físicos que permiten la transmisión de datos sin medios guiados. Estas tecnologías se desarrollan bajo lineamientos técnicos establecidos por organismos internacionales y responden a necesidades específicas de cobertura, movilidad y eficiencia energética.</w:t>
      </w:r>
      <w:r w:rsidR="00CF5696">
        <w:rPr>
          <w:sz w:val="20"/>
          <w:szCs w:val="20"/>
          <w:lang w:val="es-MX"/>
        </w:rPr>
        <w:t xml:space="preserve"> </w:t>
      </w:r>
      <w:r w:rsidRPr="00AA5B81">
        <w:rPr>
          <w:sz w:val="20"/>
          <w:szCs w:val="20"/>
          <w:lang w:val="es-MX"/>
        </w:rPr>
        <w:t>A continuación se sintetiza la evolución general de las tecnologías inalámbricas.</w:t>
      </w:r>
    </w:p>
    <w:p w14:paraId="1F357B94" w14:textId="77777777" w:rsidR="00AD63C3" w:rsidRPr="00AD63C3" w:rsidRDefault="00AD63C3" w:rsidP="00564B25">
      <w:pPr>
        <w:jc w:val="both"/>
        <w:rPr>
          <w:sz w:val="20"/>
          <w:szCs w:val="20"/>
          <w:lang w:val="es-MX"/>
        </w:rPr>
      </w:pPr>
    </w:p>
    <w:p w14:paraId="66F160D0" w14:textId="1CBF7A2C" w:rsidR="00AD63C3" w:rsidRDefault="00AD63C3" w:rsidP="00564B25">
      <w:pPr>
        <w:jc w:val="both"/>
        <w:rPr>
          <w:sz w:val="20"/>
          <w:szCs w:val="20"/>
          <w:lang w:val="es-MX"/>
        </w:rPr>
      </w:pPr>
      <w:r w:rsidRPr="00AD63C3">
        <w:rPr>
          <w:sz w:val="20"/>
          <w:szCs w:val="20"/>
          <w:lang w:val="es-MX"/>
        </w:rPr>
        <w:t>Figura 1. Evolución de tecnologías inalámbrica</w:t>
      </w:r>
      <w:commentRangeStart w:id="1"/>
      <w:r w:rsidRPr="00AD63C3">
        <w:rPr>
          <w:sz w:val="20"/>
          <w:szCs w:val="20"/>
          <w:lang w:val="es-MX"/>
        </w:rPr>
        <w:t>s</w:t>
      </w:r>
      <w:commentRangeEnd w:id="1"/>
      <w:r w:rsidR="0014715F">
        <w:rPr>
          <w:rStyle w:val="CommentReference"/>
          <w:sz w:val="20"/>
          <w:szCs w:val="20"/>
          <w:lang w:val="es-MX"/>
        </w:rPr>
        <w:commentReference w:id="1"/>
      </w:r>
    </w:p>
    <w:p w14:paraId="75399F4D" w14:textId="77777777" w:rsidR="00CF5696" w:rsidRPr="00AA5B81" w:rsidRDefault="00CF5696" w:rsidP="00AA5B81">
      <w:pPr>
        <w:rPr>
          <w:sz w:val="20"/>
          <w:szCs w:val="20"/>
          <w:lang w:val="es-MX"/>
        </w:rPr>
      </w:pPr>
    </w:p>
    <w:p w14:paraId="48F01900" w14:textId="77777777" w:rsidR="00CF5696" w:rsidRDefault="00CF5696" w:rsidP="00AA5B81">
      <w:pPr>
        <w:rPr>
          <w:sz w:val="20"/>
          <w:szCs w:val="20"/>
          <w:lang w:val="es-MX"/>
        </w:rPr>
      </w:pPr>
    </w:p>
    <w:p w14:paraId="007AEF3A" w14:textId="49D4E53B" w:rsidR="00564B25" w:rsidRDefault="00564B25" w:rsidP="00AA5B81">
      <w:pPr>
        <w:rPr>
          <w:sz w:val="20"/>
          <w:szCs w:val="20"/>
          <w:lang w:val="es-MX"/>
        </w:rPr>
      </w:pPr>
      <w:r w:rsidRPr="00564B25">
        <w:rPr>
          <w:noProof/>
          <w:sz w:val="20"/>
          <w:szCs w:val="20"/>
        </w:rPr>
        <w:lastRenderedPageBreak/>
        <w:drawing>
          <wp:inline distT="0" distB="0" distL="0" distR="0" wp14:anchorId="076ADF21" wp14:editId="07D71291">
            <wp:extent cx="6457950" cy="2497455"/>
            <wp:effectExtent l="0" t="0" r="0" b="4445"/>
            <wp:docPr id="306343715" name="Diagram 1">
              <a:extLst xmlns:a="http://schemas.openxmlformats.org/drawingml/2006/main">
                <a:ext uri="{FF2B5EF4-FFF2-40B4-BE49-F238E27FC236}">
                  <a16:creationId xmlns:a16="http://schemas.microsoft.com/office/drawing/2014/main" id="{BE697D66-B0B3-8F07-77C1-87B0DADBA75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2" r:lo="rId173" r:qs="rId174" r:cs="rId175"/>
              </a:graphicData>
            </a:graphic>
          </wp:inline>
        </w:drawing>
      </w:r>
    </w:p>
    <w:p w14:paraId="13AC1C8B" w14:textId="77777777" w:rsidR="00564B25" w:rsidRDefault="00564B25" w:rsidP="00AA5B81">
      <w:pPr>
        <w:rPr>
          <w:sz w:val="20"/>
          <w:szCs w:val="20"/>
          <w:lang w:val="es-MX"/>
        </w:rPr>
      </w:pPr>
    </w:p>
    <w:p w14:paraId="041DAA42" w14:textId="77777777" w:rsidR="00CF5696" w:rsidRDefault="00CF5696" w:rsidP="00AA5B81">
      <w:pPr>
        <w:rPr>
          <w:sz w:val="20"/>
          <w:szCs w:val="20"/>
          <w:lang w:val="es-MX"/>
        </w:rPr>
      </w:pPr>
    </w:p>
    <w:p w14:paraId="78A64763" w14:textId="51C058F7" w:rsidR="00AA5B81" w:rsidRDefault="00AA5B81" w:rsidP="00AA5B81">
      <w:pPr>
        <w:rPr>
          <w:sz w:val="20"/>
          <w:szCs w:val="20"/>
          <w:lang w:val="es-MX"/>
        </w:rPr>
      </w:pPr>
      <w:r w:rsidRPr="00AA5B81">
        <w:rPr>
          <w:sz w:val="20"/>
          <w:szCs w:val="20"/>
          <w:lang w:val="es-MX"/>
        </w:rPr>
        <w:t xml:space="preserve">La evolución tecnológica ha permitido pasar de redes centradas en voz a infraestructuras orientadas a la transmisión de datos y a la conexión de dispositivos del </w:t>
      </w:r>
      <w:r w:rsidRPr="00AA5B81">
        <w:rPr>
          <w:i/>
          <w:iCs/>
          <w:sz w:val="20"/>
          <w:szCs w:val="20"/>
          <w:lang w:val="es-MX"/>
        </w:rPr>
        <w:t>Internet of Things (</w:t>
      </w:r>
      <w:r w:rsidR="00032062" w:rsidRPr="00032062">
        <w:rPr>
          <w:i/>
          <w:iCs/>
          <w:sz w:val="20"/>
          <w:szCs w:val="20"/>
          <w:lang w:val="es-MX"/>
        </w:rPr>
        <w:t>IoT</w:t>
      </w:r>
      <w:r w:rsidRPr="00AA5B81">
        <w:rPr>
          <w:i/>
          <w:iCs/>
          <w:sz w:val="20"/>
          <w:szCs w:val="20"/>
          <w:lang w:val="es-MX"/>
        </w:rPr>
        <w:t>)</w:t>
      </w:r>
      <w:r w:rsidRPr="00AA5B81">
        <w:rPr>
          <w:sz w:val="20"/>
          <w:szCs w:val="20"/>
          <w:lang w:val="es-MX"/>
        </w:rPr>
        <w:t>.</w:t>
      </w:r>
    </w:p>
    <w:p w14:paraId="51696903" w14:textId="77777777" w:rsidR="002E6BE9" w:rsidRDefault="002E6BE9" w:rsidP="00AA5B81">
      <w:pPr>
        <w:rPr>
          <w:sz w:val="20"/>
          <w:szCs w:val="20"/>
          <w:lang w:val="es-MX"/>
        </w:rPr>
      </w:pPr>
    </w:p>
    <w:p w14:paraId="0163FD4C" w14:textId="77777777" w:rsidR="002E6BE9" w:rsidRPr="00AA5B81" w:rsidRDefault="002E6BE9" w:rsidP="00AA5B81">
      <w:pPr>
        <w:rPr>
          <w:sz w:val="20"/>
          <w:szCs w:val="20"/>
          <w:lang w:val="es-MX"/>
        </w:rPr>
      </w:pPr>
    </w:p>
    <w:p w14:paraId="1E0DA2BE" w14:textId="46E48C28" w:rsidR="00AA5B81" w:rsidRPr="00AA5B81" w:rsidRDefault="00AA5B81" w:rsidP="00AA5B81">
      <w:pPr>
        <w:rPr>
          <w:sz w:val="20"/>
          <w:szCs w:val="20"/>
          <w:lang w:val="es-MX"/>
        </w:rPr>
      </w:pPr>
    </w:p>
    <w:p w14:paraId="0C291D95" w14:textId="77777777" w:rsidR="00AA5B81" w:rsidRPr="00AA5B81" w:rsidRDefault="00AA5B81" w:rsidP="00AA5B81">
      <w:pPr>
        <w:rPr>
          <w:b/>
          <w:bCs/>
          <w:sz w:val="20"/>
          <w:szCs w:val="20"/>
          <w:lang w:val="es-MX"/>
        </w:rPr>
      </w:pPr>
      <w:r w:rsidRPr="00AA5B81">
        <w:rPr>
          <w:b/>
          <w:bCs/>
          <w:sz w:val="20"/>
          <w:szCs w:val="20"/>
          <w:lang w:val="es-MX"/>
        </w:rPr>
        <w:t>2.2 Tecnologías de corto alcance</w:t>
      </w:r>
    </w:p>
    <w:p w14:paraId="320E8DB3" w14:textId="31FAF4FA" w:rsidR="00AA5B81" w:rsidRDefault="00AA5B81" w:rsidP="00AA5B81">
      <w:pPr>
        <w:rPr>
          <w:sz w:val="20"/>
          <w:szCs w:val="20"/>
          <w:lang w:val="es-MX"/>
        </w:rPr>
      </w:pPr>
      <w:r w:rsidRPr="00AA5B81">
        <w:rPr>
          <w:sz w:val="20"/>
          <w:szCs w:val="20"/>
          <w:lang w:val="es-MX"/>
        </w:rPr>
        <w:t>Las tecnologías de corto alcance están diseñadas para comunicaciones en distancias reducidas con bajo consumo energético. Se utilizan principalmente para la interconexión de dispositivos personales y sistemas de automatización.</w:t>
      </w:r>
      <w:r w:rsidR="00C362C2">
        <w:rPr>
          <w:sz w:val="20"/>
          <w:szCs w:val="20"/>
          <w:lang w:val="es-MX"/>
        </w:rPr>
        <w:t xml:space="preserve"> </w:t>
      </w:r>
      <w:r w:rsidRPr="00AA5B81">
        <w:rPr>
          <w:sz w:val="20"/>
          <w:szCs w:val="20"/>
          <w:lang w:val="es-MX"/>
        </w:rPr>
        <w:t>A continuación se presentan algunas de las principales tecnologías de corto alcance utilizadas en redes inalámbricas.</w:t>
      </w:r>
    </w:p>
    <w:p w14:paraId="01F1264C" w14:textId="77777777" w:rsidR="00C362C2" w:rsidRPr="00AA5B81" w:rsidRDefault="00C362C2" w:rsidP="00AA5B81">
      <w:pPr>
        <w:rPr>
          <w:sz w:val="20"/>
          <w:szCs w:val="20"/>
          <w:lang w:val="es-MX"/>
        </w:rPr>
      </w:pPr>
    </w:p>
    <w:tbl>
      <w:tblPr>
        <w:tblStyle w:val="TableGrid"/>
        <w:tblW w:w="0" w:type="auto"/>
        <w:tblLayout w:type="fixed"/>
        <w:tblLook w:val="04A0" w:firstRow="1" w:lastRow="0" w:firstColumn="1" w:lastColumn="0" w:noHBand="0" w:noVBand="1"/>
      </w:tblPr>
      <w:tblGrid>
        <w:gridCol w:w="1838"/>
        <w:gridCol w:w="4678"/>
        <w:gridCol w:w="3446"/>
      </w:tblGrid>
      <w:tr w:rsidR="00C362C2" w:rsidRPr="00AA5B81" w14:paraId="462578C3" w14:textId="26E87173" w:rsidTr="00F24871">
        <w:tc>
          <w:tcPr>
            <w:tcW w:w="9962" w:type="dxa"/>
            <w:gridSpan w:val="3"/>
            <w:shd w:val="clear" w:color="auto" w:fill="9BBB59" w:themeFill="accent3"/>
          </w:tcPr>
          <w:p w14:paraId="3E551056" w14:textId="59C6CA1E" w:rsidR="00C362C2" w:rsidRPr="00AA5B81" w:rsidRDefault="00F24871" w:rsidP="00F24871">
            <w:pPr>
              <w:jc w:val="center"/>
              <w:rPr>
                <w:b/>
                <w:bCs/>
                <w:sz w:val="20"/>
                <w:szCs w:val="20"/>
                <w:lang w:val="es-MX"/>
              </w:rPr>
            </w:pPr>
            <w:r>
              <w:rPr>
                <w:b/>
                <w:bCs/>
                <w:sz w:val="20"/>
                <w:szCs w:val="20"/>
                <w:lang w:val="es-MX"/>
              </w:rPr>
              <w:t>Pestañas</w:t>
            </w:r>
          </w:p>
        </w:tc>
      </w:tr>
      <w:tr w:rsidR="00C362C2" w:rsidRPr="00E24939" w14:paraId="46E4A4DC" w14:textId="606078A0" w:rsidTr="0036214F">
        <w:tc>
          <w:tcPr>
            <w:tcW w:w="1838" w:type="dxa"/>
            <w:hideMark/>
          </w:tcPr>
          <w:p w14:paraId="2696BA31" w14:textId="77777777" w:rsidR="00C362C2" w:rsidRPr="00AA5B81" w:rsidRDefault="00C362C2" w:rsidP="00AA5B81">
            <w:pPr>
              <w:spacing w:line="276" w:lineRule="auto"/>
              <w:rPr>
                <w:i/>
                <w:iCs/>
                <w:sz w:val="20"/>
                <w:szCs w:val="20"/>
                <w:lang w:val="es-MX"/>
              </w:rPr>
            </w:pPr>
            <w:r w:rsidRPr="00AA5B81">
              <w:rPr>
                <w:b/>
                <w:bCs/>
                <w:i/>
                <w:iCs/>
                <w:sz w:val="20"/>
                <w:szCs w:val="20"/>
                <w:lang w:val="es-MX"/>
              </w:rPr>
              <w:t>Bluetooth</w:t>
            </w:r>
          </w:p>
        </w:tc>
        <w:tc>
          <w:tcPr>
            <w:tcW w:w="4678" w:type="dxa"/>
            <w:hideMark/>
          </w:tcPr>
          <w:p w14:paraId="7F71AC1C" w14:textId="77777777" w:rsidR="00C362C2" w:rsidRPr="00AA5B81" w:rsidRDefault="00C362C2" w:rsidP="00AA5B81">
            <w:pPr>
              <w:spacing w:line="276" w:lineRule="auto"/>
              <w:rPr>
                <w:sz w:val="20"/>
                <w:szCs w:val="20"/>
                <w:lang w:val="es-MX"/>
              </w:rPr>
            </w:pPr>
            <w:r w:rsidRPr="00AA5B81">
              <w:rPr>
                <w:sz w:val="20"/>
                <w:szCs w:val="20"/>
                <w:lang w:val="es-MX"/>
              </w:rPr>
              <w:t xml:space="preserve">Opera en la banda de </w:t>
            </w:r>
            <w:r w:rsidRPr="00AA5B81">
              <w:rPr>
                <w:b/>
                <w:bCs/>
                <w:sz w:val="20"/>
                <w:szCs w:val="20"/>
                <w:lang w:val="es-MX"/>
              </w:rPr>
              <w:t>2.4 GHz</w:t>
            </w:r>
            <w:r w:rsidRPr="00AA5B81">
              <w:rPr>
                <w:sz w:val="20"/>
                <w:szCs w:val="20"/>
                <w:lang w:val="es-MX"/>
              </w:rPr>
              <w:t xml:space="preserve"> y se utiliza para la conexión de dispositivos personales. Presenta bajo consumo energético mediante </w:t>
            </w:r>
            <w:r w:rsidRPr="00AA5B81">
              <w:rPr>
                <w:i/>
                <w:iCs/>
                <w:sz w:val="20"/>
                <w:szCs w:val="20"/>
                <w:lang w:val="es-MX"/>
              </w:rPr>
              <w:t>Bluetooth Low Energy (BLE)</w:t>
            </w:r>
            <w:r w:rsidRPr="00AA5B81">
              <w:rPr>
                <w:sz w:val="20"/>
                <w:szCs w:val="20"/>
                <w:lang w:val="es-MX"/>
              </w:rPr>
              <w:t>, alcance aproximado entre 10 y 100 metros según la versión y velocidad moderada de transmisión. Se emplea en dispositivos médicos, sistemas de domótica y accesorios electrónicos. Entre sus ventajas se encuentran el bajo consumo energético y la facilidad de implementación. Como limitación, no resulta adecuado para redes con alta demanda de datos.</w:t>
            </w:r>
          </w:p>
        </w:tc>
        <w:tc>
          <w:tcPr>
            <w:tcW w:w="3446" w:type="dxa"/>
          </w:tcPr>
          <w:p w14:paraId="08AC77FA" w14:textId="3AD26F4B" w:rsidR="00F24871" w:rsidRPr="0036214F" w:rsidRDefault="00F24871" w:rsidP="00AA5B81">
            <w:pPr>
              <w:rPr>
                <w:sz w:val="14"/>
                <w:szCs w:val="14"/>
                <w:lang w:val="es-MX"/>
              </w:rPr>
            </w:pPr>
            <w:r w:rsidRPr="0036214F">
              <w:rPr>
                <w:noProof/>
                <w:sz w:val="14"/>
                <w:szCs w:val="14"/>
                <w:lang w:val="es-MX"/>
              </w:rPr>
              <w:drawing>
                <wp:inline distT="0" distB="0" distL="0" distR="0" wp14:anchorId="36046C55" wp14:editId="5B529448">
                  <wp:extent cx="1090676" cy="1085850"/>
                  <wp:effectExtent l="0" t="0" r="0" b="0"/>
                  <wp:docPr id="90811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19122" name=""/>
                          <pic:cNvPicPr/>
                        </pic:nvPicPr>
                        <pic:blipFill>
                          <a:blip r:embed="rId177"/>
                          <a:stretch>
                            <a:fillRect/>
                          </a:stretch>
                        </pic:blipFill>
                        <pic:spPr>
                          <a:xfrm>
                            <a:off x="0" y="0"/>
                            <a:ext cx="1095256" cy="1090409"/>
                          </a:xfrm>
                          <a:prstGeom prst="rect">
                            <a:avLst/>
                          </a:prstGeom>
                        </pic:spPr>
                      </pic:pic>
                    </a:graphicData>
                  </a:graphic>
                </wp:inline>
              </w:drawing>
            </w:r>
          </w:p>
          <w:p w14:paraId="7000739B" w14:textId="05CC462A" w:rsidR="00C362C2" w:rsidRPr="00E24939" w:rsidRDefault="00F24871" w:rsidP="00AA5B81">
            <w:pPr>
              <w:rPr>
                <w:sz w:val="14"/>
                <w:szCs w:val="14"/>
                <w:lang w:val="en-US"/>
              </w:rPr>
            </w:pPr>
            <w:hyperlink r:id="rId178" w:anchor="fromView=search&amp;page=1&amp;position=46&amp;uuid=0e879190-72c2-4d42-8b1c-a1a8c87d07b3&amp;query=Bluetooth" w:history="1">
              <w:r w:rsidRPr="00E24939">
                <w:rPr>
                  <w:rStyle w:val="Hyperlink"/>
                  <w:sz w:val="14"/>
                  <w:szCs w:val="14"/>
                  <w:lang w:val="en-US"/>
                </w:rPr>
                <w:t>https://www.freepik.es/imagen-ia-premium/ilustracion-79_418083612.htm - fromView=search&amp;page=1&amp;position=46&amp;uuid=0e879190-72c2-4d42-8b1c-a1a8c87d07b3&amp;query=Bluetooth</w:t>
              </w:r>
            </w:hyperlink>
          </w:p>
        </w:tc>
      </w:tr>
      <w:tr w:rsidR="00C362C2" w:rsidRPr="00E24939" w14:paraId="7723D9B9" w14:textId="5C5FE736" w:rsidTr="0036214F">
        <w:tc>
          <w:tcPr>
            <w:tcW w:w="1838" w:type="dxa"/>
            <w:hideMark/>
          </w:tcPr>
          <w:p w14:paraId="4C955AF9" w14:textId="77777777" w:rsidR="00C362C2" w:rsidRPr="00AA5B81" w:rsidRDefault="00C362C2" w:rsidP="00AA5B81">
            <w:pPr>
              <w:spacing w:line="276" w:lineRule="auto"/>
              <w:rPr>
                <w:i/>
                <w:iCs/>
                <w:sz w:val="20"/>
                <w:szCs w:val="20"/>
                <w:lang w:val="es-MX"/>
              </w:rPr>
            </w:pPr>
            <w:r w:rsidRPr="00AA5B81">
              <w:rPr>
                <w:b/>
                <w:bCs/>
                <w:i/>
                <w:iCs/>
                <w:sz w:val="20"/>
                <w:szCs w:val="20"/>
                <w:lang w:val="es-MX"/>
              </w:rPr>
              <w:t>UWB (Ultra Wide Band)</w:t>
            </w:r>
          </w:p>
        </w:tc>
        <w:tc>
          <w:tcPr>
            <w:tcW w:w="4678" w:type="dxa"/>
            <w:hideMark/>
          </w:tcPr>
          <w:p w14:paraId="18CFCE23" w14:textId="77777777" w:rsidR="00C362C2" w:rsidRPr="00AA5B81" w:rsidRDefault="00C362C2" w:rsidP="00AA5B81">
            <w:pPr>
              <w:spacing w:line="276" w:lineRule="auto"/>
              <w:rPr>
                <w:sz w:val="20"/>
                <w:szCs w:val="20"/>
                <w:lang w:val="es-MX"/>
              </w:rPr>
            </w:pPr>
            <w:r w:rsidRPr="00AA5B81">
              <w:rPr>
                <w:sz w:val="20"/>
                <w:szCs w:val="20"/>
                <w:lang w:val="es-MX"/>
              </w:rPr>
              <w:t>Utiliza un amplio espectro de frecuencias para transmitir datos a corta distancia con alta precisión. Presenta alta precisión en posicionamiento, baja interferencia y bajo consumo energético. Se emplea en aplicaciones de localización en interiores y sistemas de acceso inteligente.</w:t>
            </w:r>
          </w:p>
        </w:tc>
        <w:tc>
          <w:tcPr>
            <w:tcW w:w="3446" w:type="dxa"/>
          </w:tcPr>
          <w:p w14:paraId="26220C03" w14:textId="38F73EC0" w:rsidR="0036214F" w:rsidRPr="0036214F" w:rsidRDefault="0036214F" w:rsidP="00AA5B81">
            <w:pPr>
              <w:rPr>
                <w:sz w:val="14"/>
                <w:szCs w:val="14"/>
                <w:lang w:val="es-MX"/>
              </w:rPr>
            </w:pPr>
            <w:r w:rsidRPr="0036214F">
              <w:rPr>
                <w:noProof/>
                <w:sz w:val="14"/>
                <w:szCs w:val="14"/>
                <w:lang w:val="es-MX"/>
              </w:rPr>
              <w:drawing>
                <wp:inline distT="0" distB="0" distL="0" distR="0" wp14:anchorId="002F1A6E" wp14:editId="13A75578">
                  <wp:extent cx="1419554" cy="885825"/>
                  <wp:effectExtent l="0" t="0" r="9525" b="0"/>
                  <wp:docPr id="117451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4321" name=""/>
                          <pic:cNvPicPr/>
                        </pic:nvPicPr>
                        <pic:blipFill>
                          <a:blip r:embed="rId179"/>
                          <a:stretch>
                            <a:fillRect/>
                          </a:stretch>
                        </pic:blipFill>
                        <pic:spPr>
                          <a:xfrm>
                            <a:off x="0" y="0"/>
                            <a:ext cx="1422363" cy="887578"/>
                          </a:xfrm>
                          <a:prstGeom prst="rect">
                            <a:avLst/>
                          </a:prstGeom>
                        </pic:spPr>
                      </pic:pic>
                    </a:graphicData>
                  </a:graphic>
                </wp:inline>
              </w:drawing>
            </w:r>
          </w:p>
          <w:p w14:paraId="6635DDA7" w14:textId="7DD9C330" w:rsidR="00C362C2" w:rsidRPr="00E24939" w:rsidRDefault="0036214F" w:rsidP="00AA5B81">
            <w:pPr>
              <w:rPr>
                <w:sz w:val="14"/>
                <w:szCs w:val="14"/>
                <w:lang w:val="en-US"/>
              </w:rPr>
            </w:pPr>
            <w:hyperlink r:id="rId180" w:anchor="fromView=search&amp;page=1&amp;position=20&amp;uuid=fd6d975c-532d-4b11-91ee-2cf3452d193e&amp;query=UWB" w:history="1">
              <w:r w:rsidRPr="00E24939">
                <w:rPr>
                  <w:rStyle w:val="Hyperlink"/>
                  <w:sz w:val="14"/>
                  <w:szCs w:val="14"/>
                  <w:lang w:val="en-US"/>
                </w:rPr>
                <w:t xml:space="preserve">https://www.freepik.es/fotos-premium/ultrawideband-uwb-es-tecnologia-comunicacion-radio-corto-alcance-anchos-banda-500-mhz-o-mas-frecuencias-muy-altas-general-funciona-manera-similar-bluetooth-wifi_42691113.htm - </w:t>
              </w:r>
              <w:r w:rsidRPr="00E24939">
                <w:rPr>
                  <w:rStyle w:val="Hyperlink"/>
                  <w:sz w:val="14"/>
                  <w:szCs w:val="14"/>
                  <w:lang w:val="en-US"/>
                </w:rPr>
                <w:lastRenderedPageBreak/>
                <w:t>fromView=search&amp;page=1&amp;position=20&amp;uuid=fd6d975c-532d-4b11-91ee-2cf3452d193e&amp;query=UWB</w:t>
              </w:r>
            </w:hyperlink>
          </w:p>
        </w:tc>
      </w:tr>
    </w:tbl>
    <w:p w14:paraId="2BC6753C" w14:textId="77777777" w:rsidR="00AA5B81" w:rsidRPr="00E24939" w:rsidRDefault="00AA5B81" w:rsidP="00AA5B81">
      <w:pPr>
        <w:rPr>
          <w:sz w:val="20"/>
          <w:szCs w:val="20"/>
          <w:lang w:val="en-US"/>
        </w:rPr>
      </w:pPr>
    </w:p>
    <w:p w14:paraId="4105064C" w14:textId="37348350" w:rsidR="00A63312" w:rsidRPr="00E24939" w:rsidRDefault="00A63312" w:rsidP="00A63312">
      <w:pPr>
        <w:pStyle w:val="ListParagraph"/>
        <w:ind w:left="1224"/>
        <w:rPr>
          <w:sz w:val="20"/>
          <w:szCs w:val="20"/>
          <w:lang w:val="en-US"/>
        </w:rPr>
      </w:pPr>
    </w:p>
    <w:p w14:paraId="6BFFD363" w14:textId="77777777" w:rsidR="00A63312" w:rsidRPr="00E24939" w:rsidRDefault="00A63312" w:rsidP="00A63312">
      <w:pPr>
        <w:pStyle w:val="ListParagraph"/>
        <w:ind w:left="1224"/>
        <w:rPr>
          <w:b/>
          <w:bCs/>
          <w:sz w:val="20"/>
          <w:szCs w:val="20"/>
          <w:lang w:val="en-US"/>
        </w:rPr>
      </w:pPr>
    </w:p>
    <w:p w14:paraId="3E04885D" w14:textId="4D6FDE55" w:rsidR="006D0F45" w:rsidRPr="006D0F45" w:rsidRDefault="006D0F45" w:rsidP="006D0F45">
      <w:pPr>
        <w:rPr>
          <w:b/>
          <w:bCs/>
          <w:sz w:val="20"/>
          <w:szCs w:val="20"/>
          <w:lang w:val="es-MX"/>
        </w:rPr>
      </w:pPr>
      <w:r w:rsidRPr="006D0F45">
        <w:rPr>
          <w:b/>
          <w:bCs/>
          <w:sz w:val="20"/>
          <w:szCs w:val="20"/>
          <w:lang w:val="es-MX"/>
        </w:rPr>
        <w:t>2.</w:t>
      </w:r>
      <w:r w:rsidR="00814E52">
        <w:rPr>
          <w:b/>
          <w:bCs/>
          <w:sz w:val="20"/>
          <w:szCs w:val="20"/>
          <w:lang w:val="es-MX"/>
        </w:rPr>
        <w:t>3</w:t>
      </w:r>
      <w:r w:rsidRPr="006D0F45">
        <w:rPr>
          <w:b/>
          <w:bCs/>
          <w:sz w:val="20"/>
          <w:szCs w:val="20"/>
          <w:lang w:val="es-MX"/>
        </w:rPr>
        <w:t xml:space="preserve"> Tecnologías de red local y metropolitana</w:t>
      </w:r>
    </w:p>
    <w:p w14:paraId="71058946" w14:textId="1A186D25" w:rsidR="006D0F45" w:rsidRDefault="006D0F45" w:rsidP="006D0F45">
      <w:pPr>
        <w:rPr>
          <w:sz w:val="20"/>
          <w:szCs w:val="20"/>
          <w:lang w:val="es-MX"/>
        </w:rPr>
      </w:pPr>
      <w:r w:rsidRPr="006D0F45">
        <w:rPr>
          <w:sz w:val="20"/>
          <w:szCs w:val="20"/>
          <w:lang w:val="es-MX"/>
        </w:rPr>
        <w:t>Las tecnologías de red local y metropolitana permiten la interconexión de dispositivos en entornos empresariales, institucionales y urbanos. Estas tecnologías se diferencian principalmente por su alcance, capacidad de transmisión y tipo de infraestructura requerida.</w:t>
      </w:r>
      <w:r>
        <w:rPr>
          <w:sz w:val="20"/>
          <w:szCs w:val="20"/>
          <w:lang w:val="es-MX"/>
        </w:rPr>
        <w:t xml:space="preserve"> </w:t>
      </w:r>
      <w:r w:rsidRPr="006D0F45">
        <w:rPr>
          <w:sz w:val="20"/>
          <w:szCs w:val="20"/>
          <w:lang w:val="es-MX"/>
        </w:rPr>
        <w:t>A continuación se presentan algunas de las principales tecnologías utilizadas en redes inalámbricas de alcance local y metropolitano.</w:t>
      </w:r>
    </w:p>
    <w:p w14:paraId="017F8375" w14:textId="77777777" w:rsidR="006D0F45" w:rsidRPr="006D0F45" w:rsidRDefault="006D0F45" w:rsidP="006D0F45">
      <w:pPr>
        <w:rPr>
          <w:sz w:val="20"/>
          <w:szCs w:val="20"/>
          <w:lang w:val="es-MX"/>
        </w:rPr>
      </w:pPr>
    </w:p>
    <w:tbl>
      <w:tblPr>
        <w:tblStyle w:val="TableGrid"/>
        <w:tblW w:w="0" w:type="auto"/>
        <w:tblLayout w:type="fixed"/>
        <w:tblLook w:val="04A0" w:firstRow="1" w:lastRow="0" w:firstColumn="1" w:lastColumn="0" w:noHBand="0" w:noVBand="1"/>
      </w:tblPr>
      <w:tblGrid>
        <w:gridCol w:w="1661"/>
        <w:gridCol w:w="5564"/>
        <w:gridCol w:w="2737"/>
      </w:tblGrid>
      <w:tr w:rsidR="00524DDD" w:rsidRPr="006D0F45" w14:paraId="55CC068C" w14:textId="29681328" w:rsidTr="00A059BA">
        <w:tc>
          <w:tcPr>
            <w:tcW w:w="9962" w:type="dxa"/>
            <w:gridSpan w:val="3"/>
            <w:shd w:val="clear" w:color="auto" w:fill="9BBB59" w:themeFill="accent3"/>
          </w:tcPr>
          <w:p w14:paraId="18B3AC0B" w14:textId="77777777" w:rsidR="00524DDD" w:rsidRPr="006D0F45" w:rsidRDefault="00524DDD" w:rsidP="006D0F45">
            <w:pPr>
              <w:rPr>
                <w:b/>
                <w:bCs/>
                <w:sz w:val="20"/>
                <w:szCs w:val="20"/>
                <w:lang w:val="es-MX"/>
              </w:rPr>
            </w:pPr>
          </w:p>
        </w:tc>
      </w:tr>
      <w:tr w:rsidR="00524DDD" w:rsidRPr="00E24939" w14:paraId="0A813FC5" w14:textId="3FDBD28D" w:rsidTr="005D5D65">
        <w:tc>
          <w:tcPr>
            <w:tcW w:w="1661" w:type="dxa"/>
            <w:hideMark/>
          </w:tcPr>
          <w:p w14:paraId="0F240CBE" w14:textId="77777777" w:rsidR="00524DDD" w:rsidRPr="006D0F45" w:rsidRDefault="00524DDD" w:rsidP="006D0F45">
            <w:pPr>
              <w:spacing w:line="276" w:lineRule="auto"/>
              <w:rPr>
                <w:i/>
                <w:iCs/>
                <w:sz w:val="20"/>
                <w:szCs w:val="20"/>
                <w:lang w:val="es-MX"/>
              </w:rPr>
            </w:pPr>
            <w:r w:rsidRPr="006D0F45">
              <w:rPr>
                <w:b/>
                <w:bCs/>
                <w:i/>
                <w:iCs/>
                <w:sz w:val="20"/>
                <w:szCs w:val="20"/>
                <w:lang w:val="es-MX"/>
              </w:rPr>
              <w:t>WiFi</w:t>
            </w:r>
          </w:p>
        </w:tc>
        <w:tc>
          <w:tcPr>
            <w:tcW w:w="5564" w:type="dxa"/>
            <w:hideMark/>
          </w:tcPr>
          <w:p w14:paraId="75098D5E" w14:textId="77777777" w:rsidR="00524DDD" w:rsidRPr="006D0F45" w:rsidRDefault="00524DDD" w:rsidP="006D0F45">
            <w:pPr>
              <w:spacing w:line="276" w:lineRule="auto"/>
              <w:rPr>
                <w:sz w:val="20"/>
                <w:szCs w:val="20"/>
                <w:lang w:val="es-MX"/>
              </w:rPr>
            </w:pPr>
            <w:r w:rsidRPr="006D0F45">
              <w:rPr>
                <w:sz w:val="20"/>
                <w:szCs w:val="20"/>
                <w:lang w:val="es-MX"/>
              </w:rPr>
              <w:t xml:space="preserve">Es la tecnología más utilizada en redes locales inalámbricas y opera bajo los estándares </w:t>
            </w:r>
            <w:r w:rsidRPr="006D0F45">
              <w:rPr>
                <w:b/>
                <w:bCs/>
                <w:sz w:val="20"/>
                <w:szCs w:val="20"/>
                <w:lang w:val="es-MX"/>
              </w:rPr>
              <w:t>IEEE 802.11</w:t>
            </w:r>
            <w:r w:rsidRPr="006D0F45">
              <w:rPr>
                <w:sz w:val="20"/>
                <w:szCs w:val="20"/>
                <w:lang w:val="es-MX"/>
              </w:rPr>
              <w:t xml:space="preserve">. Funciona en las bandas de </w:t>
            </w:r>
            <w:r w:rsidRPr="006D0F45">
              <w:rPr>
                <w:b/>
                <w:bCs/>
                <w:sz w:val="20"/>
                <w:szCs w:val="20"/>
                <w:lang w:val="es-MX"/>
              </w:rPr>
              <w:t>2.4 GHz, 5 GHz y 6 GHz</w:t>
            </w:r>
            <w:r w:rsidRPr="006D0F45">
              <w:rPr>
                <w:sz w:val="20"/>
                <w:szCs w:val="20"/>
                <w:lang w:val="es-MX"/>
              </w:rPr>
              <w:t xml:space="preserve">, soporta altas velocidades de transmisión y permite múltiples usuarios simultáneos. Implementa técnicas como </w:t>
            </w:r>
            <w:r w:rsidRPr="006D0F45">
              <w:rPr>
                <w:b/>
                <w:bCs/>
                <w:sz w:val="20"/>
                <w:szCs w:val="20"/>
                <w:lang w:val="es-MX"/>
              </w:rPr>
              <w:t>MIMO</w:t>
            </w:r>
            <w:r w:rsidRPr="006D0F45">
              <w:rPr>
                <w:sz w:val="20"/>
                <w:szCs w:val="20"/>
                <w:lang w:val="es-MX"/>
              </w:rPr>
              <w:t xml:space="preserve"> y </w:t>
            </w:r>
            <w:r w:rsidRPr="006D0F45">
              <w:rPr>
                <w:b/>
                <w:bCs/>
                <w:sz w:val="20"/>
                <w:szCs w:val="20"/>
                <w:lang w:val="es-MX"/>
              </w:rPr>
              <w:t>OFDMA</w:t>
            </w:r>
            <w:r w:rsidRPr="006D0F45">
              <w:rPr>
                <w:sz w:val="20"/>
                <w:szCs w:val="20"/>
                <w:lang w:val="es-MX"/>
              </w:rPr>
              <w:t xml:space="preserve"> para optimizar la eficiencia espectral. Se utiliza en redes empresariales, instituciones educativas, hogares y espacios públicos. La correcta configuración de redes </w:t>
            </w:r>
            <w:r w:rsidRPr="007E7A92">
              <w:rPr>
                <w:i/>
                <w:iCs/>
                <w:sz w:val="20"/>
                <w:szCs w:val="20"/>
                <w:lang w:val="es-MX"/>
              </w:rPr>
              <w:t>WiFi</w:t>
            </w:r>
            <w:r w:rsidRPr="006D0F45">
              <w:rPr>
                <w:sz w:val="20"/>
                <w:szCs w:val="20"/>
                <w:lang w:val="es-MX"/>
              </w:rPr>
              <w:t xml:space="preserve"> implica definir parámetros como canal, ancho de banda, potencia de transmisión y tipo de cifrado.</w:t>
            </w:r>
          </w:p>
        </w:tc>
        <w:tc>
          <w:tcPr>
            <w:tcW w:w="2737" w:type="dxa"/>
          </w:tcPr>
          <w:p w14:paraId="6F2939AC" w14:textId="5A88482A" w:rsidR="00524DDD" w:rsidRPr="00E24939" w:rsidRDefault="00A059BA" w:rsidP="006D0F45">
            <w:pPr>
              <w:rPr>
                <w:sz w:val="14"/>
                <w:szCs w:val="14"/>
                <w:lang w:val="en-US"/>
              </w:rPr>
            </w:pPr>
            <w:r w:rsidRPr="005D5D65">
              <w:rPr>
                <w:noProof/>
                <w:sz w:val="14"/>
                <w:szCs w:val="14"/>
                <w:lang w:val="es-MX"/>
              </w:rPr>
              <w:drawing>
                <wp:inline distT="0" distB="0" distL="0" distR="0" wp14:anchorId="4558433F" wp14:editId="32490924">
                  <wp:extent cx="1962149" cy="947245"/>
                  <wp:effectExtent l="0" t="0" r="635" b="5715"/>
                  <wp:docPr id="172171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14780" name=""/>
                          <pic:cNvPicPr/>
                        </pic:nvPicPr>
                        <pic:blipFill>
                          <a:blip r:embed="rId181"/>
                          <a:stretch>
                            <a:fillRect/>
                          </a:stretch>
                        </pic:blipFill>
                        <pic:spPr>
                          <a:xfrm>
                            <a:off x="0" y="0"/>
                            <a:ext cx="1967815" cy="949980"/>
                          </a:xfrm>
                          <a:prstGeom prst="rect">
                            <a:avLst/>
                          </a:prstGeom>
                        </pic:spPr>
                      </pic:pic>
                    </a:graphicData>
                  </a:graphic>
                </wp:inline>
              </w:drawing>
            </w:r>
            <w:r w:rsidRPr="00E24939">
              <w:rPr>
                <w:sz w:val="14"/>
                <w:szCs w:val="14"/>
                <w:lang w:val="en-US"/>
              </w:rPr>
              <w:t xml:space="preserve"> </w:t>
            </w:r>
            <w:hyperlink r:id="rId182" w:anchor="fromView=search&amp;page=1&amp;position=19&amp;uuid=b47d9e55-23f4-4c32-a0a8-8b820e2fcc78&amp;query=WiFi" w:history="1">
              <w:r w:rsidRPr="00E24939">
                <w:rPr>
                  <w:rStyle w:val="Hyperlink"/>
                  <w:sz w:val="14"/>
                  <w:szCs w:val="14"/>
                  <w:lang w:val="en-US"/>
                </w:rPr>
                <w:t>https://www.freepik.es/imagen-ia-premium/persona-sosteniendo-simbolo-wifi_420942341.htm - fromView=search&amp;page=1&amp;position=19&amp;uuid=b47d9e55-23f4-4c32-a0a8-8b820e2fcc78&amp;query=WiFi</w:t>
              </w:r>
            </w:hyperlink>
          </w:p>
        </w:tc>
      </w:tr>
      <w:tr w:rsidR="00524DDD" w:rsidRPr="006D0F45" w14:paraId="70255812" w14:textId="1B965C25" w:rsidTr="005D5D65">
        <w:tc>
          <w:tcPr>
            <w:tcW w:w="1661" w:type="dxa"/>
            <w:hideMark/>
          </w:tcPr>
          <w:p w14:paraId="1B781C58" w14:textId="77777777" w:rsidR="00524DDD" w:rsidRPr="00E24939" w:rsidRDefault="00524DDD" w:rsidP="006D0F45">
            <w:pPr>
              <w:spacing w:line="276" w:lineRule="auto"/>
              <w:rPr>
                <w:i/>
                <w:iCs/>
                <w:sz w:val="20"/>
                <w:szCs w:val="20"/>
                <w:lang w:val="en-US"/>
              </w:rPr>
            </w:pPr>
            <w:r w:rsidRPr="00E24939">
              <w:rPr>
                <w:b/>
                <w:bCs/>
                <w:i/>
                <w:iCs/>
                <w:sz w:val="20"/>
                <w:szCs w:val="20"/>
                <w:lang w:val="en-US"/>
              </w:rPr>
              <w:t>WiMAX (Worldwide Interoperability for Microwave Access)</w:t>
            </w:r>
          </w:p>
        </w:tc>
        <w:tc>
          <w:tcPr>
            <w:tcW w:w="5564" w:type="dxa"/>
            <w:hideMark/>
          </w:tcPr>
          <w:p w14:paraId="69E42326" w14:textId="77777777" w:rsidR="00524DDD" w:rsidRPr="006D0F45" w:rsidRDefault="00524DDD" w:rsidP="006D0F45">
            <w:pPr>
              <w:spacing w:line="276" w:lineRule="auto"/>
              <w:rPr>
                <w:sz w:val="20"/>
                <w:szCs w:val="20"/>
                <w:lang w:val="es-MX"/>
              </w:rPr>
            </w:pPr>
            <w:r w:rsidRPr="006D0F45">
              <w:rPr>
                <w:sz w:val="20"/>
                <w:szCs w:val="20"/>
                <w:lang w:val="es-MX"/>
              </w:rPr>
              <w:t xml:space="preserve">Tecnología diseñada para proporcionar cobertura inalámbrica a escala metropolitana. Presenta mayor alcance que </w:t>
            </w:r>
            <w:r w:rsidRPr="006D0F45">
              <w:rPr>
                <w:i/>
                <w:iCs/>
                <w:sz w:val="20"/>
                <w:szCs w:val="20"/>
                <w:lang w:val="es-MX"/>
              </w:rPr>
              <w:t xml:space="preserve">WiFi </w:t>
            </w:r>
            <w:r w:rsidRPr="006D0F45">
              <w:rPr>
                <w:sz w:val="20"/>
                <w:szCs w:val="20"/>
                <w:lang w:val="es-MX"/>
              </w:rPr>
              <w:t>y se emplea en entornos rurales o zonas donde no existe infraestructura cableada. Opera generalmente en bandas licenciadas. Aunque su uso ha disminuido frente a tecnologías móviles más avanzadas, continúa siendo relevante en ciertos escenarios de conectividad.</w:t>
            </w:r>
          </w:p>
        </w:tc>
        <w:tc>
          <w:tcPr>
            <w:tcW w:w="2737" w:type="dxa"/>
          </w:tcPr>
          <w:p w14:paraId="06939F73" w14:textId="77777777" w:rsidR="00524DDD" w:rsidRPr="005D5D65" w:rsidRDefault="005D5D65" w:rsidP="006D0F45">
            <w:pPr>
              <w:rPr>
                <w:sz w:val="14"/>
                <w:szCs w:val="14"/>
                <w:lang w:val="es-MX"/>
              </w:rPr>
            </w:pPr>
            <w:r w:rsidRPr="005D5D65">
              <w:rPr>
                <w:noProof/>
                <w:sz w:val="14"/>
                <w:szCs w:val="14"/>
                <w:lang w:val="es-MX"/>
              </w:rPr>
              <w:drawing>
                <wp:inline distT="0" distB="0" distL="0" distR="0" wp14:anchorId="283C4F3D" wp14:editId="58ED374B">
                  <wp:extent cx="1885950" cy="1347255"/>
                  <wp:effectExtent l="0" t="0" r="0" b="5715"/>
                  <wp:docPr id="5346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7381" name=""/>
                          <pic:cNvPicPr/>
                        </pic:nvPicPr>
                        <pic:blipFill>
                          <a:blip r:embed="rId183"/>
                          <a:stretch>
                            <a:fillRect/>
                          </a:stretch>
                        </pic:blipFill>
                        <pic:spPr>
                          <a:xfrm>
                            <a:off x="0" y="0"/>
                            <a:ext cx="1891865" cy="1351480"/>
                          </a:xfrm>
                          <a:prstGeom prst="rect">
                            <a:avLst/>
                          </a:prstGeom>
                        </pic:spPr>
                      </pic:pic>
                    </a:graphicData>
                  </a:graphic>
                </wp:inline>
              </w:drawing>
            </w:r>
          </w:p>
          <w:p w14:paraId="7259B734" w14:textId="644926B7" w:rsidR="005D5D65" w:rsidRPr="005D5D65" w:rsidRDefault="005D5D65" w:rsidP="006D0F45">
            <w:pPr>
              <w:rPr>
                <w:sz w:val="14"/>
                <w:szCs w:val="14"/>
                <w:lang w:val="es-MX"/>
              </w:rPr>
            </w:pPr>
            <w:hyperlink r:id="rId184" w:anchor="fromView=search&amp;page=2&amp;position=29&amp;uuid=14c77a3d-453f-4adb-bf42-da25f4eba694&amp;query=WiMAX" w:history="1">
              <w:r w:rsidRPr="005D5D65">
                <w:rPr>
                  <w:rStyle w:val="Hyperlink"/>
                  <w:sz w:val="14"/>
                  <w:szCs w:val="14"/>
                  <w:lang w:val="es-MX"/>
                </w:rPr>
                <w:t>https://www.freepik.es/fotos-premium/empresario-sosteniendo-icono-wifi-estadisticas-codigo-binario_5123914.htm#fromView=search&amp;page=2&amp;position=29&amp;uuid=14c77a3d-453f-4adb-bf42-da25f4eba694&amp;query=WiMAX</w:t>
              </w:r>
            </w:hyperlink>
            <w:r w:rsidRPr="005D5D65">
              <w:rPr>
                <w:sz w:val="14"/>
                <w:szCs w:val="14"/>
                <w:lang w:val="es-MX"/>
              </w:rPr>
              <w:t xml:space="preserve">+ </w:t>
            </w:r>
          </w:p>
        </w:tc>
      </w:tr>
    </w:tbl>
    <w:p w14:paraId="63B0A0A0" w14:textId="2559AFC7" w:rsidR="006D0F45" w:rsidRPr="006D0F45" w:rsidRDefault="006D0F45" w:rsidP="006D0F45">
      <w:pPr>
        <w:rPr>
          <w:sz w:val="20"/>
          <w:szCs w:val="20"/>
          <w:lang w:val="es-MX"/>
        </w:rPr>
      </w:pPr>
    </w:p>
    <w:p w14:paraId="5C0CA4FF" w14:textId="44A9F992" w:rsidR="00A45016" w:rsidRPr="001A4486" w:rsidRDefault="006D0F45" w:rsidP="006D0F45">
      <w:pPr>
        <w:rPr>
          <w:b/>
          <w:bCs/>
          <w:sz w:val="20"/>
          <w:szCs w:val="20"/>
          <w:lang w:val="es-MX"/>
        </w:rPr>
      </w:pPr>
      <w:r w:rsidRPr="006D0F45">
        <w:rPr>
          <w:b/>
          <w:bCs/>
          <w:sz w:val="20"/>
          <w:szCs w:val="20"/>
          <w:lang w:val="es-MX"/>
        </w:rPr>
        <w:t>2.</w:t>
      </w:r>
      <w:r w:rsidR="00814E52">
        <w:rPr>
          <w:b/>
          <w:bCs/>
          <w:sz w:val="20"/>
          <w:szCs w:val="20"/>
          <w:lang w:val="es-MX"/>
        </w:rPr>
        <w:t>4</w:t>
      </w:r>
      <w:r w:rsidRPr="006D0F45">
        <w:rPr>
          <w:b/>
          <w:bCs/>
          <w:sz w:val="20"/>
          <w:szCs w:val="20"/>
          <w:lang w:val="es-MX"/>
        </w:rPr>
        <w:t xml:space="preserve"> Tecnologías móviles</w:t>
      </w:r>
    </w:p>
    <w:p w14:paraId="514C7D4C" w14:textId="77777777" w:rsidR="001A4486" w:rsidRDefault="001A4486" w:rsidP="006D0F45">
      <w:pPr>
        <w:rPr>
          <w:sz w:val="20"/>
          <w:szCs w:val="20"/>
        </w:rPr>
      </w:pPr>
    </w:p>
    <w:p w14:paraId="0E897922" w14:textId="2484DDED" w:rsidR="001A4486" w:rsidRDefault="001A4486" w:rsidP="006D0F45">
      <w:pPr>
        <w:rPr>
          <w:sz w:val="20"/>
          <w:szCs w:val="20"/>
        </w:rPr>
      </w:pPr>
      <w:r w:rsidRPr="001A4486">
        <w:rPr>
          <w:sz w:val="20"/>
          <w:szCs w:val="20"/>
        </w:rPr>
        <w:t xml:space="preserve">A continuación, se presenta un </w:t>
      </w:r>
      <w:r>
        <w:rPr>
          <w:sz w:val="20"/>
          <w:szCs w:val="20"/>
        </w:rPr>
        <w:t>video</w:t>
      </w:r>
      <w:r w:rsidRPr="001A4486">
        <w:rPr>
          <w:sz w:val="20"/>
          <w:szCs w:val="20"/>
        </w:rPr>
        <w:t xml:space="preserve"> que explica la evolución de las tecnologías móviles 3G, 4G y 5G, destacando sus características técnicas, capacidades de transmisión de datos y su impacto en el desarrollo de las redes de telecomunicaciones modernas.</w:t>
      </w:r>
    </w:p>
    <w:p w14:paraId="64E712E4" w14:textId="77777777" w:rsidR="001A4486" w:rsidRDefault="001A4486" w:rsidP="006D0F45">
      <w:pPr>
        <w:rPr>
          <w:sz w:val="20"/>
          <w:szCs w:val="20"/>
        </w:rPr>
      </w:pPr>
    </w:p>
    <w:tbl>
      <w:tblPr>
        <w:tblStyle w:val="TableGrid"/>
        <w:tblW w:w="0" w:type="auto"/>
        <w:tblLook w:val="04A0" w:firstRow="1" w:lastRow="0" w:firstColumn="1" w:lastColumn="0" w:noHBand="0" w:noVBand="1"/>
      </w:tblPr>
      <w:tblGrid>
        <w:gridCol w:w="9962"/>
      </w:tblGrid>
      <w:tr w:rsidR="001A4486" w14:paraId="068707C7" w14:textId="77777777" w:rsidTr="001A4486">
        <w:tc>
          <w:tcPr>
            <w:tcW w:w="9962" w:type="dxa"/>
            <w:shd w:val="clear" w:color="auto" w:fill="4BACC6" w:themeFill="accent5"/>
          </w:tcPr>
          <w:p w14:paraId="391C3D8A" w14:textId="77777777" w:rsidR="001A4486" w:rsidRDefault="001A4486" w:rsidP="001A4486">
            <w:pPr>
              <w:jc w:val="center"/>
              <w:rPr>
                <w:sz w:val="20"/>
                <w:szCs w:val="20"/>
              </w:rPr>
            </w:pPr>
          </w:p>
          <w:p w14:paraId="254B5EDC" w14:textId="3EA8A376" w:rsidR="001A4486" w:rsidRPr="001A4486" w:rsidRDefault="001A4486" w:rsidP="001A4486">
            <w:pPr>
              <w:jc w:val="center"/>
              <w:rPr>
                <w:b/>
                <w:bCs/>
                <w:sz w:val="20"/>
                <w:szCs w:val="20"/>
              </w:rPr>
            </w:pPr>
            <w:r w:rsidRPr="001A4486">
              <w:rPr>
                <w:b/>
                <w:bCs/>
                <w:sz w:val="20"/>
                <w:szCs w:val="20"/>
              </w:rPr>
              <w:t>VIDEO</w:t>
            </w:r>
            <w:r>
              <w:rPr>
                <w:b/>
                <w:bCs/>
                <w:sz w:val="20"/>
                <w:szCs w:val="20"/>
              </w:rPr>
              <w:t xml:space="preserve"> </w:t>
            </w:r>
            <w:r w:rsidRPr="006D0F45">
              <w:rPr>
                <w:b/>
                <w:bCs/>
                <w:sz w:val="20"/>
                <w:szCs w:val="20"/>
                <w:lang w:val="es-MX"/>
              </w:rPr>
              <w:t>Tecnologías móviles</w:t>
            </w:r>
          </w:p>
          <w:p w14:paraId="46CB7652" w14:textId="2763C228" w:rsidR="001A4486" w:rsidRDefault="001A4486" w:rsidP="001A4486">
            <w:pPr>
              <w:jc w:val="center"/>
              <w:rPr>
                <w:sz w:val="20"/>
                <w:szCs w:val="20"/>
              </w:rPr>
            </w:pPr>
          </w:p>
        </w:tc>
      </w:tr>
    </w:tbl>
    <w:p w14:paraId="36789D0F" w14:textId="77777777" w:rsidR="001A4486" w:rsidRPr="006D0F45" w:rsidRDefault="001A4486" w:rsidP="006D0F45">
      <w:pPr>
        <w:rPr>
          <w:sz w:val="20"/>
          <w:szCs w:val="20"/>
        </w:rPr>
      </w:pPr>
    </w:p>
    <w:p w14:paraId="1FDB17DD" w14:textId="63CCE50F" w:rsidR="002D430C" w:rsidRDefault="002D430C" w:rsidP="006D0F45">
      <w:pPr>
        <w:rPr>
          <w:sz w:val="20"/>
          <w:szCs w:val="20"/>
        </w:rPr>
      </w:pPr>
    </w:p>
    <w:p w14:paraId="06A8B7E5" w14:textId="48DD3D00" w:rsidR="00784C66" w:rsidRDefault="00784C66" w:rsidP="00784C66">
      <w:pPr>
        <w:rPr>
          <w:b/>
          <w:bCs/>
          <w:sz w:val="20"/>
          <w:szCs w:val="20"/>
          <w:lang w:val="es-MX"/>
        </w:rPr>
      </w:pPr>
      <w:r w:rsidRPr="00784C66">
        <w:rPr>
          <w:b/>
          <w:bCs/>
          <w:sz w:val="20"/>
          <w:szCs w:val="20"/>
          <w:lang w:val="es-MX"/>
        </w:rPr>
        <w:t>2.</w:t>
      </w:r>
      <w:r w:rsidR="00814E52">
        <w:rPr>
          <w:b/>
          <w:bCs/>
          <w:sz w:val="20"/>
          <w:szCs w:val="20"/>
          <w:lang w:val="es-MX"/>
        </w:rPr>
        <w:t>5</w:t>
      </w:r>
      <w:r w:rsidRPr="00784C66">
        <w:rPr>
          <w:b/>
          <w:bCs/>
          <w:sz w:val="20"/>
          <w:szCs w:val="20"/>
          <w:lang w:val="es-MX"/>
        </w:rPr>
        <w:t xml:space="preserve"> Tecnología para </w:t>
      </w:r>
      <w:r w:rsidR="00032062" w:rsidRPr="00032062">
        <w:rPr>
          <w:b/>
          <w:bCs/>
          <w:i/>
          <w:sz w:val="20"/>
          <w:szCs w:val="20"/>
          <w:lang w:val="es-MX"/>
        </w:rPr>
        <w:t>IoT</w:t>
      </w:r>
    </w:p>
    <w:p w14:paraId="32B1B85A" w14:textId="77777777" w:rsidR="00084C14" w:rsidRDefault="00084C14" w:rsidP="00784C66">
      <w:pPr>
        <w:rPr>
          <w:b/>
          <w:bCs/>
          <w:sz w:val="20"/>
          <w:szCs w:val="20"/>
          <w:lang w:val="es-MX"/>
        </w:rPr>
      </w:pPr>
    </w:p>
    <w:tbl>
      <w:tblPr>
        <w:tblStyle w:val="TableGrid"/>
        <w:tblW w:w="0" w:type="auto"/>
        <w:tblLook w:val="04A0" w:firstRow="1" w:lastRow="0" w:firstColumn="1" w:lastColumn="0" w:noHBand="0" w:noVBand="1"/>
      </w:tblPr>
      <w:tblGrid>
        <w:gridCol w:w="4981"/>
        <w:gridCol w:w="4981"/>
      </w:tblGrid>
      <w:tr w:rsidR="00084C14" w:rsidRPr="00E24939" w14:paraId="296B1BFD" w14:textId="77777777" w:rsidTr="00084C14">
        <w:tc>
          <w:tcPr>
            <w:tcW w:w="4981" w:type="dxa"/>
          </w:tcPr>
          <w:p w14:paraId="7E27B511" w14:textId="2C911308" w:rsidR="00084C14" w:rsidRDefault="00084C14" w:rsidP="00784C66">
            <w:pPr>
              <w:rPr>
                <w:b/>
                <w:bCs/>
                <w:sz w:val="20"/>
                <w:szCs w:val="20"/>
                <w:lang w:val="es-MX"/>
              </w:rPr>
            </w:pPr>
            <w:r w:rsidRPr="00784C66">
              <w:rPr>
                <w:sz w:val="20"/>
                <w:szCs w:val="20"/>
                <w:lang w:val="es-MX"/>
              </w:rPr>
              <w:lastRenderedPageBreak/>
              <w:t>El Internet de las Cosas (</w:t>
            </w:r>
            <w:r w:rsidRPr="00784C66">
              <w:rPr>
                <w:i/>
                <w:iCs/>
                <w:sz w:val="20"/>
                <w:szCs w:val="20"/>
                <w:lang w:val="es-MX"/>
              </w:rPr>
              <w:t xml:space="preserve">Internet of Things – </w:t>
            </w:r>
            <w:r w:rsidR="00032062" w:rsidRPr="00032062">
              <w:rPr>
                <w:i/>
                <w:iCs/>
                <w:sz w:val="20"/>
                <w:szCs w:val="20"/>
                <w:lang w:val="es-MX"/>
              </w:rPr>
              <w:t>IoT</w:t>
            </w:r>
            <w:r w:rsidRPr="00784C66">
              <w:rPr>
                <w:sz w:val="20"/>
                <w:szCs w:val="20"/>
                <w:lang w:val="es-MX"/>
              </w:rPr>
              <w:t>) requiere tecnologías inalámbricas diseñadas específicamente para la comunicación entre dispositivos de bajo consumo energético, la transmisión de pequeñas cantidades de datos y la operación prolongada mediante baterías.</w:t>
            </w:r>
          </w:p>
        </w:tc>
        <w:tc>
          <w:tcPr>
            <w:tcW w:w="4981" w:type="dxa"/>
          </w:tcPr>
          <w:p w14:paraId="05CD51F4" w14:textId="01AFCB2D" w:rsidR="005F5F6B" w:rsidRPr="005F5F6B" w:rsidRDefault="005F5F6B" w:rsidP="00784C66">
            <w:pPr>
              <w:rPr>
                <w:b/>
                <w:bCs/>
                <w:sz w:val="10"/>
                <w:szCs w:val="10"/>
                <w:lang w:val="es-MX"/>
              </w:rPr>
            </w:pPr>
            <w:r w:rsidRPr="005F5F6B">
              <w:rPr>
                <w:b/>
                <w:bCs/>
                <w:noProof/>
                <w:sz w:val="20"/>
                <w:szCs w:val="20"/>
                <w:lang w:val="es-MX"/>
              </w:rPr>
              <w:drawing>
                <wp:inline distT="0" distB="0" distL="0" distR="0" wp14:anchorId="50123698" wp14:editId="72EAD431">
                  <wp:extent cx="2052869" cy="1286539"/>
                  <wp:effectExtent l="0" t="0" r="5080" b="8890"/>
                  <wp:docPr id="4530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2240" name=""/>
                          <pic:cNvPicPr/>
                        </pic:nvPicPr>
                        <pic:blipFill>
                          <a:blip r:embed="rId185"/>
                          <a:stretch>
                            <a:fillRect/>
                          </a:stretch>
                        </pic:blipFill>
                        <pic:spPr>
                          <a:xfrm>
                            <a:off x="0" y="0"/>
                            <a:ext cx="2057366" cy="1289357"/>
                          </a:xfrm>
                          <a:prstGeom prst="rect">
                            <a:avLst/>
                          </a:prstGeom>
                        </pic:spPr>
                      </pic:pic>
                    </a:graphicData>
                  </a:graphic>
                </wp:inline>
              </w:drawing>
            </w:r>
          </w:p>
          <w:p w14:paraId="5E24BCAA" w14:textId="77777777" w:rsidR="005F5F6B" w:rsidRPr="005F5F6B" w:rsidRDefault="005F5F6B" w:rsidP="00784C66">
            <w:pPr>
              <w:rPr>
                <w:b/>
                <w:bCs/>
                <w:sz w:val="10"/>
                <w:szCs w:val="10"/>
                <w:lang w:val="es-MX"/>
              </w:rPr>
            </w:pPr>
          </w:p>
          <w:p w14:paraId="545A5B3D" w14:textId="30CDB1A4" w:rsidR="00084C14" w:rsidRPr="00E24939" w:rsidRDefault="005F5F6B" w:rsidP="00784C66">
            <w:pPr>
              <w:rPr>
                <w:b/>
                <w:bCs/>
                <w:sz w:val="20"/>
                <w:szCs w:val="20"/>
                <w:lang w:val="en-US"/>
              </w:rPr>
            </w:pPr>
            <w:hyperlink r:id="rId186" w:anchor="fromView=search&amp;page=1&amp;position=0&amp;uuid=2254ddcf-a5af-4edf-81ca-71801d2aab58&amp;query=+IoT" w:history="1">
              <w:r w:rsidRPr="00E24939">
                <w:rPr>
                  <w:rStyle w:val="Hyperlink"/>
                  <w:sz w:val="12"/>
                  <w:szCs w:val="12"/>
                  <w:lang w:val="en-US"/>
                </w:rPr>
                <w:t>https://www.freepik.es/foto-gratis/ciudad-inteligente-futurista-tecnologia-red-global-5g_13463111.htm - fromView=search&amp;page=1&amp;position=0&amp;uuid=2254ddcf-a5af-4edf-81ca-71801d2aab58&amp;query=+IoT</w:t>
              </w:r>
            </w:hyperlink>
          </w:p>
        </w:tc>
      </w:tr>
    </w:tbl>
    <w:p w14:paraId="23EF90F0" w14:textId="77777777" w:rsidR="00084C14" w:rsidRPr="00E24939" w:rsidRDefault="00084C14" w:rsidP="00784C66">
      <w:pPr>
        <w:rPr>
          <w:b/>
          <w:bCs/>
          <w:sz w:val="20"/>
          <w:szCs w:val="20"/>
          <w:lang w:val="en-US"/>
        </w:rPr>
      </w:pPr>
    </w:p>
    <w:p w14:paraId="191E953B" w14:textId="77777777" w:rsidR="00084C14" w:rsidRPr="00E24939" w:rsidRDefault="00084C14" w:rsidP="00784C66">
      <w:pPr>
        <w:rPr>
          <w:sz w:val="20"/>
          <w:szCs w:val="20"/>
          <w:lang w:val="en-US"/>
        </w:rPr>
      </w:pPr>
    </w:p>
    <w:p w14:paraId="01BEB555" w14:textId="4FF29DEC" w:rsidR="00784C66" w:rsidRDefault="00784C66" w:rsidP="000562A8">
      <w:pPr>
        <w:jc w:val="both"/>
        <w:rPr>
          <w:sz w:val="20"/>
          <w:szCs w:val="20"/>
          <w:lang w:val="es-MX"/>
        </w:rPr>
      </w:pPr>
      <w:r w:rsidRPr="00784C66">
        <w:rPr>
          <w:sz w:val="20"/>
          <w:szCs w:val="20"/>
          <w:lang w:val="es-MX"/>
        </w:rPr>
        <w:t xml:space="preserve">A diferencia de las redes </w:t>
      </w:r>
      <w:r w:rsidRPr="00784C66">
        <w:rPr>
          <w:i/>
          <w:iCs/>
          <w:sz w:val="20"/>
          <w:szCs w:val="20"/>
          <w:lang w:val="es-MX"/>
        </w:rPr>
        <w:t>WiFi</w:t>
      </w:r>
      <w:r w:rsidRPr="00784C66">
        <w:rPr>
          <w:sz w:val="20"/>
          <w:szCs w:val="20"/>
          <w:lang w:val="es-MX"/>
        </w:rPr>
        <w:t xml:space="preserve"> o móviles tradicionales, las tecnologías </w:t>
      </w:r>
      <w:r w:rsidR="00032062" w:rsidRPr="00032062">
        <w:rPr>
          <w:i/>
          <w:sz w:val="20"/>
          <w:szCs w:val="20"/>
          <w:lang w:val="es-MX"/>
        </w:rPr>
        <w:t>IoT</w:t>
      </w:r>
      <w:r w:rsidRPr="00784C66">
        <w:rPr>
          <w:sz w:val="20"/>
          <w:szCs w:val="20"/>
          <w:lang w:val="es-MX"/>
        </w:rPr>
        <w:t xml:space="preserve"> priorizan la eficiencia energética, la cobertura extendida y la escalabilidad. Estas tecnologías permiten la interconexión de sensores, actuadores y dispositivos inteligentes en sectores como agricultura, industria, salud, logística y ciudades inteligentes.</w:t>
      </w:r>
      <w:r w:rsidR="00084C14">
        <w:rPr>
          <w:sz w:val="20"/>
          <w:szCs w:val="20"/>
          <w:lang w:val="es-MX"/>
        </w:rPr>
        <w:t xml:space="preserve"> </w:t>
      </w:r>
      <w:r w:rsidRPr="00784C66">
        <w:rPr>
          <w:sz w:val="20"/>
          <w:szCs w:val="20"/>
          <w:lang w:val="es-MX"/>
        </w:rPr>
        <w:t xml:space="preserve">A continuación se presentan algunas de las principales tecnologías utilizadas en redes </w:t>
      </w:r>
      <w:r w:rsidR="00032062" w:rsidRPr="00032062">
        <w:rPr>
          <w:i/>
          <w:sz w:val="20"/>
          <w:szCs w:val="20"/>
          <w:lang w:val="es-MX"/>
        </w:rPr>
        <w:t>IoT</w:t>
      </w:r>
      <w:r w:rsidRPr="00784C66">
        <w:rPr>
          <w:sz w:val="20"/>
          <w:szCs w:val="20"/>
          <w:lang w:val="es-MX"/>
        </w:rPr>
        <w:t>.</w:t>
      </w:r>
    </w:p>
    <w:p w14:paraId="63627480" w14:textId="77777777" w:rsidR="00084C14" w:rsidRPr="00784C66" w:rsidRDefault="00084C14" w:rsidP="00784C66">
      <w:pPr>
        <w:rPr>
          <w:sz w:val="20"/>
          <w:szCs w:val="20"/>
          <w:lang w:val="es-MX"/>
        </w:rPr>
      </w:pPr>
    </w:p>
    <w:tbl>
      <w:tblPr>
        <w:tblStyle w:val="TableGrid"/>
        <w:tblW w:w="0" w:type="auto"/>
        <w:tblLook w:val="04A0" w:firstRow="1" w:lastRow="0" w:firstColumn="1" w:lastColumn="0" w:noHBand="0" w:noVBand="1"/>
      </w:tblPr>
      <w:tblGrid>
        <w:gridCol w:w="3114"/>
        <w:gridCol w:w="6836"/>
      </w:tblGrid>
      <w:tr w:rsidR="00524DDD" w:rsidRPr="00784C66" w14:paraId="037F8935" w14:textId="77777777" w:rsidTr="00524DDD">
        <w:tc>
          <w:tcPr>
            <w:tcW w:w="9950" w:type="dxa"/>
            <w:gridSpan w:val="2"/>
            <w:shd w:val="clear" w:color="auto" w:fill="9BBB59" w:themeFill="accent3"/>
          </w:tcPr>
          <w:p w14:paraId="4A178614" w14:textId="213B92AB" w:rsidR="00524DDD" w:rsidRPr="00784C66" w:rsidRDefault="00524DDD" w:rsidP="00524DDD">
            <w:pPr>
              <w:jc w:val="center"/>
              <w:rPr>
                <w:sz w:val="20"/>
                <w:szCs w:val="20"/>
                <w:lang w:val="es-MX"/>
              </w:rPr>
            </w:pPr>
            <w:r>
              <w:rPr>
                <w:sz w:val="20"/>
                <w:szCs w:val="20"/>
                <w:lang w:val="es-MX"/>
              </w:rPr>
              <w:t>Acordeón</w:t>
            </w:r>
          </w:p>
        </w:tc>
      </w:tr>
      <w:tr w:rsidR="00524DDD" w:rsidRPr="00784C66" w14:paraId="4143CF69" w14:textId="17A2FAFA" w:rsidTr="00E3678F">
        <w:tc>
          <w:tcPr>
            <w:tcW w:w="3114" w:type="dxa"/>
            <w:hideMark/>
          </w:tcPr>
          <w:p w14:paraId="448F9CFC" w14:textId="77777777" w:rsidR="00524DDD" w:rsidRPr="00784C66" w:rsidRDefault="00524DDD" w:rsidP="00784C66">
            <w:pPr>
              <w:spacing w:line="276" w:lineRule="auto"/>
              <w:rPr>
                <w:i/>
                <w:iCs/>
                <w:sz w:val="20"/>
                <w:szCs w:val="20"/>
                <w:lang w:val="es-MX"/>
              </w:rPr>
            </w:pPr>
            <w:r w:rsidRPr="00784C66">
              <w:rPr>
                <w:b/>
                <w:bCs/>
                <w:i/>
                <w:iCs/>
                <w:sz w:val="20"/>
                <w:szCs w:val="20"/>
                <w:lang w:val="es-MX"/>
              </w:rPr>
              <w:t>Zigbee</w:t>
            </w:r>
          </w:p>
        </w:tc>
        <w:tc>
          <w:tcPr>
            <w:tcW w:w="6836" w:type="dxa"/>
            <w:hideMark/>
          </w:tcPr>
          <w:p w14:paraId="54865A52" w14:textId="77777777" w:rsidR="00524DDD" w:rsidRPr="00784C66" w:rsidRDefault="00524DDD" w:rsidP="00784C66">
            <w:pPr>
              <w:spacing w:line="276" w:lineRule="auto"/>
              <w:rPr>
                <w:sz w:val="20"/>
                <w:szCs w:val="20"/>
                <w:lang w:val="es-MX"/>
              </w:rPr>
            </w:pPr>
            <w:r w:rsidRPr="00784C66">
              <w:rPr>
                <w:sz w:val="20"/>
                <w:szCs w:val="20"/>
                <w:lang w:val="es-MX"/>
              </w:rPr>
              <w:t xml:space="preserve">Tecnología inalámbrica basada en el estándar </w:t>
            </w:r>
            <w:r w:rsidRPr="00784C66">
              <w:rPr>
                <w:b/>
                <w:bCs/>
                <w:sz w:val="20"/>
                <w:szCs w:val="20"/>
                <w:lang w:val="es-MX"/>
              </w:rPr>
              <w:t>IEEE 802.15.4</w:t>
            </w:r>
            <w:r w:rsidRPr="00784C66">
              <w:rPr>
                <w:sz w:val="20"/>
                <w:szCs w:val="20"/>
                <w:lang w:val="es-MX"/>
              </w:rPr>
              <w:t xml:space="preserve">, diseñada para comunicaciones de corto alcance y bajo consumo energético. Opera en la banda de </w:t>
            </w:r>
            <w:r w:rsidRPr="00784C66">
              <w:rPr>
                <w:b/>
                <w:bCs/>
                <w:sz w:val="20"/>
                <w:szCs w:val="20"/>
                <w:lang w:val="es-MX"/>
              </w:rPr>
              <w:t>2.4 GHz</w:t>
            </w:r>
            <w:r w:rsidRPr="00784C66">
              <w:rPr>
                <w:sz w:val="20"/>
                <w:szCs w:val="20"/>
                <w:lang w:val="es-MX"/>
              </w:rPr>
              <w:t xml:space="preserve">, permite velocidades de transmisión hasta </w:t>
            </w:r>
            <w:r w:rsidRPr="00784C66">
              <w:rPr>
                <w:b/>
                <w:bCs/>
                <w:sz w:val="20"/>
                <w:szCs w:val="20"/>
                <w:lang w:val="es-MX"/>
              </w:rPr>
              <w:t>250 Kbps</w:t>
            </w:r>
            <w:r w:rsidRPr="00784C66">
              <w:rPr>
                <w:sz w:val="20"/>
                <w:szCs w:val="20"/>
                <w:lang w:val="es-MX"/>
              </w:rPr>
              <w:t xml:space="preserve"> y utiliza una arquitectura de red tipo malla (</w:t>
            </w:r>
            <w:r w:rsidRPr="00784C66">
              <w:rPr>
                <w:i/>
                <w:iCs/>
                <w:sz w:val="20"/>
                <w:szCs w:val="20"/>
                <w:lang w:val="es-MX"/>
              </w:rPr>
              <w:t>mesh</w:t>
            </w:r>
            <w:r w:rsidRPr="00784C66">
              <w:rPr>
                <w:sz w:val="20"/>
                <w:szCs w:val="20"/>
                <w:lang w:val="es-MX"/>
              </w:rPr>
              <w:t xml:space="preserve">). Presenta bajo consumo energético y un alcance aproximado entre </w:t>
            </w:r>
            <w:r w:rsidRPr="00784C66">
              <w:rPr>
                <w:b/>
                <w:bCs/>
                <w:sz w:val="20"/>
                <w:szCs w:val="20"/>
                <w:lang w:val="es-MX"/>
              </w:rPr>
              <w:t>10 y 100 metros</w:t>
            </w:r>
            <w:r w:rsidRPr="00784C66">
              <w:rPr>
                <w:sz w:val="20"/>
                <w:szCs w:val="20"/>
                <w:lang w:val="es-MX"/>
              </w:rPr>
              <w:t>.</w:t>
            </w:r>
          </w:p>
        </w:tc>
      </w:tr>
      <w:tr w:rsidR="00524DDD" w:rsidRPr="00784C66" w14:paraId="295B2EEB" w14:textId="57747181" w:rsidTr="00E3678F">
        <w:tc>
          <w:tcPr>
            <w:tcW w:w="3114" w:type="dxa"/>
            <w:hideMark/>
          </w:tcPr>
          <w:p w14:paraId="6178BDE4" w14:textId="77777777" w:rsidR="00524DDD" w:rsidRPr="00784C66" w:rsidRDefault="00524DDD" w:rsidP="00784C66">
            <w:pPr>
              <w:spacing w:line="276" w:lineRule="auto"/>
              <w:rPr>
                <w:i/>
                <w:iCs/>
                <w:sz w:val="20"/>
                <w:szCs w:val="20"/>
                <w:lang w:val="es-MX"/>
              </w:rPr>
            </w:pPr>
            <w:r w:rsidRPr="00784C66">
              <w:rPr>
                <w:b/>
                <w:bCs/>
                <w:i/>
                <w:iCs/>
                <w:sz w:val="20"/>
                <w:szCs w:val="20"/>
                <w:lang w:val="es-MX"/>
              </w:rPr>
              <w:t>LoRa (Long Range)</w:t>
            </w:r>
          </w:p>
        </w:tc>
        <w:tc>
          <w:tcPr>
            <w:tcW w:w="6836" w:type="dxa"/>
            <w:hideMark/>
          </w:tcPr>
          <w:p w14:paraId="7019D05B" w14:textId="77777777" w:rsidR="00524DDD" w:rsidRPr="00784C66" w:rsidRDefault="00524DDD" w:rsidP="00784C66">
            <w:pPr>
              <w:spacing w:line="276" w:lineRule="auto"/>
              <w:rPr>
                <w:sz w:val="20"/>
                <w:szCs w:val="20"/>
                <w:lang w:val="es-MX"/>
              </w:rPr>
            </w:pPr>
            <w:r w:rsidRPr="00784C66">
              <w:rPr>
                <w:sz w:val="20"/>
                <w:szCs w:val="20"/>
                <w:lang w:val="es-MX"/>
              </w:rPr>
              <w:t xml:space="preserve">Tecnología de comunicación de largo alcance y bajo consumo energético diseñada para redes </w:t>
            </w:r>
            <w:r w:rsidRPr="00784C66">
              <w:rPr>
                <w:b/>
                <w:bCs/>
                <w:sz w:val="20"/>
                <w:szCs w:val="20"/>
                <w:lang w:val="es-MX"/>
              </w:rPr>
              <w:t>LPWAN (</w:t>
            </w:r>
            <w:r w:rsidRPr="00784C66">
              <w:rPr>
                <w:b/>
                <w:bCs/>
                <w:i/>
                <w:iCs/>
                <w:sz w:val="20"/>
                <w:szCs w:val="20"/>
                <w:lang w:val="es-MX"/>
              </w:rPr>
              <w:t>Low Power Wide Area Network</w:t>
            </w:r>
            <w:r w:rsidRPr="00784C66">
              <w:rPr>
                <w:b/>
                <w:bCs/>
                <w:sz w:val="20"/>
                <w:szCs w:val="20"/>
                <w:lang w:val="es-MX"/>
              </w:rPr>
              <w:t>)</w:t>
            </w:r>
            <w:r w:rsidRPr="00784C66">
              <w:rPr>
                <w:sz w:val="20"/>
                <w:szCs w:val="20"/>
                <w:lang w:val="es-MX"/>
              </w:rPr>
              <w:t xml:space="preserve">. Opera en bandas </w:t>
            </w:r>
            <w:r w:rsidRPr="00784C66">
              <w:rPr>
                <w:b/>
                <w:bCs/>
                <w:sz w:val="20"/>
                <w:szCs w:val="20"/>
                <w:lang w:val="es-MX"/>
              </w:rPr>
              <w:t>sub-GHz</w:t>
            </w:r>
            <w:r w:rsidRPr="00784C66">
              <w:rPr>
                <w:sz w:val="20"/>
                <w:szCs w:val="20"/>
                <w:lang w:val="es-MX"/>
              </w:rPr>
              <w:t xml:space="preserve">, ofrece alcances de varios kilómetros en entornos abiertos y velocidades de transmisión bajas entre </w:t>
            </w:r>
            <w:r w:rsidRPr="00784C66">
              <w:rPr>
                <w:b/>
                <w:bCs/>
                <w:sz w:val="20"/>
                <w:szCs w:val="20"/>
                <w:lang w:val="es-MX"/>
              </w:rPr>
              <w:t>0.3 Kbps y 50 Kbps</w:t>
            </w:r>
            <w:r w:rsidRPr="00784C66">
              <w:rPr>
                <w:sz w:val="20"/>
                <w:szCs w:val="20"/>
                <w:lang w:val="es-MX"/>
              </w:rPr>
              <w:t xml:space="preserve">. Su arquitectura se basa en un </w:t>
            </w:r>
            <w:r w:rsidRPr="00784C66">
              <w:rPr>
                <w:b/>
                <w:bCs/>
                <w:i/>
                <w:iCs/>
                <w:sz w:val="20"/>
                <w:szCs w:val="20"/>
                <w:lang w:val="es-MX"/>
              </w:rPr>
              <w:t>gateway</w:t>
            </w:r>
            <w:r w:rsidRPr="00784C66">
              <w:rPr>
                <w:b/>
                <w:bCs/>
                <w:sz w:val="20"/>
                <w:szCs w:val="20"/>
                <w:lang w:val="es-MX"/>
              </w:rPr>
              <w:t xml:space="preserve"> central</w:t>
            </w:r>
            <w:r w:rsidRPr="00784C66">
              <w:rPr>
                <w:sz w:val="20"/>
                <w:szCs w:val="20"/>
                <w:lang w:val="es-MX"/>
              </w:rPr>
              <w:t xml:space="preserve"> y se caracteriza por su consumo energético muy reducido.</w:t>
            </w:r>
          </w:p>
        </w:tc>
      </w:tr>
      <w:tr w:rsidR="00524DDD" w:rsidRPr="00784C66" w14:paraId="7836D209" w14:textId="2CD9C1D3" w:rsidTr="00E3678F">
        <w:tc>
          <w:tcPr>
            <w:tcW w:w="3114" w:type="dxa"/>
            <w:hideMark/>
          </w:tcPr>
          <w:p w14:paraId="2A23AA97" w14:textId="2DFCED9F" w:rsidR="00524DDD" w:rsidRPr="00E24939" w:rsidRDefault="00524DDD" w:rsidP="00784C66">
            <w:pPr>
              <w:spacing w:line="276" w:lineRule="auto"/>
              <w:rPr>
                <w:i/>
                <w:iCs/>
                <w:sz w:val="20"/>
                <w:szCs w:val="20"/>
                <w:lang w:val="en-US"/>
              </w:rPr>
            </w:pPr>
            <w:r w:rsidRPr="00E24939">
              <w:rPr>
                <w:b/>
                <w:bCs/>
                <w:i/>
                <w:iCs/>
                <w:sz w:val="20"/>
                <w:szCs w:val="20"/>
                <w:lang w:val="en-US"/>
              </w:rPr>
              <w:t>NB-</w:t>
            </w:r>
            <w:r w:rsidR="00032062" w:rsidRPr="00E24939">
              <w:rPr>
                <w:b/>
                <w:bCs/>
                <w:i/>
                <w:iCs/>
                <w:sz w:val="20"/>
                <w:szCs w:val="20"/>
                <w:lang w:val="en-US"/>
              </w:rPr>
              <w:t>IoT</w:t>
            </w:r>
            <w:r w:rsidRPr="00E24939">
              <w:rPr>
                <w:b/>
                <w:bCs/>
                <w:i/>
                <w:iCs/>
                <w:sz w:val="20"/>
                <w:szCs w:val="20"/>
                <w:lang w:val="en-US"/>
              </w:rPr>
              <w:t xml:space="preserve"> (Narrowband Internet of Things)</w:t>
            </w:r>
          </w:p>
        </w:tc>
        <w:tc>
          <w:tcPr>
            <w:tcW w:w="6836" w:type="dxa"/>
            <w:hideMark/>
          </w:tcPr>
          <w:p w14:paraId="355425B1" w14:textId="12189A9B" w:rsidR="00524DDD" w:rsidRPr="00784C66" w:rsidRDefault="00524DDD" w:rsidP="00784C66">
            <w:pPr>
              <w:spacing w:line="276" w:lineRule="auto"/>
              <w:rPr>
                <w:sz w:val="20"/>
                <w:szCs w:val="20"/>
                <w:lang w:val="es-MX"/>
              </w:rPr>
            </w:pPr>
            <w:r w:rsidRPr="00784C66">
              <w:rPr>
                <w:sz w:val="20"/>
                <w:szCs w:val="20"/>
                <w:lang w:val="es-MX"/>
              </w:rPr>
              <w:t xml:space="preserve">Tecnología basada en redes celulares </w:t>
            </w:r>
            <w:r w:rsidRPr="00784C66">
              <w:rPr>
                <w:b/>
                <w:bCs/>
                <w:sz w:val="20"/>
                <w:szCs w:val="20"/>
                <w:lang w:val="es-MX"/>
              </w:rPr>
              <w:t>LTE</w:t>
            </w:r>
            <w:r w:rsidRPr="00784C66">
              <w:rPr>
                <w:sz w:val="20"/>
                <w:szCs w:val="20"/>
                <w:lang w:val="es-MX"/>
              </w:rPr>
              <w:t xml:space="preserve">, diseñada para la comunicación de dispositivos </w:t>
            </w:r>
            <w:r w:rsidR="00032062" w:rsidRPr="00032062">
              <w:rPr>
                <w:i/>
                <w:iCs/>
                <w:sz w:val="20"/>
                <w:szCs w:val="20"/>
                <w:lang w:val="es-MX"/>
              </w:rPr>
              <w:t>IoT</w:t>
            </w:r>
            <w:r w:rsidRPr="00784C66">
              <w:rPr>
                <w:sz w:val="20"/>
                <w:szCs w:val="20"/>
                <w:lang w:val="es-MX"/>
              </w:rPr>
              <w:t xml:space="preserve"> con bajo consumo energético y amplia cobertura. Opera sobre infraestructura </w:t>
            </w:r>
            <w:r w:rsidRPr="00784C66">
              <w:rPr>
                <w:b/>
                <w:bCs/>
                <w:sz w:val="20"/>
                <w:szCs w:val="20"/>
                <w:lang w:val="es-MX"/>
              </w:rPr>
              <w:t>4G</w:t>
            </w:r>
            <w:r w:rsidRPr="00784C66">
              <w:rPr>
                <w:sz w:val="20"/>
                <w:szCs w:val="20"/>
                <w:lang w:val="es-MX"/>
              </w:rPr>
              <w:t>, presenta alta penetración en interiores y permite soportar una gran cantidad de dispositivos conectados simultáneamente.</w:t>
            </w:r>
          </w:p>
        </w:tc>
      </w:tr>
    </w:tbl>
    <w:p w14:paraId="26573336" w14:textId="77777777" w:rsidR="00A40109" w:rsidRDefault="00A40109" w:rsidP="006D0F45">
      <w:pPr>
        <w:rPr>
          <w:sz w:val="20"/>
          <w:szCs w:val="20"/>
        </w:rPr>
      </w:pPr>
    </w:p>
    <w:p w14:paraId="2B5917DC" w14:textId="77777777" w:rsidR="00366912" w:rsidRDefault="00366912" w:rsidP="006D0F45">
      <w:pPr>
        <w:rPr>
          <w:sz w:val="20"/>
          <w:szCs w:val="20"/>
        </w:rPr>
      </w:pPr>
    </w:p>
    <w:p w14:paraId="03D5123D" w14:textId="5DA736FF" w:rsidR="00366912" w:rsidRDefault="00063193" w:rsidP="00366912">
      <w:pPr>
        <w:rPr>
          <w:b/>
          <w:bCs/>
          <w:color w:val="4F81BD" w:themeColor="accent1"/>
          <w:sz w:val="20"/>
          <w:szCs w:val="20"/>
          <w:lang w:val="es-MX"/>
        </w:rPr>
      </w:pPr>
      <w:r>
        <w:rPr>
          <w:b/>
          <w:bCs/>
          <w:color w:val="4F81BD" w:themeColor="accent1"/>
          <w:sz w:val="20"/>
          <w:szCs w:val="20"/>
          <w:lang w:val="es-MX"/>
        </w:rPr>
        <w:t xml:space="preserve">2.5.1. </w:t>
      </w:r>
      <w:r w:rsidR="00366912" w:rsidRPr="00366912">
        <w:rPr>
          <w:b/>
          <w:bCs/>
          <w:color w:val="4F81BD" w:themeColor="accent1"/>
          <w:sz w:val="20"/>
          <w:szCs w:val="20"/>
          <w:lang w:val="es-MX"/>
        </w:rPr>
        <w:t>Caso de aplicación técnica</w:t>
      </w:r>
    </w:p>
    <w:p w14:paraId="419DCBFB" w14:textId="77777777" w:rsidR="00063193" w:rsidRPr="00366912" w:rsidRDefault="00063193" w:rsidP="00366912">
      <w:pPr>
        <w:rPr>
          <w:b/>
          <w:bCs/>
          <w:color w:val="4F81BD" w:themeColor="accent1"/>
          <w:sz w:val="20"/>
          <w:szCs w:val="20"/>
          <w:lang w:val="es-MX"/>
        </w:rPr>
      </w:pPr>
    </w:p>
    <w:p w14:paraId="703A08E0" w14:textId="20BC273B" w:rsidR="00366912" w:rsidRPr="00366912" w:rsidRDefault="00366912" w:rsidP="00366912">
      <w:pPr>
        <w:rPr>
          <w:color w:val="4F81BD" w:themeColor="accent1"/>
          <w:sz w:val="20"/>
          <w:szCs w:val="20"/>
          <w:lang w:val="es-MX"/>
        </w:rPr>
      </w:pPr>
      <w:r w:rsidRPr="00366912">
        <w:rPr>
          <w:color w:val="4F81BD" w:themeColor="accent1"/>
          <w:sz w:val="20"/>
          <w:szCs w:val="20"/>
          <w:lang w:val="es-MX"/>
        </w:rPr>
        <w:t>El diseño de redes inalámbricas debe responder a las condiciones específicas del entorno y a los requerimientos operativos del sistema que se desea implementar. Un ejemplo representativo corresponde al despliegue de un sistema de monitoreo ambiental en una finca agrícola, donde se requiere conectar sensores de temperatura y humedad distribuidos en un área de varios kilómetros.</w:t>
      </w:r>
      <w:r w:rsidR="00B360A1">
        <w:rPr>
          <w:color w:val="4F81BD" w:themeColor="accent1"/>
          <w:sz w:val="20"/>
          <w:szCs w:val="20"/>
          <w:lang w:val="es-MX"/>
        </w:rPr>
        <w:t xml:space="preserve"> </w:t>
      </w:r>
      <w:r w:rsidRPr="00366912">
        <w:rPr>
          <w:color w:val="4F81BD" w:themeColor="accent1"/>
          <w:sz w:val="20"/>
          <w:szCs w:val="20"/>
          <w:lang w:val="es-MX"/>
        </w:rPr>
        <w:t>En este escenario se presentan condiciones técnicas particulares, como bajo volumen de datos transmitidos, funcionamiento de los sensores mediante baterías y necesidad de cobertura de largo alcance.</w:t>
      </w:r>
    </w:p>
    <w:p w14:paraId="7D735AC7" w14:textId="3C48B659" w:rsidR="00366912" w:rsidRPr="00366912" w:rsidRDefault="00366912" w:rsidP="00366912">
      <w:pPr>
        <w:rPr>
          <w:color w:val="4F81BD" w:themeColor="accent1"/>
          <w:sz w:val="20"/>
          <w:szCs w:val="20"/>
          <w:lang w:val="es-MX"/>
        </w:rPr>
      </w:pPr>
    </w:p>
    <w:p w14:paraId="14A66A1D" w14:textId="6D56C274" w:rsidR="00B360A1" w:rsidRDefault="003E09DA" w:rsidP="00366912">
      <w:pPr>
        <w:rPr>
          <w:color w:val="4F81BD" w:themeColor="accent1"/>
          <w:sz w:val="20"/>
          <w:szCs w:val="20"/>
          <w:lang w:val="es-MX"/>
        </w:rPr>
      </w:pPr>
      <w:r w:rsidRPr="003E09DA">
        <w:rPr>
          <w:noProof/>
          <w:color w:val="4F81BD" w:themeColor="accent1"/>
          <w:sz w:val="20"/>
          <w:szCs w:val="20"/>
        </w:rPr>
        <w:lastRenderedPageBreak/>
        <w:drawing>
          <wp:inline distT="0" distB="0" distL="0" distR="0" wp14:anchorId="346EDF57" wp14:editId="737EEEA7">
            <wp:extent cx="6332220" cy="1467485"/>
            <wp:effectExtent l="25400" t="0" r="5080" b="5715"/>
            <wp:docPr id="2044336268" name="Diagram 1">
              <a:extLst xmlns:a="http://schemas.openxmlformats.org/drawingml/2006/main">
                <a:ext uri="{FF2B5EF4-FFF2-40B4-BE49-F238E27FC236}">
                  <a16:creationId xmlns:a16="http://schemas.microsoft.com/office/drawing/2014/main" id="{954CA87A-7E39-13C9-0CDC-8EA0CBA75AC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7" r:lo="rId188" r:qs="rId189" r:cs="rId190"/>
              </a:graphicData>
            </a:graphic>
          </wp:inline>
        </w:drawing>
      </w:r>
    </w:p>
    <w:p w14:paraId="2F797C07" w14:textId="77777777" w:rsidR="00063193" w:rsidRDefault="00063193" w:rsidP="00366912">
      <w:pPr>
        <w:rPr>
          <w:color w:val="4F81BD" w:themeColor="accent1"/>
          <w:sz w:val="20"/>
          <w:szCs w:val="20"/>
          <w:lang w:val="es-MX"/>
        </w:rPr>
      </w:pPr>
    </w:p>
    <w:p w14:paraId="536C7AE4" w14:textId="024E65DC" w:rsidR="00366912" w:rsidRPr="00366912" w:rsidRDefault="00366912" w:rsidP="00366912">
      <w:pPr>
        <w:rPr>
          <w:color w:val="4F81BD" w:themeColor="accent1"/>
          <w:sz w:val="20"/>
          <w:szCs w:val="20"/>
          <w:lang w:val="es-MX"/>
        </w:rPr>
      </w:pPr>
      <w:r w:rsidRPr="00366912">
        <w:rPr>
          <w:color w:val="4F81BD" w:themeColor="accent1"/>
          <w:sz w:val="20"/>
          <w:szCs w:val="20"/>
          <w:lang w:val="es-MX"/>
        </w:rPr>
        <w:t xml:space="preserve">De acuerdo con estas características, la tecnología más adecuada corresponde a </w:t>
      </w:r>
      <w:r w:rsidRPr="00366912">
        <w:rPr>
          <w:i/>
          <w:iCs/>
          <w:color w:val="4F81BD" w:themeColor="accent1"/>
          <w:sz w:val="20"/>
          <w:szCs w:val="20"/>
          <w:lang w:val="es-MX"/>
        </w:rPr>
        <w:t>LoRa</w:t>
      </w:r>
      <w:r w:rsidRPr="00366912">
        <w:rPr>
          <w:color w:val="4F81BD" w:themeColor="accent1"/>
          <w:sz w:val="20"/>
          <w:szCs w:val="20"/>
          <w:lang w:val="es-MX"/>
        </w:rPr>
        <w:t xml:space="preserve">, ya que permite establecer comunicaciones a largas distancias con bajo consumo energético y resulta apropiada para aplicaciones de </w:t>
      </w:r>
      <w:r w:rsidRPr="00366912">
        <w:rPr>
          <w:i/>
          <w:iCs/>
          <w:color w:val="4F81BD" w:themeColor="accent1"/>
          <w:sz w:val="20"/>
          <w:szCs w:val="20"/>
          <w:lang w:val="es-MX"/>
        </w:rPr>
        <w:t>Internet of Things</w:t>
      </w:r>
      <w:r w:rsidRPr="00366912">
        <w:rPr>
          <w:color w:val="4F81BD" w:themeColor="accent1"/>
          <w:sz w:val="20"/>
          <w:szCs w:val="20"/>
          <w:lang w:val="es-MX"/>
        </w:rPr>
        <w:t xml:space="preserve"> en entornos rurales o agrícolas.</w:t>
      </w:r>
      <w:r w:rsidR="00B360A1">
        <w:rPr>
          <w:color w:val="4F81BD" w:themeColor="accent1"/>
          <w:sz w:val="20"/>
          <w:szCs w:val="20"/>
          <w:lang w:val="es-MX"/>
        </w:rPr>
        <w:t xml:space="preserve"> </w:t>
      </w:r>
      <w:r w:rsidRPr="00366912">
        <w:rPr>
          <w:color w:val="4F81BD" w:themeColor="accent1"/>
          <w:sz w:val="20"/>
          <w:szCs w:val="20"/>
          <w:lang w:val="es-MX"/>
        </w:rPr>
        <w:t>Esta selección tecnológica contribuye a optimizar la autonomía de los dispositivos y garantizar la cobertura necesaria para el funcionamiento del sistema de monitoreo.</w:t>
      </w:r>
    </w:p>
    <w:p w14:paraId="3B031D38" w14:textId="77777777" w:rsidR="00366912" w:rsidRPr="006D0F45" w:rsidRDefault="00366912" w:rsidP="006D0F45">
      <w:pPr>
        <w:rPr>
          <w:sz w:val="20"/>
          <w:szCs w:val="20"/>
        </w:rPr>
      </w:pPr>
    </w:p>
    <w:p w14:paraId="1CB3A0A9" w14:textId="49F8CECC" w:rsidR="002D430C" w:rsidRPr="002D41AA" w:rsidRDefault="002D430C">
      <w:pPr>
        <w:pStyle w:val="Heading1"/>
        <w:numPr>
          <w:ilvl w:val="0"/>
          <w:numId w:val="9"/>
        </w:numPr>
        <w:rPr>
          <w:bCs/>
          <w:sz w:val="20"/>
          <w:szCs w:val="20"/>
        </w:rPr>
      </w:pPr>
      <w:bookmarkStart w:id="2" w:name="_Toc223017450"/>
      <w:r w:rsidRPr="002D41AA">
        <w:rPr>
          <w:bCs/>
          <w:sz w:val="20"/>
          <w:szCs w:val="20"/>
        </w:rPr>
        <w:t>Infraestructura y equipos de conectividad</w:t>
      </w:r>
      <w:bookmarkEnd w:id="2"/>
    </w:p>
    <w:p w14:paraId="615C67C2" w14:textId="61FC4188" w:rsidR="00325665" w:rsidRDefault="00325665" w:rsidP="00A40109">
      <w:pPr>
        <w:rPr>
          <w:sz w:val="20"/>
          <w:szCs w:val="20"/>
        </w:rPr>
      </w:pPr>
    </w:p>
    <w:p w14:paraId="69B6BA21" w14:textId="77777777" w:rsidR="00123ACB" w:rsidRDefault="00123ACB" w:rsidP="00E3678F">
      <w:pPr>
        <w:jc w:val="both"/>
        <w:rPr>
          <w:sz w:val="20"/>
          <w:szCs w:val="20"/>
          <w:lang w:val="es-MX"/>
        </w:rPr>
      </w:pPr>
      <w:r w:rsidRPr="00123ACB">
        <w:rPr>
          <w:sz w:val="20"/>
          <w:szCs w:val="20"/>
          <w:lang w:val="es-MX"/>
        </w:rPr>
        <w:t>La infraestructura inalámbrica está compuesta por el conjunto de dispositivos, interfaces y elementos físicos que permiten la transmisión y recepción de datos mediante radiofrecuencia. La correcta selección y configuración de estos recursos es fundamental para garantizar conectividad estable, cobertura adecuada y cumplimiento de los parámetros definidos en los procedimientos de telecomunicaciones. La evaluación técnica de la red requiere analizar compatibilidad entre equipos, capacidad de procesamiento, potencia de transmisión y características del entorno físico.</w:t>
      </w:r>
    </w:p>
    <w:p w14:paraId="634D324F" w14:textId="77777777" w:rsidR="0077160C" w:rsidRDefault="0077160C" w:rsidP="00E3678F">
      <w:pPr>
        <w:jc w:val="both"/>
        <w:rPr>
          <w:sz w:val="20"/>
          <w:szCs w:val="20"/>
          <w:lang w:val="es-MX"/>
        </w:rPr>
      </w:pPr>
    </w:p>
    <w:p w14:paraId="4B874915" w14:textId="70FD3976" w:rsidR="0077160C" w:rsidRPr="0077160C" w:rsidRDefault="0077160C" w:rsidP="0077160C">
      <w:pPr>
        <w:jc w:val="both"/>
        <w:rPr>
          <w:b/>
          <w:bCs/>
          <w:color w:val="4F81BD" w:themeColor="accent1"/>
          <w:sz w:val="20"/>
          <w:szCs w:val="20"/>
          <w:lang w:val="es-MX"/>
        </w:rPr>
      </w:pPr>
    </w:p>
    <w:p w14:paraId="200B969A" w14:textId="77777777" w:rsidR="0077160C" w:rsidRPr="0077160C" w:rsidRDefault="0077160C" w:rsidP="0077160C">
      <w:pPr>
        <w:jc w:val="both"/>
        <w:rPr>
          <w:color w:val="4F81BD" w:themeColor="accent1"/>
          <w:sz w:val="20"/>
          <w:szCs w:val="20"/>
          <w:lang w:val="es-MX"/>
        </w:rPr>
      </w:pPr>
      <w:r w:rsidRPr="0077160C">
        <w:rPr>
          <w:color w:val="4F81BD" w:themeColor="accent1"/>
          <w:sz w:val="20"/>
          <w:szCs w:val="20"/>
          <w:lang w:val="es-MX"/>
        </w:rPr>
        <w:t>En redes empresariales modernas, la infraestructura inalámbrica se integra con la red cableada para conformar una arquitectura jerárquica organizada en diferentes capas funcionales. Esta estructura permite optimizar el rendimiento, facilitar la administración del tráfico y garantizar niveles adecuados de seguridad y disponibilidad de los servicios de red.</w:t>
      </w:r>
    </w:p>
    <w:p w14:paraId="779D61F7" w14:textId="4F700D1C" w:rsidR="0077160C" w:rsidRPr="0077160C" w:rsidRDefault="0077160C" w:rsidP="0077160C">
      <w:pPr>
        <w:jc w:val="both"/>
        <w:rPr>
          <w:color w:val="4F81BD" w:themeColor="accent1"/>
          <w:sz w:val="20"/>
          <w:szCs w:val="20"/>
          <w:lang w:val="es-MX"/>
        </w:rPr>
      </w:pPr>
    </w:p>
    <w:tbl>
      <w:tblPr>
        <w:tblStyle w:val="TableGrid"/>
        <w:tblW w:w="0" w:type="auto"/>
        <w:tblLook w:val="04A0" w:firstRow="1" w:lastRow="0" w:firstColumn="1" w:lastColumn="0" w:noHBand="0" w:noVBand="1"/>
      </w:tblPr>
      <w:tblGrid>
        <w:gridCol w:w="2040"/>
        <w:gridCol w:w="7922"/>
      </w:tblGrid>
      <w:tr w:rsidR="00857686" w:rsidRPr="0077160C" w14:paraId="3B1633E9" w14:textId="77777777" w:rsidTr="00543CCD">
        <w:tc>
          <w:tcPr>
            <w:tcW w:w="0" w:type="auto"/>
            <w:gridSpan w:val="2"/>
            <w:shd w:val="clear" w:color="auto" w:fill="9BBB59" w:themeFill="accent3"/>
          </w:tcPr>
          <w:p w14:paraId="18F1BAC7" w14:textId="2DD8B4A8" w:rsidR="005451BE" w:rsidRDefault="005451BE" w:rsidP="005451BE">
            <w:pPr>
              <w:spacing w:line="276" w:lineRule="auto"/>
              <w:rPr>
                <w:b/>
                <w:bCs/>
                <w:sz w:val="20"/>
                <w:szCs w:val="20"/>
              </w:rPr>
            </w:pPr>
            <w:r w:rsidRPr="005451BE">
              <w:rPr>
                <w:b/>
                <w:bCs/>
                <w:sz w:val="20"/>
                <w:szCs w:val="20"/>
              </w:rPr>
              <w:t>Figura</w:t>
            </w:r>
            <w:r w:rsidR="00D01981">
              <w:rPr>
                <w:b/>
                <w:bCs/>
                <w:sz w:val="20"/>
                <w:szCs w:val="20"/>
              </w:rPr>
              <w:t xml:space="preserve"> 2</w:t>
            </w:r>
            <w:r w:rsidRPr="005451BE">
              <w:rPr>
                <w:b/>
                <w:bCs/>
                <w:sz w:val="20"/>
                <w:szCs w:val="20"/>
              </w:rPr>
              <w:t>. Arquitectura jerárquica de re</w:t>
            </w:r>
            <w:commentRangeStart w:id="3"/>
            <w:r w:rsidRPr="005451BE">
              <w:rPr>
                <w:b/>
                <w:bCs/>
                <w:sz w:val="20"/>
                <w:szCs w:val="20"/>
              </w:rPr>
              <w:t>d</w:t>
            </w:r>
            <w:commentRangeEnd w:id="3"/>
            <w:r w:rsidR="00F03921">
              <w:rPr>
                <w:rStyle w:val="CommentReference"/>
                <w:b/>
                <w:bCs/>
                <w:sz w:val="20"/>
                <w:szCs w:val="20"/>
              </w:rPr>
              <w:commentReference w:id="3"/>
            </w:r>
          </w:p>
          <w:p w14:paraId="52396304" w14:textId="77777777" w:rsidR="005451BE" w:rsidRPr="005451BE" w:rsidRDefault="005451BE" w:rsidP="005451BE">
            <w:pPr>
              <w:spacing w:line="276" w:lineRule="auto"/>
              <w:rPr>
                <w:b/>
                <w:bCs/>
                <w:sz w:val="20"/>
                <w:szCs w:val="20"/>
                <w:lang w:val="es-MX"/>
              </w:rPr>
            </w:pPr>
          </w:p>
          <w:p w14:paraId="1C488245" w14:textId="77777777" w:rsidR="00857686" w:rsidRDefault="005451BE" w:rsidP="005451BE">
            <w:pPr>
              <w:spacing w:line="276" w:lineRule="auto"/>
              <w:jc w:val="center"/>
              <w:rPr>
                <w:b/>
                <w:bCs/>
                <w:color w:val="4F81BD" w:themeColor="accent1"/>
                <w:sz w:val="20"/>
                <w:szCs w:val="20"/>
                <w:lang w:val="es-MX"/>
              </w:rPr>
            </w:pPr>
            <w:r w:rsidRPr="005451BE">
              <w:rPr>
                <w:b/>
                <w:bCs/>
                <w:noProof/>
                <w:sz w:val="20"/>
                <w:szCs w:val="20"/>
                <w:lang w:val="es-MX"/>
              </w:rPr>
              <w:lastRenderedPageBreak/>
              <w:drawing>
                <wp:inline distT="0" distB="0" distL="0" distR="0" wp14:anchorId="35ED6A15" wp14:editId="6D993A78">
                  <wp:extent cx="4008475" cy="2672316"/>
                  <wp:effectExtent l="0" t="0" r="0" b="0"/>
                  <wp:docPr id="20825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4026821" cy="2684546"/>
                          </a:xfrm>
                          <a:prstGeom prst="rect">
                            <a:avLst/>
                          </a:prstGeom>
                          <a:noFill/>
                        </pic:spPr>
                      </pic:pic>
                    </a:graphicData>
                  </a:graphic>
                </wp:inline>
              </w:drawing>
            </w:r>
          </w:p>
          <w:p w14:paraId="62F06316" w14:textId="1C910A5A" w:rsidR="003F523B" w:rsidRPr="0077160C" w:rsidRDefault="003F523B" w:rsidP="005451BE">
            <w:pPr>
              <w:spacing w:line="276" w:lineRule="auto"/>
              <w:jc w:val="center"/>
              <w:rPr>
                <w:b/>
                <w:bCs/>
                <w:color w:val="4F81BD" w:themeColor="accent1"/>
                <w:sz w:val="20"/>
                <w:szCs w:val="20"/>
                <w:lang w:val="es-MX"/>
              </w:rPr>
            </w:pPr>
            <w:r w:rsidRPr="003F523B">
              <w:rPr>
                <w:b/>
                <w:bCs/>
                <w:color w:val="4F81BD" w:themeColor="accent1"/>
                <w:sz w:val="20"/>
                <w:szCs w:val="20"/>
                <w:highlight w:val="yellow"/>
                <w:lang w:val="es-MX"/>
              </w:rPr>
              <w:t>Infografía interactiva o acordeón</w:t>
            </w:r>
            <w:r>
              <w:rPr>
                <w:b/>
                <w:bCs/>
                <w:color w:val="4F81BD" w:themeColor="accent1"/>
                <w:sz w:val="20"/>
                <w:szCs w:val="20"/>
                <w:lang w:val="es-MX"/>
              </w:rPr>
              <w:t xml:space="preserve"> </w:t>
            </w:r>
          </w:p>
        </w:tc>
      </w:tr>
      <w:tr w:rsidR="0077160C" w:rsidRPr="0077160C" w14:paraId="7B81B236" w14:textId="77777777" w:rsidTr="00857686">
        <w:tc>
          <w:tcPr>
            <w:tcW w:w="0" w:type="auto"/>
            <w:hideMark/>
          </w:tcPr>
          <w:p w14:paraId="5DD24138"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lastRenderedPageBreak/>
              <w:t>Capa de acceso</w:t>
            </w:r>
          </w:p>
        </w:tc>
        <w:tc>
          <w:tcPr>
            <w:tcW w:w="0" w:type="auto"/>
            <w:hideMark/>
          </w:tcPr>
          <w:p w14:paraId="661CD76F"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 xml:space="preserve">Permite la conexión de dispositivos inalámbricos mediante </w:t>
            </w:r>
            <w:r w:rsidRPr="0077160C">
              <w:rPr>
                <w:i/>
                <w:iCs/>
                <w:color w:val="4F81BD" w:themeColor="accent1"/>
                <w:sz w:val="20"/>
                <w:szCs w:val="20"/>
                <w:lang w:val="es-MX"/>
              </w:rPr>
              <w:t>Access Point</w:t>
            </w:r>
            <w:r w:rsidRPr="0077160C">
              <w:rPr>
                <w:color w:val="4F81BD" w:themeColor="accent1"/>
                <w:sz w:val="20"/>
                <w:szCs w:val="20"/>
                <w:lang w:val="es-MX"/>
              </w:rPr>
              <w:t>, los cuales proporcionan cobertura y autenticación inicial de los usuarios.</w:t>
            </w:r>
          </w:p>
        </w:tc>
      </w:tr>
      <w:tr w:rsidR="0077160C" w:rsidRPr="0077160C" w14:paraId="340BF87E" w14:textId="77777777" w:rsidTr="00857686">
        <w:tc>
          <w:tcPr>
            <w:tcW w:w="0" w:type="auto"/>
            <w:hideMark/>
          </w:tcPr>
          <w:p w14:paraId="399EA93E"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Capa de distribución</w:t>
            </w:r>
          </w:p>
        </w:tc>
        <w:tc>
          <w:tcPr>
            <w:tcW w:w="0" w:type="auto"/>
            <w:hideMark/>
          </w:tcPr>
          <w:p w14:paraId="16CF9175"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Realiza la agregación del tráfico proveniente de los puntos de acceso y aplica políticas de control, segmentación y calidad de servicio.</w:t>
            </w:r>
          </w:p>
        </w:tc>
      </w:tr>
      <w:tr w:rsidR="0077160C" w:rsidRPr="0077160C" w14:paraId="1E02BA7A" w14:textId="77777777" w:rsidTr="00857686">
        <w:tc>
          <w:tcPr>
            <w:tcW w:w="0" w:type="auto"/>
            <w:hideMark/>
          </w:tcPr>
          <w:p w14:paraId="4A48BC16"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Capa de núcleo</w:t>
            </w:r>
          </w:p>
        </w:tc>
        <w:tc>
          <w:tcPr>
            <w:tcW w:w="0" w:type="auto"/>
            <w:hideMark/>
          </w:tcPr>
          <w:p w14:paraId="63646850" w14:textId="77777777" w:rsidR="0077160C" w:rsidRPr="0077160C" w:rsidRDefault="0077160C" w:rsidP="0077160C">
            <w:pPr>
              <w:spacing w:line="276" w:lineRule="auto"/>
              <w:jc w:val="both"/>
              <w:rPr>
                <w:color w:val="4F81BD" w:themeColor="accent1"/>
                <w:sz w:val="20"/>
                <w:szCs w:val="20"/>
                <w:lang w:val="es-MX"/>
              </w:rPr>
            </w:pPr>
            <w:r w:rsidRPr="0077160C">
              <w:rPr>
                <w:color w:val="4F81BD" w:themeColor="accent1"/>
                <w:sz w:val="20"/>
                <w:szCs w:val="20"/>
                <w:lang w:val="es-MX"/>
              </w:rPr>
              <w:t>Interconecta la red inalámbrica con servicios corporativos, centros de datos y salida a internet, garantizando alta capacidad y disponibilidad.</w:t>
            </w:r>
          </w:p>
        </w:tc>
      </w:tr>
    </w:tbl>
    <w:p w14:paraId="65A29F77" w14:textId="77777777" w:rsidR="00857686" w:rsidRDefault="00857686" w:rsidP="0077160C">
      <w:pPr>
        <w:jc w:val="both"/>
        <w:rPr>
          <w:color w:val="4F81BD" w:themeColor="accent1"/>
          <w:sz w:val="20"/>
          <w:szCs w:val="20"/>
          <w:lang w:val="es-MX"/>
        </w:rPr>
      </w:pPr>
    </w:p>
    <w:p w14:paraId="69B8A5FF" w14:textId="790C3D8F" w:rsidR="0077160C" w:rsidRDefault="0077160C" w:rsidP="0077160C">
      <w:pPr>
        <w:jc w:val="both"/>
        <w:rPr>
          <w:color w:val="4F81BD" w:themeColor="accent1"/>
          <w:sz w:val="20"/>
          <w:szCs w:val="20"/>
          <w:lang w:val="es-MX"/>
        </w:rPr>
      </w:pPr>
      <w:r w:rsidRPr="0077160C">
        <w:rPr>
          <w:color w:val="4F81BD" w:themeColor="accent1"/>
          <w:sz w:val="20"/>
          <w:szCs w:val="20"/>
          <w:lang w:val="es-MX"/>
        </w:rPr>
        <w:t xml:space="preserve">En esta arquitectura, los puntos de acceso funcionan como dispositivos de borde que facilitan la conectividad de los usuarios, mientras que equipos como </w:t>
      </w:r>
      <w:r w:rsidRPr="0077160C">
        <w:rPr>
          <w:i/>
          <w:iCs/>
          <w:color w:val="4F81BD" w:themeColor="accent1"/>
          <w:sz w:val="20"/>
          <w:szCs w:val="20"/>
          <w:lang w:val="es-MX"/>
        </w:rPr>
        <w:t>routers</w:t>
      </w:r>
      <w:r w:rsidRPr="0077160C">
        <w:rPr>
          <w:color w:val="4F81BD" w:themeColor="accent1"/>
          <w:sz w:val="20"/>
          <w:szCs w:val="20"/>
          <w:lang w:val="es-MX"/>
        </w:rPr>
        <w:t xml:space="preserve">, </w:t>
      </w:r>
      <w:r w:rsidRPr="0077160C">
        <w:rPr>
          <w:i/>
          <w:iCs/>
          <w:color w:val="4F81BD" w:themeColor="accent1"/>
          <w:sz w:val="20"/>
          <w:szCs w:val="20"/>
          <w:lang w:val="es-MX"/>
        </w:rPr>
        <w:t>switches</w:t>
      </w:r>
      <w:r w:rsidRPr="0077160C">
        <w:rPr>
          <w:color w:val="4F81BD" w:themeColor="accent1"/>
          <w:sz w:val="20"/>
          <w:szCs w:val="20"/>
          <w:lang w:val="es-MX"/>
        </w:rPr>
        <w:t xml:space="preserve"> y controladores inalámbricos gestionan el enrutamiento, la seguridad y la administración centralizada de la red.</w:t>
      </w:r>
    </w:p>
    <w:p w14:paraId="05BBAF1B" w14:textId="77777777" w:rsidR="00857686" w:rsidRPr="0077160C" w:rsidRDefault="00857686" w:rsidP="0077160C">
      <w:pPr>
        <w:jc w:val="both"/>
        <w:rPr>
          <w:color w:val="4F81BD" w:themeColor="accent1"/>
          <w:sz w:val="20"/>
          <w:szCs w:val="20"/>
          <w:lang w:val="es-MX"/>
        </w:rPr>
      </w:pPr>
    </w:p>
    <w:p w14:paraId="6BC51302" w14:textId="77777777" w:rsidR="0077160C" w:rsidRPr="0077160C" w:rsidRDefault="0077160C" w:rsidP="0077160C">
      <w:pPr>
        <w:jc w:val="both"/>
        <w:rPr>
          <w:sz w:val="20"/>
          <w:szCs w:val="20"/>
          <w:lang w:val="es-MX"/>
        </w:rPr>
      </w:pPr>
      <w:r w:rsidRPr="0077160C">
        <w:rPr>
          <w:color w:val="4F81BD" w:themeColor="accent1"/>
          <w:sz w:val="20"/>
          <w:szCs w:val="20"/>
          <w:lang w:val="es-MX"/>
        </w:rPr>
        <w:t xml:space="preserve">Adicionalmente, en muchos entornos empresariales los puntos de acceso se alimentan mediante la tecnología </w:t>
      </w:r>
      <w:r w:rsidRPr="0077160C">
        <w:rPr>
          <w:i/>
          <w:iCs/>
          <w:color w:val="4F81BD" w:themeColor="accent1"/>
          <w:sz w:val="20"/>
          <w:szCs w:val="20"/>
          <w:lang w:val="es-MX"/>
        </w:rPr>
        <w:t>Power over Ethernet</w:t>
      </w:r>
      <w:r w:rsidRPr="0077160C">
        <w:rPr>
          <w:color w:val="4F81BD" w:themeColor="accent1"/>
          <w:sz w:val="20"/>
          <w:szCs w:val="20"/>
          <w:lang w:val="es-MX"/>
        </w:rPr>
        <w:t xml:space="preserve"> (</w:t>
      </w:r>
      <w:r w:rsidRPr="0077160C">
        <w:rPr>
          <w:i/>
          <w:iCs/>
          <w:color w:val="4F81BD" w:themeColor="accent1"/>
          <w:sz w:val="20"/>
          <w:szCs w:val="20"/>
          <w:lang w:val="es-MX"/>
        </w:rPr>
        <w:t>PoE</w:t>
      </w:r>
      <w:r w:rsidRPr="0077160C">
        <w:rPr>
          <w:color w:val="4F81BD" w:themeColor="accent1"/>
          <w:sz w:val="20"/>
          <w:szCs w:val="20"/>
          <w:lang w:val="es-MX"/>
        </w:rPr>
        <w:t>), la cual permite suministrar energía eléctrica y conectividad de datos a través de un mismo cable de red. Esta característica simplifica la instalación física de la infraestructura y reduce costos operativos.</w:t>
      </w:r>
    </w:p>
    <w:p w14:paraId="62B9A681" w14:textId="77777777" w:rsidR="0077160C" w:rsidRDefault="0077160C" w:rsidP="00E3678F">
      <w:pPr>
        <w:jc w:val="both"/>
        <w:rPr>
          <w:sz w:val="20"/>
          <w:szCs w:val="20"/>
          <w:lang w:val="es-MX"/>
        </w:rPr>
      </w:pPr>
    </w:p>
    <w:p w14:paraId="5B3BFAE1" w14:textId="77777777" w:rsidR="00123ACB" w:rsidRPr="00123ACB" w:rsidRDefault="00123ACB" w:rsidP="00123ACB">
      <w:pPr>
        <w:rPr>
          <w:sz w:val="20"/>
          <w:szCs w:val="20"/>
          <w:lang w:val="es-MX"/>
        </w:rPr>
      </w:pPr>
    </w:p>
    <w:p w14:paraId="220F688B" w14:textId="77777777" w:rsidR="00123ACB" w:rsidRPr="00123ACB" w:rsidRDefault="00123ACB" w:rsidP="00123ACB">
      <w:pPr>
        <w:rPr>
          <w:b/>
          <w:bCs/>
          <w:sz w:val="20"/>
          <w:szCs w:val="20"/>
          <w:lang w:val="es-MX"/>
        </w:rPr>
      </w:pPr>
      <w:r w:rsidRPr="00123ACB">
        <w:rPr>
          <w:b/>
          <w:bCs/>
          <w:sz w:val="20"/>
          <w:szCs w:val="20"/>
          <w:lang w:val="es-MX"/>
        </w:rPr>
        <w:t>3.1 Componentes de infraestructura inalámbrica</w:t>
      </w:r>
    </w:p>
    <w:p w14:paraId="56B2C8D5" w14:textId="4F1C321B" w:rsidR="007E52F7" w:rsidRDefault="00123ACB" w:rsidP="007E52F7">
      <w:pPr>
        <w:rPr>
          <w:color w:val="4F81BD" w:themeColor="accent1"/>
          <w:sz w:val="20"/>
          <w:szCs w:val="20"/>
          <w:lang w:val="es-MX"/>
        </w:rPr>
      </w:pPr>
      <w:r w:rsidRPr="00123ACB">
        <w:rPr>
          <w:sz w:val="20"/>
          <w:szCs w:val="20"/>
          <w:lang w:val="es-MX"/>
        </w:rPr>
        <w:t xml:space="preserve">La infraestructura inalámbrica integra dispositivos que permiten la interconexión entre usuarios finales y la red de datos principal. </w:t>
      </w:r>
      <w:r w:rsidR="003F523B">
        <w:rPr>
          <w:sz w:val="20"/>
          <w:szCs w:val="20"/>
          <w:lang w:val="es-MX"/>
        </w:rPr>
        <w:t xml:space="preserve"> </w:t>
      </w:r>
      <w:r w:rsidR="007E52F7" w:rsidRPr="007E52F7">
        <w:rPr>
          <w:color w:val="4F81BD" w:themeColor="accent1"/>
          <w:sz w:val="20"/>
          <w:szCs w:val="20"/>
          <w:lang w:val="es-MX"/>
        </w:rPr>
        <w:t>La selección de los componentes que conforman la infraestructura inalámbrica debe realizarse a partir de un análisis técnico del entorno de operación y de los requerimientos de desempeño de la red. Factores como la cantidad de usuarios, el área de cobertura y las capacidades del equipamiento influyen directamente en la calidad del servicio.</w:t>
      </w:r>
    </w:p>
    <w:p w14:paraId="2C998FE6" w14:textId="77777777" w:rsidR="003F523B" w:rsidRPr="007E52F7" w:rsidRDefault="003F523B" w:rsidP="007E52F7">
      <w:pPr>
        <w:rPr>
          <w:sz w:val="20"/>
          <w:szCs w:val="20"/>
          <w:lang w:val="es-MX"/>
        </w:rPr>
      </w:pPr>
    </w:p>
    <w:p w14:paraId="23CF72B1" w14:textId="229DD6AF" w:rsidR="007E52F7" w:rsidRPr="007E52F7" w:rsidRDefault="007E52F7" w:rsidP="007E52F7">
      <w:pPr>
        <w:rPr>
          <w:color w:val="4F81BD" w:themeColor="accent1"/>
          <w:sz w:val="20"/>
          <w:szCs w:val="20"/>
          <w:lang w:val="es-MX"/>
        </w:rPr>
      </w:pPr>
    </w:p>
    <w:tbl>
      <w:tblPr>
        <w:tblStyle w:val="TableGrid"/>
        <w:tblW w:w="0" w:type="auto"/>
        <w:tblLook w:val="04A0" w:firstRow="1" w:lastRow="0" w:firstColumn="1" w:lastColumn="0" w:noHBand="0" w:noVBand="1"/>
      </w:tblPr>
      <w:tblGrid>
        <w:gridCol w:w="1539"/>
        <w:gridCol w:w="2605"/>
        <w:gridCol w:w="5818"/>
      </w:tblGrid>
      <w:tr w:rsidR="003F523B" w:rsidRPr="007E52F7" w14:paraId="2C78FC7F" w14:textId="37A34F0A" w:rsidTr="00AD6EBE">
        <w:tc>
          <w:tcPr>
            <w:tcW w:w="9962" w:type="dxa"/>
            <w:gridSpan w:val="3"/>
            <w:shd w:val="clear" w:color="auto" w:fill="9BBB59" w:themeFill="accent3"/>
          </w:tcPr>
          <w:p w14:paraId="0F1BF925" w14:textId="7894BDCA" w:rsidR="003F523B" w:rsidRPr="007E52F7" w:rsidRDefault="00C823C2" w:rsidP="00C823C2">
            <w:pPr>
              <w:jc w:val="center"/>
              <w:rPr>
                <w:b/>
                <w:bCs/>
                <w:color w:val="4F81BD" w:themeColor="accent1"/>
                <w:sz w:val="20"/>
                <w:szCs w:val="20"/>
                <w:lang w:val="es-MX"/>
              </w:rPr>
            </w:pPr>
            <w:r>
              <w:rPr>
                <w:b/>
                <w:bCs/>
                <w:color w:val="4F81BD" w:themeColor="accent1"/>
                <w:sz w:val="20"/>
                <w:szCs w:val="20"/>
                <w:lang w:val="es-MX"/>
              </w:rPr>
              <w:t>Slide</w:t>
            </w:r>
          </w:p>
        </w:tc>
      </w:tr>
      <w:tr w:rsidR="003F523B" w:rsidRPr="007E52F7" w14:paraId="2AD4FDFE" w14:textId="3F31B0FF" w:rsidTr="003F523B">
        <w:tc>
          <w:tcPr>
            <w:tcW w:w="0" w:type="auto"/>
            <w:hideMark/>
          </w:tcPr>
          <w:p w14:paraId="387B6B5B"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Densidad de usuarios conectados</w:t>
            </w:r>
          </w:p>
        </w:tc>
        <w:tc>
          <w:tcPr>
            <w:tcW w:w="4649" w:type="dxa"/>
            <w:hideMark/>
          </w:tcPr>
          <w:p w14:paraId="71D24604"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 xml:space="preserve">Determina la cantidad de puntos de acceso necesarios y la capacidad de procesamiento requerida para gestionar </w:t>
            </w:r>
            <w:r w:rsidRPr="007E52F7">
              <w:rPr>
                <w:color w:val="4F81BD" w:themeColor="accent1"/>
                <w:sz w:val="20"/>
                <w:szCs w:val="20"/>
                <w:lang w:val="es-MX"/>
              </w:rPr>
              <w:lastRenderedPageBreak/>
              <w:t>múltiples conexiones simultáneas.</w:t>
            </w:r>
          </w:p>
        </w:tc>
        <w:tc>
          <w:tcPr>
            <w:tcW w:w="2596" w:type="dxa"/>
          </w:tcPr>
          <w:p w14:paraId="491A8ABB" w14:textId="5AD0211F" w:rsidR="004F06F7" w:rsidRDefault="004F06F7" w:rsidP="007E52F7">
            <w:pPr>
              <w:rPr>
                <w:color w:val="4F81BD" w:themeColor="accent1"/>
                <w:sz w:val="20"/>
                <w:szCs w:val="20"/>
                <w:lang w:val="es-MX"/>
              </w:rPr>
            </w:pPr>
            <w:r w:rsidRPr="004F06F7">
              <w:rPr>
                <w:noProof/>
                <w:color w:val="4F81BD" w:themeColor="accent1"/>
                <w:sz w:val="20"/>
                <w:szCs w:val="20"/>
                <w:lang w:val="es-MX"/>
              </w:rPr>
              <w:lastRenderedPageBreak/>
              <w:drawing>
                <wp:inline distT="0" distB="0" distL="0" distR="0" wp14:anchorId="7D939187" wp14:editId="2142DE22">
                  <wp:extent cx="1781424" cy="981212"/>
                  <wp:effectExtent l="0" t="0" r="9525" b="9525"/>
                  <wp:docPr id="19002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50857" name=""/>
                          <pic:cNvPicPr/>
                        </pic:nvPicPr>
                        <pic:blipFill>
                          <a:blip r:embed="rId193"/>
                          <a:stretch>
                            <a:fillRect/>
                          </a:stretch>
                        </pic:blipFill>
                        <pic:spPr>
                          <a:xfrm>
                            <a:off x="0" y="0"/>
                            <a:ext cx="1781424" cy="981212"/>
                          </a:xfrm>
                          <a:prstGeom prst="rect">
                            <a:avLst/>
                          </a:prstGeom>
                        </pic:spPr>
                      </pic:pic>
                    </a:graphicData>
                  </a:graphic>
                </wp:inline>
              </w:drawing>
            </w:r>
          </w:p>
          <w:p w14:paraId="705FF516" w14:textId="271E1BBB" w:rsidR="003F523B" w:rsidRPr="007E52F7" w:rsidRDefault="004F06F7" w:rsidP="007E52F7">
            <w:pPr>
              <w:rPr>
                <w:color w:val="4F81BD" w:themeColor="accent1"/>
                <w:sz w:val="20"/>
                <w:szCs w:val="20"/>
                <w:lang w:val="es-MX"/>
              </w:rPr>
            </w:pPr>
            <w:hyperlink r:id="rId194" w:anchor="fromView=search&amp;page=1&amp;position=2&amp;uuid=5cdc7f6b-b500-46a3-9992-124d038381de&amp;query=usuarios+conectados" w:history="1">
              <w:r w:rsidRPr="004F06F7">
                <w:rPr>
                  <w:rStyle w:val="Hyperlink"/>
                </w:rPr>
                <w:t>https://www.freepik.es/foto-gratis/red-personas-mundo-digital_268413806.htm - fromView=search&amp;page=1&amp;position=2&amp;uuid=5cdc7f6b-b500-46a3-9992-124d038381de&amp;query=usuarios+conectados</w:t>
              </w:r>
            </w:hyperlink>
          </w:p>
        </w:tc>
      </w:tr>
      <w:tr w:rsidR="003F523B" w:rsidRPr="007E52F7" w14:paraId="7CE20B81" w14:textId="2C4A2DA7" w:rsidTr="003F523B">
        <w:tc>
          <w:tcPr>
            <w:tcW w:w="0" w:type="auto"/>
            <w:hideMark/>
          </w:tcPr>
          <w:p w14:paraId="4820BA89"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lastRenderedPageBreak/>
              <w:t>Área de cobertura requerida</w:t>
            </w:r>
          </w:p>
        </w:tc>
        <w:tc>
          <w:tcPr>
            <w:tcW w:w="4649" w:type="dxa"/>
            <w:hideMark/>
          </w:tcPr>
          <w:p w14:paraId="2AA0FBA1"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Influye en la ubicación estratégica de los dispositivos y en la potencia de transmisión configurada.</w:t>
            </w:r>
          </w:p>
        </w:tc>
        <w:tc>
          <w:tcPr>
            <w:tcW w:w="2596" w:type="dxa"/>
          </w:tcPr>
          <w:p w14:paraId="5D79D9B5" w14:textId="01508413" w:rsidR="00900967" w:rsidRDefault="00900967" w:rsidP="007E52F7">
            <w:pPr>
              <w:rPr>
                <w:color w:val="4F81BD" w:themeColor="accent1"/>
                <w:sz w:val="20"/>
                <w:szCs w:val="20"/>
                <w:lang w:val="es-MX"/>
              </w:rPr>
            </w:pPr>
            <w:r w:rsidRPr="00900967">
              <w:rPr>
                <w:noProof/>
                <w:color w:val="4F81BD" w:themeColor="accent1"/>
                <w:sz w:val="20"/>
                <w:szCs w:val="20"/>
                <w:lang w:val="es-MX"/>
              </w:rPr>
              <w:drawing>
                <wp:inline distT="0" distB="0" distL="0" distR="0" wp14:anchorId="08E78D6B" wp14:editId="36290469">
                  <wp:extent cx="1590897" cy="1086002"/>
                  <wp:effectExtent l="0" t="0" r="0" b="0"/>
                  <wp:docPr id="185876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69974" name=""/>
                          <pic:cNvPicPr/>
                        </pic:nvPicPr>
                        <pic:blipFill>
                          <a:blip r:embed="rId195"/>
                          <a:stretch>
                            <a:fillRect/>
                          </a:stretch>
                        </pic:blipFill>
                        <pic:spPr>
                          <a:xfrm>
                            <a:off x="0" y="0"/>
                            <a:ext cx="1590897" cy="1086002"/>
                          </a:xfrm>
                          <a:prstGeom prst="rect">
                            <a:avLst/>
                          </a:prstGeom>
                        </pic:spPr>
                      </pic:pic>
                    </a:graphicData>
                  </a:graphic>
                </wp:inline>
              </w:drawing>
            </w:r>
          </w:p>
          <w:p w14:paraId="34C61F6F" w14:textId="531165C3" w:rsidR="003F523B" w:rsidRPr="007E52F7" w:rsidRDefault="00900967" w:rsidP="007E52F7">
            <w:pPr>
              <w:rPr>
                <w:color w:val="4F81BD" w:themeColor="accent1"/>
                <w:sz w:val="20"/>
                <w:szCs w:val="20"/>
                <w:lang w:val="es-MX"/>
              </w:rPr>
            </w:pPr>
            <w:hyperlink r:id="rId196" w:anchor="fromView=search&amp;page=1&amp;position=14&amp;uuid=5cdc7f6b-b500-46a3-9992-124d038381de&amp;query=usuarios+conectados" w:history="1">
              <w:r w:rsidRPr="00900967">
                <w:rPr>
                  <w:rStyle w:val="Hyperlink"/>
                </w:rPr>
                <w:t>https://www.freepik.es/imagen-ia-premium/connected-diverse-professionals-collaborating-online_418918752.htm - fromView=search&amp;page=1&amp;position=14&amp;uuid=5cdc7f6b-b500-46a3-9992-124d038381de&amp;query=usuarios+conectados</w:t>
              </w:r>
            </w:hyperlink>
          </w:p>
        </w:tc>
      </w:tr>
      <w:tr w:rsidR="003F523B" w:rsidRPr="007E52F7" w14:paraId="5678F98A" w14:textId="2FB0AEE8" w:rsidTr="003F523B">
        <w:tc>
          <w:tcPr>
            <w:tcW w:w="0" w:type="auto"/>
            <w:hideMark/>
          </w:tcPr>
          <w:p w14:paraId="06E040AA"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Capacidad de procesamiento del equipo</w:t>
            </w:r>
          </w:p>
        </w:tc>
        <w:tc>
          <w:tcPr>
            <w:tcW w:w="4649" w:type="dxa"/>
            <w:hideMark/>
          </w:tcPr>
          <w:p w14:paraId="641D6357"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Permite soportar funciones avanzadas de gestión de tráfico, autenticación y calidad de servicio.</w:t>
            </w:r>
          </w:p>
        </w:tc>
        <w:tc>
          <w:tcPr>
            <w:tcW w:w="2596" w:type="dxa"/>
          </w:tcPr>
          <w:p w14:paraId="369FB451" w14:textId="102B78A3" w:rsidR="00900967" w:rsidRDefault="004A699A" w:rsidP="007E52F7">
            <w:pPr>
              <w:rPr>
                <w:color w:val="4F81BD" w:themeColor="accent1"/>
                <w:sz w:val="20"/>
                <w:szCs w:val="20"/>
                <w:lang w:val="es-MX"/>
              </w:rPr>
            </w:pPr>
            <w:r w:rsidRPr="004A699A">
              <w:rPr>
                <w:noProof/>
                <w:color w:val="4F81BD" w:themeColor="accent1"/>
                <w:sz w:val="20"/>
                <w:szCs w:val="20"/>
                <w:lang w:val="es-MX"/>
              </w:rPr>
              <w:drawing>
                <wp:inline distT="0" distB="0" distL="0" distR="0" wp14:anchorId="6EBFB158" wp14:editId="4B037CA5">
                  <wp:extent cx="1505160" cy="1581371"/>
                  <wp:effectExtent l="0" t="0" r="0" b="0"/>
                  <wp:docPr id="1845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4037" name=""/>
                          <pic:cNvPicPr/>
                        </pic:nvPicPr>
                        <pic:blipFill>
                          <a:blip r:embed="rId197"/>
                          <a:stretch>
                            <a:fillRect/>
                          </a:stretch>
                        </pic:blipFill>
                        <pic:spPr>
                          <a:xfrm>
                            <a:off x="0" y="0"/>
                            <a:ext cx="1505160" cy="1581371"/>
                          </a:xfrm>
                          <a:prstGeom prst="rect">
                            <a:avLst/>
                          </a:prstGeom>
                        </pic:spPr>
                      </pic:pic>
                    </a:graphicData>
                  </a:graphic>
                </wp:inline>
              </w:drawing>
            </w:r>
          </w:p>
          <w:p w14:paraId="2832BBFF" w14:textId="021339DE" w:rsidR="003F523B" w:rsidRPr="007E52F7" w:rsidRDefault="00900967" w:rsidP="007E52F7">
            <w:pPr>
              <w:rPr>
                <w:color w:val="4F81BD" w:themeColor="accent1"/>
                <w:sz w:val="20"/>
                <w:szCs w:val="20"/>
                <w:lang w:val="es-MX"/>
              </w:rPr>
            </w:pPr>
            <w:hyperlink r:id="rId198" w:anchor="fromView=search&amp;page=1&amp;position=13&amp;uuid=42ebca9a-24bd-43c7-ab85-e155bbcc997f&amp;query=+conectados+inraestrutura" w:history="1">
              <w:r w:rsidRPr="00900967">
                <w:rPr>
                  <w:rStyle w:val="Hyperlink"/>
                </w:rPr>
                <w:t>https://www.freepik.es/fotos-premium/pantalla-computadora-fondo-azul-serie-puntos-medio_243187299.htm - fromView=search&amp;page=1&amp;position=13&amp;uuid=42ebca9a-24bd-43c7-ab85-e155bbcc997f&amp;query=+conectados+inraestrutura</w:t>
              </w:r>
            </w:hyperlink>
          </w:p>
        </w:tc>
      </w:tr>
      <w:tr w:rsidR="003F523B" w:rsidRPr="00E24939" w14:paraId="2DDE93FA" w14:textId="3D62E494" w:rsidTr="003F523B">
        <w:tc>
          <w:tcPr>
            <w:tcW w:w="0" w:type="auto"/>
            <w:hideMark/>
          </w:tcPr>
          <w:p w14:paraId="7A0A036A"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Compatibilidad con estándares inalámbricos</w:t>
            </w:r>
          </w:p>
        </w:tc>
        <w:tc>
          <w:tcPr>
            <w:tcW w:w="4649" w:type="dxa"/>
            <w:hideMark/>
          </w:tcPr>
          <w:p w14:paraId="6D31E301"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 xml:space="preserve">Garantiza interoperabilidad y aprovechamiento de tecnologías modernas como </w:t>
            </w:r>
            <w:r w:rsidRPr="007E52F7">
              <w:rPr>
                <w:b/>
                <w:bCs/>
                <w:color w:val="4F81BD" w:themeColor="accent1"/>
                <w:sz w:val="20"/>
                <w:szCs w:val="20"/>
                <w:lang w:val="es-MX"/>
              </w:rPr>
              <w:t>WiFi 6 (802.11ax)</w:t>
            </w:r>
            <w:r w:rsidRPr="007E52F7">
              <w:rPr>
                <w:color w:val="4F81BD" w:themeColor="accent1"/>
                <w:sz w:val="20"/>
                <w:szCs w:val="20"/>
                <w:lang w:val="es-MX"/>
              </w:rPr>
              <w:t>.</w:t>
            </w:r>
          </w:p>
        </w:tc>
        <w:tc>
          <w:tcPr>
            <w:tcW w:w="2596" w:type="dxa"/>
          </w:tcPr>
          <w:p w14:paraId="564BBF0A" w14:textId="77777777" w:rsidR="003F523B" w:rsidRDefault="004A699A" w:rsidP="007E52F7">
            <w:pPr>
              <w:rPr>
                <w:color w:val="4F81BD" w:themeColor="accent1"/>
                <w:sz w:val="20"/>
                <w:szCs w:val="20"/>
                <w:lang w:val="es-MX"/>
              </w:rPr>
            </w:pPr>
            <w:r w:rsidRPr="004A699A">
              <w:rPr>
                <w:noProof/>
                <w:color w:val="4F81BD" w:themeColor="accent1"/>
                <w:sz w:val="20"/>
                <w:szCs w:val="20"/>
                <w:lang w:val="es-MX"/>
              </w:rPr>
              <w:drawing>
                <wp:inline distT="0" distB="0" distL="0" distR="0" wp14:anchorId="77524C08" wp14:editId="2B3BCE36">
                  <wp:extent cx="1762371" cy="981212"/>
                  <wp:effectExtent l="0" t="0" r="9525" b="9525"/>
                  <wp:docPr id="180690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03653" name=""/>
                          <pic:cNvPicPr/>
                        </pic:nvPicPr>
                        <pic:blipFill>
                          <a:blip r:embed="rId199"/>
                          <a:stretch>
                            <a:fillRect/>
                          </a:stretch>
                        </pic:blipFill>
                        <pic:spPr>
                          <a:xfrm>
                            <a:off x="0" y="0"/>
                            <a:ext cx="1762371" cy="981212"/>
                          </a:xfrm>
                          <a:prstGeom prst="rect">
                            <a:avLst/>
                          </a:prstGeom>
                        </pic:spPr>
                      </pic:pic>
                    </a:graphicData>
                  </a:graphic>
                </wp:inline>
              </w:drawing>
            </w:r>
          </w:p>
          <w:p w14:paraId="15E7CB6C" w14:textId="2B05BC46" w:rsidR="004A699A" w:rsidRPr="00E24939" w:rsidRDefault="004A699A" w:rsidP="007E52F7">
            <w:pPr>
              <w:rPr>
                <w:color w:val="4F81BD" w:themeColor="accent1"/>
                <w:sz w:val="20"/>
                <w:szCs w:val="20"/>
                <w:lang w:val="en-US"/>
              </w:rPr>
            </w:pPr>
            <w:hyperlink r:id="rId200" w:anchor="fromView=search&amp;page=1&amp;position=16&amp;uuid=535c373f-ab11-4b67-81ce-acba1ae1f73b&amp;query=wifi" w:history="1">
              <w:r w:rsidRPr="00E24939">
                <w:rPr>
                  <w:rStyle w:val="Hyperlink"/>
                  <w:lang w:val="en-US"/>
                </w:rPr>
                <w:t>https://www.freepik.es/imagen-ia-premium/persona-sosteniendo-simbolo-wifi_420942341.htm - fromView=search&amp;page=1&amp;position=16&amp;uuid=535c373f-ab11-4b67-81ce-acba1ae1f73b&amp;query=wifi</w:t>
              </w:r>
            </w:hyperlink>
          </w:p>
        </w:tc>
      </w:tr>
      <w:tr w:rsidR="003F523B" w:rsidRPr="00E24939" w14:paraId="1940E75F" w14:textId="7873B6E9" w:rsidTr="003F523B">
        <w:tc>
          <w:tcPr>
            <w:tcW w:w="0" w:type="auto"/>
            <w:hideMark/>
          </w:tcPr>
          <w:p w14:paraId="4EDFA5FA"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Soporte para tecnologías de seguridad</w:t>
            </w:r>
          </w:p>
        </w:tc>
        <w:tc>
          <w:tcPr>
            <w:tcW w:w="4649" w:type="dxa"/>
            <w:hideMark/>
          </w:tcPr>
          <w:p w14:paraId="74EF3E96" w14:textId="77777777" w:rsidR="003F523B" w:rsidRPr="007E52F7" w:rsidRDefault="003F523B" w:rsidP="007E52F7">
            <w:pPr>
              <w:spacing w:line="276" w:lineRule="auto"/>
              <w:rPr>
                <w:color w:val="4F81BD" w:themeColor="accent1"/>
                <w:sz w:val="20"/>
                <w:szCs w:val="20"/>
                <w:lang w:val="es-MX"/>
              </w:rPr>
            </w:pPr>
            <w:r w:rsidRPr="007E52F7">
              <w:rPr>
                <w:color w:val="4F81BD" w:themeColor="accent1"/>
                <w:sz w:val="20"/>
                <w:szCs w:val="20"/>
                <w:lang w:val="es-MX"/>
              </w:rPr>
              <w:t>Facilita la implementación de mecanismos de cifrado, autenticación y segmentación de red.</w:t>
            </w:r>
          </w:p>
        </w:tc>
        <w:tc>
          <w:tcPr>
            <w:tcW w:w="2596" w:type="dxa"/>
          </w:tcPr>
          <w:p w14:paraId="3672318A" w14:textId="1F07E2FC" w:rsidR="004A699A" w:rsidRDefault="004A699A" w:rsidP="007E52F7">
            <w:pPr>
              <w:rPr>
                <w:color w:val="4F81BD" w:themeColor="accent1"/>
                <w:sz w:val="20"/>
                <w:szCs w:val="20"/>
                <w:lang w:val="es-MX"/>
              </w:rPr>
            </w:pPr>
            <w:r w:rsidRPr="004A699A">
              <w:rPr>
                <w:noProof/>
                <w:color w:val="4F81BD" w:themeColor="accent1"/>
                <w:sz w:val="20"/>
                <w:szCs w:val="20"/>
                <w:lang w:val="es-MX"/>
              </w:rPr>
              <w:drawing>
                <wp:inline distT="0" distB="0" distL="0" distR="0" wp14:anchorId="0C9BA0B0" wp14:editId="497029D2">
                  <wp:extent cx="1733792" cy="1124107"/>
                  <wp:effectExtent l="0" t="0" r="0" b="0"/>
                  <wp:docPr id="13666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9406" name=""/>
                          <pic:cNvPicPr/>
                        </pic:nvPicPr>
                        <pic:blipFill>
                          <a:blip r:embed="rId201"/>
                          <a:stretch>
                            <a:fillRect/>
                          </a:stretch>
                        </pic:blipFill>
                        <pic:spPr>
                          <a:xfrm>
                            <a:off x="0" y="0"/>
                            <a:ext cx="1733792" cy="1124107"/>
                          </a:xfrm>
                          <a:prstGeom prst="rect">
                            <a:avLst/>
                          </a:prstGeom>
                        </pic:spPr>
                      </pic:pic>
                    </a:graphicData>
                  </a:graphic>
                </wp:inline>
              </w:drawing>
            </w:r>
          </w:p>
          <w:p w14:paraId="0A3D1032" w14:textId="004D7445" w:rsidR="003F523B" w:rsidRPr="00E24939" w:rsidRDefault="004A699A" w:rsidP="007E52F7">
            <w:pPr>
              <w:rPr>
                <w:color w:val="4F81BD" w:themeColor="accent1"/>
                <w:sz w:val="20"/>
                <w:szCs w:val="20"/>
                <w:lang w:val="en-US"/>
              </w:rPr>
            </w:pPr>
            <w:hyperlink r:id="rId202" w:anchor="fromView=search&amp;page=1&amp;position=18&amp;uuid=535c373f-ab11-4b67-81ce-acba1ae1f73b&amp;query=wifi" w:history="1">
              <w:r w:rsidRPr="00E24939">
                <w:rPr>
                  <w:rStyle w:val="Hyperlink"/>
                  <w:lang w:val="en-US"/>
                </w:rPr>
                <w:t>https://www.freepik.es/imagen-ia-premium/centrandose-persona-que-escribe-contrasena-telefono-inteligente-conectarse-internet-hogar-icono-router-futurista_297502511.htm - fromView=search&amp;page=1&amp;position=18&amp;uuid=535c373f-ab11-4b67-81ce-acba1ae1f73b&amp;query=wifi</w:t>
              </w:r>
            </w:hyperlink>
          </w:p>
        </w:tc>
      </w:tr>
    </w:tbl>
    <w:p w14:paraId="352D36D8" w14:textId="77777777" w:rsidR="003F523B" w:rsidRPr="00E24939" w:rsidRDefault="003F523B" w:rsidP="007E52F7">
      <w:pPr>
        <w:rPr>
          <w:color w:val="4F81BD" w:themeColor="accent1"/>
          <w:sz w:val="20"/>
          <w:szCs w:val="20"/>
          <w:lang w:val="en-US"/>
        </w:rPr>
      </w:pPr>
    </w:p>
    <w:p w14:paraId="69F8EA1F" w14:textId="2AD12961" w:rsidR="007E52F7" w:rsidRPr="007E52F7" w:rsidRDefault="007E52F7" w:rsidP="007E52F7">
      <w:pPr>
        <w:rPr>
          <w:sz w:val="20"/>
          <w:szCs w:val="20"/>
          <w:lang w:val="es-MX"/>
        </w:rPr>
      </w:pPr>
      <w:r w:rsidRPr="007E52F7">
        <w:rPr>
          <w:color w:val="4F81BD" w:themeColor="accent1"/>
          <w:sz w:val="20"/>
          <w:szCs w:val="20"/>
          <w:lang w:val="es-MX"/>
        </w:rPr>
        <w:t xml:space="preserve">En entornos empresariales de alta densidad se recomienda emplear puntos de acceso con soporte para tecnologías como </w:t>
      </w:r>
      <w:r w:rsidRPr="007E52F7">
        <w:rPr>
          <w:i/>
          <w:iCs/>
          <w:color w:val="4F81BD" w:themeColor="accent1"/>
          <w:sz w:val="20"/>
          <w:szCs w:val="20"/>
          <w:lang w:val="es-MX"/>
        </w:rPr>
        <w:t>MU-MIMO</w:t>
      </w:r>
      <w:r w:rsidRPr="007E52F7">
        <w:rPr>
          <w:color w:val="4F81BD" w:themeColor="accent1"/>
          <w:sz w:val="20"/>
          <w:szCs w:val="20"/>
          <w:lang w:val="es-MX"/>
        </w:rPr>
        <w:t xml:space="preserve">, </w:t>
      </w:r>
      <w:r w:rsidRPr="007E52F7">
        <w:rPr>
          <w:i/>
          <w:iCs/>
          <w:color w:val="4F81BD" w:themeColor="accent1"/>
          <w:sz w:val="20"/>
          <w:szCs w:val="20"/>
          <w:lang w:val="es-MX"/>
        </w:rPr>
        <w:t>OFDMA</w:t>
      </w:r>
      <w:r w:rsidRPr="007E52F7">
        <w:rPr>
          <w:color w:val="4F81BD" w:themeColor="accent1"/>
          <w:sz w:val="20"/>
          <w:szCs w:val="20"/>
          <w:lang w:val="es-MX"/>
        </w:rPr>
        <w:t xml:space="preserve"> y administración mediante controladores centralizados. Estas características permiten optimizar la eficiencia espectral, mejorar la distribución del ancho de banda y garantizar mayor estabilidad en la conectividad de los usuarios.</w:t>
      </w:r>
    </w:p>
    <w:p w14:paraId="60796B61" w14:textId="77777777" w:rsidR="007E52F7" w:rsidRDefault="007E52F7" w:rsidP="00123ACB">
      <w:pPr>
        <w:rPr>
          <w:sz w:val="20"/>
          <w:szCs w:val="20"/>
          <w:lang w:val="es-MX"/>
        </w:rPr>
      </w:pPr>
    </w:p>
    <w:p w14:paraId="00B31FB8" w14:textId="77777777" w:rsidR="007E52F7" w:rsidRDefault="007E52F7" w:rsidP="00123ACB">
      <w:pPr>
        <w:rPr>
          <w:sz w:val="20"/>
          <w:szCs w:val="20"/>
          <w:lang w:val="es-MX"/>
        </w:rPr>
      </w:pPr>
    </w:p>
    <w:p w14:paraId="442A6D32" w14:textId="38E33D4A" w:rsidR="00123ACB" w:rsidRDefault="00123ACB" w:rsidP="00123ACB">
      <w:pPr>
        <w:rPr>
          <w:sz w:val="20"/>
          <w:szCs w:val="20"/>
          <w:lang w:val="es-MX"/>
        </w:rPr>
      </w:pPr>
      <w:r w:rsidRPr="00123ACB">
        <w:rPr>
          <w:sz w:val="20"/>
          <w:szCs w:val="20"/>
          <w:lang w:val="es-MX"/>
        </w:rPr>
        <w:t>Estos componentes determinan la capacidad de cobertura, estabilidad y escalabilidad del sistema.</w:t>
      </w:r>
    </w:p>
    <w:p w14:paraId="0D2C45CA" w14:textId="77777777" w:rsidR="00123ACB" w:rsidRPr="00123ACB" w:rsidRDefault="00123ACB" w:rsidP="00123ACB">
      <w:pPr>
        <w:rPr>
          <w:sz w:val="20"/>
          <w:szCs w:val="20"/>
          <w:lang w:val="es-MX"/>
        </w:rPr>
      </w:pPr>
    </w:p>
    <w:tbl>
      <w:tblPr>
        <w:tblStyle w:val="TableGrid"/>
        <w:tblW w:w="0" w:type="auto"/>
        <w:tblLayout w:type="fixed"/>
        <w:tblLook w:val="04A0" w:firstRow="1" w:lastRow="0" w:firstColumn="1" w:lastColumn="0" w:noHBand="0" w:noVBand="1"/>
      </w:tblPr>
      <w:tblGrid>
        <w:gridCol w:w="1628"/>
        <w:gridCol w:w="4888"/>
        <w:gridCol w:w="3446"/>
      </w:tblGrid>
      <w:tr w:rsidR="00084C14" w:rsidRPr="00123ACB" w14:paraId="55F8828B" w14:textId="256877AE" w:rsidTr="004C3C47">
        <w:tc>
          <w:tcPr>
            <w:tcW w:w="9962" w:type="dxa"/>
            <w:gridSpan w:val="3"/>
            <w:shd w:val="clear" w:color="auto" w:fill="9BBB59" w:themeFill="accent3"/>
          </w:tcPr>
          <w:p w14:paraId="33C41146" w14:textId="023AAA54" w:rsidR="00084C14" w:rsidRPr="00123ACB" w:rsidRDefault="00F9053A" w:rsidP="00F9053A">
            <w:pPr>
              <w:jc w:val="center"/>
              <w:rPr>
                <w:b/>
                <w:bCs/>
                <w:sz w:val="20"/>
                <w:szCs w:val="20"/>
                <w:lang w:val="es-MX"/>
              </w:rPr>
            </w:pPr>
            <w:r>
              <w:rPr>
                <w:b/>
                <w:bCs/>
                <w:sz w:val="20"/>
                <w:szCs w:val="20"/>
                <w:lang w:val="es-MX"/>
              </w:rPr>
              <w:t xml:space="preserve">Pestañas </w:t>
            </w:r>
          </w:p>
        </w:tc>
      </w:tr>
      <w:tr w:rsidR="00084C14" w:rsidRPr="00123ACB" w14:paraId="2EE8E3CD" w14:textId="03D773B7" w:rsidTr="004C3C47">
        <w:tc>
          <w:tcPr>
            <w:tcW w:w="1628" w:type="dxa"/>
            <w:hideMark/>
          </w:tcPr>
          <w:p w14:paraId="39B4E1E4" w14:textId="77777777" w:rsidR="00084C14" w:rsidRPr="00123ACB" w:rsidRDefault="00084C14" w:rsidP="00123ACB">
            <w:pPr>
              <w:spacing w:line="276" w:lineRule="auto"/>
              <w:rPr>
                <w:sz w:val="20"/>
                <w:szCs w:val="20"/>
                <w:lang w:val="es-MX"/>
              </w:rPr>
            </w:pPr>
            <w:r w:rsidRPr="00123ACB">
              <w:rPr>
                <w:b/>
                <w:bCs/>
                <w:sz w:val="20"/>
                <w:szCs w:val="20"/>
                <w:lang w:val="es-MX"/>
              </w:rPr>
              <w:t>Interfaces de red inalámbrica</w:t>
            </w:r>
          </w:p>
        </w:tc>
        <w:tc>
          <w:tcPr>
            <w:tcW w:w="4888" w:type="dxa"/>
            <w:hideMark/>
          </w:tcPr>
          <w:p w14:paraId="6B4AC809" w14:textId="103281A9" w:rsidR="00084C14" w:rsidRPr="00123ACB" w:rsidRDefault="00084C14" w:rsidP="00E3678F">
            <w:pPr>
              <w:spacing w:line="276" w:lineRule="auto"/>
              <w:jc w:val="both"/>
              <w:rPr>
                <w:sz w:val="20"/>
                <w:szCs w:val="20"/>
                <w:lang w:val="es-MX"/>
              </w:rPr>
            </w:pPr>
            <w:r w:rsidRPr="00123ACB">
              <w:rPr>
                <w:sz w:val="20"/>
                <w:szCs w:val="20"/>
                <w:lang w:val="es-MX"/>
              </w:rPr>
              <w:t xml:space="preserve">Son dispositivos electrónicos integrados o externos que permiten a un equipo conectarse a una red mediante radiofrecuencia. Estas pueden encontrarse en tarjetas de red internas (PCIe, M.2), adaptadores USB inalámbricos, módulos integrados en dispositivos móviles e interfaces industriales para equipos </w:t>
            </w:r>
            <w:r w:rsidR="00032062" w:rsidRPr="00032062">
              <w:rPr>
                <w:i/>
                <w:sz w:val="20"/>
                <w:szCs w:val="20"/>
                <w:lang w:val="es-MX"/>
              </w:rPr>
              <w:t>IoT</w:t>
            </w:r>
            <w:r w:rsidRPr="00123ACB">
              <w:rPr>
                <w:sz w:val="20"/>
                <w:szCs w:val="20"/>
                <w:lang w:val="es-MX"/>
              </w:rPr>
              <w:t>. Las interfaces operan bajo estándares específicos como IEEE 802.11 y deben ser compatibles con las bandas de frecuencia configuradas en la infraestructura. Su capacidad se evalúa considerando velocidad soportada, tipo de modulación, compatibilidad con WPA3 y soporte para tecnologías como MIMO.</w:t>
            </w:r>
          </w:p>
        </w:tc>
        <w:tc>
          <w:tcPr>
            <w:tcW w:w="3446" w:type="dxa"/>
          </w:tcPr>
          <w:p w14:paraId="65161AB4" w14:textId="77777777" w:rsidR="00232AD5" w:rsidRPr="004C3C47" w:rsidRDefault="00232AD5" w:rsidP="00123ACB">
            <w:pPr>
              <w:rPr>
                <w:b/>
                <w:bCs/>
                <w:sz w:val="12"/>
                <w:szCs w:val="12"/>
                <w:lang w:val="es-MX"/>
              </w:rPr>
            </w:pPr>
          </w:p>
          <w:p w14:paraId="7A6297F6" w14:textId="32415424" w:rsidR="00232AD5" w:rsidRPr="004C3C47" w:rsidRDefault="00232AD5" w:rsidP="00123ACB">
            <w:pPr>
              <w:rPr>
                <w:b/>
                <w:bCs/>
                <w:sz w:val="12"/>
                <w:szCs w:val="12"/>
                <w:lang w:val="es-MX"/>
              </w:rPr>
            </w:pPr>
            <w:r w:rsidRPr="004C3C47">
              <w:rPr>
                <w:b/>
                <w:bCs/>
                <w:noProof/>
                <w:sz w:val="12"/>
                <w:szCs w:val="12"/>
                <w:lang w:val="es-MX"/>
              </w:rPr>
              <w:drawing>
                <wp:inline distT="0" distB="0" distL="0" distR="0" wp14:anchorId="0F45A805" wp14:editId="10DD307C">
                  <wp:extent cx="1894127" cy="1276350"/>
                  <wp:effectExtent l="0" t="0" r="0" b="0"/>
                  <wp:docPr id="192237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71523" name=""/>
                          <pic:cNvPicPr/>
                        </pic:nvPicPr>
                        <pic:blipFill>
                          <a:blip r:embed="rId203"/>
                          <a:stretch>
                            <a:fillRect/>
                          </a:stretch>
                        </pic:blipFill>
                        <pic:spPr>
                          <a:xfrm>
                            <a:off x="0" y="0"/>
                            <a:ext cx="1899586" cy="1280028"/>
                          </a:xfrm>
                          <a:prstGeom prst="rect">
                            <a:avLst/>
                          </a:prstGeom>
                        </pic:spPr>
                      </pic:pic>
                    </a:graphicData>
                  </a:graphic>
                </wp:inline>
              </w:drawing>
            </w:r>
          </w:p>
          <w:p w14:paraId="7B7ED951" w14:textId="1C0B5903" w:rsidR="00084C14" w:rsidRPr="004C3C47" w:rsidRDefault="00232AD5" w:rsidP="00123ACB">
            <w:pPr>
              <w:rPr>
                <w:sz w:val="12"/>
                <w:szCs w:val="12"/>
                <w:lang w:val="es-MX"/>
              </w:rPr>
            </w:pPr>
            <w:hyperlink r:id="rId204" w:anchor="fromView=search&amp;page=1&amp;position=2&amp;uuid=2c6af302-48f5-403d-bb2e-f5c263e46f41&amp;query=Interfaces+de+red+inal%C3%A1mbrica" w:history="1">
              <w:r w:rsidRPr="004C3C47">
                <w:rPr>
                  <w:rStyle w:val="Hyperlink"/>
                  <w:sz w:val="12"/>
                  <w:szCs w:val="12"/>
                </w:rPr>
                <w:t>https://www.freepik.es/foto-gratis/dedo-tocando-telefono-wifi_926705.htm - fromView=search&amp;page=1&amp;position=2&amp;uuid=2c6af302-48f5-403d-bb2e-f5c263e46f41&amp;query=Interfaces+de+red+inal%C3%A1mbrica</w:t>
              </w:r>
            </w:hyperlink>
          </w:p>
        </w:tc>
      </w:tr>
      <w:tr w:rsidR="00084C14" w:rsidRPr="00123ACB" w14:paraId="00D62490" w14:textId="4C63EE36" w:rsidTr="004C3C47">
        <w:tc>
          <w:tcPr>
            <w:tcW w:w="1628" w:type="dxa"/>
            <w:hideMark/>
          </w:tcPr>
          <w:p w14:paraId="377803EB" w14:textId="77777777" w:rsidR="00084C14" w:rsidRPr="00123ACB" w:rsidRDefault="00084C14" w:rsidP="00123ACB">
            <w:pPr>
              <w:spacing w:line="276" w:lineRule="auto"/>
              <w:rPr>
                <w:sz w:val="20"/>
                <w:szCs w:val="20"/>
                <w:lang w:val="es-MX"/>
              </w:rPr>
            </w:pPr>
            <w:r w:rsidRPr="00123ACB">
              <w:rPr>
                <w:b/>
                <w:bCs/>
                <w:sz w:val="20"/>
                <w:szCs w:val="20"/>
                <w:lang w:val="es-MX"/>
              </w:rPr>
              <w:t>Dispositivos de infraestructura</w:t>
            </w:r>
          </w:p>
        </w:tc>
        <w:tc>
          <w:tcPr>
            <w:tcW w:w="4888" w:type="dxa"/>
            <w:hideMark/>
          </w:tcPr>
          <w:p w14:paraId="123B1D0D" w14:textId="602ACCA0" w:rsidR="00084C14" w:rsidRPr="00123ACB" w:rsidRDefault="00084C14" w:rsidP="00E3678F">
            <w:pPr>
              <w:spacing w:line="276" w:lineRule="auto"/>
              <w:jc w:val="both"/>
              <w:rPr>
                <w:sz w:val="20"/>
                <w:szCs w:val="20"/>
                <w:lang w:val="es-MX"/>
              </w:rPr>
            </w:pPr>
            <w:r w:rsidRPr="00123ACB">
              <w:rPr>
                <w:sz w:val="20"/>
                <w:szCs w:val="20"/>
                <w:lang w:val="es-MX"/>
              </w:rPr>
              <w:t>Son equipos que gestionan, distribuyen y controlan la conectividad inalámbrica dentro de la red. Incluyen puntos de acceso (</w:t>
            </w:r>
            <w:r w:rsidRPr="00123ACB">
              <w:rPr>
                <w:i/>
                <w:iCs/>
                <w:sz w:val="20"/>
                <w:szCs w:val="20"/>
                <w:lang w:val="es-MX"/>
              </w:rPr>
              <w:t>Access Point</w:t>
            </w:r>
            <w:r w:rsidRPr="00123ACB">
              <w:rPr>
                <w:sz w:val="20"/>
                <w:szCs w:val="20"/>
                <w:lang w:val="es-MX"/>
              </w:rPr>
              <w:t>), controladores inalámbricos (</w:t>
            </w:r>
            <w:r w:rsidRPr="00123ACB">
              <w:rPr>
                <w:i/>
                <w:iCs/>
                <w:sz w:val="20"/>
                <w:szCs w:val="20"/>
                <w:lang w:val="es-MX"/>
              </w:rPr>
              <w:t>Wireless Controller</w:t>
            </w:r>
            <w:r w:rsidRPr="00123ACB">
              <w:rPr>
                <w:sz w:val="20"/>
                <w:szCs w:val="20"/>
                <w:lang w:val="es-MX"/>
              </w:rPr>
              <w:t xml:space="preserve">), repetidores, </w:t>
            </w:r>
            <w:r w:rsidRPr="00123ACB">
              <w:rPr>
                <w:i/>
                <w:iCs/>
                <w:sz w:val="20"/>
                <w:szCs w:val="20"/>
                <w:lang w:val="es-MX"/>
              </w:rPr>
              <w:t>bridges</w:t>
            </w:r>
            <w:r w:rsidRPr="00123ACB">
              <w:rPr>
                <w:sz w:val="20"/>
                <w:szCs w:val="20"/>
                <w:lang w:val="es-MX"/>
              </w:rPr>
              <w:t xml:space="preserve"> inalámbricos y </w:t>
            </w:r>
            <w:r w:rsidRPr="00123ACB">
              <w:rPr>
                <w:i/>
                <w:iCs/>
                <w:sz w:val="20"/>
                <w:szCs w:val="20"/>
                <w:lang w:val="es-MX"/>
              </w:rPr>
              <w:t>gateways</w:t>
            </w:r>
            <w:r w:rsidRPr="00123ACB">
              <w:rPr>
                <w:sz w:val="20"/>
                <w:szCs w:val="20"/>
                <w:lang w:val="es-MX"/>
              </w:rPr>
              <w:t xml:space="preserve"> </w:t>
            </w:r>
            <w:r w:rsidR="00032062" w:rsidRPr="00032062">
              <w:rPr>
                <w:i/>
                <w:sz w:val="20"/>
                <w:szCs w:val="20"/>
                <w:lang w:val="es-MX"/>
              </w:rPr>
              <w:t>IoT</w:t>
            </w:r>
            <w:r w:rsidRPr="00123ACB">
              <w:rPr>
                <w:sz w:val="20"/>
                <w:szCs w:val="20"/>
                <w:lang w:val="es-MX"/>
              </w:rPr>
              <w:t>. Estos dispositivos permiten administrar múltiples conexiones simultáneamente, segmentar tráfico y aplicar políticas de seguridad centralizadas. Su selección depende del tamaño de la red, la densidad de usuarios y los requerimientos de desempeño.</w:t>
            </w:r>
          </w:p>
        </w:tc>
        <w:tc>
          <w:tcPr>
            <w:tcW w:w="3446" w:type="dxa"/>
          </w:tcPr>
          <w:p w14:paraId="122F8F91" w14:textId="459F4D26" w:rsidR="004C3C47" w:rsidRPr="004C3C47" w:rsidRDefault="004C3C47" w:rsidP="00123ACB">
            <w:pPr>
              <w:rPr>
                <w:sz w:val="12"/>
                <w:szCs w:val="12"/>
                <w:lang w:val="es-MX"/>
              </w:rPr>
            </w:pPr>
            <w:r w:rsidRPr="004C3C47">
              <w:rPr>
                <w:noProof/>
                <w:sz w:val="12"/>
                <w:szCs w:val="12"/>
                <w:lang w:val="es-MX"/>
              </w:rPr>
              <w:drawing>
                <wp:inline distT="0" distB="0" distL="0" distR="0" wp14:anchorId="0B5F8E9D" wp14:editId="0F3241A7">
                  <wp:extent cx="2009775" cy="1310974"/>
                  <wp:effectExtent l="0" t="0" r="0" b="3810"/>
                  <wp:docPr id="6487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81995" name=""/>
                          <pic:cNvPicPr/>
                        </pic:nvPicPr>
                        <pic:blipFill>
                          <a:blip r:embed="rId205"/>
                          <a:stretch>
                            <a:fillRect/>
                          </a:stretch>
                        </pic:blipFill>
                        <pic:spPr>
                          <a:xfrm>
                            <a:off x="0" y="0"/>
                            <a:ext cx="2013993" cy="1313726"/>
                          </a:xfrm>
                          <a:prstGeom prst="rect">
                            <a:avLst/>
                          </a:prstGeom>
                        </pic:spPr>
                      </pic:pic>
                    </a:graphicData>
                  </a:graphic>
                </wp:inline>
              </w:drawing>
            </w:r>
          </w:p>
          <w:p w14:paraId="30B67C23" w14:textId="141C066F" w:rsidR="00084C14" w:rsidRPr="004C3C47" w:rsidRDefault="004C3C47" w:rsidP="00123ACB">
            <w:pPr>
              <w:rPr>
                <w:sz w:val="12"/>
                <w:szCs w:val="12"/>
                <w:lang w:val="es-MX"/>
              </w:rPr>
            </w:pPr>
            <w:hyperlink r:id="rId206" w:anchor="fromView=search&amp;page=1&amp;position=9&amp;uuid=4cbd8543-90d0-47a1-a80f-a53f6216d154&amp;query=Dispositivos+de+infraestructura" w:history="1">
              <w:r w:rsidRPr="004C3C47">
                <w:rPr>
                  <w:rStyle w:val="Hyperlink"/>
                  <w:sz w:val="12"/>
                  <w:szCs w:val="12"/>
                </w:rPr>
                <w:t>https://www.freepik.es/imagen-ia-premium/infraestructura-moderna-tecnologias-informacion_415307743.htm - fromView=search&amp;page=1&amp;position=9&amp;uuid=4cbd8543-90d0-47a1-a80f-a53f6216d154&amp;query=Dispositivos+de+infraestructura</w:t>
              </w:r>
            </w:hyperlink>
          </w:p>
        </w:tc>
      </w:tr>
    </w:tbl>
    <w:p w14:paraId="7BBE1512" w14:textId="77777777" w:rsidR="00E3678F" w:rsidRDefault="00E3678F" w:rsidP="00123ACB">
      <w:pPr>
        <w:rPr>
          <w:sz w:val="20"/>
          <w:szCs w:val="20"/>
          <w:lang w:val="es-MX"/>
        </w:rPr>
      </w:pPr>
    </w:p>
    <w:p w14:paraId="69737AF3" w14:textId="77777777" w:rsidR="00E3678F" w:rsidRPr="00123ACB" w:rsidRDefault="00E3678F" w:rsidP="00123ACB">
      <w:pPr>
        <w:rPr>
          <w:sz w:val="20"/>
          <w:szCs w:val="20"/>
          <w:lang w:val="es-MX"/>
        </w:rPr>
      </w:pPr>
    </w:p>
    <w:p w14:paraId="29D68672" w14:textId="77777777" w:rsidR="00123ACB" w:rsidRDefault="00123ACB" w:rsidP="00123ACB">
      <w:pPr>
        <w:rPr>
          <w:b/>
          <w:bCs/>
          <w:sz w:val="20"/>
          <w:szCs w:val="20"/>
          <w:lang w:val="es-MX"/>
        </w:rPr>
      </w:pPr>
      <w:r w:rsidRPr="00123ACB">
        <w:rPr>
          <w:b/>
          <w:bCs/>
          <w:sz w:val="20"/>
          <w:szCs w:val="20"/>
          <w:lang w:val="es-MX"/>
        </w:rPr>
        <w:t>3.2 Equipos de conectividad</w:t>
      </w:r>
    </w:p>
    <w:p w14:paraId="1739E11A" w14:textId="77777777" w:rsidR="00F862F0" w:rsidRPr="00123ACB" w:rsidRDefault="00F862F0" w:rsidP="00123ACB">
      <w:pPr>
        <w:rPr>
          <w:b/>
          <w:bCs/>
          <w:sz w:val="20"/>
          <w:szCs w:val="20"/>
          <w:lang w:val="es-MX"/>
        </w:rPr>
      </w:pPr>
    </w:p>
    <w:p w14:paraId="1669F4BF" w14:textId="671198F3" w:rsidR="00F862F0" w:rsidRPr="00F862F0" w:rsidRDefault="00F862F0" w:rsidP="00F862F0">
      <w:pPr>
        <w:rPr>
          <w:color w:val="4F81BD" w:themeColor="accent1"/>
          <w:sz w:val="20"/>
          <w:szCs w:val="20"/>
          <w:lang w:val="es-MX"/>
        </w:rPr>
      </w:pPr>
      <w:r w:rsidRPr="00F862F0">
        <w:rPr>
          <w:color w:val="4F81BD" w:themeColor="accent1"/>
          <w:sz w:val="20"/>
          <w:szCs w:val="20"/>
          <w:lang w:val="es-MX"/>
        </w:rPr>
        <w:t>Los equipos de conectividad permiten establecer enlaces inalámbricos entre dispositivos, redes locales y servicios externos. La correcta selección e implementación de estos elementos contribuye a garantizar estabilidad operativa, eficiencia en el uso del espectro radioeléctrico y adecuada administración del tráfico de red.</w:t>
      </w:r>
      <w:r w:rsidR="003F523B">
        <w:rPr>
          <w:color w:val="4F81BD" w:themeColor="accent1"/>
          <w:sz w:val="20"/>
          <w:szCs w:val="20"/>
          <w:lang w:val="es-MX"/>
        </w:rPr>
        <w:t xml:space="preserve"> </w:t>
      </w:r>
      <w:r w:rsidRPr="00F862F0">
        <w:rPr>
          <w:color w:val="4F81BD" w:themeColor="accent1"/>
          <w:sz w:val="20"/>
          <w:szCs w:val="20"/>
          <w:lang w:val="es-MX"/>
        </w:rPr>
        <w:t>A continuación, se presenta la función que cumple cada equipo dentro de la arquitectura inalámbrica.</w:t>
      </w:r>
    </w:p>
    <w:p w14:paraId="25F08E4F" w14:textId="7231354C" w:rsidR="00123ACB" w:rsidRDefault="00123ACB" w:rsidP="00123ACB">
      <w:pPr>
        <w:rPr>
          <w:sz w:val="20"/>
          <w:szCs w:val="20"/>
          <w:lang w:val="es-MX"/>
        </w:rPr>
      </w:pPr>
    </w:p>
    <w:p w14:paraId="24EC59D7" w14:textId="77777777" w:rsidR="00123ACB" w:rsidRPr="00123ACB" w:rsidRDefault="00123ACB" w:rsidP="00123ACB">
      <w:pPr>
        <w:rPr>
          <w:sz w:val="20"/>
          <w:szCs w:val="20"/>
          <w:lang w:val="es-MX"/>
        </w:rPr>
      </w:pPr>
    </w:p>
    <w:tbl>
      <w:tblPr>
        <w:tblStyle w:val="TableGrid"/>
        <w:tblW w:w="0" w:type="auto"/>
        <w:tblLayout w:type="fixed"/>
        <w:tblLook w:val="04A0" w:firstRow="1" w:lastRow="0" w:firstColumn="1" w:lastColumn="0" w:noHBand="0" w:noVBand="1"/>
      </w:tblPr>
      <w:tblGrid>
        <w:gridCol w:w="1696"/>
        <w:gridCol w:w="3969"/>
        <w:gridCol w:w="4297"/>
      </w:tblGrid>
      <w:tr w:rsidR="004375A0" w:rsidRPr="00123ACB" w14:paraId="6555956A" w14:textId="43B81404" w:rsidTr="00A30417">
        <w:tc>
          <w:tcPr>
            <w:tcW w:w="9962" w:type="dxa"/>
            <w:gridSpan w:val="3"/>
            <w:shd w:val="clear" w:color="auto" w:fill="9BBB59" w:themeFill="accent3"/>
          </w:tcPr>
          <w:p w14:paraId="07E4B9D8" w14:textId="6904939F" w:rsidR="004375A0" w:rsidRPr="00123ACB" w:rsidRDefault="004C3C47" w:rsidP="004C3C47">
            <w:pPr>
              <w:jc w:val="center"/>
              <w:rPr>
                <w:b/>
                <w:bCs/>
                <w:sz w:val="20"/>
                <w:szCs w:val="20"/>
                <w:lang w:val="es-MX"/>
              </w:rPr>
            </w:pPr>
            <w:r>
              <w:rPr>
                <w:b/>
                <w:bCs/>
                <w:sz w:val="20"/>
                <w:szCs w:val="20"/>
                <w:lang w:val="es-MX"/>
              </w:rPr>
              <w:t>SLIDE</w:t>
            </w:r>
          </w:p>
        </w:tc>
      </w:tr>
      <w:tr w:rsidR="004375A0" w:rsidRPr="00123ACB" w14:paraId="199A139E" w14:textId="6CBA4585" w:rsidTr="007E7A92">
        <w:tc>
          <w:tcPr>
            <w:tcW w:w="1696" w:type="dxa"/>
            <w:hideMark/>
          </w:tcPr>
          <w:p w14:paraId="1F5201C4" w14:textId="77777777" w:rsidR="004375A0" w:rsidRPr="00123ACB" w:rsidRDefault="004375A0" w:rsidP="00123ACB">
            <w:pPr>
              <w:spacing w:line="276" w:lineRule="auto"/>
              <w:rPr>
                <w:sz w:val="20"/>
                <w:szCs w:val="20"/>
                <w:lang w:val="es-MX"/>
              </w:rPr>
            </w:pPr>
            <w:r w:rsidRPr="00123ACB">
              <w:rPr>
                <w:b/>
                <w:bCs/>
                <w:sz w:val="20"/>
                <w:szCs w:val="20"/>
                <w:lang w:val="es-MX"/>
              </w:rPr>
              <w:t>Adaptadores inalámbricos</w:t>
            </w:r>
          </w:p>
        </w:tc>
        <w:tc>
          <w:tcPr>
            <w:tcW w:w="3969" w:type="dxa"/>
            <w:hideMark/>
          </w:tcPr>
          <w:p w14:paraId="281A7227" w14:textId="77777777" w:rsidR="004375A0" w:rsidRPr="00123ACB" w:rsidRDefault="004375A0" w:rsidP="00123ACB">
            <w:pPr>
              <w:spacing w:line="276" w:lineRule="auto"/>
              <w:rPr>
                <w:sz w:val="20"/>
                <w:szCs w:val="20"/>
                <w:lang w:val="es-MX"/>
              </w:rPr>
            </w:pPr>
            <w:r w:rsidRPr="00123ACB">
              <w:rPr>
                <w:sz w:val="20"/>
                <w:szCs w:val="20"/>
                <w:lang w:val="es-MX"/>
              </w:rPr>
              <w:t>Permiten que equipos sin conectividad inalámbrica integrada puedan conectarse a la red. Deben seleccionarse considerando compatibilidad con estándares actuales, velocidad máxima soportada, tipo de cifrado admitido y soporte para bandas de frecuencia disponibles.</w:t>
            </w:r>
          </w:p>
        </w:tc>
        <w:tc>
          <w:tcPr>
            <w:tcW w:w="4297" w:type="dxa"/>
          </w:tcPr>
          <w:p w14:paraId="7DFC1373" w14:textId="01E4F3F6" w:rsidR="00D06903" w:rsidRPr="00B147D6" w:rsidRDefault="00D06903" w:rsidP="00123ACB">
            <w:pPr>
              <w:rPr>
                <w:sz w:val="12"/>
                <w:szCs w:val="12"/>
                <w:lang w:val="es-MX"/>
              </w:rPr>
            </w:pPr>
            <w:r w:rsidRPr="00B147D6">
              <w:rPr>
                <w:noProof/>
                <w:sz w:val="12"/>
                <w:szCs w:val="12"/>
                <w:lang w:val="es-MX"/>
              </w:rPr>
              <w:drawing>
                <wp:inline distT="0" distB="0" distL="0" distR="0" wp14:anchorId="476FD572" wp14:editId="68254701">
                  <wp:extent cx="1609725" cy="1118708"/>
                  <wp:effectExtent l="0" t="0" r="0" b="5715"/>
                  <wp:docPr id="72022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20316" name=""/>
                          <pic:cNvPicPr/>
                        </pic:nvPicPr>
                        <pic:blipFill>
                          <a:blip r:embed="rId207"/>
                          <a:stretch>
                            <a:fillRect/>
                          </a:stretch>
                        </pic:blipFill>
                        <pic:spPr>
                          <a:xfrm>
                            <a:off x="0" y="0"/>
                            <a:ext cx="1615879" cy="1122985"/>
                          </a:xfrm>
                          <a:prstGeom prst="rect">
                            <a:avLst/>
                          </a:prstGeom>
                        </pic:spPr>
                      </pic:pic>
                    </a:graphicData>
                  </a:graphic>
                </wp:inline>
              </w:drawing>
            </w:r>
          </w:p>
          <w:p w14:paraId="4109E60B" w14:textId="17E31728" w:rsidR="004375A0" w:rsidRPr="00B147D6" w:rsidRDefault="00D06903" w:rsidP="00123ACB">
            <w:pPr>
              <w:rPr>
                <w:sz w:val="12"/>
                <w:szCs w:val="12"/>
                <w:lang w:val="es-MX"/>
              </w:rPr>
            </w:pPr>
            <w:hyperlink r:id="rId208" w:anchor="fromView=search&amp;page=1&amp;position=1&amp;uuid=b37ed340-6eca-44e4-844e-754494c0c8bb&amp;query=Adaptadores+inal%C3%A1mbricos" w:history="1">
              <w:r w:rsidRPr="00B147D6">
                <w:rPr>
                  <w:rStyle w:val="Hyperlink"/>
                  <w:sz w:val="12"/>
                  <w:szCs w:val="12"/>
                </w:rPr>
                <w:t>https://www.freepik.es/foto-gratis/varios-dispositivos-mesa_7735680.htm - fromView=search&amp;page=1&amp;position=1&amp;uuid=b37ed340-6eca-44e4-844e-754494c0c8bb&amp;query=Adaptadores+inal%C3%A1mbricos</w:t>
              </w:r>
            </w:hyperlink>
          </w:p>
        </w:tc>
      </w:tr>
      <w:tr w:rsidR="004375A0" w:rsidRPr="00E24939" w14:paraId="785440ED" w14:textId="33CB0F09" w:rsidTr="007E7A92">
        <w:tc>
          <w:tcPr>
            <w:tcW w:w="1696" w:type="dxa"/>
            <w:hideMark/>
          </w:tcPr>
          <w:p w14:paraId="46EF58E2" w14:textId="77777777" w:rsidR="004375A0" w:rsidRPr="00123ACB" w:rsidRDefault="004375A0" w:rsidP="00123ACB">
            <w:pPr>
              <w:spacing w:line="276" w:lineRule="auto"/>
              <w:rPr>
                <w:i/>
                <w:iCs/>
                <w:sz w:val="20"/>
                <w:szCs w:val="20"/>
                <w:lang w:val="es-MX"/>
              </w:rPr>
            </w:pPr>
            <w:r w:rsidRPr="00123ACB">
              <w:rPr>
                <w:b/>
                <w:bCs/>
                <w:i/>
                <w:iCs/>
                <w:sz w:val="20"/>
                <w:szCs w:val="20"/>
                <w:lang w:val="es-MX"/>
              </w:rPr>
              <w:t>Access Point</w:t>
            </w:r>
          </w:p>
        </w:tc>
        <w:tc>
          <w:tcPr>
            <w:tcW w:w="3969" w:type="dxa"/>
            <w:hideMark/>
          </w:tcPr>
          <w:p w14:paraId="6731B0B0" w14:textId="77777777" w:rsidR="004375A0" w:rsidRPr="00123ACB" w:rsidRDefault="004375A0" w:rsidP="00123ACB">
            <w:pPr>
              <w:spacing w:line="276" w:lineRule="auto"/>
              <w:rPr>
                <w:sz w:val="20"/>
                <w:szCs w:val="20"/>
                <w:lang w:val="es-MX"/>
              </w:rPr>
            </w:pPr>
            <w:r w:rsidRPr="00123ACB">
              <w:rPr>
                <w:sz w:val="20"/>
                <w:szCs w:val="20"/>
                <w:lang w:val="es-MX"/>
              </w:rPr>
              <w:t xml:space="preserve">El </w:t>
            </w:r>
            <w:r w:rsidRPr="00123ACB">
              <w:rPr>
                <w:i/>
                <w:iCs/>
                <w:sz w:val="20"/>
                <w:szCs w:val="20"/>
                <w:lang w:val="es-MX"/>
              </w:rPr>
              <w:t>Access Point (AP)</w:t>
            </w:r>
            <w:r w:rsidRPr="00123ACB">
              <w:rPr>
                <w:sz w:val="20"/>
                <w:szCs w:val="20"/>
                <w:lang w:val="es-MX"/>
              </w:rPr>
              <w:t xml:space="preserve"> es el dispositivo central en una red WLAN. Permite la conexión de múltiples dispositivos inalámbricos y actúa como puente hacia la red cableada. Sus parámetros principales incluyen SSID, canal de operación, ancho de banda, potencia de transmisión y tipo de autenticación. La ubicación estratégica del AP es determinante para garantizar cobertura uniforme.</w:t>
            </w:r>
          </w:p>
        </w:tc>
        <w:tc>
          <w:tcPr>
            <w:tcW w:w="4297" w:type="dxa"/>
          </w:tcPr>
          <w:p w14:paraId="1577D940" w14:textId="77777777" w:rsidR="00D06D77" w:rsidRPr="00B147D6" w:rsidRDefault="00D06D77" w:rsidP="00123ACB">
            <w:pPr>
              <w:rPr>
                <w:sz w:val="12"/>
                <w:szCs w:val="12"/>
                <w:lang w:val="es-MX"/>
              </w:rPr>
            </w:pPr>
          </w:p>
          <w:p w14:paraId="7F15EE08" w14:textId="463B6B7E" w:rsidR="00D06D77" w:rsidRPr="00B147D6" w:rsidRDefault="00D06D77" w:rsidP="00123ACB">
            <w:pPr>
              <w:rPr>
                <w:sz w:val="12"/>
                <w:szCs w:val="12"/>
                <w:lang w:val="es-MX"/>
              </w:rPr>
            </w:pPr>
            <w:r w:rsidRPr="00B147D6">
              <w:rPr>
                <w:noProof/>
                <w:sz w:val="12"/>
                <w:szCs w:val="12"/>
                <w:lang w:val="es-MX"/>
              </w:rPr>
              <w:drawing>
                <wp:inline distT="0" distB="0" distL="0" distR="0" wp14:anchorId="7097A9AC" wp14:editId="4CD7132A">
                  <wp:extent cx="1605171" cy="1047750"/>
                  <wp:effectExtent l="0" t="0" r="0" b="0"/>
                  <wp:docPr id="100922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8415" name=""/>
                          <pic:cNvPicPr/>
                        </pic:nvPicPr>
                        <pic:blipFill>
                          <a:blip r:embed="rId209"/>
                          <a:stretch>
                            <a:fillRect/>
                          </a:stretch>
                        </pic:blipFill>
                        <pic:spPr>
                          <a:xfrm>
                            <a:off x="0" y="0"/>
                            <a:ext cx="1614002" cy="1053514"/>
                          </a:xfrm>
                          <a:prstGeom prst="rect">
                            <a:avLst/>
                          </a:prstGeom>
                        </pic:spPr>
                      </pic:pic>
                    </a:graphicData>
                  </a:graphic>
                </wp:inline>
              </w:drawing>
            </w:r>
          </w:p>
          <w:p w14:paraId="100C9A59" w14:textId="31D62353" w:rsidR="004375A0" w:rsidRPr="00E24939" w:rsidRDefault="00D06D77" w:rsidP="00123ACB">
            <w:pPr>
              <w:rPr>
                <w:sz w:val="12"/>
                <w:szCs w:val="12"/>
                <w:lang w:val="en-US"/>
              </w:rPr>
            </w:pPr>
            <w:hyperlink r:id="rId210" w:anchor="fromView=search&amp;page=1&amp;position=0&amp;uuid=438c3c53-15ec-4f35-aade-26b81b491940&amp;query=Access+Point" w:history="1">
              <w:r w:rsidRPr="00E24939">
                <w:rPr>
                  <w:rStyle w:val="Hyperlink"/>
                  <w:sz w:val="12"/>
                  <w:szCs w:val="12"/>
                  <w:lang w:val="en-US"/>
                </w:rPr>
                <w:t>https://www.freepik.es/foto-gratis/high-angle-of-wi-fi-router-with-vacuum-cleaner_11382255.htm - fromView=search&amp;page=1&amp;position=0&amp;uuid=438c3c53-15ec-4f35-aade-26b81b491940&amp;query=Access+Point</w:t>
              </w:r>
            </w:hyperlink>
          </w:p>
        </w:tc>
      </w:tr>
      <w:tr w:rsidR="004375A0" w:rsidRPr="00E24939" w14:paraId="2E9A3304" w14:textId="4E8A0626" w:rsidTr="007E7A92">
        <w:tc>
          <w:tcPr>
            <w:tcW w:w="1696" w:type="dxa"/>
            <w:hideMark/>
          </w:tcPr>
          <w:p w14:paraId="534BC101" w14:textId="77777777" w:rsidR="004375A0" w:rsidRPr="00123ACB" w:rsidRDefault="004375A0" w:rsidP="00123ACB">
            <w:pPr>
              <w:spacing w:line="276" w:lineRule="auto"/>
              <w:rPr>
                <w:sz w:val="20"/>
                <w:szCs w:val="20"/>
                <w:lang w:val="es-MX"/>
              </w:rPr>
            </w:pPr>
            <w:r w:rsidRPr="00123ACB">
              <w:rPr>
                <w:b/>
                <w:bCs/>
                <w:i/>
                <w:iCs/>
                <w:sz w:val="20"/>
                <w:szCs w:val="20"/>
                <w:lang w:val="es-MX"/>
              </w:rPr>
              <w:t xml:space="preserve">Bridges </w:t>
            </w:r>
            <w:r w:rsidRPr="00123ACB">
              <w:rPr>
                <w:b/>
                <w:bCs/>
                <w:sz w:val="20"/>
                <w:szCs w:val="20"/>
                <w:lang w:val="es-MX"/>
              </w:rPr>
              <w:t>inalámbricos</w:t>
            </w:r>
          </w:p>
        </w:tc>
        <w:tc>
          <w:tcPr>
            <w:tcW w:w="3969" w:type="dxa"/>
            <w:hideMark/>
          </w:tcPr>
          <w:p w14:paraId="1C38156A" w14:textId="77777777" w:rsidR="004375A0" w:rsidRPr="00123ACB" w:rsidRDefault="004375A0" w:rsidP="00123ACB">
            <w:pPr>
              <w:spacing w:line="276" w:lineRule="auto"/>
              <w:rPr>
                <w:sz w:val="20"/>
                <w:szCs w:val="20"/>
                <w:lang w:val="es-MX"/>
              </w:rPr>
            </w:pPr>
            <w:r w:rsidRPr="00123ACB">
              <w:rPr>
                <w:sz w:val="20"/>
                <w:szCs w:val="20"/>
                <w:lang w:val="es-MX"/>
              </w:rPr>
              <w:t xml:space="preserve">Los </w:t>
            </w:r>
            <w:r w:rsidRPr="00123ACB">
              <w:rPr>
                <w:i/>
                <w:iCs/>
                <w:sz w:val="20"/>
                <w:szCs w:val="20"/>
                <w:lang w:val="es-MX"/>
              </w:rPr>
              <w:t>bridges</w:t>
            </w:r>
            <w:r w:rsidRPr="00123ACB">
              <w:rPr>
                <w:sz w:val="20"/>
                <w:szCs w:val="20"/>
                <w:lang w:val="es-MX"/>
              </w:rPr>
              <w:t xml:space="preserve"> inalámbricos permiten conectar dos redes físicas mediante un enlace inalámbrico punto a punto o punto multipunto. Son utilizados cuando no es viable instalar cableado estructurado. Se emplean en conexión entre edificios, enlaces rurales e infraestructura empresarial distribuida.</w:t>
            </w:r>
          </w:p>
        </w:tc>
        <w:tc>
          <w:tcPr>
            <w:tcW w:w="4297" w:type="dxa"/>
          </w:tcPr>
          <w:p w14:paraId="0A72AFC1" w14:textId="5ADB5741" w:rsidR="006D21B8" w:rsidRPr="00B147D6" w:rsidRDefault="006D21B8" w:rsidP="00123ACB">
            <w:pPr>
              <w:rPr>
                <w:sz w:val="12"/>
                <w:szCs w:val="12"/>
                <w:lang w:val="es-MX"/>
              </w:rPr>
            </w:pPr>
            <w:r w:rsidRPr="00B147D6">
              <w:rPr>
                <w:noProof/>
                <w:sz w:val="12"/>
                <w:szCs w:val="12"/>
                <w:lang w:val="es-MX"/>
              </w:rPr>
              <w:drawing>
                <wp:inline distT="0" distB="0" distL="0" distR="0" wp14:anchorId="2BAF38BF" wp14:editId="7144AE77">
                  <wp:extent cx="1502834" cy="1095375"/>
                  <wp:effectExtent l="0" t="0" r="2540" b="0"/>
                  <wp:docPr id="82528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83317" name=""/>
                          <pic:cNvPicPr/>
                        </pic:nvPicPr>
                        <pic:blipFill>
                          <a:blip r:embed="rId211"/>
                          <a:stretch>
                            <a:fillRect/>
                          </a:stretch>
                        </pic:blipFill>
                        <pic:spPr>
                          <a:xfrm>
                            <a:off x="0" y="0"/>
                            <a:ext cx="1505476" cy="1097300"/>
                          </a:xfrm>
                          <a:prstGeom prst="rect">
                            <a:avLst/>
                          </a:prstGeom>
                        </pic:spPr>
                      </pic:pic>
                    </a:graphicData>
                  </a:graphic>
                </wp:inline>
              </w:drawing>
            </w:r>
          </w:p>
          <w:p w14:paraId="201AB407" w14:textId="0E7A71F6" w:rsidR="004375A0" w:rsidRPr="00E24939" w:rsidRDefault="006D21B8" w:rsidP="00123ACB">
            <w:pPr>
              <w:rPr>
                <w:sz w:val="12"/>
                <w:szCs w:val="12"/>
                <w:lang w:val="en-US"/>
              </w:rPr>
            </w:pPr>
            <w:hyperlink r:id="rId212" w:anchor="fromView=search&amp;page=3&amp;position=19&amp;uuid=daf1bba4-f55f-4de2-9148-2c3022699d7f&amp;query=Bridge+wifi" w:history="1">
              <w:r w:rsidRPr="00E24939">
                <w:rPr>
                  <w:rStyle w:val="Hyperlink"/>
                  <w:sz w:val="12"/>
                  <w:szCs w:val="12"/>
                  <w:lang w:val="en-US"/>
                </w:rPr>
                <w:t>https://www.freepik.es/fotos-premium/enrutador-wi-fi-planta-mesa-textura-gris_16282686.htm - fromView=search&amp;page=3&amp;position=19&amp;uuid=daf1bba4-f55f-4de2-9148-2c3022699d7f&amp;query=Bridge+wifi</w:t>
              </w:r>
            </w:hyperlink>
          </w:p>
        </w:tc>
      </w:tr>
      <w:tr w:rsidR="004375A0" w:rsidRPr="00123ACB" w14:paraId="2D0C93C7" w14:textId="3B792A50" w:rsidTr="007E7A92">
        <w:tc>
          <w:tcPr>
            <w:tcW w:w="1696" w:type="dxa"/>
            <w:hideMark/>
          </w:tcPr>
          <w:p w14:paraId="6CA3DA12" w14:textId="77777777" w:rsidR="004375A0" w:rsidRPr="00123ACB" w:rsidRDefault="004375A0" w:rsidP="00123ACB">
            <w:pPr>
              <w:spacing w:line="276" w:lineRule="auto"/>
              <w:rPr>
                <w:i/>
                <w:iCs/>
                <w:sz w:val="20"/>
                <w:szCs w:val="20"/>
                <w:lang w:val="es-MX"/>
              </w:rPr>
            </w:pPr>
            <w:r w:rsidRPr="00123ACB">
              <w:rPr>
                <w:b/>
                <w:bCs/>
                <w:i/>
                <w:iCs/>
                <w:sz w:val="20"/>
                <w:szCs w:val="20"/>
                <w:lang w:val="es-MX"/>
              </w:rPr>
              <w:t xml:space="preserve">Routers </w:t>
            </w:r>
            <w:r w:rsidRPr="00123ACB">
              <w:rPr>
                <w:b/>
                <w:bCs/>
                <w:sz w:val="20"/>
                <w:szCs w:val="20"/>
                <w:lang w:val="es-MX"/>
              </w:rPr>
              <w:t>inalámbricos</w:t>
            </w:r>
          </w:p>
        </w:tc>
        <w:tc>
          <w:tcPr>
            <w:tcW w:w="3969" w:type="dxa"/>
            <w:hideMark/>
          </w:tcPr>
          <w:p w14:paraId="64F1D887" w14:textId="77777777" w:rsidR="004375A0" w:rsidRPr="00123ACB" w:rsidRDefault="004375A0" w:rsidP="00123ACB">
            <w:pPr>
              <w:spacing w:line="276" w:lineRule="auto"/>
              <w:rPr>
                <w:sz w:val="20"/>
                <w:szCs w:val="20"/>
                <w:lang w:val="es-MX"/>
              </w:rPr>
            </w:pPr>
            <w:r w:rsidRPr="00123ACB">
              <w:rPr>
                <w:sz w:val="20"/>
                <w:szCs w:val="20"/>
                <w:lang w:val="es-MX"/>
              </w:rPr>
              <w:t xml:space="preserve">El </w:t>
            </w:r>
            <w:r w:rsidRPr="00123ACB">
              <w:rPr>
                <w:i/>
                <w:iCs/>
                <w:sz w:val="20"/>
                <w:szCs w:val="20"/>
                <w:lang w:val="es-MX"/>
              </w:rPr>
              <w:t>router</w:t>
            </w:r>
            <w:r w:rsidRPr="00123ACB">
              <w:rPr>
                <w:sz w:val="20"/>
                <w:szCs w:val="20"/>
                <w:lang w:val="es-MX"/>
              </w:rPr>
              <w:t xml:space="preserve"> inalámbrico combina funciones de enrutamiento y punto de acceso. Permite la conexión a internet y la distribución de red local inalámbrica. Incluye NAT, DHCP, </w:t>
            </w:r>
            <w:r w:rsidRPr="00123ACB">
              <w:rPr>
                <w:i/>
                <w:iCs/>
                <w:sz w:val="20"/>
                <w:szCs w:val="20"/>
                <w:lang w:val="es-MX"/>
              </w:rPr>
              <w:t>firewall</w:t>
            </w:r>
            <w:r w:rsidRPr="00123ACB">
              <w:rPr>
                <w:sz w:val="20"/>
                <w:szCs w:val="20"/>
                <w:lang w:val="es-MX"/>
              </w:rPr>
              <w:t xml:space="preserve"> básico y gestión de tráfico. En entornos empresariales suele complementarse con equipos especializados de mayor capacidad.</w:t>
            </w:r>
          </w:p>
        </w:tc>
        <w:tc>
          <w:tcPr>
            <w:tcW w:w="4297" w:type="dxa"/>
          </w:tcPr>
          <w:p w14:paraId="1603CACA" w14:textId="77777777" w:rsidR="004375A0" w:rsidRPr="00B147D6" w:rsidRDefault="006D21B8" w:rsidP="00123ACB">
            <w:pPr>
              <w:rPr>
                <w:sz w:val="12"/>
                <w:szCs w:val="12"/>
                <w:lang w:val="es-MX"/>
              </w:rPr>
            </w:pPr>
            <w:r w:rsidRPr="00B147D6">
              <w:rPr>
                <w:noProof/>
                <w:sz w:val="12"/>
                <w:szCs w:val="12"/>
                <w:lang w:val="es-MX"/>
              </w:rPr>
              <w:drawing>
                <wp:inline distT="0" distB="0" distL="0" distR="0" wp14:anchorId="05D169A8" wp14:editId="5548C71A">
                  <wp:extent cx="2047875" cy="1067642"/>
                  <wp:effectExtent l="0" t="0" r="0" b="0"/>
                  <wp:docPr id="159334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40552" name=""/>
                          <pic:cNvPicPr/>
                        </pic:nvPicPr>
                        <pic:blipFill>
                          <a:blip r:embed="rId213"/>
                          <a:stretch>
                            <a:fillRect/>
                          </a:stretch>
                        </pic:blipFill>
                        <pic:spPr>
                          <a:xfrm>
                            <a:off x="0" y="0"/>
                            <a:ext cx="2055351" cy="1071540"/>
                          </a:xfrm>
                          <a:prstGeom prst="rect">
                            <a:avLst/>
                          </a:prstGeom>
                        </pic:spPr>
                      </pic:pic>
                    </a:graphicData>
                  </a:graphic>
                </wp:inline>
              </w:drawing>
            </w:r>
          </w:p>
          <w:p w14:paraId="32591AA0" w14:textId="0C1F424B" w:rsidR="006D21B8" w:rsidRPr="00B147D6" w:rsidRDefault="00BA0E37" w:rsidP="00123ACB">
            <w:pPr>
              <w:rPr>
                <w:sz w:val="12"/>
                <w:szCs w:val="12"/>
                <w:lang w:val="es-MX"/>
              </w:rPr>
            </w:pPr>
            <w:hyperlink r:id="rId214" w:anchor="fromView=search&amp;page=1&amp;position=21&amp;uuid=d187a18a-bf1a-446a-bbee-4f7e6a89a754&amp;query=Routers+inal%C3%A1mbricos" w:history="1">
              <w:r w:rsidRPr="00B147D6">
                <w:rPr>
                  <w:rStyle w:val="Hyperlink"/>
                  <w:sz w:val="12"/>
                  <w:szCs w:val="12"/>
                  <w:lang w:val="es-MX"/>
                </w:rPr>
                <w:t>https://www.freepik.es/imagen-ia-premium/primer-plano-enrutador-inalambrico-sala-estar-homex9_359199498.htm#fromView=search&amp;page=1&amp;position=21&amp;uuid=d187a18a-bf1a-446a-bbee-4f7e6a89a754&amp;query=Routers+inal%C3%A1mbricos</w:t>
              </w:r>
            </w:hyperlink>
            <w:r w:rsidRPr="00B147D6">
              <w:rPr>
                <w:sz w:val="12"/>
                <w:szCs w:val="12"/>
                <w:lang w:val="es-MX"/>
              </w:rPr>
              <w:t xml:space="preserve"> </w:t>
            </w:r>
          </w:p>
        </w:tc>
      </w:tr>
      <w:tr w:rsidR="004375A0" w:rsidRPr="00123ACB" w14:paraId="6B2F5EAB" w14:textId="1F5F449E" w:rsidTr="007E7A92">
        <w:tc>
          <w:tcPr>
            <w:tcW w:w="1696" w:type="dxa"/>
            <w:hideMark/>
          </w:tcPr>
          <w:p w14:paraId="568DFFE0" w14:textId="77777777" w:rsidR="004375A0" w:rsidRPr="00123ACB" w:rsidRDefault="004375A0" w:rsidP="00123ACB">
            <w:pPr>
              <w:spacing w:line="276" w:lineRule="auto"/>
              <w:rPr>
                <w:sz w:val="20"/>
                <w:szCs w:val="20"/>
                <w:lang w:val="es-MX"/>
              </w:rPr>
            </w:pPr>
            <w:r w:rsidRPr="00123ACB">
              <w:rPr>
                <w:b/>
                <w:bCs/>
                <w:sz w:val="20"/>
                <w:szCs w:val="20"/>
                <w:lang w:val="es-MX"/>
              </w:rPr>
              <w:t>Repetidores</w:t>
            </w:r>
          </w:p>
        </w:tc>
        <w:tc>
          <w:tcPr>
            <w:tcW w:w="3969" w:type="dxa"/>
            <w:hideMark/>
          </w:tcPr>
          <w:p w14:paraId="209E1243" w14:textId="77777777" w:rsidR="004375A0" w:rsidRPr="00123ACB" w:rsidRDefault="004375A0" w:rsidP="00123ACB">
            <w:pPr>
              <w:spacing w:line="276" w:lineRule="auto"/>
              <w:rPr>
                <w:sz w:val="20"/>
                <w:szCs w:val="20"/>
                <w:lang w:val="es-MX"/>
              </w:rPr>
            </w:pPr>
            <w:r w:rsidRPr="00123ACB">
              <w:rPr>
                <w:sz w:val="20"/>
                <w:szCs w:val="20"/>
                <w:lang w:val="es-MX"/>
              </w:rPr>
              <w:t>Los repetidores amplifican la señal inalámbrica existente para extender la cobertura. Aunque mejoran el alcance, pueden reducir el ancho de banda efectivo debido a la retransmisión de datos.</w:t>
            </w:r>
          </w:p>
        </w:tc>
        <w:tc>
          <w:tcPr>
            <w:tcW w:w="4297" w:type="dxa"/>
          </w:tcPr>
          <w:p w14:paraId="32F45749" w14:textId="3AC032E9" w:rsidR="00BA0E37" w:rsidRPr="00B147D6" w:rsidRDefault="00BA0E37" w:rsidP="00123ACB">
            <w:pPr>
              <w:rPr>
                <w:sz w:val="12"/>
                <w:szCs w:val="12"/>
                <w:lang w:val="es-MX"/>
              </w:rPr>
            </w:pPr>
            <w:r w:rsidRPr="00B147D6">
              <w:rPr>
                <w:noProof/>
                <w:sz w:val="12"/>
                <w:szCs w:val="12"/>
                <w:lang w:val="es-MX"/>
              </w:rPr>
              <w:drawing>
                <wp:inline distT="0" distB="0" distL="0" distR="0" wp14:anchorId="7A6DF78C" wp14:editId="356737B3">
                  <wp:extent cx="1947612" cy="1200150"/>
                  <wp:effectExtent l="0" t="0" r="0" b="0"/>
                  <wp:docPr id="14635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25849" name=""/>
                          <pic:cNvPicPr/>
                        </pic:nvPicPr>
                        <pic:blipFill>
                          <a:blip r:embed="rId215"/>
                          <a:stretch>
                            <a:fillRect/>
                          </a:stretch>
                        </pic:blipFill>
                        <pic:spPr>
                          <a:xfrm>
                            <a:off x="0" y="0"/>
                            <a:ext cx="1952391" cy="1203095"/>
                          </a:xfrm>
                          <a:prstGeom prst="rect">
                            <a:avLst/>
                          </a:prstGeom>
                        </pic:spPr>
                      </pic:pic>
                    </a:graphicData>
                  </a:graphic>
                </wp:inline>
              </w:drawing>
            </w:r>
          </w:p>
          <w:p w14:paraId="24D828BB" w14:textId="59F8A58F" w:rsidR="004375A0" w:rsidRPr="00B147D6" w:rsidRDefault="00BA0E37" w:rsidP="00123ACB">
            <w:pPr>
              <w:rPr>
                <w:sz w:val="12"/>
                <w:szCs w:val="12"/>
                <w:lang w:val="es-MX"/>
              </w:rPr>
            </w:pPr>
            <w:hyperlink r:id="rId216" w:anchor="fromView=search&amp;page=1&amp;position=1&amp;uuid=f296ec77-c9ed-431a-9e6e-4bb14e82fbf3&amp;query=Repetidores" w:history="1">
              <w:r w:rsidRPr="00B147D6">
                <w:rPr>
                  <w:rStyle w:val="Hyperlink"/>
                  <w:sz w:val="12"/>
                  <w:szCs w:val="12"/>
                </w:rPr>
                <w:t>https://www.freepik.es/foto-gratis/hombre-conectando-cable-ethernet-enrutador-inalambrico_18641802.htm - fromView=search&amp;page=1&amp;position=1&amp;uuid=f296ec77-c9ed-431a-9e6e-4bb14e82fbf3&amp;query=Repetidores</w:t>
              </w:r>
            </w:hyperlink>
          </w:p>
        </w:tc>
      </w:tr>
      <w:tr w:rsidR="004375A0" w:rsidRPr="00E24939" w14:paraId="49665865" w14:textId="139F64C7" w:rsidTr="007E7A92">
        <w:tc>
          <w:tcPr>
            <w:tcW w:w="1696" w:type="dxa"/>
            <w:hideMark/>
          </w:tcPr>
          <w:p w14:paraId="134FA728" w14:textId="77777777" w:rsidR="004375A0" w:rsidRPr="00123ACB" w:rsidRDefault="004375A0" w:rsidP="00123ACB">
            <w:pPr>
              <w:spacing w:line="276" w:lineRule="auto"/>
              <w:rPr>
                <w:i/>
                <w:iCs/>
                <w:sz w:val="20"/>
                <w:szCs w:val="20"/>
                <w:lang w:val="es-MX"/>
              </w:rPr>
            </w:pPr>
            <w:r w:rsidRPr="00123ACB">
              <w:rPr>
                <w:b/>
                <w:bCs/>
                <w:i/>
                <w:iCs/>
                <w:sz w:val="20"/>
                <w:szCs w:val="20"/>
                <w:lang w:val="es-MX"/>
              </w:rPr>
              <w:lastRenderedPageBreak/>
              <w:t>Redes Mesh</w:t>
            </w:r>
          </w:p>
        </w:tc>
        <w:tc>
          <w:tcPr>
            <w:tcW w:w="3969" w:type="dxa"/>
            <w:hideMark/>
          </w:tcPr>
          <w:p w14:paraId="71CC65B2" w14:textId="77777777" w:rsidR="004375A0" w:rsidRPr="00123ACB" w:rsidRDefault="004375A0" w:rsidP="00123ACB">
            <w:pPr>
              <w:spacing w:line="276" w:lineRule="auto"/>
              <w:rPr>
                <w:sz w:val="20"/>
                <w:szCs w:val="20"/>
                <w:lang w:val="es-MX"/>
              </w:rPr>
            </w:pPr>
            <w:r w:rsidRPr="00123ACB">
              <w:rPr>
                <w:sz w:val="20"/>
                <w:szCs w:val="20"/>
                <w:lang w:val="es-MX"/>
              </w:rPr>
              <w:t xml:space="preserve">Las redes </w:t>
            </w:r>
            <w:r w:rsidRPr="00123ACB">
              <w:rPr>
                <w:i/>
                <w:iCs/>
                <w:sz w:val="20"/>
                <w:szCs w:val="20"/>
                <w:lang w:val="es-MX"/>
              </w:rPr>
              <w:t>Mesh</w:t>
            </w:r>
            <w:r w:rsidRPr="00123ACB">
              <w:rPr>
                <w:sz w:val="20"/>
                <w:szCs w:val="20"/>
                <w:lang w:val="es-MX"/>
              </w:rPr>
              <w:t xml:space="preserve"> utilizan múltiples nodos interconectados que distribuyen la señal de manera inteligente. Cada nodo puede actuar como repetidor y punto de acceso simultáneamente. Presentan ventajas como mayor cobertura, redundancia, autoconfiguración y funcionamiento adecuado en entornos de gran extensión.</w:t>
            </w:r>
          </w:p>
        </w:tc>
        <w:tc>
          <w:tcPr>
            <w:tcW w:w="4297" w:type="dxa"/>
          </w:tcPr>
          <w:p w14:paraId="60B02081" w14:textId="77777777" w:rsidR="004375A0" w:rsidRPr="00B147D6" w:rsidRDefault="00A675E4" w:rsidP="00123ACB">
            <w:pPr>
              <w:rPr>
                <w:sz w:val="12"/>
                <w:szCs w:val="12"/>
                <w:lang w:val="es-MX"/>
              </w:rPr>
            </w:pPr>
            <w:r w:rsidRPr="00B147D6">
              <w:rPr>
                <w:noProof/>
                <w:sz w:val="12"/>
                <w:szCs w:val="12"/>
                <w:lang w:val="es-MX"/>
              </w:rPr>
              <w:drawing>
                <wp:inline distT="0" distB="0" distL="0" distR="0" wp14:anchorId="4C1E320A" wp14:editId="612BC774">
                  <wp:extent cx="2152650" cy="1123437"/>
                  <wp:effectExtent l="0" t="0" r="0" b="635"/>
                  <wp:docPr id="96452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24849" name=""/>
                          <pic:cNvPicPr/>
                        </pic:nvPicPr>
                        <pic:blipFill>
                          <a:blip r:embed="rId217"/>
                          <a:stretch>
                            <a:fillRect/>
                          </a:stretch>
                        </pic:blipFill>
                        <pic:spPr>
                          <a:xfrm>
                            <a:off x="0" y="0"/>
                            <a:ext cx="2155419" cy="1124882"/>
                          </a:xfrm>
                          <a:prstGeom prst="rect">
                            <a:avLst/>
                          </a:prstGeom>
                        </pic:spPr>
                      </pic:pic>
                    </a:graphicData>
                  </a:graphic>
                </wp:inline>
              </w:drawing>
            </w:r>
          </w:p>
          <w:p w14:paraId="64E9EDC6" w14:textId="7E32E7B2" w:rsidR="00A675E4" w:rsidRPr="00E24939" w:rsidRDefault="00A675E4" w:rsidP="00123ACB">
            <w:pPr>
              <w:rPr>
                <w:sz w:val="12"/>
                <w:szCs w:val="12"/>
                <w:lang w:val="en-US"/>
              </w:rPr>
            </w:pPr>
            <w:hyperlink r:id="rId218" w:anchor="fromView=search&amp;page=4&amp;position=4&amp;uuid=2fc6560d-9802-440e-8e62-6f0e1d977b59&amp;query=Redes+Mesh" w:history="1">
              <w:r w:rsidRPr="00E24939">
                <w:rPr>
                  <w:rStyle w:val="Hyperlink"/>
                  <w:sz w:val="12"/>
                  <w:szCs w:val="12"/>
                  <w:lang w:val="en-US"/>
                </w:rPr>
                <w:t>https://www.freepik.es/fotos-premium/luz-armada-digital-abstracto-diseno-fondo-creativo_247379901.htm - fromView=search&amp;page=4&amp;position=4&amp;uuid=2fc6560d-9802-440e-8e62-6f0e1d977b59&amp;query=Redes+Mesh</w:t>
              </w:r>
            </w:hyperlink>
          </w:p>
        </w:tc>
      </w:tr>
      <w:tr w:rsidR="004375A0" w:rsidRPr="00123ACB" w14:paraId="70467610" w14:textId="7D53A9B4" w:rsidTr="007E7A92">
        <w:tc>
          <w:tcPr>
            <w:tcW w:w="1696" w:type="dxa"/>
            <w:hideMark/>
          </w:tcPr>
          <w:p w14:paraId="765A08E8" w14:textId="77777777" w:rsidR="004375A0" w:rsidRPr="00123ACB" w:rsidRDefault="004375A0" w:rsidP="00123ACB">
            <w:pPr>
              <w:spacing w:line="276" w:lineRule="auto"/>
              <w:rPr>
                <w:i/>
                <w:iCs/>
                <w:sz w:val="20"/>
                <w:szCs w:val="20"/>
                <w:lang w:val="es-MX"/>
              </w:rPr>
            </w:pPr>
            <w:r w:rsidRPr="00123ACB">
              <w:rPr>
                <w:b/>
                <w:bCs/>
                <w:i/>
                <w:iCs/>
                <w:sz w:val="20"/>
                <w:szCs w:val="20"/>
                <w:lang w:val="es-MX"/>
              </w:rPr>
              <w:t>Wireless Controllers</w:t>
            </w:r>
          </w:p>
        </w:tc>
        <w:tc>
          <w:tcPr>
            <w:tcW w:w="3969" w:type="dxa"/>
            <w:hideMark/>
          </w:tcPr>
          <w:p w14:paraId="7714B3E6" w14:textId="77777777" w:rsidR="004375A0" w:rsidRPr="00123ACB" w:rsidRDefault="004375A0" w:rsidP="00123ACB">
            <w:pPr>
              <w:spacing w:line="276" w:lineRule="auto"/>
              <w:rPr>
                <w:sz w:val="20"/>
                <w:szCs w:val="20"/>
                <w:lang w:val="es-MX"/>
              </w:rPr>
            </w:pPr>
            <w:r w:rsidRPr="00123ACB">
              <w:rPr>
                <w:sz w:val="20"/>
                <w:szCs w:val="20"/>
                <w:lang w:val="es-MX"/>
              </w:rPr>
              <w:t xml:space="preserve">Los </w:t>
            </w:r>
            <w:r w:rsidRPr="00123ACB">
              <w:rPr>
                <w:i/>
                <w:iCs/>
                <w:sz w:val="20"/>
                <w:szCs w:val="20"/>
                <w:lang w:val="es-MX"/>
              </w:rPr>
              <w:t>Wireless Controllers</w:t>
            </w:r>
            <w:r w:rsidRPr="00123ACB">
              <w:rPr>
                <w:sz w:val="20"/>
                <w:szCs w:val="20"/>
                <w:lang w:val="es-MX"/>
              </w:rPr>
              <w:t xml:space="preserve"> permiten la administración centralizada de múltiples puntos de acceso. Facilitan la aplicación de políticas de seguridad, gestión de usuarios, control de potencia, balanceo de carga y actualizaciones remotas. En entornos corporativos son esenciales para garantizar control y monitoreo continuo.</w:t>
            </w:r>
          </w:p>
        </w:tc>
        <w:tc>
          <w:tcPr>
            <w:tcW w:w="4297" w:type="dxa"/>
          </w:tcPr>
          <w:p w14:paraId="5DE94163" w14:textId="2702F1C7" w:rsidR="00A30417" w:rsidRPr="00A30417" w:rsidRDefault="00A30417" w:rsidP="00123ACB">
            <w:pPr>
              <w:rPr>
                <w:sz w:val="12"/>
                <w:szCs w:val="12"/>
                <w:lang w:val="es-MX"/>
              </w:rPr>
            </w:pPr>
            <w:r w:rsidRPr="00A30417">
              <w:rPr>
                <w:noProof/>
                <w:sz w:val="12"/>
                <w:szCs w:val="12"/>
                <w:lang w:val="es-MX"/>
              </w:rPr>
              <w:drawing>
                <wp:inline distT="0" distB="0" distL="0" distR="0" wp14:anchorId="3702189D" wp14:editId="042907FF">
                  <wp:extent cx="1952625" cy="1323441"/>
                  <wp:effectExtent l="0" t="0" r="0" b="0"/>
                  <wp:docPr id="78571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3011" name=""/>
                          <pic:cNvPicPr/>
                        </pic:nvPicPr>
                        <pic:blipFill>
                          <a:blip r:embed="rId219"/>
                          <a:stretch>
                            <a:fillRect/>
                          </a:stretch>
                        </pic:blipFill>
                        <pic:spPr>
                          <a:xfrm>
                            <a:off x="0" y="0"/>
                            <a:ext cx="1956380" cy="1325986"/>
                          </a:xfrm>
                          <a:prstGeom prst="rect">
                            <a:avLst/>
                          </a:prstGeom>
                        </pic:spPr>
                      </pic:pic>
                    </a:graphicData>
                  </a:graphic>
                </wp:inline>
              </w:drawing>
            </w:r>
          </w:p>
          <w:p w14:paraId="03FE625A" w14:textId="77777777" w:rsidR="00A30417" w:rsidRPr="00A30417" w:rsidRDefault="00A30417" w:rsidP="00123ACB">
            <w:pPr>
              <w:rPr>
                <w:sz w:val="12"/>
                <w:szCs w:val="12"/>
                <w:lang w:val="es-MX"/>
              </w:rPr>
            </w:pPr>
          </w:p>
          <w:p w14:paraId="0DA26A5C" w14:textId="32E07AA3" w:rsidR="004375A0" w:rsidRPr="00A30417" w:rsidRDefault="00A30417" w:rsidP="00123ACB">
            <w:pPr>
              <w:rPr>
                <w:sz w:val="12"/>
                <w:szCs w:val="12"/>
                <w:lang w:val="es-MX"/>
              </w:rPr>
            </w:pPr>
            <w:hyperlink r:id="rId220" w:anchor="fromView=search&amp;page=1&amp;position=11&amp;uuid=0095bf69-25df-46d1-a50c-58b16be61c84&amp;query=Wireless+Controllers" w:history="1">
              <w:r w:rsidRPr="00A30417">
                <w:rPr>
                  <w:rStyle w:val="Hyperlink"/>
                  <w:sz w:val="12"/>
                  <w:szCs w:val="12"/>
                  <w:lang w:val="es-MX"/>
                </w:rPr>
                <w:t>https://www.freepik.es/fotos-premium/controlador-juego-blanco-proxima-generacion-aislado-sobre-fondo-blanco_18708485.htm#fromView=search&amp;page=1&amp;position=11&amp;uuid=0095bf69-25df-46d1-a50c-58b16be61c84&amp;query=Wireless+Controllers</w:t>
              </w:r>
            </w:hyperlink>
            <w:r w:rsidRPr="00A30417">
              <w:rPr>
                <w:sz w:val="12"/>
                <w:szCs w:val="12"/>
                <w:lang w:val="es-MX"/>
              </w:rPr>
              <w:t xml:space="preserve"> </w:t>
            </w:r>
          </w:p>
        </w:tc>
      </w:tr>
    </w:tbl>
    <w:p w14:paraId="088396E9" w14:textId="77777777" w:rsidR="00A40109" w:rsidRPr="00A40109" w:rsidRDefault="00A40109" w:rsidP="00A40109">
      <w:pPr>
        <w:rPr>
          <w:sz w:val="20"/>
          <w:szCs w:val="20"/>
        </w:rPr>
      </w:pPr>
    </w:p>
    <w:p w14:paraId="766C4C1B" w14:textId="21753C27" w:rsidR="00325665" w:rsidRDefault="00325665" w:rsidP="00F61B6B">
      <w:pPr>
        <w:rPr>
          <w:sz w:val="20"/>
          <w:szCs w:val="20"/>
        </w:rPr>
      </w:pPr>
    </w:p>
    <w:p w14:paraId="242BC797" w14:textId="77777777" w:rsidR="00F61B6B" w:rsidRDefault="00F61B6B" w:rsidP="00F61B6B">
      <w:pPr>
        <w:rPr>
          <w:b/>
          <w:bCs/>
          <w:sz w:val="20"/>
          <w:szCs w:val="20"/>
          <w:lang w:val="es-MX"/>
        </w:rPr>
      </w:pPr>
      <w:r w:rsidRPr="00F61B6B">
        <w:rPr>
          <w:b/>
          <w:bCs/>
          <w:sz w:val="20"/>
          <w:szCs w:val="20"/>
          <w:lang w:val="es-MX"/>
        </w:rPr>
        <w:t>3.3 Antenas</w:t>
      </w:r>
    </w:p>
    <w:p w14:paraId="63FB93DF" w14:textId="77777777" w:rsidR="00D637C2" w:rsidRDefault="00D637C2" w:rsidP="00F61B6B">
      <w:pPr>
        <w:rPr>
          <w:b/>
          <w:bCs/>
          <w:sz w:val="20"/>
          <w:szCs w:val="20"/>
          <w:lang w:val="es-MX"/>
        </w:rPr>
      </w:pPr>
    </w:p>
    <w:tbl>
      <w:tblPr>
        <w:tblStyle w:val="TableGrid"/>
        <w:tblW w:w="0" w:type="auto"/>
        <w:tblLook w:val="04A0" w:firstRow="1" w:lastRow="0" w:firstColumn="1" w:lastColumn="0" w:noHBand="0" w:noVBand="1"/>
      </w:tblPr>
      <w:tblGrid>
        <w:gridCol w:w="6260"/>
        <w:gridCol w:w="3702"/>
      </w:tblGrid>
      <w:tr w:rsidR="00D637C2" w14:paraId="1D6D4DBA" w14:textId="77777777" w:rsidTr="00D637C2">
        <w:tc>
          <w:tcPr>
            <w:tcW w:w="6941" w:type="dxa"/>
          </w:tcPr>
          <w:p w14:paraId="26D9CA92" w14:textId="17670FA7" w:rsidR="00D637C2" w:rsidRDefault="00D637C2" w:rsidP="00D637C2">
            <w:pPr>
              <w:jc w:val="both"/>
              <w:rPr>
                <w:b/>
                <w:bCs/>
                <w:sz w:val="20"/>
                <w:szCs w:val="20"/>
                <w:lang w:val="es-MX"/>
              </w:rPr>
            </w:pPr>
            <w:r w:rsidRPr="00F61B6B">
              <w:rPr>
                <w:sz w:val="20"/>
                <w:szCs w:val="20"/>
                <w:lang w:val="es-MX"/>
              </w:rPr>
              <w:t>Las antenas son dispositivos encargados de transformar señales eléctricas en ondas electromagnéticas para su transmisión y realizar el proceso inverso durante la recepción. En redes inalámbricas, la antena influye directamente en la cobertura, la intensidad de la señal y la estabilidad de la conexión.</w:t>
            </w:r>
          </w:p>
        </w:tc>
        <w:tc>
          <w:tcPr>
            <w:tcW w:w="3021" w:type="dxa"/>
          </w:tcPr>
          <w:p w14:paraId="63A9F38A" w14:textId="77777777" w:rsidR="00D637C2" w:rsidRPr="006F5C45" w:rsidRDefault="006F5C45" w:rsidP="00F61B6B">
            <w:pPr>
              <w:rPr>
                <w:sz w:val="10"/>
                <w:szCs w:val="10"/>
                <w:lang w:val="es-MX"/>
              </w:rPr>
            </w:pPr>
            <w:r w:rsidRPr="006F5C45">
              <w:rPr>
                <w:noProof/>
                <w:sz w:val="10"/>
                <w:szCs w:val="10"/>
                <w:lang w:val="es-MX"/>
              </w:rPr>
              <w:drawing>
                <wp:inline distT="0" distB="0" distL="0" distR="0" wp14:anchorId="0A819BC1" wp14:editId="6D464AB8">
                  <wp:extent cx="1381125" cy="1248183"/>
                  <wp:effectExtent l="0" t="0" r="0" b="9525"/>
                  <wp:docPr id="2117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8265" name=""/>
                          <pic:cNvPicPr/>
                        </pic:nvPicPr>
                        <pic:blipFill>
                          <a:blip r:embed="rId221"/>
                          <a:stretch>
                            <a:fillRect/>
                          </a:stretch>
                        </pic:blipFill>
                        <pic:spPr>
                          <a:xfrm>
                            <a:off x="0" y="0"/>
                            <a:ext cx="1385374" cy="1252023"/>
                          </a:xfrm>
                          <a:prstGeom prst="rect">
                            <a:avLst/>
                          </a:prstGeom>
                        </pic:spPr>
                      </pic:pic>
                    </a:graphicData>
                  </a:graphic>
                </wp:inline>
              </w:drawing>
            </w:r>
          </w:p>
          <w:p w14:paraId="0C3D0ECC" w14:textId="403F8431" w:rsidR="006F5C45" w:rsidRDefault="006F5C45" w:rsidP="00F61B6B">
            <w:pPr>
              <w:rPr>
                <w:b/>
                <w:bCs/>
                <w:sz w:val="20"/>
                <w:szCs w:val="20"/>
                <w:lang w:val="es-MX"/>
              </w:rPr>
            </w:pPr>
            <w:hyperlink r:id="rId222" w:anchor="fromView=search&amp;page=1&amp;position=0&amp;uuid=b740bb9e-42b6-489f-9245-44f871516b57&amp;query=antenas" w:history="1">
              <w:r w:rsidRPr="006F5C45">
                <w:rPr>
                  <w:rStyle w:val="Hyperlink"/>
                  <w:sz w:val="10"/>
                  <w:szCs w:val="10"/>
                  <w:lang w:val="es-MX"/>
                </w:rPr>
                <w:t>https://www.freepik.es/foto-gratis/disparo-angulo-rad</w:t>
              </w:r>
              <w:r w:rsidR="00032062" w:rsidRPr="00032062">
                <w:rPr>
                  <w:rStyle w:val="Hyperlink"/>
                  <w:i/>
                  <w:sz w:val="20"/>
                  <w:szCs w:val="10"/>
                  <w:lang w:val="es-MX"/>
                </w:rPr>
                <w:t>IoT</w:t>
              </w:r>
              <w:r w:rsidRPr="006F5C45">
                <w:rPr>
                  <w:rStyle w:val="Hyperlink"/>
                  <w:sz w:val="10"/>
                  <w:szCs w:val="10"/>
                  <w:lang w:val="es-MX"/>
                </w:rPr>
                <w:t>elescopio-cerca-westerbork-paises-bajos_17245833.htm#fromView=search&amp;page=1&amp;position=0&amp;uuid=b740bb9e-42b6-489f-9245-44f871516b57&amp;query=antenas</w:t>
              </w:r>
            </w:hyperlink>
            <w:r w:rsidRPr="006F5C45">
              <w:rPr>
                <w:sz w:val="10"/>
                <w:szCs w:val="10"/>
                <w:lang w:val="es-MX"/>
              </w:rPr>
              <w:t xml:space="preserve"> </w:t>
            </w:r>
          </w:p>
        </w:tc>
      </w:tr>
    </w:tbl>
    <w:p w14:paraId="232AC305" w14:textId="77777777" w:rsidR="00F61B6B" w:rsidRPr="00F61B6B" w:rsidRDefault="00F61B6B" w:rsidP="00F61B6B">
      <w:pPr>
        <w:rPr>
          <w:sz w:val="20"/>
          <w:szCs w:val="20"/>
          <w:lang w:val="es-MX"/>
        </w:rPr>
      </w:pPr>
    </w:p>
    <w:p w14:paraId="27565BE8" w14:textId="55C975D0" w:rsidR="00F61B6B" w:rsidRDefault="00F61B6B" w:rsidP="00F61B6B">
      <w:pPr>
        <w:rPr>
          <w:sz w:val="20"/>
          <w:szCs w:val="20"/>
          <w:lang w:val="es-MX"/>
        </w:rPr>
      </w:pPr>
      <w:r w:rsidRPr="00F61B6B">
        <w:rPr>
          <w:sz w:val="20"/>
          <w:szCs w:val="20"/>
          <w:lang w:val="es-MX"/>
        </w:rPr>
        <w:t>La selección adecuada del tipo de antena depende del entorno físico, la distancia entre dispositivos y el tipo de topología implementada. Desde el punto de vista técnico, una antena no amplifica la señal en términos absolutos, sino que concentra la energía en determinadas direcciones, aumentando su alcance efectivo.</w:t>
      </w:r>
      <w:r w:rsidR="00D637C2">
        <w:rPr>
          <w:sz w:val="20"/>
          <w:szCs w:val="20"/>
          <w:lang w:val="es-MX"/>
        </w:rPr>
        <w:t xml:space="preserve"> </w:t>
      </w:r>
      <w:r w:rsidRPr="00F61B6B">
        <w:rPr>
          <w:sz w:val="20"/>
          <w:szCs w:val="20"/>
          <w:lang w:val="es-MX"/>
        </w:rPr>
        <w:t>A continuación se presentan los principales tipos de antenas utilizadas en redes inalámbricas.</w:t>
      </w:r>
    </w:p>
    <w:p w14:paraId="66B3A28D" w14:textId="77777777" w:rsidR="00F61B6B" w:rsidRPr="00F61B6B" w:rsidRDefault="00F61B6B" w:rsidP="00F61B6B">
      <w:pPr>
        <w:rPr>
          <w:sz w:val="20"/>
          <w:szCs w:val="20"/>
          <w:lang w:val="es-MX"/>
        </w:rPr>
      </w:pPr>
    </w:p>
    <w:tbl>
      <w:tblPr>
        <w:tblStyle w:val="TableGrid"/>
        <w:tblW w:w="0" w:type="auto"/>
        <w:tblLook w:val="04A0" w:firstRow="1" w:lastRow="0" w:firstColumn="1" w:lastColumn="0" w:noHBand="0" w:noVBand="1"/>
      </w:tblPr>
      <w:tblGrid>
        <w:gridCol w:w="2817"/>
        <w:gridCol w:w="7101"/>
      </w:tblGrid>
      <w:tr w:rsidR="008D19CE" w:rsidRPr="00F61B6B" w14:paraId="4B384B4D" w14:textId="77777777" w:rsidTr="008D19CE">
        <w:tc>
          <w:tcPr>
            <w:tcW w:w="9918" w:type="dxa"/>
            <w:gridSpan w:val="2"/>
            <w:shd w:val="clear" w:color="auto" w:fill="9BBB59" w:themeFill="accent3"/>
          </w:tcPr>
          <w:p w14:paraId="765237EC" w14:textId="64BD7FDF" w:rsidR="008D19CE" w:rsidRPr="00F61B6B" w:rsidRDefault="008D19CE" w:rsidP="008D19CE">
            <w:pPr>
              <w:jc w:val="center"/>
              <w:rPr>
                <w:sz w:val="20"/>
                <w:szCs w:val="20"/>
                <w:lang w:val="es-MX"/>
              </w:rPr>
            </w:pPr>
            <w:r>
              <w:rPr>
                <w:sz w:val="20"/>
                <w:szCs w:val="20"/>
                <w:lang w:val="es-MX"/>
              </w:rPr>
              <w:t>Acordeón</w:t>
            </w:r>
          </w:p>
        </w:tc>
      </w:tr>
      <w:tr w:rsidR="008D19CE" w:rsidRPr="00F61B6B" w14:paraId="78BC0266" w14:textId="669A64DD" w:rsidTr="008D19CE">
        <w:tc>
          <w:tcPr>
            <w:tcW w:w="0" w:type="auto"/>
            <w:hideMark/>
          </w:tcPr>
          <w:p w14:paraId="7A765456" w14:textId="77777777" w:rsidR="008D19CE" w:rsidRPr="00F61B6B" w:rsidRDefault="008D19CE" w:rsidP="00F61B6B">
            <w:pPr>
              <w:spacing w:line="276" w:lineRule="auto"/>
              <w:rPr>
                <w:sz w:val="20"/>
                <w:szCs w:val="20"/>
                <w:lang w:val="es-MX"/>
              </w:rPr>
            </w:pPr>
            <w:r w:rsidRPr="00F61B6B">
              <w:rPr>
                <w:b/>
                <w:bCs/>
                <w:sz w:val="20"/>
                <w:szCs w:val="20"/>
                <w:lang w:val="es-MX"/>
              </w:rPr>
              <w:t>Antenas omnidireccionales</w:t>
            </w:r>
          </w:p>
        </w:tc>
        <w:tc>
          <w:tcPr>
            <w:tcW w:w="7101" w:type="dxa"/>
            <w:hideMark/>
          </w:tcPr>
          <w:p w14:paraId="288E5E15" w14:textId="77777777" w:rsidR="008D19CE" w:rsidRPr="00F61B6B" w:rsidRDefault="008D19CE" w:rsidP="00F61B6B">
            <w:pPr>
              <w:spacing w:line="276" w:lineRule="auto"/>
              <w:rPr>
                <w:sz w:val="20"/>
                <w:szCs w:val="20"/>
                <w:lang w:val="es-MX"/>
              </w:rPr>
            </w:pPr>
            <w:r w:rsidRPr="00F61B6B">
              <w:rPr>
                <w:sz w:val="20"/>
                <w:szCs w:val="20"/>
                <w:lang w:val="es-MX"/>
              </w:rPr>
              <w:t xml:space="preserve">Irradian la señal en un patrón circular de </w:t>
            </w:r>
            <w:r w:rsidRPr="00F61B6B">
              <w:rPr>
                <w:b/>
                <w:bCs/>
                <w:sz w:val="20"/>
                <w:szCs w:val="20"/>
                <w:lang w:val="es-MX"/>
              </w:rPr>
              <w:t>360 grados</w:t>
            </w:r>
            <w:r w:rsidRPr="00F61B6B">
              <w:rPr>
                <w:sz w:val="20"/>
                <w:szCs w:val="20"/>
                <w:lang w:val="es-MX"/>
              </w:rPr>
              <w:t xml:space="preserve"> en el plano horizontal. Son utilizadas comúnmente en redes </w:t>
            </w:r>
            <w:r w:rsidRPr="00F61B6B">
              <w:rPr>
                <w:i/>
                <w:iCs/>
                <w:sz w:val="20"/>
                <w:szCs w:val="20"/>
                <w:lang w:val="es-MX"/>
              </w:rPr>
              <w:t>WiFi</w:t>
            </w:r>
            <w:r w:rsidRPr="00F61B6B">
              <w:rPr>
                <w:sz w:val="20"/>
                <w:szCs w:val="20"/>
                <w:lang w:val="es-MX"/>
              </w:rPr>
              <w:t xml:space="preserve"> de interiores y entornos empresariales donde se requiere cobertura uniforme alrededor del punto de acceso. Presentan cobertura circular, instalación sencilla y uso frecuente en oficinas y hogares. Su ganancia suele oscilar aproximadamente entre </w:t>
            </w:r>
            <w:r w:rsidRPr="00F61B6B">
              <w:rPr>
                <w:b/>
                <w:bCs/>
                <w:sz w:val="20"/>
                <w:szCs w:val="20"/>
                <w:lang w:val="es-MX"/>
              </w:rPr>
              <w:t>2 dBi y 9 dBi</w:t>
            </w:r>
            <w:r w:rsidRPr="00F61B6B">
              <w:rPr>
                <w:sz w:val="20"/>
                <w:szCs w:val="20"/>
                <w:lang w:val="es-MX"/>
              </w:rPr>
              <w:t xml:space="preserve">. Permiten una distribución uniforme de la señal y son adecuadas para áreas abiertas. Como limitación, presentan menor alcance en comparación con antenas direccionales y pueden generar interferencias si no se </w:t>
            </w:r>
            <w:r w:rsidRPr="00F61B6B">
              <w:rPr>
                <w:sz w:val="20"/>
                <w:szCs w:val="20"/>
                <w:lang w:val="es-MX"/>
              </w:rPr>
              <w:lastRenderedPageBreak/>
              <w:t>configuran correctamente los canales. En procesos de evaluación de red se recomiendan cuando se requiere cobertura general y movilidad de usuarios.</w:t>
            </w:r>
          </w:p>
        </w:tc>
      </w:tr>
      <w:tr w:rsidR="008D19CE" w:rsidRPr="00F61B6B" w14:paraId="298AD7CB" w14:textId="7561D0A1" w:rsidTr="008D19CE">
        <w:tc>
          <w:tcPr>
            <w:tcW w:w="0" w:type="auto"/>
            <w:hideMark/>
          </w:tcPr>
          <w:p w14:paraId="5FB4FACA" w14:textId="77777777" w:rsidR="008D19CE" w:rsidRPr="00F61B6B" w:rsidRDefault="008D19CE" w:rsidP="00F61B6B">
            <w:pPr>
              <w:spacing w:line="276" w:lineRule="auto"/>
              <w:rPr>
                <w:sz w:val="20"/>
                <w:szCs w:val="20"/>
                <w:lang w:val="es-MX"/>
              </w:rPr>
            </w:pPr>
            <w:r w:rsidRPr="00F61B6B">
              <w:rPr>
                <w:b/>
                <w:bCs/>
                <w:sz w:val="20"/>
                <w:szCs w:val="20"/>
                <w:lang w:val="es-MX"/>
              </w:rPr>
              <w:lastRenderedPageBreak/>
              <w:t>Antenas direccionales</w:t>
            </w:r>
          </w:p>
        </w:tc>
        <w:tc>
          <w:tcPr>
            <w:tcW w:w="7101" w:type="dxa"/>
            <w:hideMark/>
          </w:tcPr>
          <w:p w14:paraId="3D05FB6A" w14:textId="77777777" w:rsidR="008D19CE" w:rsidRPr="00F61B6B" w:rsidRDefault="008D19CE" w:rsidP="00F61B6B">
            <w:pPr>
              <w:spacing w:line="276" w:lineRule="auto"/>
              <w:rPr>
                <w:sz w:val="20"/>
                <w:szCs w:val="20"/>
                <w:lang w:val="es-MX"/>
              </w:rPr>
            </w:pPr>
            <w:r w:rsidRPr="00F61B6B">
              <w:rPr>
                <w:sz w:val="20"/>
                <w:szCs w:val="20"/>
                <w:lang w:val="es-MX"/>
              </w:rPr>
              <w:t xml:space="preserve">Concentran la señal en una dirección específica, lo que permite alcanzar mayores distancias en comparación con las antenas omnidireccionales. Entre los tipos más comunes se encuentran la antena panel, la antena Yagi, la antena parabólica y la antena sectorial. Presentan mayor ganancia (generalmente </w:t>
            </w:r>
            <w:r w:rsidRPr="00F61B6B">
              <w:rPr>
                <w:b/>
                <w:bCs/>
                <w:sz w:val="20"/>
                <w:szCs w:val="20"/>
                <w:lang w:val="es-MX"/>
              </w:rPr>
              <w:t>10 dBi o superior</w:t>
            </w:r>
            <w:r w:rsidRPr="00F61B6B">
              <w:rPr>
                <w:sz w:val="20"/>
                <w:szCs w:val="20"/>
                <w:lang w:val="es-MX"/>
              </w:rPr>
              <w:t>) y cobertura enfocada, por lo que se utilizan en enlaces punto a punto o punto multipunto. Son empleadas en conexión entre edificios, enlaces rurales y redes metropolitanas. Sus ventajas incluyen mayor alcance, reducción de interferencias laterales y mayor estabilidad en enlaces de larga distancia. Como limitaciones requieren alineación precisa y presentan cobertura limitada fuera del ángulo de transmisión.</w:t>
            </w:r>
          </w:p>
        </w:tc>
      </w:tr>
    </w:tbl>
    <w:p w14:paraId="4E8548C2" w14:textId="4F064B3A" w:rsidR="00F61B6B" w:rsidRPr="00F61B6B" w:rsidRDefault="00F61B6B" w:rsidP="00F61B6B">
      <w:pPr>
        <w:rPr>
          <w:sz w:val="20"/>
          <w:szCs w:val="20"/>
          <w:lang w:val="es-MX"/>
        </w:rPr>
      </w:pPr>
    </w:p>
    <w:p w14:paraId="4C6F8E90" w14:textId="77777777" w:rsidR="00F61B6B" w:rsidRDefault="00F61B6B" w:rsidP="00F61B6B">
      <w:pPr>
        <w:rPr>
          <w:b/>
          <w:bCs/>
          <w:sz w:val="20"/>
          <w:szCs w:val="20"/>
          <w:lang w:val="es-MX"/>
        </w:rPr>
      </w:pPr>
    </w:p>
    <w:p w14:paraId="6A45154A" w14:textId="4AF6411A" w:rsidR="00F61B6B" w:rsidRPr="00F61B6B" w:rsidRDefault="008D19CE" w:rsidP="00F61B6B">
      <w:pPr>
        <w:rPr>
          <w:b/>
          <w:bCs/>
          <w:sz w:val="20"/>
          <w:szCs w:val="20"/>
          <w:lang w:val="es-MX"/>
        </w:rPr>
      </w:pPr>
      <w:r>
        <w:rPr>
          <w:b/>
          <w:bCs/>
          <w:sz w:val="20"/>
          <w:szCs w:val="20"/>
          <w:lang w:val="es-MX"/>
        </w:rPr>
        <w:t xml:space="preserve">3.3.1. </w:t>
      </w:r>
      <w:r w:rsidR="00F61B6B" w:rsidRPr="00F61B6B">
        <w:rPr>
          <w:b/>
          <w:bCs/>
          <w:sz w:val="20"/>
          <w:szCs w:val="20"/>
          <w:lang w:val="es-MX"/>
        </w:rPr>
        <w:t>Ganancia y patrón de radiación</w:t>
      </w:r>
    </w:p>
    <w:p w14:paraId="1D13AE0D" w14:textId="7C0F7A06" w:rsidR="00F61B6B" w:rsidRDefault="00F61B6B" w:rsidP="00F61B6B">
      <w:pPr>
        <w:rPr>
          <w:sz w:val="20"/>
          <w:szCs w:val="20"/>
          <w:lang w:val="es-MX"/>
        </w:rPr>
      </w:pPr>
      <w:r w:rsidRPr="00F61B6B">
        <w:rPr>
          <w:sz w:val="20"/>
          <w:szCs w:val="20"/>
          <w:lang w:val="es-MX"/>
        </w:rPr>
        <w:t xml:space="preserve">La ganancia de una antena se mide en </w:t>
      </w:r>
      <w:r w:rsidRPr="00F61B6B">
        <w:rPr>
          <w:b/>
          <w:bCs/>
          <w:sz w:val="20"/>
          <w:szCs w:val="20"/>
          <w:lang w:val="es-MX"/>
        </w:rPr>
        <w:t>dBi (decibelios respecto a una antena isotrópica ideal)</w:t>
      </w:r>
      <w:r w:rsidRPr="00F61B6B">
        <w:rPr>
          <w:sz w:val="20"/>
          <w:szCs w:val="20"/>
          <w:lang w:val="es-MX"/>
        </w:rPr>
        <w:t>. Este valor indica qué tan concentrada se encuentra la energía radiada en una dirección específica.</w:t>
      </w:r>
      <w:r w:rsidR="008D19CE">
        <w:rPr>
          <w:sz w:val="20"/>
          <w:szCs w:val="20"/>
          <w:lang w:val="es-MX"/>
        </w:rPr>
        <w:t xml:space="preserve"> </w:t>
      </w:r>
      <w:r w:rsidRPr="00F61B6B">
        <w:rPr>
          <w:sz w:val="20"/>
          <w:szCs w:val="20"/>
          <w:lang w:val="es-MX"/>
        </w:rPr>
        <w:t>A continuación se presentan los conceptos técnicos asociados a la ganancia y al patrón de radiación de las antenas.</w:t>
      </w:r>
    </w:p>
    <w:p w14:paraId="1A7CE693" w14:textId="77777777" w:rsidR="00F61B6B" w:rsidRPr="00F61B6B" w:rsidRDefault="00F61B6B" w:rsidP="00F61B6B">
      <w:pPr>
        <w:rPr>
          <w:sz w:val="20"/>
          <w:szCs w:val="20"/>
          <w:lang w:val="es-MX"/>
        </w:rPr>
      </w:pPr>
    </w:p>
    <w:tbl>
      <w:tblPr>
        <w:tblStyle w:val="TableGrid"/>
        <w:tblW w:w="0" w:type="auto"/>
        <w:tblLayout w:type="fixed"/>
        <w:tblLook w:val="04A0" w:firstRow="1" w:lastRow="0" w:firstColumn="1" w:lastColumn="0" w:noHBand="0" w:noVBand="1"/>
      </w:tblPr>
      <w:tblGrid>
        <w:gridCol w:w="1696"/>
        <w:gridCol w:w="3969"/>
        <w:gridCol w:w="4297"/>
      </w:tblGrid>
      <w:tr w:rsidR="008D19CE" w:rsidRPr="00F61B6B" w14:paraId="6407798E" w14:textId="1A4DAB8C" w:rsidTr="00FF4774">
        <w:tc>
          <w:tcPr>
            <w:tcW w:w="9962" w:type="dxa"/>
            <w:gridSpan w:val="3"/>
            <w:shd w:val="clear" w:color="auto" w:fill="9BBB59" w:themeFill="accent3"/>
          </w:tcPr>
          <w:p w14:paraId="30BACBD6" w14:textId="455032CE" w:rsidR="008D19CE" w:rsidRPr="00F61B6B" w:rsidRDefault="008D19CE" w:rsidP="008D19CE">
            <w:pPr>
              <w:jc w:val="center"/>
              <w:rPr>
                <w:b/>
                <w:bCs/>
                <w:sz w:val="20"/>
                <w:szCs w:val="20"/>
                <w:lang w:val="es-MX"/>
              </w:rPr>
            </w:pPr>
            <w:r>
              <w:rPr>
                <w:b/>
                <w:bCs/>
                <w:sz w:val="20"/>
                <w:szCs w:val="20"/>
                <w:lang w:val="es-MX"/>
              </w:rPr>
              <w:t>Tarjetas</w:t>
            </w:r>
          </w:p>
        </w:tc>
      </w:tr>
      <w:tr w:rsidR="008D19CE" w:rsidRPr="00F61B6B" w14:paraId="394E148D" w14:textId="092AB081" w:rsidTr="00FF4774">
        <w:tc>
          <w:tcPr>
            <w:tcW w:w="1696" w:type="dxa"/>
            <w:hideMark/>
          </w:tcPr>
          <w:p w14:paraId="0DCF3693" w14:textId="77777777" w:rsidR="008D19CE" w:rsidRPr="00F61B6B" w:rsidRDefault="008D19CE" w:rsidP="00F61B6B">
            <w:pPr>
              <w:spacing w:line="276" w:lineRule="auto"/>
              <w:rPr>
                <w:sz w:val="20"/>
                <w:szCs w:val="20"/>
                <w:lang w:val="es-MX"/>
              </w:rPr>
            </w:pPr>
            <w:r w:rsidRPr="00F61B6B">
              <w:rPr>
                <w:b/>
                <w:bCs/>
                <w:sz w:val="20"/>
                <w:szCs w:val="20"/>
                <w:lang w:val="es-MX"/>
              </w:rPr>
              <w:t>Relación entre ganancia y cobertura</w:t>
            </w:r>
          </w:p>
        </w:tc>
        <w:tc>
          <w:tcPr>
            <w:tcW w:w="3969" w:type="dxa"/>
            <w:hideMark/>
          </w:tcPr>
          <w:p w14:paraId="616D4DC9" w14:textId="77777777" w:rsidR="008D19CE" w:rsidRPr="00F61B6B" w:rsidRDefault="008D19CE" w:rsidP="00F61B6B">
            <w:pPr>
              <w:spacing w:line="276" w:lineRule="auto"/>
              <w:rPr>
                <w:sz w:val="20"/>
                <w:szCs w:val="20"/>
                <w:lang w:val="es-MX"/>
              </w:rPr>
            </w:pPr>
            <w:r w:rsidRPr="00F61B6B">
              <w:rPr>
                <w:sz w:val="20"/>
                <w:szCs w:val="20"/>
                <w:lang w:val="es-MX"/>
              </w:rPr>
              <w:t>Una mayor ganancia permite mayor alcance, aunque reduce la cobertura angular. Por el contrario, una menor ganancia proporciona mayor cobertura general, pero menor alcance efectivo.</w:t>
            </w:r>
          </w:p>
        </w:tc>
        <w:tc>
          <w:tcPr>
            <w:tcW w:w="4297" w:type="dxa"/>
          </w:tcPr>
          <w:p w14:paraId="5E02D80A" w14:textId="77777777" w:rsidR="008D19CE" w:rsidRPr="00F12C54" w:rsidRDefault="00FF4774" w:rsidP="00F61B6B">
            <w:pPr>
              <w:rPr>
                <w:sz w:val="12"/>
                <w:szCs w:val="12"/>
                <w:lang w:val="es-MX"/>
              </w:rPr>
            </w:pPr>
            <w:r w:rsidRPr="00F12C54">
              <w:rPr>
                <w:noProof/>
                <w:sz w:val="12"/>
                <w:szCs w:val="12"/>
                <w:lang w:val="es-MX"/>
              </w:rPr>
              <w:drawing>
                <wp:inline distT="0" distB="0" distL="0" distR="0" wp14:anchorId="7D72B5CF" wp14:editId="676F9A9C">
                  <wp:extent cx="1158742" cy="962025"/>
                  <wp:effectExtent l="0" t="0" r="3810" b="0"/>
                  <wp:docPr id="136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918" name=""/>
                          <pic:cNvPicPr/>
                        </pic:nvPicPr>
                        <pic:blipFill>
                          <a:blip r:embed="rId223"/>
                          <a:stretch>
                            <a:fillRect/>
                          </a:stretch>
                        </pic:blipFill>
                        <pic:spPr>
                          <a:xfrm>
                            <a:off x="0" y="0"/>
                            <a:ext cx="1164430" cy="966748"/>
                          </a:xfrm>
                          <a:prstGeom prst="rect">
                            <a:avLst/>
                          </a:prstGeom>
                        </pic:spPr>
                      </pic:pic>
                    </a:graphicData>
                  </a:graphic>
                </wp:inline>
              </w:drawing>
            </w:r>
          </w:p>
          <w:p w14:paraId="45C1FD95" w14:textId="6C4395DA" w:rsidR="00FF4774" w:rsidRPr="00F12C54" w:rsidRDefault="00FF4774" w:rsidP="00F61B6B">
            <w:pPr>
              <w:rPr>
                <w:sz w:val="12"/>
                <w:szCs w:val="12"/>
                <w:lang w:val="es-MX"/>
              </w:rPr>
            </w:pPr>
            <w:hyperlink r:id="rId224" w:anchor="fromView=search&amp;page=1&amp;position=2&amp;uuid=18483127-d600-431a-a952-8ced92166f60" w:history="1">
              <w:r w:rsidRPr="00F12C54">
                <w:rPr>
                  <w:rStyle w:val="Hyperlink"/>
                  <w:sz w:val="12"/>
                  <w:szCs w:val="12"/>
                  <w:lang w:val="es-MX"/>
                </w:rPr>
                <w:t>https://www.freepik.es/icono/estadisticas_8039775#fromView=search&amp;page=1&amp;position=2&amp;uuid=18483127-d600-431a-a952-8ced92166f60</w:t>
              </w:r>
            </w:hyperlink>
            <w:r w:rsidRPr="00F12C54">
              <w:rPr>
                <w:sz w:val="12"/>
                <w:szCs w:val="12"/>
                <w:lang w:val="es-MX"/>
              </w:rPr>
              <w:t xml:space="preserve"> </w:t>
            </w:r>
          </w:p>
        </w:tc>
      </w:tr>
      <w:tr w:rsidR="008D19CE" w:rsidRPr="00E24939" w14:paraId="78FFE2C6" w14:textId="3E2A2A3A" w:rsidTr="00FF4774">
        <w:tc>
          <w:tcPr>
            <w:tcW w:w="1696" w:type="dxa"/>
            <w:hideMark/>
          </w:tcPr>
          <w:p w14:paraId="03773AB8" w14:textId="77777777" w:rsidR="008D19CE" w:rsidRPr="00F61B6B" w:rsidRDefault="008D19CE" w:rsidP="00F61B6B">
            <w:pPr>
              <w:spacing w:line="276" w:lineRule="auto"/>
              <w:rPr>
                <w:sz w:val="20"/>
                <w:szCs w:val="20"/>
                <w:lang w:val="es-MX"/>
              </w:rPr>
            </w:pPr>
            <w:r w:rsidRPr="00F61B6B">
              <w:rPr>
                <w:b/>
                <w:bCs/>
                <w:sz w:val="20"/>
                <w:szCs w:val="20"/>
                <w:lang w:val="es-MX"/>
              </w:rPr>
              <w:t>Patrón de radiación</w:t>
            </w:r>
          </w:p>
        </w:tc>
        <w:tc>
          <w:tcPr>
            <w:tcW w:w="3969" w:type="dxa"/>
            <w:hideMark/>
          </w:tcPr>
          <w:p w14:paraId="101461FD" w14:textId="77777777" w:rsidR="008D19CE" w:rsidRPr="00F61B6B" w:rsidRDefault="008D19CE" w:rsidP="00F61B6B">
            <w:pPr>
              <w:spacing w:line="276" w:lineRule="auto"/>
              <w:rPr>
                <w:sz w:val="20"/>
                <w:szCs w:val="20"/>
                <w:lang w:val="es-MX"/>
              </w:rPr>
            </w:pPr>
            <w:r w:rsidRPr="00F61B6B">
              <w:rPr>
                <w:sz w:val="20"/>
                <w:szCs w:val="20"/>
                <w:lang w:val="es-MX"/>
              </w:rPr>
              <w:t>Describe la forma en que la antena distribuye la señal en el espacio. Puede representarse mediante diagramas polares que indican la intensidad relativa de la señal en diferentes direcciones.</w:t>
            </w:r>
          </w:p>
        </w:tc>
        <w:tc>
          <w:tcPr>
            <w:tcW w:w="4297" w:type="dxa"/>
          </w:tcPr>
          <w:p w14:paraId="3AC512EF" w14:textId="77777777" w:rsidR="008D19CE" w:rsidRPr="00F12C54" w:rsidRDefault="00C14112" w:rsidP="00F61B6B">
            <w:pPr>
              <w:rPr>
                <w:sz w:val="12"/>
                <w:szCs w:val="12"/>
                <w:lang w:val="es-MX"/>
              </w:rPr>
            </w:pPr>
            <w:r w:rsidRPr="00F12C54">
              <w:rPr>
                <w:noProof/>
                <w:sz w:val="12"/>
                <w:szCs w:val="12"/>
                <w:lang w:val="es-MX"/>
              </w:rPr>
              <w:drawing>
                <wp:inline distT="0" distB="0" distL="0" distR="0" wp14:anchorId="17C1AD27" wp14:editId="092DF142">
                  <wp:extent cx="1133475" cy="1091495"/>
                  <wp:effectExtent l="0" t="0" r="0" b="0"/>
                  <wp:docPr id="21026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4966" name=""/>
                          <pic:cNvPicPr/>
                        </pic:nvPicPr>
                        <pic:blipFill>
                          <a:blip r:embed="rId225"/>
                          <a:stretch>
                            <a:fillRect/>
                          </a:stretch>
                        </pic:blipFill>
                        <pic:spPr>
                          <a:xfrm>
                            <a:off x="0" y="0"/>
                            <a:ext cx="1134221" cy="1092213"/>
                          </a:xfrm>
                          <a:prstGeom prst="rect">
                            <a:avLst/>
                          </a:prstGeom>
                        </pic:spPr>
                      </pic:pic>
                    </a:graphicData>
                  </a:graphic>
                </wp:inline>
              </w:drawing>
            </w:r>
          </w:p>
          <w:p w14:paraId="72A2B887" w14:textId="428F9C33" w:rsidR="00C14112" w:rsidRPr="00E24939" w:rsidRDefault="00C14112" w:rsidP="00F61B6B">
            <w:pPr>
              <w:rPr>
                <w:sz w:val="12"/>
                <w:szCs w:val="12"/>
                <w:lang w:val="en-US"/>
              </w:rPr>
            </w:pPr>
            <w:hyperlink r:id="rId226" w:anchor="fromView=search&amp;page=1&amp;position=64&amp;uuid=4cc1d111-9f04-462c-8ea3-6b3de15c5583" w:history="1">
              <w:r w:rsidRPr="00E24939">
                <w:rPr>
                  <w:rStyle w:val="Hyperlink"/>
                  <w:sz w:val="12"/>
                  <w:szCs w:val="12"/>
                  <w:lang w:val="en-US"/>
                </w:rPr>
                <w:t>https://www.freepik.es/icono/quim</w:t>
              </w:r>
              <w:r w:rsidR="00032062" w:rsidRPr="00E24939">
                <w:rPr>
                  <w:rStyle w:val="Hyperlink"/>
                  <w:i/>
                  <w:sz w:val="20"/>
                  <w:szCs w:val="12"/>
                  <w:lang w:val="en-US"/>
                </w:rPr>
                <w:t>IoT</w:t>
              </w:r>
              <w:r w:rsidRPr="00E24939">
                <w:rPr>
                  <w:rStyle w:val="Hyperlink"/>
                  <w:sz w:val="12"/>
                  <w:szCs w:val="12"/>
                  <w:lang w:val="en-US"/>
                </w:rPr>
                <w:t>erapia_2356272 - fromView=search&amp;page=1&amp;position=64&amp;uuid=4cc1d111-9f04-462c-8ea3-6b3de15c5583</w:t>
              </w:r>
            </w:hyperlink>
          </w:p>
        </w:tc>
      </w:tr>
      <w:tr w:rsidR="008D19CE" w:rsidRPr="00E24939" w14:paraId="2ACBADFD" w14:textId="678DFB7E" w:rsidTr="00FF4774">
        <w:tc>
          <w:tcPr>
            <w:tcW w:w="1696" w:type="dxa"/>
            <w:hideMark/>
          </w:tcPr>
          <w:p w14:paraId="0BABCB28" w14:textId="77777777" w:rsidR="008D19CE" w:rsidRPr="00F61B6B" w:rsidRDefault="008D19CE" w:rsidP="00F61B6B">
            <w:pPr>
              <w:spacing w:line="276" w:lineRule="auto"/>
              <w:rPr>
                <w:sz w:val="20"/>
                <w:szCs w:val="20"/>
                <w:lang w:val="es-MX"/>
              </w:rPr>
            </w:pPr>
            <w:r w:rsidRPr="00F61B6B">
              <w:rPr>
                <w:b/>
                <w:bCs/>
                <w:sz w:val="20"/>
                <w:szCs w:val="20"/>
                <w:lang w:val="es-MX"/>
              </w:rPr>
              <w:t>Criterios de selección</w:t>
            </w:r>
          </w:p>
        </w:tc>
        <w:tc>
          <w:tcPr>
            <w:tcW w:w="3969" w:type="dxa"/>
            <w:hideMark/>
          </w:tcPr>
          <w:p w14:paraId="589D6F82" w14:textId="77777777" w:rsidR="008D19CE" w:rsidRPr="00F61B6B" w:rsidRDefault="008D19CE" w:rsidP="00F61B6B">
            <w:pPr>
              <w:spacing w:line="276" w:lineRule="auto"/>
              <w:rPr>
                <w:sz w:val="20"/>
                <w:szCs w:val="20"/>
                <w:lang w:val="es-MX"/>
              </w:rPr>
            </w:pPr>
            <w:r w:rsidRPr="00F61B6B">
              <w:rPr>
                <w:sz w:val="20"/>
                <w:szCs w:val="20"/>
                <w:lang w:val="es-MX"/>
              </w:rPr>
              <w:t>La selección adecuada de la ganancia debe considerar la cobertura requerida, la potencia máxima permitida por normativa, el tipo de topología de red y la densidad de usuarios.</w:t>
            </w:r>
          </w:p>
        </w:tc>
        <w:tc>
          <w:tcPr>
            <w:tcW w:w="4297" w:type="dxa"/>
          </w:tcPr>
          <w:p w14:paraId="4EE396FC" w14:textId="1963D289" w:rsidR="00C14112" w:rsidRPr="00F12C54" w:rsidRDefault="00C14112" w:rsidP="00F61B6B">
            <w:pPr>
              <w:rPr>
                <w:sz w:val="12"/>
                <w:szCs w:val="12"/>
                <w:lang w:val="es-MX"/>
              </w:rPr>
            </w:pPr>
            <w:r w:rsidRPr="00F12C54">
              <w:rPr>
                <w:noProof/>
                <w:sz w:val="12"/>
                <w:szCs w:val="12"/>
                <w:lang w:val="es-MX"/>
              </w:rPr>
              <w:drawing>
                <wp:inline distT="0" distB="0" distL="0" distR="0" wp14:anchorId="259097AE" wp14:editId="121123E0">
                  <wp:extent cx="1154430" cy="962025"/>
                  <wp:effectExtent l="0" t="0" r="7620" b="9525"/>
                  <wp:docPr id="52051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14003" name=""/>
                          <pic:cNvPicPr/>
                        </pic:nvPicPr>
                        <pic:blipFill>
                          <a:blip r:embed="rId227"/>
                          <a:stretch>
                            <a:fillRect/>
                          </a:stretch>
                        </pic:blipFill>
                        <pic:spPr>
                          <a:xfrm>
                            <a:off x="0" y="0"/>
                            <a:ext cx="1156474" cy="963728"/>
                          </a:xfrm>
                          <a:prstGeom prst="rect">
                            <a:avLst/>
                          </a:prstGeom>
                        </pic:spPr>
                      </pic:pic>
                    </a:graphicData>
                  </a:graphic>
                </wp:inline>
              </w:drawing>
            </w:r>
          </w:p>
          <w:p w14:paraId="4CF5F2B4" w14:textId="5AAD8C13" w:rsidR="008D19CE" w:rsidRPr="00E24939" w:rsidRDefault="00C14112" w:rsidP="00F61B6B">
            <w:pPr>
              <w:rPr>
                <w:sz w:val="12"/>
                <w:szCs w:val="12"/>
                <w:lang w:val="en-US"/>
              </w:rPr>
            </w:pPr>
            <w:hyperlink r:id="rId228" w:anchor="fromView=search&amp;page=1&amp;position=7&amp;uuid=0bb8daf8-7b15-4143-a811-e9da56725dd6" w:history="1">
              <w:r w:rsidRPr="00E24939">
                <w:rPr>
                  <w:rStyle w:val="Hyperlink"/>
                  <w:sz w:val="12"/>
                  <w:szCs w:val="12"/>
                  <w:lang w:val="en-US"/>
                </w:rPr>
                <w:t>https://www.freepik.es/icono/lista-verificacion_15741220 - fromView=search&amp;page=1&amp;position=7&amp;uuid=0bb8daf8-7b15-4143-a811-e9da56725dd6</w:t>
              </w:r>
            </w:hyperlink>
          </w:p>
        </w:tc>
      </w:tr>
      <w:tr w:rsidR="008D19CE" w:rsidRPr="00F61B6B" w14:paraId="1E048BF4" w14:textId="126CCCBE" w:rsidTr="00FF4774">
        <w:tc>
          <w:tcPr>
            <w:tcW w:w="1696" w:type="dxa"/>
            <w:hideMark/>
          </w:tcPr>
          <w:p w14:paraId="62DE7BA1" w14:textId="77777777" w:rsidR="008D19CE" w:rsidRPr="00F61B6B" w:rsidRDefault="008D19CE" w:rsidP="00F61B6B">
            <w:pPr>
              <w:spacing w:line="276" w:lineRule="auto"/>
              <w:rPr>
                <w:i/>
                <w:iCs/>
                <w:sz w:val="20"/>
                <w:szCs w:val="20"/>
                <w:lang w:val="es-MX"/>
              </w:rPr>
            </w:pPr>
            <w:r w:rsidRPr="00F61B6B">
              <w:rPr>
                <w:b/>
                <w:bCs/>
                <w:i/>
                <w:iCs/>
                <w:sz w:val="20"/>
                <w:szCs w:val="20"/>
                <w:lang w:val="es-MX"/>
              </w:rPr>
              <w:lastRenderedPageBreak/>
              <w:t>EIRP</w:t>
            </w:r>
          </w:p>
        </w:tc>
        <w:tc>
          <w:tcPr>
            <w:tcW w:w="3969" w:type="dxa"/>
            <w:hideMark/>
          </w:tcPr>
          <w:p w14:paraId="0C39BC96" w14:textId="77777777" w:rsidR="008D19CE" w:rsidRPr="00F61B6B" w:rsidRDefault="008D19CE" w:rsidP="00F61B6B">
            <w:pPr>
              <w:spacing w:line="276" w:lineRule="auto"/>
              <w:rPr>
                <w:sz w:val="20"/>
                <w:szCs w:val="20"/>
                <w:lang w:val="es-MX"/>
              </w:rPr>
            </w:pPr>
            <w:r w:rsidRPr="00F61B6B">
              <w:rPr>
                <w:sz w:val="20"/>
                <w:szCs w:val="20"/>
                <w:lang w:val="es-MX"/>
              </w:rPr>
              <w:t xml:space="preserve">La combinación de potencia de transmisión y ganancia de antena determina la </w:t>
            </w:r>
            <w:r w:rsidRPr="00F61B6B">
              <w:rPr>
                <w:b/>
                <w:bCs/>
                <w:sz w:val="20"/>
                <w:szCs w:val="20"/>
                <w:lang w:val="es-MX"/>
              </w:rPr>
              <w:t>Potencia Isotrópica Radiada Equivalente (EIRP)</w:t>
            </w:r>
            <w:r w:rsidRPr="00F61B6B">
              <w:rPr>
                <w:sz w:val="20"/>
                <w:szCs w:val="20"/>
                <w:lang w:val="es-MX"/>
              </w:rPr>
              <w:t>, la cual está sujeta a límites regulatorios establecidos por las autoridades nacionales.</w:t>
            </w:r>
          </w:p>
        </w:tc>
        <w:tc>
          <w:tcPr>
            <w:tcW w:w="4297" w:type="dxa"/>
          </w:tcPr>
          <w:p w14:paraId="7535D40D" w14:textId="77777777" w:rsidR="008D19CE" w:rsidRPr="00F12C54" w:rsidRDefault="00F12C54" w:rsidP="00F61B6B">
            <w:pPr>
              <w:rPr>
                <w:sz w:val="12"/>
                <w:szCs w:val="12"/>
                <w:lang w:val="es-MX"/>
              </w:rPr>
            </w:pPr>
            <w:r w:rsidRPr="00F12C54">
              <w:rPr>
                <w:noProof/>
                <w:sz w:val="12"/>
                <w:szCs w:val="12"/>
                <w:lang w:val="es-MX"/>
              </w:rPr>
              <w:drawing>
                <wp:inline distT="0" distB="0" distL="0" distR="0" wp14:anchorId="7082EE23" wp14:editId="24C4B3C8">
                  <wp:extent cx="1285875" cy="932346"/>
                  <wp:effectExtent l="0" t="0" r="0" b="1270"/>
                  <wp:docPr id="70473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38964" name=""/>
                          <pic:cNvPicPr/>
                        </pic:nvPicPr>
                        <pic:blipFill>
                          <a:blip r:embed="rId229"/>
                          <a:stretch>
                            <a:fillRect/>
                          </a:stretch>
                        </pic:blipFill>
                        <pic:spPr>
                          <a:xfrm>
                            <a:off x="0" y="0"/>
                            <a:ext cx="1288094" cy="933955"/>
                          </a:xfrm>
                          <a:prstGeom prst="rect">
                            <a:avLst/>
                          </a:prstGeom>
                        </pic:spPr>
                      </pic:pic>
                    </a:graphicData>
                  </a:graphic>
                </wp:inline>
              </w:drawing>
            </w:r>
          </w:p>
          <w:p w14:paraId="72F75755" w14:textId="3F90705A" w:rsidR="00F12C54" w:rsidRPr="00F12C54" w:rsidRDefault="00F12C54" w:rsidP="00F61B6B">
            <w:pPr>
              <w:rPr>
                <w:sz w:val="12"/>
                <w:szCs w:val="12"/>
                <w:lang w:val="es-MX"/>
              </w:rPr>
            </w:pPr>
            <w:hyperlink r:id="rId230" w:anchor="fromView=search&amp;page=1&amp;position=22&amp;uuid=9b0f8622-0b3a-448b-b7c1-8775e46c0375" w:history="1">
              <w:r w:rsidRPr="00F12C54">
                <w:rPr>
                  <w:rStyle w:val="Hyperlink"/>
                  <w:sz w:val="12"/>
                  <w:szCs w:val="12"/>
                  <w:lang w:val="es-MX"/>
                </w:rPr>
                <w:t>https://www.freepik.es/icono/internet_16103862#fromView=search&amp;page=1&amp;position=22&amp;uuid=9b0f8622-0b3a-448b-b7c1-8775e46c0375</w:t>
              </w:r>
            </w:hyperlink>
            <w:r w:rsidRPr="00F12C54">
              <w:rPr>
                <w:sz w:val="12"/>
                <w:szCs w:val="12"/>
                <w:lang w:val="es-MX"/>
              </w:rPr>
              <w:t xml:space="preserve"> </w:t>
            </w:r>
          </w:p>
        </w:tc>
      </w:tr>
    </w:tbl>
    <w:p w14:paraId="29118258" w14:textId="77777777" w:rsidR="00F61B6B" w:rsidRDefault="00F61B6B" w:rsidP="00F61B6B">
      <w:pPr>
        <w:rPr>
          <w:sz w:val="20"/>
          <w:szCs w:val="20"/>
        </w:rPr>
      </w:pPr>
    </w:p>
    <w:p w14:paraId="0ED3426B" w14:textId="33B097C1" w:rsidR="002D430C" w:rsidRDefault="002D430C" w:rsidP="00CB6B83">
      <w:pPr>
        <w:rPr>
          <w:sz w:val="20"/>
          <w:szCs w:val="20"/>
        </w:rPr>
      </w:pPr>
    </w:p>
    <w:p w14:paraId="6081DB70" w14:textId="4E310C87" w:rsidR="004F16C2" w:rsidRPr="004F16C2" w:rsidRDefault="00AE77E5" w:rsidP="004F16C2">
      <w:pPr>
        <w:rPr>
          <w:b/>
          <w:bCs/>
          <w:color w:val="4F81BD" w:themeColor="accent1"/>
          <w:sz w:val="20"/>
          <w:szCs w:val="20"/>
          <w:lang w:val="es-MX"/>
        </w:rPr>
      </w:pPr>
      <w:r>
        <w:rPr>
          <w:b/>
          <w:bCs/>
          <w:color w:val="4F81BD" w:themeColor="accent1"/>
          <w:sz w:val="20"/>
          <w:szCs w:val="20"/>
          <w:lang w:val="es-MX"/>
        </w:rPr>
        <w:t xml:space="preserve">3.3.1.1 </w:t>
      </w:r>
      <w:r w:rsidR="004F16C2" w:rsidRPr="004F16C2">
        <w:rPr>
          <w:b/>
          <w:bCs/>
          <w:color w:val="4F81BD" w:themeColor="accent1"/>
          <w:sz w:val="20"/>
          <w:szCs w:val="20"/>
          <w:lang w:val="es-MX"/>
        </w:rPr>
        <w:t>Potencia radiada equivalente (</w:t>
      </w:r>
      <w:r w:rsidR="004F16C2" w:rsidRPr="004F16C2">
        <w:rPr>
          <w:b/>
          <w:bCs/>
          <w:i/>
          <w:iCs/>
          <w:color w:val="4F81BD" w:themeColor="accent1"/>
          <w:sz w:val="20"/>
          <w:szCs w:val="20"/>
          <w:lang w:val="es-MX"/>
        </w:rPr>
        <w:t>Equivalent Isotropically Radiated Power</w:t>
      </w:r>
      <w:r w:rsidR="004F16C2" w:rsidRPr="004F16C2">
        <w:rPr>
          <w:b/>
          <w:bCs/>
          <w:color w:val="4F81BD" w:themeColor="accent1"/>
          <w:sz w:val="20"/>
          <w:szCs w:val="20"/>
          <w:lang w:val="es-MX"/>
        </w:rPr>
        <w:t>)</w:t>
      </w:r>
    </w:p>
    <w:p w14:paraId="51C76C99" w14:textId="2FFDAB3D" w:rsidR="004F16C2" w:rsidRDefault="004F16C2" w:rsidP="004F16C2">
      <w:pPr>
        <w:rPr>
          <w:color w:val="4F81BD" w:themeColor="accent1"/>
          <w:sz w:val="20"/>
          <w:szCs w:val="20"/>
          <w:lang w:val="es-MX"/>
        </w:rPr>
      </w:pPr>
    </w:p>
    <w:p w14:paraId="6D4D379A" w14:textId="2F2097D4" w:rsidR="00173490" w:rsidRPr="00173490" w:rsidRDefault="00173490" w:rsidP="00173490">
      <w:pPr>
        <w:rPr>
          <w:color w:val="4F81BD" w:themeColor="accent1"/>
        </w:rPr>
      </w:pPr>
      <w:r w:rsidRPr="00173490">
        <w:rPr>
          <w:color w:val="4F81BD" w:themeColor="accent1"/>
        </w:rPr>
        <w:t>En sistemas inalámbricos no solo influye la potencia generada por el transmisor, sino también la ganancia de la antena utilizada. Para evaluar la potencia real emitida al espacio se utiliza el concepto de Potencia Isotrópica Radiada Equivalente (EIRP).</w:t>
      </w:r>
      <w:r>
        <w:rPr>
          <w:color w:val="4F81BD" w:themeColor="accent1"/>
        </w:rPr>
        <w:t xml:space="preserve"> </w:t>
      </w:r>
      <w:r w:rsidRPr="00173490">
        <w:rPr>
          <w:color w:val="4F81BD" w:themeColor="accent1"/>
        </w:rPr>
        <w:t>La EIRP representa la potencia total efectiva que un sistema de transmisión irradia hacia el entorno considerando la ganancia de la antena y las pérdidas presentes en el sistema.</w:t>
      </w:r>
    </w:p>
    <w:p w14:paraId="1FC33B19" w14:textId="77777777" w:rsidR="004A699A" w:rsidRDefault="004A699A" w:rsidP="004A699A">
      <w:pPr>
        <w:rPr>
          <w:color w:val="4F81BD" w:themeColor="accent1"/>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4A699A" w14:paraId="4BAAB793" w14:textId="77777777" w:rsidTr="004A699A">
        <w:tc>
          <w:tcPr>
            <w:tcW w:w="9962" w:type="dxa"/>
            <w:shd w:val="clear" w:color="auto" w:fill="E5DFEC" w:themeFill="accent4" w:themeFillTint="33"/>
          </w:tcPr>
          <w:p w14:paraId="7D23369D" w14:textId="77777777" w:rsidR="004A699A" w:rsidRPr="00173490" w:rsidRDefault="004A699A" w:rsidP="004A699A">
            <w:pPr>
              <w:rPr>
                <w:color w:val="4F81BD" w:themeColor="accent1"/>
              </w:rPr>
            </w:pPr>
            <w:r w:rsidRPr="00173490">
              <w:rPr>
                <w:color w:val="4F81BD" w:themeColor="accent1"/>
              </w:rPr>
              <w:t>La expresión utilizada para calcular la EIRP es:</w:t>
            </w:r>
          </w:p>
          <w:p w14:paraId="4AF318E0" w14:textId="77777777" w:rsidR="004A699A" w:rsidRPr="00173490" w:rsidRDefault="004A699A" w:rsidP="004A699A">
            <w:pPr>
              <w:pStyle w:val="ListParagraph"/>
              <w:ind w:left="1224"/>
              <w:rPr>
                <w:color w:val="4F81BD" w:themeColor="accent1"/>
              </w:rPr>
            </w:pPr>
          </w:p>
          <w:p w14:paraId="6B0E1C51" w14:textId="77777777" w:rsidR="004A699A" w:rsidRPr="00173490" w:rsidRDefault="004A699A" w:rsidP="004A699A">
            <w:pPr>
              <w:pStyle w:val="ListParagraph"/>
              <w:ind w:left="1224"/>
              <w:rPr>
                <w:color w:val="4F81BD" w:themeColor="accent1"/>
              </w:rPr>
            </w:pPr>
            <m:oMathPara>
              <m:oMath>
                <m:r>
                  <w:rPr>
                    <w:rFonts w:ascii="Cambria Math" w:hAnsi="Cambria Math"/>
                    <w:color w:val="4F81BD" w:themeColor="accent1"/>
                    <w:sz w:val="28"/>
                    <w:szCs w:val="28"/>
                  </w:rPr>
                  <m:t>EIRP=</m:t>
                </m:r>
                <m:sSub>
                  <m:sSubPr>
                    <m:ctrlPr>
                      <w:rPr>
                        <w:rFonts w:ascii="Cambria Math" w:hAnsi="Cambria Math"/>
                        <w:color w:val="4F81BD" w:themeColor="accent1"/>
                        <w:sz w:val="28"/>
                        <w:szCs w:val="28"/>
                      </w:rPr>
                    </m:ctrlPr>
                  </m:sSubPr>
                  <m:e>
                    <m:r>
                      <w:rPr>
                        <w:rFonts w:ascii="Cambria Math" w:hAnsi="Cambria Math"/>
                        <w:color w:val="4F81BD" w:themeColor="accent1"/>
                        <w:sz w:val="28"/>
                        <w:szCs w:val="28"/>
                      </w:rPr>
                      <m:t>P</m:t>
                    </m:r>
                  </m:e>
                  <m:sub>
                    <m:r>
                      <w:rPr>
                        <w:rFonts w:ascii="Cambria Math" w:hAnsi="Cambria Math"/>
                        <w:color w:val="4F81BD" w:themeColor="accent1"/>
                        <w:sz w:val="28"/>
                        <w:szCs w:val="28"/>
                      </w:rPr>
                      <m:t>TX</m:t>
                    </m:r>
                  </m:sub>
                </m:sSub>
                <m:r>
                  <w:rPr>
                    <w:rFonts w:ascii="Cambria Math" w:hAnsi="Cambria Math"/>
                    <w:color w:val="4F81BD" w:themeColor="accent1"/>
                    <w:sz w:val="28"/>
                    <w:szCs w:val="28"/>
                  </w:rPr>
                  <m:t>+</m:t>
                </m:r>
                <m:sSub>
                  <m:sSubPr>
                    <m:ctrlPr>
                      <w:rPr>
                        <w:rFonts w:ascii="Cambria Math" w:hAnsi="Cambria Math"/>
                        <w:color w:val="4F81BD" w:themeColor="accent1"/>
                        <w:sz w:val="28"/>
                        <w:szCs w:val="28"/>
                      </w:rPr>
                    </m:ctrlPr>
                  </m:sSubPr>
                  <m:e>
                    <m:r>
                      <w:rPr>
                        <w:rFonts w:ascii="Cambria Math" w:hAnsi="Cambria Math"/>
                        <w:color w:val="4F81BD" w:themeColor="accent1"/>
                        <w:sz w:val="28"/>
                        <w:szCs w:val="28"/>
                      </w:rPr>
                      <m:t>G</m:t>
                    </m:r>
                  </m:e>
                  <m:sub>
                    <m:r>
                      <w:rPr>
                        <w:rFonts w:ascii="Cambria Math" w:hAnsi="Cambria Math"/>
                        <w:color w:val="4F81BD" w:themeColor="accent1"/>
                        <w:sz w:val="28"/>
                        <w:szCs w:val="28"/>
                      </w:rPr>
                      <m:t>antena</m:t>
                    </m:r>
                  </m:sub>
                </m:sSub>
                <m:r>
                  <w:rPr>
                    <w:rFonts w:ascii="Cambria Math" w:hAnsi="Cambria Math"/>
                    <w:color w:val="4F81BD" w:themeColor="accent1"/>
                    <w:sz w:val="28"/>
                    <w:szCs w:val="28"/>
                  </w:rPr>
                  <m:t>-</m:t>
                </m:r>
                <m:sSub>
                  <m:sSubPr>
                    <m:ctrlPr>
                      <w:rPr>
                        <w:rFonts w:ascii="Cambria Math" w:hAnsi="Cambria Math"/>
                        <w:color w:val="4F81BD" w:themeColor="accent1"/>
                        <w:sz w:val="28"/>
                        <w:szCs w:val="28"/>
                      </w:rPr>
                    </m:ctrlPr>
                  </m:sSubPr>
                  <m:e>
                    <m:r>
                      <w:rPr>
                        <w:rFonts w:ascii="Cambria Math" w:hAnsi="Cambria Math"/>
                        <w:color w:val="4F81BD" w:themeColor="accent1"/>
                        <w:sz w:val="28"/>
                        <w:szCs w:val="28"/>
                      </w:rPr>
                      <m:t>L</m:t>
                    </m:r>
                  </m:e>
                  <m:sub>
                    <m:r>
                      <w:rPr>
                        <w:rFonts w:ascii="Cambria Math" w:hAnsi="Cambria Math"/>
                        <w:color w:val="4F81BD" w:themeColor="accent1"/>
                        <w:sz w:val="28"/>
                        <w:szCs w:val="28"/>
                      </w:rPr>
                      <m:t>cable</m:t>
                    </m:r>
                  </m:sub>
                </m:sSub>
                <m:r>
                  <m:rPr>
                    <m:sty m:val="p"/>
                  </m:rPr>
                  <w:rPr>
                    <w:rFonts w:ascii="Cambria Math" w:hAnsi="Cambria Math"/>
                    <w:color w:val="4F81BD" w:themeColor="accent1"/>
                    <w:sz w:val="28"/>
                    <w:szCs w:val="28"/>
                  </w:rPr>
                  <w:br/>
                </m:r>
              </m:oMath>
            </m:oMathPara>
          </w:p>
          <w:p w14:paraId="1761528E" w14:textId="77777777" w:rsidR="004A699A" w:rsidRPr="00173490" w:rsidRDefault="004A699A" w:rsidP="004A699A">
            <w:pPr>
              <w:rPr>
                <w:color w:val="4F81BD" w:themeColor="accent1"/>
              </w:rPr>
            </w:pPr>
            <w:r w:rsidRPr="00173490">
              <w:rPr>
                <w:color w:val="4F81BD" w:themeColor="accent1"/>
              </w:rPr>
              <w:t>donde:</w:t>
            </w:r>
          </w:p>
          <w:p w14:paraId="0BA8C045" w14:textId="77777777" w:rsidR="004A699A" w:rsidRPr="00173490" w:rsidRDefault="004A699A">
            <w:pPr>
              <w:pStyle w:val="NormalWeb"/>
              <w:numPr>
                <w:ilvl w:val="0"/>
                <w:numId w:val="6"/>
              </w:numPr>
              <w:rPr>
                <w:color w:val="4F81BD" w:themeColor="accent1"/>
              </w:rPr>
            </w:pPr>
            <w:r w:rsidRPr="00173490">
              <w:rPr>
                <w:color w:val="4F81BD" w:themeColor="accent1"/>
              </w:rPr>
              <w:t>PTX​= potencia del transmisor (dBm)</w:t>
            </w:r>
          </w:p>
          <w:p w14:paraId="63E4D0C2" w14:textId="77777777" w:rsidR="004A699A" w:rsidRPr="00173490" w:rsidRDefault="00000000">
            <w:pPr>
              <w:pStyle w:val="NormalWeb"/>
              <w:numPr>
                <w:ilvl w:val="0"/>
                <w:numId w:val="6"/>
              </w:numPr>
              <w:rPr>
                <w:color w:val="4F81BD" w:themeColor="accent1"/>
              </w:rPr>
            </w:pPr>
            <m:oMath>
              <m:sSub>
                <m:sSubPr>
                  <m:ctrlPr>
                    <w:rPr>
                      <w:rFonts w:ascii="Cambria Math" w:hAnsi="Cambria Math"/>
                      <w:color w:val="4F81BD" w:themeColor="accent1"/>
                    </w:rPr>
                  </m:ctrlPr>
                </m:sSubPr>
                <m:e>
                  <m:r>
                    <w:rPr>
                      <w:rFonts w:ascii="Cambria Math" w:hAnsi="Cambria Math"/>
                      <w:color w:val="4F81BD" w:themeColor="accent1"/>
                    </w:rPr>
                    <m:t>G</m:t>
                  </m:r>
                </m:e>
                <m:sub>
                  <m:r>
                    <w:rPr>
                      <w:rFonts w:ascii="Cambria Math" w:hAnsi="Cambria Math"/>
                      <w:color w:val="4F81BD" w:themeColor="accent1"/>
                    </w:rPr>
                    <m:t>antena</m:t>
                  </m:r>
                </m:sub>
              </m:sSub>
            </m:oMath>
            <w:r w:rsidR="004A699A" w:rsidRPr="00173490">
              <w:rPr>
                <w:color w:val="4F81BD" w:themeColor="accent1"/>
              </w:rPr>
              <w:t>= ganancia de la antena (dBi)</w:t>
            </w:r>
          </w:p>
          <w:p w14:paraId="5C299D6F" w14:textId="77777777" w:rsidR="004A699A" w:rsidRPr="00173490" w:rsidRDefault="00000000">
            <w:pPr>
              <w:pStyle w:val="NormalWeb"/>
              <w:numPr>
                <w:ilvl w:val="0"/>
                <w:numId w:val="6"/>
              </w:numPr>
              <w:rPr>
                <w:color w:val="4F81BD" w:themeColor="accent1"/>
              </w:rPr>
            </w:pPr>
            <m:oMath>
              <m:sSub>
                <m:sSubPr>
                  <m:ctrlPr>
                    <w:rPr>
                      <w:rFonts w:ascii="Cambria Math" w:hAnsi="Cambria Math"/>
                      <w:color w:val="4F81BD" w:themeColor="accent1"/>
                    </w:rPr>
                  </m:ctrlPr>
                </m:sSubPr>
                <m:e>
                  <m:r>
                    <w:rPr>
                      <w:rFonts w:ascii="Cambria Math" w:hAnsi="Cambria Math"/>
                      <w:color w:val="4F81BD" w:themeColor="accent1"/>
                    </w:rPr>
                    <m:t>L</m:t>
                  </m:r>
                </m:e>
                <m:sub>
                  <m:r>
                    <w:rPr>
                      <w:rFonts w:ascii="Cambria Math" w:hAnsi="Cambria Math"/>
                      <w:color w:val="4F81BD" w:themeColor="accent1"/>
                    </w:rPr>
                    <m:t>cable</m:t>
                  </m:r>
                </m:sub>
              </m:sSub>
            </m:oMath>
            <w:r w:rsidR="004A699A" w:rsidRPr="00173490">
              <w:rPr>
                <w:color w:val="4F81BD" w:themeColor="accent1"/>
              </w:rPr>
              <w:t>= pérdidas del cable o conectores (dB)</w:t>
            </w:r>
          </w:p>
          <w:p w14:paraId="4FF3810D" w14:textId="438987F0" w:rsidR="004A699A" w:rsidRDefault="004A699A" w:rsidP="004A699A">
            <w:pPr>
              <w:rPr>
                <w:color w:val="4F81BD" w:themeColor="accent1"/>
              </w:rPr>
            </w:pPr>
            <w:r w:rsidRPr="00173490">
              <w:rPr>
                <w:color w:val="4F81BD" w:themeColor="accent1"/>
              </w:rPr>
              <w:t>Este cálculo permite verificar que el sistema cumpla con los límites regulatorios establecidos por las autoridades de telecomunicaciones</w:t>
            </w:r>
            <w:r w:rsidRPr="00D20EFF">
              <w:t>.</w:t>
            </w:r>
          </w:p>
        </w:tc>
      </w:tr>
    </w:tbl>
    <w:p w14:paraId="3B223B4A" w14:textId="77777777" w:rsidR="004A699A" w:rsidRPr="004A699A" w:rsidRDefault="004A699A" w:rsidP="004A699A">
      <w:pPr>
        <w:rPr>
          <w:color w:val="4F81BD" w:themeColor="accent1"/>
        </w:rPr>
      </w:pPr>
    </w:p>
    <w:p w14:paraId="4036BA07" w14:textId="02B1DA32" w:rsidR="00173490" w:rsidRPr="004F16C2" w:rsidRDefault="00173490" w:rsidP="00173490">
      <w:pPr>
        <w:rPr>
          <w:color w:val="4F81BD" w:themeColor="accent1"/>
          <w:sz w:val="20"/>
          <w:szCs w:val="20"/>
          <w:lang w:val="es-MX"/>
        </w:rPr>
      </w:pPr>
    </w:p>
    <w:p w14:paraId="6A9DFEC6" w14:textId="4BD5EAC5" w:rsidR="004F16C2" w:rsidRPr="004F16C2" w:rsidRDefault="004F16C2" w:rsidP="004F16C2">
      <w:pPr>
        <w:rPr>
          <w:color w:val="4F81BD" w:themeColor="accent1"/>
          <w:sz w:val="20"/>
          <w:szCs w:val="20"/>
          <w:lang w:val="es-MX"/>
        </w:rPr>
      </w:pPr>
    </w:p>
    <w:p w14:paraId="4A43DFED" w14:textId="0D27C449" w:rsidR="004F16C2" w:rsidRPr="004F16C2" w:rsidRDefault="00AE77E5" w:rsidP="004F16C2">
      <w:pPr>
        <w:rPr>
          <w:b/>
          <w:bCs/>
          <w:color w:val="4F81BD" w:themeColor="accent1"/>
          <w:sz w:val="20"/>
          <w:szCs w:val="20"/>
          <w:lang w:val="es-MX"/>
        </w:rPr>
      </w:pPr>
      <w:r>
        <w:rPr>
          <w:b/>
          <w:bCs/>
          <w:color w:val="4F81BD" w:themeColor="accent1"/>
          <w:sz w:val="20"/>
          <w:szCs w:val="20"/>
          <w:lang w:val="es-MX"/>
        </w:rPr>
        <w:t xml:space="preserve">3.3.1.2 </w:t>
      </w:r>
      <w:r w:rsidR="004F16C2" w:rsidRPr="004F16C2">
        <w:rPr>
          <w:b/>
          <w:bCs/>
          <w:color w:val="4F81BD" w:themeColor="accent1"/>
          <w:sz w:val="20"/>
          <w:szCs w:val="20"/>
          <w:lang w:val="es-MX"/>
        </w:rPr>
        <w:t>Ejemplo técnico de cálculo de EIRP</w:t>
      </w:r>
    </w:p>
    <w:p w14:paraId="3FBBC943" w14:textId="77777777" w:rsidR="00606204" w:rsidRDefault="00606204" w:rsidP="004F16C2">
      <w:pPr>
        <w:rPr>
          <w:color w:val="4F81BD" w:themeColor="accent1"/>
          <w:sz w:val="20"/>
          <w:szCs w:val="20"/>
          <w:lang w:val="es-MX"/>
        </w:rPr>
      </w:pPr>
    </w:p>
    <w:p w14:paraId="023E2E46" w14:textId="4D8E4652" w:rsidR="00606204" w:rsidRPr="00606204" w:rsidRDefault="00606204" w:rsidP="00606204">
      <w:pPr>
        <w:rPr>
          <w:color w:val="4F81BD" w:themeColor="accent1"/>
        </w:rPr>
      </w:pPr>
      <w:r w:rsidRPr="00606204">
        <w:rPr>
          <w:color w:val="4F81BD" w:themeColor="accent1"/>
        </w:rPr>
        <w:t>Supongamos en un sistema inalámbrico con las siguientes características:</w:t>
      </w:r>
    </w:p>
    <w:p w14:paraId="5626874E" w14:textId="77777777" w:rsidR="00606204" w:rsidRPr="00606204" w:rsidRDefault="00606204" w:rsidP="00606204">
      <w:pPr>
        <w:rPr>
          <w:color w:val="4F81BD" w:themeColor="accent1"/>
        </w:rPr>
      </w:pPr>
    </w:p>
    <w:p w14:paraId="0709C751" w14:textId="77777777" w:rsidR="00606204" w:rsidRPr="00606204" w:rsidRDefault="00606204">
      <w:pPr>
        <w:pStyle w:val="ListParagraph"/>
        <w:numPr>
          <w:ilvl w:val="0"/>
          <w:numId w:val="8"/>
        </w:numPr>
        <w:rPr>
          <w:color w:val="4F81BD" w:themeColor="accent1"/>
        </w:rPr>
      </w:pPr>
      <w:r w:rsidRPr="00606204">
        <w:rPr>
          <w:color w:val="4F81BD" w:themeColor="accent1"/>
        </w:rPr>
        <w:t>Potencia del transmisor: 20 dBm</w:t>
      </w:r>
    </w:p>
    <w:p w14:paraId="465ACDF3" w14:textId="5A550F4E" w:rsidR="00606204" w:rsidRPr="00606204" w:rsidRDefault="00606204">
      <w:pPr>
        <w:pStyle w:val="ListParagraph"/>
        <w:numPr>
          <w:ilvl w:val="0"/>
          <w:numId w:val="8"/>
        </w:numPr>
        <w:rPr>
          <w:color w:val="4F81BD" w:themeColor="accent1"/>
        </w:rPr>
      </w:pPr>
      <w:r w:rsidRPr="00606204">
        <w:rPr>
          <w:color w:val="4F81BD" w:themeColor="accent1"/>
        </w:rPr>
        <w:t>Ganancia de la antena: 8 dBi</w:t>
      </w:r>
    </w:p>
    <w:p w14:paraId="05BB9930" w14:textId="02BCC8DC" w:rsidR="00606204" w:rsidRDefault="00606204">
      <w:pPr>
        <w:pStyle w:val="ListParagraph"/>
        <w:numPr>
          <w:ilvl w:val="0"/>
          <w:numId w:val="8"/>
        </w:numPr>
        <w:rPr>
          <w:color w:val="4F81BD" w:themeColor="accent1"/>
        </w:rPr>
      </w:pPr>
      <w:r w:rsidRPr="00606204">
        <w:rPr>
          <w:color w:val="4F81BD" w:themeColor="accent1"/>
        </w:rPr>
        <w:t>Pérdidas en cable y conectores: 2 dB</w:t>
      </w:r>
    </w:p>
    <w:p w14:paraId="7F3FC2CD" w14:textId="77777777" w:rsidR="0016282C" w:rsidRDefault="0016282C" w:rsidP="0016282C">
      <w:pPr>
        <w:rPr>
          <w:color w:val="4F81BD" w:themeColor="accent1"/>
        </w:rPr>
      </w:pPr>
    </w:p>
    <w:p w14:paraId="5F2180F3" w14:textId="77777777" w:rsidR="0016282C" w:rsidRPr="0016282C" w:rsidRDefault="0016282C" w:rsidP="0016282C">
      <w:pPr>
        <w:rPr>
          <w:color w:val="4F81BD" w:themeColor="accent1"/>
          <w:lang w:val="es-MX"/>
        </w:rPr>
      </w:pPr>
      <w:r w:rsidRPr="0016282C">
        <w:rPr>
          <w:color w:val="4F81BD" w:themeColor="accent1"/>
          <w:lang w:val="es-MX"/>
        </w:rPr>
        <w:t>A continuación, se presenta el procedimiento para calcular la potencia isotrópica radiada equivalente (EIRP) mediante la aplicación de la ecuación, la sustitución de los valores y la obtención del resultado final.</w:t>
      </w:r>
    </w:p>
    <w:p w14:paraId="56D013FA" w14:textId="77777777" w:rsidR="0016282C" w:rsidRDefault="0016282C" w:rsidP="0016282C">
      <w:pPr>
        <w:rPr>
          <w:color w:val="4F81BD" w:themeColor="accent1"/>
        </w:rPr>
      </w:pPr>
    </w:p>
    <w:tbl>
      <w:tblPr>
        <w:tblStyle w:val="TableGrid"/>
        <w:tblW w:w="0" w:type="auto"/>
        <w:tblLook w:val="04A0" w:firstRow="1" w:lastRow="0" w:firstColumn="1" w:lastColumn="0" w:noHBand="0" w:noVBand="1"/>
      </w:tblPr>
      <w:tblGrid>
        <w:gridCol w:w="3320"/>
        <w:gridCol w:w="3321"/>
        <w:gridCol w:w="3321"/>
      </w:tblGrid>
      <w:tr w:rsidR="004C53CB" w14:paraId="30C7C382" w14:textId="77777777" w:rsidTr="004C53CB">
        <w:tc>
          <w:tcPr>
            <w:tcW w:w="3320" w:type="dxa"/>
          </w:tcPr>
          <w:p w14:paraId="2B271B0D" w14:textId="77777777" w:rsidR="004C53CB" w:rsidRDefault="004C53CB" w:rsidP="004C53CB">
            <w:pPr>
              <w:rPr>
                <w:b/>
                <w:bCs/>
                <w:color w:val="4F81BD" w:themeColor="accent1"/>
              </w:rPr>
            </w:pPr>
          </w:p>
          <w:p w14:paraId="3E754A29" w14:textId="7B37EA5E" w:rsidR="004C53CB" w:rsidRPr="00606204" w:rsidRDefault="004C53CB" w:rsidP="004C53CB">
            <w:pPr>
              <w:rPr>
                <w:b/>
                <w:bCs/>
                <w:color w:val="4F81BD" w:themeColor="accent1"/>
              </w:rPr>
            </w:pPr>
            <w:r w:rsidRPr="00606204">
              <w:rPr>
                <w:b/>
                <w:bCs/>
                <w:color w:val="4F81BD" w:themeColor="accent1"/>
              </w:rPr>
              <w:t>Paso 1: aplicar la ecuación</w:t>
            </w:r>
          </w:p>
          <w:p w14:paraId="34AAEE5F" w14:textId="77777777" w:rsidR="004C53CB" w:rsidRPr="00606204" w:rsidRDefault="004C53CB" w:rsidP="004C53CB">
            <w:pPr>
              <w:ind w:left="1080"/>
              <w:rPr>
                <w:color w:val="4F81BD" w:themeColor="accent1"/>
              </w:rPr>
            </w:pPr>
          </w:p>
          <w:p w14:paraId="49B8742D" w14:textId="77777777" w:rsidR="004C53CB" w:rsidRPr="004C53CB" w:rsidRDefault="004C53CB" w:rsidP="004C53CB">
            <w:pPr>
              <w:rPr>
                <w:color w:val="4F81BD" w:themeColor="accent1"/>
              </w:rPr>
            </w:pPr>
            <m:oMathPara>
              <m:oMath>
                <m:r>
                  <w:rPr>
                    <w:rFonts w:ascii="Cambria Math" w:hAnsi="Cambria Math"/>
                    <w:color w:val="4F81BD" w:themeColor="accent1"/>
                  </w:rPr>
                  <w:lastRenderedPageBreak/>
                  <m:t>EIRP=</m:t>
                </m:r>
                <m:sSub>
                  <m:sSubPr>
                    <m:ctrlPr>
                      <w:rPr>
                        <w:rFonts w:ascii="Cambria Math" w:hAnsi="Cambria Math"/>
                        <w:color w:val="4F81BD" w:themeColor="accent1"/>
                      </w:rPr>
                    </m:ctrlPr>
                  </m:sSubPr>
                  <m:e>
                    <m:r>
                      <w:rPr>
                        <w:rFonts w:ascii="Cambria Math" w:hAnsi="Cambria Math"/>
                        <w:color w:val="4F81BD" w:themeColor="accent1"/>
                      </w:rPr>
                      <m:t>P</m:t>
                    </m:r>
                  </m:e>
                  <m:sub>
                    <m:r>
                      <w:rPr>
                        <w:rFonts w:ascii="Cambria Math" w:hAnsi="Cambria Math"/>
                        <w:color w:val="4F81BD" w:themeColor="accent1"/>
                      </w:rPr>
                      <m:t>TX</m:t>
                    </m:r>
                  </m:sub>
                </m:sSub>
                <m:r>
                  <w:rPr>
                    <w:rFonts w:ascii="Cambria Math" w:hAnsi="Cambria Math"/>
                    <w:color w:val="4F81BD" w:themeColor="accent1"/>
                  </w:rPr>
                  <m:t>+</m:t>
                </m:r>
                <m:sSub>
                  <m:sSubPr>
                    <m:ctrlPr>
                      <w:rPr>
                        <w:rFonts w:ascii="Cambria Math" w:hAnsi="Cambria Math"/>
                        <w:color w:val="4F81BD" w:themeColor="accent1"/>
                      </w:rPr>
                    </m:ctrlPr>
                  </m:sSubPr>
                  <m:e>
                    <m:r>
                      <w:rPr>
                        <w:rFonts w:ascii="Cambria Math" w:hAnsi="Cambria Math"/>
                        <w:color w:val="4F81BD" w:themeColor="accent1"/>
                      </w:rPr>
                      <m:t>G</m:t>
                    </m:r>
                  </m:e>
                  <m:sub>
                    <m:r>
                      <w:rPr>
                        <w:rFonts w:ascii="Cambria Math" w:hAnsi="Cambria Math"/>
                        <w:color w:val="4F81BD" w:themeColor="accent1"/>
                      </w:rPr>
                      <m:t>antena</m:t>
                    </m:r>
                  </m:sub>
                </m:sSub>
                <m:r>
                  <w:rPr>
                    <w:rFonts w:ascii="Cambria Math" w:hAnsi="Cambria Math"/>
                    <w:color w:val="4F81BD" w:themeColor="accent1"/>
                  </w:rPr>
                  <m:t>-</m:t>
                </m:r>
                <m:sSub>
                  <m:sSubPr>
                    <m:ctrlPr>
                      <w:rPr>
                        <w:rFonts w:ascii="Cambria Math" w:hAnsi="Cambria Math"/>
                        <w:color w:val="4F81BD" w:themeColor="accent1"/>
                      </w:rPr>
                    </m:ctrlPr>
                  </m:sSubPr>
                  <m:e>
                    <m:r>
                      <w:rPr>
                        <w:rFonts w:ascii="Cambria Math" w:hAnsi="Cambria Math"/>
                        <w:color w:val="4F81BD" w:themeColor="accent1"/>
                      </w:rPr>
                      <m:t>L</m:t>
                    </m:r>
                  </m:e>
                  <m:sub>
                    <m:r>
                      <w:rPr>
                        <w:rFonts w:ascii="Cambria Math" w:hAnsi="Cambria Math"/>
                        <w:color w:val="4F81BD" w:themeColor="accent1"/>
                      </w:rPr>
                      <m:t>cable</m:t>
                    </m:r>
                  </m:sub>
                </m:sSub>
              </m:oMath>
            </m:oMathPara>
          </w:p>
          <w:p w14:paraId="3882BBEE" w14:textId="1C87866F" w:rsidR="004C53CB" w:rsidRPr="004C53CB" w:rsidRDefault="004C53CB" w:rsidP="004C53CB">
            <w:pPr>
              <w:rPr>
                <w:color w:val="4F81BD" w:themeColor="accent1"/>
              </w:rPr>
            </w:pPr>
          </w:p>
        </w:tc>
        <w:tc>
          <w:tcPr>
            <w:tcW w:w="3321" w:type="dxa"/>
          </w:tcPr>
          <w:p w14:paraId="74985659" w14:textId="77777777" w:rsidR="004C53CB" w:rsidRDefault="004C53CB" w:rsidP="004C53CB">
            <w:pPr>
              <w:rPr>
                <w:b/>
                <w:bCs/>
                <w:color w:val="4F81BD" w:themeColor="accent1"/>
              </w:rPr>
            </w:pPr>
          </w:p>
          <w:p w14:paraId="245FEE23" w14:textId="444DB7FE" w:rsidR="004C53CB" w:rsidRPr="00606204" w:rsidRDefault="004C53CB" w:rsidP="004C53CB">
            <w:pPr>
              <w:rPr>
                <w:b/>
                <w:bCs/>
                <w:color w:val="4F81BD" w:themeColor="accent1"/>
              </w:rPr>
            </w:pPr>
            <w:r w:rsidRPr="00606204">
              <w:rPr>
                <w:b/>
                <w:bCs/>
                <w:color w:val="4F81BD" w:themeColor="accent1"/>
              </w:rPr>
              <w:t>Paso 2: sustituir valores</w:t>
            </w:r>
          </w:p>
          <w:p w14:paraId="0F3F8CE9" w14:textId="77777777" w:rsidR="004C53CB" w:rsidRPr="00606204" w:rsidRDefault="004C53CB" w:rsidP="004C53CB">
            <w:pPr>
              <w:ind w:left="1080"/>
              <w:rPr>
                <w:color w:val="4F81BD" w:themeColor="accent1"/>
              </w:rPr>
            </w:pPr>
          </w:p>
          <w:p w14:paraId="0A705EA0" w14:textId="140D721B" w:rsidR="004C53CB" w:rsidRDefault="004C53CB" w:rsidP="004C53CB">
            <w:pPr>
              <w:rPr>
                <w:color w:val="4F81BD" w:themeColor="accent1"/>
              </w:rPr>
            </w:pPr>
            <m:oMathPara>
              <m:oMath>
                <m:r>
                  <w:rPr>
                    <w:rFonts w:ascii="Cambria Math" w:hAnsi="Cambria Math"/>
                    <w:color w:val="4F81BD" w:themeColor="accent1"/>
                  </w:rPr>
                  <w:lastRenderedPageBreak/>
                  <m:t>EIRP=20+8-2</m:t>
                </m:r>
              </m:oMath>
            </m:oMathPara>
          </w:p>
        </w:tc>
        <w:tc>
          <w:tcPr>
            <w:tcW w:w="3321" w:type="dxa"/>
          </w:tcPr>
          <w:p w14:paraId="0995DD43" w14:textId="77777777" w:rsidR="004C53CB" w:rsidRDefault="004C53CB" w:rsidP="004C53CB">
            <w:pPr>
              <w:rPr>
                <w:b/>
                <w:bCs/>
                <w:color w:val="4F81BD" w:themeColor="accent1"/>
              </w:rPr>
            </w:pPr>
          </w:p>
          <w:p w14:paraId="1C9FD887" w14:textId="133594B0" w:rsidR="004C53CB" w:rsidRPr="00606204" w:rsidRDefault="004C53CB" w:rsidP="004C53CB">
            <w:pPr>
              <w:rPr>
                <w:b/>
                <w:bCs/>
                <w:color w:val="4F81BD" w:themeColor="accent1"/>
              </w:rPr>
            </w:pPr>
            <w:r w:rsidRPr="00606204">
              <w:rPr>
                <w:b/>
                <w:bCs/>
                <w:color w:val="4F81BD" w:themeColor="accent1"/>
              </w:rPr>
              <w:t>Paso 3: resultado</w:t>
            </w:r>
          </w:p>
          <w:p w14:paraId="3B426E50" w14:textId="77777777" w:rsidR="004C53CB" w:rsidRPr="00606204" w:rsidRDefault="004C53CB" w:rsidP="004C53CB">
            <w:pPr>
              <w:ind w:left="1080"/>
              <w:rPr>
                <w:color w:val="4F81BD" w:themeColor="accent1"/>
              </w:rPr>
            </w:pPr>
          </w:p>
          <w:p w14:paraId="13EAC657" w14:textId="7E8EC089" w:rsidR="004C53CB" w:rsidRDefault="004C53CB" w:rsidP="004C53CB">
            <w:pPr>
              <w:rPr>
                <w:color w:val="4F81BD" w:themeColor="accent1"/>
              </w:rPr>
            </w:pPr>
            <m:oMathPara>
              <m:oMath>
                <m:r>
                  <w:rPr>
                    <w:rFonts w:ascii="Cambria Math" w:hAnsi="Cambria Math"/>
                    <w:color w:val="4F81BD" w:themeColor="accent1"/>
                  </w:rPr>
                  <w:lastRenderedPageBreak/>
                  <m:t>EIRP=26dBm</m:t>
                </m:r>
              </m:oMath>
            </m:oMathPara>
          </w:p>
        </w:tc>
      </w:tr>
    </w:tbl>
    <w:p w14:paraId="66716128" w14:textId="43DE4F69" w:rsidR="00606204" w:rsidRPr="00606204" w:rsidRDefault="00606204" w:rsidP="004C53CB">
      <w:pPr>
        <w:rPr>
          <w:color w:val="4F81BD" w:themeColor="accent1"/>
        </w:rPr>
      </w:pPr>
      <m:oMathPara>
        <m:oMathParaPr>
          <m:jc m:val="left"/>
        </m:oMathParaPr>
        <m:oMath>
          <m:r>
            <m:rPr>
              <m:sty m:val="p"/>
            </m:rPr>
            <w:rPr>
              <w:rFonts w:ascii="Cambria Math" w:hAnsi="Cambria Math"/>
              <w:color w:val="4F81BD" w:themeColor="accent1"/>
            </w:rPr>
            <w:lastRenderedPageBreak/>
            <w:br/>
          </m:r>
        </m:oMath>
      </m:oMathPara>
    </w:p>
    <w:p w14:paraId="26A936A4" w14:textId="77777777" w:rsidR="00606204" w:rsidRPr="00606204" w:rsidRDefault="00606204" w:rsidP="00606204">
      <w:pPr>
        <w:ind w:left="1080"/>
        <w:rPr>
          <w:color w:val="4F81BD" w:themeColor="accent1"/>
        </w:rPr>
      </w:pPr>
    </w:p>
    <w:p w14:paraId="7B799460" w14:textId="74A4AC22" w:rsidR="00606204" w:rsidRPr="00606204" w:rsidRDefault="00606204" w:rsidP="00606204">
      <w:r w:rsidRPr="00606204">
        <w:rPr>
          <w:color w:val="4F81BD" w:themeColor="accent1"/>
        </w:rPr>
        <w:t xml:space="preserve">Esto significa que el sistema irradia una potencia efectiva equivalente a </w:t>
      </w:r>
      <w:r w:rsidRPr="00606204">
        <w:rPr>
          <w:b/>
          <w:bCs/>
          <w:color w:val="4F81BD" w:themeColor="accent1"/>
        </w:rPr>
        <w:t>26 dBm</w:t>
      </w:r>
      <w:r w:rsidRPr="00606204">
        <w:rPr>
          <w:color w:val="4F81BD" w:themeColor="accent1"/>
        </w:rPr>
        <w:t xml:space="preserve">, valor que debe compararse con los límites establecidos por la normativa del espectro radioeléctrico. En muchos países, la banda de </w:t>
      </w:r>
      <w:r w:rsidRPr="00606204">
        <w:rPr>
          <w:b/>
          <w:bCs/>
          <w:color w:val="4F81BD" w:themeColor="accent1"/>
        </w:rPr>
        <w:t>2.4 GHz</w:t>
      </w:r>
      <w:r w:rsidRPr="00606204">
        <w:rPr>
          <w:color w:val="4F81BD" w:themeColor="accent1"/>
        </w:rPr>
        <w:t xml:space="preserve"> tiene límites regulatorios cercanos a </w:t>
      </w:r>
      <w:r w:rsidRPr="00606204">
        <w:rPr>
          <w:b/>
          <w:bCs/>
          <w:color w:val="4F81BD" w:themeColor="accent1"/>
        </w:rPr>
        <w:t>36 dBm EIRP</w:t>
      </w:r>
      <w:r w:rsidRPr="00606204">
        <w:rPr>
          <w:color w:val="4F81BD" w:themeColor="accent1"/>
        </w:rPr>
        <w:t>, por lo que este sistema estaría dentro del rango permitido.</w:t>
      </w:r>
    </w:p>
    <w:p w14:paraId="642BA80B" w14:textId="689C61DA" w:rsidR="004F16C2" w:rsidRPr="004F16C2" w:rsidRDefault="004F16C2" w:rsidP="004F16C2">
      <w:pPr>
        <w:rPr>
          <w:color w:val="4F81BD" w:themeColor="accent1"/>
          <w:sz w:val="20"/>
          <w:szCs w:val="20"/>
          <w:lang w:val="es-MX"/>
        </w:rPr>
      </w:pPr>
    </w:p>
    <w:p w14:paraId="79DAA7AD" w14:textId="5F3476A8" w:rsidR="004F16C2" w:rsidRPr="004F16C2" w:rsidRDefault="00AE77E5" w:rsidP="004F16C2">
      <w:pPr>
        <w:rPr>
          <w:b/>
          <w:bCs/>
          <w:color w:val="4F81BD" w:themeColor="accent1"/>
          <w:sz w:val="20"/>
          <w:szCs w:val="20"/>
          <w:lang w:val="es-MX"/>
        </w:rPr>
      </w:pPr>
      <w:r>
        <w:rPr>
          <w:b/>
          <w:bCs/>
          <w:color w:val="4F81BD" w:themeColor="accent1"/>
          <w:sz w:val="20"/>
          <w:szCs w:val="20"/>
          <w:lang w:val="es-MX"/>
        </w:rPr>
        <w:t xml:space="preserve">3.3.1.3 </w:t>
      </w:r>
      <w:r w:rsidR="004F16C2" w:rsidRPr="004F16C2">
        <w:rPr>
          <w:b/>
          <w:bCs/>
          <w:color w:val="4F81BD" w:themeColor="accent1"/>
          <w:sz w:val="20"/>
          <w:szCs w:val="20"/>
          <w:lang w:val="es-MX"/>
        </w:rPr>
        <w:t>Relación entre potencia radiada y cobertura</w:t>
      </w:r>
    </w:p>
    <w:p w14:paraId="545F9773" w14:textId="77777777" w:rsidR="004F16C2" w:rsidRPr="004F16C2" w:rsidRDefault="004F16C2" w:rsidP="004F16C2">
      <w:pPr>
        <w:rPr>
          <w:color w:val="4F81BD" w:themeColor="accent1"/>
          <w:sz w:val="20"/>
          <w:szCs w:val="20"/>
          <w:lang w:val="es-MX"/>
        </w:rPr>
      </w:pPr>
      <w:r w:rsidRPr="004F16C2">
        <w:rPr>
          <w:color w:val="4F81BD" w:themeColor="accent1"/>
          <w:sz w:val="20"/>
          <w:szCs w:val="20"/>
          <w:lang w:val="es-MX"/>
        </w:rPr>
        <w:t>La potencia radiada equivalente influye directamente en el alcance de una red inalámbrica; sin embargo, el comportamiento real de la cobertura depende también de otras variables técnicas asociadas al entorno de propagación.</w:t>
      </w:r>
    </w:p>
    <w:p w14:paraId="7241FD80" w14:textId="71C8E957" w:rsidR="004F16C2" w:rsidRDefault="004F16C2" w:rsidP="004F16C2">
      <w:pPr>
        <w:rPr>
          <w:b/>
          <w:bCs/>
          <w:color w:val="4F81BD" w:themeColor="accent1"/>
          <w:sz w:val="20"/>
          <w:szCs w:val="20"/>
          <w:lang w:val="es-MX"/>
        </w:rPr>
      </w:pPr>
    </w:p>
    <w:p w14:paraId="52E2EF1F" w14:textId="1308AE2B" w:rsidR="00440898" w:rsidRDefault="00440898" w:rsidP="004F16C2">
      <w:pPr>
        <w:rPr>
          <w:b/>
          <w:bCs/>
          <w:color w:val="4F81BD" w:themeColor="accent1"/>
          <w:sz w:val="20"/>
          <w:szCs w:val="20"/>
          <w:lang w:val="es-MX"/>
        </w:rPr>
      </w:pPr>
      <w:r w:rsidRPr="00440898">
        <w:rPr>
          <w:b/>
          <w:bCs/>
          <w:noProof/>
          <w:color w:val="4F81BD" w:themeColor="accent1"/>
          <w:sz w:val="20"/>
          <w:szCs w:val="20"/>
        </w:rPr>
        <w:drawing>
          <wp:inline distT="0" distB="0" distL="0" distR="0" wp14:anchorId="4F0E7120" wp14:editId="1A5DDF3D">
            <wp:extent cx="6332220" cy="1346835"/>
            <wp:effectExtent l="25400" t="0" r="5080" b="0"/>
            <wp:docPr id="1608495998" name="Diagram 1">
              <a:extLst xmlns:a="http://schemas.openxmlformats.org/drawingml/2006/main">
                <a:ext uri="{FF2B5EF4-FFF2-40B4-BE49-F238E27FC236}">
                  <a16:creationId xmlns:a16="http://schemas.microsoft.com/office/drawing/2014/main" id="{F17308F8-A920-33D0-13ED-D148789FFB9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1" r:lo="rId232" r:qs="rId233" r:cs="rId234"/>
              </a:graphicData>
            </a:graphic>
          </wp:inline>
        </w:drawing>
      </w:r>
    </w:p>
    <w:p w14:paraId="7C6A38A3" w14:textId="77777777" w:rsidR="00440898" w:rsidRDefault="00440898" w:rsidP="004F16C2">
      <w:pPr>
        <w:rPr>
          <w:b/>
          <w:bCs/>
          <w:color w:val="4F81BD" w:themeColor="accent1"/>
          <w:sz w:val="20"/>
          <w:szCs w:val="20"/>
          <w:lang w:val="es-MX"/>
        </w:rPr>
      </w:pPr>
    </w:p>
    <w:p w14:paraId="64FB35B9" w14:textId="77777777" w:rsidR="00440898" w:rsidRPr="004F16C2" w:rsidRDefault="00440898" w:rsidP="004F16C2">
      <w:pPr>
        <w:rPr>
          <w:color w:val="4F81BD" w:themeColor="accent1"/>
          <w:sz w:val="20"/>
          <w:szCs w:val="20"/>
          <w:lang w:val="es-MX"/>
        </w:rPr>
      </w:pPr>
    </w:p>
    <w:p w14:paraId="0A522FCE" w14:textId="77777777" w:rsidR="004F16C2" w:rsidRPr="004F16C2" w:rsidRDefault="004F16C2" w:rsidP="004F16C2">
      <w:pPr>
        <w:rPr>
          <w:sz w:val="20"/>
          <w:szCs w:val="20"/>
          <w:lang w:val="es-MX"/>
        </w:rPr>
      </w:pPr>
      <w:r w:rsidRPr="004F16C2">
        <w:rPr>
          <w:color w:val="4F81BD" w:themeColor="accent1"/>
          <w:sz w:val="20"/>
          <w:szCs w:val="20"/>
          <w:lang w:val="es-MX"/>
        </w:rPr>
        <w:t>En redes</w:t>
      </w:r>
      <w:r w:rsidRPr="004F16C2">
        <w:rPr>
          <w:i/>
          <w:iCs/>
          <w:color w:val="4F81BD" w:themeColor="accent1"/>
          <w:sz w:val="20"/>
          <w:szCs w:val="20"/>
          <w:lang w:val="es-MX"/>
        </w:rPr>
        <w:t xml:space="preserve"> WiFi </w:t>
      </w:r>
      <w:r w:rsidRPr="004F16C2">
        <w:rPr>
          <w:color w:val="4F81BD" w:themeColor="accent1"/>
          <w:sz w:val="20"/>
          <w:szCs w:val="20"/>
          <w:lang w:val="es-MX"/>
        </w:rPr>
        <w:t xml:space="preserve">interiores con potencias cercanas a </w:t>
      </w:r>
      <w:r w:rsidRPr="004F16C2">
        <w:rPr>
          <w:b/>
          <w:bCs/>
          <w:color w:val="4F81BD" w:themeColor="accent1"/>
          <w:sz w:val="20"/>
          <w:szCs w:val="20"/>
          <w:lang w:val="es-MX"/>
        </w:rPr>
        <w:t>20–25 dBm EIRP</w:t>
      </w:r>
      <w:r w:rsidRPr="004F16C2">
        <w:rPr>
          <w:color w:val="4F81BD" w:themeColor="accent1"/>
          <w:sz w:val="20"/>
          <w:szCs w:val="20"/>
          <w:lang w:val="es-MX"/>
        </w:rPr>
        <w:t xml:space="preserve">, el alcance típico suele situarse entre </w:t>
      </w:r>
      <w:r w:rsidRPr="004F16C2">
        <w:rPr>
          <w:b/>
          <w:bCs/>
          <w:color w:val="4F81BD" w:themeColor="accent1"/>
          <w:sz w:val="20"/>
          <w:szCs w:val="20"/>
          <w:lang w:val="es-MX"/>
        </w:rPr>
        <w:t>30 y 50 metros</w:t>
      </w:r>
      <w:r w:rsidRPr="004F16C2">
        <w:rPr>
          <w:color w:val="4F81BD" w:themeColor="accent1"/>
          <w:sz w:val="20"/>
          <w:szCs w:val="20"/>
          <w:lang w:val="es-MX"/>
        </w:rPr>
        <w:t>, dependiendo de las condiciones físicas del entorno. Por esta razón, en infraestructuras empresariales es habitual distribuir múltiples puntos de acceso con el fin de garantizar cobertura uniforme y evitar zonas sin conectividad.</w:t>
      </w:r>
    </w:p>
    <w:p w14:paraId="5BD88400" w14:textId="77777777" w:rsidR="004F16C2" w:rsidRDefault="004F16C2" w:rsidP="00CB6B83">
      <w:pPr>
        <w:rPr>
          <w:sz w:val="20"/>
          <w:szCs w:val="20"/>
        </w:rPr>
      </w:pPr>
    </w:p>
    <w:p w14:paraId="4D053A4C" w14:textId="77777777" w:rsidR="004F16C2" w:rsidRPr="00CB6B83" w:rsidRDefault="004F16C2" w:rsidP="00CB6B83">
      <w:pPr>
        <w:rPr>
          <w:sz w:val="20"/>
          <w:szCs w:val="20"/>
        </w:rPr>
      </w:pPr>
    </w:p>
    <w:p w14:paraId="58D973F6" w14:textId="06CDB4C8" w:rsidR="001146F5" w:rsidRPr="003D401B" w:rsidRDefault="001146F5">
      <w:pPr>
        <w:pStyle w:val="ListParagraph"/>
        <w:numPr>
          <w:ilvl w:val="1"/>
          <w:numId w:val="2"/>
        </w:numPr>
        <w:rPr>
          <w:b/>
          <w:bCs/>
          <w:sz w:val="20"/>
          <w:szCs w:val="20"/>
          <w:lang w:val="es-MX"/>
        </w:rPr>
      </w:pPr>
      <w:r w:rsidRPr="003D401B">
        <w:rPr>
          <w:b/>
          <w:bCs/>
          <w:sz w:val="20"/>
          <w:szCs w:val="20"/>
          <w:lang w:val="es-MX"/>
        </w:rPr>
        <w:t>Topologías inalámbricas</w:t>
      </w:r>
    </w:p>
    <w:p w14:paraId="7A274B34" w14:textId="0F780D34" w:rsidR="001146F5" w:rsidRDefault="001146F5" w:rsidP="000834CA">
      <w:pPr>
        <w:jc w:val="both"/>
        <w:rPr>
          <w:sz w:val="20"/>
          <w:szCs w:val="20"/>
          <w:lang w:val="es-MX"/>
        </w:rPr>
      </w:pPr>
      <w:r w:rsidRPr="001146F5">
        <w:rPr>
          <w:sz w:val="20"/>
          <w:szCs w:val="20"/>
          <w:lang w:val="es-MX"/>
        </w:rPr>
        <w:t>La topología inalámbrica describe la estructura lógica y física mediante la cual los dispositivos se conectan entre sí dentro de una red. En redes inalámbricas, la topología determina el modelo de comunicación, el nivel de dependencia entre dispositivos y la forma en que se distribuye la señal.</w:t>
      </w:r>
      <w:r w:rsidR="000834CA">
        <w:rPr>
          <w:sz w:val="20"/>
          <w:szCs w:val="20"/>
          <w:lang w:val="es-MX"/>
        </w:rPr>
        <w:t xml:space="preserve"> </w:t>
      </w:r>
      <w:r w:rsidRPr="001146F5">
        <w:rPr>
          <w:sz w:val="20"/>
          <w:szCs w:val="20"/>
          <w:lang w:val="es-MX"/>
        </w:rPr>
        <w:t>La correcta definición de la topología forma parte del proceso de evaluación y planificación técnica de red, ya que influye en la estabilidad, la redundancia y la eficiencia del sistema.</w:t>
      </w:r>
      <w:r w:rsidR="000834CA">
        <w:rPr>
          <w:sz w:val="20"/>
          <w:szCs w:val="20"/>
          <w:lang w:val="es-MX"/>
        </w:rPr>
        <w:t xml:space="preserve"> </w:t>
      </w:r>
      <w:r w:rsidRPr="001146F5">
        <w:rPr>
          <w:sz w:val="20"/>
          <w:szCs w:val="20"/>
          <w:lang w:val="es-MX"/>
        </w:rPr>
        <w:t>A continuación se presentan las principales topologías utilizadas en redes inalámbricas.</w:t>
      </w:r>
    </w:p>
    <w:p w14:paraId="7466F67A" w14:textId="77777777" w:rsidR="000834CA" w:rsidRPr="001146F5" w:rsidRDefault="000834CA" w:rsidP="001146F5">
      <w:pPr>
        <w:rPr>
          <w:sz w:val="20"/>
          <w:szCs w:val="20"/>
          <w:lang w:val="es-MX"/>
        </w:rPr>
      </w:pPr>
    </w:p>
    <w:tbl>
      <w:tblPr>
        <w:tblStyle w:val="TableGrid"/>
        <w:tblW w:w="0" w:type="auto"/>
        <w:tblLayout w:type="fixed"/>
        <w:tblLook w:val="04A0" w:firstRow="1" w:lastRow="0" w:firstColumn="1" w:lastColumn="0" w:noHBand="0" w:noVBand="1"/>
      </w:tblPr>
      <w:tblGrid>
        <w:gridCol w:w="1838"/>
        <w:gridCol w:w="4253"/>
        <w:gridCol w:w="3871"/>
      </w:tblGrid>
      <w:tr w:rsidR="000834CA" w:rsidRPr="001146F5" w14:paraId="07F744D6" w14:textId="54AA9363" w:rsidTr="00EA607E">
        <w:tc>
          <w:tcPr>
            <w:tcW w:w="9962" w:type="dxa"/>
            <w:gridSpan w:val="3"/>
            <w:shd w:val="clear" w:color="auto" w:fill="9BBB59" w:themeFill="accent3"/>
          </w:tcPr>
          <w:p w14:paraId="2EE514EF" w14:textId="5896B868" w:rsidR="000834CA" w:rsidRPr="001146F5" w:rsidRDefault="00774B2A" w:rsidP="00774B2A">
            <w:pPr>
              <w:jc w:val="center"/>
              <w:rPr>
                <w:b/>
                <w:bCs/>
                <w:sz w:val="20"/>
                <w:szCs w:val="20"/>
                <w:lang w:val="es-MX"/>
              </w:rPr>
            </w:pPr>
            <w:r>
              <w:rPr>
                <w:b/>
                <w:bCs/>
                <w:sz w:val="20"/>
                <w:szCs w:val="20"/>
                <w:lang w:val="es-MX"/>
              </w:rPr>
              <w:t>Slide</w:t>
            </w:r>
          </w:p>
        </w:tc>
      </w:tr>
      <w:tr w:rsidR="000834CA" w:rsidRPr="001146F5" w14:paraId="692AC50E" w14:textId="2560D1BE" w:rsidTr="00EA607E">
        <w:tc>
          <w:tcPr>
            <w:tcW w:w="1838" w:type="dxa"/>
            <w:hideMark/>
          </w:tcPr>
          <w:p w14:paraId="34187446" w14:textId="77777777" w:rsidR="000834CA" w:rsidRPr="001146F5" w:rsidRDefault="000834CA" w:rsidP="001146F5">
            <w:pPr>
              <w:spacing w:line="276" w:lineRule="auto"/>
              <w:rPr>
                <w:i/>
                <w:iCs/>
                <w:sz w:val="20"/>
                <w:szCs w:val="20"/>
                <w:lang w:val="es-MX"/>
              </w:rPr>
            </w:pPr>
            <w:r w:rsidRPr="001146F5">
              <w:rPr>
                <w:b/>
                <w:bCs/>
                <w:i/>
                <w:iCs/>
                <w:sz w:val="20"/>
                <w:szCs w:val="20"/>
                <w:lang w:val="es-MX"/>
              </w:rPr>
              <w:t>Ad-hoc</w:t>
            </w:r>
          </w:p>
        </w:tc>
        <w:tc>
          <w:tcPr>
            <w:tcW w:w="4253" w:type="dxa"/>
            <w:hideMark/>
          </w:tcPr>
          <w:p w14:paraId="2931738E" w14:textId="77777777" w:rsidR="000834CA" w:rsidRPr="001146F5" w:rsidRDefault="000834CA" w:rsidP="001146F5">
            <w:pPr>
              <w:spacing w:line="276" w:lineRule="auto"/>
              <w:rPr>
                <w:sz w:val="20"/>
                <w:szCs w:val="20"/>
                <w:lang w:val="es-MX"/>
              </w:rPr>
            </w:pPr>
            <w:r w:rsidRPr="001146F5">
              <w:rPr>
                <w:sz w:val="20"/>
                <w:szCs w:val="20"/>
                <w:lang w:val="es-MX"/>
              </w:rPr>
              <w:t xml:space="preserve">Modelo de conexión directa entre dispositivos sin necesidad de un punto de acceso central. Cada dispositivo actúa como nodo independiente y puede comunicarse directamente con otros dispositivos dentro de su rango de cobertura. Se caracteriza por no requerir infraestructura fija, permitir conexiones temporales y ofrecer fácil </w:t>
            </w:r>
            <w:r w:rsidRPr="001146F5">
              <w:rPr>
                <w:sz w:val="20"/>
                <w:szCs w:val="20"/>
                <w:lang w:val="es-MX"/>
              </w:rPr>
              <w:lastRenderedPageBreak/>
              <w:t>implementación, aunque presenta escalabilidad limitada.</w:t>
            </w:r>
          </w:p>
        </w:tc>
        <w:tc>
          <w:tcPr>
            <w:tcW w:w="3871" w:type="dxa"/>
          </w:tcPr>
          <w:p w14:paraId="59E1B7B4" w14:textId="77777777" w:rsidR="000834CA" w:rsidRPr="000047FB" w:rsidRDefault="00EA607E" w:rsidP="001146F5">
            <w:pPr>
              <w:rPr>
                <w:sz w:val="12"/>
                <w:szCs w:val="12"/>
                <w:lang w:val="es-MX"/>
              </w:rPr>
            </w:pPr>
            <w:r w:rsidRPr="000047FB">
              <w:rPr>
                <w:noProof/>
                <w:sz w:val="12"/>
                <w:szCs w:val="12"/>
                <w:lang w:val="es-MX"/>
              </w:rPr>
              <w:lastRenderedPageBreak/>
              <w:drawing>
                <wp:inline distT="0" distB="0" distL="0" distR="0" wp14:anchorId="3EE3B806" wp14:editId="05F443F7">
                  <wp:extent cx="2244571" cy="1352550"/>
                  <wp:effectExtent l="0" t="0" r="3810" b="0"/>
                  <wp:docPr id="18927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1000" name=""/>
                          <pic:cNvPicPr/>
                        </pic:nvPicPr>
                        <pic:blipFill>
                          <a:blip r:embed="rId236"/>
                          <a:stretch>
                            <a:fillRect/>
                          </a:stretch>
                        </pic:blipFill>
                        <pic:spPr>
                          <a:xfrm>
                            <a:off x="0" y="0"/>
                            <a:ext cx="2249607" cy="1355585"/>
                          </a:xfrm>
                          <a:prstGeom prst="rect">
                            <a:avLst/>
                          </a:prstGeom>
                        </pic:spPr>
                      </pic:pic>
                    </a:graphicData>
                  </a:graphic>
                </wp:inline>
              </w:drawing>
            </w:r>
          </w:p>
          <w:p w14:paraId="0E5B335A" w14:textId="7B768BEF" w:rsidR="00EA607E" w:rsidRPr="000047FB" w:rsidRDefault="00EA607E" w:rsidP="001146F5">
            <w:pPr>
              <w:rPr>
                <w:sz w:val="12"/>
                <w:szCs w:val="12"/>
                <w:lang w:val="es-MX"/>
              </w:rPr>
            </w:pPr>
            <w:hyperlink r:id="rId237" w:anchor="fromView=search&amp;page=1&amp;position=35&amp;uuid=e08d3abc-4466-4317-88b7-3379b23c0a91&amp;query=Ad-hoc" w:history="1">
              <w:r w:rsidRPr="000047FB">
                <w:rPr>
                  <w:rStyle w:val="Hyperlink"/>
                  <w:sz w:val="12"/>
                  <w:szCs w:val="12"/>
                  <w:lang w:val="es-MX"/>
                </w:rPr>
                <w:t>https://www.freepik.es/fotos-premium/concepto-ad-hoc_189965476.htm#fromView=search&amp;page=1&amp;position=35&amp;uuid=e08d3abc-4466-4317-88b7-3379b23c0a91&amp;query=Ad-hoc</w:t>
              </w:r>
            </w:hyperlink>
            <w:r w:rsidRPr="000047FB">
              <w:rPr>
                <w:sz w:val="12"/>
                <w:szCs w:val="12"/>
                <w:lang w:val="es-MX"/>
              </w:rPr>
              <w:t xml:space="preserve"> </w:t>
            </w:r>
          </w:p>
        </w:tc>
      </w:tr>
      <w:tr w:rsidR="000834CA" w:rsidRPr="00E24939" w14:paraId="02BC0E07" w14:textId="5BCDC88E" w:rsidTr="00EA607E">
        <w:tc>
          <w:tcPr>
            <w:tcW w:w="1838" w:type="dxa"/>
            <w:hideMark/>
          </w:tcPr>
          <w:p w14:paraId="28D6AC50" w14:textId="77777777" w:rsidR="000834CA" w:rsidRPr="001146F5" w:rsidRDefault="000834CA" w:rsidP="001146F5">
            <w:pPr>
              <w:spacing w:line="276" w:lineRule="auto"/>
              <w:rPr>
                <w:sz w:val="20"/>
                <w:szCs w:val="20"/>
                <w:lang w:val="es-MX"/>
              </w:rPr>
            </w:pPr>
            <w:r w:rsidRPr="001146F5">
              <w:rPr>
                <w:b/>
                <w:bCs/>
                <w:sz w:val="20"/>
                <w:szCs w:val="20"/>
                <w:lang w:val="es-MX"/>
              </w:rPr>
              <w:lastRenderedPageBreak/>
              <w:t>Infraestructura</w:t>
            </w:r>
          </w:p>
        </w:tc>
        <w:tc>
          <w:tcPr>
            <w:tcW w:w="4253" w:type="dxa"/>
            <w:hideMark/>
          </w:tcPr>
          <w:p w14:paraId="4E9D4710" w14:textId="77777777" w:rsidR="000834CA" w:rsidRPr="001146F5" w:rsidRDefault="000834CA" w:rsidP="001146F5">
            <w:pPr>
              <w:spacing w:line="276" w:lineRule="auto"/>
              <w:rPr>
                <w:sz w:val="20"/>
                <w:szCs w:val="20"/>
                <w:lang w:val="es-MX"/>
              </w:rPr>
            </w:pPr>
            <w:r w:rsidRPr="001146F5">
              <w:rPr>
                <w:sz w:val="20"/>
                <w:szCs w:val="20"/>
                <w:lang w:val="es-MX"/>
              </w:rPr>
              <w:t xml:space="preserve">Es la topología más utilizada en redes </w:t>
            </w:r>
            <w:r w:rsidRPr="001146F5">
              <w:rPr>
                <w:i/>
                <w:iCs/>
                <w:sz w:val="20"/>
                <w:szCs w:val="20"/>
                <w:lang w:val="es-MX"/>
              </w:rPr>
              <w:t>WLAN</w:t>
            </w:r>
            <w:r w:rsidRPr="001146F5">
              <w:rPr>
                <w:sz w:val="20"/>
                <w:szCs w:val="20"/>
                <w:lang w:val="es-MX"/>
              </w:rPr>
              <w:t>. En este modelo, los dispositivos se conectan a través de un punto de acceso (</w:t>
            </w:r>
            <w:r w:rsidRPr="001146F5">
              <w:rPr>
                <w:i/>
                <w:iCs/>
                <w:sz w:val="20"/>
                <w:szCs w:val="20"/>
                <w:lang w:val="es-MX"/>
              </w:rPr>
              <w:t>Access Point</w:t>
            </w:r>
            <w:r w:rsidRPr="001146F5">
              <w:rPr>
                <w:sz w:val="20"/>
                <w:szCs w:val="20"/>
                <w:lang w:val="es-MX"/>
              </w:rPr>
              <w:t>), el cual actúa como intermediario entre los clientes y la red principal. Permite gestión centralizada, mayor control de seguridad, escalabilidad e integración con la red cableada.</w:t>
            </w:r>
          </w:p>
        </w:tc>
        <w:tc>
          <w:tcPr>
            <w:tcW w:w="3871" w:type="dxa"/>
          </w:tcPr>
          <w:p w14:paraId="126D1245" w14:textId="77777777" w:rsidR="000834CA" w:rsidRPr="000047FB" w:rsidRDefault="007B4E90" w:rsidP="001146F5">
            <w:pPr>
              <w:rPr>
                <w:sz w:val="12"/>
                <w:szCs w:val="12"/>
                <w:lang w:val="es-MX"/>
              </w:rPr>
            </w:pPr>
            <w:r w:rsidRPr="000047FB">
              <w:rPr>
                <w:noProof/>
                <w:sz w:val="12"/>
                <w:szCs w:val="12"/>
                <w:lang w:val="es-MX"/>
              </w:rPr>
              <w:drawing>
                <wp:inline distT="0" distB="0" distL="0" distR="0" wp14:anchorId="255A23C2" wp14:editId="0E1A7E74">
                  <wp:extent cx="2320925" cy="1084580"/>
                  <wp:effectExtent l="0" t="0" r="3175" b="1270"/>
                  <wp:docPr id="100575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50318" name=""/>
                          <pic:cNvPicPr/>
                        </pic:nvPicPr>
                        <pic:blipFill>
                          <a:blip r:embed="rId238"/>
                          <a:stretch>
                            <a:fillRect/>
                          </a:stretch>
                        </pic:blipFill>
                        <pic:spPr>
                          <a:xfrm>
                            <a:off x="0" y="0"/>
                            <a:ext cx="2320925" cy="1084580"/>
                          </a:xfrm>
                          <a:prstGeom prst="rect">
                            <a:avLst/>
                          </a:prstGeom>
                        </pic:spPr>
                      </pic:pic>
                    </a:graphicData>
                  </a:graphic>
                </wp:inline>
              </w:drawing>
            </w:r>
          </w:p>
          <w:p w14:paraId="0093C6A8" w14:textId="7753C4FB" w:rsidR="007B4E90" w:rsidRPr="00E24939" w:rsidRDefault="007B4E90" w:rsidP="001146F5">
            <w:pPr>
              <w:rPr>
                <w:sz w:val="12"/>
                <w:szCs w:val="12"/>
                <w:lang w:val="en-US"/>
              </w:rPr>
            </w:pPr>
            <w:hyperlink r:id="rId239" w:anchor="fromView=search&amp;page=1&amp;position=34&amp;uuid=f5a686c8-14b6-4b4a-b565-20697de3b4a8&amp;query=WLAN" w:history="1">
              <w:r w:rsidRPr="00E24939">
                <w:rPr>
                  <w:rStyle w:val="Hyperlink"/>
                  <w:sz w:val="12"/>
                  <w:szCs w:val="12"/>
                  <w:lang w:val="en-US"/>
                </w:rPr>
                <w:t>https://www.freepik.es/fotos-premium/empresario-sosteniendo-icono-wifi-estadisticas-codigo-binario_5123914.htm - fromView=search&amp;page=1&amp;position=34&amp;uuid=f5a686c8-14b6-4b4a-b565-20697de3b4a8&amp;query=WLAN</w:t>
              </w:r>
            </w:hyperlink>
          </w:p>
        </w:tc>
      </w:tr>
      <w:tr w:rsidR="000834CA" w:rsidRPr="00E24939" w14:paraId="7C3B18FA" w14:textId="4038D10E" w:rsidTr="00EA607E">
        <w:tc>
          <w:tcPr>
            <w:tcW w:w="1838" w:type="dxa"/>
            <w:hideMark/>
          </w:tcPr>
          <w:p w14:paraId="0372D486" w14:textId="77777777" w:rsidR="000834CA" w:rsidRPr="001146F5" w:rsidRDefault="000834CA" w:rsidP="001146F5">
            <w:pPr>
              <w:spacing w:line="276" w:lineRule="auto"/>
              <w:rPr>
                <w:sz w:val="20"/>
                <w:szCs w:val="20"/>
                <w:lang w:val="es-MX"/>
              </w:rPr>
            </w:pPr>
            <w:r w:rsidRPr="001146F5">
              <w:rPr>
                <w:b/>
                <w:bCs/>
                <w:sz w:val="20"/>
                <w:szCs w:val="20"/>
                <w:lang w:val="es-MX"/>
              </w:rPr>
              <w:t>Punto a punto</w:t>
            </w:r>
          </w:p>
        </w:tc>
        <w:tc>
          <w:tcPr>
            <w:tcW w:w="4253" w:type="dxa"/>
            <w:hideMark/>
          </w:tcPr>
          <w:p w14:paraId="674FD213" w14:textId="77777777" w:rsidR="000834CA" w:rsidRPr="001146F5" w:rsidRDefault="000834CA" w:rsidP="001146F5">
            <w:pPr>
              <w:spacing w:line="276" w:lineRule="auto"/>
              <w:rPr>
                <w:sz w:val="20"/>
                <w:szCs w:val="20"/>
                <w:lang w:val="es-MX"/>
              </w:rPr>
            </w:pPr>
            <w:r w:rsidRPr="001146F5">
              <w:rPr>
                <w:sz w:val="20"/>
                <w:szCs w:val="20"/>
                <w:lang w:val="es-MX"/>
              </w:rPr>
              <w:t xml:space="preserve">Conecta directamente dos dispositivos o redes mediante un enlace inalámbrico dedicado. Se utiliza comúnmente para interconectar edificios o sedes remotas. Presenta uso de antenas direccionales, alta estabilidad en enlaces dedicados y mayor alcance que una </w:t>
            </w:r>
            <w:r w:rsidRPr="001146F5">
              <w:rPr>
                <w:i/>
                <w:iCs/>
                <w:sz w:val="20"/>
                <w:szCs w:val="20"/>
                <w:lang w:val="es-MX"/>
              </w:rPr>
              <w:t xml:space="preserve">WLAN </w:t>
            </w:r>
            <w:r w:rsidRPr="001146F5">
              <w:rPr>
                <w:sz w:val="20"/>
                <w:szCs w:val="20"/>
                <w:lang w:val="es-MX"/>
              </w:rPr>
              <w:t>tradicional.</w:t>
            </w:r>
          </w:p>
        </w:tc>
        <w:tc>
          <w:tcPr>
            <w:tcW w:w="3871" w:type="dxa"/>
          </w:tcPr>
          <w:p w14:paraId="3E6BD2CE" w14:textId="77777777" w:rsidR="000834CA" w:rsidRPr="000047FB" w:rsidRDefault="007B4E90" w:rsidP="001146F5">
            <w:pPr>
              <w:rPr>
                <w:sz w:val="12"/>
                <w:szCs w:val="12"/>
                <w:lang w:val="es-MX"/>
              </w:rPr>
            </w:pPr>
            <w:r w:rsidRPr="000047FB">
              <w:rPr>
                <w:noProof/>
                <w:sz w:val="12"/>
                <w:szCs w:val="12"/>
                <w:lang w:val="es-MX"/>
              </w:rPr>
              <w:drawing>
                <wp:inline distT="0" distB="0" distL="0" distR="0" wp14:anchorId="40B74F7F" wp14:editId="1E953FA5">
                  <wp:extent cx="2152650" cy="1116669"/>
                  <wp:effectExtent l="0" t="0" r="0" b="7620"/>
                  <wp:docPr id="99293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38999" name=""/>
                          <pic:cNvPicPr/>
                        </pic:nvPicPr>
                        <pic:blipFill>
                          <a:blip r:embed="rId240"/>
                          <a:stretch>
                            <a:fillRect/>
                          </a:stretch>
                        </pic:blipFill>
                        <pic:spPr>
                          <a:xfrm>
                            <a:off x="0" y="0"/>
                            <a:ext cx="2153340" cy="1117027"/>
                          </a:xfrm>
                          <a:prstGeom prst="rect">
                            <a:avLst/>
                          </a:prstGeom>
                        </pic:spPr>
                      </pic:pic>
                    </a:graphicData>
                  </a:graphic>
                </wp:inline>
              </w:drawing>
            </w:r>
          </w:p>
          <w:p w14:paraId="5EB8DE80" w14:textId="3567B06D" w:rsidR="007B4E90" w:rsidRPr="00E24939" w:rsidRDefault="007B4E90" w:rsidP="001146F5">
            <w:pPr>
              <w:rPr>
                <w:sz w:val="12"/>
                <w:szCs w:val="12"/>
                <w:lang w:val="en-US"/>
              </w:rPr>
            </w:pPr>
            <w:hyperlink r:id="rId241" w:anchor="fromView=search&amp;page=2&amp;position=14&amp;uuid=f5a686c8-14b6-4b4a-b565-20697de3b4a8&amp;query=WLAN" w:history="1">
              <w:r w:rsidRPr="00E24939">
                <w:rPr>
                  <w:rStyle w:val="Hyperlink"/>
                  <w:sz w:val="12"/>
                  <w:szCs w:val="12"/>
                  <w:lang w:val="en-US"/>
                </w:rPr>
                <w:t>https://www.freepik.es/fotos-premium/connecting-the-world-wifi-technology-and-digital-connectivity_422250974.htm - fromView=search&amp;page=2&amp;position=14&amp;uuid=f5a686c8-14b6-4b4a-b565-20697de3b4a8&amp;query=WLAN</w:t>
              </w:r>
            </w:hyperlink>
          </w:p>
        </w:tc>
      </w:tr>
      <w:tr w:rsidR="000834CA" w:rsidRPr="00E24939" w14:paraId="7303A5E4" w14:textId="753CC6B0" w:rsidTr="00EA607E">
        <w:tc>
          <w:tcPr>
            <w:tcW w:w="1838" w:type="dxa"/>
            <w:hideMark/>
          </w:tcPr>
          <w:p w14:paraId="023A29EE" w14:textId="77777777" w:rsidR="000834CA" w:rsidRPr="001146F5" w:rsidRDefault="000834CA" w:rsidP="001146F5">
            <w:pPr>
              <w:spacing w:line="276" w:lineRule="auto"/>
              <w:rPr>
                <w:sz w:val="20"/>
                <w:szCs w:val="20"/>
                <w:lang w:val="es-MX"/>
              </w:rPr>
            </w:pPr>
            <w:r w:rsidRPr="001146F5">
              <w:rPr>
                <w:b/>
                <w:bCs/>
                <w:sz w:val="20"/>
                <w:szCs w:val="20"/>
                <w:lang w:val="es-MX"/>
              </w:rPr>
              <w:t>Punto multipunto</w:t>
            </w:r>
          </w:p>
        </w:tc>
        <w:tc>
          <w:tcPr>
            <w:tcW w:w="4253" w:type="dxa"/>
            <w:hideMark/>
          </w:tcPr>
          <w:p w14:paraId="0C6753B9" w14:textId="77777777" w:rsidR="000834CA" w:rsidRPr="001146F5" w:rsidRDefault="000834CA" w:rsidP="001146F5">
            <w:pPr>
              <w:spacing w:line="276" w:lineRule="auto"/>
              <w:rPr>
                <w:sz w:val="20"/>
                <w:szCs w:val="20"/>
                <w:lang w:val="es-MX"/>
              </w:rPr>
            </w:pPr>
            <w:r w:rsidRPr="001146F5">
              <w:rPr>
                <w:sz w:val="20"/>
                <w:szCs w:val="20"/>
                <w:lang w:val="es-MX"/>
              </w:rPr>
              <w:t>Un nodo central se comunica con múltiples nodos remotos. Es una topología común en redes metropolitanas o implementaciones rurales. Se caracteriza por utilizar un nodo central con antena sectorial y múltiples receptores, lo que permite un uso eficiente de la infraestructura.</w:t>
            </w:r>
          </w:p>
        </w:tc>
        <w:tc>
          <w:tcPr>
            <w:tcW w:w="3871" w:type="dxa"/>
          </w:tcPr>
          <w:p w14:paraId="4FB56B7B" w14:textId="18BA0273" w:rsidR="007B4E90" w:rsidRPr="000047FB" w:rsidRDefault="007B4E90" w:rsidP="001146F5">
            <w:pPr>
              <w:rPr>
                <w:sz w:val="12"/>
                <w:szCs w:val="12"/>
                <w:lang w:val="es-MX"/>
              </w:rPr>
            </w:pPr>
            <w:r w:rsidRPr="000047FB">
              <w:rPr>
                <w:noProof/>
                <w:sz w:val="12"/>
                <w:szCs w:val="12"/>
                <w:lang w:val="es-MX"/>
              </w:rPr>
              <w:drawing>
                <wp:inline distT="0" distB="0" distL="0" distR="0" wp14:anchorId="32FCBAF0" wp14:editId="0C66D3AA">
                  <wp:extent cx="2028825" cy="1420455"/>
                  <wp:effectExtent l="0" t="0" r="0" b="8890"/>
                  <wp:docPr id="56447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71661" name=""/>
                          <pic:cNvPicPr/>
                        </pic:nvPicPr>
                        <pic:blipFill>
                          <a:blip r:embed="rId242"/>
                          <a:stretch>
                            <a:fillRect/>
                          </a:stretch>
                        </pic:blipFill>
                        <pic:spPr>
                          <a:xfrm>
                            <a:off x="0" y="0"/>
                            <a:ext cx="2031316" cy="1422199"/>
                          </a:xfrm>
                          <a:prstGeom prst="rect">
                            <a:avLst/>
                          </a:prstGeom>
                        </pic:spPr>
                      </pic:pic>
                    </a:graphicData>
                  </a:graphic>
                </wp:inline>
              </w:drawing>
            </w:r>
          </w:p>
          <w:p w14:paraId="379F473F" w14:textId="34377CA4" w:rsidR="000834CA" w:rsidRPr="00E24939" w:rsidRDefault="007B4E90" w:rsidP="001146F5">
            <w:pPr>
              <w:rPr>
                <w:sz w:val="12"/>
                <w:szCs w:val="12"/>
                <w:lang w:val="en-US"/>
              </w:rPr>
            </w:pPr>
            <w:hyperlink r:id="rId243" w:anchor="fromView=search&amp;page=2&amp;position=19&amp;uuid=f5a686c8-14b6-4b4a-b565-20697de3b4a8&amp;query=WLAN" w:history="1">
              <w:r w:rsidRPr="00E24939">
                <w:rPr>
                  <w:rStyle w:val="Hyperlink"/>
                  <w:sz w:val="12"/>
                  <w:szCs w:val="12"/>
                  <w:lang w:val="en-US"/>
                </w:rPr>
                <w:t>https://www.freepik.es/fotos-premium/icono-wifi-concepto-comunicacion-empresarial-social_417536349.htm - fromView=search&amp;page=2&amp;position=19&amp;uuid=f5a686c8-14b6-4b4a-b565-20697de3b4a8&amp;query=WLAN</w:t>
              </w:r>
            </w:hyperlink>
          </w:p>
        </w:tc>
      </w:tr>
      <w:tr w:rsidR="000834CA" w:rsidRPr="001146F5" w14:paraId="1FF9D25B" w14:textId="747D18B8" w:rsidTr="00EA607E">
        <w:tc>
          <w:tcPr>
            <w:tcW w:w="1838" w:type="dxa"/>
            <w:hideMark/>
          </w:tcPr>
          <w:p w14:paraId="6E0009D0" w14:textId="77777777" w:rsidR="000834CA" w:rsidRPr="001146F5" w:rsidRDefault="000834CA" w:rsidP="001146F5">
            <w:pPr>
              <w:spacing w:line="276" w:lineRule="auto"/>
              <w:rPr>
                <w:i/>
                <w:iCs/>
                <w:sz w:val="20"/>
                <w:szCs w:val="20"/>
                <w:lang w:val="es-MX"/>
              </w:rPr>
            </w:pPr>
            <w:r w:rsidRPr="001146F5">
              <w:rPr>
                <w:b/>
                <w:bCs/>
                <w:i/>
                <w:iCs/>
                <w:sz w:val="20"/>
                <w:szCs w:val="20"/>
                <w:lang w:val="es-MX"/>
              </w:rPr>
              <w:t>Mesh</w:t>
            </w:r>
          </w:p>
        </w:tc>
        <w:tc>
          <w:tcPr>
            <w:tcW w:w="4253" w:type="dxa"/>
            <w:hideMark/>
          </w:tcPr>
          <w:p w14:paraId="12855425" w14:textId="77777777" w:rsidR="000834CA" w:rsidRPr="001146F5" w:rsidRDefault="000834CA" w:rsidP="001146F5">
            <w:pPr>
              <w:spacing w:line="276" w:lineRule="auto"/>
              <w:rPr>
                <w:sz w:val="20"/>
                <w:szCs w:val="20"/>
                <w:lang w:val="es-MX"/>
              </w:rPr>
            </w:pPr>
            <w:r w:rsidRPr="001146F5">
              <w:rPr>
                <w:sz w:val="20"/>
                <w:szCs w:val="20"/>
                <w:lang w:val="es-MX"/>
              </w:rPr>
              <w:t xml:space="preserve">La topología </w:t>
            </w:r>
            <w:r w:rsidRPr="001146F5">
              <w:rPr>
                <w:i/>
                <w:iCs/>
                <w:sz w:val="20"/>
                <w:szCs w:val="20"/>
                <w:lang w:val="es-MX"/>
              </w:rPr>
              <w:t>Mesh</w:t>
            </w:r>
            <w:r w:rsidRPr="001146F5">
              <w:rPr>
                <w:sz w:val="20"/>
                <w:szCs w:val="20"/>
                <w:lang w:val="es-MX"/>
              </w:rPr>
              <w:t xml:space="preserve"> (malla) permite que múltiples nodos se interconecten entre sí formando una red autorrecuperable y redundante. Cada nodo puede retransmitir la señal hacia otros nodos. Se caracteriza por ofrecer redundancia de rutas, autoconfiguración y alta disponibilidad de la red.</w:t>
            </w:r>
          </w:p>
        </w:tc>
        <w:tc>
          <w:tcPr>
            <w:tcW w:w="3871" w:type="dxa"/>
          </w:tcPr>
          <w:p w14:paraId="056DB6C4" w14:textId="77777777" w:rsidR="000834CA" w:rsidRPr="000047FB" w:rsidRDefault="000047FB" w:rsidP="001146F5">
            <w:pPr>
              <w:rPr>
                <w:sz w:val="12"/>
                <w:szCs w:val="12"/>
                <w:lang w:val="es-MX"/>
              </w:rPr>
            </w:pPr>
            <w:r w:rsidRPr="000047FB">
              <w:rPr>
                <w:noProof/>
                <w:sz w:val="12"/>
                <w:szCs w:val="12"/>
                <w:lang w:val="es-MX"/>
              </w:rPr>
              <w:drawing>
                <wp:inline distT="0" distB="0" distL="0" distR="0" wp14:anchorId="49F94293" wp14:editId="4639B4A2">
                  <wp:extent cx="2152650" cy="1152006"/>
                  <wp:effectExtent l="0" t="0" r="0" b="0"/>
                  <wp:docPr id="16298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08789" name=""/>
                          <pic:cNvPicPr/>
                        </pic:nvPicPr>
                        <pic:blipFill>
                          <a:blip r:embed="rId244"/>
                          <a:stretch>
                            <a:fillRect/>
                          </a:stretch>
                        </pic:blipFill>
                        <pic:spPr>
                          <a:xfrm>
                            <a:off x="0" y="0"/>
                            <a:ext cx="2154248" cy="1152861"/>
                          </a:xfrm>
                          <a:prstGeom prst="rect">
                            <a:avLst/>
                          </a:prstGeom>
                        </pic:spPr>
                      </pic:pic>
                    </a:graphicData>
                  </a:graphic>
                </wp:inline>
              </w:drawing>
            </w:r>
          </w:p>
          <w:p w14:paraId="7E2A4D11" w14:textId="622DA49C" w:rsidR="000047FB" w:rsidRPr="000047FB" w:rsidRDefault="000047FB" w:rsidP="001146F5">
            <w:pPr>
              <w:rPr>
                <w:sz w:val="12"/>
                <w:szCs w:val="12"/>
                <w:lang w:val="es-MX"/>
              </w:rPr>
            </w:pPr>
            <w:hyperlink r:id="rId245" w:anchor="fromView=search&amp;page=2&amp;position=44&amp;uuid=7b59e006-8807-4d9e-b37d-8fa064eb5b71&amp;query=Mesh" w:history="1">
              <w:r w:rsidRPr="000047FB">
                <w:rPr>
                  <w:rStyle w:val="Hyperlink"/>
                  <w:sz w:val="12"/>
                  <w:szCs w:val="12"/>
                  <w:lang w:val="es-MX"/>
                </w:rPr>
                <w:t>https://www.freepik.es/fotos-premium/estructura-rejilla-geometrica-malla-tejida-onda-linea-dinamica-fondo-horizontal-concepto-fondo-cibernetico_12611123.htm#fromView=search&amp;page=2&amp;position=44&amp;uuid=7b59e006-8807-4d9e-b37d-8fa064eb5b71&amp;query=Mesh</w:t>
              </w:r>
            </w:hyperlink>
            <w:r w:rsidRPr="000047FB">
              <w:rPr>
                <w:sz w:val="12"/>
                <w:szCs w:val="12"/>
                <w:lang w:val="es-MX"/>
              </w:rPr>
              <w:t xml:space="preserve"> </w:t>
            </w:r>
          </w:p>
        </w:tc>
      </w:tr>
    </w:tbl>
    <w:p w14:paraId="38AC3CF7" w14:textId="59FDC72C" w:rsidR="0063441A" w:rsidRDefault="0063441A" w:rsidP="00B02ABA">
      <w:pPr>
        <w:rPr>
          <w:sz w:val="20"/>
          <w:szCs w:val="20"/>
        </w:rPr>
      </w:pPr>
    </w:p>
    <w:p w14:paraId="32826A80" w14:textId="630ECFFE" w:rsidR="007F2981" w:rsidRPr="008124EC" w:rsidRDefault="007F2981">
      <w:pPr>
        <w:pStyle w:val="ListParagraph"/>
        <w:numPr>
          <w:ilvl w:val="2"/>
          <w:numId w:val="2"/>
        </w:numPr>
        <w:rPr>
          <w:b/>
          <w:bCs/>
          <w:color w:val="4F81BD" w:themeColor="accent1"/>
          <w:sz w:val="20"/>
          <w:szCs w:val="20"/>
          <w:lang w:val="es-MX"/>
        </w:rPr>
      </w:pPr>
      <w:r w:rsidRPr="008124EC">
        <w:rPr>
          <w:b/>
          <w:bCs/>
          <w:color w:val="4F81BD" w:themeColor="accent1"/>
          <w:sz w:val="20"/>
          <w:szCs w:val="20"/>
          <w:lang w:val="es-MX"/>
        </w:rPr>
        <w:t>Caso de aplicación técnica</w:t>
      </w:r>
    </w:p>
    <w:p w14:paraId="503C8911" w14:textId="77777777" w:rsidR="007F2981" w:rsidRPr="007F2981" w:rsidRDefault="007F2981" w:rsidP="007F2981">
      <w:pPr>
        <w:rPr>
          <w:color w:val="4F81BD" w:themeColor="accent1"/>
          <w:sz w:val="20"/>
          <w:szCs w:val="20"/>
          <w:lang w:val="es-MX"/>
        </w:rPr>
      </w:pPr>
      <w:r w:rsidRPr="007F2981">
        <w:rPr>
          <w:color w:val="4F81BD" w:themeColor="accent1"/>
          <w:sz w:val="20"/>
          <w:szCs w:val="20"/>
          <w:lang w:val="es-MX"/>
        </w:rPr>
        <w:t>Considérese la implementación de una red inalámbrica en un campus universitario compuesto por varios edificios, donde se requiere garantizar conectividad estable y administración eficiente de los recursos de red.</w:t>
      </w:r>
    </w:p>
    <w:p w14:paraId="3D631F7A" w14:textId="71D7B22B" w:rsidR="007F2981" w:rsidRDefault="007F2981" w:rsidP="007F2981">
      <w:pPr>
        <w:rPr>
          <w:b/>
          <w:bCs/>
          <w:color w:val="4F81BD" w:themeColor="accent1"/>
          <w:sz w:val="20"/>
          <w:szCs w:val="20"/>
          <w:lang w:val="es-MX"/>
        </w:rPr>
      </w:pPr>
    </w:p>
    <w:p w14:paraId="40E45520" w14:textId="6B9D1A3E" w:rsidR="008124EC" w:rsidRPr="007F2981" w:rsidRDefault="001A060A" w:rsidP="007F2981">
      <w:pPr>
        <w:rPr>
          <w:color w:val="4F81BD" w:themeColor="accent1"/>
          <w:sz w:val="20"/>
          <w:szCs w:val="20"/>
          <w:lang w:val="es-MX"/>
        </w:rPr>
      </w:pPr>
      <w:r w:rsidRPr="001A060A">
        <w:rPr>
          <w:noProof/>
          <w:color w:val="4F81BD" w:themeColor="accent1"/>
          <w:sz w:val="20"/>
          <w:szCs w:val="20"/>
        </w:rPr>
        <w:lastRenderedPageBreak/>
        <w:drawing>
          <wp:inline distT="0" distB="0" distL="0" distR="0" wp14:anchorId="0504AE1E" wp14:editId="6024F6A0">
            <wp:extent cx="6332220" cy="1599565"/>
            <wp:effectExtent l="38100" t="0" r="17780" b="0"/>
            <wp:docPr id="805536508" name="Diagram 1">
              <a:extLst xmlns:a="http://schemas.openxmlformats.org/drawingml/2006/main">
                <a:ext uri="{FF2B5EF4-FFF2-40B4-BE49-F238E27FC236}">
                  <a16:creationId xmlns:a16="http://schemas.microsoft.com/office/drawing/2014/main" id="{FE5759C7-9366-3298-D13B-E23EB47588D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6" r:lo="rId247" r:qs="rId248" r:cs="rId249"/>
              </a:graphicData>
            </a:graphic>
          </wp:inline>
        </w:drawing>
      </w:r>
    </w:p>
    <w:p w14:paraId="7D990166" w14:textId="77777777" w:rsidR="008124EC" w:rsidRDefault="008124EC" w:rsidP="007F2981">
      <w:pPr>
        <w:rPr>
          <w:color w:val="4F81BD" w:themeColor="accent1"/>
          <w:sz w:val="20"/>
          <w:szCs w:val="20"/>
          <w:lang w:val="es-MX"/>
        </w:rPr>
      </w:pPr>
    </w:p>
    <w:p w14:paraId="03C229CE" w14:textId="13C166FF" w:rsidR="007F2981" w:rsidRPr="007F2981" w:rsidRDefault="007F2981" w:rsidP="007F2981">
      <w:pPr>
        <w:rPr>
          <w:sz w:val="20"/>
          <w:szCs w:val="20"/>
          <w:lang w:val="es-MX"/>
        </w:rPr>
      </w:pPr>
      <w:r w:rsidRPr="007F2981">
        <w:rPr>
          <w:color w:val="4F81BD" w:themeColor="accent1"/>
          <w:sz w:val="20"/>
          <w:szCs w:val="20"/>
          <w:lang w:val="es-MX"/>
        </w:rPr>
        <w:t>Este diseño contribuye a mejorar la cobertura general del campus, simplificar la gestión de la infraestructura inalámbrica y asegurar niveles adecuados de estabilidad en la conectividad de los usuarios.</w:t>
      </w:r>
    </w:p>
    <w:p w14:paraId="5100A835" w14:textId="77777777" w:rsidR="007F2981" w:rsidRDefault="007F2981" w:rsidP="00B02ABA">
      <w:pPr>
        <w:rPr>
          <w:sz w:val="20"/>
          <w:szCs w:val="20"/>
        </w:rPr>
      </w:pPr>
    </w:p>
    <w:p w14:paraId="7523EA34" w14:textId="77777777" w:rsidR="007F2981" w:rsidRDefault="007F2981" w:rsidP="00B02ABA">
      <w:pPr>
        <w:rPr>
          <w:sz w:val="20"/>
          <w:szCs w:val="20"/>
        </w:rPr>
      </w:pPr>
    </w:p>
    <w:p w14:paraId="7B9BCBD7" w14:textId="63289B2E" w:rsidR="00B02ABA" w:rsidRPr="00B02ABA" w:rsidRDefault="00B02ABA" w:rsidP="00B02ABA">
      <w:pPr>
        <w:rPr>
          <w:b/>
          <w:bCs/>
          <w:sz w:val="20"/>
          <w:szCs w:val="20"/>
          <w:lang w:val="es-MX"/>
        </w:rPr>
      </w:pPr>
      <w:r>
        <w:rPr>
          <w:b/>
          <w:bCs/>
          <w:sz w:val="20"/>
          <w:szCs w:val="20"/>
          <w:lang w:val="es-MX"/>
        </w:rPr>
        <w:t xml:space="preserve">4. </w:t>
      </w:r>
      <w:r w:rsidRPr="00B02ABA">
        <w:rPr>
          <w:b/>
          <w:bCs/>
          <w:sz w:val="20"/>
          <w:szCs w:val="20"/>
          <w:lang w:val="es-MX"/>
        </w:rPr>
        <w:t>Estándares y protocolos de comunicación</w:t>
      </w:r>
    </w:p>
    <w:p w14:paraId="22E7DE35" w14:textId="77777777" w:rsidR="00B02ABA" w:rsidRPr="00B02ABA" w:rsidRDefault="00B02ABA" w:rsidP="00CB6B83">
      <w:pPr>
        <w:jc w:val="both"/>
        <w:rPr>
          <w:sz w:val="20"/>
          <w:szCs w:val="20"/>
          <w:lang w:val="es-MX"/>
        </w:rPr>
      </w:pPr>
      <w:r w:rsidRPr="00B02ABA">
        <w:rPr>
          <w:sz w:val="20"/>
          <w:szCs w:val="20"/>
          <w:lang w:val="es-MX"/>
        </w:rPr>
        <w:t>Los estándares y protocolos de comunicación establecen las reglas técnicas que permiten la interoperabilidad entre dispositivos inalámbricos. Sin la existencia de estándares definidos, cada fabricante desarrollaría sistemas incompatibles, lo que impediría la comunicación entre equipos de diferentes marcas.</w:t>
      </w:r>
    </w:p>
    <w:p w14:paraId="007C7685" w14:textId="77777777" w:rsidR="00CB6B83" w:rsidRDefault="00CB6B83" w:rsidP="00CB6B83">
      <w:pPr>
        <w:jc w:val="both"/>
        <w:rPr>
          <w:sz w:val="20"/>
          <w:szCs w:val="20"/>
          <w:lang w:val="es-MX"/>
        </w:rPr>
      </w:pPr>
    </w:p>
    <w:tbl>
      <w:tblPr>
        <w:tblStyle w:val="TableGrid"/>
        <w:tblW w:w="0" w:type="auto"/>
        <w:tblLook w:val="04A0" w:firstRow="1" w:lastRow="0" w:firstColumn="1" w:lastColumn="0" w:noHBand="0" w:noVBand="1"/>
      </w:tblPr>
      <w:tblGrid>
        <w:gridCol w:w="6121"/>
        <w:gridCol w:w="3841"/>
      </w:tblGrid>
      <w:tr w:rsidR="00CB6B83" w14:paraId="7E9075A7" w14:textId="77777777" w:rsidTr="0038592C">
        <w:tc>
          <w:tcPr>
            <w:tcW w:w="7083" w:type="dxa"/>
            <w:shd w:val="clear" w:color="auto" w:fill="DAEEF3" w:themeFill="accent5" w:themeFillTint="33"/>
          </w:tcPr>
          <w:p w14:paraId="4A19D5A7" w14:textId="77777777" w:rsidR="0038592C" w:rsidRDefault="0038592C" w:rsidP="00CB6B83">
            <w:pPr>
              <w:jc w:val="both"/>
              <w:rPr>
                <w:sz w:val="20"/>
                <w:szCs w:val="20"/>
                <w:lang w:val="es-MX"/>
              </w:rPr>
            </w:pPr>
          </w:p>
          <w:p w14:paraId="42F98668" w14:textId="77777777" w:rsidR="0038592C" w:rsidRDefault="0038592C" w:rsidP="00CB6B83">
            <w:pPr>
              <w:jc w:val="both"/>
              <w:rPr>
                <w:sz w:val="20"/>
                <w:szCs w:val="20"/>
                <w:lang w:val="es-MX"/>
              </w:rPr>
            </w:pPr>
          </w:p>
          <w:p w14:paraId="4D648340" w14:textId="5C264387" w:rsidR="00CB6B83" w:rsidRDefault="00CB6B83" w:rsidP="00CB6B83">
            <w:pPr>
              <w:jc w:val="both"/>
              <w:rPr>
                <w:sz w:val="20"/>
                <w:szCs w:val="20"/>
                <w:lang w:val="es-MX"/>
              </w:rPr>
            </w:pPr>
            <w:r w:rsidRPr="00B02ABA">
              <w:rPr>
                <w:sz w:val="20"/>
                <w:szCs w:val="20"/>
                <w:lang w:val="es-MX"/>
              </w:rPr>
              <w:t>En redes inalámbricas, los estándares determinan parámetros como frecuencia, ancho de banda, tipo de modulación, potencia de transmisión y mecanismos de autenticación. Su correcta aplicación garantiza funcionamiento eficiente, seguridad y cumplimiento normativo.</w:t>
            </w:r>
          </w:p>
        </w:tc>
        <w:tc>
          <w:tcPr>
            <w:tcW w:w="2879" w:type="dxa"/>
            <w:shd w:val="clear" w:color="auto" w:fill="DAEEF3" w:themeFill="accent5" w:themeFillTint="33"/>
          </w:tcPr>
          <w:p w14:paraId="7D762310" w14:textId="77777777" w:rsidR="00CB6B83" w:rsidRDefault="0038592C" w:rsidP="00CB6B83">
            <w:pPr>
              <w:jc w:val="both"/>
              <w:rPr>
                <w:sz w:val="20"/>
                <w:szCs w:val="20"/>
                <w:lang w:val="es-MX"/>
              </w:rPr>
            </w:pPr>
            <w:r w:rsidRPr="0038592C">
              <w:rPr>
                <w:noProof/>
                <w:sz w:val="20"/>
                <w:szCs w:val="20"/>
                <w:lang w:val="es-MX"/>
              </w:rPr>
              <w:drawing>
                <wp:inline distT="0" distB="0" distL="0" distR="0" wp14:anchorId="010A00D2" wp14:editId="51A4FBF4">
                  <wp:extent cx="1771650" cy="1181810"/>
                  <wp:effectExtent l="0" t="0" r="0" b="0"/>
                  <wp:docPr id="183958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88576" name=""/>
                          <pic:cNvPicPr/>
                        </pic:nvPicPr>
                        <pic:blipFill>
                          <a:blip r:embed="rId251"/>
                          <a:stretch>
                            <a:fillRect/>
                          </a:stretch>
                        </pic:blipFill>
                        <pic:spPr>
                          <a:xfrm>
                            <a:off x="0" y="0"/>
                            <a:ext cx="1776627" cy="1185130"/>
                          </a:xfrm>
                          <a:prstGeom prst="rect">
                            <a:avLst/>
                          </a:prstGeom>
                        </pic:spPr>
                      </pic:pic>
                    </a:graphicData>
                  </a:graphic>
                </wp:inline>
              </w:drawing>
            </w:r>
          </w:p>
          <w:p w14:paraId="240C150E" w14:textId="42C4F527" w:rsidR="0038592C" w:rsidRDefault="0038592C" w:rsidP="00CB6B83">
            <w:pPr>
              <w:jc w:val="both"/>
              <w:rPr>
                <w:sz w:val="20"/>
                <w:szCs w:val="20"/>
                <w:lang w:val="es-MX"/>
              </w:rPr>
            </w:pPr>
            <w:hyperlink r:id="rId252" w:anchor="fromView=search&amp;page=1&amp;position=23&amp;uuid=561a8c02-dc65-4df6-aed1-4e68fb912212&amp;query=redes+inal%C3%A1mbricas" w:history="1">
              <w:r w:rsidRPr="0038592C">
                <w:rPr>
                  <w:rStyle w:val="Hyperlink"/>
                  <w:sz w:val="10"/>
                  <w:szCs w:val="10"/>
                  <w:lang w:val="es-MX"/>
                </w:rPr>
                <w:t>https://www.freepik.es/fotos-premium/moderno-salon-inteligente-controlado-hombre-que-sostiene-telefono-inteligente-imagen_33725522.htm#fromView=search&amp;page=1&amp;position=23&amp;uuid=561a8c02-dc65-4df6-aed1-4e68fb912212&amp;query=redes+inal%C3%A1mbricas</w:t>
              </w:r>
            </w:hyperlink>
            <w:r w:rsidRPr="0038592C">
              <w:rPr>
                <w:sz w:val="10"/>
                <w:szCs w:val="10"/>
                <w:lang w:val="es-MX"/>
              </w:rPr>
              <w:t xml:space="preserve"> </w:t>
            </w:r>
          </w:p>
        </w:tc>
      </w:tr>
    </w:tbl>
    <w:p w14:paraId="34446EB2" w14:textId="6C9FDFA8" w:rsidR="00B02ABA" w:rsidRPr="00B02ABA" w:rsidRDefault="00B02ABA" w:rsidP="00CB6B83">
      <w:pPr>
        <w:jc w:val="both"/>
        <w:rPr>
          <w:sz w:val="20"/>
          <w:szCs w:val="20"/>
          <w:lang w:val="es-MX"/>
        </w:rPr>
      </w:pPr>
    </w:p>
    <w:p w14:paraId="40577B88" w14:textId="0AD120D0" w:rsidR="00B02ABA" w:rsidRPr="00B02ABA" w:rsidRDefault="00B02ABA" w:rsidP="00B02ABA">
      <w:pPr>
        <w:rPr>
          <w:sz w:val="20"/>
          <w:szCs w:val="20"/>
          <w:lang w:val="es-MX"/>
        </w:rPr>
      </w:pPr>
    </w:p>
    <w:p w14:paraId="772AD437" w14:textId="77777777" w:rsidR="00B02ABA" w:rsidRPr="00B02ABA" w:rsidRDefault="00B02ABA" w:rsidP="00B02ABA">
      <w:pPr>
        <w:rPr>
          <w:b/>
          <w:bCs/>
          <w:sz w:val="20"/>
          <w:szCs w:val="20"/>
          <w:lang w:val="es-MX"/>
        </w:rPr>
      </w:pPr>
      <w:r w:rsidRPr="00B02ABA">
        <w:rPr>
          <w:b/>
          <w:bCs/>
          <w:sz w:val="20"/>
          <w:szCs w:val="20"/>
          <w:lang w:val="es-MX"/>
        </w:rPr>
        <w:t>4.1 Concepto de estándar en telecomunicaciones</w:t>
      </w:r>
    </w:p>
    <w:p w14:paraId="411C2A95" w14:textId="77777777" w:rsidR="00B02ABA" w:rsidRPr="00B02ABA" w:rsidRDefault="00B02ABA" w:rsidP="00B02ABA">
      <w:pPr>
        <w:rPr>
          <w:sz w:val="20"/>
          <w:szCs w:val="20"/>
          <w:lang w:val="es-MX"/>
        </w:rPr>
      </w:pPr>
      <w:r w:rsidRPr="00B02ABA">
        <w:rPr>
          <w:sz w:val="20"/>
          <w:szCs w:val="20"/>
          <w:lang w:val="es-MX"/>
        </w:rPr>
        <w:t>Un estándar en telecomunicaciones es un conjunto de especificaciones técnicas que definen cómo deben diseñarse, implementarse y operar los sistemas de comunicación.</w:t>
      </w:r>
    </w:p>
    <w:p w14:paraId="709A5F7B" w14:textId="77777777" w:rsidR="00B02ABA" w:rsidRDefault="00B02ABA" w:rsidP="00B02ABA">
      <w:pPr>
        <w:rPr>
          <w:sz w:val="20"/>
          <w:szCs w:val="20"/>
          <w:lang w:val="es-MX"/>
        </w:rPr>
      </w:pPr>
      <w:r w:rsidRPr="00B02ABA">
        <w:rPr>
          <w:sz w:val="20"/>
          <w:szCs w:val="20"/>
          <w:lang w:val="es-MX"/>
        </w:rPr>
        <w:t>A continuación se presentan los principales beneficios de la implementación de estándares en redes inalámbricas.</w:t>
      </w:r>
    </w:p>
    <w:p w14:paraId="74887339" w14:textId="77777777" w:rsidR="00B02ABA" w:rsidRPr="00B02ABA" w:rsidRDefault="00B02ABA" w:rsidP="00B02ABA">
      <w:pPr>
        <w:rPr>
          <w:sz w:val="20"/>
          <w:szCs w:val="20"/>
          <w:lang w:val="es-MX"/>
        </w:rPr>
      </w:pPr>
    </w:p>
    <w:p w14:paraId="657E5DC0" w14:textId="253D3221" w:rsidR="00B02ABA" w:rsidRDefault="001F623B" w:rsidP="00B02ABA">
      <w:pPr>
        <w:rPr>
          <w:sz w:val="20"/>
          <w:szCs w:val="20"/>
          <w:lang w:val="es-MX"/>
        </w:rPr>
      </w:pPr>
      <w:r w:rsidRPr="001F623B">
        <w:rPr>
          <w:rFonts w:asciiTheme="majorHAnsi" w:hAnsiTheme="majorHAnsi" w:cstheme="majorHAnsi"/>
          <w:noProof/>
          <w:sz w:val="20"/>
          <w:szCs w:val="20"/>
        </w:rPr>
        <w:drawing>
          <wp:inline distT="0" distB="0" distL="0" distR="0" wp14:anchorId="37B8E1AC" wp14:editId="4B45A3BB">
            <wp:extent cx="6332220" cy="1786890"/>
            <wp:effectExtent l="12700" t="0" r="17780" b="0"/>
            <wp:docPr id="1534930790" name="Diagram 1">
              <a:extLst xmlns:a="http://schemas.openxmlformats.org/drawingml/2006/main">
                <a:ext uri="{FF2B5EF4-FFF2-40B4-BE49-F238E27FC236}">
                  <a16:creationId xmlns:a16="http://schemas.microsoft.com/office/drawing/2014/main" id="{5E14237C-3F69-9D78-CCB6-1B835BC1C72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3" r:lo="rId254" r:qs="rId255" r:cs="rId256"/>
              </a:graphicData>
            </a:graphic>
          </wp:inline>
        </w:drawing>
      </w:r>
    </w:p>
    <w:p w14:paraId="505FE16F" w14:textId="77777777" w:rsidR="001F623B" w:rsidRDefault="001F623B" w:rsidP="00B02ABA">
      <w:pPr>
        <w:rPr>
          <w:sz w:val="20"/>
          <w:szCs w:val="20"/>
          <w:lang w:val="es-MX"/>
        </w:rPr>
      </w:pPr>
    </w:p>
    <w:p w14:paraId="77730EB4" w14:textId="5B9A7AA5" w:rsidR="00B02ABA" w:rsidRDefault="00B02ABA" w:rsidP="00B02ABA">
      <w:pPr>
        <w:rPr>
          <w:sz w:val="20"/>
          <w:szCs w:val="20"/>
          <w:lang w:val="es-MX"/>
        </w:rPr>
      </w:pPr>
      <w:r w:rsidRPr="00B02ABA">
        <w:rPr>
          <w:sz w:val="20"/>
          <w:szCs w:val="20"/>
          <w:lang w:val="es-MX"/>
        </w:rPr>
        <w:lastRenderedPageBreak/>
        <w:t xml:space="preserve">En redes inalámbricas, los estándares más relevantes pertenecen a la familia </w:t>
      </w:r>
      <w:r w:rsidRPr="00B02ABA">
        <w:rPr>
          <w:b/>
          <w:bCs/>
          <w:sz w:val="20"/>
          <w:szCs w:val="20"/>
          <w:lang w:val="es-MX"/>
        </w:rPr>
        <w:t>IEEE 802</w:t>
      </w:r>
      <w:r w:rsidRPr="00B02ABA">
        <w:rPr>
          <w:sz w:val="20"/>
          <w:szCs w:val="20"/>
          <w:lang w:val="es-MX"/>
        </w:rPr>
        <w:t>.</w:t>
      </w:r>
    </w:p>
    <w:p w14:paraId="2ECA1AE8" w14:textId="77777777" w:rsidR="00B02ABA" w:rsidRPr="00B02ABA" w:rsidRDefault="00B02ABA" w:rsidP="00B02ABA">
      <w:pPr>
        <w:rPr>
          <w:sz w:val="20"/>
          <w:szCs w:val="20"/>
          <w:lang w:val="es-MX"/>
        </w:rPr>
      </w:pPr>
    </w:p>
    <w:p w14:paraId="14081404" w14:textId="1FBE4A10" w:rsidR="00B02ABA" w:rsidRPr="00B02ABA" w:rsidRDefault="00B02ABA" w:rsidP="00B02ABA">
      <w:pPr>
        <w:rPr>
          <w:sz w:val="20"/>
          <w:szCs w:val="20"/>
          <w:lang w:val="es-MX"/>
        </w:rPr>
      </w:pPr>
    </w:p>
    <w:p w14:paraId="14F4A46A" w14:textId="77777777" w:rsidR="00B02ABA" w:rsidRDefault="00B02ABA" w:rsidP="00B02ABA">
      <w:pPr>
        <w:rPr>
          <w:b/>
          <w:bCs/>
          <w:sz w:val="20"/>
          <w:szCs w:val="20"/>
          <w:lang w:val="es-MX"/>
        </w:rPr>
      </w:pPr>
      <w:r w:rsidRPr="00B02ABA">
        <w:rPr>
          <w:b/>
          <w:bCs/>
          <w:sz w:val="20"/>
          <w:szCs w:val="20"/>
          <w:lang w:val="es-MX"/>
        </w:rPr>
        <w:t>4.2 Organismos reguladores</w:t>
      </w:r>
    </w:p>
    <w:p w14:paraId="283BB176" w14:textId="77777777" w:rsidR="00517D50" w:rsidRPr="00B02ABA" w:rsidRDefault="00517D50" w:rsidP="00B02ABA">
      <w:pPr>
        <w:rPr>
          <w:b/>
          <w:bCs/>
          <w:sz w:val="20"/>
          <w:szCs w:val="20"/>
          <w:lang w:val="es-MX"/>
        </w:rPr>
      </w:pPr>
    </w:p>
    <w:p w14:paraId="1FEF9951" w14:textId="5324E6E2" w:rsidR="00B02ABA" w:rsidRDefault="00B02ABA" w:rsidP="00B02ABA">
      <w:pPr>
        <w:rPr>
          <w:sz w:val="20"/>
          <w:szCs w:val="20"/>
          <w:lang w:val="es-MX"/>
        </w:rPr>
      </w:pPr>
      <w:r w:rsidRPr="00B02ABA">
        <w:rPr>
          <w:sz w:val="20"/>
          <w:szCs w:val="20"/>
          <w:lang w:val="es-MX"/>
        </w:rPr>
        <w:t>Los organismos reguladores desarrollan lineamientos técnicos y normativos que rigen el funcionamiento de las telecomunicaciones a nivel nacional e internacional.</w:t>
      </w:r>
      <w:r w:rsidR="00517D50">
        <w:rPr>
          <w:sz w:val="20"/>
          <w:szCs w:val="20"/>
          <w:lang w:val="es-MX"/>
        </w:rPr>
        <w:t xml:space="preserve"> </w:t>
      </w:r>
      <w:r w:rsidRPr="00B02ABA">
        <w:rPr>
          <w:sz w:val="20"/>
          <w:szCs w:val="20"/>
          <w:lang w:val="es-MX"/>
        </w:rPr>
        <w:t>A continuación se presentan los principales organismos relacionados con la regulación y estandarización de redes inalámbricas.</w:t>
      </w:r>
    </w:p>
    <w:p w14:paraId="06D0029B" w14:textId="77777777" w:rsidR="00B02ABA" w:rsidRPr="00B02ABA" w:rsidRDefault="00B02ABA" w:rsidP="00B02ABA">
      <w:pPr>
        <w:rPr>
          <w:sz w:val="20"/>
          <w:szCs w:val="20"/>
          <w:lang w:val="es-MX"/>
        </w:rPr>
      </w:pPr>
    </w:p>
    <w:tbl>
      <w:tblPr>
        <w:tblStyle w:val="TableGrid"/>
        <w:tblW w:w="0" w:type="auto"/>
        <w:tblLook w:val="04A0" w:firstRow="1" w:lastRow="0" w:firstColumn="1" w:lastColumn="0" w:noHBand="0" w:noVBand="1"/>
      </w:tblPr>
      <w:tblGrid>
        <w:gridCol w:w="2095"/>
        <w:gridCol w:w="3657"/>
        <w:gridCol w:w="4210"/>
      </w:tblGrid>
      <w:tr w:rsidR="00517D50" w:rsidRPr="00B02ABA" w14:paraId="55D4DD04" w14:textId="17CF103D" w:rsidTr="00517D50">
        <w:tc>
          <w:tcPr>
            <w:tcW w:w="9962" w:type="dxa"/>
            <w:gridSpan w:val="3"/>
            <w:shd w:val="clear" w:color="auto" w:fill="9BBB59" w:themeFill="accent3"/>
          </w:tcPr>
          <w:p w14:paraId="7DAEBB0A" w14:textId="73E2306F" w:rsidR="00517D50" w:rsidRPr="00B02ABA" w:rsidRDefault="00517D50" w:rsidP="00517D50">
            <w:pPr>
              <w:jc w:val="center"/>
              <w:rPr>
                <w:b/>
                <w:bCs/>
                <w:sz w:val="20"/>
                <w:szCs w:val="20"/>
                <w:lang w:val="es-MX"/>
              </w:rPr>
            </w:pPr>
            <w:r>
              <w:rPr>
                <w:b/>
                <w:bCs/>
                <w:sz w:val="20"/>
                <w:szCs w:val="20"/>
                <w:lang w:val="es-MX"/>
              </w:rPr>
              <w:t>Pestañas</w:t>
            </w:r>
          </w:p>
        </w:tc>
      </w:tr>
      <w:tr w:rsidR="00517D50" w:rsidRPr="00E24939" w14:paraId="693A1D8A" w14:textId="334A6864" w:rsidTr="00FE54C7">
        <w:tc>
          <w:tcPr>
            <w:tcW w:w="2095" w:type="dxa"/>
            <w:hideMark/>
          </w:tcPr>
          <w:p w14:paraId="622FB7A5" w14:textId="77777777" w:rsidR="00517D50" w:rsidRPr="00E24939" w:rsidRDefault="00517D50" w:rsidP="00B02ABA">
            <w:pPr>
              <w:spacing w:line="276" w:lineRule="auto"/>
              <w:rPr>
                <w:sz w:val="20"/>
                <w:szCs w:val="20"/>
                <w:lang w:val="en-US"/>
              </w:rPr>
            </w:pPr>
            <w:r w:rsidRPr="00E24939">
              <w:rPr>
                <w:b/>
                <w:bCs/>
                <w:i/>
                <w:iCs/>
                <w:sz w:val="20"/>
                <w:szCs w:val="20"/>
                <w:lang w:val="en-US"/>
              </w:rPr>
              <w:t>Institute of Electrical and Electronics Engineers (IEEE)</w:t>
            </w:r>
          </w:p>
        </w:tc>
        <w:tc>
          <w:tcPr>
            <w:tcW w:w="4704" w:type="dxa"/>
            <w:hideMark/>
          </w:tcPr>
          <w:p w14:paraId="5BA522EF" w14:textId="77777777" w:rsidR="00517D50" w:rsidRPr="00B02ABA" w:rsidRDefault="00517D50" w:rsidP="00D40BBB">
            <w:pPr>
              <w:spacing w:line="276" w:lineRule="auto"/>
              <w:jc w:val="both"/>
              <w:rPr>
                <w:sz w:val="20"/>
                <w:szCs w:val="20"/>
                <w:lang w:val="es-MX"/>
              </w:rPr>
            </w:pPr>
            <w:r w:rsidRPr="00B02ABA">
              <w:rPr>
                <w:sz w:val="20"/>
                <w:szCs w:val="20"/>
                <w:lang w:val="es-MX"/>
              </w:rPr>
              <w:t xml:space="preserve">Organismo responsable del desarrollo de estándares técnicos para redes de comunicación. Dentro de la familia 802, el estándar 802.11 define las especificaciones para redes inalámbricas WLAN. El </w:t>
            </w:r>
            <w:r w:rsidRPr="00B02ABA">
              <w:rPr>
                <w:i/>
                <w:iCs/>
                <w:sz w:val="20"/>
                <w:szCs w:val="20"/>
                <w:lang w:val="es-MX"/>
              </w:rPr>
              <w:t>IEEE</w:t>
            </w:r>
            <w:r w:rsidRPr="00B02ABA">
              <w:rPr>
                <w:sz w:val="20"/>
                <w:szCs w:val="20"/>
                <w:lang w:val="es-MX"/>
              </w:rPr>
              <w:t xml:space="preserve"> establece métodos de acceso al medio, técnicas de modulación, velocidades máximas y compatibilidad entre dispositivos.</w:t>
            </w:r>
          </w:p>
        </w:tc>
        <w:tc>
          <w:tcPr>
            <w:tcW w:w="3163" w:type="dxa"/>
          </w:tcPr>
          <w:p w14:paraId="28B53303" w14:textId="77777777" w:rsidR="00517D50" w:rsidRPr="00FE54C7" w:rsidRDefault="0092362A" w:rsidP="00B02ABA">
            <w:pPr>
              <w:rPr>
                <w:sz w:val="16"/>
                <w:szCs w:val="16"/>
                <w:lang w:val="es-MX"/>
              </w:rPr>
            </w:pPr>
            <w:r w:rsidRPr="00FE54C7">
              <w:rPr>
                <w:noProof/>
                <w:sz w:val="16"/>
                <w:szCs w:val="16"/>
                <w:lang w:val="es-MX"/>
              </w:rPr>
              <w:drawing>
                <wp:inline distT="0" distB="0" distL="0" distR="0" wp14:anchorId="1C9DD7B1" wp14:editId="2439ADD3">
                  <wp:extent cx="893719" cy="981075"/>
                  <wp:effectExtent l="0" t="0" r="1905" b="0"/>
                  <wp:docPr id="166139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5542" name=""/>
                          <pic:cNvPicPr/>
                        </pic:nvPicPr>
                        <pic:blipFill>
                          <a:blip r:embed="rId258"/>
                          <a:stretch>
                            <a:fillRect/>
                          </a:stretch>
                        </pic:blipFill>
                        <pic:spPr>
                          <a:xfrm>
                            <a:off x="0" y="0"/>
                            <a:ext cx="895597" cy="983136"/>
                          </a:xfrm>
                          <a:prstGeom prst="rect">
                            <a:avLst/>
                          </a:prstGeom>
                        </pic:spPr>
                      </pic:pic>
                    </a:graphicData>
                  </a:graphic>
                </wp:inline>
              </w:drawing>
            </w:r>
          </w:p>
          <w:p w14:paraId="4893A49C" w14:textId="6D256921" w:rsidR="0092362A" w:rsidRPr="00E24939" w:rsidRDefault="0092362A" w:rsidP="00B02ABA">
            <w:pPr>
              <w:rPr>
                <w:sz w:val="16"/>
                <w:szCs w:val="16"/>
                <w:lang w:val="en-US"/>
              </w:rPr>
            </w:pPr>
            <w:hyperlink r:id="rId259" w:anchor="fromView=search&amp;page=1&amp;position=1&amp;uuid=58600c1e-b385-41b7-8185-fcacd56a4971" w:history="1">
              <w:r w:rsidRPr="00E24939">
                <w:rPr>
                  <w:rStyle w:val="Hyperlink"/>
                  <w:sz w:val="16"/>
                  <w:szCs w:val="16"/>
                  <w:lang w:val="en-US"/>
                </w:rPr>
                <w:t>https://www.freepik.es/icono/management_9254635 - fromView=search&amp;page=1&amp;position=1&amp;uuid=58600c1e-b385-41b7-8185-fcacd56a4971</w:t>
              </w:r>
            </w:hyperlink>
          </w:p>
        </w:tc>
      </w:tr>
      <w:tr w:rsidR="00517D50" w:rsidRPr="00E24939" w14:paraId="4F0A2650" w14:textId="631EDE2B" w:rsidTr="00FE54C7">
        <w:tc>
          <w:tcPr>
            <w:tcW w:w="2095" w:type="dxa"/>
            <w:hideMark/>
          </w:tcPr>
          <w:p w14:paraId="758C147E" w14:textId="77777777" w:rsidR="00517D50" w:rsidRPr="00B02ABA" w:rsidRDefault="00517D50" w:rsidP="00B02ABA">
            <w:pPr>
              <w:spacing w:line="276" w:lineRule="auto"/>
              <w:rPr>
                <w:sz w:val="20"/>
                <w:szCs w:val="20"/>
                <w:lang w:val="es-MX"/>
              </w:rPr>
            </w:pPr>
            <w:r w:rsidRPr="00B02ABA">
              <w:rPr>
                <w:b/>
                <w:bCs/>
                <w:i/>
                <w:iCs/>
                <w:sz w:val="20"/>
                <w:szCs w:val="20"/>
                <w:lang w:val="es-MX"/>
              </w:rPr>
              <w:t>International Telecommunication Union (ITU)</w:t>
            </w:r>
          </w:p>
        </w:tc>
        <w:tc>
          <w:tcPr>
            <w:tcW w:w="4704" w:type="dxa"/>
            <w:hideMark/>
          </w:tcPr>
          <w:p w14:paraId="19FB0C0E" w14:textId="77777777" w:rsidR="00517D50" w:rsidRPr="00B02ABA" w:rsidRDefault="00517D50" w:rsidP="00D40BBB">
            <w:pPr>
              <w:spacing w:line="276" w:lineRule="auto"/>
              <w:jc w:val="both"/>
              <w:rPr>
                <w:sz w:val="20"/>
                <w:szCs w:val="20"/>
                <w:lang w:val="es-MX"/>
              </w:rPr>
            </w:pPr>
            <w:r w:rsidRPr="00B02ABA">
              <w:rPr>
                <w:sz w:val="20"/>
                <w:szCs w:val="20"/>
                <w:lang w:val="es-MX"/>
              </w:rPr>
              <w:t>Organismo internacional encargado de coordinar el uso global del espectro radioeléctrico y establecer lineamientos para telecomunicaciones. Sus funciones incluyen la asignación internacional de frecuencias, la regulación de satélites y la coordinación entre países para evitar interferencias.</w:t>
            </w:r>
          </w:p>
        </w:tc>
        <w:tc>
          <w:tcPr>
            <w:tcW w:w="3163" w:type="dxa"/>
          </w:tcPr>
          <w:p w14:paraId="4CF49850" w14:textId="07528626" w:rsidR="00517D50" w:rsidRPr="00E24939" w:rsidRDefault="00FE54C7" w:rsidP="00B02ABA">
            <w:pPr>
              <w:rPr>
                <w:sz w:val="16"/>
                <w:szCs w:val="16"/>
                <w:lang w:val="en-US"/>
              </w:rPr>
            </w:pPr>
            <w:r w:rsidRPr="00FE54C7">
              <w:rPr>
                <w:noProof/>
                <w:sz w:val="16"/>
                <w:szCs w:val="16"/>
                <w:lang w:val="es-MX"/>
              </w:rPr>
              <w:drawing>
                <wp:inline distT="0" distB="0" distL="0" distR="0" wp14:anchorId="27EECFEE" wp14:editId="7AC571D0">
                  <wp:extent cx="952500" cy="871036"/>
                  <wp:effectExtent l="0" t="0" r="0" b="5715"/>
                  <wp:docPr id="71410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7101" name=""/>
                          <pic:cNvPicPr/>
                        </pic:nvPicPr>
                        <pic:blipFill>
                          <a:blip r:embed="rId260"/>
                          <a:stretch>
                            <a:fillRect/>
                          </a:stretch>
                        </pic:blipFill>
                        <pic:spPr>
                          <a:xfrm>
                            <a:off x="0" y="0"/>
                            <a:ext cx="957270" cy="875398"/>
                          </a:xfrm>
                          <a:prstGeom prst="rect">
                            <a:avLst/>
                          </a:prstGeom>
                        </pic:spPr>
                      </pic:pic>
                    </a:graphicData>
                  </a:graphic>
                </wp:inline>
              </w:drawing>
            </w:r>
            <w:hyperlink r:id="rId261" w:anchor="fromView=search&amp;page=1&amp;position=1&amp;uuid=e1e0aac9-9427-43f8-a2a8-d99044768c45" w:history="1">
              <w:r w:rsidRPr="00E24939">
                <w:rPr>
                  <w:rStyle w:val="Hyperlink"/>
                  <w:sz w:val="16"/>
                  <w:szCs w:val="16"/>
                  <w:lang w:val="en-US"/>
                </w:rPr>
                <w:t>https://www.freepik.es/icono/camino-estrecho_4433129 - fromView=search&amp;page=1&amp;position=1&amp;uuid=e1e0aac9-9427-43f8-a2a8-d99044768c45</w:t>
              </w:r>
            </w:hyperlink>
          </w:p>
          <w:p w14:paraId="323E0E3C" w14:textId="614B7C5C" w:rsidR="00FE54C7" w:rsidRPr="00E24939" w:rsidRDefault="00FE54C7" w:rsidP="00B02ABA">
            <w:pPr>
              <w:rPr>
                <w:sz w:val="16"/>
                <w:szCs w:val="16"/>
                <w:lang w:val="en-US"/>
              </w:rPr>
            </w:pPr>
          </w:p>
        </w:tc>
      </w:tr>
      <w:tr w:rsidR="00517D50" w:rsidRPr="00E24939" w14:paraId="1CCF2055" w14:textId="11B4DBE2" w:rsidTr="00FE54C7">
        <w:tc>
          <w:tcPr>
            <w:tcW w:w="2095" w:type="dxa"/>
            <w:hideMark/>
          </w:tcPr>
          <w:p w14:paraId="536CB1DD" w14:textId="77777777" w:rsidR="00517D50" w:rsidRPr="00B02ABA" w:rsidRDefault="00517D50" w:rsidP="00B02ABA">
            <w:pPr>
              <w:spacing w:line="276" w:lineRule="auto"/>
              <w:rPr>
                <w:sz w:val="20"/>
                <w:szCs w:val="20"/>
                <w:lang w:val="es-MX"/>
              </w:rPr>
            </w:pPr>
            <w:r w:rsidRPr="00B02ABA">
              <w:rPr>
                <w:b/>
                <w:bCs/>
                <w:sz w:val="20"/>
                <w:szCs w:val="20"/>
                <w:lang w:val="es-MX"/>
              </w:rPr>
              <w:t>Comisión de Regulación de Comunicaciones (CRC)</w:t>
            </w:r>
          </w:p>
        </w:tc>
        <w:tc>
          <w:tcPr>
            <w:tcW w:w="4704" w:type="dxa"/>
            <w:hideMark/>
          </w:tcPr>
          <w:p w14:paraId="0BF04D38" w14:textId="77777777" w:rsidR="00517D50" w:rsidRPr="00B02ABA" w:rsidRDefault="00517D50" w:rsidP="00D40BBB">
            <w:pPr>
              <w:spacing w:line="276" w:lineRule="auto"/>
              <w:jc w:val="both"/>
              <w:rPr>
                <w:sz w:val="20"/>
                <w:szCs w:val="20"/>
                <w:lang w:val="es-MX"/>
              </w:rPr>
            </w:pPr>
            <w:r w:rsidRPr="00B02ABA">
              <w:rPr>
                <w:sz w:val="20"/>
                <w:szCs w:val="20"/>
                <w:lang w:val="es-MX"/>
              </w:rPr>
              <w:t>Entidad encargada de regular el uso del espectro radioeléctrico en Colombia. Establece límites de potencia, bandas autorizadas, condiciones técnicas de operación y requisitos legales para la instalación de sistemas de telecomunicaciones. El cumplimiento de la normativa de la CRC es obligatorio para cualquier implementación de red inalámbrica en el territorio nacional.</w:t>
            </w:r>
          </w:p>
        </w:tc>
        <w:tc>
          <w:tcPr>
            <w:tcW w:w="3163" w:type="dxa"/>
          </w:tcPr>
          <w:p w14:paraId="390B5F94" w14:textId="77777777" w:rsidR="00517D50" w:rsidRPr="00FE54C7" w:rsidRDefault="00FE54C7" w:rsidP="00B02ABA">
            <w:pPr>
              <w:rPr>
                <w:sz w:val="16"/>
                <w:szCs w:val="16"/>
                <w:lang w:val="es-MX"/>
              </w:rPr>
            </w:pPr>
            <w:r w:rsidRPr="00FE54C7">
              <w:rPr>
                <w:noProof/>
                <w:sz w:val="16"/>
                <w:szCs w:val="16"/>
                <w:lang w:val="es-MX"/>
              </w:rPr>
              <w:drawing>
                <wp:inline distT="0" distB="0" distL="0" distR="0" wp14:anchorId="227B8E96" wp14:editId="582D3154">
                  <wp:extent cx="892810" cy="733425"/>
                  <wp:effectExtent l="0" t="0" r="2540" b="9525"/>
                  <wp:docPr id="125561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12094" name=""/>
                          <pic:cNvPicPr/>
                        </pic:nvPicPr>
                        <pic:blipFill rotWithShape="1">
                          <a:blip r:embed="rId262"/>
                          <a:srcRect t="15114" b="12111"/>
                          <a:stretch>
                            <a:fillRect/>
                          </a:stretch>
                        </pic:blipFill>
                        <pic:spPr bwMode="auto">
                          <a:xfrm>
                            <a:off x="0" y="0"/>
                            <a:ext cx="895783" cy="735867"/>
                          </a:xfrm>
                          <a:prstGeom prst="rect">
                            <a:avLst/>
                          </a:prstGeom>
                          <a:ln>
                            <a:noFill/>
                          </a:ln>
                          <a:extLst>
                            <a:ext uri="{53640926-AAD7-44D8-BBD7-CCE9431645EC}">
                              <a14:shadowObscured xmlns:a14="http://schemas.microsoft.com/office/drawing/2010/main"/>
                            </a:ext>
                          </a:extLst>
                        </pic:spPr>
                      </pic:pic>
                    </a:graphicData>
                  </a:graphic>
                </wp:inline>
              </w:drawing>
            </w:r>
          </w:p>
          <w:p w14:paraId="62641689" w14:textId="39EC7C89" w:rsidR="00FE54C7" w:rsidRPr="00E24939" w:rsidRDefault="00FE54C7" w:rsidP="00B02ABA">
            <w:pPr>
              <w:rPr>
                <w:sz w:val="16"/>
                <w:szCs w:val="16"/>
                <w:lang w:val="en-US"/>
              </w:rPr>
            </w:pPr>
            <w:hyperlink r:id="rId263" w:anchor="fromView=search&amp;page=1&amp;position=1&amp;uuid=40360e79-0a8e-4421-87d2-077b3971caa0" w:history="1">
              <w:r w:rsidRPr="00E24939">
                <w:rPr>
                  <w:rStyle w:val="Hyperlink"/>
                  <w:sz w:val="16"/>
                  <w:szCs w:val="16"/>
                  <w:lang w:val="en-US"/>
                </w:rPr>
                <w:t>https://www.freepik.es/icono/ordenador_4362424 - fromView=search&amp;page=1&amp;position=1&amp;uuid=40360e79-0a8e-4421-87d2-077b3971caa0</w:t>
              </w:r>
            </w:hyperlink>
          </w:p>
        </w:tc>
      </w:tr>
    </w:tbl>
    <w:p w14:paraId="270532B2" w14:textId="77777777" w:rsidR="00B02ABA" w:rsidRPr="00E24939" w:rsidRDefault="00B02ABA" w:rsidP="00B02ABA">
      <w:pPr>
        <w:rPr>
          <w:sz w:val="20"/>
          <w:szCs w:val="20"/>
          <w:lang w:val="en-US"/>
        </w:rPr>
      </w:pPr>
    </w:p>
    <w:p w14:paraId="1AA955B5" w14:textId="77777777" w:rsidR="00B02ABA" w:rsidRPr="00E24939" w:rsidRDefault="00B02ABA" w:rsidP="00B02ABA">
      <w:pPr>
        <w:rPr>
          <w:sz w:val="20"/>
          <w:szCs w:val="20"/>
          <w:lang w:val="en-US"/>
        </w:rPr>
      </w:pPr>
    </w:p>
    <w:p w14:paraId="0FEAD70F" w14:textId="77777777" w:rsidR="009502D1" w:rsidRDefault="009502D1" w:rsidP="009502D1">
      <w:pPr>
        <w:rPr>
          <w:b/>
          <w:bCs/>
          <w:sz w:val="20"/>
          <w:szCs w:val="20"/>
          <w:lang w:val="es-MX"/>
        </w:rPr>
      </w:pPr>
      <w:r w:rsidRPr="009502D1">
        <w:rPr>
          <w:b/>
          <w:bCs/>
          <w:sz w:val="20"/>
          <w:szCs w:val="20"/>
          <w:lang w:val="es-MX"/>
        </w:rPr>
        <w:t>4.3 Estándares IEEE 802.11</w:t>
      </w:r>
    </w:p>
    <w:p w14:paraId="78F0CECC" w14:textId="77777777" w:rsidR="00D40BBB" w:rsidRPr="009502D1" w:rsidRDefault="00D40BBB" w:rsidP="009502D1">
      <w:pPr>
        <w:rPr>
          <w:b/>
          <w:bCs/>
          <w:sz w:val="20"/>
          <w:szCs w:val="20"/>
          <w:lang w:val="es-MX"/>
        </w:rPr>
      </w:pPr>
    </w:p>
    <w:p w14:paraId="6F381F52" w14:textId="536DB16B" w:rsidR="009502D1" w:rsidRDefault="009502D1" w:rsidP="009502D1">
      <w:pPr>
        <w:rPr>
          <w:sz w:val="20"/>
          <w:szCs w:val="20"/>
          <w:lang w:val="es-MX"/>
        </w:rPr>
      </w:pPr>
      <w:r w:rsidRPr="009502D1">
        <w:rPr>
          <w:sz w:val="20"/>
          <w:szCs w:val="20"/>
          <w:lang w:val="es-MX"/>
        </w:rPr>
        <w:t xml:space="preserve">El estándar </w:t>
      </w:r>
      <w:r w:rsidRPr="009502D1">
        <w:rPr>
          <w:b/>
          <w:bCs/>
          <w:sz w:val="20"/>
          <w:szCs w:val="20"/>
          <w:lang w:val="es-MX"/>
        </w:rPr>
        <w:t>IEEE 802.11</w:t>
      </w:r>
      <w:r w:rsidRPr="009502D1">
        <w:rPr>
          <w:sz w:val="20"/>
          <w:szCs w:val="20"/>
          <w:lang w:val="es-MX"/>
        </w:rPr>
        <w:t xml:space="preserve"> define las especificaciones técnicas para redes </w:t>
      </w:r>
      <w:r w:rsidRPr="009502D1">
        <w:rPr>
          <w:b/>
          <w:bCs/>
          <w:sz w:val="20"/>
          <w:szCs w:val="20"/>
          <w:lang w:val="es-MX"/>
        </w:rPr>
        <w:t>WLAN</w:t>
      </w:r>
      <w:r w:rsidRPr="009502D1">
        <w:rPr>
          <w:sz w:val="20"/>
          <w:szCs w:val="20"/>
          <w:lang w:val="es-MX"/>
        </w:rPr>
        <w:t>. Este conjunto de estándares ha evolucionado a lo largo del tiempo con el objetivo de incrementar la velocidad de transmisión, mejorar la eficiencia espectral y fortalecer los mecanismos de seguridad.</w:t>
      </w:r>
      <w:r w:rsidR="00D40BBB">
        <w:rPr>
          <w:sz w:val="20"/>
          <w:szCs w:val="20"/>
          <w:lang w:val="es-MX"/>
        </w:rPr>
        <w:t xml:space="preserve"> </w:t>
      </w:r>
      <w:r w:rsidRPr="009502D1">
        <w:rPr>
          <w:sz w:val="20"/>
          <w:szCs w:val="20"/>
          <w:lang w:val="es-MX"/>
        </w:rPr>
        <w:t>A continuación se presentan las principales versiones del estándar IEEE 802.11 utilizadas en redes inalámbricas.</w:t>
      </w:r>
    </w:p>
    <w:p w14:paraId="6EA5CCEF" w14:textId="77777777" w:rsidR="009502D1" w:rsidRPr="009502D1" w:rsidRDefault="009502D1" w:rsidP="009502D1">
      <w:pPr>
        <w:rPr>
          <w:sz w:val="20"/>
          <w:szCs w:val="20"/>
          <w:lang w:val="es-MX"/>
        </w:rPr>
      </w:pPr>
    </w:p>
    <w:tbl>
      <w:tblPr>
        <w:tblStyle w:val="TableGrid"/>
        <w:tblW w:w="0" w:type="auto"/>
        <w:tblLook w:val="04A0" w:firstRow="1" w:lastRow="0" w:firstColumn="1" w:lastColumn="0" w:noHBand="0" w:noVBand="1"/>
      </w:tblPr>
      <w:tblGrid>
        <w:gridCol w:w="1432"/>
        <w:gridCol w:w="8530"/>
      </w:tblGrid>
      <w:tr w:rsidR="00E059FC" w:rsidRPr="009502D1" w14:paraId="4B4A38D3" w14:textId="77777777" w:rsidTr="00E059FC">
        <w:tc>
          <w:tcPr>
            <w:tcW w:w="0" w:type="auto"/>
            <w:gridSpan w:val="2"/>
            <w:shd w:val="clear" w:color="auto" w:fill="9BBB59" w:themeFill="accent3"/>
          </w:tcPr>
          <w:p w14:paraId="15AA8F5A" w14:textId="057B76ED" w:rsidR="00E059FC" w:rsidRPr="009502D1" w:rsidRDefault="0038592C" w:rsidP="0038592C">
            <w:pPr>
              <w:spacing w:line="276" w:lineRule="auto"/>
              <w:jc w:val="center"/>
              <w:rPr>
                <w:b/>
                <w:bCs/>
                <w:sz w:val="20"/>
                <w:szCs w:val="20"/>
                <w:lang w:val="es-MX"/>
              </w:rPr>
            </w:pPr>
            <w:r>
              <w:rPr>
                <w:b/>
                <w:bCs/>
                <w:sz w:val="20"/>
                <w:szCs w:val="20"/>
                <w:lang w:val="es-MX"/>
              </w:rPr>
              <w:lastRenderedPageBreak/>
              <w:t>Acordeón</w:t>
            </w:r>
          </w:p>
        </w:tc>
      </w:tr>
      <w:tr w:rsidR="009502D1" w:rsidRPr="009502D1" w14:paraId="0084D637" w14:textId="77777777" w:rsidTr="009502D1">
        <w:tc>
          <w:tcPr>
            <w:tcW w:w="0" w:type="auto"/>
            <w:hideMark/>
          </w:tcPr>
          <w:p w14:paraId="7972DB47" w14:textId="77777777" w:rsidR="009502D1" w:rsidRPr="009502D1" w:rsidRDefault="009502D1" w:rsidP="009502D1">
            <w:pPr>
              <w:spacing w:line="276" w:lineRule="auto"/>
              <w:rPr>
                <w:sz w:val="20"/>
                <w:szCs w:val="20"/>
                <w:lang w:val="es-MX"/>
              </w:rPr>
            </w:pPr>
            <w:r w:rsidRPr="009502D1">
              <w:rPr>
                <w:b/>
                <w:bCs/>
                <w:sz w:val="20"/>
                <w:szCs w:val="20"/>
                <w:lang w:val="es-MX"/>
              </w:rPr>
              <w:t>802.11a / 802.11b / 802.11g</w:t>
            </w:r>
          </w:p>
        </w:tc>
        <w:tc>
          <w:tcPr>
            <w:tcW w:w="0" w:type="auto"/>
            <w:hideMark/>
          </w:tcPr>
          <w:p w14:paraId="465330D3" w14:textId="77777777" w:rsidR="009502D1" w:rsidRPr="009502D1" w:rsidRDefault="009502D1" w:rsidP="007B68BE">
            <w:pPr>
              <w:spacing w:line="276" w:lineRule="auto"/>
              <w:jc w:val="both"/>
              <w:rPr>
                <w:sz w:val="20"/>
                <w:szCs w:val="20"/>
                <w:lang w:val="es-MX"/>
              </w:rPr>
            </w:pPr>
            <w:r w:rsidRPr="009502D1">
              <w:rPr>
                <w:sz w:val="20"/>
                <w:szCs w:val="20"/>
                <w:lang w:val="es-MX"/>
              </w:rPr>
              <w:t>Corresponden a las primeras generaciones de redes WiFi que permitieron la expansión de la conectividad inalámbrica. 802.11b opera en la banda de 2.4 GHz con velocidades de hasta 11 Mbps, ofreciendo mayor alcance pero mayor susceptibilidad a interferencias. 802.11a funciona en 5 GHz con velocidades de hasta 54 Mbps, presentando menor interferencia pero menor cobertura. 802.11g combina características de ambos estándares al operar en 2.4 GHz con velocidades de hasta 54 Mbps, mejorando el rendimiento sin perder compatibilidad con dispositivos anteriores.</w:t>
            </w:r>
          </w:p>
        </w:tc>
      </w:tr>
      <w:tr w:rsidR="009502D1" w:rsidRPr="009502D1" w14:paraId="1185D017" w14:textId="77777777" w:rsidTr="009502D1">
        <w:tc>
          <w:tcPr>
            <w:tcW w:w="0" w:type="auto"/>
            <w:hideMark/>
          </w:tcPr>
          <w:p w14:paraId="031A9B01" w14:textId="77777777" w:rsidR="009502D1" w:rsidRPr="009502D1" w:rsidRDefault="009502D1" w:rsidP="009502D1">
            <w:pPr>
              <w:spacing w:line="276" w:lineRule="auto"/>
              <w:rPr>
                <w:sz w:val="20"/>
                <w:szCs w:val="20"/>
                <w:lang w:val="es-MX"/>
              </w:rPr>
            </w:pPr>
            <w:r w:rsidRPr="009502D1">
              <w:rPr>
                <w:b/>
                <w:bCs/>
                <w:sz w:val="20"/>
                <w:szCs w:val="20"/>
                <w:lang w:val="es-MX"/>
              </w:rPr>
              <w:t>802.11n</w:t>
            </w:r>
          </w:p>
        </w:tc>
        <w:tc>
          <w:tcPr>
            <w:tcW w:w="0" w:type="auto"/>
            <w:hideMark/>
          </w:tcPr>
          <w:p w14:paraId="2EB9307C" w14:textId="77777777" w:rsidR="009502D1" w:rsidRPr="009502D1" w:rsidRDefault="009502D1" w:rsidP="007B68BE">
            <w:pPr>
              <w:spacing w:line="276" w:lineRule="auto"/>
              <w:jc w:val="both"/>
              <w:rPr>
                <w:sz w:val="20"/>
                <w:szCs w:val="20"/>
                <w:lang w:val="es-MX"/>
              </w:rPr>
            </w:pPr>
            <w:r w:rsidRPr="009502D1">
              <w:rPr>
                <w:sz w:val="20"/>
                <w:szCs w:val="20"/>
                <w:lang w:val="es-MX"/>
              </w:rPr>
              <w:t>Introdujo la tecnología MIMO (</w:t>
            </w:r>
            <w:r w:rsidRPr="009502D1">
              <w:rPr>
                <w:i/>
                <w:iCs/>
                <w:sz w:val="20"/>
                <w:szCs w:val="20"/>
                <w:lang w:val="es-MX"/>
              </w:rPr>
              <w:t>Multiple Input Multiple Output</w:t>
            </w:r>
            <w:r w:rsidRPr="009502D1">
              <w:rPr>
                <w:sz w:val="20"/>
                <w:szCs w:val="20"/>
                <w:lang w:val="es-MX"/>
              </w:rPr>
              <w:t>), que permite utilizar múltiples antenas para transmitir y recibir datos simultáneamente. Opera en las bandas de 2.4 GHz y 5 GHz y puede alcanzar velocidades teóricas superiores a 600 Mbps. Además incorporó canales de 40 MHz, aumentando el ancho de banda disponible y mejorando la cobertura y estabilidad de la red.</w:t>
            </w:r>
          </w:p>
        </w:tc>
      </w:tr>
      <w:tr w:rsidR="009502D1" w:rsidRPr="009502D1" w14:paraId="13341198" w14:textId="77777777" w:rsidTr="009502D1">
        <w:tc>
          <w:tcPr>
            <w:tcW w:w="0" w:type="auto"/>
            <w:hideMark/>
          </w:tcPr>
          <w:p w14:paraId="558CAEAD" w14:textId="77777777" w:rsidR="009502D1" w:rsidRPr="009502D1" w:rsidRDefault="009502D1" w:rsidP="009502D1">
            <w:pPr>
              <w:spacing w:line="276" w:lineRule="auto"/>
              <w:rPr>
                <w:sz w:val="20"/>
                <w:szCs w:val="20"/>
                <w:lang w:val="es-MX"/>
              </w:rPr>
            </w:pPr>
            <w:r w:rsidRPr="009502D1">
              <w:rPr>
                <w:b/>
                <w:bCs/>
                <w:sz w:val="20"/>
                <w:szCs w:val="20"/>
                <w:lang w:val="es-MX"/>
              </w:rPr>
              <w:t>802.11ac (</w:t>
            </w:r>
            <w:r w:rsidRPr="009502D1">
              <w:rPr>
                <w:b/>
                <w:bCs/>
                <w:i/>
                <w:iCs/>
                <w:sz w:val="20"/>
                <w:szCs w:val="20"/>
                <w:lang w:val="es-MX"/>
              </w:rPr>
              <w:t>WiFi 5</w:t>
            </w:r>
            <w:r w:rsidRPr="009502D1">
              <w:rPr>
                <w:b/>
                <w:bCs/>
                <w:sz w:val="20"/>
                <w:szCs w:val="20"/>
                <w:lang w:val="es-MX"/>
              </w:rPr>
              <w:t>)</w:t>
            </w:r>
          </w:p>
        </w:tc>
        <w:tc>
          <w:tcPr>
            <w:tcW w:w="0" w:type="auto"/>
            <w:hideMark/>
          </w:tcPr>
          <w:p w14:paraId="1115FA68" w14:textId="77777777" w:rsidR="009502D1" w:rsidRPr="009502D1" w:rsidRDefault="009502D1" w:rsidP="007B68BE">
            <w:pPr>
              <w:spacing w:line="276" w:lineRule="auto"/>
              <w:jc w:val="both"/>
              <w:rPr>
                <w:sz w:val="20"/>
                <w:szCs w:val="20"/>
                <w:lang w:val="es-MX"/>
              </w:rPr>
            </w:pPr>
            <w:r w:rsidRPr="009502D1">
              <w:rPr>
                <w:sz w:val="20"/>
                <w:szCs w:val="20"/>
                <w:lang w:val="es-MX"/>
              </w:rPr>
              <w:t xml:space="preserve">Diseñado para soportar mayores velocidades de transmisión en la banda de 5 GHz, superando 1 Gbps en configuraciones avanzadas. Incorpora mejoras como canales de 80 MHz y 160 MHz, modulación 256-QAM y la técnica de </w:t>
            </w:r>
            <w:r w:rsidRPr="009502D1">
              <w:rPr>
                <w:i/>
                <w:iCs/>
                <w:sz w:val="20"/>
                <w:szCs w:val="20"/>
                <w:lang w:val="es-MX"/>
              </w:rPr>
              <w:t>beamforming</w:t>
            </w:r>
            <w:r w:rsidRPr="009502D1">
              <w:rPr>
                <w:sz w:val="20"/>
                <w:szCs w:val="20"/>
                <w:lang w:val="es-MX"/>
              </w:rPr>
              <w:t>, que dirige la señal hacia dispositivos específicos para optimizar el rendimiento.</w:t>
            </w:r>
          </w:p>
        </w:tc>
      </w:tr>
      <w:tr w:rsidR="009502D1" w:rsidRPr="009502D1" w14:paraId="516EE9BB" w14:textId="77777777" w:rsidTr="009502D1">
        <w:tc>
          <w:tcPr>
            <w:tcW w:w="0" w:type="auto"/>
            <w:hideMark/>
          </w:tcPr>
          <w:p w14:paraId="4F93B555" w14:textId="77777777" w:rsidR="009502D1" w:rsidRPr="009502D1" w:rsidRDefault="009502D1" w:rsidP="009502D1">
            <w:pPr>
              <w:spacing w:line="276" w:lineRule="auto"/>
              <w:rPr>
                <w:sz w:val="20"/>
                <w:szCs w:val="20"/>
                <w:lang w:val="es-MX"/>
              </w:rPr>
            </w:pPr>
            <w:r w:rsidRPr="009502D1">
              <w:rPr>
                <w:b/>
                <w:bCs/>
                <w:sz w:val="20"/>
                <w:szCs w:val="20"/>
                <w:lang w:val="es-MX"/>
              </w:rPr>
              <w:t>802.11ax (</w:t>
            </w:r>
            <w:r w:rsidRPr="009502D1">
              <w:rPr>
                <w:b/>
                <w:bCs/>
                <w:i/>
                <w:iCs/>
                <w:sz w:val="20"/>
                <w:szCs w:val="20"/>
                <w:lang w:val="es-MX"/>
              </w:rPr>
              <w:t>WiFi 6</w:t>
            </w:r>
            <w:r w:rsidRPr="009502D1">
              <w:rPr>
                <w:b/>
                <w:bCs/>
                <w:sz w:val="20"/>
                <w:szCs w:val="20"/>
                <w:lang w:val="es-MX"/>
              </w:rPr>
              <w:t>)</w:t>
            </w:r>
          </w:p>
        </w:tc>
        <w:tc>
          <w:tcPr>
            <w:tcW w:w="0" w:type="auto"/>
            <w:hideMark/>
          </w:tcPr>
          <w:p w14:paraId="70A051CC" w14:textId="77777777" w:rsidR="009502D1" w:rsidRPr="009502D1" w:rsidRDefault="009502D1" w:rsidP="007B68BE">
            <w:pPr>
              <w:spacing w:line="276" w:lineRule="auto"/>
              <w:jc w:val="both"/>
              <w:rPr>
                <w:sz w:val="20"/>
                <w:szCs w:val="20"/>
                <w:lang w:val="es-MX"/>
              </w:rPr>
            </w:pPr>
            <w:r w:rsidRPr="009502D1">
              <w:rPr>
                <w:sz w:val="20"/>
                <w:szCs w:val="20"/>
                <w:lang w:val="es-MX"/>
              </w:rPr>
              <w:t>Optimiza el rendimiento en entornos con alta densidad de dispositivos conectados. Opera en 2.4 GHz y 5 GHz, y en 6 GHz en su extensión WiFi 6E. Introduce tecnologías como OFDMA (</w:t>
            </w:r>
            <w:r w:rsidRPr="009502D1">
              <w:rPr>
                <w:i/>
                <w:iCs/>
                <w:sz w:val="20"/>
                <w:szCs w:val="20"/>
                <w:lang w:val="es-MX"/>
              </w:rPr>
              <w:t>Orthogonal Frequency Division Multiple Access</w:t>
            </w:r>
            <w:r w:rsidRPr="009502D1">
              <w:rPr>
                <w:sz w:val="20"/>
                <w:szCs w:val="20"/>
                <w:lang w:val="es-MX"/>
              </w:rPr>
              <w:t>), que divide el canal en subcanales para atender múltiples dispositivos simultáneamente, reduciendo latencia y mejorando la eficiencia del espectro.</w:t>
            </w:r>
          </w:p>
        </w:tc>
      </w:tr>
    </w:tbl>
    <w:p w14:paraId="5F7325CF" w14:textId="77777777" w:rsidR="00D40BBB" w:rsidRDefault="00D40BBB" w:rsidP="009502D1">
      <w:pPr>
        <w:rPr>
          <w:sz w:val="20"/>
          <w:szCs w:val="20"/>
          <w:lang w:val="es-MX"/>
        </w:rPr>
      </w:pPr>
    </w:p>
    <w:p w14:paraId="2709970F" w14:textId="493A5F9F" w:rsidR="009502D1" w:rsidRPr="009502D1" w:rsidRDefault="009502D1" w:rsidP="009502D1">
      <w:pPr>
        <w:rPr>
          <w:sz w:val="20"/>
          <w:szCs w:val="20"/>
          <w:lang w:val="es-MX"/>
        </w:rPr>
      </w:pPr>
      <w:r w:rsidRPr="009502D1">
        <w:rPr>
          <w:sz w:val="20"/>
          <w:szCs w:val="20"/>
          <w:lang w:val="es-MX"/>
        </w:rPr>
        <w:t>Estos estándares constituyen la base tecnológica de las redes inalámbricas modernas y permiten adaptar la infraestructura a diferentes escenarios de conectividad.</w:t>
      </w:r>
    </w:p>
    <w:p w14:paraId="35F4D20C" w14:textId="33DC7768" w:rsidR="009502D1" w:rsidRPr="009502D1" w:rsidRDefault="009502D1" w:rsidP="009502D1">
      <w:pPr>
        <w:rPr>
          <w:sz w:val="20"/>
          <w:szCs w:val="20"/>
          <w:lang w:val="es-MX"/>
        </w:rPr>
      </w:pPr>
    </w:p>
    <w:p w14:paraId="0C2AE7A9" w14:textId="118E698D" w:rsidR="009502D1" w:rsidRPr="007B68BE" w:rsidRDefault="007B68BE" w:rsidP="009502D1">
      <w:pPr>
        <w:rPr>
          <w:b/>
          <w:bCs/>
          <w:i/>
          <w:iCs/>
          <w:sz w:val="20"/>
          <w:szCs w:val="20"/>
          <w:lang w:val="es-MX"/>
        </w:rPr>
      </w:pPr>
      <w:r>
        <w:rPr>
          <w:b/>
          <w:bCs/>
          <w:sz w:val="20"/>
          <w:szCs w:val="20"/>
          <w:lang w:val="es-MX"/>
        </w:rPr>
        <w:t xml:space="preserve">4.3.1. </w:t>
      </w:r>
      <w:r w:rsidR="009502D1" w:rsidRPr="009502D1">
        <w:rPr>
          <w:b/>
          <w:bCs/>
          <w:sz w:val="20"/>
          <w:szCs w:val="20"/>
          <w:lang w:val="es-MX"/>
        </w:rPr>
        <w:t xml:space="preserve">Comparación de estándares </w:t>
      </w:r>
      <w:r w:rsidR="009502D1" w:rsidRPr="009502D1">
        <w:rPr>
          <w:b/>
          <w:bCs/>
          <w:i/>
          <w:iCs/>
          <w:sz w:val="20"/>
          <w:szCs w:val="20"/>
          <w:lang w:val="es-MX"/>
        </w:rPr>
        <w:t>WiFi</w:t>
      </w:r>
    </w:p>
    <w:p w14:paraId="404D4D8B" w14:textId="77777777" w:rsidR="007B68BE" w:rsidRPr="009502D1" w:rsidRDefault="007B68BE" w:rsidP="009502D1">
      <w:pPr>
        <w:rPr>
          <w:b/>
          <w:bCs/>
          <w:sz w:val="20"/>
          <w:szCs w:val="20"/>
          <w:lang w:val="es-MX"/>
        </w:rPr>
      </w:pPr>
    </w:p>
    <w:p w14:paraId="6505F4F1" w14:textId="77777777" w:rsidR="009502D1" w:rsidRDefault="009502D1" w:rsidP="009502D1">
      <w:pPr>
        <w:rPr>
          <w:sz w:val="20"/>
          <w:szCs w:val="20"/>
          <w:lang w:val="es-MX"/>
        </w:rPr>
      </w:pPr>
      <w:r w:rsidRPr="009502D1">
        <w:rPr>
          <w:sz w:val="20"/>
          <w:szCs w:val="20"/>
          <w:lang w:val="es-MX"/>
        </w:rPr>
        <w:t>Para facilitar la evaluación técnica de las tecnologías más utilizadas actualmente, se presenta una comparación de algunos estándares relevantes de la familia IEEE 802.11.</w:t>
      </w:r>
    </w:p>
    <w:p w14:paraId="6E9E9FE4" w14:textId="77777777" w:rsidR="007B68BE" w:rsidRDefault="007B68BE" w:rsidP="009502D1">
      <w:pPr>
        <w:rPr>
          <w:sz w:val="20"/>
          <w:szCs w:val="20"/>
          <w:lang w:val="es-MX"/>
        </w:rPr>
      </w:pPr>
    </w:p>
    <w:p w14:paraId="12527CBA" w14:textId="08C59B8A" w:rsidR="007B68BE" w:rsidRPr="00F3709F" w:rsidRDefault="007B68BE" w:rsidP="009502D1">
      <w:pPr>
        <w:rPr>
          <w:i/>
          <w:iCs/>
          <w:sz w:val="20"/>
          <w:szCs w:val="20"/>
          <w:lang w:val="es-MX"/>
        </w:rPr>
      </w:pPr>
      <w:r w:rsidRPr="007B68BE">
        <w:rPr>
          <w:b/>
          <w:bCs/>
          <w:sz w:val="20"/>
          <w:szCs w:val="20"/>
        </w:rPr>
        <w:t xml:space="preserve">Tabla </w:t>
      </w:r>
      <w:r w:rsidR="000F52C5">
        <w:rPr>
          <w:b/>
          <w:bCs/>
          <w:sz w:val="20"/>
          <w:szCs w:val="20"/>
        </w:rPr>
        <w:t>7</w:t>
      </w:r>
      <w:r w:rsidRPr="007B68BE">
        <w:rPr>
          <w:sz w:val="20"/>
          <w:szCs w:val="20"/>
        </w:rPr>
        <w:t>. Comparación de estándares</w:t>
      </w:r>
      <w:r w:rsidRPr="00F3709F">
        <w:rPr>
          <w:i/>
          <w:iCs/>
          <w:sz w:val="20"/>
          <w:szCs w:val="20"/>
        </w:rPr>
        <w:t xml:space="preserve"> Wi-Fi</w:t>
      </w:r>
    </w:p>
    <w:p w14:paraId="3767EDFB" w14:textId="77777777" w:rsidR="009502D1" w:rsidRPr="009502D1" w:rsidRDefault="009502D1" w:rsidP="009502D1">
      <w:pPr>
        <w:rPr>
          <w:sz w:val="20"/>
          <w:szCs w:val="20"/>
          <w:lang w:val="es-MX"/>
        </w:rPr>
      </w:pPr>
    </w:p>
    <w:tbl>
      <w:tblPr>
        <w:tblStyle w:val="TableGrid"/>
        <w:tblW w:w="0" w:type="auto"/>
        <w:tblLook w:val="04A0" w:firstRow="1" w:lastRow="0" w:firstColumn="1" w:lastColumn="0" w:noHBand="0" w:noVBand="1"/>
      </w:tblPr>
      <w:tblGrid>
        <w:gridCol w:w="1072"/>
        <w:gridCol w:w="1506"/>
        <w:gridCol w:w="1962"/>
        <w:gridCol w:w="1828"/>
        <w:gridCol w:w="2540"/>
      </w:tblGrid>
      <w:tr w:rsidR="009502D1" w:rsidRPr="009502D1" w14:paraId="711A9D5A" w14:textId="77777777" w:rsidTr="007B68BE">
        <w:tc>
          <w:tcPr>
            <w:tcW w:w="0" w:type="auto"/>
            <w:shd w:val="clear" w:color="auto" w:fill="DBE5F1" w:themeFill="accent1" w:themeFillTint="33"/>
            <w:hideMark/>
          </w:tcPr>
          <w:p w14:paraId="3092A462" w14:textId="77777777" w:rsidR="009502D1" w:rsidRPr="009502D1" w:rsidRDefault="009502D1" w:rsidP="009502D1">
            <w:pPr>
              <w:spacing w:line="276" w:lineRule="auto"/>
              <w:rPr>
                <w:b/>
                <w:bCs/>
                <w:sz w:val="20"/>
                <w:szCs w:val="20"/>
                <w:lang w:val="es-MX"/>
              </w:rPr>
            </w:pPr>
            <w:r w:rsidRPr="009502D1">
              <w:rPr>
                <w:b/>
                <w:bCs/>
                <w:sz w:val="20"/>
                <w:szCs w:val="20"/>
                <w:lang w:val="es-MX"/>
              </w:rPr>
              <w:t>Estándar</w:t>
            </w:r>
          </w:p>
        </w:tc>
        <w:tc>
          <w:tcPr>
            <w:tcW w:w="0" w:type="auto"/>
            <w:shd w:val="clear" w:color="auto" w:fill="DBE5F1" w:themeFill="accent1" w:themeFillTint="33"/>
            <w:hideMark/>
          </w:tcPr>
          <w:p w14:paraId="04B90D7C" w14:textId="77777777" w:rsidR="009502D1" w:rsidRPr="009502D1" w:rsidRDefault="009502D1" w:rsidP="009502D1">
            <w:pPr>
              <w:spacing w:line="276" w:lineRule="auto"/>
              <w:rPr>
                <w:b/>
                <w:bCs/>
                <w:sz w:val="20"/>
                <w:szCs w:val="20"/>
                <w:lang w:val="es-MX"/>
              </w:rPr>
            </w:pPr>
            <w:r w:rsidRPr="009502D1">
              <w:rPr>
                <w:b/>
                <w:bCs/>
                <w:sz w:val="20"/>
                <w:szCs w:val="20"/>
                <w:lang w:val="es-MX"/>
              </w:rPr>
              <w:t>Banda</w:t>
            </w:r>
          </w:p>
        </w:tc>
        <w:tc>
          <w:tcPr>
            <w:tcW w:w="0" w:type="auto"/>
            <w:shd w:val="clear" w:color="auto" w:fill="DBE5F1" w:themeFill="accent1" w:themeFillTint="33"/>
            <w:hideMark/>
          </w:tcPr>
          <w:p w14:paraId="4A470545" w14:textId="77777777" w:rsidR="009502D1" w:rsidRPr="009502D1" w:rsidRDefault="009502D1" w:rsidP="009502D1">
            <w:pPr>
              <w:spacing w:line="276" w:lineRule="auto"/>
              <w:rPr>
                <w:b/>
                <w:bCs/>
                <w:sz w:val="20"/>
                <w:szCs w:val="20"/>
                <w:lang w:val="es-MX"/>
              </w:rPr>
            </w:pPr>
            <w:r w:rsidRPr="009502D1">
              <w:rPr>
                <w:b/>
                <w:bCs/>
                <w:sz w:val="20"/>
                <w:szCs w:val="20"/>
                <w:lang w:val="es-MX"/>
              </w:rPr>
              <w:t>Velocidad máxima</w:t>
            </w:r>
          </w:p>
        </w:tc>
        <w:tc>
          <w:tcPr>
            <w:tcW w:w="0" w:type="auto"/>
            <w:shd w:val="clear" w:color="auto" w:fill="DBE5F1" w:themeFill="accent1" w:themeFillTint="33"/>
            <w:hideMark/>
          </w:tcPr>
          <w:p w14:paraId="21A1FCE3" w14:textId="77777777" w:rsidR="009502D1" w:rsidRPr="009502D1" w:rsidRDefault="009502D1" w:rsidP="009502D1">
            <w:pPr>
              <w:spacing w:line="276" w:lineRule="auto"/>
              <w:rPr>
                <w:b/>
                <w:bCs/>
                <w:sz w:val="20"/>
                <w:szCs w:val="20"/>
                <w:lang w:val="es-MX"/>
              </w:rPr>
            </w:pPr>
            <w:r w:rsidRPr="009502D1">
              <w:rPr>
                <w:b/>
                <w:bCs/>
                <w:sz w:val="20"/>
                <w:szCs w:val="20"/>
                <w:lang w:val="es-MX"/>
              </w:rPr>
              <w:t>Tecnología clave</w:t>
            </w:r>
          </w:p>
        </w:tc>
        <w:tc>
          <w:tcPr>
            <w:tcW w:w="0" w:type="auto"/>
            <w:shd w:val="clear" w:color="auto" w:fill="DBE5F1" w:themeFill="accent1" w:themeFillTint="33"/>
            <w:hideMark/>
          </w:tcPr>
          <w:p w14:paraId="5E6F5B9E" w14:textId="77777777" w:rsidR="009502D1" w:rsidRPr="009502D1" w:rsidRDefault="009502D1" w:rsidP="009502D1">
            <w:pPr>
              <w:spacing w:line="276" w:lineRule="auto"/>
              <w:rPr>
                <w:b/>
                <w:bCs/>
                <w:sz w:val="20"/>
                <w:szCs w:val="20"/>
                <w:lang w:val="es-MX"/>
              </w:rPr>
            </w:pPr>
            <w:r w:rsidRPr="009502D1">
              <w:rPr>
                <w:b/>
                <w:bCs/>
                <w:sz w:val="20"/>
                <w:szCs w:val="20"/>
                <w:lang w:val="es-MX"/>
              </w:rPr>
              <w:t>Uso recomendado</w:t>
            </w:r>
          </w:p>
        </w:tc>
      </w:tr>
      <w:tr w:rsidR="009502D1" w:rsidRPr="009502D1" w14:paraId="2E826A3F" w14:textId="77777777" w:rsidTr="009502D1">
        <w:tc>
          <w:tcPr>
            <w:tcW w:w="0" w:type="auto"/>
            <w:hideMark/>
          </w:tcPr>
          <w:p w14:paraId="2513878C" w14:textId="77777777" w:rsidR="009502D1" w:rsidRPr="009502D1" w:rsidRDefault="009502D1" w:rsidP="009502D1">
            <w:pPr>
              <w:spacing w:line="276" w:lineRule="auto"/>
              <w:rPr>
                <w:sz w:val="20"/>
                <w:szCs w:val="20"/>
                <w:lang w:val="es-MX"/>
              </w:rPr>
            </w:pPr>
            <w:r w:rsidRPr="009502D1">
              <w:rPr>
                <w:b/>
                <w:bCs/>
                <w:sz w:val="20"/>
                <w:szCs w:val="20"/>
                <w:lang w:val="es-MX"/>
              </w:rPr>
              <w:t>802.11n</w:t>
            </w:r>
          </w:p>
        </w:tc>
        <w:tc>
          <w:tcPr>
            <w:tcW w:w="0" w:type="auto"/>
            <w:hideMark/>
          </w:tcPr>
          <w:p w14:paraId="7943D774" w14:textId="77777777" w:rsidR="009502D1" w:rsidRPr="009502D1" w:rsidRDefault="009502D1" w:rsidP="009502D1">
            <w:pPr>
              <w:spacing w:line="276" w:lineRule="auto"/>
              <w:rPr>
                <w:sz w:val="20"/>
                <w:szCs w:val="20"/>
                <w:lang w:val="es-MX"/>
              </w:rPr>
            </w:pPr>
            <w:r w:rsidRPr="009502D1">
              <w:rPr>
                <w:sz w:val="20"/>
                <w:szCs w:val="20"/>
                <w:lang w:val="es-MX"/>
              </w:rPr>
              <w:t>2.4 / 5 GHz</w:t>
            </w:r>
          </w:p>
        </w:tc>
        <w:tc>
          <w:tcPr>
            <w:tcW w:w="0" w:type="auto"/>
            <w:hideMark/>
          </w:tcPr>
          <w:p w14:paraId="3AAD75ED" w14:textId="77777777" w:rsidR="009502D1" w:rsidRPr="009502D1" w:rsidRDefault="009502D1" w:rsidP="009502D1">
            <w:pPr>
              <w:spacing w:line="276" w:lineRule="auto"/>
              <w:rPr>
                <w:sz w:val="20"/>
                <w:szCs w:val="20"/>
                <w:lang w:val="es-MX"/>
              </w:rPr>
            </w:pPr>
            <w:r w:rsidRPr="009502D1">
              <w:rPr>
                <w:sz w:val="20"/>
                <w:szCs w:val="20"/>
                <w:lang w:val="es-MX"/>
              </w:rPr>
              <w:t>600 Mbps</w:t>
            </w:r>
          </w:p>
        </w:tc>
        <w:tc>
          <w:tcPr>
            <w:tcW w:w="0" w:type="auto"/>
            <w:hideMark/>
          </w:tcPr>
          <w:p w14:paraId="2B91D772" w14:textId="77777777" w:rsidR="009502D1" w:rsidRPr="009502D1" w:rsidRDefault="009502D1" w:rsidP="009502D1">
            <w:pPr>
              <w:spacing w:line="276" w:lineRule="auto"/>
              <w:rPr>
                <w:sz w:val="20"/>
                <w:szCs w:val="20"/>
                <w:lang w:val="es-MX"/>
              </w:rPr>
            </w:pPr>
            <w:r w:rsidRPr="009502D1">
              <w:rPr>
                <w:sz w:val="20"/>
                <w:szCs w:val="20"/>
                <w:lang w:val="es-MX"/>
              </w:rPr>
              <w:t>MIMO</w:t>
            </w:r>
          </w:p>
        </w:tc>
        <w:tc>
          <w:tcPr>
            <w:tcW w:w="0" w:type="auto"/>
            <w:hideMark/>
          </w:tcPr>
          <w:p w14:paraId="1502FBCB" w14:textId="77777777" w:rsidR="009502D1" w:rsidRPr="009502D1" w:rsidRDefault="009502D1" w:rsidP="009502D1">
            <w:pPr>
              <w:spacing w:line="276" w:lineRule="auto"/>
              <w:rPr>
                <w:sz w:val="20"/>
                <w:szCs w:val="20"/>
                <w:lang w:val="es-MX"/>
              </w:rPr>
            </w:pPr>
            <w:r w:rsidRPr="009502D1">
              <w:rPr>
                <w:sz w:val="20"/>
                <w:szCs w:val="20"/>
                <w:lang w:val="es-MX"/>
              </w:rPr>
              <w:t>Oficinas pequeñas</w:t>
            </w:r>
          </w:p>
        </w:tc>
      </w:tr>
      <w:tr w:rsidR="009502D1" w:rsidRPr="009502D1" w14:paraId="7608CCA7" w14:textId="77777777" w:rsidTr="009502D1">
        <w:tc>
          <w:tcPr>
            <w:tcW w:w="0" w:type="auto"/>
            <w:hideMark/>
          </w:tcPr>
          <w:p w14:paraId="5C32C202" w14:textId="77777777" w:rsidR="009502D1" w:rsidRPr="009502D1" w:rsidRDefault="009502D1" w:rsidP="009502D1">
            <w:pPr>
              <w:spacing w:line="276" w:lineRule="auto"/>
              <w:rPr>
                <w:sz w:val="20"/>
                <w:szCs w:val="20"/>
                <w:lang w:val="es-MX"/>
              </w:rPr>
            </w:pPr>
            <w:r w:rsidRPr="009502D1">
              <w:rPr>
                <w:b/>
                <w:bCs/>
                <w:sz w:val="20"/>
                <w:szCs w:val="20"/>
                <w:lang w:val="es-MX"/>
              </w:rPr>
              <w:t>802.11ac</w:t>
            </w:r>
          </w:p>
        </w:tc>
        <w:tc>
          <w:tcPr>
            <w:tcW w:w="0" w:type="auto"/>
            <w:hideMark/>
          </w:tcPr>
          <w:p w14:paraId="2249BFBD" w14:textId="77777777" w:rsidR="009502D1" w:rsidRPr="009502D1" w:rsidRDefault="009502D1" w:rsidP="009502D1">
            <w:pPr>
              <w:spacing w:line="276" w:lineRule="auto"/>
              <w:rPr>
                <w:sz w:val="20"/>
                <w:szCs w:val="20"/>
                <w:lang w:val="es-MX"/>
              </w:rPr>
            </w:pPr>
            <w:r w:rsidRPr="009502D1">
              <w:rPr>
                <w:sz w:val="20"/>
                <w:szCs w:val="20"/>
                <w:lang w:val="es-MX"/>
              </w:rPr>
              <w:t>5 GHz</w:t>
            </w:r>
          </w:p>
        </w:tc>
        <w:tc>
          <w:tcPr>
            <w:tcW w:w="0" w:type="auto"/>
            <w:hideMark/>
          </w:tcPr>
          <w:p w14:paraId="024D768D" w14:textId="77777777" w:rsidR="009502D1" w:rsidRPr="009502D1" w:rsidRDefault="009502D1" w:rsidP="009502D1">
            <w:pPr>
              <w:spacing w:line="276" w:lineRule="auto"/>
              <w:rPr>
                <w:sz w:val="20"/>
                <w:szCs w:val="20"/>
                <w:lang w:val="es-MX"/>
              </w:rPr>
            </w:pPr>
            <w:r w:rsidRPr="009502D1">
              <w:rPr>
                <w:sz w:val="20"/>
                <w:szCs w:val="20"/>
                <w:lang w:val="es-MX"/>
              </w:rPr>
              <w:t>1.3 Gbps</w:t>
            </w:r>
          </w:p>
        </w:tc>
        <w:tc>
          <w:tcPr>
            <w:tcW w:w="0" w:type="auto"/>
            <w:hideMark/>
          </w:tcPr>
          <w:p w14:paraId="70C9BE3C" w14:textId="77777777" w:rsidR="009502D1" w:rsidRPr="009502D1" w:rsidRDefault="009502D1" w:rsidP="009502D1">
            <w:pPr>
              <w:spacing w:line="276" w:lineRule="auto"/>
              <w:rPr>
                <w:sz w:val="20"/>
                <w:szCs w:val="20"/>
                <w:lang w:val="es-MX"/>
              </w:rPr>
            </w:pPr>
            <w:r w:rsidRPr="009502D1">
              <w:rPr>
                <w:i/>
                <w:iCs/>
                <w:sz w:val="20"/>
                <w:szCs w:val="20"/>
                <w:lang w:val="es-MX"/>
              </w:rPr>
              <w:t>Beamforming</w:t>
            </w:r>
          </w:p>
        </w:tc>
        <w:tc>
          <w:tcPr>
            <w:tcW w:w="0" w:type="auto"/>
            <w:hideMark/>
          </w:tcPr>
          <w:p w14:paraId="0693FACA" w14:textId="77777777" w:rsidR="009502D1" w:rsidRPr="009502D1" w:rsidRDefault="009502D1" w:rsidP="009502D1">
            <w:pPr>
              <w:spacing w:line="276" w:lineRule="auto"/>
              <w:rPr>
                <w:sz w:val="20"/>
                <w:szCs w:val="20"/>
                <w:lang w:val="es-MX"/>
              </w:rPr>
            </w:pPr>
            <w:r w:rsidRPr="009502D1">
              <w:rPr>
                <w:sz w:val="20"/>
                <w:szCs w:val="20"/>
                <w:lang w:val="es-MX"/>
              </w:rPr>
              <w:t>Redes empresariales</w:t>
            </w:r>
          </w:p>
        </w:tc>
      </w:tr>
      <w:tr w:rsidR="009502D1" w:rsidRPr="009502D1" w14:paraId="7F8E1E1A" w14:textId="77777777" w:rsidTr="009502D1">
        <w:tc>
          <w:tcPr>
            <w:tcW w:w="0" w:type="auto"/>
            <w:hideMark/>
          </w:tcPr>
          <w:p w14:paraId="4AA0287D" w14:textId="77777777" w:rsidR="009502D1" w:rsidRPr="009502D1" w:rsidRDefault="009502D1" w:rsidP="009502D1">
            <w:pPr>
              <w:spacing w:line="276" w:lineRule="auto"/>
              <w:rPr>
                <w:sz w:val="20"/>
                <w:szCs w:val="20"/>
                <w:lang w:val="es-MX"/>
              </w:rPr>
            </w:pPr>
            <w:r w:rsidRPr="009502D1">
              <w:rPr>
                <w:b/>
                <w:bCs/>
                <w:sz w:val="20"/>
                <w:szCs w:val="20"/>
                <w:lang w:val="es-MX"/>
              </w:rPr>
              <w:t>802.11ax</w:t>
            </w:r>
          </w:p>
        </w:tc>
        <w:tc>
          <w:tcPr>
            <w:tcW w:w="0" w:type="auto"/>
            <w:hideMark/>
          </w:tcPr>
          <w:p w14:paraId="7D3E2D21" w14:textId="77777777" w:rsidR="009502D1" w:rsidRPr="009502D1" w:rsidRDefault="009502D1" w:rsidP="009502D1">
            <w:pPr>
              <w:spacing w:line="276" w:lineRule="auto"/>
              <w:rPr>
                <w:sz w:val="20"/>
                <w:szCs w:val="20"/>
                <w:lang w:val="es-MX"/>
              </w:rPr>
            </w:pPr>
            <w:r w:rsidRPr="009502D1">
              <w:rPr>
                <w:sz w:val="20"/>
                <w:szCs w:val="20"/>
                <w:lang w:val="es-MX"/>
              </w:rPr>
              <w:t>2.4 / 5 / 6 GHz</w:t>
            </w:r>
          </w:p>
        </w:tc>
        <w:tc>
          <w:tcPr>
            <w:tcW w:w="0" w:type="auto"/>
            <w:hideMark/>
          </w:tcPr>
          <w:p w14:paraId="55565681" w14:textId="77777777" w:rsidR="009502D1" w:rsidRPr="009502D1" w:rsidRDefault="009502D1" w:rsidP="009502D1">
            <w:pPr>
              <w:spacing w:line="276" w:lineRule="auto"/>
              <w:rPr>
                <w:sz w:val="20"/>
                <w:szCs w:val="20"/>
                <w:lang w:val="es-MX"/>
              </w:rPr>
            </w:pPr>
            <w:r w:rsidRPr="009502D1">
              <w:rPr>
                <w:sz w:val="20"/>
                <w:szCs w:val="20"/>
                <w:lang w:val="es-MX"/>
              </w:rPr>
              <w:t>&gt; 9 Gbps</w:t>
            </w:r>
          </w:p>
        </w:tc>
        <w:tc>
          <w:tcPr>
            <w:tcW w:w="0" w:type="auto"/>
            <w:hideMark/>
          </w:tcPr>
          <w:p w14:paraId="6C417518" w14:textId="77777777" w:rsidR="009502D1" w:rsidRPr="009502D1" w:rsidRDefault="009502D1" w:rsidP="009502D1">
            <w:pPr>
              <w:spacing w:line="276" w:lineRule="auto"/>
              <w:rPr>
                <w:sz w:val="20"/>
                <w:szCs w:val="20"/>
                <w:lang w:val="es-MX"/>
              </w:rPr>
            </w:pPr>
            <w:r w:rsidRPr="009502D1">
              <w:rPr>
                <w:sz w:val="20"/>
                <w:szCs w:val="20"/>
                <w:lang w:val="es-MX"/>
              </w:rPr>
              <w:t>OFDMA</w:t>
            </w:r>
          </w:p>
        </w:tc>
        <w:tc>
          <w:tcPr>
            <w:tcW w:w="0" w:type="auto"/>
            <w:hideMark/>
          </w:tcPr>
          <w:p w14:paraId="2635F894" w14:textId="77777777" w:rsidR="009502D1" w:rsidRPr="009502D1" w:rsidRDefault="009502D1" w:rsidP="009502D1">
            <w:pPr>
              <w:spacing w:line="276" w:lineRule="auto"/>
              <w:rPr>
                <w:sz w:val="20"/>
                <w:szCs w:val="20"/>
                <w:lang w:val="es-MX"/>
              </w:rPr>
            </w:pPr>
            <w:r w:rsidRPr="009502D1">
              <w:rPr>
                <w:sz w:val="20"/>
                <w:szCs w:val="20"/>
                <w:lang w:val="es-MX"/>
              </w:rPr>
              <w:t>Entornos de alta densidad</w:t>
            </w:r>
          </w:p>
        </w:tc>
      </w:tr>
    </w:tbl>
    <w:p w14:paraId="0F71D789" w14:textId="77777777" w:rsidR="00D40BBB" w:rsidRDefault="00D40BBB" w:rsidP="009502D1">
      <w:pPr>
        <w:rPr>
          <w:sz w:val="20"/>
          <w:szCs w:val="20"/>
          <w:lang w:val="es-MX"/>
        </w:rPr>
      </w:pPr>
    </w:p>
    <w:p w14:paraId="0A25D192" w14:textId="5F7E683D" w:rsidR="009502D1" w:rsidRPr="009502D1" w:rsidRDefault="009502D1" w:rsidP="009502D1">
      <w:pPr>
        <w:rPr>
          <w:sz w:val="20"/>
          <w:szCs w:val="20"/>
          <w:lang w:val="es-MX"/>
        </w:rPr>
      </w:pPr>
      <w:r w:rsidRPr="009502D1">
        <w:rPr>
          <w:sz w:val="20"/>
          <w:szCs w:val="20"/>
          <w:lang w:val="es-MX"/>
        </w:rPr>
        <w:t>Esta comparación permite identificar las diferencias principales entre los estándares más utilizados y facilita la selección de la tecnología adecuada según las necesidades de la red.</w:t>
      </w:r>
    </w:p>
    <w:p w14:paraId="0A62B7F3" w14:textId="77777777" w:rsidR="00C16F25" w:rsidRPr="002D41AA" w:rsidRDefault="00C16F25" w:rsidP="00C16F25">
      <w:pPr>
        <w:rPr>
          <w:sz w:val="20"/>
          <w:szCs w:val="20"/>
        </w:rPr>
      </w:pPr>
    </w:p>
    <w:p w14:paraId="402A8849" w14:textId="113A3EC9" w:rsidR="00B62A8A" w:rsidRPr="00B62A8A" w:rsidRDefault="00B62A8A" w:rsidP="00B62A8A">
      <w:pPr>
        <w:rPr>
          <w:b/>
          <w:bCs/>
          <w:sz w:val="20"/>
          <w:szCs w:val="20"/>
          <w:lang w:val="es-MX"/>
        </w:rPr>
      </w:pPr>
      <w:r w:rsidRPr="00B62A8A">
        <w:rPr>
          <w:b/>
          <w:bCs/>
          <w:sz w:val="20"/>
          <w:szCs w:val="20"/>
          <w:lang w:val="es-MX"/>
        </w:rPr>
        <w:t>4.</w:t>
      </w:r>
      <w:r w:rsidR="00846FAD">
        <w:rPr>
          <w:b/>
          <w:bCs/>
          <w:sz w:val="20"/>
          <w:szCs w:val="20"/>
          <w:lang w:val="es-MX"/>
        </w:rPr>
        <w:t>4.</w:t>
      </w:r>
      <w:r w:rsidRPr="00B62A8A">
        <w:rPr>
          <w:b/>
          <w:bCs/>
          <w:sz w:val="20"/>
          <w:szCs w:val="20"/>
          <w:lang w:val="es-MX"/>
        </w:rPr>
        <w:t xml:space="preserve"> Canales, ancho de banda y modulación</w:t>
      </w:r>
    </w:p>
    <w:p w14:paraId="6E51DDE9" w14:textId="623B7A93" w:rsidR="00B62A8A" w:rsidRDefault="00B62A8A" w:rsidP="00223460">
      <w:pPr>
        <w:jc w:val="both"/>
        <w:rPr>
          <w:sz w:val="20"/>
          <w:szCs w:val="20"/>
          <w:lang w:val="es-MX"/>
        </w:rPr>
      </w:pPr>
      <w:r w:rsidRPr="00B62A8A">
        <w:rPr>
          <w:sz w:val="20"/>
          <w:szCs w:val="20"/>
          <w:lang w:val="es-MX"/>
        </w:rPr>
        <w:t>Los canales representan subdivisiones dentro de una banda de frecuencia utilizadas para la transmisión de señales inalámbricas. La correcta selección de los canales permite evitar interferencias entre dispositivos y mejorar el desempeño de la red.</w:t>
      </w:r>
      <w:r w:rsidR="00846FAD">
        <w:rPr>
          <w:sz w:val="20"/>
          <w:szCs w:val="20"/>
          <w:lang w:val="es-MX"/>
        </w:rPr>
        <w:t xml:space="preserve"> </w:t>
      </w:r>
      <w:r w:rsidRPr="00B62A8A">
        <w:rPr>
          <w:sz w:val="20"/>
          <w:szCs w:val="20"/>
          <w:lang w:val="es-MX"/>
        </w:rPr>
        <w:t>El ancho de banda determina la cantidad de datos que pueden transmitirse simultáneamente dentro de un canal. En redes inalámbricas modernas, el uso adecuado del ancho de canal es un factor determinante para el rendimiento del sistema.</w:t>
      </w:r>
      <w:r w:rsidR="00846FAD">
        <w:rPr>
          <w:sz w:val="20"/>
          <w:szCs w:val="20"/>
          <w:lang w:val="es-MX"/>
        </w:rPr>
        <w:t xml:space="preserve"> </w:t>
      </w:r>
      <w:r w:rsidRPr="00B62A8A">
        <w:rPr>
          <w:sz w:val="20"/>
          <w:szCs w:val="20"/>
          <w:lang w:val="es-MX"/>
        </w:rPr>
        <w:t>A continuación se presentan los principales conceptos asociados a canales, ancho de banda y modulación.</w:t>
      </w:r>
    </w:p>
    <w:p w14:paraId="713980F4" w14:textId="77777777" w:rsidR="00846FAD" w:rsidRPr="00B62A8A" w:rsidRDefault="00846FAD" w:rsidP="00B62A8A">
      <w:pPr>
        <w:rPr>
          <w:sz w:val="20"/>
          <w:szCs w:val="20"/>
          <w:lang w:val="es-MX"/>
        </w:rPr>
      </w:pPr>
    </w:p>
    <w:tbl>
      <w:tblPr>
        <w:tblStyle w:val="TableGrid"/>
        <w:tblW w:w="0" w:type="auto"/>
        <w:tblLook w:val="04A0" w:firstRow="1" w:lastRow="0" w:firstColumn="1" w:lastColumn="0" w:noHBand="0" w:noVBand="1"/>
      </w:tblPr>
      <w:tblGrid>
        <w:gridCol w:w="2263"/>
        <w:gridCol w:w="4395"/>
        <w:gridCol w:w="3304"/>
      </w:tblGrid>
      <w:tr w:rsidR="00846FAD" w:rsidRPr="00B62A8A" w14:paraId="27783045" w14:textId="4B70FEFF" w:rsidTr="00846FAD">
        <w:tc>
          <w:tcPr>
            <w:tcW w:w="9962" w:type="dxa"/>
            <w:gridSpan w:val="3"/>
            <w:shd w:val="clear" w:color="auto" w:fill="9BBB59" w:themeFill="accent3"/>
          </w:tcPr>
          <w:p w14:paraId="48F352F4" w14:textId="06978F8D" w:rsidR="00846FAD" w:rsidRPr="00B62A8A" w:rsidRDefault="00D20693" w:rsidP="00D20693">
            <w:pPr>
              <w:jc w:val="center"/>
              <w:rPr>
                <w:b/>
                <w:bCs/>
                <w:sz w:val="20"/>
                <w:szCs w:val="20"/>
                <w:lang w:val="es-MX"/>
              </w:rPr>
            </w:pPr>
            <w:r>
              <w:rPr>
                <w:b/>
                <w:bCs/>
                <w:sz w:val="20"/>
                <w:szCs w:val="20"/>
                <w:lang w:val="es-MX"/>
              </w:rPr>
              <w:t>Pestañas</w:t>
            </w:r>
          </w:p>
        </w:tc>
      </w:tr>
      <w:tr w:rsidR="00846FAD" w:rsidRPr="00E24939" w14:paraId="17D4AB0F" w14:textId="39C23E12" w:rsidTr="00846FAD">
        <w:tc>
          <w:tcPr>
            <w:tcW w:w="2263" w:type="dxa"/>
            <w:hideMark/>
          </w:tcPr>
          <w:p w14:paraId="48E098AA" w14:textId="77777777" w:rsidR="00846FAD" w:rsidRPr="00B62A8A" w:rsidRDefault="00846FAD" w:rsidP="00B62A8A">
            <w:pPr>
              <w:spacing w:line="276" w:lineRule="auto"/>
              <w:rPr>
                <w:sz w:val="20"/>
                <w:szCs w:val="20"/>
                <w:lang w:val="es-MX"/>
              </w:rPr>
            </w:pPr>
            <w:r w:rsidRPr="00B62A8A">
              <w:rPr>
                <w:b/>
                <w:bCs/>
                <w:sz w:val="20"/>
                <w:szCs w:val="20"/>
                <w:lang w:val="es-MX"/>
              </w:rPr>
              <w:t>Canales de frecuencia</w:t>
            </w:r>
          </w:p>
        </w:tc>
        <w:tc>
          <w:tcPr>
            <w:tcW w:w="4395" w:type="dxa"/>
            <w:hideMark/>
          </w:tcPr>
          <w:p w14:paraId="6B4D842D" w14:textId="77777777" w:rsidR="00846FAD" w:rsidRPr="00B62A8A" w:rsidRDefault="00846FAD" w:rsidP="00B62A8A">
            <w:pPr>
              <w:spacing w:line="276" w:lineRule="auto"/>
              <w:rPr>
                <w:sz w:val="20"/>
                <w:szCs w:val="20"/>
                <w:lang w:val="es-MX"/>
              </w:rPr>
            </w:pPr>
            <w:r w:rsidRPr="00B62A8A">
              <w:rPr>
                <w:sz w:val="20"/>
                <w:szCs w:val="20"/>
                <w:lang w:val="es-MX"/>
              </w:rPr>
              <w:t>Son subdivisiones dentro de una banda de frecuencia utilizadas para transmitir señales inalámbricas. La correcta selección de canal reduce interferencias entre dispositivos cercanos.</w:t>
            </w:r>
          </w:p>
        </w:tc>
        <w:tc>
          <w:tcPr>
            <w:tcW w:w="3304" w:type="dxa"/>
          </w:tcPr>
          <w:p w14:paraId="440BBF6C" w14:textId="77777777" w:rsidR="00846FAD" w:rsidRPr="00E80C04" w:rsidRDefault="00D20693" w:rsidP="00B62A8A">
            <w:pPr>
              <w:rPr>
                <w:sz w:val="12"/>
                <w:szCs w:val="12"/>
                <w:lang w:val="es-MX"/>
              </w:rPr>
            </w:pPr>
            <w:r w:rsidRPr="00E80C04">
              <w:rPr>
                <w:noProof/>
                <w:sz w:val="12"/>
                <w:szCs w:val="12"/>
                <w:lang w:val="es-MX"/>
              </w:rPr>
              <w:drawing>
                <wp:inline distT="0" distB="0" distL="0" distR="0" wp14:anchorId="633F06A5" wp14:editId="1B7AC6EB">
                  <wp:extent cx="802933" cy="647700"/>
                  <wp:effectExtent l="0" t="0" r="0" b="0"/>
                  <wp:docPr id="34153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35127" name=""/>
                          <pic:cNvPicPr/>
                        </pic:nvPicPr>
                        <pic:blipFill>
                          <a:blip r:embed="rId264"/>
                          <a:stretch>
                            <a:fillRect/>
                          </a:stretch>
                        </pic:blipFill>
                        <pic:spPr>
                          <a:xfrm>
                            <a:off x="0" y="0"/>
                            <a:ext cx="807001" cy="650982"/>
                          </a:xfrm>
                          <a:prstGeom prst="rect">
                            <a:avLst/>
                          </a:prstGeom>
                        </pic:spPr>
                      </pic:pic>
                    </a:graphicData>
                  </a:graphic>
                </wp:inline>
              </w:drawing>
            </w:r>
          </w:p>
          <w:p w14:paraId="6BD413CD" w14:textId="64493E9B" w:rsidR="00D20693" w:rsidRPr="00E24939" w:rsidRDefault="00D20693" w:rsidP="00B62A8A">
            <w:pPr>
              <w:rPr>
                <w:sz w:val="12"/>
                <w:szCs w:val="12"/>
                <w:lang w:val="en-US"/>
              </w:rPr>
            </w:pPr>
            <w:hyperlink r:id="rId265" w:anchor="fromView=search&amp;page=1&amp;position=1&amp;uuid=968d11c4-4fcc-4f61-ac93-d6c563e150dc" w:history="1">
              <w:r w:rsidRPr="00E24939">
                <w:rPr>
                  <w:rStyle w:val="Hyperlink"/>
                  <w:sz w:val="12"/>
                  <w:szCs w:val="12"/>
                  <w:lang w:val="en-US"/>
                </w:rPr>
                <w:t>https://www.freepik.es/icono/sintesis-aditivos_4897002 - fromView=search&amp;page=1&amp;position=1&amp;uuid=968d11c4-4fcc-4f61-ac93-d6c563e150dc</w:t>
              </w:r>
            </w:hyperlink>
          </w:p>
        </w:tc>
      </w:tr>
      <w:tr w:rsidR="00846FAD" w:rsidRPr="00E24939" w14:paraId="6380F5F7" w14:textId="42088274" w:rsidTr="00846FAD">
        <w:tc>
          <w:tcPr>
            <w:tcW w:w="2263" w:type="dxa"/>
            <w:hideMark/>
          </w:tcPr>
          <w:p w14:paraId="54B329E7" w14:textId="77777777" w:rsidR="00846FAD" w:rsidRPr="00B62A8A" w:rsidRDefault="00846FAD" w:rsidP="00B62A8A">
            <w:pPr>
              <w:spacing w:line="276" w:lineRule="auto"/>
              <w:rPr>
                <w:sz w:val="20"/>
                <w:szCs w:val="20"/>
                <w:lang w:val="es-MX"/>
              </w:rPr>
            </w:pPr>
            <w:r w:rsidRPr="00B62A8A">
              <w:rPr>
                <w:b/>
                <w:bCs/>
                <w:sz w:val="20"/>
                <w:szCs w:val="20"/>
                <w:lang w:val="es-MX"/>
              </w:rPr>
              <w:t>Ancho de banda</w:t>
            </w:r>
          </w:p>
        </w:tc>
        <w:tc>
          <w:tcPr>
            <w:tcW w:w="4395" w:type="dxa"/>
            <w:hideMark/>
          </w:tcPr>
          <w:p w14:paraId="785B5962" w14:textId="77777777" w:rsidR="00846FAD" w:rsidRPr="00B62A8A" w:rsidRDefault="00846FAD" w:rsidP="00B62A8A">
            <w:pPr>
              <w:spacing w:line="276" w:lineRule="auto"/>
              <w:rPr>
                <w:sz w:val="20"/>
                <w:szCs w:val="20"/>
                <w:lang w:val="es-MX"/>
              </w:rPr>
            </w:pPr>
            <w:r w:rsidRPr="00B62A8A">
              <w:rPr>
                <w:sz w:val="20"/>
                <w:szCs w:val="20"/>
                <w:lang w:val="es-MX"/>
              </w:rPr>
              <w:t>Determina la cantidad de datos que pueden transmitirse simultáneamente dentro de un canal. Un mayor ancho de banda permite mayor velocidad de transmisión.</w:t>
            </w:r>
          </w:p>
        </w:tc>
        <w:tc>
          <w:tcPr>
            <w:tcW w:w="3304" w:type="dxa"/>
          </w:tcPr>
          <w:p w14:paraId="65472315" w14:textId="7E6CA130" w:rsidR="00D20693" w:rsidRPr="00E80C04" w:rsidRDefault="00D20693" w:rsidP="00B62A8A">
            <w:pPr>
              <w:rPr>
                <w:sz w:val="12"/>
                <w:szCs w:val="12"/>
                <w:lang w:val="es-MX"/>
              </w:rPr>
            </w:pPr>
            <w:r w:rsidRPr="00E80C04">
              <w:rPr>
                <w:noProof/>
                <w:sz w:val="12"/>
                <w:szCs w:val="12"/>
                <w:lang w:val="es-MX"/>
              </w:rPr>
              <w:drawing>
                <wp:inline distT="0" distB="0" distL="0" distR="0" wp14:anchorId="2870AA72" wp14:editId="67F09F81">
                  <wp:extent cx="971700" cy="781050"/>
                  <wp:effectExtent l="0" t="0" r="0" b="0"/>
                  <wp:docPr id="19289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1330" name=""/>
                          <pic:cNvPicPr/>
                        </pic:nvPicPr>
                        <pic:blipFill>
                          <a:blip r:embed="rId266"/>
                          <a:stretch>
                            <a:fillRect/>
                          </a:stretch>
                        </pic:blipFill>
                        <pic:spPr>
                          <a:xfrm>
                            <a:off x="0" y="0"/>
                            <a:ext cx="973588" cy="782568"/>
                          </a:xfrm>
                          <a:prstGeom prst="rect">
                            <a:avLst/>
                          </a:prstGeom>
                        </pic:spPr>
                      </pic:pic>
                    </a:graphicData>
                  </a:graphic>
                </wp:inline>
              </w:drawing>
            </w:r>
          </w:p>
          <w:p w14:paraId="5B817408" w14:textId="1608A8F9" w:rsidR="00846FAD" w:rsidRPr="00E24939" w:rsidRDefault="00D20693" w:rsidP="00B62A8A">
            <w:pPr>
              <w:rPr>
                <w:sz w:val="12"/>
                <w:szCs w:val="12"/>
                <w:lang w:val="en-US"/>
              </w:rPr>
            </w:pPr>
            <w:hyperlink r:id="rId267" w:anchor="fromView=search&amp;page=1&amp;position=0&amp;uuid=b834ff01-7d5e-4b82-b2b4-40ae0e1eebe0" w:history="1">
              <w:r w:rsidRPr="00E24939">
                <w:rPr>
                  <w:rStyle w:val="Hyperlink"/>
                  <w:sz w:val="12"/>
                  <w:szCs w:val="12"/>
                  <w:lang w:val="en-US"/>
                </w:rPr>
                <w:t>https://www.freepik.es/icono/base-datos_13739673 - fromView=search&amp;page=1&amp;position=0&amp;uuid=b834ff01-7d5e-4b82-b2b4-40ae0e1eebe0</w:t>
              </w:r>
            </w:hyperlink>
          </w:p>
        </w:tc>
      </w:tr>
      <w:tr w:rsidR="00846FAD" w:rsidRPr="00E24939" w14:paraId="127DA55F" w14:textId="104D3339" w:rsidTr="00846FAD">
        <w:tc>
          <w:tcPr>
            <w:tcW w:w="2263" w:type="dxa"/>
            <w:hideMark/>
          </w:tcPr>
          <w:p w14:paraId="6568FE30" w14:textId="77777777" w:rsidR="00846FAD" w:rsidRPr="00E24939" w:rsidRDefault="00846FAD" w:rsidP="00B62A8A">
            <w:pPr>
              <w:spacing w:line="276" w:lineRule="auto"/>
              <w:rPr>
                <w:sz w:val="20"/>
                <w:szCs w:val="20"/>
                <w:lang w:val="en-US"/>
              </w:rPr>
            </w:pPr>
            <w:r w:rsidRPr="00E24939">
              <w:rPr>
                <w:b/>
                <w:bCs/>
                <w:sz w:val="20"/>
                <w:szCs w:val="20"/>
                <w:lang w:val="en-US"/>
              </w:rPr>
              <w:t>OFDM (</w:t>
            </w:r>
            <w:r w:rsidRPr="00E24939">
              <w:rPr>
                <w:b/>
                <w:bCs/>
                <w:i/>
                <w:iCs/>
                <w:sz w:val="20"/>
                <w:szCs w:val="20"/>
                <w:lang w:val="en-US"/>
              </w:rPr>
              <w:t>Orthogonal Frequency Division Multiplexing</w:t>
            </w:r>
            <w:r w:rsidRPr="00E24939">
              <w:rPr>
                <w:b/>
                <w:bCs/>
                <w:sz w:val="20"/>
                <w:szCs w:val="20"/>
                <w:lang w:val="en-US"/>
              </w:rPr>
              <w:t>)</w:t>
            </w:r>
          </w:p>
        </w:tc>
        <w:tc>
          <w:tcPr>
            <w:tcW w:w="4395" w:type="dxa"/>
            <w:hideMark/>
          </w:tcPr>
          <w:p w14:paraId="07EC6224" w14:textId="77777777" w:rsidR="00846FAD" w:rsidRPr="00B62A8A" w:rsidRDefault="00846FAD" w:rsidP="00B62A8A">
            <w:pPr>
              <w:spacing w:line="276" w:lineRule="auto"/>
              <w:rPr>
                <w:sz w:val="20"/>
                <w:szCs w:val="20"/>
                <w:lang w:val="es-MX"/>
              </w:rPr>
            </w:pPr>
            <w:r w:rsidRPr="00B62A8A">
              <w:rPr>
                <w:sz w:val="20"/>
                <w:szCs w:val="20"/>
                <w:lang w:val="es-MX"/>
              </w:rPr>
              <w:t>Técnica de modulación que divide el canal en múltiples subportadoras para mejorar eficiencia y reducir interferencias.</w:t>
            </w:r>
          </w:p>
        </w:tc>
        <w:tc>
          <w:tcPr>
            <w:tcW w:w="3304" w:type="dxa"/>
          </w:tcPr>
          <w:p w14:paraId="5CD681DA" w14:textId="3E28EBF3" w:rsidR="00846FAD" w:rsidRPr="00E24939" w:rsidRDefault="00E80C04" w:rsidP="00B62A8A">
            <w:pPr>
              <w:rPr>
                <w:sz w:val="12"/>
                <w:szCs w:val="12"/>
                <w:lang w:val="en-US"/>
              </w:rPr>
            </w:pPr>
            <w:r w:rsidRPr="00E80C04">
              <w:rPr>
                <w:noProof/>
                <w:sz w:val="12"/>
                <w:szCs w:val="12"/>
                <w:lang w:val="es-MX"/>
              </w:rPr>
              <w:drawing>
                <wp:inline distT="0" distB="0" distL="0" distR="0" wp14:anchorId="06DAF658" wp14:editId="09427312">
                  <wp:extent cx="1114425" cy="1095374"/>
                  <wp:effectExtent l="0" t="0" r="0" b="0"/>
                  <wp:docPr id="186283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4746" name=""/>
                          <pic:cNvPicPr/>
                        </pic:nvPicPr>
                        <pic:blipFill rotWithShape="1">
                          <a:blip r:embed="rId268"/>
                          <a:srcRect t="26282"/>
                          <a:stretch>
                            <a:fillRect/>
                          </a:stretch>
                        </pic:blipFill>
                        <pic:spPr bwMode="auto">
                          <a:xfrm>
                            <a:off x="0" y="0"/>
                            <a:ext cx="1114581" cy="1095527"/>
                          </a:xfrm>
                          <a:prstGeom prst="rect">
                            <a:avLst/>
                          </a:prstGeom>
                          <a:ln>
                            <a:noFill/>
                          </a:ln>
                          <a:extLst>
                            <a:ext uri="{53640926-AAD7-44D8-BBD7-CCE9431645EC}">
                              <a14:shadowObscured xmlns:a14="http://schemas.microsoft.com/office/drawing/2010/main"/>
                            </a:ext>
                          </a:extLst>
                        </pic:spPr>
                      </pic:pic>
                    </a:graphicData>
                  </a:graphic>
                </wp:inline>
              </w:drawing>
            </w:r>
            <w:hyperlink r:id="rId269" w:anchor="fromView=search&amp;page=1&amp;position=10&amp;uuid=bcd56555-9bf5-4418-a421-2268a3a878fd" w:history="1">
              <w:r w:rsidRPr="00E24939">
                <w:rPr>
                  <w:rStyle w:val="Hyperlink"/>
                  <w:sz w:val="12"/>
                  <w:szCs w:val="12"/>
                  <w:lang w:val="en-US"/>
                </w:rPr>
                <w:t>https://www.freepik.es/icono/musica_16669343 - fromView=search&amp;page=1&amp;position=10&amp;uuid=bcd56555-9bf5-4418-a421-2268a3a878fd</w:t>
              </w:r>
            </w:hyperlink>
          </w:p>
          <w:p w14:paraId="7CB2BCCA" w14:textId="05BB8B48" w:rsidR="00E80C04" w:rsidRPr="00E24939" w:rsidRDefault="00E80C04" w:rsidP="00B62A8A">
            <w:pPr>
              <w:rPr>
                <w:sz w:val="12"/>
                <w:szCs w:val="12"/>
                <w:lang w:val="en-US"/>
              </w:rPr>
            </w:pPr>
          </w:p>
        </w:tc>
      </w:tr>
      <w:tr w:rsidR="00846FAD" w:rsidRPr="00E24939" w14:paraId="74B384C2" w14:textId="70017C3A" w:rsidTr="00846FAD">
        <w:tc>
          <w:tcPr>
            <w:tcW w:w="2263" w:type="dxa"/>
            <w:hideMark/>
          </w:tcPr>
          <w:p w14:paraId="793DDA04" w14:textId="77777777" w:rsidR="00846FAD" w:rsidRPr="00B62A8A" w:rsidRDefault="00846FAD" w:rsidP="00B62A8A">
            <w:pPr>
              <w:spacing w:line="276" w:lineRule="auto"/>
              <w:rPr>
                <w:sz w:val="20"/>
                <w:szCs w:val="20"/>
                <w:lang w:val="es-MX"/>
              </w:rPr>
            </w:pPr>
            <w:r w:rsidRPr="00B62A8A">
              <w:rPr>
                <w:b/>
                <w:bCs/>
                <w:sz w:val="20"/>
                <w:szCs w:val="20"/>
                <w:lang w:val="es-MX"/>
              </w:rPr>
              <w:t>QAM (</w:t>
            </w:r>
            <w:r w:rsidRPr="00B62A8A">
              <w:rPr>
                <w:b/>
                <w:bCs/>
                <w:i/>
                <w:iCs/>
                <w:sz w:val="20"/>
                <w:szCs w:val="20"/>
                <w:lang w:val="es-MX"/>
              </w:rPr>
              <w:t>Quadrature Amplitude Modulation</w:t>
            </w:r>
            <w:r w:rsidRPr="00B62A8A">
              <w:rPr>
                <w:b/>
                <w:bCs/>
                <w:sz w:val="20"/>
                <w:szCs w:val="20"/>
                <w:lang w:val="es-MX"/>
              </w:rPr>
              <w:t>)</w:t>
            </w:r>
          </w:p>
        </w:tc>
        <w:tc>
          <w:tcPr>
            <w:tcW w:w="4395" w:type="dxa"/>
            <w:hideMark/>
          </w:tcPr>
          <w:p w14:paraId="54E1C79C" w14:textId="77777777" w:rsidR="00846FAD" w:rsidRPr="00B62A8A" w:rsidRDefault="00846FAD" w:rsidP="00B62A8A">
            <w:pPr>
              <w:spacing w:line="276" w:lineRule="auto"/>
              <w:rPr>
                <w:sz w:val="20"/>
                <w:szCs w:val="20"/>
                <w:lang w:val="es-MX"/>
              </w:rPr>
            </w:pPr>
            <w:r w:rsidRPr="00B62A8A">
              <w:rPr>
                <w:sz w:val="20"/>
                <w:szCs w:val="20"/>
                <w:lang w:val="es-MX"/>
              </w:rPr>
              <w:t>Técnica de modulación que combina amplitud y fase de la señal para transmitir mayor cantidad de información por símbolo.</w:t>
            </w:r>
          </w:p>
        </w:tc>
        <w:tc>
          <w:tcPr>
            <w:tcW w:w="3304" w:type="dxa"/>
          </w:tcPr>
          <w:p w14:paraId="0596F00C" w14:textId="5B244612" w:rsidR="00E80C04" w:rsidRPr="00E80C04" w:rsidRDefault="00E80C04" w:rsidP="00B62A8A">
            <w:pPr>
              <w:rPr>
                <w:sz w:val="12"/>
                <w:szCs w:val="12"/>
                <w:lang w:val="es-MX"/>
              </w:rPr>
            </w:pPr>
            <w:r w:rsidRPr="00E80C04">
              <w:rPr>
                <w:noProof/>
                <w:sz w:val="12"/>
                <w:szCs w:val="12"/>
                <w:lang w:val="es-MX"/>
              </w:rPr>
              <w:drawing>
                <wp:inline distT="0" distB="0" distL="0" distR="0" wp14:anchorId="19A11667" wp14:editId="5FBCF193">
                  <wp:extent cx="933449" cy="971550"/>
                  <wp:effectExtent l="0" t="0" r="635" b="0"/>
                  <wp:docPr id="1457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882" name=""/>
                          <pic:cNvPicPr/>
                        </pic:nvPicPr>
                        <pic:blipFill rotWithShape="1">
                          <a:blip r:embed="rId270"/>
                          <a:srcRect l="21600" t="28671"/>
                          <a:stretch>
                            <a:fillRect/>
                          </a:stretch>
                        </pic:blipFill>
                        <pic:spPr bwMode="auto">
                          <a:xfrm>
                            <a:off x="0" y="0"/>
                            <a:ext cx="933580" cy="971686"/>
                          </a:xfrm>
                          <a:prstGeom prst="rect">
                            <a:avLst/>
                          </a:prstGeom>
                          <a:ln>
                            <a:noFill/>
                          </a:ln>
                          <a:extLst>
                            <a:ext uri="{53640926-AAD7-44D8-BBD7-CCE9431645EC}">
                              <a14:shadowObscured xmlns:a14="http://schemas.microsoft.com/office/drawing/2010/main"/>
                            </a:ext>
                          </a:extLst>
                        </pic:spPr>
                      </pic:pic>
                    </a:graphicData>
                  </a:graphic>
                </wp:inline>
              </w:drawing>
            </w:r>
          </w:p>
          <w:p w14:paraId="0407BE2D" w14:textId="749B519D" w:rsidR="00846FAD" w:rsidRPr="00E24939" w:rsidRDefault="00E80C04" w:rsidP="00B62A8A">
            <w:pPr>
              <w:rPr>
                <w:sz w:val="12"/>
                <w:szCs w:val="12"/>
                <w:lang w:val="en-US"/>
              </w:rPr>
            </w:pPr>
            <w:hyperlink r:id="rId271" w:anchor="fromView=search&amp;page=1&amp;position=12&amp;uuid=b07dda3c-9667-4aec-aeb6-c1ddce4bd303" w:history="1">
              <w:r w:rsidRPr="00E24939">
                <w:rPr>
                  <w:rStyle w:val="Hyperlink"/>
                  <w:sz w:val="12"/>
                  <w:szCs w:val="12"/>
                  <w:lang w:val="en-US"/>
                </w:rPr>
                <w:t>https://www.freepik.es/icono/objetivo_861840 - fromView=search&amp;page=1&amp;position=12&amp;uuid=b07dda3c-9667-4aec-aeb6-c1ddce4bd303</w:t>
              </w:r>
            </w:hyperlink>
          </w:p>
        </w:tc>
      </w:tr>
    </w:tbl>
    <w:p w14:paraId="7661E434" w14:textId="77777777" w:rsidR="00846FAD" w:rsidRPr="00E24939" w:rsidRDefault="00846FAD" w:rsidP="00B62A8A">
      <w:pPr>
        <w:rPr>
          <w:sz w:val="20"/>
          <w:szCs w:val="20"/>
          <w:lang w:val="en-US"/>
        </w:rPr>
      </w:pPr>
    </w:p>
    <w:p w14:paraId="25F9058F" w14:textId="100BB6F9" w:rsidR="00B62A8A" w:rsidRPr="00B62A8A" w:rsidRDefault="00B62A8A" w:rsidP="00B62A8A">
      <w:pPr>
        <w:rPr>
          <w:sz w:val="20"/>
          <w:szCs w:val="20"/>
          <w:lang w:val="es-MX"/>
        </w:rPr>
      </w:pPr>
      <w:r w:rsidRPr="00B62A8A">
        <w:rPr>
          <w:sz w:val="20"/>
          <w:szCs w:val="20"/>
          <w:lang w:val="es-MX"/>
        </w:rPr>
        <w:t>Una mayor complejidad en la modulación permite alcanzar velocidades más altas, aunque requiere una señal de mayor calidad para funcionar correctamente.</w:t>
      </w:r>
    </w:p>
    <w:p w14:paraId="548DA3AB" w14:textId="77777777" w:rsidR="00E80C04" w:rsidRPr="008F5B14" w:rsidRDefault="00E80C04" w:rsidP="00B62A8A">
      <w:pPr>
        <w:rPr>
          <w:color w:val="4F81BD" w:themeColor="accent1"/>
          <w:sz w:val="20"/>
          <w:szCs w:val="20"/>
          <w:lang w:val="es-MX"/>
        </w:rPr>
      </w:pPr>
    </w:p>
    <w:p w14:paraId="781ABEA8" w14:textId="4F7CEA08" w:rsidR="008F5B14" w:rsidRDefault="00035CCD" w:rsidP="008F5B14">
      <w:pPr>
        <w:rPr>
          <w:b/>
          <w:bCs/>
          <w:color w:val="4F81BD" w:themeColor="accent1"/>
          <w:sz w:val="20"/>
          <w:szCs w:val="20"/>
          <w:lang w:val="es-MX"/>
        </w:rPr>
      </w:pPr>
      <w:r>
        <w:rPr>
          <w:b/>
          <w:bCs/>
          <w:color w:val="4F81BD" w:themeColor="accent1"/>
          <w:sz w:val="20"/>
          <w:szCs w:val="20"/>
          <w:lang w:val="es-MX"/>
        </w:rPr>
        <w:t xml:space="preserve">4.4.1. </w:t>
      </w:r>
      <w:r w:rsidR="008F5B14" w:rsidRPr="008F5B14">
        <w:rPr>
          <w:b/>
          <w:bCs/>
          <w:color w:val="4F81BD" w:themeColor="accent1"/>
          <w:sz w:val="20"/>
          <w:szCs w:val="20"/>
          <w:lang w:val="es-MX"/>
        </w:rPr>
        <w:t>Relación entre modulación y calidad de señal</w:t>
      </w:r>
    </w:p>
    <w:p w14:paraId="65005B77" w14:textId="77777777" w:rsidR="003B5AD1" w:rsidRPr="00035CCD" w:rsidRDefault="003B5AD1" w:rsidP="008F5B14">
      <w:pPr>
        <w:rPr>
          <w:b/>
          <w:bCs/>
          <w:color w:val="4F81BD" w:themeColor="accent1"/>
          <w:sz w:val="20"/>
          <w:szCs w:val="20"/>
          <w:lang w:val="es-MX"/>
        </w:rPr>
      </w:pPr>
    </w:p>
    <w:p w14:paraId="14B69309" w14:textId="70318322" w:rsidR="003B5AD1" w:rsidRPr="00035CCD" w:rsidRDefault="003B5AD1" w:rsidP="003B5AD1">
      <w:pPr>
        <w:rPr>
          <w:color w:val="4F81BD" w:themeColor="accent1"/>
        </w:rPr>
      </w:pPr>
      <w:r w:rsidRPr="00035CCD">
        <w:rPr>
          <w:color w:val="4F81BD" w:themeColor="accent1"/>
        </w:rPr>
        <w:t>Las técnicas de modulación determinan cuántos bits pueden transmitirse por símbolo de señal.</w:t>
      </w:r>
      <w:r w:rsidR="0013278B">
        <w:rPr>
          <w:color w:val="4F81BD" w:themeColor="accent1"/>
        </w:rPr>
        <w:t xml:space="preserve"> </w:t>
      </w:r>
      <w:r w:rsidRPr="00035CCD">
        <w:rPr>
          <w:color w:val="4F81BD" w:themeColor="accent1"/>
        </w:rPr>
        <w:t>La relación se expresa mediante la ecuación:</w:t>
      </w:r>
    </w:p>
    <w:p w14:paraId="3B33886D" w14:textId="77777777" w:rsidR="003B5AD1" w:rsidRPr="00035CCD" w:rsidRDefault="003B5AD1" w:rsidP="003B5AD1">
      <w:pPr>
        <w:pStyle w:val="ListParagraph"/>
        <w:ind w:left="792"/>
        <w:rPr>
          <w:color w:val="4F81BD" w:themeColor="accent1"/>
        </w:rPr>
      </w:pPr>
      <m:oMathPara>
        <m:oMath>
          <m:r>
            <w:rPr>
              <w:rFonts w:ascii="Cambria Math" w:hAnsi="Cambria Math"/>
              <w:color w:val="4F81BD" w:themeColor="accent1"/>
            </w:rPr>
            <m:t>R=B</m:t>
          </m:r>
          <m:sSub>
            <m:sSubPr>
              <m:ctrlPr>
                <w:rPr>
                  <w:rFonts w:ascii="Cambria Math" w:hAnsi="Cambria Math"/>
                  <w:color w:val="4F81BD" w:themeColor="accent1"/>
                </w:rPr>
              </m:ctrlPr>
            </m:sSubPr>
            <m:e>
              <m:r>
                <m:rPr>
                  <m:sty m:val="p"/>
                </m:rPr>
                <w:rPr>
                  <w:rFonts w:ascii="Cambria Math" w:hAnsi="Cambria Math"/>
                  <w:color w:val="4F81BD" w:themeColor="accent1"/>
                </w:rPr>
                <m:t>log</m:t>
              </m:r>
              <m:r>
                <w:rPr>
                  <w:rFonts w:ascii="Cambria Math" w:hAnsi="Cambria Math"/>
                  <w:color w:val="4F81BD" w:themeColor="accent1"/>
                </w:rPr>
                <m:t>⁡</m:t>
              </m:r>
            </m:e>
            <m:sub>
              <m:r>
                <w:rPr>
                  <w:rFonts w:ascii="Cambria Math" w:hAnsi="Cambria Math"/>
                  <w:color w:val="4F81BD" w:themeColor="accent1"/>
                </w:rPr>
                <m:t>2</m:t>
              </m:r>
            </m:sub>
          </m:sSub>
          <m:r>
            <w:rPr>
              <w:rFonts w:ascii="Cambria Math" w:hAnsi="Cambria Math"/>
              <w:color w:val="4F81BD" w:themeColor="accent1"/>
            </w:rPr>
            <m:t>(M)</m:t>
          </m:r>
          <m:r>
            <m:rPr>
              <m:sty m:val="p"/>
            </m:rPr>
            <w:rPr>
              <w:color w:val="4F81BD" w:themeColor="accent1"/>
            </w:rPr>
            <w:br/>
          </m:r>
        </m:oMath>
      </m:oMathPara>
    </w:p>
    <w:p w14:paraId="4305945D" w14:textId="77777777" w:rsidR="003B5AD1" w:rsidRPr="00035CCD" w:rsidRDefault="003B5AD1" w:rsidP="003B5AD1">
      <w:pPr>
        <w:rPr>
          <w:color w:val="4F81BD" w:themeColor="accent1"/>
        </w:rPr>
      </w:pPr>
      <w:r w:rsidRPr="00035CCD">
        <w:rPr>
          <w:color w:val="4F81BD" w:themeColor="accent1"/>
        </w:rPr>
        <w:t>donde:</w:t>
      </w:r>
    </w:p>
    <w:p w14:paraId="48199AA9" w14:textId="03E1EC76" w:rsidR="003B5AD1" w:rsidRPr="00035CCD" w:rsidRDefault="003B5AD1">
      <w:pPr>
        <w:pStyle w:val="ListParagraph"/>
        <w:numPr>
          <w:ilvl w:val="0"/>
          <w:numId w:val="7"/>
        </w:numPr>
        <w:rPr>
          <w:color w:val="4F81BD" w:themeColor="accent1"/>
        </w:rPr>
      </w:pPr>
      <m:oMath>
        <m:r>
          <w:rPr>
            <w:rFonts w:ascii="Cambria Math" w:hAnsi="Cambria Math"/>
            <w:color w:val="4F81BD" w:themeColor="accent1"/>
          </w:rPr>
          <m:t>R</m:t>
        </m:r>
      </m:oMath>
      <w:r w:rsidRPr="00035CCD">
        <w:rPr>
          <w:color w:val="4F81BD" w:themeColor="accent1"/>
        </w:rPr>
        <w:t>= tasa de transmisión (bits/s)</w:t>
      </w:r>
      <w:r w:rsidR="00F36894" w:rsidRPr="00035CCD">
        <w:rPr>
          <w:color w:val="4F81BD" w:themeColor="accent1"/>
        </w:rPr>
        <w:t>.</w:t>
      </w:r>
    </w:p>
    <w:p w14:paraId="194F2E4C" w14:textId="0F8F349C" w:rsidR="003B5AD1" w:rsidRPr="00035CCD" w:rsidRDefault="003B5AD1">
      <w:pPr>
        <w:pStyle w:val="ListParagraph"/>
        <w:numPr>
          <w:ilvl w:val="0"/>
          <w:numId w:val="7"/>
        </w:numPr>
        <w:rPr>
          <w:color w:val="4F81BD" w:themeColor="accent1"/>
        </w:rPr>
      </w:pPr>
      <m:oMath>
        <m:r>
          <w:rPr>
            <w:rFonts w:ascii="Cambria Math" w:hAnsi="Cambria Math"/>
            <w:color w:val="4F81BD" w:themeColor="accent1"/>
          </w:rPr>
          <m:t>B</m:t>
        </m:r>
      </m:oMath>
      <w:r w:rsidRPr="00035CCD">
        <w:rPr>
          <w:color w:val="4F81BD" w:themeColor="accent1"/>
        </w:rPr>
        <w:t>= ancho de banda del canal</w:t>
      </w:r>
      <w:r w:rsidR="00F36894" w:rsidRPr="00035CCD">
        <w:rPr>
          <w:color w:val="4F81BD" w:themeColor="accent1"/>
        </w:rPr>
        <w:t>.</w:t>
      </w:r>
    </w:p>
    <w:p w14:paraId="0DAFD87A" w14:textId="66ACD5B3" w:rsidR="003B5AD1" w:rsidRPr="00035CCD" w:rsidRDefault="003B5AD1">
      <w:pPr>
        <w:pStyle w:val="ListParagraph"/>
        <w:numPr>
          <w:ilvl w:val="0"/>
          <w:numId w:val="7"/>
        </w:numPr>
        <w:rPr>
          <w:color w:val="4F81BD" w:themeColor="accent1"/>
        </w:rPr>
      </w:pPr>
      <m:oMath>
        <m:r>
          <w:rPr>
            <w:rFonts w:ascii="Cambria Math" w:hAnsi="Cambria Math"/>
            <w:color w:val="4F81BD" w:themeColor="accent1"/>
          </w:rPr>
          <m:t>M</m:t>
        </m:r>
      </m:oMath>
      <w:r w:rsidRPr="00035CCD">
        <w:rPr>
          <w:color w:val="4F81BD" w:themeColor="accent1"/>
        </w:rPr>
        <w:t>= número de niveles de modulación</w:t>
      </w:r>
      <w:r w:rsidR="00F36894" w:rsidRPr="00035CCD">
        <w:rPr>
          <w:color w:val="4F81BD" w:themeColor="accent1"/>
        </w:rPr>
        <w:t>.</w:t>
      </w:r>
    </w:p>
    <w:p w14:paraId="29741DED" w14:textId="77777777" w:rsidR="00F36894" w:rsidRPr="00035CCD" w:rsidRDefault="00F36894" w:rsidP="00F36894">
      <w:pPr>
        <w:pStyle w:val="ListParagraph"/>
        <w:ind w:left="1512"/>
        <w:rPr>
          <w:color w:val="4F81BD" w:themeColor="accent1"/>
        </w:rPr>
      </w:pPr>
    </w:p>
    <w:tbl>
      <w:tblPr>
        <w:tblStyle w:val="TableGrid"/>
        <w:tblW w:w="0" w:type="auto"/>
        <w:shd w:val="clear" w:color="auto" w:fill="E5DFEC" w:themeFill="accent4" w:themeFillTint="33"/>
        <w:tblLook w:val="04A0" w:firstRow="1" w:lastRow="0" w:firstColumn="1" w:lastColumn="0" w:noHBand="0" w:noVBand="1"/>
      </w:tblPr>
      <w:tblGrid>
        <w:gridCol w:w="9962"/>
      </w:tblGrid>
      <w:tr w:rsidR="00035CCD" w:rsidRPr="00035CCD" w14:paraId="268A45C0" w14:textId="77777777" w:rsidTr="00F36894">
        <w:tc>
          <w:tcPr>
            <w:tcW w:w="9962" w:type="dxa"/>
            <w:shd w:val="clear" w:color="auto" w:fill="E5DFEC" w:themeFill="accent4" w:themeFillTint="33"/>
          </w:tcPr>
          <w:p w14:paraId="0D392FA8" w14:textId="77777777" w:rsidR="00F36894" w:rsidRPr="00035CCD" w:rsidRDefault="00F36894" w:rsidP="00F36894">
            <w:pPr>
              <w:rPr>
                <w:color w:val="4F81BD" w:themeColor="accent1"/>
              </w:rPr>
            </w:pPr>
            <w:r w:rsidRPr="00035CCD">
              <w:rPr>
                <w:color w:val="4F81BD" w:themeColor="accent1"/>
              </w:rPr>
              <w:t>Ejemplo:</w:t>
            </w:r>
          </w:p>
          <w:p w14:paraId="65E5E9C4" w14:textId="77777777" w:rsidR="00F36894" w:rsidRPr="00035CCD" w:rsidRDefault="00F36894" w:rsidP="00F36894">
            <w:pPr>
              <w:pStyle w:val="ListParagraph"/>
              <w:ind w:left="792"/>
              <w:rPr>
                <w:color w:val="4F81BD" w:themeColor="accent1"/>
              </w:rPr>
            </w:pPr>
          </w:p>
          <w:p w14:paraId="4045E4B6" w14:textId="77777777" w:rsidR="00F36894" w:rsidRPr="00035CCD" w:rsidRDefault="00F36894" w:rsidP="00F36894">
            <w:pPr>
              <w:rPr>
                <w:color w:val="4F81BD" w:themeColor="accent1"/>
              </w:rPr>
            </w:pPr>
            <w:r w:rsidRPr="00035CCD">
              <w:rPr>
                <w:color w:val="4F81BD" w:themeColor="accent1"/>
              </w:rPr>
              <w:t xml:space="preserve">Para una modulación </w:t>
            </w:r>
            <w:r w:rsidRPr="00035CCD">
              <w:rPr>
                <w:b/>
                <w:bCs/>
                <w:color w:val="4F81BD" w:themeColor="accent1"/>
              </w:rPr>
              <w:t>64-QAM</w:t>
            </w:r>
            <w:r w:rsidRPr="00035CCD">
              <w:rPr>
                <w:color w:val="4F81BD" w:themeColor="accent1"/>
              </w:rPr>
              <w:t>:</w:t>
            </w:r>
          </w:p>
          <w:p w14:paraId="5463F228" w14:textId="77777777" w:rsidR="00F36894" w:rsidRPr="00035CCD" w:rsidRDefault="00000000" w:rsidP="00F36894">
            <w:pPr>
              <w:pStyle w:val="ListParagraph"/>
              <w:ind w:left="792"/>
              <w:rPr>
                <w:color w:val="4F81BD" w:themeColor="accent1"/>
              </w:rPr>
            </w:pPr>
            <m:oMathPara>
              <m:oMath>
                <m:sSub>
                  <m:sSubPr>
                    <m:ctrlPr>
                      <w:rPr>
                        <w:rFonts w:ascii="Cambria Math" w:hAnsi="Cambria Math"/>
                        <w:color w:val="4F81BD" w:themeColor="accent1"/>
                      </w:rPr>
                    </m:ctrlPr>
                  </m:sSubPr>
                  <m:e>
                    <m:r>
                      <m:rPr>
                        <m:sty m:val="p"/>
                      </m:rPr>
                      <w:rPr>
                        <w:rFonts w:ascii="Cambria Math" w:hAnsi="Cambria Math"/>
                        <w:color w:val="4F81BD" w:themeColor="accent1"/>
                      </w:rPr>
                      <m:t>log</m:t>
                    </m:r>
                    <m:r>
                      <w:rPr>
                        <w:rFonts w:ascii="Cambria Math" w:hAnsi="Cambria Math"/>
                        <w:color w:val="4F81BD" w:themeColor="accent1"/>
                      </w:rPr>
                      <m:t>⁡</m:t>
                    </m:r>
                  </m:e>
                  <m:sub>
                    <m:r>
                      <w:rPr>
                        <w:rFonts w:ascii="Cambria Math" w:hAnsi="Cambria Math"/>
                        <w:color w:val="4F81BD" w:themeColor="accent1"/>
                      </w:rPr>
                      <m:t>2</m:t>
                    </m:r>
                  </m:sub>
                </m:sSub>
                <m:r>
                  <w:rPr>
                    <w:rFonts w:ascii="Cambria Math" w:hAnsi="Cambria Math"/>
                    <w:color w:val="4F81BD" w:themeColor="accent1"/>
                  </w:rPr>
                  <m:t>(64)=6</m:t>
                </m:r>
                <m:r>
                  <m:rPr>
                    <m:sty m:val="p"/>
                  </m:rPr>
                  <w:rPr>
                    <w:color w:val="4F81BD" w:themeColor="accent1"/>
                  </w:rPr>
                  <w:br/>
                </m:r>
              </m:oMath>
            </m:oMathPara>
          </w:p>
          <w:p w14:paraId="194DD2C8" w14:textId="77777777" w:rsidR="00F36894" w:rsidRPr="00035CCD" w:rsidRDefault="00F36894" w:rsidP="00F36894">
            <w:pPr>
              <w:rPr>
                <w:color w:val="4F81BD" w:themeColor="accent1"/>
              </w:rPr>
            </w:pPr>
            <w:r w:rsidRPr="00035CCD">
              <w:rPr>
                <w:color w:val="4F81BD" w:themeColor="accent1"/>
              </w:rPr>
              <w:t xml:space="preserve">Esto significa que cada símbolo transmite </w:t>
            </w:r>
            <w:r w:rsidRPr="00035CCD">
              <w:rPr>
                <w:b/>
                <w:bCs/>
                <w:color w:val="4F81BD" w:themeColor="accent1"/>
              </w:rPr>
              <w:t>6 bits de información</w:t>
            </w:r>
            <w:r w:rsidRPr="00035CCD">
              <w:rPr>
                <w:color w:val="4F81BD" w:themeColor="accent1"/>
              </w:rPr>
              <w:t>.</w:t>
            </w:r>
          </w:p>
          <w:p w14:paraId="599C0BDC" w14:textId="77777777" w:rsidR="00F36894" w:rsidRPr="00035CCD" w:rsidRDefault="00F36894" w:rsidP="00F36894">
            <w:pPr>
              <w:rPr>
                <w:color w:val="4F81BD" w:themeColor="accent1"/>
              </w:rPr>
            </w:pPr>
            <w:r w:rsidRPr="00035CCD">
              <w:rPr>
                <w:color w:val="4F81BD" w:themeColor="accent1"/>
              </w:rPr>
              <w:t>Las modulaciones más avanzadas permiten mayores velocidades, pero requieren mayor calidad de señal.</w:t>
            </w:r>
          </w:p>
          <w:p w14:paraId="527FE285" w14:textId="77777777" w:rsidR="00F36894" w:rsidRPr="00035CCD" w:rsidRDefault="00F36894" w:rsidP="00F36894">
            <w:pPr>
              <w:pStyle w:val="ListParagraph"/>
              <w:ind w:left="792"/>
              <w:rPr>
                <w:color w:val="4F81BD" w:themeColor="accent1"/>
              </w:rPr>
            </w:pPr>
          </w:p>
          <w:p w14:paraId="70601667" w14:textId="77777777" w:rsidR="00035CCD" w:rsidRPr="00035CCD" w:rsidRDefault="00035CCD" w:rsidP="00035CCD">
            <w:pPr>
              <w:pStyle w:val="ListParagraph"/>
              <w:ind w:left="792"/>
              <w:rPr>
                <w:b/>
                <w:bCs/>
                <w:color w:val="4F81BD" w:themeColor="accent1"/>
                <w:lang w:val="es-MX"/>
              </w:rPr>
            </w:pPr>
            <w:r w:rsidRPr="00035CCD">
              <w:rPr>
                <w:b/>
                <w:bCs/>
                <w:color w:val="4F81BD" w:themeColor="accent1"/>
              </w:rPr>
              <w:t xml:space="preserve">Tabla. </w:t>
            </w:r>
            <w:r w:rsidRPr="00035CCD">
              <w:rPr>
                <w:b/>
                <w:bCs/>
                <w:color w:val="4F81BD" w:themeColor="accent1"/>
                <w:lang w:val="es-MX"/>
              </w:rPr>
              <w:t>Modulación digital: bits transmitidos por símbolo y requisito de SNR</w:t>
            </w:r>
          </w:p>
          <w:p w14:paraId="0F21DBDD" w14:textId="31484F93" w:rsidR="00F36894" w:rsidRPr="00035CCD" w:rsidRDefault="00F36894" w:rsidP="00F36894">
            <w:pPr>
              <w:pStyle w:val="ListParagraph"/>
              <w:ind w:left="792"/>
              <w:rPr>
                <w:b/>
                <w:bCs/>
                <w:color w:val="4F81BD" w:themeColor="accent1"/>
              </w:rPr>
            </w:pPr>
          </w:p>
          <w:tbl>
            <w:tblPr>
              <w:tblStyle w:val="TableGrid"/>
              <w:tblW w:w="0" w:type="auto"/>
              <w:jc w:val="center"/>
              <w:tblLook w:val="04A0" w:firstRow="1" w:lastRow="0" w:firstColumn="1" w:lastColumn="0" w:noHBand="0" w:noVBand="1"/>
            </w:tblPr>
            <w:tblGrid>
              <w:gridCol w:w="1439"/>
              <w:gridCol w:w="1952"/>
              <w:gridCol w:w="2062"/>
            </w:tblGrid>
            <w:tr w:rsidR="00035CCD" w:rsidRPr="00035CCD" w14:paraId="09355E5D" w14:textId="77777777" w:rsidTr="00035CCD">
              <w:trPr>
                <w:jc w:val="center"/>
              </w:trPr>
              <w:tc>
                <w:tcPr>
                  <w:tcW w:w="0" w:type="auto"/>
                  <w:hideMark/>
                </w:tcPr>
                <w:p w14:paraId="20FC7512" w14:textId="77777777" w:rsidR="00F36894" w:rsidRPr="00035CCD" w:rsidRDefault="00F36894" w:rsidP="00F36894">
                  <w:pPr>
                    <w:rPr>
                      <w:b/>
                      <w:bCs/>
                      <w:color w:val="4F81BD" w:themeColor="accent1"/>
                    </w:rPr>
                  </w:pPr>
                  <w:r w:rsidRPr="00035CCD">
                    <w:rPr>
                      <w:b/>
                      <w:bCs/>
                      <w:color w:val="4F81BD" w:themeColor="accent1"/>
                    </w:rPr>
                    <w:t>Modulación</w:t>
                  </w:r>
                </w:p>
              </w:tc>
              <w:tc>
                <w:tcPr>
                  <w:tcW w:w="0" w:type="auto"/>
                  <w:hideMark/>
                </w:tcPr>
                <w:p w14:paraId="1023E778" w14:textId="77777777" w:rsidR="00F36894" w:rsidRPr="00035CCD" w:rsidRDefault="00F36894" w:rsidP="00F36894">
                  <w:pPr>
                    <w:rPr>
                      <w:b/>
                      <w:bCs/>
                      <w:color w:val="4F81BD" w:themeColor="accent1"/>
                    </w:rPr>
                  </w:pPr>
                  <w:r w:rsidRPr="00035CCD">
                    <w:rPr>
                      <w:b/>
                      <w:bCs/>
                      <w:color w:val="4F81BD" w:themeColor="accent1"/>
                    </w:rPr>
                    <w:t>Bits por símbolo</w:t>
                  </w:r>
                </w:p>
              </w:tc>
              <w:tc>
                <w:tcPr>
                  <w:tcW w:w="0" w:type="auto"/>
                  <w:hideMark/>
                </w:tcPr>
                <w:p w14:paraId="4C739559" w14:textId="77777777" w:rsidR="00F36894" w:rsidRPr="00035CCD" w:rsidRDefault="00F36894" w:rsidP="00F36894">
                  <w:pPr>
                    <w:rPr>
                      <w:b/>
                      <w:bCs/>
                      <w:color w:val="4F81BD" w:themeColor="accent1"/>
                    </w:rPr>
                  </w:pPr>
                  <w:r w:rsidRPr="00035CCD">
                    <w:rPr>
                      <w:b/>
                      <w:bCs/>
                      <w:color w:val="4F81BD" w:themeColor="accent1"/>
                    </w:rPr>
                    <w:t>Requisito de SNR</w:t>
                  </w:r>
                </w:p>
              </w:tc>
            </w:tr>
            <w:tr w:rsidR="00035CCD" w:rsidRPr="00035CCD" w14:paraId="02985891" w14:textId="77777777" w:rsidTr="00035CCD">
              <w:trPr>
                <w:jc w:val="center"/>
              </w:trPr>
              <w:tc>
                <w:tcPr>
                  <w:tcW w:w="0" w:type="auto"/>
                  <w:hideMark/>
                </w:tcPr>
                <w:p w14:paraId="5F71BFE5" w14:textId="77777777" w:rsidR="00F36894" w:rsidRPr="00035CCD" w:rsidRDefault="00F36894" w:rsidP="00F36894">
                  <w:pPr>
                    <w:rPr>
                      <w:color w:val="4F81BD" w:themeColor="accent1"/>
                    </w:rPr>
                  </w:pPr>
                  <w:r w:rsidRPr="00035CCD">
                    <w:rPr>
                      <w:color w:val="4F81BD" w:themeColor="accent1"/>
                    </w:rPr>
                    <w:t>QPSK</w:t>
                  </w:r>
                </w:p>
              </w:tc>
              <w:tc>
                <w:tcPr>
                  <w:tcW w:w="0" w:type="auto"/>
                  <w:hideMark/>
                </w:tcPr>
                <w:p w14:paraId="29DB912E" w14:textId="77777777" w:rsidR="00F36894" w:rsidRPr="00035CCD" w:rsidRDefault="00F36894" w:rsidP="00F36894">
                  <w:pPr>
                    <w:rPr>
                      <w:color w:val="4F81BD" w:themeColor="accent1"/>
                    </w:rPr>
                  </w:pPr>
                  <w:r w:rsidRPr="00035CCD">
                    <w:rPr>
                      <w:color w:val="4F81BD" w:themeColor="accent1"/>
                    </w:rPr>
                    <w:t>2</w:t>
                  </w:r>
                </w:p>
              </w:tc>
              <w:tc>
                <w:tcPr>
                  <w:tcW w:w="0" w:type="auto"/>
                  <w:hideMark/>
                </w:tcPr>
                <w:p w14:paraId="675D5525" w14:textId="77777777" w:rsidR="00F36894" w:rsidRPr="00035CCD" w:rsidRDefault="00F36894" w:rsidP="00F36894">
                  <w:pPr>
                    <w:rPr>
                      <w:color w:val="4F81BD" w:themeColor="accent1"/>
                    </w:rPr>
                  </w:pPr>
                  <w:r w:rsidRPr="00035CCD">
                    <w:rPr>
                      <w:color w:val="4F81BD" w:themeColor="accent1"/>
                    </w:rPr>
                    <w:t>bajo</w:t>
                  </w:r>
                </w:p>
              </w:tc>
            </w:tr>
            <w:tr w:rsidR="00035CCD" w:rsidRPr="00035CCD" w14:paraId="04AC65D1" w14:textId="77777777" w:rsidTr="00035CCD">
              <w:trPr>
                <w:jc w:val="center"/>
              </w:trPr>
              <w:tc>
                <w:tcPr>
                  <w:tcW w:w="0" w:type="auto"/>
                  <w:hideMark/>
                </w:tcPr>
                <w:p w14:paraId="298A6A46" w14:textId="77777777" w:rsidR="00F36894" w:rsidRPr="00035CCD" w:rsidRDefault="00F36894" w:rsidP="00F36894">
                  <w:pPr>
                    <w:rPr>
                      <w:color w:val="4F81BD" w:themeColor="accent1"/>
                    </w:rPr>
                  </w:pPr>
                  <w:r w:rsidRPr="00035CCD">
                    <w:rPr>
                      <w:color w:val="4F81BD" w:themeColor="accent1"/>
                    </w:rPr>
                    <w:t>16-QAM</w:t>
                  </w:r>
                </w:p>
              </w:tc>
              <w:tc>
                <w:tcPr>
                  <w:tcW w:w="0" w:type="auto"/>
                  <w:hideMark/>
                </w:tcPr>
                <w:p w14:paraId="3E1BD0BB" w14:textId="77777777" w:rsidR="00F36894" w:rsidRPr="00035CCD" w:rsidRDefault="00F36894" w:rsidP="00F36894">
                  <w:pPr>
                    <w:rPr>
                      <w:color w:val="4F81BD" w:themeColor="accent1"/>
                    </w:rPr>
                  </w:pPr>
                  <w:r w:rsidRPr="00035CCD">
                    <w:rPr>
                      <w:color w:val="4F81BD" w:themeColor="accent1"/>
                    </w:rPr>
                    <w:t>4</w:t>
                  </w:r>
                </w:p>
              </w:tc>
              <w:tc>
                <w:tcPr>
                  <w:tcW w:w="0" w:type="auto"/>
                  <w:hideMark/>
                </w:tcPr>
                <w:p w14:paraId="4C23637C" w14:textId="77777777" w:rsidR="00F36894" w:rsidRPr="00035CCD" w:rsidRDefault="00F36894" w:rsidP="00F36894">
                  <w:pPr>
                    <w:rPr>
                      <w:color w:val="4F81BD" w:themeColor="accent1"/>
                    </w:rPr>
                  </w:pPr>
                  <w:r w:rsidRPr="00035CCD">
                    <w:rPr>
                      <w:color w:val="4F81BD" w:themeColor="accent1"/>
                    </w:rPr>
                    <w:t>medio</w:t>
                  </w:r>
                </w:p>
              </w:tc>
            </w:tr>
            <w:tr w:rsidR="00035CCD" w:rsidRPr="00035CCD" w14:paraId="3D50FAA7" w14:textId="77777777" w:rsidTr="00035CCD">
              <w:trPr>
                <w:jc w:val="center"/>
              </w:trPr>
              <w:tc>
                <w:tcPr>
                  <w:tcW w:w="0" w:type="auto"/>
                  <w:hideMark/>
                </w:tcPr>
                <w:p w14:paraId="64CAA744" w14:textId="77777777" w:rsidR="00F36894" w:rsidRPr="00035CCD" w:rsidRDefault="00F36894" w:rsidP="00F36894">
                  <w:pPr>
                    <w:rPr>
                      <w:color w:val="4F81BD" w:themeColor="accent1"/>
                    </w:rPr>
                  </w:pPr>
                  <w:r w:rsidRPr="00035CCD">
                    <w:rPr>
                      <w:color w:val="4F81BD" w:themeColor="accent1"/>
                    </w:rPr>
                    <w:t>64-QAM</w:t>
                  </w:r>
                </w:p>
              </w:tc>
              <w:tc>
                <w:tcPr>
                  <w:tcW w:w="0" w:type="auto"/>
                  <w:hideMark/>
                </w:tcPr>
                <w:p w14:paraId="4D7FB937" w14:textId="77777777" w:rsidR="00F36894" w:rsidRPr="00035CCD" w:rsidRDefault="00F36894" w:rsidP="00F36894">
                  <w:pPr>
                    <w:rPr>
                      <w:color w:val="4F81BD" w:themeColor="accent1"/>
                    </w:rPr>
                  </w:pPr>
                  <w:r w:rsidRPr="00035CCD">
                    <w:rPr>
                      <w:color w:val="4F81BD" w:themeColor="accent1"/>
                    </w:rPr>
                    <w:t>6</w:t>
                  </w:r>
                </w:p>
              </w:tc>
              <w:tc>
                <w:tcPr>
                  <w:tcW w:w="0" w:type="auto"/>
                  <w:hideMark/>
                </w:tcPr>
                <w:p w14:paraId="37F140D5" w14:textId="77777777" w:rsidR="00F36894" w:rsidRPr="00035CCD" w:rsidRDefault="00F36894" w:rsidP="00F36894">
                  <w:pPr>
                    <w:rPr>
                      <w:color w:val="4F81BD" w:themeColor="accent1"/>
                    </w:rPr>
                  </w:pPr>
                  <w:r w:rsidRPr="00035CCD">
                    <w:rPr>
                      <w:color w:val="4F81BD" w:themeColor="accent1"/>
                    </w:rPr>
                    <w:t>alto</w:t>
                  </w:r>
                </w:p>
              </w:tc>
            </w:tr>
            <w:tr w:rsidR="00035CCD" w:rsidRPr="00035CCD" w14:paraId="24FC7A64" w14:textId="77777777" w:rsidTr="00035CCD">
              <w:trPr>
                <w:jc w:val="center"/>
              </w:trPr>
              <w:tc>
                <w:tcPr>
                  <w:tcW w:w="0" w:type="auto"/>
                  <w:hideMark/>
                </w:tcPr>
                <w:p w14:paraId="66ACB940" w14:textId="77777777" w:rsidR="00F36894" w:rsidRPr="00035CCD" w:rsidRDefault="00F36894" w:rsidP="00F36894">
                  <w:pPr>
                    <w:rPr>
                      <w:color w:val="4F81BD" w:themeColor="accent1"/>
                    </w:rPr>
                  </w:pPr>
                  <w:r w:rsidRPr="00035CCD">
                    <w:rPr>
                      <w:color w:val="4F81BD" w:themeColor="accent1"/>
                    </w:rPr>
                    <w:t>256-QAM</w:t>
                  </w:r>
                </w:p>
              </w:tc>
              <w:tc>
                <w:tcPr>
                  <w:tcW w:w="0" w:type="auto"/>
                  <w:hideMark/>
                </w:tcPr>
                <w:p w14:paraId="0B4BAB43" w14:textId="77777777" w:rsidR="00F36894" w:rsidRPr="00035CCD" w:rsidRDefault="00F36894" w:rsidP="00F36894">
                  <w:pPr>
                    <w:rPr>
                      <w:color w:val="4F81BD" w:themeColor="accent1"/>
                    </w:rPr>
                  </w:pPr>
                  <w:r w:rsidRPr="00035CCD">
                    <w:rPr>
                      <w:color w:val="4F81BD" w:themeColor="accent1"/>
                    </w:rPr>
                    <w:t>8</w:t>
                  </w:r>
                </w:p>
              </w:tc>
              <w:tc>
                <w:tcPr>
                  <w:tcW w:w="0" w:type="auto"/>
                  <w:hideMark/>
                </w:tcPr>
                <w:p w14:paraId="70F5E91A" w14:textId="77777777" w:rsidR="00F36894" w:rsidRPr="00035CCD" w:rsidRDefault="00F36894" w:rsidP="00F36894">
                  <w:pPr>
                    <w:rPr>
                      <w:color w:val="4F81BD" w:themeColor="accent1"/>
                    </w:rPr>
                  </w:pPr>
                  <w:r w:rsidRPr="00035CCD">
                    <w:rPr>
                      <w:color w:val="4F81BD" w:themeColor="accent1"/>
                    </w:rPr>
                    <w:t>muy alto</w:t>
                  </w:r>
                </w:p>
              </w:tc>
            </w:tr>
          </w:tbl>
          <w:p w14:paraId="04F01032" w14:textId="77777777" w:rsidR="00F36894" w:rsidRPr="00035CCD" w:rsidRDefault="00F36894" w:rsidP="00F36894">
            <w:pPr>
              <w:pStyle w:val="ListParagraph"/>
              <w:ind w:left="792"/>
              <w:rPr>
                <w:b/>
                <w:bCs/>
                <w:color w:val="4F81BD" w:themeColor="accent1"/>
              </w:rPr>
            </w:pPr>
          </w:p>
          <w:p w14:paraId="08A9F4AE" w14:textId="77777777" w:rsidR="00F36894" w:rsidRPr="00035CCD" w:rsidRDefault="00F36894" w:rsidP="00F36894">
            <w:pPr>
              <w:rPr>
                <w:color w:val="4F81BD" w:themeColor="accent1"/>
              </w:rPr>
            </w:pPr>
            <w:r w:rsidRPr="00035CCD">
              <w:rPr>
                <w:color w:val="4F81BD" w:themeColor="accent1"/>
              </w:rPr>
              <w:t>Cuando la calidad de señal disminuye, los dispositivos reducen automáticamente el esquema de modulación para mantener la estabilidad de la comunicación.</w:t>
            </w:r>
          </w:p>
          <w:p w14:paraId="7B1C789F" w14:textId="77777777" w:rsidR="00F36894" w:rsidRPr="00035CCD" w:rsidRDefault="00F36894" w:rsidP="00F36894">
            <w:pPr>
              <w:pStyle w:val="ListParagraph"/>
              <w:ind w:left="792"/>
              <w:rPr>
                <w:color w:val="4F81BD" w:themeColor="accent1"/>
              </w:rPr>
            </w:pPr>
          </w:p>
          <w:p w14:paraId="0E4C5B8F" w14:textId="77777777" w:rsidR="00F36894" w:rsidRPr="008F5B14" w:rsidRDefault="00F36894" w:rsidP="00F36894">
            <w:pPr>
              <w:spacing w:line="276" w:lineRule="auto"/>
              <w:rPr>
                <w:b/>
                <w:bCs/>
                <w:color w:val="4F81BD" w:themeColor="accent1"/>
                <w:sz w:val="20"/>
                <w:szCs w:val="20"/>
                <w:lang w:val="es-MX"/>
              </w:rPr>
            </w:pPr>
            <w:r w:rsidRPr="00035CCD">
              <w:rPr>
                <w:color w:val="4F81BD" w:themeColor="accent1"/>
              </w:rPr>
              <w:t xml:space="preserve">Este proceso se conoce como </w:t>
            </w:r>
            <w:r w:rsidRPr="00035CCD">
              <w:rPr>
                <w:b/>
                <w:bCs/>
                <w:color w:val="4F81BD" w:themeColor="accent1"/>
              </w:rPr>
              <w:t>adaptación dinámica de modulación</w:t>
            </w:r>
          </w:p>
          <w:p w14:paraId="5F359B0E" w14:textId="77777777" w:rsidR="003B5AD1" w:rsidRPr="00035CCD" w:rsidRDefault="003B5AD1" w:rsidP="003B5AD1">
            <w:pPr>
              <w:rPr>
                <w:color w:val="4F81BD" w:themeColor="accent1"/>
              </w:rPr>
            </w:pPr>
          </w:p>
        </w:tc>
      </w:tr>
    </w:tbl>
    <w:p w14:paraId="01A7A1EF" w14:textId="77777777" w:rsidR="003B5AD1" w:rsidRDefault="003B5AD1" w:rsidP="003B5AD1"/>
    <w:p w14:paraId="5B522996" w14:textId="77777777" w:rsidR="003B5AD1" w:rsidRDefault="003B5AD1" w:rsidP="003B5AD1"/>
    <w:p w14:paraId="42961D8B" w14:textId="77777777" w:rsidR="00E80C04" w:rsidRPr="00B62A8A" w:rsidRDefault="00E80C04" w:rsidP="00B62A8A">
      <w:pPr>
        <w:rPr>
          <w:sz w:val="20"/>
          <w:szCs w:val="20"/>
          <w:lang w:val="es-MX"/>
        </w:rPr>
      </w:pPr>
    </w:p>
    <w:p w14:paraId="6BFB0D21" w14:textId="4900E262" w:rsidR="00B62A8A" w:rsidRDefault="00B62A8A" w:rsidP="00B62A8A">
      <w:pPr>
        <w:rPr>
          <w:b/>
          <w:bCs/>
          <w:sz w:val="20"/>
          <w:szCs w:val="20"/>
          <w:lang w:val="es-MX"/>
        </w:rPr>
      </w:pPr>
      <w:r w:rsidRPr="00B62A8A">
        <w:rPr>
          <w:b/>
          <w:bCs/>
          <w:sz w:val="20"/>
          <w:szCs w:val="20"/>
          <w:lang w:val="es-MX"/>
        </w:rPr>
        <w:t>4.</w:t>
      </w:r>
      <w:r w:rsidR="00554C24">
        <w:rPr>
          <w:b/>
          <w:bCs/>
          <w:sz w:val="20"/>
          <w:szCs w:val="20"/>
          <w:lang w:val="es-MX"/>
        </w:rPr>
        <w:t>5</w:t>
      </w:r>
      <w:r w:rsidRPr="00B62A8A">
        <w:rPr>
          <w:b/>
          <w:bCs/>
          <w:sz w:val="20"/>
          <w:szCs w:val="20"/>
          <w:lang w:val="es-MX"/>
        </w:rPr>
        <w:t xml:space="preserve"> Planificación avanzada de canales y capacidad</w:t>
      </w:r>
    </w:p>
    <w:p w14:paraId="48E4765A" w14:textId="77777777" w:rsidR="005948A4" w:rsidRDefault="005948A4" w:rsidP="00B62A8A">
      <w:pPr>
        <w:rPr>
          <w:b/>
          <w:bCs/>
          <w:sz w:val="20"/>
          <w:szCs w:val="20"/>
          <w:lang w:val="es-MX"/>
        </w:rPr>
      </w:pPr>
    </w:p>
    <w:tbl>
      <w:tblPr>
        <w:tblStyle w:val="TableGrid"/>
        <w:tblW w:w="0" w:type="auto"/>
        <w:tblLook w:val="04A0" w:firstRow="1" w:lastRow="0" w:firstColumn="1" w:lastColumn="0" w:noHBand="0" w:noVBand="1"/>
      </w:tblPr>
      <w:tblGrid>
        <w:gridCol w:w="4981"/>
        <w:gridCol w:w="4981"/>
      </w:tblGrid>
      <w:tr w:rsidR="005948A4" w:rsidRPr="00E24939" w14:paraId="1F52032B" w14:textId="77777777" w:rsidTr="008078C5">
        <w:tc>
          <w:tcPr>
            <w:tcW w:w="4981" w:type="dxa"/>
            <w:shd w:val="clear" w:color="auto" w:fill="DAEEF3" w:themeFill="accent5" w:themeFillTint="33"/>
          </w:tcPr>
          <w:p w14:paraId="58A0A543" w14:textId="77777777" w:rsidR="005948A4" w:rsidRDefault="005948A4" w:rsidP="00B62A8A">
            <w:pPr>
              <w:rPr>
                <w:sz w:val="20"/>
                <w:szCs w:val="20"/>
                <w:lang w:val="es-MX"/>
              </w:rPr>
            </w:pPr>
          </w:p>
          <w:p w14:paraId="22A51D98" w14:textId="77777777" w:rsidR="005948A4" w:rsidRDefault="005948A4" w:rsidP="005948A4">
            <w:pPr>
              <w:jc w:val="both"/>
              <w:rPr>
                <w:sz w:val="20"/>
                <w:szCs w:val="20"/>
                <w:lang w:val="es-MX"/>
              </w:rPr>
            </w:pPr>
            <w:r w:rsidRPr="00B62A8A">
              <w:rPr>
                <w:sz w:val="20"/>
                <w:szCs w:val="20"/>
                <w:lang w:val="es-MX"/>
              </w:rPr>
              <w:t>La planificación de canales consiste en distribuir adecuadamente las frecuencias disponibles dentro de una red inalámbrica con el objetivo de minimizar interferencias y maximizar la eficiencia espectral.</w:t>
            </w:r>
          </w:p>
          <w:p w14:paraId="214E46E4" w14:textId="6DA4716F" w:rsidR="005948A4" w:rsidRDefault="005948A4" w:rsidP="00B62A8A">
            <w:pPr>
              <w:rPr>
                <w:b/>
                <w:bCs/>
                <w:sz w:val="20"/>
                <w:szCs w:val="20"/>
                <w:lang w:val="es-MX"/>
              </w:rPr>
            </w:pPr>
          </w:p>
        </w:tc>
        <w:tc>
          <w:tcPr>
            <w:tcW w:w="4981" w:type="dxa"/>
            <w:shd w:val="clear" w:color="auto" w:fill="DAEEF3" w:themeFill="accent5" w:themeFillTint="33"/>
          </w:tcPr>
          <w:p w14:paraId="46E13C12" w14:textId="03A691E5" w:rsidR="008078C5" w:rsidRPr="008078C5" w:rsidRDefault="008078C5" w:rsidP="00B62A8A">
            <w:pPr>
              <w:rPr>
                <w:b/>
                <w:bCs/>
                <w:sz w:val="10"/>
                <w:szCs w:val="10"/>
                <w:lang w:val="es-MX"/>
              </w:rPr>
            </w:pPr>
            <w:r w:rsidRPr="008078C5">
              <w:rPr>
                <w:b/>
                <w:bCs/>
                <w:noProof/>
                <w:sz w:val="10"/>
                <w:szCs w:val="10"/>
                <w:lang w:val="es-MX"/>
              </w:rPr>
              <w:drawing>
                <wp:inline distT="0" distB="0" distL="0" distR="0" wp14:anchorId="2837B45E" wp14:editId="7C0F3A22">
                  <wp:extent cx="942975" cy="1010771"/>
                  <wp:effectExtent l="0" t="0" r="0" b="0"/>
                  <wp:docPr id="58178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85751" name=""/>
                          <pic:cNvPicPr/>
                        </pic:nvPicPr>
                        <pic:blipFill>
                          <a:blip r:embed="rId272"/>
                          <a:stretch>
                            <a:fillRect/>
                          </a:stretch>
                        </pic:blipFill>
                        <pic:spPr>
                          <a:xfrm>
                            <a:off x="0" y="0"/>
                            <a:ext cx="944919" cy="1012855"/>
                          </a:xfrm>
                          <a:prstGeom prst="rect">
                            <a:avLst/>
                          </a:prstGeom>
                        </pic:spPr>
                      </pic:pic>
                    </a:graphicData>
                  </a:graphic>
                </wp:inline>
              </w:drawing>
            </w:r>
          </w:p>
          <w:p w14:paraId="0D86809E" w14:textId="10FEC954" w:rsidR="005948A4" w:rsidRPr="00E24939" w:rsidRDefault="008078C5" w:rsidP="00B62A8A">
            <w:pPr>
              <w:rPr>
                <w:b/>
                <w:bCs/>
                <w:sz w:val="20"/>
                <w:szCs w:val="20"/>
                <w:lang w:val="en-US"/>
              </w:rPr>
            </w:pPr>
            <w:hyperlink r:id="rId273" w:history="1">
              <w:r w:rsidRPr="00E24939">
                <w:rPr>
                  <w:rStyle w:val="Hyperlink"/>
                  <w:sz w:val="12"/>
                  <w:szCs w:val="12"/>
                  <w:lang w:val="en-US"/>
                </w:rPr>
                <w:t>https://www.freepik.es/icono/modem_4752441 - fromView=search&amp;page=1&amp;position=3&amp;uuid=607b7f64-8c55-4f83-8e87-c12f0e4654d5</w:t>
              </w:r>
            </w:hyperlink>
          </w:p>
          <w:p w14:paraId="53026E65" w14:textId="74F67F4C" w:rsidR="008078C5" w:rsidRPr="00E24939" w:rsidRDefault="008078C5" w:rsidP="00B62A8A">
            <w:pPr>
              <w:rPr>
                <w:b/>
                <w:bCs/>
                <w:sz w:val="20"/>
                <w:szCs w:val="20"/>
                <w:lang w:val="en-US"/>
              </w:rPr>
            </w:pPr>
          </w:p>
        </w:tc>
      </w:tr>
    </w:tbl>
    <w:p w14:paraId="6EFCD4C8" w14:textId="77777777" w:rsidR="00846FAD" w:rsidRPr="00E24939" w:rsidRDefault="00846FAD" w:rsidP="00B62A8A">
      <w:pPr>
        <w:rPr>
          <w:sz w:val="20"/>
          <w:szCs w:val="20"/>
          <w:lang w:val="en-US"/>
        </w:rPr>
      </w:pPr>
    </w:p>
    <w:p w14:paraId="6017E05D" w14:textId="038DB8F2" w:rsidR="00B62A8A" w:rsidRDefault="00B62A8A" w:rsidP="00B62A8A">
      <w:pPr>
        <w:rPr>
          <w:sz w:val="20"/>
          <w:szCs w:val="20"/>
          <w:lang w:val="es-MX"/>
        </w:rPr>
      </w:pPr>
      <w:r w:rsidRPr="00B62A8A">
        <w:rPr>
          <w:sz w:val="20"/>
          <w:szCs w:val="20"/>
          <w:lang w:val="es-MX"/>
        </w:rPr>
        <w:t xml:space="preserve">En la banda de </w:t>
      </w:r>
      <w:r w:rsidRPr="00B62A8A">
        <w:rPr>
          <w:b/>
          <w:bCs/>
          <w:sz w:val="20"/>
          <w:szCs w:val="20"/>
          <w:lang w:val="es-MX"/>
        </w:rPr>
        <w:t>2.4 GHz</w:t>
      </w:r>
      <w:r w:rsidRPr="00B62A8A">
        <w:rPr>
          <w:sz w:val="20"/>
          <w:szCs w:val="20"/>
          <w:lang w:val="es-MX"/>
        </w:rPr>
        <w:t xml:space="preserve"> solo existen </w:t>
      </w:r>
      <w:r w:rsidRPr="00B62A8A">
        <w:rPr>
          <w:b/>
          <w:bCs/>
          <w:sz w:val="20"/>
          <w:szCs w:val="20"/>
          <w:lang w:val="es-MX"/>
        </w:rPr>
        <w:t>tres canales no superpuestos: 1, 6 y 11</w:t>
      </w:r>
      <w:r w:rsidRPr="00B62A8A">
        <w:rPr>
          <w:sz w:val="20"/>
          <w:szCs w:val="20"/>
          <w:lang w:val="es-MX"/>
        </w:rPr>
        <w:t xml:space="preserve">. En las bandas de </w:t>
      </w:r>
      <w:r w:rsidRPr="00B62A8A">
        <w:rPr>
          <w:b/>
          <w:bCs/>
          <w:sz w:val="20"/>
          <w:szCs w:val="20"/>
          <w:lang w:val="es-MX"/>
        </w:rPr>
        <w:t>5 GHz</w:t>
      </w:r>
      <w:r w:rsidRPr="00B62A8A">
        <w:rPr>
          <w:sz w:val="20"/>
          <w:szCs w:val="20"/>
          <w:lang w:val="es-MX"/>
        </w:rPr>
        <w:t xml:space="preserve"> y </w:t>
      </w:r>
      <w:r w:rsidRPr="00B62A8A">
        <w:rPr>
          <w:b/>
          <w:bCs/>
          <w:sz w:val="20"/>
          <w:szCs w:val="20"/>
          <w:lang w:val="es-MX"/>
        </w:rPr>
        <w:t>6 GHz</w:t>
      </w:r>
      <w:r w:rsidRPr="00B62A8A">
        <w:rPr>
          <w:sz w:val="20"/>
          <w:szCs w:val="20"/>
          <w:lang w:val="es-MX"/>
        </w:rPr>
        <w:t xml:space="preserve"> existe una mayor cantidad de canales disponibles, lo que permite reducir la congestión y mejorar el rendimiento de la red.</w:t>
      </w:r>
      <w:r w:rsidR="00846FAD">
        <w:rPr>
          <w:sz w:val="20"/>
          <w:szCs w:val="20"/>
          <w:lang w:val="es-MX"/>
        </w:rPr>
        <w:t xml:space="preserve"> </w:t>
      </w:r>
      <w:r w:rsidRPr="00B62A8A">
        <w:rPr>
          <w:sz w:val="20"/>
          <w:szCs w:val="20"/>
          <w:lang w:val="es-MX"/>
        </w:rPr>
        <w:t>A continuación se presentan los principales conceptos asociados a la planificación de canales.</w:t>
      </w:r>
    </w:p>
    <w:p w14:paraId="4645D81D" w14:textId="77777777" w:rsidR="00223460" w:rsidRPr="00B62A8A" w:rsidRDefault="00223460" w:rsidP="00B62A8A">
      <w:pPr>
        <w:rPr>
          <w:sz w:val="20"/>
          <w:szCs w:val="20"/>
          <w:lang w:val="es-MX"/>
        </w:rPr>
      </w:pPr>
    </w:p>
    <w:p w14:paraId="4D32FB3E" w14:textId="6EFE5CD2" w:rsidR="005948A4" w:rsidRDefault="005948A4" w:rsidP="00B62A8A">
      <w:pPr>
        <w:rPr>
          <w:sz w:val="20"/>
          <w:szCs w:val="20"/>
          <w:lang w:val="es-MX"/>
        </w:rPr>
      </w:pPr>
      <w:r w:rsidRPr="005948A4">
        <w:rPr>
          <w:noProof/>
          <w:sz w:val="20"/>
          <w:szCs w:val="20"/>
        </w:rPr>
        <w:lastRenderedPageBreak/>
        <w:drawing>
          <wp:inline distT="0" distB="0" distL="0" distR="0" wp14:anchorId="2F3BE012" wp14:editId="4D6BFE13">
            <wp:extent cx="6332220" cy="2038350"/>
            <wp:effectExtent l="12700" t="0" r="17780" b="0"/>
            <wp:docPr id="88574987" name="Diagram 1">
              <a:extLst xmlns:a="http://schemas.openxmlformats.org/drawingml/2006/main">
                <a:ext uri="{FF2B5EF4-FFF2-40B4-BE49-F238E27FC236}">
                  <a16:creationId xmlns:a16="http://schemas.microsoft.com/office/drawing/2014/main" id="{49C0AE34-C917-F7CE-2830-8E97A1A91A0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4" r:lo="rId275" r:qs="rId276" r:cs="rId277"/>
              </a:graphicData>
            </a:graphic>
          </wp:inline>
        </w:drawing>
      </w:r>
    </w:p>
    <w:p w14:paraId="4163AD74" w14:textId="77777777" w:rsidR="005948A4" w:rsidRDefault="005948A4" w:rsidP="00B62A8A">
      <w:pPr>
        <w:rPr>
          <w:sz w:val="20"/>
          <w:szCs w:val="20"/>
          <w:lang w:val="es-MX"/>
        </w:rPr>
      </w:pPr>
    </w:p>
    <w:p w14:paraId="5B74B52F" w14:textId="37DD571C" w:rsidR="00B62A8A" w:rsidRDefault="00B62A8A" w:rsidP="00B62A8A">
      <w:pPr>
        <w:rPr>
          <w:sz w:val="20"/>
          <w:szCs w:val="20"/>
          <w:lang w:val="es-MX"/>
        </w:rPr>
      </w:pPr>
      <w:r w:rsidRPr="00B62A8A">
        <w:rPr>
          <w:sz w:val="20"/>
          <w:szCs w:val="20"/>
          <w:lang w:val="es-MX"/>
        </w:rPr>
        <w:t>Una planificación adecuada de canales mejora significativamente el desempeño general de la red inalámbrica.</w:t>
      </w:r>
    </w:p>
    <w:p w14:paraId="13E84B7A" w14:textId="77777777" w:rsidR="00223460" w:rsidRDefault="00223460" w:rsidP="00B62A8A">
      <w:pPr>
        <w:rPr>
          <w:sz w:val="20"/>
          <w:szCs w:val="20"/>
          <w:lang w:val="es-MX"/>
        </w:rPr>
      </w:pPr>
    </w:p>
    <w:p w14:paraId="6AC6579B" w14:textId="56A79DB0" w:rsidR="00704F1B" w:rsidRDefault="00704F1B" w:rsidP="00B62A8A">
      <w:pPr>
        <w:rPr>
          <w:sz w:val="20"/>
          <w:szCs w:val="20"/>
        </w:rPr>
      </w:pPr>
      <w:r w:rsidRPr="00704F1B">
        <w:rPr>
          <w:b/>
          <w:bCs/>
          <w:sz w:val="20"/>
          <w:szCs w:val="20"/>
        </w:rPr>
        <w:t xml:space="preserve">Tabla </w:t>
      </w:r>
      <w:r w:rsidR="000F52C5">
        <w:rPr>
          <w:b/>
          <w:bCs/>
          <w:sz w:val="20"/>
          <w:szCs w:val="20"/>
        </w:rPr>
        <w:t>8</w:t>
      </w:r>
      <w:r w:rsidRPr="00704F1B">
        <w:rPr>
          <w:b/>
          <w:bCs/>
          <w:sz w:val="20"/>
          <w:szCs w:val="20"/>
        </w:rPr>
        <w:t xml:space="preserve">. </w:t>
      </w:r>
      <w:r w:rsidRPr="00704F1B">
        <w:rPr>
          <w:sz w:val="20"/>
          <w:szCs w:val="20"/>
        </w:rPr>
        <w:t>Buenas prácticas en redes inalámbricas</w:t>
      </w:r>
    </w:p>
    <w:p w14:paraId="16A72682" w14:textId="77777777" w:rsidR="00704F1B" w:rsidRPr="00B62A8A" w:rsidRDefault="00704F1B" w:rsidP="00B62A8A">
      <w:pPr>
        <w:rPr>
          <w:sz w:val="20"/>
          <w:szCs w:val="20"/>
          <w:lang w:val="es-MX"/>
        </w:rPr>
      </w:pPr>
    </w:p>
    <w:tbl>
      <w:tblPr>
        <w:tblStyle w:val="TableGrid"/>
        <w:tblW w:w="0" w:type="auto"/>
        <w:tblLook w:val="04A0" w:firstRow="1" w:lastRow="0" w:firstColumn="1" w:lastColumn="0" w:noHBand="0" w:noVBand="1"/>
      </w:tblPr>
      <w:tblGrid>
        <w:gridCol w:w="4961"/>
        <w:gridCol w:w="5001"/>
      </w:tblGrid>
      <w:tr w:rsidR="00B62A8A" w:rsidRPr="00B62A8A" w14:paraId="22BDF09D" w14:textId="77777777" w:rsidTr="00704F1B">
        <w:tc>
          <w:tcPr>
            <w:tcW w:w="0" w:type="auto"/>
            <w:shd w:val="clear" w:color="auto" w:fill="B8CCE4" w:themeFill="accent1" w:themeFillTint="66"/>
            <w:hideMark/>
          </w:tcPr>
          <w:p w14:paraId="2757BDE4" w14:textId="77777777" w:rsidR="00B62A8A" w:rsidRPr="00B62A8A" w:rsidRDefault="00B62A8A" w:rsidP="00B62A8A">
            <w:pPr>
              <w:spacing w:line="276" w:lineRule="auto"/>
              <w:rPr>
                <w:b/>
                <w:bCs/>
                <w:sz w:val="20"/>
                <w:szCs w:val="20"/>
                <w:lang w:val="es-MX"/>
              </w:rPr>
            </w:pPr>
            <w:r w:rsidRPr="00B62A8A">
              <w:rPr>
                <w:b/>
                <w:bCs/>
                <w:sz w:val="20"/>
                <w:szCs w:val="20"/>
                <w:lang w:val="es-MX"/>
              </w:rPr>
              <w:t>Buenas prácticas</w:t>
            </w:r>
          </w:p>
        </w:tc>
        <w:tc>
          <w:tcPr>
            <w:tcW w:w="0" w:type="auto"/>
            <w:shd w:val="clear" w:color="auto" w:fill="B8CCE4" w:themeFill="accent1" w:themeFillTint="66"/>
            <w:hideMark/>
          </w:tcPr>
          <w:p w14:paraId="6C1CAA4B" w14:textId="77777777" w:rsidR="00B62A8A" w:rsidRPr="00B62A8A" w:rsidRDefault="00B62A8A" w:rsidP="00B62A8A">
            <w:pPr>
              <w:spacing w:line="276" w:lineRule="auto"/>
              <w:rPr>
                <w:b/>
                <w:bCs/>
                <w:sz w:val="20"/>
                <w:szCs w:val="20"/>
                <w:lang w:val="es-MX"/>
              </w:rPr>
            </w:pPr>
            <w:r w:rsidRPr="00B62A8A">
              <w:rPr>
                <w:b/>
                <w:bCs/>
                <w:sz w:val="20"/>
                <w:szCs w:val="20"/>
                <w:lang w:val="es-MX"/>
              </w:rPr>
              <w:t>Beneficio</w:t>
            </w:r>
          </w:p>
        </w:tc>
      </w:tr>
      <w:tr w:rsidR="00B62A8A" w:rsidRPr="00B62A8A" w14:paraId="447E7297" w14:textId="77777777" w:rsidTr="00B62A8A">
        <w:tc>
          <w:tcPr>
            <w:tcW w:w="0" w:type="auto"/>
            <w:hideMark/>
          </w:tcPr>
          <w:p w14:paraId="6BC48A21" w14:textId="77777777" w:rsidR="00B62A8A" w:rsidRPr="00B62A8A" w:rsidRDefault="00B62A8A" w:rsidP="00B62A8A">
            <w:pPr>
              <w:spacing w:line="276" w:lineRule="auto"/>
              <w:rPr>
                <w:sz w:val="20"/>
                <w:szCs w:val="20"/>
                <w:lang w:val="es-MX"/>
              </w:rPr>
            </w:pPr>
            <w:r w:rsidRPr="00B62A8A">
              <w:rPr>
                <w:sz w:val="20"/>
                <w:szCs w:val="20"/>
                <w:lang w:val="es-MX"/>
              </w:rPr>
              <w:t>Evitar anchos de canal de 80 MHz en entornos de alta densidad.</w:t>
            </w:r>
          </w:p>
        </w:tc>
        <w:tc>
          <w:tcPr>
            <w:tcW w:w="0" w:type="auto"/>
            <w:hideMark/>
          </w:tcPr>
          <w:p w14:paraId="6DF3FEAF" w14:textId="77777777" w:rsidR="00B62A8A" w:rsidRPr="00B62A8A" w:rsidRDefault="00B62A8A" w:rsidP="00B62A8A">
            <w:pPr>
              <w:spacing w:line="276" w:lineRule="auto"/>
              <w:rPr>
                <w:sz w:val="20"/>
                <w:szCs w:val="20"/>
                <w:lang w:val="es-MX"/>
              </w:rPr>
            </w:pPr>
            <w:r w:rsidRPr="00B62A8A">
              <w:rPr>
                <w:sz w:val="20"/>
                <w:szCs w:val="20"/>
                <w:lang w:val="es-MX"/>
              </w:rPr>
              <w:t>Reduce interferencias y mejora estabilidad.</w:t>
            </w:r>
          </w:p>
        </w:tc>
      </w:tr>
      <w:tr w:rsidR="00B62A8A" w:rsidRPr="00B62A8A" w14:paraId="4F4D78B1" w14:textId="77777777" w:rsidTr="00B62A8A">
        <w:tc>
          <w:tcPr>
            <w:tcW w:w="0" w:type="auto"/>
            <w:hideMark/>
          </w:tcPr>
          <w:p w14:paraId="41FEDDCD" w14:textId="77777777" w:rsidR="00B62A8A" w:rsidRPr="00B62A8A" w:rsidRDefault="00B62A8A" w:rsidP="00B62A8A">
            <w:pPr>
              <w:spacing w:line="276" w:lineRule="auto"/>
              <w:rPr>
                <w:sz w:val="20"/>
                <w:szCs w:val="20"/>
                <w:lang w:val="es-MX"/>
              </w:rPr>
            </w:pPr>
            <w:r w:rsidRPr="00B62A8A">
              <w:rPr>
                <w:sz w:val="20"/>
                <w:szCs w:val="20"/>
                <w:lang w:val="es-MX"/>
              </w:rPr>
              <w:t>Ajustar la potencia de transmisión de los dispositivos.</w:t>
            </w:r>
          </w:p>
        </w:tc>
        <w:tc>
          <w:tcPr>
            <w:tcW w:w="0" w:type="auto"/>
            <w:hideMark/>
          </w:tcPr>
          <w:p w14:paraId="698FDE3B" w14:textId="77777777" w:rsidR="00B62A8A" w:rsidRPr="00B62A8A" w:rsidRDefault="00B62A8A" w:rsidP="00B62A8A">
            <w:pPr>
              <w:spacing w:line="276" w:lineRule="auto"/>
              <w:rPr>
                <w:sz w:val="20"/>
                <w:szCs w:val="20"/>
                <w:lang w:val="es-MX"/>
              </w:rPr>
            </w:pPr>
            <w:r w:rsidRPr="00B62A8A">
              <w:rPr>
                <w:sz w:val="20"/>
                <w:szCs w:val="20"/>
                <w:lang w:val="es-MX"/>
              </w:rPr>
              <w:t>Disminuye el solapamiento de cobertura entre puntos de acceso.</w:t>
            </w:r>
          </w:p>
        </w:tc>
      </w:tr>
      <w:tr w:rsidR="00B62A8A" w:rsidRPr="00B62A8A" w14:paraId="44845A67" w14:textId="77777777" w:rsidTr="00B62A8A">
        <w:tc>
          <w:tcPr>
            <w:tcW w:w="0" w:type="auto"/>
            <w:hideMark/>
          </w:tcPr>
          <w:p w14:paraId="6A1BF06C" w14:textId="77777777" w:rsidR="00B62A8A" w:rsidRPr="00B62A8A" w:rsidRDefault="00B62A8A" w:rsidP="00B62A8A">
            <w:pPr>
              <w:spacing w:line="276" w:lineRule="auto"/>
              <w:rPr>
                <w:sz w:val="20"/>
                <w:szCs w:val="20"/>
                <w:lang w:val="es-MX"/>
              </w:rPr>
            </w:pPr>
            <w:r w:rsidRPr="00B62A8A">
              <w:rPr>
                <w:sz w:val="20"/>
                <w:szCs w:val="20"/>
                <w:lang w:val="es-MX"/>
              </w:rPr>
              <w:t>Distribuir usuarios mediante balanceo de carga.</w:t>
            </w:r>
          </w:p>
        </w:tc>
        <w:tc>
          <w:tcPr>
            <w:tcW w:w="0" w:type="auto"/>
            <w:hideMark/>
          </w:tcPr>
          <w:p w14:paraId="4CE33C12" w14:textId="77777777" w:rsidR="00B62A8A" w:rsidRPr="00B62A8A" w:rsidRDefault="00B62A8A" w:rsidP="00B62A8A">
            <w:pPr>
              <w:spacing w:line="276" w:lineRule="auto"/>
              <w:rPr>
                <w:sz w:val="20"/>
                <w:szCs w:val="20"/>
                <w:lang w:val="es-MX"/>
              </w:rPr>
            </w:pPr>
            <w:r w:rsidRPr="00B62A8A">
              <w:rPr>
                <w:sz w:val="20"/>
                <w:szCs w:val="20"/>
                <w:lang w:val="es-MX"/>
              </w:rPr>
              <w:t>Optimiza el uso de los recursos disponibles en la red.</w:t>
            </w:r>
          </w:p>
        </w:tc>
      </w:tr>
    </w:tbl>
    <w:p w14:paraId="25BB06E9" w14:textId="77777777" w:rsidR="00223460" w:rsidRDefault="00223460" w:rsidP="00B62A8A">
      <w:pPr>
        <w:rPr>
          <w:sz w:val="20"/>
          <w:szCs w:val="20"/>
          <w:lang w:val="es-MX"/>
        </w:rPr>
      </w:pPr>
    </w:p>
    <w:p w14:paraId="248CEF6C" w14:textId="51A44369" w:rsidR="00B62A8A" w:rsidRPr="00B62A8A" w:rsidRDefault="00B62A8A" w:rsidP="00B62A8A">
      <w:pPr>
        <w:rPr>
          <w:sz w:val="20"/>
          <w:szCs w:val="20"/>
          <w:lang w:val="es-MX"/>
        </w:rPr>
      </w:pPr>
      <w:r w:rsidRPr="00B62A8A">
        <w:rPr>
          <w:sz w:val="20"/>
          <w:szCs w:val="20"/>
          <w:lang w:val="es-MX"/>
        </w:rPr>
        <w:t xml:space="preserve">La correcta planificación de canales contribuye a mejorar el </w:t>
      </w:r>
      <w:r w:rsidRPr="00B62A8A">
        <w:rPr>
          <w:b/>
          <w:bCs/>
          <w:sz w:val="20"/>
          <w:szCs w:val="20"/>
          <w:lang w:val="es-MX"/>
        </w:rPr>
        <w:t>rendimiento</w:t>
      </w:r>
      <w:r w:rsidRPr="00B62A8A">
        <w:rPr>
          <w:sz w:val="20"/>
          <w:szCs w:val="20"/>
          <w:lang w:val="es-MX"/>
        </w:rPr>
        <w:t xml:space="preserve">, la </w:t>
      </w:r>
      <w:r w:rsidRPr="00B62A8A">
        <w:rPr>
          <w:b/>
          <w:bCs/>
          <w:sz w:val="20"/>
          <w:szCs w:val="20"/>
          <w:lang w:val="es-MX"/>
        </w:rPr>
        <w:t>estabilidad</w:t>
      </w:r>
      <w:r w:rsidRPr="00B62A8A">
        <w:rPr>
          <w:sz w:val="20"/>
          <w:szCs w:val="20"/>
          <w:lang w:val="es-MX"/>
        </w:rPr>
        <w:t xml:space="preserve"> y la </w:t>
      </w:r>
      <w:r w:rsidRPr="00B62A8A">
        <w:rPr>
          <w:b/>
          <w:bCs/>
          <w:sz w:val="20"/>
          <w:szCs w:val="20"/>
          <w:lang w:val="es-MX"/>
        </w:rPr>
        <w:t>experiencia del usuario</w:t>
      </w:r>
      <w:r w:rsidRPr="00B62A8A">
        <w:rPr>
          <w:sz w:val="20"/>
          <w:szCs w:val="20"/>
          <w:lang w:val="es-MX"/>
        </w:rPr>
        <w:t xml:space="preserve"> en redes inalámbricas.</w:t>
      </w:r>
    </w:p>
    <w:p w14:paraId="231A6F3E" w14:textId="19BDF95E" w:rsidR="00A24AA5" w:rsidRDefault="00A24AA5" w:rsidP="00A47007">
      <w:pPr>
        <w:rPr>
          <w:b/>
          <w:bCs/>
          <w:sz w:val="20"/>
          <w:szCs w:val="20"/>
        </w:rPr>
      </w:pPr>
    </w:p>
    <w:p w14:paraId="0049D75A" w14:textId="40EBAFD9" w:rsidR="008F5B14" w:rsidRPr="008F5B14" w:rsidRDefault="00131C2E" w:rsidP="008F5B14">
      <w:pPr>
        <w:rPr>
          <w:b/>
          <w:bCs/>
          <w:color w:val="4F81BD" w:themeColor="accent1"/>
          <w:sz w:val="20"/>
          <w:szCs w:val="20"/>
          <w:lang w:val="es-MX"/>
        </w:rPr>
      </w:pPr>
      <w:r>
        <w:rPr>
          <w:b/>
          <w:bCs/>
          <w:color w:val="4F81BD" w:themeColor="accent1"/>
          <w:sz w:val="20"/>
          <w:szCs w:val="20"/>
          <w:lang w:val="es-MX"/>
        </w:rPr>
        <w:t xml:space="preserve">4.5.1. </w:t>
      </w:r>
      <w:r w:rsidR="008F5B14" w:rsidRPr="008F5B14">
        <w:rPr>
          <w:b/>
          <w:bCs/>
          <w:color w:val="4F81BD" w:themeColor="accent1"/>
          <w:sz w:val="20"/>
          <w:szCs w:val="20"/>
          <w:lang w:val="es-MX"/>
        </w:rPr>
        <w:t>Caso de análisis técnico de red</w:t>
      </w:r>
    </w:p>
    <w:p w14:paraId="7FC18DC1" w14:textId="65C31990" w:rsidR="008F5B14" w:rsidRPr="008F5B14" w:rsidRDefault="008F5B14" w:rsidP="008F5B14">
      <w:pPr>
        <w:rPr>
          <w:b/>
          <w:bCs/>
          <w:color w:val="4F81BD" w:themeColor="accent1"/>
          <w:sz w:val="20"/>
          <w:szCs w:val="20"/>
          <w:lang w:val="es-MX"/>
        </w:rPr>
      </w:pPr>
      <w:r w:rsidRPr="008F5B14">
        <w:rPr>
          <w:b/>
          <w:bCs/>
          <w:color w:val="4F81BD" w:themeColor="accent1"/>
          <w:sz w:val="20"/>
          <w:szCs w:val="20"/>
          <w:lang w:val="es-MX"/>
        </w:rPr>
        <w:t>La implementación de una red inalámbrica en un auditorio con capacidad para 200 usuarios conectados simultáneamente exige una planificación técnica orientada a garantizar cobertura, capacidad y estabilidad del servicio. En este tipo de escenarios de alta densidad, la selección del estándar inalámbrico, la distribución de los puntos de acceso y la administración del espectro resultan determinantes para evitar degradación del rendimiento.</w:t>
      </w:r>
      <w:r w:rsidR="00131C2E">
        <w:rPr>
          <w:b/>
          <w:bCs/>
          <w:color w:val="4F81BD" w:themeColor="accent1"/>
          <w:sz w:val="20"/>
          <w:szCs w:val="20"/>
          <w:lang w:val="es-MX"/>
        </w:rPr>
        <w:t xml:space="preserve"> </w:t>
      </w:r>
      <w:r w:rsidRPr="008F5B14">
        <w:rPr>
          <w:b/>
          <w:bCs/>
          <w:color w:val="4F81BD" w:themeColor="accent1"/>
          <w:sz w:val="20"/>
          <w:szCs w:val="20"/>
          <w:lang w:val="es-MX"/>
        </w:rPr>
        <w:t>A continuación, se sintetizan los factores técnicos más relevantes del escenario planteado.</w:t>
      </w:r>
    </w:p>
    <w:p w14:paraId="3F682611" w14:textId="08B885DA" w:rsidR="008F5B14" w:rsidRDefault="008F5B14" w:rsidP="008F5B14">
      <w:pPr>
        <w:rPr>
          <w:b/>
          <w:bCs/>
          <w:color w:val="4F81BD" w:themeColor="accent1"/>
          <w:sz w:val="20"/>
          <w:szCs w:val="20"/>
          <w:lang w:val="es-MX"/>
        </w:rPr>
      </w:pPr>
    </w:p>
    <w:p w14:paraId="06873590" w14:textId="77777777" w:rsidR="00131C2E" w:rsidRPr="008F5B14" w:rsidRDefault="00131C2E" w:rsidP="008F5B14">
      <w:pPr>
        <w:rPr>
          <w:b/>
          <w:bCs/>
          <w:color w:val="4F81BD" w:themeColor="accent1"/>
          <w:sz w:val="20"/>
          <w:szCs w:val="20"/>
          <w:lang w:val="es-MX"/>
        </w:rPr>
      </w:pPr>
    </w:p>
    <w:tbl>
      <w:tblPr>
        <w:tblStyle w:val="TableGrid"/>
        <w:tblW w:w="0" w:type="auto"/>
        <w:tblLook w:val="04A0" w:firstRow="1" w:lastRow="0" w:firstColumn="1" w:lastColumn="0" w:noHBand="0" w:noVBand="1"/>
      </w:tblPr>
      <w:tblGrid>
        <w:gridCol w:w="2751"/>
        <w:gridCol w:w="3907"/>
        <w:gridCol w:w="3304"/>
      </w:tblGrid>
      <w:tr w:rsidR="00131C2E" w:rsidRPr="008F5B14" w14:paraId="0D61CA1B" w14:textId="2C755853" w:rsidTr="00131C2E">
        <w:tc>
          <w:tcPr>
            <w:tcW w:w="9962" w:type="dxa"/>
            <w:gridSpan w:val="3"/>
            <w:shd w:val="clear" w:color="auto" w:fill="9BBB59" w:themeFill="accent3"/>
          </w:tcPr>
          <w:p w14:paraId="2CCA3C4C" w14:textId="71FC5110" w:rsidR="00131C2E" w:rsidRPr="008F5B14" w:rsidRDefault="00A43E13" w:rsidP="00A43E13">
            <w:pPr>
              <w:jc w:val="center"/>
              <w:rPr>
                <w:b/>
                <w:bCs/>
                <w:color w:val="4F81BD" w:themeColor="accent1"/>
                <w:sz w:val="20"/>
                <w:szCs w:val="20"/>
                <w:lang w:val="es-MX"/>
              </w:rPr>
            </w:pPr>
            <w:r>
              <w:rPr>
                <w:b/>
                <w:bCs/>
                <w:color w:val="4F81BD" w:themeColor="accent1"/>
                <w:sz w:val="20"/>
                <w:szCs w:val="20"/>
                <w:lang w:val="es-MX"/>
              </w:rPr>
              <w:t>Slide</w:t>
            </w:r>
          </w:p>
        </w:tc>
      </w:tr>
      <w:tr w:rsidR="00131C2E" w:rsidRPr="00E24939" w14:paraId="019B41B0" w14:textId="657808C6" w:rsidTr="00131C2E">
        <w:tc>
          <w:tcPr>
            <w:tcW w:w="0" w:type="auto"/>
            <w:hideMark/>
          </w:tcPr>
          <w:p w14:paraId="7B9316B7"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Uso del estándar WiFi 6 (802.11ax)</w:t>
            </w:r>
          </w:p>
        </w:tc>
        <w:tc>
          <w:tcPr>
            <w:tcW w:w="3907" w:type="dxa"/>
            <w:hideMark/>
          </w:tcPr>
          <w:p w14:paraId="54DB716D"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 xml:space="preserve">Permite gestionar mayor cantidad de usuarios simultáneos y optimiza la eficiencia espectral mediante tecnologías como </w:t>
            </w:r>
            <w:r w:rsidRPr="008F5B14">
              <w:rPr>
                <w:b/>
                <w:bCs/>
                <w:i/>
                <w:iCs/>
                <w:color w:val="4F81BD" w:themeColor="accent1"/>
                <w:sz w:val="20"/>
                <w:szCs w:val="20"/>
                <w:lang w:val="es-MX"/>
              </w:rPr>
              <w:t>OFDMA</w:t>
            </w:r>
            <w:r w:rsidRPr="008F5B14">
              <w:rPr>
                <w:b/>
                <w:bCs/>
                <w:color w:val="4F81BD" w:themeColor="accent1"/>
                <w:sz w:val="20"/>
                <w:szCs w:val="20"/>
                <w:lang w:val="es-MX"/>
              </w:rPr>
              <w:t xml:space="preserve"> y </w:t>
            </w:r>
            <w:r w:rsidRPr="008F5B14">
              <w:rPr>
                <w:b/>
                <w:bCs/>
                <w:i/>
                <w:iCs/>
                <w:color w:val="4F81BD" w:themeColor="accent1"/>
                <w:sz w:val="20"/>
                <w:szCs w:val="20"/>
                <w:lang w:val="es-MX"/>
              </w:rPr>
              <w:t>MU-MIMO</w:t>
            </w:r>
            <w:r w:rsidRPr="008F5B14">
              <w:rPr>
                <w:b/>
                <w:bCs/>
                <w:color w:val="4F81BD" w:themeColor="accent1"/>
                <w:sz w:val="20"/>
                <w:szCs w:val="20"/>
                <w:lang w:val="es-MX"/>
              </w:rPr>
              <w:t>.</w:t>
            </w:r>
          </w:p>
        </w:tc>
        <w:tc>
          <w:tcPr>
            <w:tcW w:w="3304" w:type="dxa"/>
          </w:tcPr>
          <w:p w14:paraId="13C75B3F" w14:textId="092F121D" w:rsidR="00712077" w:rsidRPr="002E32AF" w:rsidRDefault="00712077" w:rsidP="008F5B14">
            <w:pPr>
              <w:rPr>
                <w:b/>
                <w:bCs/>
                <w:color w:val="4F81BD" w:themeColor="accent1"/>
                <w:sz w:val="10"/>
                <w:szCs w:val="10"/>
                <w:lang w:val="es-MX"/>
              </w:rPr>
            </w:pPr>
            <w:r w:rsidRPr="002E32AF">
              <w:rPr>
                <w:b/>
                <w:bCs/>
                <w:noProof/>
                <w:color w:val="4F81BD" w:themeColor="accent1"/>
                <w:sz w:val="10"/>
                <w:szCs w:val="10"/>
                <w:lang w:val="es-MX"/>
              </w:rPr>
              <w:drawing>
                <wp:inline distT="0" distB="0" distL="0" distR="0" wp14:anchorId="6DD6A1FF" wp14:editId="5E11AE11">
                  <wp:extent cx="1390844" cy="1381318"/>
                  <wp:effectExtent l="0" t="0" r="0" b="9525"/>
                  <wp:docPr id="16996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93303" name=""/>
                          <pic:cNvPicPr/>
                        </pic:nvPicPr>
                        <pic:blipFill>
                          <a:blip r:embed="rId279"/>
                          <a:stretch>
                            <a:fillRect/>
                          </a:stretch>
                        </pic:blipFill>
                        <pic:spPr>
                          <a:xfrm>
                            <a:off x="0" y="0"/>
                            <a:ext cx="1390844" cy="1381318"/>
                          </a:xfrm>
                          <a:prstGeom prst="rect">
                            <a:avLst/>
                          </a:prstGeom>
                        </pic:spPr>
                      </pic:pic>
                    </a:graphicData>
                  </a:graphic>
                </wp:inline>
              </w:drawing>
            </w:r>
          </w:p>
          <w:p w14:paraId="48F5739D" w14:textId="2708B2FD" w:rsidR="00131C2E" w:rsidRPr="00E24939" w:rsidRDefault="00712077" w:rsidP="008F5B14">
            <w:pPr>
              <w:rPr>
                <w:b/>
                <w:bCs/>
                <w:color w:val="4F81BD" w:themeColor="accent1"/>
                <w:sz w:val="10"/>
                <w:szCs w:val="10"/>
                <w:lang w:val="en-US"/>
              </w:rPr>
            </w:pPr>
            <w:hyperlink r:id="rId280" w:anchor="fromView=search&amp;page=2&amp;position=6&amp;uuid=535c373f-ab11-4b67-81ce-acba1ae1f73b&amp;query=wifi" w:history="1">
              <w:r w:rsidRPr="00E24939">
                <w:rPr>
                  <w:rStyle w:val="Hyperlink"/>
                  <w:sz w:val="10"/>
                  <w:szCs w:val="10"/>
                  <w:lang w:val="en-US"/>
                </w:rPr>
                <w:t>https://www.freepik.es/imagen-ia-premium/icono-wifi-brillante-neon-azul-fondo-oscuro-que-representa-tecnologia-inalambrica-conectividad-moderna-comunicacion-digital_294168321.htm - fromView=search&amp;page=2&amp;position=6&amp;uuid=535c373f-ab11-4b67-81ce-acba1ae1f73b&amp;query=wifi</w:t>
              </w:r>
            </w:hyperlink>
          </w:p>
        </w:tc>
      </w:tr>
      <w:tr w:rsidR="00131C2E" w:rsidRPr="00E24939" w14:paraId="1C9AE373" w14:textId="0B612628" w:rsidTr="00131C2E">
        <w:tc>
          <w:tcPr>
            <w:tcW w:w="0" w:type="auto"/>
            <w:hideMark/>
          </w:tcPr>
          <w:p w14:paraId="3C339D4F"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lastRenderedPageBreak/>
              <w:t xml:space="preserve">Distribución de múltiples </w:t>
            </w:r>
            <w:r w:rsidRPr="008F5B14">
              <w:rPr>
                <w:b/>
                <w:bCs/>
                <w:i/>
                <w:iCs/>
                <w:color w:val="4F81BD" w:themeColor="accent1"/>
                <w:sz w:val="20"/>
                <w:szCs w:val="20"/>
                <w:lang w:val="es-MX"/>
              </w:rPr>
              <w:t>Access Point</w:t>
            </w:r>
          </w:p>
        </w:tc>
        <w:tc>
          <w:tcPr>
            <w:tcW w:w="3907" w:type="dxa"/>
            <w:hideMark/>
          </w:tcPr>
          <w:p w14:paraId="2326A529"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Facilita una cobertura uniforme y reduce la concentración excesiva de usuarios sobre un solo dispositivo.</w:t>
            </w:r>
          </w:p>
        </w:tc>
        <w:tc>
          <w:tcPr>
            <w:tcW w:w="3304" w:type="dxa"/>
          </w:tcPr>
          <w:p w14:paraId="4751E864" w14:textId="222B6B60" w:rsidR="00131C2E" w:rsidRPr="00E24939" w:rsidRDefault="00712077" w:rsidP="008F5B14">
            <w:pPr>
              <w:rPr>
                <w:b/>
                <w:bCs/>
                <w:color w:val="4F81BD" w:themeColor="accent1"/>
                <w:sz w:val="10"/>
                <w:szCs w:val="10"/>
                <w:lang w:val="en-US"/>
              </w:rPr>
            </w:pPr>
            <w:r w:rsidRPr="002E32AF">
              <w:rPr>
                <w:b/>
                <w:bCs/>
                <w:noProof/>
                <w:color w:val="4F81BD" w:themeColor="accent1"/>
                <w:sz w:val="10"/>
                <w:szCs w:val="10"/>
                <w:lang w:val="es-MX"/>
              </w:rPr>
              <w:drawing>
                <wp:inline distT="0" distB="0" distL="0" distR="0" wp14:anchorId="0692E9DC" wp14:editId="4D2241B6">
                  <wp:extent cx="1838582" cy="1286054"/>
                  <wp:effectExtent l="0" t="0" r="9525" b="0"/>
                  <wp:docPr id="129408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89630" name=""/>
                          <pic:cNvPicPr/>
                        </pic:nvPicPr>
                        <pic:blipFill>
                          <a:blip r:embed="rId281"/>
                          <a:stretch>
                            <a:fillRect/>
                          </a:stretch>
                        </pic:blipFill>
                        <pic:spPr>
                          <a:xfrm>
                            <a:off x="0" y="0"/>
                            <a:ext cx="1838582" cy="1286054"/>
                          </a:xfrm>
                          <a:prstGeom prst="rect">
                            <a:avLst/>
                          </a:prstGeom>
                        </pic:spPr>
                      </pic:pic>
                    </a:graphicData>
                  </a:graphic>
                </wp:inline>
              </w:drawing>
            </w:r>
            <w:hyperlink r:id="rId282" w:anchor="fromView=search&amp;page=1&amp;position=4&amp;uuid=013161f1-acc2-4e51-a3eb-b5d08836a6e4&amp;query=Access+Point" w:history="1">
              <w:r w:rsidRPr="00E24939">
                <w:rPr>
                  <w:rStyle w:val="Hyperlink"/>
                  <w:sz w:val="10"/>
                  <w:szCs w:val="10"/>
                  <w:lang w:val="en-US"/>
                </w:rPr>
                <w:t>https://www.freepik.es/foto-gratis/hombre-conectando-cable-ethernet-enrutador-inalambrico_18641802.htm - fromView=search&amp;page=1&amp;position=4&amp;uuid=013161f1-acc2-4e51-a3eb-b5d08836a6e4&amp;query=Access+Point</w:t>
              </w:r>
            </w:hyperlink>
          </w:p>
          <w:p w14:paraId="29017106" w14:textId="6C39F5AD" w:rsidR="00712077" w:rsidRPr="00E24939" w:rsidRDefault="00712077" w:rsidP="008F5B14">
            <w:pPr>
              <w:rPr>
                <w:b/>
                <w:bCs/>
                <w:color w:val="4F81BD" w:themeColor="accent1"/>
                <w:sz w:val="10"/>
                <w:szCs w:val="10"/>
                <w:lang w:val="en-US"/>
              </w:rPr>
            </w:pPr>
          </w:p>
        </w:tc>
      </w:tr>
      <w:tr w:rsidR="00131C2E" w:rsidRPr="00E24939" w14:paraId="3B8F6918" w14:textId="3759B844" w:rsidTr="00131C2E">
        <w:tc>
          <w:tcPr>
            <w:tcW w:w="0" w:type="auto"/>
            <w:hideMark/>
          </w:tcPr>
          <w:p w14:paraId="7D14662D"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Utilización de canales no superpuestos</w:t>
            </w:r>
          </w:p>
        </w:tc>
        <w:tc>
          <w:tcPr>
            <w:tcW w:w="3907" w:type="dxa"/>
            <w:hideMark/>
          </w:tcPr>
          <w:p w14:paraId="12A0BD6B"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Disminuye interferencias entre celdas inalámbricas cercanas y mejora la estabilidad de la comunicación.</w:t>
            </w:r>
          </w:p>
        </w:tc>
        <w:tc>
          <w:tcPr>
            <w:tcW w:w="3304" w:type="dxa"/>
          </w:tcPr>
          <w:p w14:paraId="04F6E66E" w14:textId="5FEDA183" w:rsidR="002E32AF" w:rsidRPr="002E32AF" w:rsidRDefault="002E32AF" w:rsidP="008F5B14">
            <w:pPr>
              <w:rPr>
                <w:b/>
                <w:bCs/>
                <w:color w:val="4F81BD" w:themeColor="accent1"/>
                <w:sz w:val="10"/>
                <w:szCs w:val="10"/>
                <w:lang w:val="es-MX"/>
              </w:rPr>
            </w:pPr>
            <w:r w:rsidRPr="002E32AF">
              <w:rPr>
                <w:b/>
                <w:bCs/>
                <w:noProof/>
                <w:color w:val="4F81BD" w:themeColor="accent1"/>
                <w:sz w:val="10"/>
                <w:szCs w:val="10"/>
                <w:lang w:val="es-MX"/>
              </w:rPr>
              <w:drawing>
                <wp:inline distT="0" distB="0" distL="0" distR="0" wp14:anchorId="3A5A0EFC" wp14:editId="2BFD9EB5">
                  <wp:extent cx="1695687" cy="1638529"/>
                  <wp:effectExtent l="0" t="0" r="0" b="0"/>
                  <wp:docPr id="189089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91298" name=""/>
                          <pic:cNvPicPr/>
                        </pic:nvPicPr>
                        <pic:blipFill>
                          <a:blip r:embed="rId283"/>
                          <a:stretch>
                            <a:fillRect/>
                          </a:stretch>
                        </pic:blipFill>
                        <pic:spPr>
                          <a:xfrm>
                            <a:off x="0" y="0"/>
                            <a:ext cx="1695687" cy="1638529"/>
                          </a:xfrm>
                          <a:prstGeom prst="rect">
                            <a:avLst/>
                          </a:prstGeom>
                        </pic:spPr>
                      </pic:pic>
                    </a:graphicData>
                  </a:graphic>
                </wp:inline>
              </w:drawing>
            </w:r>
          </w:p>
          <w:p w14:paraId="07FECE51" w14:textId="1B6B7868" w:rsidR="00131C2E" w:rsidRPr="00E24939" w:rsidRDefault="002E32AF" w:rsidP="008F5B14">
            <w:pPr>
              <w:rPr>
                <w:b/>
                <w:bCs/>
                <w:color w:val="4F81BD" w:themeColor="accent1"/>
                <w:sz w:val="10"/>
                <w:szCs w:val="10"/>
                <w:lang w:val="en-US"/>
              </w:rPr>
            </w:pPr>
            <w:hyperlink r:id="rId284" w:anchor="fromView=search&amp;page=1&amp;position=32&amp;uuid=013161f1-acc2-4e51-a3eb-b5d08836a6e4&amp;query=Access+Point" w:history="1">
              <w:r w:rsidRPr="00E24939">
                <w:rPr>
                  <w:rStyle w:val="Hyperlink"/>
                  <w:sz w:val="10"/>
                  <w:szCs w:val="10"/>
                  <w:lang w:val="en-US"/>
                </w:rPr>
                <w:t>https://www.freepik.es/imagen-ia-premium/primer-plano-punto-acceso-inalambrico-multiples-dispositivos-conectados_316364285.htm - fromView=search&amp;page=1&amp;position=32&amp;uuid=013161f1-acc2-4e51-a3eb-b5d08836a6e4&amp;query=Access+Point</w:t>
              </w:r>
            </w:hyperlink>
          </w:p>
        </w:tc>
      </w:tr>
      <w:tr w:rsidR="00131C2E" w:rsidRPr="00E24939" w14:paraId="606A687A" w14:textId="553DA316" w:rsidTr="00131C2E">
        <w:tc>
          <w:tcPr>
            <w:tcW w:w="0" w:type="auto"/>
            <w:hideMark/>
          </w:tcPr>
          <w:p w14:paraId="07BF928B"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Balanceo de carga entre puntos de acceso</w:t>
            </w:r>
          </w:p>
        </w:tc>
        <w:tc>
          <w:tcPr>
            <w:tcW w:w="3907" w:type="dxa"/>
            <w:hideMark/>
          </w:tcPr>
          <w:p w14:paraId="5B658349" w14:textId="77777777" w:rsidR="00131C2E" w:rsidRPr="008F5B14" w:rsidRDefault="00131C2E" w:rsidP="008F5B14">
            <w:pPr>
              <w:spacing w:line="276" w:lineRule="auto"/>
              <w:rPr>
                <w:b/>
                <w:bCs/>
                <w:color w:val="4F81BD" w:themeColor="accent1"/>
                <w:sz w:val="20"/>
                <w:szCs w:val="20"/>
                <w:lang w:val="es-MX"/>
              </w:rPr>
            </w:pPr>
            <w:r w:rsidRPr="008F5B14">
              <w:rPr>
                <w:b/>
                <w:bCs/>
                <w:color w:val="4F81BD" w:themeColor="accent1"/>
                <w:sz w:val="20"/>
                <w:szCs w:val="20"/>
                <w:lang w:val="es-MX"/>
              </w:rPr>
              <w:t>Distribuye de manera más eficiente los usuarios conectados, evitando saturación en determinados equipos.</w:t>
            </w:r>
          </w:p>
        </w:tc>
        <w:tc>
          <w:tcPr>
            <w:tcW w:w="3304" w:type="dxa"/>
          </w:tcPr>
          <w:p w14:paraId="1B288415" w14:textId="3517A748" w:rsidR="002E32AF" w:rsidRPr="002E32AF" w:rsidRDefault="002E32AF" w:rsidP="008F5B14">
            <w:pPr>
              <w:rPr>
                <w:b/>
                <w:bCs/>
                <w:color w:val="4F81BD" w:themeColor="accent1"/>
                <w:sz w:val="10"/>
                <w:szCs w:val="10"/>
                <w:lang w:val="es-MX"/>
              </w:rPr>
            </w:pPr>
            <w:r w:rsidRPr="002E32AF">
              <w:rPr>
                <w:b/>
                <w:bCs/>
                <w:noProof/>
                <w:color w:val="4F81BD" w:themeColor="accent1"/>
                <w:sz w:val="10"/>
                <w:szCs w:val="10"/>
                <w:lang w:val="es-MX"/>
              </w:rPr>
              <w:drawing>
                <wp:inline distT="0" distB="0" distL="0" distR="0" wp14:anchorId="677938E4" wp14:editId="30886476">
                  <wp:extent cx="1848108" cy="1162212"/>
                  <wp:effectExtent l="0" t="0" r="0" b="0"/>
                  <wp:docPr id="184321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12232" name=""/>
                          <pic:cNvPicPr/>
                        </pic:nvPicPr>
                        <pic:blipFill>
                          <a:blip r:embed="rId285"/>
                          <a:stretch>
                            <a:fillRect/>
                          </a:stretch>
                        </pic:blipFill>
                        <pic:spPr>
                          <a:xfrm>
                            <a:off x="0" y="0"/>
                            <a:ext cx="1848108" cy="1162212"/>
                          </a:xfrm>
                          <a:prstGeom prst="rect">
                            <a:avLst/>
                          </a:prstGeom>
                        </pic:spPr>
                      </pic:pic>
                    </a:graphicData>
                  </a:graphic>
                </wp:inline>
              </w:drawing>
            </w:r>
          </w:p>
          <w:p w14:paraId="38A65C88" w14:textId="561FC07E" w:rsidR="00131C2E" w:rsidRPr="00E24939" w:rsidRDefault="002E32AF" w:rsidP="008F5B14">
            <w:pPr>
              <w:rPr>
                <w:b/>
                <w:bCs/>
                <w:color w:val="4F81BD" w:themeColor="accent1"/>
                <w:sz w:val="10"/>
                <w:szCs w:val="10"/>
                <w:lang w:val="en-US"/>
              </w:rPr>
            </w:pPr>
            <w:hyperlink r:id="rId286" w:anchor="fromView=search&amp;page=2&amp;position=18&amp;uuid=013161f1-acc2-4e51-a3eb-b5d08836a6e4&amp;query=Access+Point" w:history="1">
              <w:r w:rsidRPr="00E24939">
                <w:rPr>
                  <w:rStyle w:val="Hyperlink"/>
                  <w:sz w:val="10"/>
                  <w:szCs w:val="10"/>
                  <w:lang w:val="en-US"/>
                </w:rPr>
                <w:t>https://www.freepik.es/imagen-ia-premium/icono-conexion-router-inalambrico-3d-area-red-compartida-router-punto-acceso-punto-acceso-linea-cobertura-area-transmision-wifi-3d_394198863.htm - fromView=search&amp;page=2&amp;position=18&amp;uuid=013161f1-acc2-4e51-a3eb-b5d08836a6e4&amp;query=Access+Point</w:t>
              </w:r>
            </w:hyperlink>
          </w:p>
        </w:tc>
      </w:tr>
    </w:tbl>
    <w:p w14:paraId="0ABA5BD3" w14:textId="77777777" w:rsidR="00131C2E" w:rsidRPr="00E24939" w:rsidRDefault="00131C2E" w:rsidP="008F5B14">
      <w:pPr>
        <w:rPr>
          <w:b/>
          <w:bCs/>
          <w:color w:val="4F81BD" w:themeColor="accent1"/>
          <w:sz w:val="20"/>
          <w:szCs w:val="20"/>
          <w:lang w:val="en-US"/>
        </w:rPr>
      </w:pPr>
    </w:p>
    <w:p w14:paraId="6D36EBCE" w14:textId="0C1E8AAA" w:rsidR="008F5B14" w:rsidRPr="008F5B14" w:rsidRDefault="008F5B14" w:rsidP="008F5B14">
      <w:pPr>
        <w:rPr>
          <w:b/>
          <w:bCs/>
          <w:sz w:val="20"/>
          <w:szCs w:val="20"/>
          <w:lang w:val="es-MX"/>
        </w:rPr>
      </w:pPr>
      <w:r w:rsidRPr="008F5B14">
        <w:rPr>
          <w:b/>
          <w:bCs/>
          <w:color w:val="4F81BD" w:themeColor="accent1"/>
          <w:sz w:val="20"/>
          <w:szCs w:val="20"/>
          <w:lang w:val="es-MX"/>
        </w:rPr>
        <w:t>Una planificación inadecuada de canales o la utilización de estándares inalámbricos obsoletos puede generar congestión, incremento de interferencias y reducción significativa en el rendimiento de la red. Por esta razón, en escenarios de alta concurrencia, la capacidad de la infraestructura debe evaluarse con el mismo nivel de importancia que la cobertura.</w:t>
      </w:r>
    </w:p>
    <w:p w14:paraId="2D62E7A4" w14:textId="77777777" w:rsidR="008F5B14" w:rsidRDefault="008F5B14" w:rsidP="00A47007">
      <w:pPr>
        <w:rPr>
          <w:b/>
          <w:bCs/>
          <w:sz w:val="20"/>
          <w:szCs w:val="20"/>
        </w:rPr>
      </w:pPr>
    </w:p>
    <w:p w14:paraId="6228F52F" w14:textId="77777777" w:rsidR="002767BB" w:rsidRDefault="002767BB" w:rsidP="008527FE">
      <w:pPr>
        <w:spacing w:line="360" w:lineRule="auto"/>
        <w:rPr>
          <w:b/>
          <w:bCs/>
          <w:sz w:val="20"/>
          <w:szCs w:val="20"/>
        </w:rPr>
      </w:pPr>
    </w:p>
    <w:p w14:paraId="38584439" w14:textId="77777777" w:rsidR="00934CBE" w:rsidRPr="00934CBE" w:rsidRDefault="00934CBE" w:rsidP="008527FE">
      <w:pPr>
        <w:spacing w:line="360" w:lineRule="auto"/>
        <w:rPr>
          <w:color w:val="4F81BD" w:themeColor="accent1"/>
          <w:sz w:val="20"/>
          <w:szCs w:val="20"/>
          <w:lang w:val="es-MX"/>
        </w:rPr>
      </w:pPr>
      <w:r w:rsidRPr="00934CBE">
        <w:rPr>
          <w:b/>
          <w:bCs/>
          <w:color w:val="4F81BD" w:themeColor="accent1"/>
          <w:sz w:val="20"/>
          <w:szCs w:val="20"/>
          <w:lang w:val="es-MX"/>
        </w:rPr>
        <w:t>5. Seguridad en redes inalámbricas</w:t>
      </w:r>
    </w:p>
    <w:p w14:paraId="2D3E22D0" w14:textId="77777777" w:rsidR="00934CBE" w:rsidRPr="00934CBE" w:rsidRDefault="00934CBE" w:rsidP="008527FE">
      <w:pPr>
        <w:spacing w:line="360" w:lineRule="auto"/>
        <w:rPr>
          <w:color w:val="4F81BD" w:themeColor="accent1"/>
          <w:sz w:val="20"/>
          <w:szCs w:val="20"/>
          <w:lang w:val="es-MX"/>
        </w:rPr>
      </w:pPr>
      <w:r w:rsidRPr="00934CBE">
        <w:rPr>
          <w:color w:val="4F81BD" w:themeColor="accent1"/>
          <w:sz w:val="20"/>
          <w:szCs w:val="20"/>
          <w:lang w:val="es-MX"/>
        </w:rPr>
        <w:t>Las redes inalámbricas utilizan el aire como medio de transmisión, por lo que se encuentran expuestas a riesgos como la interceptación de datos, los accesos no autorizados y las interferencias maliciosas. A diferencia de las redes cableadas, donde el acceso físico limita de manera significativa las amenazas, en los entornos inalámbricos cualquier dispositivo dentro del área de cobertura puede intentar conectarse o capturar tráfico.</w:t>
      </w:r>
    </w:p>
    <w:p w14:paraId="7FD720EF" w14:textId="77777777" w:rsidR="008527FE" w:rsidRPr="006B2592" w:rsidRDefault="008527FE"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981"/>
        <w:gridCol w:w="4981"/>
      </w:tblGrid>
      <w:tr w:rsidR="006B2592" w:rsidRPr="006B2592" w14:paraId="64942E7A" w14:textId="77777777" w:rsidTr="008527FE">
        <w:tc>
          <w:tcPr>
            <w:tcW w:w="4981" w:type="dxa"/>
          </w:tcPr>
          <w:p w14:paraId="5B48A03B" w14:textId="77777777" w:rsidR="005844C7" w:rsidRPr="006B2592" w:rsidRDefault="005844C7" w:rsidP="008527FE">
            <w:pPr>
              <w:spacing w:line="360" w:lineRule="auto"/>
              <w:rPr>
                <w:color w:val="4F81BD" w:themeColor="accent1"/>
                <w:sz w:val="10"/>
                <w:szCs w:val="10"/>
                <w:lang w:val="es-MX"/>
              </w:rPr>
            </w:pPr>
          </w:p>
          <w:p w14:paraId="54C8D793" w14:textId="45C1DC5F" w:rsidR="005844C7" w:rsidRPr="006B2592" w:rsidRDefault="005844C7" w:rsidP="008527FE">
            <w:pPr>
              <w:spacing w:line="360" w:lineRule="auto"/>
              <w:rPr>
                <w:color w:val="4F81BD" w:themeColor="accent1"/>
                <w:sz w:val="10"/>
                <w:szCs w:val="10"/>
                <w:lang w:val="es-MX"/>
              </w:rPr>
            </w:pPr>
            <w:r w:rsidRPr="006B2592">
              <w:rPr>
                <w:noProof/>
                <w:color w:val="4F81BD" w:themeColor="accent1"/>
                <w:sz w:val="10"/>
                <w:szCs w:val="10"/>
                <w:lang w:val="es-MX"/>
              </w:rPr>
              <w:lastRenderedPageBreak/>
              <w:drawing>
                <wp:inline distT="0" distB="0" distL="0" distR="0" wp14:anchorId="3930087F" wp14:editId="52D1EABF">
                  <wp:extent cx="1580322" cy="1462590"/>
                  <wp:effectExtent l="0" t="0" r="1270" b="4445"/>
                  <wp:docPr id="20522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6576" name=""/>
                          <pic:cNvPicPr/>
                        </pic:nvPicPr>
                        <pic:blipFill>
                          <a:blip r:embed="rId287"/>
                          <a:stretch>
                            <a:fillRect/>
                          </a:stretch>
                        </pic:blipFill>
                        <pic:spPr>
                          <a:xfrm>
                            <a:off x="0" y="0"/>
                            <a:ext cx="1582433" cy="1464543"/>
                          </a:xfrm>
                          <a:prstGeom prst="rect">
                            <a:avLst/>
                          </a:prstGeom>
                        </pic:spPr>
                      </pic:pic>
                    </a:graphicData>
                  </a:graphic>
                </wp:inline>
              </w:drawing>
            </w:r>
          </w:p>
          <w:p w14:paraId="713ECEB5" w14:textId="0C37D3E6" w:rsidR="008527FE" w:rsidRPr="006B2592" w:rsidRDefault="005844C7" w:rsidP="008527FE">
            <w:pPr>
              <w:spacing w:line="360" w:lineRule="auto"/>
              <w:rPr>
                <w:color w:val="4F81BD" w:themeColor="accent1"/>
                <w:sz w:val="10"/>
                <w:szCs w:val="10"/>
                <w:lang w:val="es-MX"/>
              </w:rPr>
            </w:pPr>
            <w:hyperlink r:id="rId288" w:anchor="fromView=search&amp;page=1&amp;position=21&amp;uuid=592737a0-3675-44a0-8dd1-72d5068dc71e&amp;query=Seguridad+en+redes+inal%C3%A1mbricas" w:history="1">
              <w:r w:rsidRPr="006B2592">
                <w:rPr>
                  <w:rStyle w:val="Hyperlink"/>
                  <w:color w:val="4F81BD" w:themeColor="accent1"/>
                  <w:sz w:val="10"/>
                  <w:szCs w:val="10"/>
                </w:rPr>
                <w:t>https://www.freepik.es/vector-gratis/ilustracion-dia-internet-mas-seguro-gradiente_133742312.htm - fromView=search&amp;page=1&amp;position=21&amp;uuid=592737a0-3675-44a0-8dd1-72d5068dc71e&amp;query=Seguridad+en+redes+inal%C3%A1mbricas</w:t>
              </w:r>
            </w:hyperlink>
          </w:p>
        </w:tc>
        <w:tc>
          <w:tcPr>
            <w:tcW w:w="4981" w:type="dxa"/>
          </w:tcPr>
          <w:p w14:paraId="118CE0AE" w14:textId="3A8D16C1" w:rsidR="008527FE" w:rsidRPr="006B2592" w:rsidRDefault="008527FE" w:rsidP="008527FE">
            <w:pPr>
              <w:spacing w:line="360" w:lineRule="auto"/>
              <w:rPr>
                <w:color w:val="4F81BD" w:themeColor="accent1"/>
                <w:sz w:val="20"/>
                <w:szCs w:val="20"/>
                <w:lang w:val="es-MX"/>
              </w:rPr>
            </w:pPr>
            <w:r w:rsidRPr="00934CBE">
              <w:rPr>
                <w:color w:val="4F81BD" w:themeColor="accent1"/>
                <w:sz w:val="20"/>
                <w:szCs w:val="20"/>
                <w:lang w:val="es-MX"/>
              </w:rPr>
              <w:lastRenderedPageBreak/>
              <w:t xml:space="preserve">Por esta razón, la implementación de mecanismos de seguridad adecuados resulta indispensable para </w:t>
            </w:r>
            <w:r w:rsidRPr="00934CBE">
              <w:rPr>
                <w:color w:val="4F81BD" w:themeColor="accent1"/>
                <w:sz w:val="20"/>
                <w:szCs w:val="20"/>
                <w:lang w:val="es-MX"/>
              </w:rPr>
              <w:lastRenderedPageBreak/>
              <w:t xml:space="preserve">garantizar la </w:t>
            </w:r>
            <w:r w:rsidRPr="00934CBE">
              <w:rPr>
                <w:b/>
                <w:bCs/>
                <w:color w:val="4F81BD" w:themeColor="accent1"/>
                <w:sz w:val="20"/>
                <w:szCs w:val="20"/>
                <w:lang w:val="es-MX"/>
              </w:rPr>
              <w:t>confidencialidad</w:t>
            </w:r>
            <w:r w:rsidRPr="00934CBE">
              <w:rPr>
                <w:color w:val="4F81BD" w:themeColor="accent1"/>
                <w:sz w:val="20"/>
                <w:szCs w:val="20"/>
                <w:lang w:val="es-MX"/>
              </w:rPr>
              <w:t xml:space="preserve">, la </w:t>
            </w:r>
            <w:r w:rsidRPr="00934CBE">
              <w:rPr>
                <w:b/>
                <w:bCs/>
                <w:color w:val="4F81BD" w:themeColor="accent1"/>
                <w:sz w:val="20"/>
                <w:szCs w:val="20"/>
                <w:lang w:val="es-MX"/>
              </w:rPr>
              <w:t>integridad</w:t>
            </w:r>
            <w:r w:rsidRPr="00934CBE">
              <w:rPr>
                <w:color w:val="4F81BD" w:themeColor="accent1"/>
                <w:sz w:val="20"/>
                <w:szCs w:val="20"/>
                <w:lang w:val="es-MX"/>
              </w:rPr>
              <w:t xml:space="preserve"> y la </w:t>
            </w:r>
            <w:r w:rsidRPr="00934CBE">
              <w:rPr>
                <w:b/>
                <w:bCs/>
                <w:color w:val="4F81BD" w:themeColor="accent1"/>
                <w:sz w:val="20"/>
                <w:szCs w:val="20"/>
                <w:lang w:val="es-MX"/>
              </w:rPr>
              <w:t>disponibilidad</w:t>
            </w:r>
            <w:r w:rsidRPr="00934CBE">
              <w:rPr>
                <w:color w:val="4F81BD" w:themeColor="accent1"/>
                <w:sz w:val="20"/>
                <w:szCs w:val="20"/>
                <w:lang w:val="es-MX"/>
              </w:rPr>
              <w:t xml:space="preserve"> de la información. Asimismo, la configuración de estos mecanismos constituye un componente esencial dentro de la definición técnica de los recursos de red.</w:t>
            </w:r>
          </w:p>
        </w:tc>
      </w:tr>
    </w:tbl>
    <w:p w14:paraId="43D7D9D1" w14:textId="1EC0BF9A" w:rsidR="00934CBE" w:rsidRPr="00934CBE" w:rsidRDefault="00934CBE" w:rsidP="008527FE">
      <w:pPr>
        <w:spacing w:line="360" w:lineRule="auto"/>
        <w:rPr>
          <w:color w:val="4F81BD" w:themeColor="accent1"/>
          <w:sz w:val="20"/>
          <w:szCs w:val="20"/>
          <w:lang w:val="es-MX"/>
        </w:rPr>
      </w:pPr>
    </w:p>
    <w:p w14:paraId="4ACC021D" w14:textId="0C12B16F" w:rsidR="00934CBE" w:rsidRPr="00934CBE" w:rsidRDefault="008527FE" w:rsidP="008527FE">
      <w:pPr>
        <w:spacing w:line="360" w:lineRule="auto"/>
        <w:rPr>
          <w:color w:val="4F81BD" w:themeColor="accent1"/>
          <w:sz w:val="20"/>
          <w:szCs w:val="20"/>
          <w:lang w:val="es-MX"/>
        </w:rPr>
      </w:pPr>
      <w:r w:rsidRPr="00934CBE">
        <w:rPr>
          <w:color w:val="4F81BD" w:themeColor="accent1"/>
          <w:sz w:val="20"/>
          <w:szCs w:val="20"/>
          <w:lang w:val="es-MX"/>
        </w:rPr>
        <w:t xml:space="preserve">La seguridad en redes inalámbricas se sustenta en una </w:t>
      </w:r>
      <w:r w:rsidRPr="00934CBE">
        <w:rPr>
          <w:b/>
          <w:bCs/>
          <w:color w:val="4F81BD" w:themeColor="accent1"/>
          <w:sz w:val="20"/>
          <w:szCs w:val="20"/>
          <w:lang w:val="es-MX"/>
        </w:rPr>
        <w:t>arquitectura de seguridad multicapa</w:t>
      </w:r>
      <w:r w:rsidRPr="00934CBE">
        <w:rPr>
          <w:color w:val="4F81BD" w:themeColor="accent1"/>
          <w:sz w:val="20"/>
          <w:szCs w:val="20"/>
          <w:lang w:val="es-MX"/>
        </w:rPr>
        <w:t>, en la cual diferentes niveles de protección actúan de forma complementaria para fortalecer la defensa de la infraestructura de red.</w:t>
      </w:r>
      <w:r w:rsidRPr="006B2592">
        <w:rPr>
          <w:color w:val="4F81BD" w:themeColor="accent1"/>
          <w:sz w:val="20"/>
          <w:szCs w:val="20"/>
          <w:lang w:val="es-MX"/>
        </w:rPr>
        <w:t xml:space="preserve"> </w:t>
      </w:r>
      <w:r w:rsidR="00934CBE" w:rsidRPr="00934CBE">
        <w:rPr>
          <w:color w:val="4F81BD" w:themeColor="accent1"/>
          <w:sz w:val="20"/>
          <w:szCs w:val="20"/>
          <w:lang w:val="es-MX"/>
        </w:rPr>
        <w:t>A continuación, se presentan los principales mecanismos de protección asociados a cada capa.</w:t>
      </w:r>
    </w:p>
    <w:p w14:paraId="71D1E3A7" w14:textId="77777777" w:rsidR="00BD2897" w:rsidRPr="006B2592" w:rsidRDefault="00BD2897" w:rsidP="008527FE">
      <w:pPr>
        <w:spacing w:line="360" w:lineRule="auto"/>
        <w:rPr>
          <w:color w:val="4F81BD" w:themeColor="accent1"/>
          <w:sz w:val="20"/>
          <w:szCs w:val="20"/>
          <w:lang w:val="es-MX"/>
        </w:rPr>
      </w:pPr>
    </w:p>
    <w:p w14:paraId="484553CC" w14:textId="41F5CA1F" w:rsidR="00BD2897" w:rsidRPr="006B2592" w:rsidRDefault="00BD2897"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0D57DD95" wp14:editId="0A150255">
            <wp:extent cx="6332220" cy="1439545"/>
            <wp:effectExtent l="25400" t="0" r="5080" b="0"/>
            <wp:docPr id="493441303" name="Diagram 1">
              <a:extLst xmlns:a="http://schemas.openxmlformats.org/drawingml/2006/main">
                <a:ext uri="{FF2B5EF4-FFF2-40B4-BE49-F238E27FC236}">
                  <a16:creationId xmlns:a16="http://schemas.microsoft.com/office/drawing/2014/main" id="{97781C03-6560-925B-2264-ED80E2CDF79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9" r:lo="rId290" r:qs="rId291" r:cs="rId292"/>
              </a:graphicData>
            </a:graphic>
          </wp:inline>
        </w:drawing>
      </w:r>
    </w:p>
    <w:p w14:paraId="47ECCAA9" w14:textId="77777777" w:rsidR="00BD2897" w:rsidRPr="006B2592" w:rsidRDefault="00BD2897" w:rsidP="008527FE">
      <w:pPr>
        <w:spacing w:line="360" w:lineRule="auto"/>
        <w:rPr>
          <w:color w:val="4F81BD" w:themeColor="accent1"/>
          <w:sz w:val="20"/>
          <w:szCs w:val="20"/>
          <w:lang w:val="es-MX"/>
        </w:rPr>
      </w:pPr>
    </w:p>
    <w:p w14:paraId="1A10E272" w14:textId="26ACA2C3" w:rsidR="00934CBE" w:rsidRPr="00934CBE" w:rsidRDefault="00934CBE" w:rsidP="008527FE">
      <w:pPr>
        <w:spacing w:line="360" w:lineRule="auto"/>
        <w:rPr>
          <w:color w:val="4F81BD" w:themeColor="accent1"/>
          <w:sz w:val="20"/>
          <w:szCs w:val="20"/>
          <w:lang w:val="es-MX"/>
        </w:rPr>
      </w:pPr>
      <w:r w:rsidRPr="00934CBE">
        <w:rPr>
          <w:color w:val="4F81BD" w:themeColor="accent1"/>
          <w:sz w:val="20"/>
          <w:szCs w:val="20"/>
          <w:lang w:val="es-MX"/>
        </w:rPr>
        <w:t>La combinación de estos mecanismos contribuye a reducir el riesgo de intrusión, mejorar la capacidad de respuesta ante incidentes de seguridad y fortalecer la gestión integral de la red inalámbrica.</w:t>
      </w:r>
    </w:p>
    <w:p w14:paraId="14CBDFBF" w14:textId="442D9BFB" w:rsidR="00934CBE" w:rsidRPr="00934CBE" w:rsidRDefault="00934CBE" w:rsidP="008527FE">
      <w:pPr>
        <w:spacing w:line="360" w:lineRule="auto"/>
        <w:rPr>
          <w:color w:val="4F81BD" w:themeColor="accent1"/>
          <w:sz w:val="20"/>
          <w:szCs w:val="20"/>
          <w:lang w:val="es-MX"/>
        </w:rPr>
      </w:pPr>
    </w:p>
    <w:p w14:paraId="6C535BEE" w14:textId="77777777" w:rsidR="00934CBE" w:rsidRPr="00934CBE" w:rsidRDefault="00934CBE" w:rsidP="008527FE">
      <w:pPr>
        <w:spacing w:line="360" w:lineRule="auto"/>
        <w:rPr>
          <w:color w:val="4F81BD" w:themeColor="accent1"/>
          <w:sz w:val="20"/>
          <w:szCs w:val="20"/>
          <w:lang w:val="es-MX"/>
        </w:rPr>
      </w:pPr>
      <w:r w:rsidRPr="00934CBE">
        <w:rPr>
          <w:b/>
          <w:bCs/>
          <w:color w:val="4F81BD" w:themeColor="accent1"/>
          <w:sz w:val="20"/>
          <w:szCs w:val="20"/>
          <w:lang w:val="es-MX"/>
        </w:rPr>
        <w:t>5.1 Concepto de seguridad inalámbrica</w:t>
      </w:r>
    </w:p>
    <w:p w14:paraId="1DCCB1A1" w14:textId="11760314" w:rsidR="007D587B" w:rsidRPr="006B2592" w:rsidRDefault="00934CBE" w:rsidP="008527FE">
      <w:pPr>
        <w:spacing w:line="360" w:lineRule="auto"/>
        <w:rPr>
          <w:color w:val="4F81BD" w:themeColor="accent1"/>
          <w:sz w:val="20"/>
          <w:szCs w:val="20"/>
          <w:lang w:val="es-MX"/>
        </w:rPr>
      </w:pPr>
      <w:r w:rsidRPr="00934CBE">
        <w:rPr>
          <w:color w:val="4F81BD" w:themeColor="accent1"/>
          <w:sz w:val="20"/>
          <w:szCs w:val="20"/>
          <w:lang w:val="es-MX"/>
        </w:rPr>
        <w:t>La seguridad inalámbrica se refiere al conjunto de medidas técnicas, protocolos y configuraciones orientadas a proteger una red frente a accesos no autorizados, ataques informáticos y pérdida de información. Este enfoque integra diversas acciones de control que permiten preservar la operación segura de la infraestructura tecnológica.</w:t>
      </w:r>
    </w:p>
    <w:tbl>
      <w:tblPr>
        <w:tblStyle w:val="TableGrid"/>
        <w:tblW w:w="0" w:type="auto"/>
        <w:tblLook w:val="04A0" w:firstRow="1" w:lastRow="0" w:firstColumn="1" w:lastColumn="0" w:noHBand="0" w:noVBand="1"/>
      </w:tblPr>
      <w:tblGrid>
        <w:gridCol w:w="6091"/>
        <w:gridCol w:w="3871"/>
      </w:tblGrid>
      <w:tr w:rsidR="006B2592" w:rsidRPr="006B2592" w14:paraId="4B61FA04" w14:textId="77777777" w:rsidTr="007D587B">
        <w:tc>
          <w:tcPr>
            <w:tcW w:w="6091" w:type="dxa"/>
          </w:tcPr>
          <w:p w14:paraId="1771F75F" w14:textId="5F3ADB74" w:rsidR="007D587B" w:rsidRPr="006B2592" w:rsidRDefault="007D587B" w:rsidP="007D587B">
            <w:pPr>
              <w:spacing w:line="360" w:lineRule="auto"/>
              <w:jc w:val="both"/>
              <w:rPr>
                <w:color w:val="4F81BD" w:themeColor="accent1"/>
                <w:sz w:val="20"/>
                <w:szCs w:val="20"/>
                <w:lang w:val="es-MX"/>
              </w:rPr>
            </w:pPr>
            <w:r w:rsidRPr="00934CBE">
              <w:rPr>
                <w:color w:val="4F81BD" w:themeColor="accent1"/>
                <w:sz w:val="20"/>
                <w:szCs w:val="20"/>
                <w:lang w:val="es-MX"/>
              </w:rPr>
              <w:t xml:space="preserve">Entre las principales medidas de seguridad inalámbrica se incluyen la </w:t>
            </w:r>
            <w:r w:rsidRPr="00934CBE">
              <w:rPr>
                <w:b/>
                <w:bCs/>
                <w:color w:val="4F81BD" w:themeColor="accent1"/>
                <w:sz w:val="20"/>
                <w:szCs w:val="20"/>
                <w:lang w:val="es-MX"/>
              </w:rPr>
              <w:t>autenticación de usuarios</w:t>
            </w:r>
            <w:r w:rsidRPr="00934CBE">
              <w:rPr>
                <w:color w:val="4F81BD" w:themeColor="accent1"/>
                <w:sz w:val="20"/>
                <w:szCs w:val="20"/>
                <w:lang w:val="es-MX"/>
              </w:rPr>
              <w:t xml:space="preserve">, el </w:t>
            </w:r>
            <w:r w:rsidRPr="00934CBE">
              <w:rPr>
                <w:b/>
                <w:bCs/>
                <w:color w:val="4F81BD" w:themeColor="accent1"/>
                <w:sz w:val="20"/>
                <w:szCs w:val="20"/>
                <w:lang w:val="es-MX"/>
              </w:rPr>
              <w:t>cifrado de datos</w:t>
            </w:r>
            <w:r w:rsidRPr="00934CBE">
              <w:rPr>
                <w:color w:val="4F81BD" w:themeColor="accent1"/>
                <w:sz w:val="20"/>
                <w:szCs w:val="20"/>
                <w:lang w:val="es-MX"/>
              </w:rPr>
              <w:t xml:space="preserve">, el </w:t>
            </w:r>
            <w:r w:rsidRPr="00934CBE">
              <w:rPr>
                <w:b/>
                <w:bCs/>
                <w:color w:val="4F81BD" w:themeColor="accent1"/>
                <w:sz w:val="20"/>
                <w:szCs w:val="20"/>
                <w:lang w:val="es-MX"/>
              </w:rPr>
              <w:t>control de acceso</w:t>
            </w:r>
            <w:r w:rsidRPr="00934CBE">
              <w:rPr>
                <w:color w:val="4F81BD" w:themeColor="accent1"/>
                <w:sz w:val="20"/>
                <w:szCs w:val="20"/>
                <w:lang w:val="es-MX"/>
              </w:rPr>
              <w:t xml:space="preserve">, el </w:t>
            </w:r>
            <w:r w:rsidRPr="00934CBE">
              <w:rPr>
                <w:b/>
                <w:bCs/>
                <w:color w:val="4F81BD" w:themeColor="accent1"/>
                <w:sz w:val="20"/>
                <w:szCs w:val="20"/>
                <w:lang w:val="es-MX"/>
              </w:rPr>
              <w:t>monitoreo del tráfico</w:t>
            </w:r>
            <w:r w:rsidRPr="00934CBE">
              <w:rPr>
                <w:color w:val="4F81BD" w:themeColor="accent1"/>
                <w:sz w:val="20"/>
                <w:szCs w:val="20"/>
                <w:lang w:val="es-MX"/>
              </w:rPr>
              <w:t xml:space="preserve"> y la </w:t>
            </w:r>
            <w:r w:rsidRPr="00934CBE">
              <w:rPr>
                <w:b/>
                <w:bCs/>
                <w:color w:val="4F81BD" w:themeColor="accent1"/>
                <w:sz w:val="20"/>
                <w:szCs w:val="20"/>
                <w:lang w:val="es-MX"/>
              </w:rPr>
              <w:t>segmentación de la red</w:t>
            </w:r>
            <w:r w:rsidRPr="00934CBE">
              <w:rPr>
                <w:color w:val="4F81BD" w:themeColor="accent1"/>
                <w:sz w:val="20"/>
                <w:szCs w:val="20"/>
                <w:lang w:val="es-MX"/>
              </w:rPr>
              <w:t>. La aplicación coordinada de estos mecanismos permite impedir la interceptación de la información y garantizar que únicamente los usuarios autorizados accedan a los recursos disponibles.</w:t>
            </w:r>
          </w:p>
        </w:tc>
        <w:tc>
          <w:tcPr>
            <w:tcW w:w="3871" w:type="dxa"/>
          </w:tcPr>
          <w:p w14:paraId="4E12102A" w14:textId="77777777" w:rsidR="007D587B" w:rsidRPr="006B2592" w:rsidRDefault="00994129"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1D84F341" wp14:editId="23D7AFE0">
                  <wp:extent cx="1705726" cy="1669774"/>
                  <wp:effectExtent l="0" t="0" r="8890" b="6985"/>
                  <wp:docPr id="11304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9098" name=""/>
                          <pic:cNvPicPr/>
                        </pic:nvPicPr>
                        <pic:blipFill>
                          <a:blip r:embed="rId294"/>
                          <a:stretch>
                            <a:fillRect/>
                          </a:stretch>
                        </pic:blipFill>
                        <pic:spPr>
                          <a:xfrm>
                            <a:off x="0" y="0"/>
                            <a:ext cx="1711125" cy="1675059"/>
                          </a:xfrm>
                          <a:prstGeom prst="rect">
                            <a:avLst/>
                          </a:prstGeom>
                        </pic:spPr>
                      </pic:pic>
                    </a:graphicData>
                  </a:graphic>
                </wp:inline>
              </w:drawing>
            </w:r>
          </w:p>
          <w:p w14:paraId="0A2BBF99" w14:textId="1E88E199" w:rsidR="00994129" w:rsidRPr="006B2592" w:rsidRDefault="00994129" w:rsidP="008527FE">
            <w:pPr>
              <w:spacing w:line="360" w:lineRule="auto"/>
              <w:rPr>
                <w:color w:val="4F81BD" w:themeColor="accent1"/>
                <w:sz w:val="8"/>
                <w:szCs w:val="8"/>
                <w:lang w:val="es-MX"/>
              </w:rPr>
            </w:pPr>
            <w:hyperlink r:id="rId295" w:anchor="fromView=search&amp;page=1&amp;position=35&amp;uuid=592737a0-3675-44a0-8dd1-72d5068dc71e&amp;query=Seguridad+en+redes+inal%C3%A1mbricas" w:history="1">
              <w:r w:rsidRPr="006B2592">
                <w:rPr>
                  <w:rStyle w:val="Hyperlink"/>
                  <w:color w:val="4F81BD" w:themeColor="accent1"/>
                  <w:sz w:val="8"/>
                  <w:szCs w:val="8"/>
                  <w:lang w:val="es-MX"/>
                </w:rPr>
                <w:t>https://www.freepik.es/imagen-ia-premium/pantalla-iconos-fondo-azul-simbolo-blanco-negro_334313746.htm#fromView=search&amp;page=1&amp;position=35&amp;uuid=592737a0-3675-44a0-8dd1-72d5068dc71e&amp;query=Seguridad+en+redes+inal%C3%A1mbricas</w:t>
              </w:r>
            </w:hyperlink>
            <w:r w:rsidRPr="006B2592">
              <w:rPr>
                <w:color w:val="4F81BD" w:themeColor="accent1"/>
                <w:sz w:val="8"/>
                <w:szCs w:val="8"/>
                <w:lang w:val="es-MX"/>
              </w:rPr>
              <w:t xml:space="preserve"> </w:t>
            </w:r>
          </w:p>
        </w:tc>
      </w:tr>
    </w:tbl>
    <w:p w14:paraId="2ED1A19D" w14:textId="64DEECE0" w:rsidR="00934CBE" w:rsidRPr="00934CBE" w:rsidRDefault="00934CBE" w:rsidP="008527FE">
      <w:pPr>
        <w:spacing w:line="360" w:lineRule="auto"/>
        <w:rPr>
          <w:color w:val="4F81BD" w:themeColor="accent1"/>
          <w:sz w:val="20"/>
          <w:szCs w:val="20"/>
          <w:lang w:val="es-MX"/>
        </w:rPr>
      </w:pPr>
    </w:p>
    <w:p w14:paraId="3B31D136" w14:textId="25AB6E88" w:rsidR="00934CBE" w:rsidRPr="00934CBE" w:rsidRDefault="00934CBE" w:rsidP="008527FE">
      <w:pPr>
        <w:spacing w:line="360" w:lineRule="auto"/>
        <w:rPr>
          <w:color w:val="4F81BD" w:themeColor="accent1"/>
          <w:sz w:val="20"/>
          <w:szCs w:val="20"/>
          <w:lang w:val="es-MX"/>
        </w:rPr>
      </w:pPr>
    </w:p>
    <w:p w14:paraId="0133E1E8" w14:textId="77777777" w:rsidR="00934CBE" w:rsidRPr="00934CBE" w:rsidRDefault="00934CBE" w:rsidP="008527FE">
      <w:pPr>
        <w:spacing w:line="360" w:lineRule="auto"/>
        <w:rPr>
          <w:color w:val="4F81BD" w:themeColor="accent1"/>
          <w:sz w:val="20"/>
          <w:szCs w:val="20"/>
          <w:lang w:val="es-MX"/>
        </w:rPr>
      </w:pPr>
      <w:r w:rsidRPr="00934CBE">
        <w:rPr>
          <w:b/>
          <w:bCs/>
          <w:color w:val="4F81BD" w:themeColor="accent1"/>
          <w:sz w:val="20"/>
          <w:szCs w:val="20"/>
          <w:lang w:val="es-MX"/>
        </w:rPr>
        <w:t>5.2 Servicios de seguridad</w:t>
      </w:r>
    </w:p>
    <w:p w14:paraId="25BC9EB6" w14:textId="6AE689D3" w:rsidR="00934CBE" w:rsidRPr="006B2592" w:rsidRDefault="00934CBE" w:rsidP="008527FE">
      <w:pPr>
        <w:spacing w:line="360" w:lineRule="auto"/>
        <w:rPr>
          <w:color w:val="4F81BD" w:themeColor="accent1"/>
          <w:sz w:val="20"/>
          <w:szCs w:val="20"/>
          <w:lang w:val="es-MX"/>
        </w:rPr>
      </w:pPr>
      <w:r w:rsidRPr="00934CBE">
        <w:rPr>
          <w:color w:val="4F81BD" w:themeColor="accent1"/>
          <w:sz w:val="20"/>
          <w:szCs w:val="20"/>
          <w:lang w:val="es-MX"/>
        </w:rPr>
        <w:t>Los servicios de seguridad en redes inalámbricas se fundamentan en tres principios esenciales que permiten asegurar la protección de la información y la continuidad de los servicios de red. Estos principios constituyen la base conceptual para el diseño e implementación de políticas y controles de seguridad.</w:t>
      </w:r>
      <w:r w:rsidR="007D587B" w:rsidRPr="006B2592">
        <w:rPr>
          <w:color w:val="4F81BD" w:themeColor="accent1"/>
          <w:sz w:val="20"/>
          <w:szCs w:val="20"/>
          <w:lang w:val="es-MX"/>
        </w:rPr>
        <w:t xml:space="preserve"> </w:t>
      </w:r>
      <w:r w:rsidRPr="00934CBE">
        <w:rPr>
          <w:color w:val="4F81BD" w:themeColor="accent1"/>
          <w:sz w:val="20"/>
          <w:szCs w:val="20"/>
          <w:lang w:val="es-MX"/>
        </w:rPr>
        <w:t>A continuación, se presenta su caracterización comparativa.</w:t>
      </w:r>
    </w:p>
    <w:p w14:paraId="4453CEF7" w14:textId="77777777" w:rsidR="00994129" w:rsidRPr="00934CBE" w:rsidRDefault="00994129"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828"/>
        <w:gridCol w:w="4243"/>
        <w:gridCol w:w="3891"/>
      </w:tblGrid>
      <w:tr w:rsidR="006B2592" w:rsidRPr="006B2592" w14:paraId="64BA2249" w14:textId="2025BFA6" w:rsidTr="007D587B">
        <w:tc>
          <w:tcPr>
            <w:tcW w:w="9962" w:type="dxa"/>
            <w:gridSpan w:val="3"/>
            <w:shd w:val="clear" w:color="auto" w:fill="9BBB59" w:themeFill="accent3"/>
          </w:tcPr>
          <w:p w14:paraId="63360B02" w14:textId="6E9DA9D2" w:rsidR="007D587B" w:rsidRPr="006B2592" w:rsidRDefault="00994129" w:rsidP="00994129">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E24939" w14:paraId="1AD8AB65" w14:textId="2B514569" w:rsidTr="007D587B">
        <w:tc>
          <w:tcPr>
            <w:tcW w:w="0" w:type="auto"/>
            <w:hideMark/>
          </w:tcPr>
          <w:p w14:paraId="53C247CC" w14:textId="77777777" w:rsidR="007D587B" w:rsidRPr="00934CBE" w:rsidRDefault="007D587B" w:rsidP="008527FE">
            <w:pPr>
              <w:spacing w:line="360" w:lineRule="auto"/>
              <w:rPr>
                <w:color w:val="4F81BD" w:themeColor="accent1"/>
                <w:sz w:val="20"/>
                <w:szCs w:val="20"/>
                <w:lang w:val="es-MX"/>
              </w:rPr>
            </w:pPr>
            <w:r w:rsidRPr="00934CBE">
              <w:rPr>
                <w:b/>
                <w:bCs/>
                <w:color w:val="4F81BD" w:themeColor="accent1"/>
                <w:sz w:val="20"/>
                <w:szCs w:val="20"/>
                <w:lang w:val="es-MX"/>
              </w:rPr>
              <w:t>Confidencialidad</w:t>
            </w:r>
          </w:p>
        </w:tc>
        <w:tc>
          <w:tcPr>
            <w:tcW w:w="5255" w:type="dxa"/>
            <w:hideMark/>
          </w:tcPr>
          <w:p w14:paraId="5F4951EC" w14:textId="77777777" w:rsidR="007D587B" w:rsidRPr="00934CBE" w:rsidRDefault="007D587B" w:rsidP="008527FE">
            <w:pPr>
              <w:spacing w:line="360" w:lineRule="auto"/>
              <w:rPr>
                <w:color w:val="4F81BD" w:themeColor="accent1"/>
                <w:sz w:val="20"/>
                <w:szCs w:val="20"/>
                <w:lang w:val="es-MX"/>
              </w:rPr>
            </w:pPr>
            <w:r w:rsidRPr="00934CBE">
              <w:rPr>
                <w:color w:val="4F81BD" w:themeColor="accent1"/>
                <w:sz w:val="20"/>
                <w:szCs w:val="20"/>
                <w:lang w:val="es-MX"/>
              </w:rPr>
              <w:t>Garantiza que la información transmitida solo pueda ser leída por usuarios autorizados mediante mecanismos de cifrado que transforman los datos en formatos ilegibles para terceros.</w:t>
            </w:r>
          </w:p>
        </w:tc>
        <w:tc>
          <w:tcPr>
            <w:tcW w:w="2879" w:type="dxa"/>
          </w:tcPr>
          <w:p w14:paraId="0FAF2236" w14:textId="77777777" w:rsidR="007D587B" w:rsidRPr="006B2592" w:rsidRDefault="003F569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1021F48F" wp14:editId="0095183A">
                  <wp:extent cx="1709530" cy="1501182"/>
                  <wp:effectExtent l="0" t="0" r="5080" b="3810"/>
                  <wp:docPr id="5937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019" name=""/>
                          <pic:cNvPicPr/>
                        </pic:nvPicPr>
                        <pic:blipFill>
                          <a:blip r:embed="rId296"/>
                          <a:stretch>
                            <a:fillRect/>
                          </a:stretch>
                        </pic:blipFill>
                        <pic:spPr>
                          <a:xfrm>
                            <a:off x="0" y="0"/>
                            <a:ext cx="1717860" cy="1508496"/>
                          </a:xfrm>
                          <a:prstGeom prst="rect">
                            <a:avLst/>
                          </a:prstGeom>
                        </pic:spPr>
                      </pic:pic>
                    </a:graphicData>
                  </a:graphic>
                </wp:inline>
              </w:drawing>
            </w:r>
          </w:p>
          <w:p w14:paraId="67E0A662" w14:textId="12480BB7" w:rsidR="003F5690" w:rsidRPr="00E24939" w:rsidRDefault="003F5690" w:rsidP="008527FE">
            <w:pPr>
              <w:spacing w:line="360" w:lineRule="auto"/>
              <w:rPr>
                <w:color w:val="4F81BD" w:themeColor="accent1"/>
                <w:sz w:val="8"/>
                <w:szCs w:val="8"/>
                <w:lang w:val="en-US"/>
              </w:rPr>
            </w:pPr>
            <w:hyperlink r:id="rId297" w:anchor="fromView=search&amp;page=1&amp;position=3&amp;uuid=fd072fa5-ca75-4c0b-b44b-b707996852dc&amp;query=Confidencialidad" w:history="1">
              <w:r w:rsidRPr="00E24939">
                <w:rPr>
                  <w:rStyle w:val="Hyperlink"/>
                  <w:color w:val="4F81BD" w:themeColor="accent1"/>
                  <w:sz w:val="8"/>
                  <w:szCs w:val="8"/>
                  <w:lang w:val="en-US"/>
                </w:rPr>
                <w:t>https://www.freepik.es/foto-gratis/privacidad-seguridad-proteccion-confidencial-concepto-soledad_16459759.htm - fromView=search&amp;page=1&amp;position=3&amp;uuid=fd072fa5-ca75-4c0b-b44b-b707996852dc&amp;query=Confidencialidad</w:t>
              </w:r>
            </w:hyperlink>
          </w:p>
        </w:tc>
      </w:tr>
      <w:tr w:rsidR="006B2592" w:rsidRPr="00E24939" w14:paraId="5244CCEC" w14:textId="305BE441" w:rsidTr="007D587B">
        <w:tc>
          <w:tcPr>
            <w:tcW w:w="0" w:type="auto"/>
            <w:hideMark/>
          </w:tcPr>
          <w:p w14:paraId="0534014F" w14:textId="77777777" w:rsidR="007D587B" w:rsidRPr="00934CBE" w:rsidRDefault="007D587B" w:rsidP="008527FE">
            <w:pPr>
              <w:spacing w:line="360" w:lineRule="auto"/>
              <w:rPr>
                <w:color w:val="4F81BD" w:themeColor="accent1"/>
                <w:sz w:val="20"/>
                <w:szCs w:val="20"/>
                <w:lang w:val="es-MX"/>
              </w:rPr>
            </w:pPr>
            <w:r w:rsidRPr="00934CBE">
              <w:rPr>
                <w:b/>
                <w:bCs/>
                <w:color w:val="4F81BD" w:themeColor="accent1"/>
                <w:sz w:val="20"/>
                <w:szCs w:val="20"/>
                <w:lang w:val="es-MX"/>
              </w:rPr>
              <w:t>Integridad</w:t>
            </w:r>
          </w:p>
        </w:tc>
        <w:tc>
          <w:tcPr>
            <w:tcW w:w="5255" w:type="dxa"/>
            <w:hideMark/>
          </w:tcPr>
          <w:p w14:paraId="3722EF58" w14:textId="77777777" w:rsidR="007D587B" w:rsidRPr="00934CBE" w:rsidRDefault="007D587B" w:rsidP="008527FE">
            <w:pPr>
              <w:spacing w:line="360" w:lineRule="auto"/>
              <w:rPr>
                <w:color w:val="4F81BD" w:themeColor="accent1"/>
                <w:sz w:val="20"/>
                <w:szCs w:val="20"/>
                <w:lang w:val="es-MX"/>
              </w:rPr>
            </w:pPr>
            <w:r w:rsidRPr="00934CBE">
              <w:rPr>
                <w:color w:val="4F81BD" w:themeColor="accent1"/>
                <w:sz w:val="20"/>
                <w:szCs w:val="20"/>
                <w:lang w:val="es-MX"/>
              </w:rPr>
              <w:t>Asegura que la información no sea alterada durante su transmisión. Para ello, se emplean mecanismos de verificación que permiten detectar modificaciones no autorizadas.</w:t>
            </w:r>
          </w:p>
        </w:tc>
        <w:tc>
          <w:tcPr>
            <w:tcW w:w="2879" w:type="dxa"/>
          </w:tcPr>
          <w:p w14:paraId="11440689" w14:textId="77777777" w:rsidR="007D587B" w:rsidRPr="006B2592" w:rsidRDefault="003F569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7E159463" wp14:editId="3D212134">
                  <wp:extent cx="2123908" cy="1331843"/>
                  <wp:effectExtent l="0" t="0" r="0" b="1905"/>
                  <wp:docPr id="149145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4049" name=""/>
                          <pic:cNvPicPr/>
                        </pic:nvPicPr>
                        <pic:blipFill>
                          <a:blip r:embed="rId298"/>
                          <a:stretch>
                            <a:fillRect/>
                          </a:stretch>
                        </pic:blipFill>
                        <pic:spPr>
                          <a:xfrm>
                            <a:off x="0" y="0"/>
                            <a:ext cx="2134136" cy="1338257"/>
                          </a:xfrm>
                          <a:prstGeom prst="rect">
                            <a:avLst/>
                          </a:prstGeom>
                        </pic:spPr>
                      </pic:pic>
                    </a:graphicData>
                  </a:graphic>
                </wp:inline>
              </w:drawing>
            </w:r>
          </w:p>
          <w:p w14:paraId="5050659B" w14:textId="17531630" w:rsidR="003F5690" w:rsidRPr="00E24939" w:rsidRDefault="003F5690" w:rsidP="008527FE">
            <w:pPr>
              <w:spacing w:line="360" w:lineRule="auto"/>
              <w:rPr>
                <w:color w:val="4F81BD" w:themeColor="accent1"/>
                <w:sz w:val="8"/>
                <w:szCs w:val="8"/>
                <w:lang w:val="en-US"/>
              </w:rPr>
            </w:pPr>
            <w:hyperlink r:id="rId299" w:anchor="fromView=search&amp;page=1&amp;position=24&amp;uuid=f067afab-5c62-4640-bfaa-8bef079b7a58&amp;query=integridad" w:history="1">
              <w:r w:rsidRPr="00E24939">
                <w:rPr>
                  <w:rStyle w:val="Hyperlink"/>
                  <w:color w:val="4F81BD" w:themeColor="accent1"/>
                  <w:sz w:val="8"/>
                  <w:szCs w:val="8"/>
                  <w:lang w:val="en-US"/>
                </w:rPr>
                <w:t>https://www.freepik.es/foto-gratis/gente-negocios-dandose-mano-saludar_15440985.htm - fromView=search&amp;page=1&amp;position=24&amp;uuid=f067afab-5c62-4640-bfaa-8bef079b7a58&amp;query=integridad</w:t>
              </w:r>
            </w:hyperlink>
          </w:p>
        </w:tc>
      </w:tr>
      <w:tr w:rsidR="006B2592" w:rsidRPr="006B2592" w14:paraId="3571D8A8" w14:textId="3756DCE7" w:rsidTr="007D587B">
        <w:tc>
          <w:tcPr>
            <w:tcW w:w="0" w:type="auto"/>
            <w:hideMark/>
          </w:tcPr>
          <w:p w14:paraId="34765E4A" w14:textId="77777777" w:rsidR="007D587B" w:rsidRPr="00934CBE" w:rsidRDefault="007D587B" w:rsidP="008527FE">
            <w:pPr>
              <w:spacing w:line="360" w:lineRule="auto"/>
              <w:rPr>
                <w:color w:val="4F81BD" w:themeColor="accent1"/>
                <w:sz w:val="20"/>
                <w:szCs w:val="20"/>
                <w:lang w:val="es-MX"/>
              </w:rPr>
            </w:pPr>
            <w:r w:rsidRPr="00934CBE">
              <w:rPr>
                <w:b/>
                <w:bCs/>
                <w:color w:val="4F81BD" w:themeColor="accent1"/>
                <w:sz w:val="20"/>
                <w:szCs w:val="20"/>
                <w:lang w:val="es-MX"/>
              </w:rPr>
              <w:t>Disponibilidad</w:t>
            </w:r>
          </w:p>
        </w:tc>
        <w:tc>
          <w:tcPr>
            <w:tcW w:w="5255" w:type="dxa"/>
            <w:hideMark/>
          </w:tcPr>
          <w:p w14:paraId="3C0C0D95" w14:textId="77777777" w:rsidR="007D587B" w:rsidRPr="00934CBE" w:rsidRDefault="007D587B" w:rsidP="008527FE">
            <w:pPr>
              <w:spacing w:line="360" w:lineRule="auto"/>
              <w:rPr>
                <w:color w:val="4F81BD" w:themeColor="accent1"/>
                <w:sz w:val="20"/>
                <w:szCs w:val="20"/>
                <w:lang w:val="es-MX"/>
              </w:rPr>
            </w:pPr>
            <w:r w:rsidRPr="00934CBE">
              <w:rPr>
                <w:color w:val="4F81BD" w:themeColor="accent1"/>
                <w:sz w:val="20"/>
                <w:szCs w:val="20"/>
                <w:lang w:val="es-MX"/>
              </w:rPr>
              <w:t>Garantiza que los servicios de red estén accesibles cuando los usuarios los requieran, lo cual implica protección frente a ataques de denegación de servicio y fallos técnicos.</w:t>
            </w:r>
          </w:p>
        </w:tc>
        <w:tc>
          <w:tcPr>
            <w:tcW w:w="2879" w:type="dxa"/>
          </w:tcPr>
          <w:p w14:paraId="79B3AD98" w14:textId="77777777" w:rsidR="007D587B" w:rsidRPr="006B2592" w:rsidRDefault="009C262D"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41B59399" wp14:editId="7C337F94">
                  <wp:extent cx="2333998" cy="1514337"/>
                  <wp:effectExtent l="0" t="0" r="0" b="0"/>
                  <wp:docPr id="177322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20568" name=""/>
                          <pic:cNvPicPr/>
                        </pic:nvPicPr>
                        <pic:blipFill>
                          <a:blip r:embed="rId300"/>
                          <a:stretch>
                            <a:fillRect/>
                          </a:stretch>
                        </pic:blipFill>
                        <pic:spPr>
                          <a:xfrm>
                            <a:off x="0" y="0"/>
                            <a:ext cx="2348894" cy="1524002"/>
                          </a:xfrm>
                          <a:prstGeom prst="rect">
                            <a:avLst/>
                          </a:prstGeom>
                        </pic:spPr>
                      </pic:pic>
                    </a:graphicData>
                  </a:graphic>
                </wp:inline>
              </w:drawing>
            </w:r>
          </w:p>
          <w:p w14:paraId="1A654B7C" w14:textId="130757E5" w:rsidR="009C262D" w:rsidRPr="006B2592" w:rsidRDefault="009C262D" w:rsidP="008527FE">
            <w:pPr>
              <w:spacing w:line="360" w:lineRule="auto"/>
              <w:rPr>
                <w:color w:val="4F81BD" w:themeColor="accent1"/>
                <w:sz w:val="8"/>
                <w:szCs w:val="8"/>
                <w:lang w:val="es-MX"/>
              </w:rPr>
            </w:pPr>
            <w:hyperlink r:id="rId301" w:anchor="fromView=search&amp;page=1&amp;position=6&amp;uuid=4e822408-2d84-48d4-8f27-393e805ac389&amp;query=redes" w:history="1">
              <w:r w:rsidRPr="006B2592">
                <w:rPr>
                  <w:rStyle w:val="Hyperlink"/>
                  <w:color w:val="4F81BD" w:themeColor="accent1"/>
                  <w:sz w:val="8"/>
                  <w:szCs w:val="8"/>
                  <w:lang w:val="es-MX"/>
                </w:rPr>
                <w:t>https://www.freepik.es/fotos-premium/medios-sociales-pegatinas-png-remezcla-telefono-movil-fondo-transparente_414496230.htm#fromView=search&amp;page=1&amp;position=6&amp;uuid=4e822408-2d84-48d4-8f27-393e805ac389&amp;query=redes</w:t>
              </w:r>
            </w:hyperlink>
            <w:r w:rsidRPr="006B2592">
              <w:rPr>
                <w:color w:val="4F81BD" w:themeColor="accent1"/>
                <w:sz w:val="8"/>
                <w:szCs w:val="8"/>
                <w:lang w:val="es-MX"/>
              </w:rPr>
              <w:t xml:space="preserve"> </w:t>
            </w:r>
          </w:p>
        </w:tc>
      </w:tr>
    </w:tbl>
    <w:p w14:paraId="012B25F9" w14:textId="77777777" w:rsidR="007D587B" w:rsidRPr="006B2592" w:rsidRDefault="007D587B" w:rsidP="008527FE">
      <w:pPr>
        <w:spacing w:line="360" w:lineRule="auto"/>
        <w:rPr>
          <w:color w:val="4F81BD" w:themeColor="accent1"/>
          <w:sz w:val="20"/>
          <w:szCs w:val="20"/>
          <w:lang w:val="es-MX"/>
        </w:rPr>
      </w:pPr>
    </w:p>
    <w:p w14:paraId="6B918277" w14:textId="36F21C0E" w:rsidR="00934CBE" w:rsidRPr="00934CBE" w:rsidRDefault="00934CBE" w:rsidP="008527FE">
      <w:pPr>
        <w:spacing w:line="360" w:lineRule="auto"/>
        <w:rPr>
          <w:color w:val="4F81BD" w:themeColor="accent1"/>
          <w:sz w:val="20"/>
          <w:szCs w:val="20"/>
          <w:lang w:val="es-MX"/>
        </w:rPr>
      </w:pPr>
      <w:r w:rsidRPr="00934CBE">
        <w:rPr>
          <w:color w:val="4F81BD" w:themeColor="accent1"/>
          <w:sz w:val="20"/>
          <w:szCs w:val="20"/>
          <w:lang w:val="es-MX"/>
        </w:rPr>
        <w:t>Estos servicios permiten fortalecer la seguridad operativa de las redes inalámbricas y contribuyen al mantenimiento de entornos tecnológicos confiables.</w:t>
      </w:r>
    </w:p>
    <w:p w14:paraId="03F11E25" w14:textId="77777777" w:rsidR="002767BB" w:rsidRPr="006B2592" w:rsidRDefault="002767BB" w:rsidP="008527FE">
      <w:pPr>
        <w:spacing w:line="360" w:lineRule="auto"/>
        <w:rPr>
          <w:color w:val="4F81BD" w:themeColor="accent1"/>
          <w:sz w:val="20"/>
          <w:szCs w:val="20"/>
        </w:rPr>
      </w:pPr>
    </w:p>
    <w:p w14:paraId="49DF294E" w14:textId="77777777" w:rsidR="00F1584C" w:rsidRPr="006B2592" w:rsidRDefault="00F1584C" w:rsidP="008527FE">
      <w:pPr>
        <w:spacing w:line="360" w:lineRule="auto"/>
        <w:rPr>
          <w:color w:val="4F81BD" w:themeColor="accent1"/>
          <w:sz w:val="20"/>
          <w:szCs w:val="20"/>
        </w:rPr>
      </w:pPr>
    </w:p>
    <w:p w14:paraId="2D332CA3" w14:textId="77777777" w:rsidR="00F1584C" w:rsidRPr="006B2592" w:rsidRDefault="00F1584C" w:rsidP="008527FE">
      <w:pPr>
        <w:spacing w:line="360" w:lineRule="auto"/>
        <w:rPr>
          <w:b/>
          <w:bCs/>
          <w:color w:val="4F81BD" w:themeColor="accent1"/>
          <w:sz w:val="20"/>
          <w:szCs w:val="20"/>
          <w:lang w:val="es-MX"/>
        </w:rPr>
      </w:pPr>
      <w:r w:rsidRPr="00F1584C">
        <w:rPr>
          <w:b/>
          <w:bCs/>
          <w:color w:val="4F81BD" w:themeColor="accent1"/>
          <w:sz w:val="20"/>
          <w:szCs w:val="20"/>
          <w:lang w:val="es-MX"/>
        </w:rPr>
        <w:t>5.3 Mecanismos de cifrado</w:t>
      </w:r>
    </w:p>
    <w:p w14:paraId="2DBBC7EE" w14:textId="77777777" w:rsidR="003874FC" w:rsidRPr="006B2592" w:rsidRDefault="003874FC" w:rsidP="008527FE">
      <w:pPr>
        <w:spacing w:line="360" w:lineRule="auto"/>
        <w:rPr>
          <w:b/>
          <w:bCs/>
          <w:color w:val="4F81BD" w:themeColor="accent1"/>
          <w:sz w:val="20"/>
          <w:szCs w:val="20"/>
          <w:lang w:val="es-MX"/>
        </w:rPr>
      </w:pPr>
    </w:p>
    <w:tbl>
      <w:tblPr>
        <w:tblStyle w:val="TableGrid"/>
        <w:tblW w:w="0" w:type="auto"/>
        <w:tblLook w:val="04A0" w:firstRow="1" w:lastRow="0" w:firstColumn="1" w:lastColumn="0" w:noHBand="0" w:noVBand="1"/>
      </w:tblPr>
      <w:tblGrid>
        <w:gridCol w:w="5473"/>
        <w:gridCol w:w="4489"/>
      </w:tblGrid>
      <w:tr w:rsidR="006B2592" w:rsidRPr="006B2592" w14:paraId="7610193A" w14:textId="77777777" w:rsidTr="003874FC">
        <w:tc>
          <w:tcPr>
            <w:tcW w:w="6516" w:type="dxa"/>
          </w:tcPr>
          <w:p w14:paraId="36D5F2E2" w14:textId="15C1829E" w:rsidR="003874FC" w:rsidRPr="006B2592" w:rsidRDefault="003874FC" w:rsidP="003874FC">
            <w:pPr>
              <w:spacing w:line="360" w:lineRule="auto"/>
              <w:jc w:val="both"/>
              <w:rPr>
                <w:b/>
                <w:bCs/>
                <w:color w:val="4F81BD" w:themeColor="accent1"/>
                <w:sz w:val="20"/>
                <w:szCs w:val="20"/>
                <w:lang w:val="es-MX"/>
              </w:rPr>
            </w:pPr>
            <w:r w:rsidRPr="00F1584C">
              <w:rPr>
                <w:color w:val="4F81BD" w:themeColor="accent1"/>
                <w:sz w:val="20"/>
                <w:szCs w:val="20"/>
                <w:lang w:val="es-MX"/>
              </w:rPr>
              <w:t xml:space="preserve">El cifrado es el proceso mediante el cual la información se transforma en un formato codificado con el propósito de impedir su lectura por personas no autorizadas. En las redes inalámbricas, este mecanismo constituye uno de los principales elementos de protección, ya que permite salvaguardar la </w:t>
            </w:r>
            <w:r w:rsidRPr="00F1584C">
              <w:rPr>
                <w:b/>
                <w:bCs/>
                <w:color w:val="4F81BD" w:themeColor="accent1"/>
                <w:sz w:val="20"/>
                <w:szCs w:val="20"/>
                <w:lang w:val="es-MX"/>
              </w:rPr>
              <w:t>confidencialidad de los datos</w:t>
            </w:r>
            <w:r w:rsidRPr="00F1584C">
              <w:rPr>
                <w:color w:val="4F81BD" w:themeColor="accent1"/>
                <w:sz w:val="20"/>
                <w:szCs w:val="20"/>
                <w:lang w:val="es-MX"/>
              </w:rPr>
              <w:t xml:space="preserve"> transmitidos a través del medio radioeléctrico.</w:t>
            </w:r>
          </w:p>
        </w:tc>
        <w:tc>
          <w:tcPr>
            <w:tcW w:w="3446" w:type="dxa"/>
          </w:tcPr>
          <w:p w14:paraId="458AA8F0" w14:textId="77777777" w:rsidR="003874FC" w:rsidRPr="006B2592" w:rsidRDefault="007824E4" w:rsidP="008527FE">
            <w:pPr>
              <w:spacing w:line="360" w:lineRule="auto"/>
              <w:rPr>
                <w:b/>
                <w:bCs/>
                <w:color w:val="4F81BD" w:themeColor="accent1"/>
                <w:sz w:val="8"/>
                <w:szCs w:val="8"/>
                <w:lang w:val="es-MX"/>
              </w:rPr>
            </w:pPr>
            <w:r w:rsidRPr="006B2592">
              <w:rPr>
                <w:b/>
                <w:bCs/>
                <w:noProof/>
                <w:color w:val="4F81BD" w:themeColor="accent1"/>
                <w:sz w:val="8"/>
                <w:szCs w:val="8"/>
                <w:lang w:val="es-MX"/>
              </w:rPr>
              <w:drawing>
                <wp:inline distT="0" distB="0" distL="0" distR="0" wp14:anchorId="6236FB4C" wp14:editId="1E539FBE">
                  <wp:extent cx="2713383" cy="1745406"/>
                  <wp:effectExtent l="0" t="0" r="0" b="7620"/>
                  <wp:docPr id="113156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67014" name=""/>
                          <pic:cNvPicPr/>
                        </pic:nvPicPr>
                        <pic:blipFill>
                          <a:blip r:embed="rId302"/>
                          <a:stretch>
                            <a:fillRect/>
                          </a:stretch>
                        </pic:blipFill>
                        <pic:spPr>
                          <a:xfrm>
                            <a:off x="0" y="0"/>
                            <a:ext cx="2720513" cy="1749992"/>
                          </a:xfrm>
                          <a:prstGeom prst="rect">
                            <a:avLst/>
                          </a:prstGeom>
                        </pic:spPr>
                      </pic:pic>
                    </a:graphicData>
                  </a:graphic>
                </wp:inline>
              </w:drawing>
            </w:r>
          </w:p>
          <w:p w14:paraId="48D387DE" w14:textId="6393764C" w:rsidR="007824E4" w:rsidRPr="006B2592" w:rsidRDefault="007824E4" w:rsidP="008527FE">
            <w:pPr>
              <w:spacing w:line="360" w:lineRule="auto"/>
              <w:rPr>
                <w:b/>
                <w:bCs/>
                <w:color w:val="4F81BD" w:themeColor="accent1"/>
                <w:sz w:val="8"/>
                <w:szCs w:val="8"/>
                <w:lang w:val="es-MX"/>
              </w:rPr>
            </w:pPr>
            <w:hyperlink r:id="rId303" w:anchor="fromView=search&amp;page=1&amp;position=7&amp;uuid=5e3dc1fe-fead-43f3-a198-a54caae40fb6&amp;query=confidencialidad+de+los+datos" w:history="1">
              <w:r w:rsidRPr="006B2592">
                <w:rPr>
                  <w:rStyle w:val="Hyperlink"/>
                  <w:color w:val="4F81BD" w:themeColor="accent1"/>
                  <w:sz w:val="8"/>
                  <w:szCs w:val="8"/>
                </w:rPr>
                <w:t>https://www.freepik.es/fotos-premium/concepto-sistema-seguridad-datos-hombre-negocios-usa-computadora-portatil-pantalla-icono-seguridad-tecnologia-innovacion-computacion-nube-comunicacion-red-internet_54194653.htm - fromView=search&amp;page=1&amp;position=7&amp;uuid=5e3dc1fe-fead-43f3-a198-a54caae40fb6&amp;query=confidencialidad+de+los+datos</w:t>
              </w:r>
            </w:hyperlink>
          </w:p>
        </w:tc>
      </w:tr>
    </w:tbl>
    <w:p w14:paraId="30ED02B1" w14:textId="77777777" w:rsidR="003874FC" w:rsidRPr="00F1584C" w:rsidRDefault="003874FC" w:rsidP="008527FE">
      <w:pPr>
        <w:spacing w:line="360" w:lineRule="auto"/>
        <w:rPr>
          <w:b/>
          <w:bCs/>
          <w:color w:val="4F81BD" w:themeColor="accent1"/>
          <w:sz w:val="20"/>
          <w:szCs w:val="20"/>
          <w:lang w:val="es-MX"/>
        </w:rPr>
      </w:pPr>
    </w:p>
    <w:p w14:paraId="16BF396D" w14:textId="77777777" w:rsidR="00F1584C" w:rsidRPr="006B2592" w:rsidRDefault="00F1584C" w:rsidP="008527FE">
      <w:pPr>
        <w:spacing w:line="360" w:lineRule="auto"/>
        <w:rPr>
          <w:color w:val="4F81BD" w:themeColor="accent1"/>
          <w:sz w:val="20"/>
          <w:szCs w:val="20"/>
          <w:lang w:val="es-MX"/>
        </w:rPr>
      </w:pPr>
      <w:r w:rsidRPr="00F1584C">
        <w:rPr>
          <w:color w:val="4F81BD" w:themeColor="accent1"/>
          <w:sz w:val="20"/>
          <w:szCs w:val="20"/>
          <w:lang w:val="es-MX"/>
        </w:rPr>
        <w:t>A lo largo de la evolución de la seguridad en redes WiFi se han desarrollado diversos protocolos de cifrado que presentan diferencias en su funcionamiento, nivel de protección y vigencia tecnológica. A continuación, se describen sus principales características.</w:t>
      </w:r>
    </w:p>
    <w:p w14:paraId="5FAE4265" w14:textId="77777777" w:rsidR="003874FC" w:rsidRPr="00F1584C" w:rsidRDefault="003874FC"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665"/>
        <w:gridCol w:w="8297"/>
      </w:tblGrid>
      <w:tr w:rsidR="006B2592" w:rsidRPr="006B2592" w14:paraId="19CFBA9B" w14:textId="77777777" w:rsidTr="00377A27">
        <w:tc>
          <w:tcPr>
            <w:tcW w:w="0" w:type="auto"/>
            <w:gridSpan w:val="2"/>
            <w:shd w:val="clear" w:color="auto" w:fill="9BBB59" w:themeFill="accent3"/>
          </w:tcPr>
          <w:p w14:paraId="57E225C4" w14:textId="56DFA46D" w:rsidR="00377A27" w:rsidRPr="00F1584C" w:rsidRDefault="00377A27" w:rsidP="00377A27">
            <w:pPr>
              <w:spacing w:line="360" w:lineRule="auto"/>
              <w:jc w:val="center"/>
              <w:rPr>
                <w:b/>
                <w:bCs/>
                <w:color w:val="4F81BD" w:themeColor="accent1"/>
                <w:sz w:val="20"/>
                <w:szCs w:val="20"/>
                <w:lang w:val="es-MX"/>
              </w:rPr>
            </w:pPr>
            <w:r w:rsidRPr="006B2592">
              <w:rPr>
                <w:b/>
                <w:bCs/>
                <w:color w:val="4F81BD" w:themeColor="accent1"/>
                <w:sz w:val="20"/>
                <w:szCs w:val="20"/>
                <w:lang w:val="es-MX"/>
              </w:rPr>
              <w:t>Acordeón</w:t>
            </w:r>
          </w:p>
        </w:tc>
      </w:tr>
      <w:tr w:rsidR="006B2592" w:rsidRPr="00F1584C" w14:paraId="180662A1" w14:textId="77777777" w:rsidTr="00F1584C">
        <w:tc>
          <w:tcPr>
            <w:tcW w:w="0" w:type="auto"/>
            <w:hideMark/>
          </w:tcPr>
          <w:p w14:paraId="51367D16"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WEP</w:t>
            </w:r>
            <w:r w:rsidRPr="00F1584C">
              <w:rPr>
                <w:color w:val="4F81BD" w:themeColor="accent1"/>
                <w:sz w:val="20"/>
                <w:szCs w:val="20"/>
                <w:lang w:val="es-MX"/>
              </w:rPr>
              <w:t xml:space="preserve"> (</w:t>
            </w:r>
            <w:r w:rsidRPr="00F1584C">
              <w:rPr>
                <w:i/>
                <w:iCs/>
                <w:color w:val="4F81BD" w:themeColor="accent1"/>
                <w:sz w:val="20"/>
                <w:szCs w:val="20"/>
                <w:lang w:val="es-MX"/>
              </w:rPr>
              <w:t>Wired Equivalent Privacy</w:t>
            </w:r>
            <w:r w:rsidRPr="00F1584C">
              <w:rPr>
                <w:color w:val="4F81BD" w:themeColor="accent1"/>
                <w:sz w:val="20"/>
                <w:szCs w:val="20"/>
                <w:lang w:val="es-MX"/>
              </w:rPr>
              <w:t>)</w:t>
            </w:r>
          </w:p>
        </w:tc>
        <w:tc>
          <w:tcPr>
            <w:tcW w:w="0" w:type="auto"/>
            <w:hideMark/>
          </w:tcPr>
          <w:p w14:paraId="32699859"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Fue uno de los primeros mecanismos de seguridad en redes WiFi. Utiliza el algoritmo </w:t>
            </w:r>
            <w:r w:rsidRPr="00F1584C">
              <w:rPr>
                <w:b/>
                <w:bCs/>
                <w:color w:val="4F81BD" w:themeColor="accent1"/>
                <w:sz w:val="20"/>
                <w:szCs w:val="20"/>
                <w:lang w:val="es-MX"/>
              </w:rPr>
              <w:t>RC4</w:t>
            </w:r>
            <w:r w:rsidRPr="00F1584C">
              <w:rPr>
                <w:color w:val="4F81BD" w:themeColor="accent1"/>
                <w:sz w:val="20"/>
                <w:szCs w:val="20"/>
                <w:lang w:val="es-MX"/>
              </w:rPr>
              <w:t xml:space="preserve">, pero presenta vulnerabilidades significativas que permiten su ruptura con relativa facilidad. Actualmente se considera </w:t>
            </w:r>
            <w:r w:rsidRPr="00F1584C">
              <w:rPr>
                <w:b/>
                <w:bCs/>
                <w:color w:val="4F81BD" w:themeColor="accent1"/>
                <w:sz w:val="20"/>
                <w:szCs w:val="20"/>
                <w:lang w:val="es-MX"/>
              </w:rPr>
              <w:t>obsoleto</w:t>
            </w:r>
            <w:r w:rsidRPr="00F1584C">
              <w:rPr>
                <w:color w:val="4F81BD" w:themeColor="accent1"/>
                <w:sz w:val="20"/>
                <w:szCs w:val="20"/>
                <w:lang w:val="es-MX"/>
              </w:rPr>
              <w:t xml:space="preserve"> y no se recomienda su uso.</w:t>
            </w:r>
          </w:p>
        </w:tc>
      </w:tr>
      <w:tr w:rsidR="006B2592" w:rsidRPr="00F1584C" w14:paraId="47E47574" w14:textId="77777777" w:rsidTr="00F1584C">
        <w:tc>
          <w:tcPr>
            <w:tcW w:w="0" w:type="auto"/>
            <w:hideMark/>
          </w:tcPr>
          <w:p w14:paraId="48027B3A"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WPA</w:t>
            </w:r>
            <w:r w:rsidRPr="00F1584C">
              <w:rPr>
                <w:color w:val="4F81BD" w:themeColor="accent1"/>
                <w:sz w:val="20"/>
                <w:szCs w:val="20"/>
                <w:lang w:val="es-MX"/>
              </w:rPr>
              <w:t xml:space="preserve"> (</w:t>
            </w:r>
            <w:r w:rsidRPr="00F1584C">
              <w:rPr>
                <w:i/>
                <w:iCs/>
                <w:color w:val="4F81BD" w:themeColor="accent1"/>
                <w:sz w:val="20"/>
                <w:szCs w:val="20"/>
                <w:lang w:val="es-MX"/>
              </w:rPr>
              <w:t>WiFi Protected Access</w:t>
            </w:r>
            <w:r w:rsidRPr="00F1584C">
              <w:rPr>
                <w:color w:val="4F81BD" w:themeColor="accent1"/>
                <w:sz w:val="20"/>
                <w:szCs w:val="20"/>
                <w:lang w:val="es-MX"/>
              </w:rPr>
              <w:t>)</w:t>
            </w:r>
          </w:p>
        </w:tc>
        <w:tc>
          <w:tcPr>
            <w:tcW w:w="0" w:type="auto"/>
            <w:hideMark/>
          </w:tcPr>
          <w:p w14:paraId="223E3784"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Surgió como una mejora frente a las limitaciones de WEP. Introdujo el protocolo </w:t>
            </w:r>
            <w:r w:rsidRPr="00F1584C">
              <w:rPr>
                <w:b/>
                <w:bCs/>
                <w:color w:val="4F81BD" w:themeColor="accent1"/>
                <w:sz w:val="20"/>
                <w:szCs w:val="20"/>
                <w:lang w:val="es-MX"/>
              </w:rPr>
              <w:t>TKIP</w:t>
            </w:r>
            <w:r w:rsidRPr="00F1584C">
              <w:rPr>
                <w:color w:val="4F81BD" w:themeColor="accent1"/>
                <w:sz w:val="20"/>
                <w:szCs w:val="20"/>
                <w:lang w:val="es-MX"/>
              </w:rPr>
              <w:t xml:space="preserve"> (</w:t>
            </w:r>
            <w:r w:rsidRPr="00F1584C">
              <w:rPr>
                <w:i/>
                <w:iCs/>
                <w:color w:val="4F81BD" w:themeColor="accent1"/>
                <w:sz w:val="20"/>
                <w:szCs w:val="20"/>
                <w:lang w:val="es-MX"/>
              </w:rPr>
              <w:t>Temporal Key Integrity Protocol</w:t>
            </w:r>
            <w:r w:rsidRPr="00F1584C">
              <w:rPr>
                <w:color w:val="4F81BD" w:themeColor="accent1"/>
                <w:sz w:val="20"/>
                <w:szCs w:val="20"/>
                <w:lang w:val="es-MX"/>
              </w:rPr>
              <w:t>), lo que permitió incrementar el nivel de seguridad. Sin embargo, con el tiempo se identificaron limitaciones frente a ataques modernos.</w:t>
            </w:r>
          </w:p>
        </w:tc>
      </w:tr>
      <w:tr w:rsidR="006B2592" w:rsidRPr="00F1584C" w14:paraId="53F3691D" w14:textId="77777777" w:rsidTr="00F1584C">
        <w:tc>
          <w:tcPr>
            <w:tcW w:w="0" w:type="auto"/>
            <w:hideMark/>
          </w:tcPr>
          <w:p w14:paraId="227ACD51"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WPA2</w:t>
            </w:r>
          </w:p>
        </w:tc>
        <w:tc>
          <w:tcPr>
            <w:tcW w:w="0" w:type="auto"/>
            <w:hideMark/>
          </w:tcPr>
          <w:p w14:paraId="5C235EA9"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Incorpora el cifrado </w:t>
            </w:r>
            <w:r w:rsidRPr="00F1584C">
              <w:rPr>
                <w:b/>
                <w:bCs/>
                <w:color w:val="4F81BD" w:themeColor="accent1"/>
                <w:sz w:val="20"/>
                <w:szCs w:val="20"/>
                <w:lang w:val="es-MX"/>
              </w:rPr>
              <w:t>AES</w:t>
            </w:r>
            <w:r w:rsidRPr="00F1584C">
              <w:rPr>
                <w:color w:val="4F81BD" w:themeColor="accent1"/>
                <w:sz w:val="20"/>
                <w:szCs w:val="20"/>
                <w:lang w:val="es-MX"/>
              </w:rPr>
              <w:t xml:space="preserve"> (</w:t>
            </w:r>
            <w:r w:rsidRPr="00F1584C">
              <w:rPr>
                <w:i/>
                <w:iCs/>
                <w:color w:val="4F81BD" w:themeColor="accent1"/>
                <w:sz w:val="20"/>
                <w:szCs w:val="20"/>
                <w:lang w:val="es-MX"/>
              </w:rPr>
              <w:t>Advanced Encryption Standard</w:t>
            </w:r>
            <w:r w:rsidRPr="00F1584C">
              <w:rPr>
                <w:color w:val="4F81BD" w:themeColor="accent1"/>
                <w:sz w:val="20"/>
                <w:szCs w:val="20"/>
                <w:lang w:val="es-MX"/>
              </w:rPr>
              <w:t xml:space="preserve">) en modo </w:t>
            </w:r>
            <w:r w:rsidRPr="00F1584C">
              <w:rPr>
                <w:b/>
                <w:bCs/>
                <w:color w:val="4F81BD" w:themeColor="accent1"/>
                <w:sz w:val="20"/>
                <w:szCs w:val="20"/>
                <w:lang w:val="es-MX"/>
              </w:rPr>
              <w:t>CCMP</w:t>
            </w:r>
            <w:r w:rsidRPr="00F1584C">
              <w:rPr>
                <w:color w:val="4F81BD" w:themeColor="accent1"/>
                <w:sz w:val="20"/>
                <w:szCs w:val="20"/>
                <w:lang w:val="es-MX"/>
              </w:rPr>
              <w:t>, proporcionando mayor robustez criptográfica. Ha sido ampliamente adoptado en redes domésticas y empresariales.</w:t>
            </w:r>
          </w:p>
        </w:tc>
      </w:tr>
      <w:tr w:rsidR="006B2592" w:rsidRPr="00F1584C" w14:paraId="407436FB" w14:textId="77777777" w:rsidTr="00F1584C">
        <w:tc>
          <w:tcPr>
            <w:tcW w:w="0" w:type="auto"/>
            <w:hideMark/>
          </w:tcPr>
          <w:p w14:paraId="3C1450B5" w14:textId="77777777" w:rsidR="00F1584C" w:rsidRPr="00F1584C" w:rsidRDefault="00F1584C" w:rsidP="008527FE">
            <w:pPr>
              <w:spacing w:line="360" w:lineRule="auto"/>
              <w:rPr>
                <w:color w:val="4F81BD" w:themeColor="accent1"/>
                <w:sz w:val="20"/>
                <w:szCs w:val="20"/>
                <w:lang w:val="es-MX"/>
              </w:rPr>
            </w:pPr>
            <w:r w:rsidRPr="00F1584C">
              <w:rPr>
                <w:b/>
                <w:bCs/>
                <w:color w:val="4F81BD" w:themeColor="accent1"/>
                <w:sz w:val="20"/>
                <w:szCs w:val="20"/>
                <w:lang w:val="es-MX"/>
              </w:rPr>
              <w:t>WPA3</w:t>
            </w:r>
          </w:p>
        </w:tc>
        <w:tc>
          <w:tcPr>
            <w:tcW w:w="0" w:type="auto"/>
            <w:hideMark/>
          </w:tcPr>
          <w:p w14:paraId="7268FB0E" w14:textId="77777777"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Representa la versión más reciente de seguridad WiFi. Integra autenticación </w:t>
            </w:r>
            <w:r w:rsidRPr="00F1584C">
              <w:rPr>
                <w:b/>
                <w:bCs/>
                <w:color w:val="4F81BD" w:themeColor="accent1"/>
                <w:sz w:val="20"/>
                <w:szCs w:val="20"/>
                <w:lang w:val="es-MX"/>
              </w:rPr>
              <w:t>SAE</w:t>
            </w:r>
            <w:r w:rsidRPr="00F1584C">
              <w:rPr>
                <w:color w:val="4F81BD" w:themeColor="accent1"/>
                <w:sz w:val="20"/>
                <w:szCs w:val="20"/>
                <w:lang w:val="es-MX"/>
              </w:rPr>
              <w:t xml:space="preserve"> (</w:t>
            </w:r>
            <w:r w:rsidRPr="00F1584C">
              <w:rPr>
                <w:i/>
                <w:iCs/>
                <w:color w:val="4F81BD" w:themeColor="accent1"/>
                <w:sz w:val="20"/>
                <w:szCs w:val="20"/>
                <w:lang w:val="es-MX"/>
              </w:rPr>
              <w:t>Simultaneous Authentication of Equals</w:t>
            </w:r>
            <w:r w:rsidRPr="00F1584C">
              <w:rPr>
                <w:color w:val="4F81BD" w:themeColor="accent1"/>
                <w:sz w:val="20"/>
                <w:szCs w:val="20"/>
                <w:lang w:val="es-MX"/>
              </w:rPr>
              <w:t>), mayor protección frente a ataques de fuerza bruta y mejoras en el cifrado para redes públicas. Se considera el protocolo recomendado en entornos empresariales modernos.</w:t>
            </w:r>
          </w:p>
        </w:tc>
      </w:tr>
    </w:tbl>
    <w:p w14:paraId="205C4FC9" w14:textId="77777777" w:rsidR="003874FC" w:rsidRPr="006B2592" w:rsidRDefault="003874FC" w:rsidP="008527FE">
      <w:pPr>
        <w:spacing w:line="360" w:lineRule="auto"/>
        <w:rPr>
          <w:color w:val="4F81BD" w:themeColor="accent1"/>
          <w:sz w:val="20"/>
          <w:szCs w:val="20"/>
          <w:lang w:val="es-MX"/>
        </w:rPr>
      </w:pPr>
    </w:p>
    <w:p w14:paraId="2A2C643C" w14:textId="59E86E48" w:rsidR="00F1584C" w:rsidRPr="006B2592" w:rsidRDefault="00F1584C" w:rsidP="008527FE">
      <w:pPr>
        <w:spacing w:line="360" w:lineRule="auto"/>
        <w:rPr>
          <w:color w:val="4F81BD" w:themeColor="accent1"/>
          <w:sz w:val="20"/>
          <w:szCs w:val="20"/>
          <w:lang w:val="es-MX"/>
        </w:rPr>
      </w:pPr>
      <w:r w:rsidRPr="00F1584C">
        <w:rPr>
          <w:color w:val="4F81BD" w:themeColor="accent1"/>
          <w:sz w:val="20"/>
          <w:szCs w:val="20"/>
          <w:lang w:val="es-MX"/>
        </w:rPr>
        <w:t>La evolución de estos protocolos evidencia el fortalecimiento progresivo de los mecanismos de seguridad inalámbrica y la necesidad de adoptar tecnologías actualizadas que reduzcan la exposición a vulnerabilidades.</w:t>
      </w:r>
      <w:r w:rsidR="003874FC" w:rsidRPr="006B2592">
        <w:rPr>
          <w:color w:val="4F81BD" w:themeColor="accent1"/>
          <w:sz w:val="20"/>
          <w:szCs w:val="20"/>
          <w:lang w:val="es-MX"/>
        </w:rPr>
        <w:t xml:space="preserve"> </w:t>
      </w:r>
      <w:r w:rsidRPr="00F1584C">
        <w:rPr>
          <w:color w:val="4F81BD" w:themeColor="accent1"/>
          <w:sz w:val="20"/>
          <w:szCs w:val="20"/>
          <w:lang w:val="es-MX"/>
        </w:rPr>
        <w:t>Con el fin de establecer una comparación técnica entre estos protocolos, se presenta la siguiente síntesis.</w:t>
      </w:r>
    </w:p>
    <w:p w14:paraId="3BCBADFA" w14:textId="77777777" w:rsidR="003874FC" w:rsidRPr="006B2592" w:rsidRDefault="003874FC" w:rsidP="008527FE">
      <w:pPr>
        <w:spacing w:line="360" w:lineRule="auto"/>
        <w:rPr>
          <w:color w:val="4F81BD" w:themeColor="accent1"/>
          <w:sz w:val="20"/>
          <w:szCs w:val="20"/>
          <w:lang w:val="es-MX"/>
        </w:rPr>
      </w:pPr>
    </w:p>
    <w:p w14:paraId="040EE3B8" w14:textId="71305FBB" w:rsidR="003874FC" w:rsidRPr="006B2592" w:rsidRDefault="00377A27" w:rsidP="008527FE">
      <w:pPr>
        <w:spacing w:line="360" w:lineRule="auto"/>
        <w:rPr>
          <w:color w:val="4F81BD" w:themeColor="accent1"/>
          <w:sz w:val="20"/>
          <w:szCs w:val="20"/>
          <w:lang w:val="es-MX"/>
        </w:rPr>
      </w:pPr>
      <w:r w:rsidRPr="006B2592">
        <w:rPr>
          <w:noProof/>
          <w:color w:val="4F81BD" w:themeColor="accent1"/>
          <w:sz w:val="20"/>
          <w:szCs w:val="20"/>
        </w:rPr>
        <w:lastRenderedPageBreak/>
        <w:drawing>
          <wp:inline distT="0" distB="0" distL="0" distR="0" wp14:anchorId="67D57F2B" wp14:editId="42837871">
            <wp:extent cx="6332220" cy="904875"/>
            <wp:effectExtent l="25400" t="0" r="5080" b="0"/>
            <wp:docPr id="988927321" name="Diagram 1">
              <a:extLst xmlns:a="http://schemas.openxmlformats.org/drawingml/2006/main">
                <a:ext uri="{FF2B5EF4-FFF2-40B4-BE49-F238E27FC236}">
                  <a16:creationId xmlns:a16="http://schemas.microsoft.com/office/drawing/2014/main" id="{EAF5E371-298A-35A9-7668-910DA166252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4" r:lo="rId305" r:qs="rId306" r:cs="rId307"/>
              </a:graphicData>
            </a:graphic>
          </wp:inline>
        </w:drawing>
      </w:r>
    </w:p>
    <w:p w14:paraId="7E4E99FB" w14:textId="77777777" w:rsidR="003874FC" w:rsidRPr="006B2592" w:rsidRDefault="003874FC" w:rsidP="008527FE">
      <w:pPr>
        <w:spacing w:line="360" w:lineRule="auto"/>
        <w:rPr>
          <w:color w:val="4F81BD" w:themeColor="accent1"/>
          <w:sz w:val="20"/>
          <w:szCs w:val="20"/>
          <w:lang w:val="es-MX"/>
        </w:rPr>
      </w:pPr>
    </w:p>
    <w:p w14:paraId="4A0ADAA1" w14:textId="4A42C363" w:rsidR="00F1584C" w:rsidRPr="00F1584C" w:rsidRDefault="00F1584C" w:rsidP="008527FE">
      <w:pPr>
        <w:spacing w:line="360" w:lineRule="auto"/>
        <w:rPr>
          <w:color w:val="4F81BD" w:themeColor="accent1"/>
          <w:sz w:val="20"/>
          <w:szCs w:val="20"/>
          <w:lang w:val="es-MX"/>
        </w:rPr>
      </w:pPr>
      <w:r w:rsidRPr="00F1584C">
        <w:rPr>
          <w:color w:val="4F81BD" w:themeColor="accent1"/>
          <w:sz w:val="20"/>
          <w:szCs w:val="20"/>
          <w:lang w:val="es-MX"/>
        </w:rPr>
        <w:t xml:space="preserve">Un aspecto relevante en la evolución reciente de la seguridad WiFi es la incorporación del mecanismo de autenticación </w:t>
      </w:r>
      <w:r w:rsidRPr="00F1584C">
        <w:rPr>
          <w:b/>
          <w:bCs/>
          <w:color w:val="4F81BD" w:themeColor="accent1"/>
          <w:sz w:val="20"/>
          <w:szCs w:val="20"/>
          <w:lang w:val="es-MX"/>
        </w:rPr>
        <w:t>SAE</w:t>
      </w:r>
      <w:r w:rsidRPr="00F1584C">
        <w:rPr>
          <w:color w:val="4F81BD" w:themeColor="accent1"/>
          <w:sz w:val="20"/>
          <w:szCs w:val="20"/>
          <w:lang w:val="es-MX"/>
        </w:rPr>
        <w:t xml:space="preserve"> en WPA3. Este mecanismo protege la red frente a ataques de diccionario </w:t>
      </w:r>
      <w:r w:rsidRPr="00F1584C">
        <w:rPr>
          <w:i/>
          <w:iCs/>
          <w:color w:val="4F81BD" w:themeColor="accent1"/>
          <w:sz w:val="20"/>
          <w:szCs w:val="20"/>
          <w:lang w:val="es-MX"/>
        </w:rPr>
        <w:t>offline</w:t>
      </w:r>
      <w:r w:rsidRPr="00F1584C">
        <w:rPr>
          <w:color w:val="4F81BD" w:themeColor="accent1"/>
          <w:sz w:val="20"/>
          <w:szCs w:val="20"/>
          <w:lang w:val="es-MX"/>
        </w:rPr>
        <w:t xml:space="preserve">, una vulnerabilidad presente en implementaciones basadas en </w:t>
      </w:r>
      <w:r w:rsidRPr="00F1584C">
        <w:rPr>
          <w:b/>
          <w:bCs/>
          <w:color w:val="4F81BD" w:themeColor="accent1"/>
          <w:sz w:val="20"/>
          <w:szCs w:val="20"/>
          <w:lang w:val="es-MX"/>
        </w:rPr>
        <w:t>WPA2-PSK</w:t>
      </w:r>
      <w:r w:rsidRPr="00F1584C">
        <w:rPr>
          <w:color w:val="4F81BD" w:themeColor="accent1"/>
          <w:sz w:val="20"/>
          <w:szCs w:val="20"/>
          <w:lang w:val="es-MX"/>
        </w:rPr>
        <w:t>, lo que incrementa significativamente la protección global del sistema inalámbrico.</w:t>
      </w:r>
    </w:p>
    <w:p w14:paraId="7196B044" w14:textId="77777777" w:rsidR="00F1584C" w:rsidRPr="006B2592" w:rsidRDefault="00F1584C" w:rsidP="008527FE">
      <w:pPr>
        <w:spacing w:line="360" w:lineRule="auto"/>
        <w:rPr>
          <w:color w:val="4F81BD" w:themeColor="accent1"/>
          <w:sz w:val="20"/>
          <w:szCs w:val="20"/>
        </w:rPr>
      </w:pPr>
    </w:p>
    <w:p w14:paraId="70E68D33"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5.4 Protocolos de autenticación</w:t>
      </w:r>
    </w:p>
    <w:p w14:paraId="117D87F4" w14:textId="77777777" w:rsidR="00377A27"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Los protocolos de autenticación permiten verificar la identidad de los usuarios o dispositivos antes de conceder acceso a la red inalámbrica. </w:t>
      </w:r>
    </w:p>
    <w:tbl>
      <w:tblPr>
        <w:tblStyle w:val="TableGrid"/>
        <w:tblW w:w="0" w:type="auto"/>
        <w:tblLook w:val="04A0" w:firstRow="1" w:lastRow="0" w:firstColumn="1" w:lastColumn="0" w:noHBand="0" w:noVBand="1"/>
      </w:tblPr>
      <w:tblGrid>
        <w:gridCol w:w="5807"/>
        <w:gridCol w:w="4155"/>
      </w:tblGrid>
      <w:tr w:rsidR="006B2592" w:rsidRPr="006B2592" w14:paraId="22ED1805" w14:textId="77777777" w:rsidTr="00377A27">
        <w:tc>
          <w:tcPr>
            <w:tcW w:w="5807" w:type="dxa"/>
          </w:tcPr>
          <w:p w14:paraId="693B2876" w14:textId="6BED7FD6" w:rsidR="00377A27" w:rsidRPr="006B2592" w:rsidRDefault="00377A27" w:rsidP="00377A27">
            <w:pPr>
              <w:spacing w:line="360" w:lineRule="auto"/>
              <w:jc w:val="both"/>
              <w:rPr>
                <w:color w:val="4F81BD" w:themeColor="accent1"/>
                <w:sz w:val="20"/>
                <w:szCs w:val="20"/>
                <w:lang w:val="es-MX"/>
              </w:rPr>
            </w:pPr>
            <w:r w:rsidRPr="00856B6F">
              <w:rPr>
                <w:color w:val="4F81BD" w:themeColor="accent1"/>
                <w:sz w:val="20"/>
                <w:szCs w:val="20"/>
                <w:lang w:val="es-MX"/>
              </w:rPr>
              <w:t xml:space="preserve">En entornos empresariales, este proceso no debe limitarse al uso de contraseñas compartidas, sino que debe apoyarse en mecanismos centralizados que faciliten la </w:t>
            </w:r>
            <w:r w:rsidRPr="00856B6F">
              <w:rPr>
                <w:b/>
                <w:bCs/>
                <w:color w:val="4F81BD" w:themeColor="accent1"/>
                <w:sz w:val="20"/>
                <w:szCs w:val="20"/>
                <w:lang w:val="es-MX"/>
              </w:rPr>
              <w:t>trazabilidad</w:t>
            </w:r>
            <w:r w:rsidRPr="00856B6F">
              <w:rPr>
                <w:color w:val="4F81BD" w:themeColor="accent1"/>
                <w:sz w:val="20"/>
                <w:szCs w:val="20"/>
                <w:lang w:val="es-MX"/>
              </w:rPr>
              <w:t xml:space="preserve">, el </w:t>
            </w:r>
            <w:r w:rsidRPr="00856B6F">
              <w:rPr>
                <w:b/>
                <w:bCs/>
                <w:color w:val="4F81BD" w:themeColor="accent1"/>
                <w:sz w:val="20"/>
                <w:szCs w:val="20"/>
                <w:lang w:val="es-MX"/>
              </w:rPr>
              <w:t>control de accesos</w:t>
            </w:r>
            <w:r w:rsidRPr="00856B6F">
              <w:rPr>
                <w:color w:val="4F81BD" w:themeColor="accent1"/>
                <w:sz w:val="20"/>
                <w:szCs w:val="20"/>
                <w:lang w:val="es-MX"/>
              </w:rPr>
              <w:t xml:space="preserve"> y la </w:t>
            </w:r>
            <w:r w:rsidRPr="00856B6F">
              <w:rPr>
                <w:b/>
                <w:bCs/>
                <w:color w:val="4F81BD" w:themeColor="accent1"/>
                <w:sz w:val="20"/>
                <w:szCs w:val="20"/>
                <w:lang w:val="es-MX"/>
              </w:rPr>
              <w:t>aplicación de políticas de seguridad</w:t>
            </w:r>
            <w:r w:rsidRPr="00856B6F">
              <w:rPr>
                <w:color w:val="4F81BD" w:themeColor="accent1"/>
                <w:sz w:val="20"/>
                <w:szCs w:val="20"/>
                <w:lang w:val="es-MX"/>
              </w:rPr>
              <w:t>.</w:t>
            </w:r>
          </w:p>
        </w:tc>
        <w:tc>
          <w:tcPr>
            <w:tcW w:w="4155" w:type="dxa"/>
          </w:tcPr>
          <w:p w14:paraId="15FE752B" w14:textId="77777777" w:rsidR="00377A27" w:rsidRPr="006B2592" w:rsidRDefault="00C52B79"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4752BC97" wp14:editId="323E0287">
                  <wp:extent cx="2091781" cy="1222513"/>
                  <wp:effectExtent l="0" t="0" r="3810" b="0"/>
                  <wp:docPr id="119526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7960" name=""/>
                          <pic:cNvPicPr/>
                        </pic:nvPicPr>
                        <pic:blipFill>
                          <a:blip r:embed="rId309"/>
                          <a:stretch>
                            <a:fillRect/>
                          </a:stretch>
                        </pic:blipFill>
                        <pic:spPr>
                          <a:xfrm>
                            <a:off x="0" y="0"/>
                            <a:ext cx="2095371" cy="1224611"/>
                          </a:xfrm>
                          <a:prstGeom prst="rect">
                            <a:avLst/>
                          </a:prstGeom>
                        </pic:spPr>
                      </pic:pic>
                    </a:graphicData>
                  </a:graphic>
                </wp:inline>
              </w:drawing>
            </w:r>
          </w:p>
          <w:p w14:paraId="1D8C1ACE" w14:textId="6DF3812C" w:rsidR="00C52B79" w:rsidRPr="006B2592" w:rsidRDefault="00C52B79" w:rsidP="008527FE">
            <w:pPr>
              <w:spacing w:line="360" w:lineRule="auto"/>
              <w:rPr>
                <w:color w:val="4F81BD" w:themeColor="accent1"/>
                <w:sz w:val="6"/>
                <w:szCs w:val="6"/>
                <w:lang w:val="es-MX"/>
              </w:rPr>
            </w:pPr>
            <w:hyperlink r:id="rId310" w:anchor="fromView=search&amp;page=1&amp;position=33&amp;uuid=5e3dc1fe-fead-43f3-a198-a54caae40fb6&amp;query=confidencialidad+de+los+datos" w:history="1">
              <w:r w:rsidRPr="006B2592">
                <w:rPr>
                  <w:rStyle w:val="Hyperlink"/>
                  <w:color w:val="4F81BD" w:themeColor="accent1"/>
                  <w:sz w:val="6"/>
                  <w:szCs w:val="6"/>
                  <w:lang w:val="es-MX"/>
                </w:rPr>
                <w:t>https://www.freepik.es/fotos-premium/sistema-gestion-documentos-dms-hombre-negocios-tiene-carpeta-icono-documento-software-archivar-buscar-administrar-archivos-corporativos-e-informacion-concepto-tecnologia-internet-seguridad-digital_17073690.htm#fromView=search&amp;page=1&amp;position=33&amp;uuid=5e3dc1fe-fead-43f3-a198-a54caae40fb6&amp;query=confidencialidad+de+los+datos</w:t>
              </w:r>
            </w:hyperlink>
            <w:r w:rsidRPr="006B2592">
              <w:rPr>
                <w:color w:val="4F81BD" w:themeColor="accent1"/>
                <w:sz w:val="6"/>
                <w:szCs w:val="6"/>
                <w:lang w:val="es-MX"/>
              </w:rPr>
              <w:t xml:space="preserve"> </w:t>
            </w:r>
          </w:p>
        </w:tc>
      </w:tr>
    </w:tbl>
    <w:p w14:paraId="6AA57902" w14:textId="77777777" w:rsidR="00377A27" w:rsidRPr="00856B6F" w:rsidRDefault="00377A27" w:rsidP="008527FE">
      <w:pPr>
        <w:spacing w:line="360" w:lineRule="auto"/>
        <w:rPr>
          <w:color w:val="4F81BD" w:themeColor="accent1"/>
          <w:sz w:val="20"/>
          <w:szCs w:val="20"/>
          <w:lang w:val="es-MX"/>
        </w:rPr>
      </w:pPr>
    </w:p>
    <w:p w14:paraId="2DE5218A" w14:textId="687E7DEF"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Una autenticación adecuada contribuye a prevenir accesos no autorizados, reducir el riesgo de ataques internos y optimizar la administración de usuarios dentro de la infraestructura tecnológica.</w:t>
      </w:r>
      <w:r w:rsidR="00377A27" w:rsidRPr="006B2592">
        <w:rPr>
          <w:color w:val="4F81BD" w:themeColor="accent1"/>
          <w:sz w:val="20"/>
          <w:szCs w:val="20"/>
          <w:lang w:val="es-MX"/>
        </w:rPr>
        <w:t xml:space="preserve"> </w:t>
      </w:r>
      <w:r w:rsidRPr="00856B6F">
        <w:rPr>
          <w:color w:val="4F81BD" w:themeColor="accent1"/>
          <w:sz w:val="20"/>
          <w:szCs w:val="20"/>
          <w:lang w:val="es-MX"/>
        </w:rPr>
        <w:t>A continuación, se describen los principales protocolos utilizados en la autenticación de redes inalámbricas empresariales.</w:t>
      </w:r>
    </w:p>
    <w:p w14:paraId="2AF1FF51" w14:textId="77777777" w:rsidR="00377A27" w:rsidRPr="00856B6F" w:rsidRDefault="00377A27"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484"/>
        <w:gridCol w:w="4572"/>
        <w:gridCol w:w="3906"/>
      </w:tblGrid>
      <w:tr w:rsidR="006B2592" w:rsidRPr="006B2592" w14:paraId="140FB22F" w14:textId="304C160E" w:rsidTr="007824E4">
        <w:tc>
          <w:tcPr>
            <w:tcW w:w="9962" w:type="dxa"/>
            <w:gridSpan w:val="3"/>
            <w:shd w:val="clear" w:color="auto" w:fill="9BBB59" w:themeFill="accent3"/>
          </w:tcPr>
          <w:p w14:paraId="71F6F079" w14:textId="2FC548A9" w:rsidR="007824E4" w:rsidRPr="006B2592" w:rsidRDefault="00C52B79" w:rsidP="00C52B79">
            <w:pPr>
              <w:spacing w:line="360" w:lineRule="auto"/>
              <w:jc w:val="center"/>
              <w:rPr>
                <w:b/>
                <w:bCs/>
                <w:color w:val="4F81BD" w:themeColor="accent1"/>
                <w:sz w:val="20"/>
                <w:szCs w:val="20"/>
                <w:lang w:val="es-MX"/>
              </w:rPr>
            </w:pPr>
            <w:r w:rsidRPr="006B2592">
              <w:rPr>
                <w:b/>
                <w:bCs/>
                <w:color w:val="4F81BD" w:themeColor="accent1"/>
                <w:sz w:val="20"/>
                <w:szCs w:val="20"/>
                <w:lang w:val="es-MX"/>
              </w:rPr>
              <w:t>Pestañas</w:t>
            </w:r>
          </w:p>
        </w:tc>
      </w:tr>
      <w:tr w:rsidR="006B2592" w:rsidRPr="00E24939" w14:paraId="32D98398" w14:textId="2974468C" w:rsidTr="007824E4">
        <w:tc>
          <w:tcPr>
            <w:tcW w:w="0" w:type="auto"/>
            <w:hideMark/>
          </w:tcPr>
          <w:p w14:paraId="39335FA2" w14:textId="77777777" w:rsidR="007824E4" w:rsidRPr="00856B6F" w:rsidRDefault="007824E4" w:rsidP="008527FE">
            <w:pPr>
              <w:spacing w:line="360" w:lineRule="auto"/>
              <w:rPr>
                <w:color w:val="4F81BD" w:themeColor="accent1"/>
                <w:sz w:val="20"/>
                <w:szCs w:val="20"/>
                <w:lang w:val="es-MX"/>
              </w:rPr>
            </w:pPr>
            <w:r w:rsidRPr="00856B6F">
              <w:rPr>
                <w:b/>
                <w:bCs/>
                <w:color w:val="4F81BD" w:themeColor="accent1"/>
                <w:sz w:val="20"/>
                <w:szCs w:val="20"/>
                <w:lang w:val="es-MX"/>
              </w:rPr>
              <w:t>IEEE 802.1X</w:t>
            </w:r>
          </w:p>
        </w:tc>
        <w:tc>
          <w:tcPr>
            <w:tcW w:w="4986" w:type="dxa"/>
            <w:hideMark/>
          </w:tcPr>
          <w:p w14:paraId="02E8AA4A" w14:textId="77777777" w:rsidR="007824E4" w:rsidRPr="00856B6F" w:rsidRDefault="007824E4" w:rsidP="008527FE">
            <w:pPr>
              <w:spacing w:line="360" w:lineRule="auto"/>
              <w:rPr>
                <w:color w:val="4F81BD" w:themeColor="accent1"/>
                <w:sz w:val="20"/>
                <w:szCs w:val="20"/>
                <w:lang w:val="es-MX"/>
              </w:rPr>
            </w:pPr>
            <w:r w:rsidRPr="00856B6F">
              <w:rPr>
                <w:color w:val="4F81BD" w:themeColor="accent1"/>
                <w:sz w:val="20"/>
                <w:szCs w:val="20"/>
                <w:lang w:val="es-MX"/>
              </w:rPr>
              <w:t>Mecanismo de control de acceso basado en puertos que autentica los dispositivos antes de permitir el intercambio de tráfico en la red. Permite implementar autenticación individual por usuario y eliminar el uso de claves compartidas.</w:t>
            </w:r>
          </w:p>
        </w:tc>
        <w:tc>
          <w:tcPr>
            <w:tcW w:w="2454" w:type="dxa"/>
          </w:tcPr>
          <w:p w14:paraId="34CD5063" w14:textId="77777777" w:rsidR="007824E4" w:rsidRPr="006B2592" w:rsidRDefault="003A6C88"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4E933088" wp14:editId="6310906B">
                  <wp:extent cx="1861102" cy="1257653"/>
                  <wp:effectExtent l="0" t="0" r="6350" b="0"/>
                  <wp:docPr id="10206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2775" name=""/>
                          <pic:cNvPicPr/>
                        </pic:nvPicPr>
                        <pic:blipFill>
                          <a:blip r:embed="rId311"/>
                          <a:stretch>
                            <a:fillRect/>
                          </a:stretch>
                        </pic:blipFill>
                        <pic:spPr>
                          <a:xfrm>
                            <a:off x="0" y="0"/>
                            <a:ext cx="1865434" cy="1260581"/>
                          </a:xfrm>
                          <a:prstGeom prst="rect">
                            <a:avLst/>
                          </a:prstGeom>
                        </pic:spPr>
                      </pic:pic>
                    </a:graphicData>
                  </a:graphic>
                </wp:inline>
              </w:drawing>
            </w:r>
          </w:p>
          <w:p w14:paraId="6CC3349C" w14:textId="4AF9BD69" w:rsidR="003A6C88" w:rsidRPr="00E24939" w:rsidRDefault="003A6C88" w:rsidP="008527FE">
            <w:pPr>
              <w:spacing w:line="360" w:lineRule="auto"/>
              <w:rPr>
                <w:color w:val="4F81BD" w:themeColor="accent1"/>
                <w:sz w:val="12"/>
                <w:szCs w:val="12"/>
                <w:lang w:val="en-US"/>
              </w:rPr>
            </w:pPr>
            <w:hyperlink r:id="rId312" w:anchor="fromView=search&amp;page=1&amp;position=18&amp;uuid=a859e189-d41b-421d-9460-f34b8b6d5aa3&amp;query=IEEE" w:history="1">
              <w:r w:rsidRPr="00E24939">
                <w:rPr>
                  <w:rStyle w:val="Hyperlink"/>
                  <w:color w:val="4F81BD" w:themeColor="accent1"/>
                  <w:sz w:val="12"/>
                  <w:szCs w:val="12"/>
                  <w:lang w:val="en-US"/>
                </w:rPr>
                <w:t>https://www.freepik.es/fotos-premium/concepto-idea-e-innovacion_35987923.htm - fromView=search&amp;page=1&amp;position=18&amp;uuid=a859e189-d41b-421d-9460-f34b8b6d5aa3&amp;query=IEEE</w:t>
              </w:r>
            </w:hyperlink>
          </w:p>
        </w:tc>
      </w:tr>
      <w:tr w:rsidR="006B2592" w:rsidRPr="00E24939" w14:paraId="4B7AA9F8" w14:textId="17C63704" w:rsidTr="007824E4">
        <w:tc>
          <w:tcPr>
            <w:tcW w:w="0" w:type="auto"/>
            <w:hideMark/>
          </w:tcPr>
          <w:p w14:paraId="5D9A263A" w14:textId="77777777" w:rsidR="007824E4" w:rsidRPr="00856B6F" w:rsidRDefault="007824E4" w:rsidP="008527FE">
            <w:pPr>
              <w:spacing w:line="360" w:lineRule="auto"/>
              <w:rPr>
                <w:color w:val="4F81BD" w:themeColor="accent1"/>
                <w:sz w:val="20"/>
                <w:szCs w:val="20"/>
                <w:lang w:val="es-MX"/>
              </w:rPr>
            </w:pPr>
            <w:r w:rsidRPr="00856B6F">
              <w:rPr>
                <w:b/>
                <w:bCs/>
                <w:color w:val="4F81BD" w:themeColor="accent1"/>
                <w:sz w:val="20"/>
                <w:szCs w:val="20"/>
                <w:lang w:val="es-MX"/>
              </w:rPr>
              <w:lastRenderedPageBreak/>
              <w:t>EAP</w:t>
            </w:r>
            <w:r w:rsidRPr="00856B6F">
              <w:rPr>
                <w:color w:val="4F81BD" w:themeColor="accent1"/>
                <w:sz w:val="20"/>
                <w:szCs w:val="20"/>
                <w:lang w:val="es-MX"/>
              </w:rPr>
              <w:t xml:space="preserve"> (</w:t>
            </w:r>
            <w:r w:rsidRPr="00856B6F">
              <w:rPr>
                <w:i/>
                <w:iCs/>
                <w:color w:val="4F81BD" w:themeColor="accent1"/>
                <w:sz w:val="20"/>
                <w:szCs w:val="20"/>
                <w:lang w:val="es-MX"/>
              </w:rPr>
              <w:t>Extensible Authentication Protocol</w:t>
            </w:r>
            <w:r w:rsidRPr="00856B6F">
              <w:rPr>
                <w:color w:val="4F81BD" w:themeColor="accent1"/>
                <w:sz w:val="20"/>
                <w:szCs w:val="20"/>
                <w:lang w:val="es-MX"/>
              </w:rPr>
              <w:t>)</w:t>
            </w:r>
          </w:p>
        </w:tc>
        <w:tc>
          <w:tcPr>
            <w:tcW w:w="4986" w:type="dxa"/>
            <w:hideMark/>
          </w:tcPr>
          <w:p w14:paraId="7DB95EE6" w14:textId="77777777" w:rsidR="007824E4" w:rsidRPr="00856B6F" w:rsidRDefault="007824E4" w:rsidP="008527FE">
            <w:pPr>
              <w:spacing w:line="360" w:lineRule="auto"/>
              <w:rPr>
                <w:color w:val="4F81BD" w:themeColor="accent1"/>
                <w:sz w:val="20"/>
                <w:szCs w:val="20"/>
                <w:lang w:val="es-MX"/>
              </w:rPr>
            </w:pPr>
            <w:r w:rsidRPr="00856B6F">
              <w:rPr>
                <w:color w:val="4F81BD" w:themeColor="accent1"/>
                <w:sz w:val="20"/>
                <w:szCs w:val="20"/>
                <w:lang w:val="es-MX"/>
              </w:rPr>
              <w:t>Marco de autenticación que soporta múltiples métodos de validación de identidad. Facilita la integración con infraestructuras corporativas y permite aplicar distintos niveles de seguridad.</w:t>
            </w:r>
          </w:p>
        </w:tc>
        <w:tc>
          <w:tcPr>
            <w:tcW w:w="2454" w:type="dxa"/>
          </w:tcPr>
          <w:p w14:paraId="32BCADC2" w14:textId="77777777" w:rsidR="007824E4" w:rsidRPr="006B2592" w:rsidRDefault="00EB620F"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28E94572" wp14:editId="5F9CE927">
                  <wp:extent cx="2118811" cy="1401418"/>
                  <wp:effectExtent l="0" t="0" r="0" b="8890"/>
                  <wp:docPr id="47718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7285" name=""/>
                          <pic:cNvPicPr/>
                        </pic:nvPicPr>
                        <pic:blipFill>
                          <a:blip r:embed="rId313"/>
                          <a:stretch>
                            <a:fillRect/>
                          </a:stretch>
                        </pic:blipFill>
                        <pic:spPr>
                          <a:xfrm>
                            <a:off x="0" y="0"/>
                            <a:ext cx="2125330" cy="1405730"/>
                          </a:xfrm>
                          <a:prstGeom prst="rect">
                            <a:avLst/>
                          </a:prstGeom>
                        </pic:spPr>
                      </pic:pic>
                    </a:graphicData>
                  </a:graphic>
                </wp:inline>
              </w:drawing>
            </w:r>
          </w:p>
          <w:p w14:paraId="2A394F20" w14:textId="44F21E53" w:rsidR="00EB620F" w:rsidRPr="00E24939" w:rsidRDefault="00EB620F" w:rsidP="008527FE">
            <w:pPr>
              <w:spacing w:line="360" w:lineRule="auto"/>
              <w:rPr>
                <w:color w:val="4F81BD" w:themeColor="accent1"/>
                <w:sz w:val="12"/>
                <w:szCs w:val="12"/>
                <w:lang w:val="en-US"/>
              </w:rPr>
            </w:pPr>
            <w:hyperlink r:id="rId314" w:anchor="fromView=search&amp;page=1&amp;position=8&amp;uuid=4abec459-ed5f-4a48-ab75-dbf442397266&amp;query=Extensible+Authentication+Protoco" w:history="1">
              <w:r w:rsidRPr="00E24939">
                <w:rPr>
                  <w:rStyle w:val="Hyperlink"/>
                  <w:color w:val="4F81BD" w:themeColor="accent1"/>
                  <w:sz w:val="12"/>
                  <w:szCs w:val="12"/>
                  <w:lang w:val="en-US"/>
                </w:rPr>
                <w:t>https://www.freepik.es/fotos-premium/sistema-seguridad-tecnologia-bloqueo-escudo-cibernetico-teclado-enlace-digital-seguridad-cibernetica-tecnologia-avanzada_133811769.htm - fromView=search&amp;page=1&amp;position=8&amp;uuid=4abec459-ed5f-4a48-ab75-dbf442397266&amp;query=Extensible+Authentication+Protoco</w:t>
              </w:r>
            </w:hyperlink>
          </w:p>
        </w:tc>
      </w:tr>
      <w:tr w:rsidR="006B2592" w:rsidRPr="00E24939" w14:paraId="2FDBC539" w14:textId="739D3AB7" w:rsidTr="007824E4">
        <w:tc>
          <w:tcPr>
            <w:tcW w:w="0" w:type="auto"/>
            <w:hideMark/>
          </w:tcPr>
          <w:p w14:paraId="3BD77838" w14:textId="77777777" w:rsidR="007824E4" w:rsidRPr="00E24939" w:rsidRDefault="007824E4" w:rsidP="008527FE">
            <w:pPr>
              <w:spacing w:line="360" w:lineRule="auto"/>
              <w:rPr>
                <w:color w:val="4F81BD" w:themeColor="accent1"/>
                <w:sz w:val="20"/>
                <w:szCs w:val="20"/>
                <w:lang w:val="en-US"/>
              </w:rPr>
            </w:pPr>
            <w:r w:rsidRPr="00E24939">
              <w:rPr>
                <w:b/>
                <w:bCs/>
                <w:color w:val="4F81BD" w:themeColor="accent1"/>
                <w:sz w:val="20"/>
                <w:szCs w:val="20"/>
                <w:lang w:val="en-US"/>
              </w:rPr>
              <w:t>RADIUS</w:t>
            </w:r>
            <w:r w:rsidRPr="00E24939">
              <w:rPr>
                <w:color w:val="4F81BD" w:themeColor="accent1"/>
                <w:sz w:val="20"/>
                <w:szCs w:val="20"/>
                <w:lang w:val="en-US"/>
              </w:rPr>
              <w:t xml:space="preserve"> (</w:t>
            </w:r>
            <w:r w:rsidRPr="00E24939">
              <w:rPr>
                <w:i/>
                <w:iCs/>
                <w:color w:val="4F81BD" w:themeColor="accent1"/>
                <w:sz w:val="20"/>
                <w:szCs w:val="20"/>
                <w:lang w:val="en-US"/>
              </w:rPr>
              <w:t>Remote Authentication Dial-In User Service</w:t>
            </w:r>
            <w:r w:rsidRPr="00E24939">
              <w:rPr>
                <w:color w:val="4F81BD" w:themeColor="accent1"/>
                <w:sz w:val="20"/>
                <w:szCs w:val="20"/>
                <w:lang w:val="en-US"/>
              </w:rPr>
              <w:t>)</w:t>
            </w:r>
          </w:p>
        </w:tc>
        <w:tc>
          <w:tcPr>
            <w:tcW w:w="4986" w:type="dxa"/>
            <w:hideMark/>
          </w:tcPr>
          <w:p w14:paraId="542BD01D" w14:textId="77777777" w:rsidR="007824E4" w:rsidRPr="00856B6F" w:rsidRDefault="007824E4" w:rsidP="008527FE">
            <w:pPr>
              <w:spacing w:line="360" w:lineRule="auto"/>
              <w:rPr>
                <w:color w:val="4F81BD" w:themeColor="accent1"/>
                <w:sz w:val="20"/>
                <w:szCs w:val="20"/>
                <w:lang w:val="es-MX"/>
              </w:rPr>
            </w:pPr>
            <w:r w:rsidRPr="00856B6F">
              <w:rPr>
                <w:color w:val="4F81BD" w:themeColor="accent1"/>
                <w:sz w:val="20"/>
                <w:szCs w:val="20"/>
                <w:lang w:val="es-MX"/>
              </w:rPr>
              <w:t xml:space="preserve">Protocolo que centraliza los procesos de </w:t>
            </w:r>
            <w:r w:rsidRPr="00856B6F">
              <w:rPr>
                <w:b/>
                <w:bCs/>
                <w:color w:val="4F81BD" w:themeColor="accent1"/>
                <w:sz w:val="20"/>
                <w:szCs w:val="20"/>
                <w:lang w:val="es-MX"/>
              </w:rPr>
              <w:t>autenticación</w:t>
            </w:r>
            <w:r w:rsidRPr="00856B6F">
              <w:rPr>
                <w:color w:val="4F81BD" w:themeColor="accent1"/>
                <w:sz w:val="20"/>
                <w:szCs w:val="20"/>
                <w:lang w:val="es-MX"/>
              </w:rPr>
              <w:t xml:space="preserve">, </w:t>
            </w:r>
            <w:r w:rsidRPr="00856B6F">
              <w:rPr>
                <w:b/>
                <w:bCs/>
                <w:color w:val="4F81BD" w:themeColor="accent1"/>
                <w:sz w:val="20"/>
                <w:szCs w:val="20"/>
                <w:lang w:val="es-MX"/>
              </w:rPr>
              <w:t>autorización</w:t>
            </w:r>
            <w:r w:rsidRPr="00856B6F">
              <w:rPr>
                <w:color w:val="4F81BD" w:themeColor="accent1"/>
                <w:sz w:val="20"/>
                <w:szCs w:val="20"/>
                <w:lang w:val="es-MX"/>
              </w:rPr>
              <w:t xml:space="preserve"> y </w:t>
            </w:r>
            <w:r w:rsidRPr="00856B6F">
              <w:rPr>
                <w:b/>
                <w:bCs/>
                <w:color w:val="4F81BD" w:themeColor="accent1"/>
                <w:sz w:val="20"/>
                <w:szCs w:val="20"/>
                <w:lang w:val="es-MX"/>
              </w:rPr>
              <w:t>contabilidad</w:t>
            </w:r>
            <w:r w:rsidRPr="00856B6F">
              <w:rPr>
                <w:color w:val="4F81BD" w:themeColor="accent1"/>
                <w:sz w:val="20"/>
                <w:szCs w:val="20"/>
                <w:lang w:val="es-MX"/>
              </w:rPr>
              <w:t>. Actúa como servidor encargado de validar credenciales y aplicar políticas de acceso.</w:t>
            </w:r>
          </w:p>
        </w:tc>
        <w:tc>
          <w:tcPr>
            <w:tcW w:w="2454" w:type="dxa"/>
          </w:tcPr>
          <w:p w14:paraId="779760C9" w14:textId="77777777" w:rsidR="007824E4" w:rsidRPr="006B2592" w:rsidRDefault="007F5E19"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33F27A7B" wp14:editId="09FEE15D">
                  <wp:extent cx="2335696" cy="1311487"/>
                  <wp:effectExtent l="0" t="0" r="7620" b="3175"/>
                  <wp:docPr id="73101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13904" name=""/>
                          <pic:cNvPicPr/>
                        </pic:nvPicPr>
                        <pic:blipFill>
                          <a:blip r:embed="rId315"/>
                          <a:stretch>
                            <a:fillRect/>
                          </a:stretch>
                        </pic:blipFill>
                        <pic:spPr>
                          <a:xfrm>
                            <a:off x="0" y="0"/>
                            <a:ext cx="2342789" cy="1315470"/>
                          </a:xfrm>
                          <a:prstGeom prst="rect">
                            <a:avLst/>
                          </a:prstGeom>
                        </pic:spPr>
                      </pic:pic>
                    </a:graphicData>
                  </a:graphic>
                </wp:inline>
              </w:drawing>
            </w:r>
          </w:p>
          <w:p w14:paraId="71E2723E" w14:textId="2A89A31E" w:rsidR="007F5E19" w:rsidRPr="00E24939" w:rsidRDefault="007F5E19" w:rsidP="008527FE">
            <w:pPr>
              <w:spacing w:line="360" w:lineRule="auto"/>
              <w:rPr>
                <w:color w:val="4F81BD" w:themeColor="accent1"/>
                <w:sz w:val="12"/>
                <w:szCs w:val="12"/>
                <w:lang w:val="en-US"/>
              </w:rPr>
            </w:pPr>
            <w:hyperlink r:id="rId316" w:anchor="fromView=search&amp;page=1&amp;position=18&amp;uuid=c7bcf0e6-a370-4332-9acc-48a1db4c17c5&amp;query=Remote+Authentication+Dial-In+User+Servic" w:history="1">
              <w:r w:rsidRPr="00E24939">
                <w:rPr>
                  <w:rStyle w:val="Hyperlink"/>
                  <w:color w:val="4F81BD" w:themeColor="accent1"/>
                  <w:sz w:val="12"/>
                  <w:szCs w:val="12"/>
                  <w:lang w:val="en-US"/>
                </w:rPr>
                <w:t>https://www.freepik.es/fotos-premium/cyber-security-protection-smartphone-and-laptop-for-cybersecurity-authentication-with-secure-network-access-and-identity-verification-cyber-system_426920601.htm - fromView=search&amp;page=1&amp;position=18&amp;uuid=c7bcf0e6-a370-4332-9acc-48a1db4c17c5&amp;query=Remote+Authentication+Dial-In+User+Servic</w:t>
              </w:r>
            </w:hyperlink>
          </w:p>
        </w:tc>
      </w:tr>
    </w:tbl>
    <w:p w14:paraId="464018F3" w14:textId="77777777" w:rsidR="00377A27" w:rsidRPr="00E24939" w:rsidRDefault="00377A27" w:rsidP="008527FE">
      <w:pPr>
        <w:spacing w:line="360" w:lineRule="auto"/>
        <w:rPr>
          <w:color w:val="4F81BD" w:themeColor="accent1"/>
          <w:sz w:val="20"/>
          <w:szCs w:val="20"/>
          <w:lang w:val="en-US"/>
        </w:rPr>
      </w:pPr>
    </w:p>
    <w:p w14:paraId="1D29E9A3" w14:textId="20DC80A6"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El funcionamiento del estándar </w:t>
      </w:r>
      <w:r w:rsidRPr="00856B6F">
        <w:rPr>
          <w:b/>
          <w:bCs/>
          <w:color w:val="4F81BD" w:themeColor="accent1"/>
          <w:sz w:val="20"/>
          <w:szCs w:val="20"/>
          <w:lang w:val="es-MX"/>
        </w:rPr>
        <w:t>802.1X</w:t>
      </w:r>
      <w:r w:rsidRPr="00856B6F">
        <w:rPr>
          <w:color w:val="4F81BD" w:themeColor="accent1"/>
          <w:sz w:val="20"/>
          <w:szCs w:val="20"/>
          <w:lang w:val="es-MX"/>
        </w:rPr>
        <w:t xml:space="preserve"> se basa en un modelo compuesto por tres elementos principales, los cuales intervienen en el proceso de autenticación.</w:t>
      </w:r>
    </w:p>
    <w:p w14:paraId="278AAE41" w14:textId="77777777" w:rsidR="00377A27" w:rsidRPr="00856B6F" w:rsidRDefault="00377A27" w:rsidP="008527FE">
      <w:pPr>
        <w:spacing w:line="360" w:lineRule="auto"/>
        <w:rPr>
          <w:color w:val="4F81BD" w:themeColor="accent1"/>
          <w:sz w:val="20"/>
          <w:szCs w:val="20"/>
          <w:lang w:val="es-MX"/>
        </w:rPr>
      </w:pPr>
    </w:p>
    <w:tbl>
      <w:tblPr>
        <w:tblStyle w:val="TableGrid"/>
        <w:tblW w:w="0" w:type="auto"/>
        <w:tblLayout w:type="fixed"/>
        <w:tblLook w:val="04A0" w:firstRow="1" w:lastRow="0" w:firstColumn="1" w:lastColumn="0" w:noHBand="0" w:noVBand="1"/>
      </w:tblPr>
      <w:tblGrid>
        <w:gridCol w:w="1516"/>
        <w:gridCol w:w="4716"/>
        <w:gridCol w:w="3730"/>
      </w:tblGrid>
      <w:tr w:rsidR="006B2592" w:rsidRPr="006B2592" w14:paraId="15D2973F" w14:textId="28A8538C" w:rsidTr="00594090">
        <w:tc>
          <w:tcPr>
            <w:tcW w:w="9962" w:type="dxa"/>
            <w:gridSpan w:val="3"/>
            <w:shd w:val="clear" w:color="auto" w:fill="9BBB59" w:themeFill="accent3"/>
          </w:tcPr>
          <w:p w14:paraId="5C99D795" w14:textId="77777777" w:rsidR="003A6C88" w:rsidRPr="006B2592" w:rsidRDefault="003A6C88" w:rsidP="008527FE">
            <w:pPr>
              <w:spacing w:line="360" w:lineRule="auto"/>
              <w:rPr>
                <w:b/>
                <w:bCs/>
                <w:color w:val="4F81BD" w:themeColor="accent1"/>
                <w:sz w:val="20"/>
                <w:szCs w:val="20"/>
                <w:lang w:val="es-MX"/>
              </w:rPr>
            </w:pPr>
          </w:p>
        </w:tc>
      </w:tr>
      <w:tr w:rsidR="006B2592" w:rsidRPr="006B2592" w14:paraId="52DF0AC3" w14:textId="14F0520A" w:rsidTr="00594090">
        <w:tc>
          <w:tcPr>
            <w:tcW w:w="1516" w:type="dxa"/>
            <w:hideMark/>
          </w:tcPr>
          <w:p w14:paraId="4B011611" w14:textId="77777777" w:rsidR="003A6C88" w:rsidRPr="00856B6F" w:rsidRDefault="003A6C88" w:rsidP="008527FE">
            <w:pPr>
              <w:spacing w:line="360" w:lineRule="auto"/>
              <w:rPr>
                <w:i/>
                <w:iCs/>
                <w:color w:val="4F81BD" w:themeColor="accent1"/>
                <w:sz w:val="20"/>
                <w:szCs w:val="20"/>
                <w:lang w:val="es-MX"/>
              </w:rPr>
            </w:pPr>
            <w:r w:rsidRPr="00856B6F">
              <w:rPr>
                <w:b/>
                <w:bCs/>
                <w:i/>
                <w:iCs/>
                <w:color w:val="4F81BD" w:themeColor="accent1"/>
                <w:sz w:val="20"/>
                <w:szCs w:val="20"/>
                <w:lang w:val="es-MX"/>
              </w:rPr>
              <w:t>Supplicant</w:t>
            </w:r>
          </w:p>
        </w:tc>
        <w:tc>
          <w:tcPr>
            <w:tcW w:w="4716" w:type="dxa"/>
            <w:hideMark/>
          </w:tcPr>
          <w:p w14:paraId="03B85D46" w14:textId="77777777" w:rsidR="003A6C88" w:rsidRPr="00856B6F" w:rsidRDefault="003A6C88" w:rsidP="008527FE">
            <w:pPr>
              <w:spacing w:line="360" w:lineRule="auto"/>
              <w:rPr>
                <w:color w:val="4F81BD" w:themeColor="accent1"/>
                <w:sz w:val="20"/>
                <w:szCs w:val="20"/>
                <w:lang w:val="es-MX"/>
              </w:rPr>
            </w:pPr>
            <w:r w:rsidRPr="00856B6F">
              <w:rPr>
                <w:color w:val="4F81BD" w:themeColor="accent1"/>
                <w:sz w:val="20"/>
                <w:szCs w:val="20"/>
                <w:lang w:val="es-MX"/>
              </w:rPr>
              <w:t>Dispositivo o usuario que solicita acceso a la red inalámbrica.</w:t>
            </w:r>
          </w:p>
        </w:tc>
        <w:tc>
          <w:tcPr>
            <w:tcW w:w="3730" w:type="dxa"/>
          </w:tcPr>
          <w:p w14:paraId="1A1573FB" w14:textId="3DF4A4BD" w:rsidR="003A6C88" w:rsidRPr="006B2592" w:rsidRDefault="00B85F8D"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4F21DFD6" wp14:editId="619506A2">
                  <wp:extent cx="1086002" cy="1076475"/>
                  <wp:effectExtent l="0" t="0" r="0" b="0"/>
                  <wp:docPr id="196635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53479" name=""/>
                          <pic:cNvPicPr/>
                        </pic:nvPicPr>
                        <pic:blipFill>
                          <a:blip r:embed="rId317"/>
                          <a:stretch>
                            <a:fillRect/>
                          </a:stretch>
                        </pic:blipFill>
                        <pic:spPr>
                          <a:xfrm>
                            <a:off x="0" y="0"/>
                            <a:ext cx="1086002" cy="1076475"/>
                          </a:xfrm>
                          <a:prstGeom prst="rect">
                            <a:avLst/>
                          </a:prstGeom>
                        </pic:spPr>
                      </pic:pic>
                    </a:graphicData>
                  </a:graphic>
                </wp:inline>
              </w:drawing>
            </w:r>
          </w:p>
          <w:p w14:paraId="466AAA4F" w14:textId="789B280D" w:rsidR="00B85F8D" w:rsidRPr="006B2592" w:rsidRDefault="00B85F8D" w:rsidP="008527FE">
            <w:pPr>
              <w:spacing w:line="360" w:lineRule="auto"/>
              <w:rPr>
                <w:color w:val="4F81BD" w:themeColor="accent1"/>
                <w:sz w:val="10"/>
                <w:szCs w:val="10"/>
                <w:lang w:val="es-MX"/>
              </w:rPr>
            </w:pPr>
            <w:hyperlink r:id="rId318" w:anchor="fromView=search&amp;page=1&amp;position=0&amp;uuid=37a76821-c4bb-4841-9c5b-bb32d2b6ba7d" w:history="1">
              <w:r w:rsidRPr="006B2592">
                <w:rPr>
                  <w:rStyle w:val="Hyperlink"/>
                  <w:color w:val="4F81BD" w:themeColor="accent1"/>
                  <w:sz w:val="10"/>
                  <w:szCs w:val="10"/>
                  <w:lang w:val="es-MX"/>
                </w:rPr>
                <w:t>https://www.freepik.es/icono/seleccione_3080450#fromView=search&amp;page=1&amp;position=0&amp;uuid=37a76821-c4bb-4841-9c5b-bb32d2b6ba7d</w:t>
              </w:r>
            </w:hyperlink>
            <w:r w:rsidRPr="006B2592">
              <w:rPr>
                <w:color w:val="4F81BD" w:themeColor="accent1"/>
                <w:sz w:val="10"/>
                <w:szCs w:val="10"/>
                <w:lang w:val="es-MX"/>
              </w:rPr>
              <w:t xml:space="preserve"> </w:t>
            </w:r>
          </w:p>
          <w:p w14:paraId="6287F41E" w14:textId="00DD9175" w:rsidR="00B85F8D" w:rsidRPr="006B2592" w:rsidRDefault="00B85F8D" w:rsidP="008527FE">
            <w:pPr>
              <w:spacing w:line="360" w:lineRule="auto"/>
              <w:rPr>
                <w:color w:val="4F81BD" w:themeColor="accent1"/>
                <w:sz w:val="10"/>
                <w:szCs w:val="10"/>
                <w:lang w:val="es-MX"/>
              </w:rPr>
            </w:pPr>
          </w:p>
        </w:tc>
      </w:tr>
      <w:tr w:rsidR="006B2592" w:rsidRPr="006B2592" w14:paraId="680FDAC0" w14:textId="14ACFC5E" w:rsidTr="00594090">
        <w:tc>
          <w:tcPr>
            <w:tcW w:w="1516" w:type="dxa"/>
            <w:hideMark/>
          </w:tcPr>
          <w:p w14:paraId="51ACCDDB" w14:textId="77777777" w:rsidR="003A6C88" w:rsidRPr="00856B6F" w:rsidRDefault="003A6C88" w:rsidP="008527FE">
            <w:pPr>
              <w:spacing w:line="360" w:lineRule="auto"/>
              <w:rPr>
                <w:i/>
                <w:iCs/>
                <w:color w:val="4F81BD" w:themeColor="accent1"/>
                <w:sz w:val="20"/>
                <w:szCs w:val="20"/>
                <w:lang w:val="es-MX"/>
              </w:rPr>
            </w:pPr>
            <w:r w:rsidRPr="00856B6F">
              <w:rPr>
                <w:b/>
                <w:bCs/>
                <w:i/>
                <w:iCs/>
                <w:color w:val="4F81BD" w:themeColor="accent1"/>
                <w:sz w:val="20"/>
                <w:szCs w:val="20"/>
                <w:lang w:val="es-MX"/>
              </w:rPr>
              <w:t>Authenticator</w:t>
            </w:r>
          </w:p>
        </w:tc>
        <w:tc>
          <w:tcPr>
            <w:tcW w:w="4716" w:type="dxa"/>
            <w:hideMark/>
          </w:tcPr>
          <w:p w14:paraId="6D621D6D" w14:textId="77777777" w:rsidR="003A6C88" w:rsidRPr="00856B6F" w:rsidRDefault="003A6C88" w:rsidP="008527FE">
            <w:pPr>
              <w:spacing w:line="360" w:lineRule="auto"/>
              <w:rPr>
                <w:color w:val="4F81BD" w:themeColor="accent1"/>
                <w:sz w:val="20"/>
                <w:szCs w:val="20"/>
                <w:lang w:val="es-MX"/>
              </w:rPr>
            </w:pPr>
            <w:r w:rsidRPr="00856B6F">
              <w:rPr>
                <w:color w:val="4F81BD" w:themeColor="accent1"/>
                <w:sz w:val="20"/>
                <w:szCs w:val="20"/>
                <w:lang w:val="es-MX"/>
              </w:rPr>
              <w:t xml:space="preserve">Punto de acceso o </w:t>
            </w:r>
            <w:r w:rsidRPr="00856B6F">
              <w:rPr>
                <w:i/>
                <w:iCs/>
                <w:color w:val="4F81BD" w:themeColor="accent1"/>
                <w:sz w:val="20"/>
                <w:szCs w:val="20"/>
                <w:lang w:val="es-MX"/>
              </w:rPr>
              <w:t>switch</w:t>
            </w:r>
            <w:r w:rsidRPr="00856B6F">
              <w:rPr>
                <w:color w:val="4F81BD" w:themeColor="accent1"/>
                <w:sz w:val="20"/>
                <w:szCs w:val="20"/>
                <w:lang w:val="es-MX"/>
              </w:rPr>
              <w:t xml:space="preserve"> que controla la conexión y gestiona la solicitud de autenticación.</w:t>
            </w:r>
          </w:p>
        </w:tc>
        <w:tc>
          <w:tcPr>
            <w:tcW w:w="3730" w:type="dxa"/>
          </w:tcPr>
          <w:p w14:paraId="05B63DD1" w14:textId="77777777" w:rsidR="003A6C88" w:rsidRPr="006B2592" w:rsidRDefault="00594090"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1D7EC7D7" wp14:editId="23C5348F">
                  <wp:extent cx="895475" cy="1038370"/>
                  <wp:effectExtent l="0" t="0" r="0" b="9525"/>
                  <wp:docPr id="167548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87666" name=""/>
                          <pic:cNvPicPr/>
                        </pic:nvPicPr>
                        <pic:blipFill>
                          <a:blip r:embed="rId319"/>
                          <a:stretch>
                            <a:fillRect/>
                          </a:stretch>
                        </pic:blipFill>
                        <pic:spPr>
                          <a:xfrm>
                            <a:off x="0" y="0"/>
                            <a:ext cx="895475" cy="1038370"/>
                          </a:xfrm>
                          <a:prstGeom prst="rect">
                            <a:avLst/>
                          </a:prstGeom>
                        </pic:spPr>
                      </pic:pic>
                    </a:graphicData>
                  </a:graphic>
                </wp:inline>
              </w:drawing>
            </w:r>
          </w:p>
          <w:p w14:paraId="4B5A50FA" w14:textId="052A68C4" w:rsidR="00594090" w:rsidRPr="006B2592" w:rsidRDefault="00594090" w:rsidP="008527FE">
            <w:pPr>
              <w:spacing w:line="360" w:lineRule="auto"/>
              <w:rPr>
                <w:color w:val="4F81BD" w:themeColor="accent1"/>
                <w:sz w:val="10"/>
                <w:szCs w:val="10"/>
                <w:lang w:val="es-MX"/>
              </w:rPr>
            </w:pPr>
            <w:hyperlink r:id="rId320" w:anchor="fromView=search&amp;page=1&amp;position=5&amp;uuid=55c371f7-5d2d-463a-9d29-9a91e82359d4" w:history="1">
              <w:r w:rsidRPr="006B2592">
                <w:rPr>
                  <w:rStyle w:val="Hyperlink"/>
                  <w:color w:val="4F81BD" w:themeColor="accent1"/>
                  <w:sz w:val="10"/>
                  <w:szCs w:val="10"/>
                  <w:lang w:val="es-MX"/>
                </w:rPr>
                <w:t>https://www.freepik.es/icono/acceso-seguro_17840601#fromView=search&amp;page=1&amp;position=5&amp;uuid=55c371f7-5d2d-463a-9d29-9a91e82359d4</w:t>
              </w:r>
            </w:hyperlink>
            <w:r w:rsidRPr="006B2592">
              <w:rPr>
                <w:color w:val="4F81BD" w:themeColor="accent1"/>
                <w:sz w:val="10"/>
                <w:szCs w:val="10"/>
                <w:lang w:val="es-MX"/>
              </w:rPr>
              <w:t xml:space="preserve"> </w:t>
            </w:r>
          </w:p>
        </w:tc>
      </w:tr>
      <w:tr w:rsidR="006B2592" w:rsidRPr="006B2592" w14:paraId="3FB13C8C" w14:textId="62E174D0" w:rsidTr="00594090">
        <w:tc>
          <w:tcPr>
            <w:tcW w:w="1516" w:type="dxa"/>
            <w:hideMark/>
          </w:tcPr>
          <w:p w14:paraId="4347F734" w14:textId="77777777" w:rsidR="003A6C88" w:rsidRPr="00856B6F" w:rsidRDefault="003A6C88" w:rsidP="008527FE">
            <w:pPr>
              <w:spacing w:line="360" w:lineRule="auto"/>
              <w:rPr>
                <w:color w:val="4F81BD" w:themeColor="accent1"/>
                <w:sz w:val="20"/>
                <w:szCs w:val="20"/>
                <w:lang w:val="es-MX"/>
              </w:rPr>
            </w:pPr>
            <w:r w:rsidRPr="00856B6F">
              <w:rPr>
                <w:b/>
                <w:bCs/>
                <w:color w:val="4F81BD" w:themeColor="accent1"/>
                <w:sz w:val="20"/>
                <w:szCs w:val="20"/>
                <w:lang w:val="es-MX"/>
              </w:rPr>
              <w:lastRenderedPageBreak/>
              <w:t>Servidor de autenticación</w:t>
            </w:r>
          </w:p>
        </w:tc>
        <w:tc>
          <w:tcPr>
            <w:tcW w:w="4716" w:type="dxa"/>
            <w:hideMark/>
          </w:tcPr>
          <w:p w14:paraId="3AE35E9B" w14:textId="77777777" w:rsidR="003A6C88" w:rsidRPr="00856B6F" w:rsidRDefault="003A6C88" w:rsidP="008527FE">
            <w:pPr>
              <w:spacing w:line="360" w:lineRule="auto"/>
              <w:rPr>
                <w:color w:val="4F81BD" w:themeColor="accent1"/>
                <w:sz w:val="20"/>
                <w:szCs w:val="20"/>
                <w:lang w:val="es-MX"/>
              </w:rPr>
            </w:pPr>
            <w:r w:rsidRPr="00856B6F">
              <w:rPr>
                <w:color w:val="4F81BD" w:themeColor="accent1"/>
                <w:sz w:val="20"/>
                <w:szCs w:val="20"/>
                <w:lang w:val="es-MX"/>
              </w:rPr>
              <w:t>Sistema encargado de validar las credenciales, generalmente implementado mediante un servidor RADIUS.</w:t>
            </w:r>
          </w:p>
        </w:tc>
        <w:tc>
          <w:tcPr>
            <w:tcW w:w="3730" w:type="dxa"/>
          </w:tcPr>
          <w:p w14:paraId="1991FF25" w14:textId="77777777" w:rsidR="003A6C88" w:rsidRPr="006B2592" w:rsidRDefault="00594090"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24A378FF" wp14:editId="2E659BD0">
                  <wp:extent cx="1200318" cy="1066949"/>
                  <wp:effectExtent l="0" t="0" r="0" b="0"/>
                  <wp:docPr id="8352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18594" name=""/>
                          <pic:cNvPicPr/>
                        </pic:nvPicPr>
                        <pic:blipFill>
                          <a:blip r:embed="rId321"/>
                          <a:stretch>
                            <a:fillRect/>
                          </a:stretch>
                        </pic:blipFill>
                        <pic:spPr>
                          <a:xfrm>
                            <a:off x="0" y="0"/>
                            <a:ext cx="1200318" cy="1066949"/>
                          </a:xfrm>
                          <a:prstGeom prst="rect">
                            <a:avLst/>
                          </a:prstGeom>
                        </pic:spPr>
                      </pic:pic>
                    </a:graphicData>
                  </a:graphic>
                </wp:inline>
              </w:drawing>
            </w:r>
          </w:p>
          <w:p w14:paraId="7E4B4246" w14:textId="2A28AEEC" w:rsidR="00594090" w:rsidRPr="006B2592" w:rsidRDefault="00594090" w:rsidP="008527FE">
            <w:pPr>
              <w:spacing w:line="360" w:lineRule="auto"/>
              <w:rPr>
                <w:color w:val="4F81BD" w:themeColor="accent1"/>
                <w:sz w:val="10"/>
                <w:szCs w:val="10"/>
                <w:lang w:val="es-MX"/>
              </w:rPr>
            </w:pPr>
            <w:hyperlink r:id="rId322" w:anchor="fromView=search&amp;page=1&amp;position=0&amp;uuid=ed625162-b928-4694-92fe-ca7c625ebc69" w:history="1">
              <w:r w:rsidRPr="006B2592">
                <w:rPr>
                  <w:rStyle w:val="Hyperlink"/>
                  <w:color w:val="4F81BD" w:themeColor="accent1"/>
                  <w:sz w:val="10"/>
                  <w:szCs w:val="10"/>
                  <w:lang w:val="es-MX"/>
                </w:rPr>
                <w:t>https://www.freepik.es/icono/seguridad_3413139#fromView=search&amp;page=1&amp;position=0&amp;uuid=ed625162-b928-4694-92fe-ca7c625ebc69</w:t>
              </w:r>
            </w:hyperlink>
            <w:r w:rsidRPr="006B2592">
              <w:rPr>
                <w:color w:val="4F81BD" w:themeColor="accent1"/>
                <w:sz w:val="10"/>
                <w:szCs w:val="10"/>
                <w:lang w:val="es-MX"/>
              </w:rPr>
              <w:t xml:space="preserve"> </w:t>
            </w:r>
          </w:p>
        </w:tc>
      </w:tr>
    </w:tbl>
    <w:p w14:paraId="4955E6B7" w14:textId="77777777" w:rsidR="00377A27" w:rsidRPr="006B2592" w:rsidRDefault="00377A27" w:rsidP="008527FE">
      <w:pPr>
        <w:spacing w:line="360" w:lineRule="auto"/>
        <w:rPr>
          <w:color w:val="4F81BD" w:themeColor="accent1"/>
          <w:sz w:val="20"/>
          <w:szCs w:val="20"/>
          <w:lang w:val="es-MX"/>
        </w:rPr>
      </w:pPr>
    </w:p>
    <w:p w14:paraId="0D18F70F" w14:textId="77777777" w:rsidR="00377A27" w:rsidRPr="006B2592" w:rsidRDefault="00377A27" w:rsidP="008527FE">
      <w:pPr>
        <w:spacing w:line="360" w:lineRule="auto"/>
        <w:rPr>
          <w:color w:val="4F81BD" w:themeColor="accent1"/>
          <w:sz w:val="20"/>
          <w:szCs w:val="20"/>
          <w:lang w:val="es-MX"/>
        </w:rPr>
      </w:pPr>
    </w:p>
    <w:p w14:paraId="0D6C9157" w14:textId="7F80D930"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El proceso de autenticación en redes empresariales se desarrolla mediante una secuencia de acciones que garantizan la validación segura de los usuarios. A continuación, se sintetizan las etapas principales.</w:t>
      </w:r>
    </w:p>
    <w:p w14:paraId="0839A795" w14:textId="77777777" w:rsidR="00377A27" w:rsidRPr="006B2592" w:rsidRDefault="00377A27"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5046"/>
        <w:gridCol w:w="4916"/>
      </w:tblGrid>
      <w:tr w:rsidR="006B2592" w:rsidRPr="006B2592" w14:paraId="4722492A" w14:textId="77777777" w:rsidTr="00377A27">
        <w:tc>
          <w:tcPr>
            <w:tcW w:w="2122" w:type="dxa"/>
          </w:tcPr>
          <w:p w14:paraId="7436E6E7" w14:textId="77777777" w:rsidR="00377A27" w:rsidRPr="006B2592" w:rsidRDefault="008F78EF"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0CFAE6E7" wp14:editId="2CF6C612">
                  <wp:extent cx="3061253" cy="1805685"/>
                  <wp:effectExtent l="0" t="0" r="6350" b="4445"/>
                  <wp:docPr id="114409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96467" name=""/>
                          <pic:cNvPicPr/>
                        </pic:nvPicPr>
                        <pic:blipFill>
                          <a:blip r:embed="rId323"/>
                          <a:stretch>
                            <a:fillRect/>
                          </a:stretch>
                        </pic:blipFill>
                        <pic:spPr>
                          <a:xfrm>
                            <a:off x="0" y="0"/>
                            <a:ext cx="3068039" cy="1809688"/>
                          </a:xfrm>
                          <a:prstGeom prst="rect">
                            <a:avLst/>
                          </a:prstGeom>
                        </pic:spPr>
                      </pic:pic>
                    </a:graphicData>
                  </a:graphic>
                </wp:inline>
              </w:drawing>
            </w:r>
          </w:p>
          <w:p w14:paraId="132BBE7F" w14:textId="0B2A4938" w:rsidR="008F78EF" w:rsidRPr="006B2592" w:rsidRDefault="008F78EF" w:rsidP="008527FE">
            <w:pPr>
              <w:spacing w:line="360" w:lineRule="auto"/>
              <w:rPr>
                <w:color w:val="4F81BD" w:themeColor="accent1"/>
                <w:sz w:val="10"/>
                <w:szCs w:val="10"/>
                <w:lang w:val="es-MX"/>
              </w:rPr>
            </w:pPr>
            <w:hyperlink r:id="rId324" w:anchor="fromView=search&amp;page=1&amp;position=16&amp;uuid=65a16e54-ce55-4bd4-b051-574c559ece39&amp;query=Servidor+de+autenticaci%C3%B3n" w:history="1">
              <w:r w:rsidRPr="006B2592">
                <w:rPr>
                  <w:rStyle w:val="Hyperlink"/>
                  <w:color w:val="4F81BD" w:themeColor="accent1"/>
                  <w:sz w:val="10"/>
                  <w:szCs w:val="10"/>
                  <w:lang w:val="es-MX"/>
                </w:rPr>
                <w:t>https://www.freepik.es/fotos-premium/concepto-seguridad-cibernetica-inicio-sesion-seguridad-informacion-identificacion-usuario-cifrado-acceso-seguro-informacion-personal-usuario-acceso-seguro-internet-seguridad-cibernetica_24454481.htm#fromView=search&amp;page=1&amp;position=16&amp;uuid=65a16e54-ce55-4bd4-b051-574c559ece39&amp;query=Servidor+de+autenticaci%C3%B3n</w:t>
              </w:r>
            </w:hyperlink>
            <w:r w:rsidRPr="006B2592">
              <w:rPr>
                <w:color w:val="4F81BD" w:themeColor="accent1"/>
                <w:sz w:val="10"/>
                <w:szCs w:val="10"/>
                <w:lang w:val="es-MX"/>
              </w:rPr>
              <w:t xml:space="preserve"> </w:t>
            </w:r>
          </w:p>
        </w:tc>
        <w:tc>
          <w:tcPr>
            <w:tcW w:w="7840" w:type="dxa"/>
          </w:tcPr>
          <w:p w14:paraId="162ABA5C" w14:textId="265FB982"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dispositivo cliente intenta conectarse al punto de acceso.</w:t>
            </w:r>
          </w:p>
          <w:p w14:paraId="003C14AC" w14:textId="1BA52477"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punto de acceso restringe el tráfico hasta validar las credenciales.</w:t>
            </w:r>
          </w:p>
          <w:p w14:paraId="1BF1B545" w14:textId="12063C13"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punto de acceso envía la solicitud al servidor RADIUS.</w:t>
            </w:r>
          </w:p>
          <w:p w14:paraId="593DFA67" w14:textId="77777777"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El servidor verifica las credenciales en el sistema de identidad.</w:t>
            </w:r>
          </w:p>
          <w:p w14:paraId="1037C8E2" w14:textId="424B2E5A" w:rsidR="00377A27" w:rsidRPr="006B2592" w:rsidRDefault="00377A27">
            <w:pPr>
              <w:pStyle w:val="ListParagraph"/>
              <w:numPr>
                <w:ilvl w:val="0"/>
                <w:numId w:val="11"/>
              </w:numPr>
              <w:spacing w:line="360" w:lineRule="auto"/>
              <w:rPr>
                <w:color w:val="4F81BD" w:themeColor="accent1"/>
                <w:sz w:val="20"/>
                <w:szCs w:val="20"/>
                <w:lang w:val="es-MX"/>
              </w:rPr>
            </w:pPr>
            <w:r w:rsidRPr="006B2592">
              <w:rPr>
                <w:color w:val="4F81BD" w:themeColor="accent1"/>
                <w:sz w:val="20"/>
                <w:szCs w:val="20"/>
                <w:lang w:val="es-MX"/>
              </w:rPr>
              <w:t>Si la autenticación es correcta, se autoriza el acceso a la red.</w:t>
            </w:r>
          </w:p>
        </w:tc>
      </w:tr>
    </w:tbl>
    <w:p w14:paraId="678716E8" w14:textId="77777777" w:rsidR="00377A27" w:rsidRPr="006B2592" w:rsidRDefault="00377A27" w:rsidP="008527FE">
      <w:pPr>
        <w:spacing w:line="360" w:lineRule="auto"/>
        <w:rPr>
          <w:color w:val="4F81BD" w:themeColor="accent1"/>
          <w:sz w:val="20"/>
          <w:szCs w:val="20"/>
          <w:lang w:val="es-MX"/>
        </w:rPr>
      </w:pPr>
    </w:p>
    <w:p w14:paraId="0DD9D50F" w14:textId="2B409454"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El protocolo </w:t>
      </w:r>
      <w:r w:rsidRPr="00856B6F">
        <w:rPr>
          <w:b/>
          <w:bCs/>
          <w:color w:val="4F81BD" w:themeColor="accent1"/>
          <w:sz w:val="20"/>
          <w:szCs w:val="20"/>
          <w:lang w:val="es-MX"/>
        </w:rPr>
        <w:t>EAP</w:t>
      </w:r>
      <w:r w:rsidRPr="00856B6F">
        <w:rPr>
          <w:color w:val="4F81BD" w:themeColor="accent1"/>
          <w:sz w:val="20"/>
          <w:szCs w:val="20"/>
          <w:lang w:val="es-MX"/>
        </w:rPr>
        <w:t xml:space="preserve"> permite utilizar distintos métodos de autenticación según los requerimientos de seguridad de la organización. Entre los más utilizados se encuentran los siguientes.</w:t>
      </w:r>
    </w:p>
    <w:p w14:paraId="695F50CA" w14:textId="77777777" w:rsidR="00377A27" w:rsidRPr="00856B6F" w:rsidRDefault="00377A27" w:rsidP="008527FE">
      <w:pPr>
        <w:spacing w:line="360" w:lineRule="auto"/>
        <w:rPr>
          <w:color w:val="4F81BD" w:themeColor="accent1"/>
          <w:sz w:val="20"/>
          <w:szCs w:val="20"/>
          <w:lang w:val="es-MX"/>
        </w:rPr>
      </w:pPr>
    </w:p>
    <w:p w14:paraId="7403E0BC" w14:textId="77B07B13" w:rsidR="00377A27" w:rsidRPr="006B2592" w:rsidRDefault="0040436C"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486E8C9A" wp14:editId="768373C6">
            <wp:extent cx="6332220" cy="1110615"/>
            <wp:effectExtent l="25400" t="0" r="5080" b="6985"/>
            <wp:docPr id="2037398272" name="Diagram 1">
              <a:extLst xmlns:a="http://schemas.openxmlformats.org/drawingml/2006/main">
                <a:ext uri="{FF2B5EF4-FFF2-40B4-BE49-F238E27FC236}">
                  <a16:creationId xmlns:a16="http://schemas.microsoft.com/office/drawing/2014/main" id="{6316506C-AD91-A0DD-57C0-0E2AFF31907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5" r:lo="rId326" r:qs="rId327" r:cs="rId328"/>
              </a:graphicData>
            </a:graphic>
          </wp:inline>
        </w:drawing>
      </w:r>
    </w:p>
    <w:p w14:paraId="2966B7E8" w14:textId="77777777" w:rsidR="00377A27" w:rsidRPr="006B2592" w:rsidRDefault="00377A27" w:rsidP="008527FE">
      <w:pPr>
        <w:spacing w:line="360" w:lineRule="auto"/>
        <w:rPr>
          <w:color w:val="4F81BD" w:themeColor="accent1"/>
          <w:sz w:val="20"/>
          <w:szCs w:val="20"/>
          <w:lang w:val="es-MX"/>
        </w:rPr>
      </w:pPr>
    </w:p>
    <w:p w14:paraId="4CED8D28" w14:textId="53D18EF9"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La utilización de </w:t>
      </w:r>
      <w:r w:rsidRPr="00856B6F">
        <w:rPr>
          <w:b/>
          <w:bCs/>
          <w:color w:val="4F81BD" w:themeColor="accent1"/>
          <w:sz w:val="20"/>
          <w:szCs w:val="20"/>
          <w:lang w:val="es-MX"/>
        </w:rPr>
        <w:t>RADIUS</w:t>
      </w:r>
      <w:r w:rsidRPr="00856B6F">
        <w:rPr>
          <w:color w:val="4F81BD" w:themeColor="accent1"/>
          <w:sz w:val="20"/>
          <w:szCs w:val="20"/>
          <w:lang w:val="es-MX"/>
        </w:rPr>
        <w:t xml:space="preserve"> permite aplicar políticas diferenciadas de acceso dentro de la red inalámbrica corporativa. A continuación, se presentan algunos ejemplos de su aplicación.</w:t>
      </w:r>
    </w:p>
    <w:p w14:paraId="32AC9692" w14:textId="77777777" w:rsidR="00525E9D" w:rsidRPr="006B2592" w:rsidRDefault="00525E9D"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248"/>
        <w:gridCol w:w="5714"/>
      </w:tblGrid>
      <w:tr w:rsidR="006B2592" w:rsidRPr="006B2592" w14:paraId="5B00C2B1" w14:textId="77777777" w:rsidTr="00525E9D">
        <w:tc>
          <w:tcPr>
            <w:tcW w:w="4248" w:type="dxa"/>
          </w:tcPr>
          <w:p w14:paraId="619FF2F8" w14:textId="77777777" w:rsidR="00525E9D" w:rsidRPr="006B2592" w:rsidRDefault="00F2023B" w:rsidP="008527FE">
            <w:pPr>
              <w:spacing w:line="360" w:lineRule="auto"/>
              <w:rPr>
                <w:color w:val="4F81BD" w:themeColor="accent1"/>
                <w:sz w:val="8"/>
                <w:szCs w:val="8"/>
                <w:lang w:val="es-MX"/>
              </w:rPr>
            </w:pPr>
            <w:r w:rsidRPr="006B2592">
              <w:rPr>
                <w:noProof/>
                <w:color w:val="4F81BD" w:themeColor="accent1"/>
                <w:sz w:val="8"/>
                <w:szCs w:val="8"/>
                <w:lang w:val="es-MX"/>
              </w:rPr>
              <w:lastRenderedPageBreak/>
              <w:drawing>
                <wp:inline distT="0" distB="0" distL="0" distR="0" wp14:anchorId="5CD31C44" wp14:editId="2F5B87B5">
                  <wp:extent cx="2355574" cy="1448580"/>
                  <wp:effectExtent l="0" t="0" r="6985" b="0"/>
                  <wp:docPr id="213843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34594" name=""/>
                          <pic:cNvPicPr/>
                        </pic:nvPicPr>
                        <pic:blipFill>
                          <a:blip r:embed="rId330"/>
                          <a:stretch>
                            <a:fillRect/>
                          </a:stretch>
                        </pic:blipFill>
                        <pic:spPr>
                          <a:xfrm>
                            <a:off x="0" y="0"/>
                            <a:ext cx="2362228" cy="1452672"/>
                          </a:xfrm>
                          <a:prstGeom prst="rect">
                            <a:avLst/>
                          </a:prstGeom>
                        </pic:spPr>
                      </pic:pic>
                    </a:graphicData>
                  </a:graphic>
                </wp:inline>
              </w:drawing>
            </w:r>
          </w:p>
          <w:p w14:paraId="1749AD66" w14:textId="567E0341" w:rsidR="00F2023B" w:rsidRPr="00E24939" w:rsidRDefault="00F2023B" w:rsidP="008527FE">
            <w:pPr>
              <w:spacing w:line="360" w:lineRule="auto"/>
              <w:rPr>
                <w:color w:val="4F81BD" w:themeColor="accent1"/>
                <w:sz w:val="8"/>
                <w:szCs w:val="8"/>
                <w:lang w:val="en-US"/>
              </w:rPr>
            </w:pPr>
            <w:hyperlink r:id="rId331" w:anchor="fromView=search&amp;page=1&amp;position=29&amp;uuid=a9c4a696-1b3b-4411-8e6b-0890ee72c7f4&amp;query=wifi" w:history="1">
              <w:r w:rsidRPr="00E24939">
                <w:rPr>
                  <w:rStyle w:val="Hyperlink"/>
                  <w:color w:val="4F81BD" w:themeColor="accent1"/>
                  <w:sz w:val="8"/>
                  <w:szCs w:val="8"/>
                  <w:lang w:val="en-US"/>
                </w:rPr>
                <w:t>https://www.freepik.es/fotos-premium/fondo-cafeteria-mujer-usa-computadora-portatil-icono-wifi-concepto-redes-sociales_26753600.htm - fromView=search&amp;page=1&amp;position=29&amp;uuid=a9c4a696-1b3b-4411-8e6b-0890ee72c7f4&amp;query=wifi</w:t>
              </w:r>
            </w:hyperlink>
          </w:p>
        </w:tc>
        <w:tc>
          <w:tcPr>
            <w:tcW w:w="5714" w:type="dxa"/>
          </w:tcPr>
          <w:p w14:paraId="37A66F57" w14:textId="77777777" w:rsidR="00525E9D" w:rsidRPr="006B2592" w:rsidRDefault="00525E9D">
            <w:pPr>
              <w:pStyle w:val="ListParagraph"/>
              <w:numPr>
                <w:ilvl w:val="0"/>
                <w:numId w:val="10"/>
              </w:numPr>
              <w:spacing w:line="360" w:lineRule="auto"/>
              <w:rPr>
                <w:color w:val="4F81BD" w:themeColor="accent1"/>
                <w:sz w:val="20"/>
                <w:szCs w:val="20"/>
                <w:lang w:val="es-MX"/>
              </w:rPr>
            </w:pPr>
            <w:r w:rsidRPr="006B2592">
              <w:rPr>
                <w:b/>
                <w:bCs/>
                <w:color w:val="4F81BD" w:themeColor="accent1"/>
                <w:sz w:val="20"/>
                <w:szCs w:val="20"/>
                <w:lang w:val="es-MX"/>
              </w:rPr>
              <w:t>Acceso administrativo.</w:t>
            </w:r>
            <w:r w:rsidRPr="006B2592">
              <w:rPr>
                <w:color w:val="4F81BD" w:themeColor="accent1"/>
                <w:sz w:val="20"/>
                <w:szCs w:val="20"/>
                <w:lang w:val="es-MX"/>
              </w:rPr>
              <w:t xml:space="preserve"> Permisos ampliados para personal autorizado.</w:t>
            </w:r>
          </w:p>
          <w:p w14:paraId="21BAACF4" w14:textId="5F6D07E9" w:rsidR="00525E9D" w:rsidRPr="006B2592" w:rsidRDefault="00525E9D">
            <w:pPr>
              <w:pStyle w:val="ListParagraph"/>
              <w:numPr>
                <w:ilvl w:val="0"/>
                <w:numId w:val="10"/>
              </w:numPr>
              <w:spacing w:line="360" w:lineRule="auto"/>
              <w:rPr>
                <w:color w:val="4F81BD" w:themeColor="accent1"/>
                <w:sz w:val="20"/>
                <w:szCs w:val="20"/>
                <w:lang w:val="es-MX"/>
              </w:rPr>
            </w:pPr>
            <w:r w:rsidRPr="006B2592">
              <w:rPr>
                <w:b/>
                <w:bCs/>
                <w:color w:val="4F81BD" w:themeColor="accent1"/>
                <w:sz w:val="20"/>
                <w:szCs w:val="20"/>
                <w:lang w:val="es-MX"/>
              </w:rPr>
              <w:t>Acceso para invitados</w:t>
            </w:r>
            <w:r w:rsidRPr="006B2592">
              <w:rPr>
                <w:color w:val="4F81BD" w:themeColor="accent1"/>
                <w:sz w:val="20"/>
                <w:szCs w:val="20"/>
                <w:lang w:val="es-MX"/>
              </w:rPr>
              <w:t>. Conectividad limitada a servicios básicos.</w:t>
            </w:r>
          </w:p>
          <w:p w14:paraId="013E9571" w14:textId="77777777" w:rsidR="00F2023B" w:rsidRPr="006B2592" w:rsidRDefault="00525E9D">
            <w:pPr>
              <w:pStyle w:val="ListParagraph"/>
              <w:numPr>
                <w:ilvl w:val="0"/>
                <w:numId w:val="10"/>
              </w:numPr>
              <w:spacing w:line="360" w:lineRule="auto"/>
              <w:rPr>
                <w:color w:val="4F81BD" w:themeColor="accent1"/>
                <w:sz w:val="20"/>
                <w:szCs w:val="20"/>
                <w:lang w:val="es-MX"/>
              </w:rPr>
            </w:pPr>
            <w:r w:rsidRPr="006B2592">
              <w:rPr>
                <w:b/>
                <w:bCs/>
                <w:color w:val="4F81BD" w:themeColor="accent1"/>
                <w:sz w:val="20"/>
                <w:szCs w:val="20"/>
                <w:lang w:val="es-MX"/>
              </w:rPr>
              <w:t xml:space="preserve"> Acceso para dispositivos IoT.</w:t>
            </w:r>
            <w:r w:rsidRPr="006B2592">
              <w:rPr>
                <w:color w:val="4F81BD" w:themeColor="accent1"/>
                <w:sz w:val="20"/>
                <w:szCs w:val="20"/>
                <w:lang w:val="es-MX"/>
              </w:rPr>
              <w:t xml:space="preserve"> Restricción a</w:t>
            </w:r>
          </w:p>
          <w:p w14:paraId="008DCD11" w14:textId="283480D1" w:rsidR="00525E9D" w:rsidRPr="006B2592" w:rsidRDefault="00525E9D">
            <w:pPr>
              <w:pStyle w:val="ListParagraph"/>
              <w:numPr>
                <w:ilvl w:val="0"/>
                <w:numId w:val="10"/>
              </w:numPr>
              <w:spacing w:line="360" w:lineRule="auto"/>
              <w:rPr>
                <w:color w:val="4F81BD" w:themeColor="accent1"/>
                <w:sz w:val="20"/>
                <w:szCs w:val="20"/>
                <w:lang w:val="es-MX"/>
              </w:rPr>
            </w:pPr>
            <w:r w:rsidRPr="006B2592">
              <w:rPr>
                <w:color w:val="4F81BD" w:themeColor="accent1"/>
                <w:sz w:val="20"/>
                <w:szCs w:val="20"/>
                <w:lang w:val="es-MX"/>
              </w:rPr>
              <w:t xml:space="preserve"> segmentos específicos de la red.</w:t>
            </w:r>
          </w:p>
        </w:tc>
      </w:tr>
    </w:tbl>
    <w:p w14:paraId="11EE7AD0" w14:textId="77777777" w:rsidR="0040436C" w:rsidRPr="006B2592" w:rsidRDefault="0040436C" w:rsidP="008527FE">
      <w:pPr>
        <w:spacing w:line="360" w:lineRule="auto"/>
        <w:rPr>
          <w:color w:val="4F81BD" w:themeColor="accent1"/>
          <w:sz w:val="20"/>
          <w:szCs w:val="20"/>
          <w:lang w:val="es-MX"/>
        </w:rPr>
      </w:pPr>
    </w:p>
    <w:p w14:paraId="2348C79C" w14:textId="187314B7"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Como ejemplo práctico, una organización con múltiples usuarios puede implementar una arquitectura de autenticación centralizada que integre los distintos componentes de seguridad.</w:t>
      </w:r>
    </w:p>
    <w:p w14:paraId="64A6D775" w14:textId="77777777" w:rsidR="00C45F62" w:rsidRPr="006B2592" w:rsidRDefault="00C45F62" w:rsidP="008527FE">
      <w:pPr>
        <w:spacing w:line="360" w:lineRule="auto"/>
        <w:rPr>
          <w:color w:val="4F81BD" w:themeColor="accent1"/>
          <w:sz w:val="20"/>
          <w:szCs w:val="20"/>
          <w:lang w:val="es-MX"/>
        </w:rPr>
      </w:pPr>
    </w:p>
    <w:p w14:paraId="2676B294" w14:textId="62773125" w:rsidR="009E2202" w:rsidRPr="006B2592" w:rsidRDefault="009E2202"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11A554AD" wp14:editId="5ECCE373">
            <wp:extent cx="6332220" cy="1022985"/>
            <wp:effectExtent l="25400" t="0" r="0" b="145415"/>
            <wp:docPr id="1936347208" name="Diagram 1">
              <a:extLst xmlns:a="http://schemas.openxmlformats.org/drawingml/2006/main">
                <a:ext uri="{FF2B5EF4-FFF2-40B4-BE49-F238E27FC236}">
                  <a16:creationId xmlns:a16="http://schemas.microsoft.com/office/drawing/2014/main" id="{2D190310-F0BE-5F5C-0002-D912B57B031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2" r:lo="rId333" r:qs="rId334" r:cs="rId335"/>
              </a:graphicData>
            </a:graphic>
          </wp:inline>
        </w:drawing>
      </w:r>
    </w:p>
    <w:p w14:paraId="16CACF3A" w14:textId="77777777" w:rsidR="00C45F62" w:rsidRPr="006B2592" w:rsidRDefault="00C45F62" w:rsidP="008527FE">
      <w:pPr>
        <w:spacing w:line="360" w:lineRule="auto"/>
        <w:rPr>
          <w:color w:val="4F81BD" w:themeColor="accent1"/>
          <w:sz w:val="20"/>
          <w:szCs w:val="20"/>
          <w:lang w:val="es-MX"/>
        </w:rPr>
      </w:pPr>
    </w:p>
    <w:p w14:paraId="5D99D81E" w14:textId="7D7C9FEF"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Este modelo permite implementar autenticación individual, registrar accesos con fines de auditoría y fortalecer el control de seguridad en la infraestructura inalámbrica empresarial.</w:t>
      </w:r>
    </w:p>
    <w:p w14:paraId="7F434553" w14:textId="77777777" w:rsidR="00934CBE" w:rsidRPr="006B2592" w:rsidRDefault="00934CBE" w:rsidP="008527FE">
      <w:pPr>
        <w:spacing w:line="360" w:lineRule="auto"/>
        <w:rPr>
          <w:color w:val="4F81BD" w:themeColor="accent1"/>
          <w:sz w:val="20"/>
          <w:szCs w:val="20"/>
        </w:rPr>
      </w:pPr>
    </w:p>
    <w:p w14:paraId="636B9233"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5.5 Políticas de seguridad centralizadas</w:t>
      </w:r>
    </w:p>
    <w:p w14:paraId="673AD064" w14:textId="552A9B0B"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administración centralizada de la seguridad permite aplicar configuraciones uniformes en múltiples dispositivos de red, lo que reduce la probabilidad de errores humanos y facilita la gestión operativa. En entornos de mediana y gran escala, la configuración manual de cada punto de acceso resulta ineficiente y puede generar inconsistencias en la protección de la infraestructura inalámbrica.</w:t>
      </w:r>
      <w:r w:rsidR="00332DF5" w:rsidRPr="006B2592">
        <w:rPr>
          <w:color w:val="4F81BD" w:themeColor="accent1"/>
          <w:sz w:val="20"/>
          <w:szCs w:val="20"/>
          <w:lang w:val="es-MX"/>
        </w:rPr>
        <w:t xml:space="preserve"> </w:t>
      </w:r>
      <w:r w:rsidRPr="00856B6F">
        <w:rPr>
          <w:color w:val="4F81BD" w:themeColor="accent1"/>
          <w:sz w:val="20"/>
          <w:szCs w:val="20"/>
          <w:lang w:val="es-MX"/>
        </w:rPr>
        <w:t>Las políticas centralizadas permiten definir diferentes parámetros de seguridad que contribuyen a la gestión integral de la red.</w:t>
      </w:r>
    </w:p>
    <w:p w14:paraId="3536C19C" w14:textId="77777777" w:rsidR="00332DF5" w:rsidRPr="00856B6F" w:rsidRDefault="00332DF5"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2547"/>
        <w:gridCol w:w="3827"/>
        <w:gridCol w:w="3588"/>
      </w:tblGrid>
      <w:tr w:rsidR="006B2592" w:rsidRPr="006B2592" w14:paraId="5621E41B" w14:textId="67AF5D9D" w:rsidTr="00332DF5">
        <w:tc>
          <w:tcPr>
            <w:tcW w:w="9962" w:type="dxa"/>
            <w:gridSpan w:val="3"/>
            <w:shd w:val="clear" w:color="auto" w:fill="9BBB59" w:themeFill="accent3"/>
          </w:tcPr>
          <w:p w14:paraId="4DA73D81" w14:textId="73BDC068" w:rsidR="00332DF5" w:rsidRPr="006B2592" w:rsidRDefault="00B256E3" w:rsidP="00B256E3">
            <w:pPr>
              <w:spacing w:line="360" w:lineRule="auto"/>
              <w:jc w:val="center"/>
              <w:rPr>
                <w:b/>
                <w:bCs/>
                <w:color w:val="4F81BD" w:themeColor="accent1"/>
                <w:sz w:val="20"/>
                <w:szCs w:val="20"/>
                <w:lang w:val="es-MX"/>
              </w:rPr>
            </w:pPr>
            <w:r w:rsidRPr="006B2592">
              <w:rPr>
                <w:b/>
                <w:bCs/>
                <w:color w:val="4F81BD" w:themeColor="accent1"/>
                <w:sz w:val="20"/>
                <w:szCs w:val="20"/>
                <w:lang w:val="es-MX"/>
              </w:rPr>
              <w:t>Tarjetas</w:t>
            </w:r>
          </w:p>
        </w:tc>
      </w:tr>
      <w:tr w:rsidR="006B2592" w:rsidRPr="00E24939" w14:paraId="6E55836E" w14:textId="23EF662A" w:rsidTr="00332DF5">
        <w:tc>
          <w:tcPr>
            <w:tcW w:w="2547" w:type="dxa"/>
            <w:hideMark/>
          </w:tcPr>
          <w:p w14:paraId="6D38BE4A"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Métodos de autenticación</w:t>
            </w:r>
          </w:p>
        </w:tc>
        <w:tc>
          <w:tcPr>
            <w:tcW w:w="3827" w:type="dxa"/>
            <w:hideMark/>
          </w:tcPr>
          <w:p w14:paraId="34E91EF6"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Definir mecanismos de validación de identidad para los usuarios.</w:t>
            </w:r>
          </w:p>
        </w:tc>
        <w:tc>
          <w:tcPr>
            <w:tcW w:w="3588" w:type="dxa"/>
          </w:tcPr>
          <w:p w14:paraId="7A0408AD" w14:textId="77777777" w:rsidR="00332DF5" w:rsidRPr="006B2592" w:rsidRDefault="00B256E3"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2B5CDCA1" wp14:editId="7A8D9335">
                  <wp:extent cx="1232452" cy="1217110"/>
                  <wp:effectExtent l="0" t="0" r="6350" b="2540"/>
                  <wp:docPr id="77411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12020" name=""/>
                          <pic:cNvPicPr/>
                        </pic:nvPicPr>
                        <pic:blipFill>
                          <a:blip r:embed="rId337"/>
                          <a:stretch>
                            <a:fillRect/>
                          </a:stretch>
                        </pic:blipFill>
                        <pic:spPr>
                          <a:xfrm>
                            <a:off x="0" y="0"/>
                            <a:ext cx="1236993" cy="1221595"/>
                          </a:xfrm>
                          <a:prstGeom prst="rect">
                            <a:avLst/>
                          </a:prstGeom>
                        </pic:spPr>
                      </pic:pic>
                    </a:graphicData>
                  </a:graphic>
                </wp:inline>
              </w:drawing>
            </w:r>
          </w:p>
          <w:p w14:paraId="322F2D1B" w14:textId="46775B35" w:rsidR="00B256E3" w:rsidRPr="00E24939" w:rsidRDefault="00B256E3" w:rsidP="008527FE">
            <w:pPr>
              <w:spacing w:line="360" w:lineRule="auto"/>
              <w:rPr>
                <w:color w:val="4F81BD" w:themeColor="accent1"/>
                <w:sz w:val="6"/>
                <w:szCs w:val="6"/>
                <w:lang w:val="en-US"/>
              </w:rPr>
            </w:pPr>
            <w:hyperlink r:id="rId338" w:anchor="fromView=search&amp;page=1&amp;position=2&amp;uuid=df53441d-5d99-4637-8f16-fdaf0b8eaf80&amp;query=M%C3%A9todos+de+autenticaci%C3%B3n" w:history="1">
              <w:r w:rsidRPr="00E24939">
                <w:rPr>
                  <w:rStyle w:val="Hyperlink"/>
                  <w:color w:val="4F81BD" w:themeColor="accent1"/>
                  <w:sz w:val="6"/>
                  <w:szCs w:val="6"/>
                  <w:lang w:val="en-US"/>
                </w:rPr>
                <w:t>https://www.freepik.es/vector-gratis/telefono-mano-ilustracion-vector-plano-bloqueo-pantalla-persona-que-ingresa-codigo-pin-o-contrasena-telefono-inteligente-seguridad-proteccion-concepto-proteccion-banner-diseno-sitio-web-o-pagina-web-inicio_26921859.htm - fromView=search&amp;page=1&amp;position=2&amp;uuid=df53441d-5d99-4637-8f16-fdaf0b8eaf80&amp;query=M%C3%A9todos+de+autenticaci%C3%B3n</w:t>
              </w:r>
            </w:hyperlink>
          </w:p>
        </w:tc>
      </w:tr>
      <w:tr w:rsidR="006B2592" w:rsidRPr="00E24939" w14:paraId="00D3AFA1" w14:textId="56E22219" w:rsidTr="00332DF5">
        <w:tc>
          <w:tcPr>
            <w:tcW w:w="2547" w:type="dxa"/>
            <w:hideMark/>
          </w:tcPr>
          <w:p w14:paraId="619FF86A"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lastRenderedPageBreak/>
              <w:t>Niveles de cifrado</w:t>
            </w:r>
          </w:p>
        </w:tc>
        <w:tc>
          <w:tcPr>
            <w:tcW w:w="3827" w:type="dxa"/>
            <w:hideMark/>
          </w:tcPr>
          <w:p w14:paraId="5109D240"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Establecer estándares de protección de la información transmitida.</w:t>
            </w:r>
          </w:p>
        </w:tc>
        <w:tc>
          <w:tcPr>
            <w:tcW w:w="3588" w:type="dxa"/>
          </w:tcPr>
          <w:p w14:paraId="78326C33" w14:textId="5D851DD1" w:rsidR="001A498A" w:rsidRPr="006B2592" w:rsidRDefault="001A498A"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56D5D642" wp14:editId="2D65FF45">
                  <wp:extent cx="1458515" cy="1202634"/>
                  <wp:effectExtent l="0" t="0" r="8890" b="0"/>
                  <wp:docPr id="146679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8710" name=""/>
                          <pic:cNvPicPr/>
                        </pic:nvPicPr>
                        <pic:blipFill>
                          <a:blip r:embed="rId339"/>
                          <a:stretch>
                            <a:fillRect/>
                          </a:stretch>
                        </pic:blipFill>
                        <pic:spPr>
                          <a:xfrm>
                            <a:off x="0" y="0"/>
                            <a:ext cx="1468287" cy="1210692"/>
                          </a:xfrm>
                          <a:prstGeom prst="rect">
                            <a:avLst/>
                          </a:prstGeom>
                        </pic:spPr>
                      </pic:pic>
                    </a:graphicData>
                  </a:graphic>
                </wp:inline>
              </w:drawing>
            </w:r>
          </w:p>
          <w:p w14:paraId="3C430940" w14:textId="38E65AB4" w:rsidR="00332DF5" w:rsidRPr="00E24939" w:rsidRDefault="001A498A" w:rsidP="008527FE">
            <w:pPr>
              <w:spacing w:line="360" w:lineRule="auto"/>
              <w:rPr>
                <w:color w:val="4F81BD" w:themeColor="accent1"/>
                <w:sz w:val="6"/>
                <w:szCs w:val="6"/>
                <w:lang w:val="en-US"/>
              </w:rPr>
            </w:pPr>
            <w:hyperlink r:id="rId340" w:anchor="fromView=search&amp;page=1&amp;position=14&amp;uuid=df53441d-5d99-4637-8f16-fdaf0b8eaf80&amp;query=M%C3%A9todos+de+autenticaci%C3%B3n" w:history="1">
              <w:r w:rsidRPr="00E24939">
                <w:rPr>
                  <w:rStyle w:val="Hyperlink"/>
                  <w:color w:val="4F81BD" w:themeColor="accent1"/>
                  <w:sz w:val="6"/>
                  <w:szCs w:val="6"/>
                  <w:lang w:val="en-US"/>
                </w:rPr>
                <w:t>https://www.freepik.es/vector-premium/verificacion-dos-factores-autenticacion-duo-mensaje-codigo-verificacion-iniciar-sesion-o-iniciar-sesion-forma-segura_35997621.htm - fromView=search&amp;page=1&amp;position=14&amp;uuid=df53441d-5d99-4637-8f16-fdaf0b8eaf80&amp;query=M%C3%A9todos+de+autenticaci%C3%B3n</w:t>
              </w:r>
            </w:hyperlink>
          </w:p>
        </w:tc>
      </w:tr>
      <w:tr w:rsidR="006B2592" w:rsidRPr="00E24939" w14:paraId="13D2F77E" w14:textId="72C6B2DD" w:rsidTr="00332DF5">
        <w:tc>
          <w:tcPr>
            <w:tcW w:w="2547" w:type="dxa"/>
            <w:hideMark/>
          </w:tcPr>
          <w:p w14:paraId="540566D0"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Segmentación de red</w:t>
            </w:r>
          </w:p>
        </w:tc>
        <w:tc>
          <w:tcPr>
            <w:tcW w:w="3827" w:type="dxa"/>
            <w:hideMark/>
          </w:tcPr>
          <w:p w14:paraId="6E4623A9"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Limitar el acceso entre grupos de usuarios o dispositivos.</w:t>
            </w:r>
          </w:p>
        </w:tc>
        <w:tc>
          <w:tcPr>
            <w:tcW w:w="3588" w:type="dxa"/>
          </w:tcPr>
          <w:p w14:paraId="65A5FC2E" w14:textId="7F52BC95" w:rsidR="001A498A" w:rsidRPr="006B2592" w:rsidRDefault="001A498A"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2419AD39" wp14:editId="1370560D">
                  <wp:extent cx="1422938" cy="974035"/>
                  <wp:effectExtent l="0" t="0" r="6350" b="0"/>
                  <wp:docPr id="149218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4514" name=""/>
                          <pic:cNvPicPr/>
                        </pic:nvPicPr>
                        <pic:blipFill>
                          <a:blip r:embed="rId341"/>
                          <a:stretch>
                            <a:fillRect/>
                          </a:stretch>
                        </pic:blipFill>
                        <pic:spPr>
                          <a:xfrm>
                            <a:off x="0" y="0"/>
                            <a:ext cx="1432188" cy="980367"/>
                          </a:xfrm>
                          <a:prstGeom prst="rect">
                            <a:avLst/>
                          </a:prstGeom>
                        </pic:spPr>
                      </pic:pic>
                    </a:graphicData>
                  </a:graphic>
                </wp:inline>
              </w:drawing>
            </w:r>
          </w:p>
          <w:p w14:paraId="4BC8C797" w14:textId="20728D5D" w:rsidR="00332DF5" w:rsidRPr="00E24939" w:rsidRDefault="001A498A" w:rsidP="008527FE">
            <w:pPr>
              <w:spacing w:line="360" w:lineRule="auto"/>
              <w:rPr>
                <w:color w:val="4F81BD" w:themeColor="accent1"/>
                <w:sz w:val="6"/>
                <w:szCs w:val="6"/>
                <w:lang w:val="en-US"/>
              </w:rPr>
            </w:pPr>
            <w:hyperlink r:id="rId342" w:anchor="fromView=search&amp;page=1&amp;position=17&amp;uuid=bd159a80-01bf-471a-bfab-eac773017b7b&amp;query=Segmentaci%C3%B3n+de+red" w:history="1">
              <w:r w:rsidRPr="00E24939">
                <w:rPr>
                  <w:rStyle w:val="Hyperlink"/>
                  <w:color w:val="4F81BD" w:themeColor="accent1"/>
                  <w:sz w:val="6"/>
                  <w:szCs w:val="6"/>
                  <w:lang w:val="en-US"/>
                </w:rPr>
                <w:t>https://www.freepik.es/vector-premium/investigacion-social-cuestionario-linea-encuesta-internet-ciencia-sociologia_31529719.htm - fromView=search&amp;page=1&amp;position=17&amp;uuid=bd159a80-01bf-471a-bfab-eac773017b7b&amp;query=Segmentaci%C3%B3n+de+red</w:t>
              </w:r>
            </w:hyperlink>
          </w:p>
        </w:tc>
      </w:tr>
      <w:tr w:rsidR="006B2592" w:rsidRPr="006B2592" w14:paraId="38AB14E2" w14:textId="709DB6B5" w:rsidTr="00332DF5">
        <w:tc>
          <w:tcPr>
            <w:tcW w:w="2547" w:type="dxa"/>
            <w:hideMark/>
          </w:tcPr>
          <w:p w14:paraId="1F6D623C"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Control de potencia</w:t>
            </w:r>
          </w:p>
        </w:tc>
        <w:tc>
          <w:tcPr>
            <w:tcW w:w="3827" w:type="dxa"/>
            <w:hideMark/>
          </w:tcPr>
          <w:p w14:paraId="425E59E2"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Regular la cobertura inalámbrica para reducir riesgos de acceso externo.</w:t>
            </w:r>
          </w:p>
        </w:tc>
        <w:tc>
          <w:tcPr>
            <w:tcW w:w="3588" w:type="dxa"/>
          </w:tcPr>
          <w:p w14:paraId="4749EB16" w14:textId="7218EE96" w:rsidR="00310F24" w:rsidRPr="006B2592" w:rsidRDefault="00310F24"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4185EA10" wp14:editId="0F6123FA">
                  <wp:extent cx="1354430" cy="1302026"/>
                  <wp:effectExtent l="0" t="0" r="0" b="0"/>
                  <wp:docPr id="126676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66921" name=""/>
                          <pic:cNvPicPr/>
                        </pic:nvPicPr>
                        <pic:blipFill>
                          <a:blip r:embed="rId343"/>
                          <a:stretch>
                            <a:fillRect/>
                          </a:stretch>
                        </pic:blipFill>
                        <pic:spPr>
                          <a:xfrm>
                            <a:off x="0" y="0"/>
                            <a:ext cx="1356699" cy="1304207"/>
                          </a:xfrm>
                          <a:prstGeom prst="rect">
                            <a:avLst/>
                          </a:prstGeom>
                        </pic:spPr>
                      </pic:pic>
                    </a:graphicData>
                  </a:graphic>
                </wp:inline>
              </w:drawing>
            </w:r>
          </w:p>
          <w:p w14:paraId="6D772933" w14:textId="4838D4D6" w:rsidR="00332DF5" w:rsidRPr="006B2592" w:rsidRDefault="00310F24" w:rsidP="008527FE">
            <w:pPr>
              <w:spacing w:line="360" w:lineRule="auto"/>
              <w:rPr>
                <w:color w:val="4F81BD" w:themeColor="accent1"/>
                <w:sz w:val="6"/>
                <w:szCs w:val="6"/>
                <w:lang w:val="es-MX"/>
              </w:rPr>
            </w:pPr>
            <w:hyperlink r:id="rId344" w:anchor="fromView=search&amp;page=1&amp;position=0&amp;uuid=c5ba14d3-eb45-4532-bbd0-de836380e115&amp;query=contol+de+potencia" w:history="1">
              <w:r w:rsidRPr="006B2592">
                <w:rPr>
                  <w:rStyle w:val="Hyperlink"/>
                  <w:color w:val="4F81BD" w:themeColor="accent1"/>
                  <w:sz w:val="6"/>
                  <w:szCs w:val="6"/>
                </w:rPr>
                <w:t>https://www.freepik.es/vector-gratis/ilustracion-concepto-tecnologia-carga-rapida_20891999.htm - fromView=search&amp;page=1&amp;position=0&amp;uuid=c5ba14d3-eb45-4532-bbd0-de836380e115&amp;query=contol+de+potencia</w:t>
              </w:r>
            </w:hyperlink>
          </w:p>
        </w:tc>
      </w:tr>
      <w:tr w:rsidR="006B2592" w:rsidRPr="006B2592" w14:paraId="67DCF9CC" w14:textId="0F7475A7" w:rsidTr="00332DF5">
        <w:trPr>
          <w:trHeight w:val="73"/>
        </w:trPr>
        <w:tc>
          <w:tcPr>
            <w:tcW w:w="2547" w:type="dxa"/>
            <w:hideMark/>
          </w:tcPr>
          <w:p w14:paraId="164CFD84" w14:textId="588E928B"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Restricciones por horario o ubicación</w:t>
            </w:r>
          </w:p>
        </w:tc>
        <w:tc>
          <w:tcPr>
            <w:tcW w:w="3827" w:type="dxa"/>
            <w:hideMark/>
          </w:tcPr>
          <w:p w14:paraId="22A67B82" w14:textId="77777777" w:rsidR="00332DF5" w:rsidRPr="00856B6F" w:rsidRDefault="00332DF5" w:rsidP="008527FE">
            <w:pPr>
              <w:spacing w:line="360" w:lineRule="auto"/>
              <w:rPr>
                <w:color w:val="4F81BD" w:themeColor="accent1"/>
                <w:sz w:val="20"/>
                <w:szCs w:val="20"/>
                <w:lang w:val="es-MX"/>
              </w:rPr>
            </w:pPr>
            <w:r w:rsidRPr="00856B6F">
              <w:rPr>
                <w:color w:val="4F81BD" w:themeColor="accent1"/>
                <w:sz w:val="20"/>
                <w:szCs w:val="20"/>
                <w:lang w:val="es-MX"/>
              </w:rPr>
              <w:t>Controlar el acceso según condiciones operativas o geográficas.</w:t>
            </w:r>
          </w:p>
        </w:tc>
        <w:tc>
          <w:tcPr>
            <w:tcW w:w="3588" w:type="dxa"/>
          </w:tcPr>
          <w:p w14:paraId="7E93E8E2" w14:textId="55F8FFF7" w:rsidR="008A1C51" w:rsidRPr="006B2592" w:rsidRDefault="008A1C51"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4C808BCF" wp14:editId="2FC00921">
                  <wp:extent cx="1431235" cy="1207216"/>
                  <wp:effectExtent l="0" t="0" r="0" b="0"/>
                  <wp:docPr id="126532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3561" name=""/>
                          <pic:cNvPicPr/>
                        </pic:nvPicPr>
                        <pic:blipFill>
                          <a:blip r:embed="rId345"/>
                          <a:stretch>
                            <a:fillRect/>
                          </a:stretch>
                        </pic:blipFill>
                        <pic:spPr>
                          <a:xfrm>
                            <a:off x="0" y="0"/>
                            <a:ext cx="1436302" cy="1211490"/>
                          </a:xfrm>
                          <a:prstGeom prst="rect">
                            <a:avLst/>
                          </a:prstGeom>
                        </pic:spPr>
                      </pic:pic>
                    </a:graphicData>
                  </a:graphic>
                </wp:inline>
              </w:drawing>
            </w:r>
          </w:p>
          <w:p w14:paraId="01D23F58" w14:textId="25566601" w:rsidR="00332DF5" w:rsidRPr="006B2592" w:rsidRDefault="008A1C51" w:rsidP="008527FE">
            <w:pPr>
              <w:spacing w:line="360" w:lineRule="auto"/>
              <w:rPr>
                <w:color w:val="4F81BD" w:themeColor="accent1"/>
                <w:sz w:val="6"/>
                <w:szCs w:val="6"/>
                <w:lang w:val="es-MX"/>
              </w:rPr>
            </w:pPr>
            <w:hyperlink r:id="rId346" w:anchor="fromView=search&amp;page=1&amp;position=1&amp;uuid=55a3e46a-b479-4d89-b21d-e28623ba9be8&amp;query=horario+o+ubicaci%C3%B3n" w:history="1">
              <w:r w:rsidRPr="006B2592">
                <w:rPr>
                  <w:rStyle w:val="Hyperlink"/>
                  <w:color w:val="4F81BD" w:themeColor="accent1"/>
                  <w:sz w:val="6"/>
                  <w:szCs w:val="6"/>
                </w:rPr>
                <w:t>https://www.freepik.es/vector-gratis/reserva-citas-telefono-inteligente_8451586.htm - fromView=search&amp;page=1&amp;position=1&amp;uuid=55a3e46a-b479-4d89-b21d-e28623ba9be8&amp;query=horario+o+ubicaci%C3%B3n</w:t>
              </w:r>
            </w:hyperlink>
          </w:p>
        </w:tc>
      </w:tr>
    </w:tbl>
    <w:p w14:paraId="079479FA" w14:textId="77777777" w:rsidR="00332DF5" w:rsidRPr="006B2592" w:rsidRDefault="00332DF5" w:rsidP="008527FE">
      <w:pPr>
        <w:spacing w:line="360" w:lineRule="auto"/>
        <w:rPr>
          <w:color w:val="4F81BD" w:themeColor="accent1"/>
          <w:sz w:val="20"/>
          <w:szCs w:val="20"/>
          <w:lang w:val="es-MX"/>
        </w:rPr>
      </w:pPr>
    </w:p>
    <w:p w14:paraId="482A64A0" w14:textId="77777777" w:rsidR="00332DF5" w:rsidRPr="006B2592" w:rsidRDefault="00332DF5" w:rsidP="008527FE">
      <w:pPr>
        <w:spacing w:line="360" w:lineRule="auto"/>
        <w:rPr>
          <w:color w:val="4F81BD" w:themeColor="accent1"/>
          <w:sz w:val="20"/>
          <w:szCs w:val="20"/>
          <w:lang w:val="es-MX"/>
        </w:rPr>
      </w:pPr>
    </w:p>
    <w:p w14:paraId="23680391" w14:textId="66182AAF"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 xml:space="preserve">Un componente fundamental en este modelo es el </w:t>
      </w:r>
      <w:r w:rsidRPr="00856B6F">
        <w:rPr>
          <w:b/>
          <w:bCs/>
          <w:color w:val="4F81BD" w:themeColor="accent1"/>
          <w:sz w:val="20"/>
          <w:szCs w:val="20"/>
          <w:lang w:val="es-MX"/>
        </w:rPr>
        <w:t>Wireless Controller</w:t>
      </w:r>
      <w:r w:rsidRPr="00856B6F">
        <w:rPr>
          <w:color w:val="4F81BD" w:themeColor="accent1"/>
          <w:sz w:val="20"/>
          <w:szCs w:val="20"/>
          <w:lang w:val="es-MX"/>
        </w:rPr>
        <w:t>, sistema que permite administrar múltiples puntos de acceso desde una consola centralizada.</w:t>
      </w:r>
    </w:p>
    <w:p w14:paraId="72AB93E4" w14:textId="77777777" w:rsidR="00332DF5" w:rsidRPr="006B2592" w:rsidRDefault="00332DF5" w:rsidP="008527FE">
      <w:pPr>
        <w:spacing w:line="360" w:lineRule="auto"/>
        <w:rPr>
          <w:color w:val="4F81BD" w:themeColor="accent1"/>
          <w:sz w:val="20"/>
          <w:szCs w:val="20"/>
          <w:lang w:val="es-MX"/>
        </w:rPr>
      </w:pPr>
    </w:p>
    <w:p w14:paraId="55B12F17" w14:textId="13BE67EB" w:rsidR="00684992" w:rsidRPr="006B2592" w:rsidRDefault="00684992"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0AA56CC7" wp14:editId="2C4B241E">
            <wp:extent cx="6332220" cy="1300480"/>
            <wp:effectExtent l="12700" t="0" r="55880" b="0"/>
            <wp:docPr id="1325081947" name="Diagram 1">
              <a:extLst xmlns:a="http://schemas.openxmlformats.org/drawingml/2006/main">
                <a:ext uri="{FF2B5EF4-FFF2-40B4-BE49-F238E27FC236}">
                  <a16:creationId xmlns:a16="http://schemas.microsoft.com/office/drawing/2014/main" id="{3FE5378D-A273-48A8-274B-27ECB902DFA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7" r:lo="rId348" r:qs="rId349" r:cs="rId350"/>
              </a:graphicData>
            </a:graphic>
          </wp:inline>
        </w:drawing>
      </w:r>
    </w:p>
    <w:p w14:paraId="0709F0F5" w14:textId="77777777" w:rsidR="00684992" w:rsidRPr="006B2592" w:rsidRDefault="00684992" w:rsidP="008527FE">
      <w:pPr>
        <w:spacing w:line="360" w:lineRule="auto"/>
        <w:rPr>
          <w:color w:val="4F81BD" w:themeColor="accent1"/>
          <w:sz w:val="20"/>
          <w:szCs w:val="20"/>
          <w:lang w:val="es-MX"/>
        </w:rPr>
      </w:pPr>
    </w:p>
    <w:p w14:paraId="3DE63CB4" w14:textId="77777777" w:rsidR="00684992" w:rsidRPr="006B2592" w:rsidRDefault="00684992" w:rsidP="008527FE">
      <w:pPr>
        <w:spacing w:line="360" w:lineRule="auto"/>
        <w:rPr>
          <w:color w:val="4F81BD" w:themeColor="accent1"/>
          <w:sz w:val="20"/>
          <w:szCs w:val="20"/>
          <w:lang w:val="es-MX"/>
        </w:rPr>
      </w:pPr>
    </w:p>
    <w:p w14:paraId="4B78E990" w14:textId="1F0735E7"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Los controladores modernos incorporan además funciones avanzadas de seguridad que fortalecen la protección operativa.</w:t>
      </w:r>
    </w:p>
    <w:p w14:paraId="297D7F8B" w14:textId="752B1445" w:rsidR="00684992" w:rsidRPr="006B2592" w:rsidRDefault="008A3BD3"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726586DE" wp14:editId="78F8890E">
            <wp:extent cx="6332220" cy="1699591"/>
            <wp:effectExtent l="25400" t="25400" r="30480" b="2540"/>
            <wp:docPr id="307400527" name="Diagram 1">
              <a:extLst xmlns:a="http://schemas.openxmlformats.org/drawingml/2006/main">
                <a:ext uri="{FF2B5EF4-FFF2-40B4-BE49-F238E27FC236}">
                  <a16:creationId xmlns:a16="http://schemas.microsoft.com/office/drawing/2014/main" id="{FFCF1526-E951-FDA4-8FF5-73FCFBBC697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2" r:lo="rId353" r:qs="rId354" r:cs="rId355"/>
              </a:graphicData>
            </a:graphic>
          </wp:inline>
        </w:drawing>
      </w:r>
    </w:p>
    <w:p w14:paraId="1A561266" w14:textId="5F10FB17"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La segmentación constituye otra estrategia clave dentro de las políticas centralizadas de seguridad.</w:t>
      </w:r>
    </w:p>
    <w:tbl>
      <w:tblPr>
        <w:tblStyle w:val="TableGrid"/>
        <w:tblW w:w="0" w:type="auto"/>
        <w:tblLook w:val="04A0" w:firstRow="1" w:lastRow="0" w:firstColumn="1" w:lastColumn="0" w:noHBand="0" w:noVBand="1"/>
      </w:tblPr>
      <w:tblGrid>
        <w:gridCol w:w="2321"/>
        <w:gridCol w:w="3747"/>
        <w:gridCol w:w="3894"/>
      </w:tblGrid>
      <w:tr w:rsidR="006B2592" w:rsidRPr="006B2592" w14:paraId="1300DDD0" w14:textId="694985A6" w:rsidTr="008A3BD3">
        <w:tc>
          <w:tcPr>
            <w:tcW w:w="9337" w:type="dxa"/>
            <w:gridSpan w:val="3"/>
            <w:shd w:val="clear" w:color="auto" w:fill="9BBB59" w:themeFill="accent3"/>
          </w:tcPr>
          <w:p w14:paraId="449914A9" w14:textId="77777777" w:rsidR="008A3BD3" w:rsidRPr="006B2592" w:rsidRDefault="008A3BD3" w:rsidP="008527FE">
            <w:pPr>
              <w:spacing w:line="360" w:lineRule="auto"/>
              <w:rPr>
                <w:b/>
                <w:bCs/>
                <w:color w:val="4F81BD" w:themeColor="accent1"/>
                <w:sz w:val="20"/>
                <w:szCs w:val="20"/>
                <w:lang w:val="es-MX"/>
              </w:rPr>
            </w:pPr>
          </w:p>
        </w:tc>
      </w:tr>
      <w:tr w:rsidR="006B2592" w:rsidRPr="00E24939" w14:paraId="4C027277" w14:textId="3FBA6BB0" w:rsidTr="00354142">
        <w:tc>
          <w:tcPr>
            <w:tcW w:w="2405" w:type="dxa"/>
            <w:hideMark/>
          </w:tcPr>
          <w:p w14:paraId="234A348E"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VLAN</w:t>
            </w:r>
          </w:p>
        </w:tc>
        <w:tc>
          <w:tcPr>
            <w:tcW w:w="3969" w:type="dxa"/>
            <w:hideMark/>
          </w:tcPr>
          <w:p w14:paraId="70CEE3B4"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Separación lógica de dominios de red.</w:t>
            </w:r>
          </w:p>
        </w:tc>
        <w:tc>
          <w:tcPr>
            <w:tcW w:w="2963" w:type="dxa"/>
          </w:tcPr>
          <w:p w14:paraId="128AEE52" w14:textId="14C4F086" w:rsidR="00354142" w:rsidRPr="006B2592" w:rsidRDefault="00354142"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624BF874" wp14:editId="178767B0">
                  <wp:extent cx="1000265" cy="1038370"/>
                  <wp:effectExtent l="0" t="0" r="9525" b="9525"/>
                  <wp:docPr id="713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1265" name=""/>
                          <pic:cNvPicPr/>
                        </pic:nvPicPr>
                        <pic:blipFill>
                          <a:blip r:embed="rId357"/>
                          <a:stretch>
                            <a:fillRect/>
                          </a:stretch>
                        </pic:blipFill>
                        <pic:spPr>
                          <a:xfrm>
                            <a:off x="0" y="0"/>
                            <a:ext cx="1000265" cy="1038370"/>
                          </a:xfrm>
                          <a:prstGeom prst="rect">
                            <a:avLst/>
                          </a:prstGeom>
                        </pic:spPr>
                      </pic:pic>
                    </a:graphicData>
                  </a:graphic>
                </wp:inline>
              </w:drawing>
            </w:r>
          </w:p>
          <w:p w14:paraId="6DC22609" w14:textId="2C675093" w:rsidR="008A3BD3" w:rsidRPr="00E24939" w:rsidRDefault="00354142" w:rsidP="008527FE">
            <w:pPr>
              <w:spacing w:line="360" w:lineRule="auto"/>
              <w:rPr>
                <w:color w:val="4F81BD" w:themeColor="accent1"/>
                <w:sz w:val="8"/>
                <w:szCs w:val="8"/>
                <w:lang w:val="en-US"/>
              </w:rPr>
            </w:pPr>
            <w:hyperlink r:id="rId358" w:anchor="fromView=search&amp;page=1&amp;position=0&amp;uuid=446d9759-6d84-46fb-849b-a95aa9e72373" w:history="1">
              <w:r w:rsidRPr="00E24939">
                <w:rPr>
                  <w:rStyle w:val="Hyperlink"/>
                  <w:color w:val="4F81BD" w:themeColor="accent1"/>
                  <w:sz w:val="8"/>
                  <w:szCs w:val="8"/>
                  <w:lang w:val="en-US"/>
                </w:rPr>
                <w:t>https://www.freepik.es/icono/wifi_2129672 - fromView=search&amp;page=1&amp;position=0&amp;uuid=446d9759-6d84-46fb-849b-a95aa9e72373</w:t>
              </w:r>
            </w:hyperlink>
          </w:p>
        </w:tc>
      </w:tr>
      <w:tr w:rsidR="006B2592" w:rsidRPr="00E24939" w14:paraId="79EC03A3" w14:textId="4C3A2513" w:rsidTr="00354142">
        <w:tc>
          <w:tcPr>
            <w:tcW w:w="2405" w:type="dxa"/>
            <w:hideMark/>
          </w:tcPr>
          <w:p w14:paraId="14EE25A9"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SSID diferenciados</w:t>
            </w:r>
          </w:p>
        </w:tc>
        <w:tc>
          <w:tcPr>
            <w:tcW w:w="3969" w:type="dxa"/>
            <w:hideMark/>
          </w:tcPr>
          <w:p w14:paraId="0F27837D"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Creación de redes inalámbricas con distintos niveles de acceso.</w:t>
            </w:r>
          </w:p>
        </w:tc>
        <w:tc>
          <w:tcPr>
            <w:tcW w:w="2963" w:type="dxa"/>
          </w:tcPr>
          <w:p w14:paraId="50CD69CC" w14:textId="49327BD1" w:rsidR="001E6B10" w:rsidRPr="006B2592" w:rsidRDefault="001E6B1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30C4D1C6" wp14:editId="09B07266">
                  <wp:extent cx="1095528" cy="924054"/>
                  <wp:effectExtent l="0" t="0" r="9525" b="9525"/>
                  <wp:docPr id="208749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4352" name=""/>
                          <pic:cNvPicPr/>
                        </pic:nvPicPr>
                        <pic:blipFill>
                          <a:blip r:embed="rId359"/>
                          <a:stretch>
                            <a:fillRect/>
                          </a:stretch>
                        </pic:blipFill>
                        <pic:spPr>
                          <a:xfrm>
                            <a:off x="0" y="0"/>
                            <a:ext cx="1095528" cy="924054"/>
                          </a:xfrm>
                          <a:prstGeom prst="rect">
                            <a:avLst/>
                          </a:prstGeom>
                        </pic:spPr>
                      </pic:pic>
                    </a:graphicData>
                  </a:graphic>
                </wp:inline>
              </w:drawing>
            </w:r>
          </w:p>
          <w:p w14:paraId="6DAD22D7" w14:textId="7143CAF1" w:rsidR="008A3BD3" w:rsidRPr="00E24939" w:rsidRDefault="001E6B10" w:rsidP="008527FE">
            <w:pPr>
              <w:spacing w:line="360" w:lineRule="auto"/>
              <w:rPr>
                <w:color w:val="4F81BD" w:themeColor="accent1"/>
                <w:sz w:val="8"/>
                <w:szCs w:val="8"/>
                <w:lang w:val="en-US"/>
              </w:rPr>
            </w:pPr>
            <w:hyperlink r:id="rId360" w:anchor="fromView=search&amp;page=1&amp;position=0&amp;uuid=69a3ad76-753d-4c28-911c-894e751b4412" w:history="1">
              <w:r w:rsidRPr="00E24939">
                <w:rPr>
                  <w:rStyle w:val="Hyperlink"/>
                  <w:color w:val="4F81BD" w:themeColor="accent1"/>
                  <w:sz w:val="8"/>
                  <w:szCs w:val="8"/>
                  <w:lang w:val="en-US"/>
                </w:rPr>
                <w:t>https://www.freepik.es/icono/ordenador-portatil_4107453 - fromView=search&amp;page=1&amp;position=0&amp;uuid=69a3ad76-753d-4c28-911c-894e751b4412</w:t>
              </w:r>
            </w:hyperlink>
          </w:p>
        </w:tc>
      </w:tr>
      <w:tr w:rsidR="006B2592" w:rsidRPr="006B2592" w14:paraId="378A4B07" w14:textId="261E8340" w:rsidTr="00354142">
        <w:tc>
          <w:tcPr>
            <w:tcW w:w="2405" w:type="dxa"/>
            <w:hideMark/>
          </w:tcPr>
          <w:p w14:paraId="6E546B04"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Listas de control de acceso (ACL)</w:t>
            </w:r>
          </w:p>
        </w:tc>
        <w:tc>
          <w:tcPr>
            <w:tcW w:w="3969" w:type="dxa"/>
            <w:hideMark/>
          </w:tcPr>
          <w:p w14:paraId="379A5A63"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Restricción del tráfico según reglas definidas.</w:t>
            </w:r>
          </w:p>
        </w:tc>
        <w:tc>
          <w:tcPr>
            <w:tcW w:w="2963" w:type="dxa"/>
          </w:tcPr>
          <w:p w14:paraId="089E63A5" w14:textId="77777777" w:rsidR="008A3BD3" w:rsidRPr="006B2592" w:rsidRDefault="001E6B10"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5BC77DB5" wp14:editId="0F2E8284">
                  <wp:extent cx="981212" cy="1047896"/>
                  <wp:effectExtent l="0" t="0" r="9525" b="0"/>
                  <wp:docPr id="61181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17864" name=""/>
                          <pic:cNvPicPr/>
                        </pic:nvPicPr>
                        <pic:blipFill>
                          <a:blip r:embed="rId361"/>
                          <a:stretch>
                            <a:fillRect/>
                          </a:stretch>
                        </pic:blipFill>
                        <pic:spPr>
                          <a:xfrm>
                            <a:off x="0" y="0"/>
                            <a:ext cx="981212" cy="1047896"/>
                          </a:xfrm>
                          <a:prstGeom prst="rect">
                            <a:avLst/>
                          </a:prstGeom>
                        </pic:spPr>
                      </pic:pic>
                    </a:graphicData>
                  </a:graphic>
                </wp:inline>
              </w:drawing>
            </w:r>
          </w:p>
          <w:p w14:paraId="7B9DEC83" w14:textId="1A3CF307" w:rsidR="001E6B10" w:rsidRPr="006B2592" w:rsidRDefault="00BB13DA" w:rsidP="008527FE">
            <w:pPr>
              <w:spacing w:line="360" w:lineRule="auto"/>
              <w:rPr>
                <w:color w:val="4F81BD" w:themeColor="accent1"/>
                <w:sz w:val="8"/>
                <w:szCs w:val="8"/>
                <w:lang w:val="es-MX"/>
              </w:rPr>
            </w:pPr>
            <w:hyperlink r:id="rId362" w:anchor="fromView=search&amp;page=1&amp;position=0&amp;uuid=09304f99-530d-43f0-b170-50b5dbd1cda1" w:history="1">
              <w:r w:rsidRPr="006B2592">
                <w:rPr>
                  <w:rStyle w:val="Hyperlink"/>
                  <w:color w:val="4F81BD" w:themeColor="accent1"/>
                  <w:sz w:val="8"/>
                  <w:szCs w:val="8"/>
                  <w:lang w:val="es-MX"/>
                </w:rPr>
                <w:t>https://www.freepik.es/icono/control_17318579#fromView=search&amp;page=1&amp;position=0&amp;uuid=09304f99-530d-43f0-b170-50b5dbd1cda1</w:t>
              </w:r>
            </w:hyperlink>
            <w:r w:rsidRPr="006B2592">
              <w:rPr>
                <w:color w:val="4F81BD" w:themeColor="accent1"/>
                <w:sz w:val="8"/>
                <w:szCs w:val="8"/>
                <w:lang w:val="es-MX"/>
              </w:rPr>
              <w:t xml:space="preserve"> </w:t>
            </w:r>
          </w:p>
        </w:tc>
      </w:tr>
      <w:tr w:rsidR="006B2592" w:rsidRPr="00E24939" w14:paraId="6274D6FB" w14:textId="74875B9E" w:rsidTr="00354142">
        <w:tc>
          <w:tcPr>
            <w:tcW w:w="2405" w:type="dxa"/>
            <w:hideMark/>
          </w:tcPr>
          <w:p w14:paraId="4F6D14D2"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Políticas basadas en roles</w:t>
            </w:r>
          </w:p>
        </w:tc>
        <w:tc>
          <w:tcPr>
            <w:tcW w:w="3969" w:type="dxa"/>
            <w:hideMark/>
          </w:tcPr>
          <w:p w14:paraId="26C4AEDB" w14:textId="77777777" w:rsidR="008A3BD3" w:rsidRPr="00856B6F" w:rsidRDefault="008A3BD3" w:rsidP="008527FE">
            <w:pPr>
              <w:spacing w:line="360" w:lineRule="auto"/>
              <w:rPr>
                <w:color w:val="4F81BD" w:themeColor="accent1"/>
                <w:sz w:val="20"/>
                <w:szCs w:val="20"/>
                <w:lang w:val="es-MX"/>
              </w:rPr>
            </w:pPr>
            <w:r w:rsidRPr="00856B6F">
              <w:rPr>
                <w:color w:val="4F81BD" w:themeColor="accent1"/>
                <w:sz w:val="20"/>
                <w:szCs w:val="20"/>
                <w:lang w:val="es-MX"/>
              </w:rPr>
              <w:t>Asignación de permisos según el perfil del usuario.</w:t>
            </w:r>
          </w:p>
        </w:tc>
        <w:tc>
          <w:tcPr>
            <w:tcW w:w="2963" w:type="dxa"/>
          </w:tcPr>
          <w:p w14:paraId="306F04BD" w14:textId="6923960E" w:rsidR="00BB13DA" w:rsidRPr="006B2592" w:rsidRDefault="00BB13DA"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15409079" wp14:editId="68F32F52">
                  <wp:extent cx="1228896" cy="933580"/>
                  <wp:effectExtent l="0" t="0" r="9525" b="0"/>
                  <wp:docPr id="77596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63631" name=""/>
                          <pic:cNvPicPr/>
                        </pic:nvPicPr>
                        <pic:blipFill>
                          <a:blip r:embed="rId363"/>
                          <a:stretch>
                            <a:fillRect/>
                          </a:stretch>
                        </pic:blipFill>
                        <pic:spPr>
                          <a:xfrm>
                            <a:off x="0" y="0"/>
                            <a:ext cx="1228896" cy="933580"/>
                          </a:xfrm>
                          <a:prstGeom prst="rect">
                            <a:avLst/>
                          </a:prstGeom>
                        </pic:spPr>
                      </pic:pic>
                    </a:graphicData>
                  </a:graphic>
                </wp:inline>
              </w:drawing>
            </w:r>
          </w:p>
          <w:p w14:paraId="07D2AA52" w14:textId="41032353" w:rsidR="008A3BD3" w:rsidRPr="00E24939" w:rsidRDefault="00BB13DA" w:rsidP="008527FE">
            <w:pPr>
              <w:spacing w:line="360" w:lineRule="auto"/>
              <w:rPr>
                <w:color w:val="4F81BD" w:themeColor="accent1"/>
                <w:sz w:val="8"/>
                <w:szCs w:val="8"/>
                <w:lang w:val="en-US"/>
              </w:rPr>
            </w:pPr>
            <w:hyperlink r:id="rId364" w:anchor="fromView=search&amp;page=1&amp;position=0&amp;uuid=b01a3620-feb9-40d7-addf-1edb4157a8b0" w:history="1">
              <w:r w:rsidRPr="00E24939">
                <w:rPr>
                  <w:rStyle w:val="Hyperlink"/>
                  <w:color w:val="4F81BD" w:themeColor="accent1"/>
                  <w:sz w:val="8"/>
                  <w:szCs w:val="8"/>
                  <w:lang w:val="en-US"/>
                </w:rPr>
                <w:t>https://www.freepik.es/icono/papel_5209736 - fromView=search&amp;page=1&amp;position=0&amp;uuid=b01a3620-feb9-40d7-addf-1edb4157a8b0</w:t>
              </w:r>
            </w:hyperlink>
          </w:p>
        </w:tc>
      </w:tr>
    </w:tbl>
    <w:p w14:paraId="22E22BB2" w14:textId="77777777" w:rsidR="008A3BD3" w:rsidRPr="00E24939" w:rsidRDefault="008A3BD3" w:rsidP="008527FE">
      <w:pPr>
        <w:spacing w:line="360" w:lineRule="auto"/>
        <w:rPr>
          <w:color w:val="4F81BD" w:themeColor="accent1"/>
          <w:sz w:val="20"/>
          <w:szCs w:val="20"/>
          <w:lang w:val="en-US"/>
        </w:rPr>
      </w:pPr>
    </w:p>
    <w:p w14:paraId="472BA920" w14:textId="77777777" w:rsidR="008A3BD3" w:rsidRPr="00E24939" w:rsidRDefault="008A3BD3" w:rsidP="008527FE">
      <w:pPr>
        <w:spacing w:line="360" w:lineRule="auto"/>
        <w:rPr>
          <w:color w:val="4F81BD" w:themeColor="accent1"/>
          <w:sz w:val="20"/>
          <w:szCs w:val="20"/>
          <w:lang w:val="en-US"/>
        </w:rPr>
      </w:pPr>
    </w:p>
    <w:p w14:paraId="376849B4" w14:textId="59B31B50"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lastRenderedPageBreak/>
        <w:t>Esta segmentación permite configurar distintos escenarios de acceso.</w:t>
      </w:r>
    </w:p>
    <w:p w14:paraId="0BD457A9" w14:textId="193005B1" w:rsidR="00856B6F" w:rsidRPr="006B2592" w:rsidRDefault="00856B6F"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3964"/>
        <w:gridCol w:w="5998"/>
      </w:tblGrid>
      <w:tr w:rsidR="006B2592" w:rsidRPr="006B2592" w14:paraId="1637A26F" w14:textId="77777777" w:rsidTr="00E01F2D">
        <w:tc>
          <w:tcPr>
            <w:tcW w:w="3964" w:type="dxa"/>
            <w:shd w:val="clear" w:color="auto" w:fill="DBE5F1" w:themeFill="accent1" w:themeFillTint="33"/>
          </w:tcPr>
          <w:p w14:paraId="59214FBF" w14:textId="4519BA25" w:rsidR="00E01F2D" w:rsidRPr="006B2592" w:rsidRDefault="00E01F2D"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07070885" wp14:editId="679E3D42">
                  <wp:extent cx="2107096" cy="1177665"/>
                  <wp:effectExtent l="0" t="0" r="7620" b="3810"/>
                  <wp:docPr id="74456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64258" name=""/>
                          <pic:cNvPicPr/>
                        </pic:nvPicPr>
                        <pic:blipFill>
                          <a:blip r:embed="rId365"/>
                          <a:stretch>
                            <a:fillRect/>
                          </a:stretch>
                        </pic:blipFill>
                        <pic:spPr>
                          <a:xfrm>
                            <a:off x="0" y="0"/>
                            <a:ext cx="2112077" cy="1180449"/>
                          </a:xfrm>
                          <a:prstGeom prst="rect">
                            <a:avLst/>
                          </a:prstGeom>
                        </pic:spPr>
                      </pic:pic>
                    </a:graphicData>
                  </a:graphic>
                </wp:inline>
              </w:drawing>
            </w:r>
          </w:p>
          <w:p w14:paraId="31661A78" w14:textId="2FB54B95" w:rsidR="008A3BD3" w:rsidRPr="00E24939" w:rsidRDefault="00E01F2D" w:rsidP="008527FE">
            <w:pPr>
              <w:spacing w:line="360" w:lineRule="auto"/>
              <w:rPr>
                <w:color w:val="4F81BD" w:themeColor="accent1"/>
                <w:sz w:val="8"/>
                <w:szCs w:val="8"/>
                <w:lang w:val="en-US"/>
              </w:rPr>
            </w:pPr>
            <w:hyperlink r:id="rId366" w:anchor="fromView=search&amp;page=1&amp;position=11&amp;uuid=5ccc8202-1b4d-4501-aa5e-119b100cda6f&amp;query=redes+internet" w:history="1">
              <w:r w:rsidRPr="00E24939">
                <w:rPr>
                  <w:rStyle w:val="Hyperlink"/>
                  <w:color w:val="4F81BD" w:themeColor="accent1"/>
                  <w:sz w:val="8"/>
                  <w:szCs w:val="8"/>
                  <w:lang w:val="en-US"/>
                </w:rPr>
                <w:t>https://www.freepik.es/imagen-ia-premium/computadora-mundo-pantalla-mundo-fondo_355384889.htm - fromView=search&amp;page=1&amp;position=11&amp;uuid=5ccc8202-1b4d-4501-aa5e-119b100cda6f&amp;query=redes+internet</w:t>
              </w:r>
            </w:hyperlink>
          </w:p>
        </w:tc>
        <w:tc>
          <w:tcPr>
            <w:tcW w:w="5998" w:type="dxa"/>
            <w:shd w:val="clear" w:color="auto" w:fill="DBE5F1" w:themeFill="accent1" w:themeFillTint="33"/>
          </w:tcPr>
          <w:p w14:paraId="03F43A03" w14:textId="77777777" w:rsidR="00E01F2D" w:rsidRPr="00E24939" w:rsidRDefault="00E01F2D" w:rsidP="00E01F2D">
            <w:pPr>
              <w:pStyle w:val="ListParagraph"/>
              <w:spacing w:line="360" w:lineRule="auto"/>
              <w:rPr>
                <w:color w:val="4F81BD" w:themeColor="accent1"/>
                <w:sz w:val="20"/>
                <w:szCs w:val="20"/>
                <w:lang w:val="en-US"/>
              </w:rPr>
            </w:pPr>
          </w:p>
          <w:p w14:paraId="092EAEA2" w14:textId="75BA379B" w:rsidR="008A3BD3" w:rsidRPr="006B2592" w:rsidRDefault="008A3BD3">
            <w:pPr>
              <w:pStyle w:val="ListParagraph"/>
              <w:numPr>
                <w:ilvl w:val="0"/>
                <w:numId w:val="12"/>
              </w:numPr>
              <w:spacing w:line="360" w:lineRule="auto"/>
              <w:rPr>
                <w:color w:val="4F81BD" w:themeColor="accent1"/>
                <w:sz w:val="20"/>
                <w:szCs w:val="20"/>
                <w:lang w:val="es-MX"/>
              </w:rPr>
            </w:pPr>
            <w:r w:rsidRPr="006B2592">
              <w:rPr>
                <w:b/>
                <w:bCs/>
                <w:color w:val="4F81BD" w:themeColor="accent1"/>
                <w:sz w:val="20"/>
                <w:szCs w:val="20"/>
                <w:lang w:val="es-MX"/>
              </w:rPr>
              <w:t>Red administrativa.</w:t>
            </w:r>
            <w:r w:rsidRPr="006B2592">
              <w:rPr>
                <w:color w:val="4F81BD" w:themeColor="accent1"/>
                <w:sz w:val="20"/>
                <w:szCs w:val="20"/>
                <w:lang w:val="es-MX"/>
              </w:rPr>
              <w:t xml:space="preserve"> Acceso completo a recursos corporativos.</w:t>
            </w:r>
          </w:p>
          <w:p w14:paraId="5EEE2756" w14:textId="1BB9E13B" w:rsidR="008A3BD3" w:rsidRPr="006B2592" w:rsidRDefault="008A3BD3">
            <w:pPr>
              <w:pStyle w:val="ListParagraph"/>
              <w:numPr>
                <w:ilvl w:val="0"/>
                <w:numId w:val="12"/>
              </w:numPr>
              <w:spacing w:line="360" w:lineRule="auto"/>
              <w:rPr>
                <w:color w:val="4F81BD" w:themeColor="accent1"/>
                <w:sz w:val="20"/>
                <w:szCs w:val="20"/>
                <w:lang w:val="es-MX"/>
              </w:rPr>
            </w:pPr>
            <w:r w:rsidRPr="006B2592">
              <w:rPr>
                <w:b/>
                <w:bCs/>
                <w:color w:val="4F81BD" w:themeColor="accent1"/>
                <w:sz w:val="20"/>
                <w:szCs w:val="20"/>
                <w:lang w:val="es-MX"/>
              </w:rPr>
              <w:t xml:space="preserve">Red de invitados. </w:t>
            </w:r>
            <w:r w:rsidRPr="006B2592">
              <w:rPr>
                <w:color w:val="4F81BD" w:themeColor="accent1"/>
                <w:sz w:val="20"/>
                <w:szCs w:val="20"/>
                <w:lang w:val="es-MX"/>
              </w:rPr>
              <w:t>Acceso limitado a internet.</w:t>
            </w:r>
          </w:p>
          <w:p w14:paraId="351232E7" w14:textId="4A0CC200" w:rsidR="008A3BD3" w:rsidRPr="006B2592" w:rsidRDefault="008A3BD3">
            <w:pPr>
              <w:pStyle w:val="ListParagraph"/>
              <w:numPr>
                <w:ilvl w:val="0"/>
                <w:numId w:val="12"/>
              </w:numPr>
              <w:spacing w:line="360" w:lineRule="auto"/>
              <w:rPr>
                <w:color w:val="4F81BD" w:themeColor="accent1"/>
                <w:sz w:val="20"/>
                <w:szCs w:val="20"/>
                <w:lang w:val="es-MX"/>
              </w:rPr>
            </w:pPr>
            <w:r w:rsidRPr="006B2592">
              <w:rPr>
                <w:b/>
                <w:bCs/>
                <w:color w:val="4F81BD" w:themeColor="accent1"/>
                <w:sz w:val="20"/>
                <w:szCs w:val="20"/>
                <w:lang w:val="es-MX"/>
              </w:rPr>
              <w:t xml:space="preserve">Red para dispositivos IoT. </w:t>
            </w:r>
            <w:r w:rsidRPr="006B2592">
              <w:rPr>
                <w:color w:val="4F81BD" w:themeColor="accent1"/>
                <w:sz w:val="20"/>
                <w:szCs w:val="20"/>
                <w:lang w:val="es-MX"/>
              </w:rPr>
              <w:t>Acceso restringido a servicios específicos.</w:t>
            </w:r>
          </w:p>
        </w:tc>
      </w:tr>
    </w:tbl>
    <w:p w14:paraId="779DAFE7" w14:textId="77777777" w:rsidR="008A3BD3" w:rsidRPr="00856B6F" w:rsidRDefault="008A3BD3" w:rsidP="008527FE">
      <w:pPr>
        <w:spacing w:line="360" w:lineRule="auto"/>
        <w:rPr>
          <w:color w:val="4F81BD" w:themeColor="accent1"/>
          <w:sz w:val="20"/>
          <w:szCs w:val="20"/>
          <w:lang w:val="es-MX"/>
        </w:rPr>
      </w:pPr>
    </w:p>
    <w:p w14:paraId="6C339402"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5.6 Relación con la evaluación técnica de red</w:t>
      </w:r>
    </w:p>
    <w:p w14:paraId="585EC244" w14:textId="1B47AB3A"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seguridad debe considerarse desde la fase de diseño dentro del proceso de evaluación técnica de una red inalámbrica. No se trata únicamente de habilitar mecanismos de cifrado, sino de estructurar una arquitectura integral que incluya autenticación robusta, políticas centralizadas y segmentación acorde con los riesgos organizacionales.</w:t>
      </w:r>
      <w:r w:rsidR="006B65A4" w:rsidRPr="006B2592">
        <w:rPr>
          <w:color w:val="4F81BD" w:themeColor="accent1"/>
          <w:sz w:val="20"/>
          <w:szCs w:val="20"/>
          <w:lang w:val="es-MX"/>
        </w:rPr>
        <w:t xml:space="preserve"> </w:t>
      </w:r>
      <w:r w:rsidRPr="00856B6F">
        <w:rPr>
          <w:color w:val="4F81BD" w:themeColor="accent1"/>
          <w:sz w:val="20"/>
          <w:szCs w:val="20"/>
          <w:lang w:val="es-MX"/>
        </w:rPr>
        <w:t>Una evaluación técnica adecuada debe verificar diferentes aspectos relacionados con la protección de la infraestructura.</w:t>
      </w:r>
    </w:p>
    <w:tbl>
      <w:tblPr>
        <w:tblStyle w:val="TableGrid"/>
        <w:tblW w:w="0" w:type="auto"/>
        <w:tblLook w:val="04A0" w:firstRow="1" w:lastRow="0" w:firstColumn="1" w:lastColumn="0" w:noHBand="0" w:noVBand="1"/>
      </w:tblPr>
      <w:tblGrid>
        <w:gridCol w:w="4776"/>
        <w:gridCol w:w="5186"/>
      </w:tblGrid>
      <w:tr w:rsidR="006B2592" w:rsidRPr="006B2592" w14:paraId="6B37B79D" w14:textId="77777777" w:rsidTr="002F62D6">
        <w:tc>
          <w:tcPr>
            <w:tcW w:w="3397" w:type="dxa"/>
            <w:shd w:val="clear" w:color="auto" w:fill="DBE5F1" w:themeFill="accent1" w:themeFillTint="33"/>
          </w:tcPr>
          <w:p w14:paraId="26451033" w14:textId="77777777" w:rsidR="00C913F8" w:rsidRPr="006B2592" w:rsidRDefault="00C913F8" w:rsidP="008527FE">
            <w:pPr>
              <w:spacing w:line="360" w:lineRule="auto"/>
              <w:rPr>
                <w:color w:val="4F81BD" w:themeColor="accent1"/>
                <w:sz w:val="12"/>
                <w:szCs w:val="12"/>
                <w:lang w:val="es-MX"/>
              </w:rPr>
            </w:pPr>
          </w:p>
          <w:p w14:paraId="14CA23AF" w14:textId="3259C399" w:rsidR="002F62D6" w:rsidRPr="006B2592" w:rsidRDefault="002F62D6"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38B1A324" wp14:editId="11CC7EC3">
                  <wp:extent cx="2896004" cy="2010056"/>
                  <wp:effectExtent l="0" t="0" r="0" b="9525"/>
                  <wp:docPr id="14823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1221" name=""/>
                          <pic:cNvPicPr/>
                        </pic:nvPicPr>
                        <pic:blipFill>
                          <a:blip r:embed="rId367"/>
                          <a:stretch>
                            <a:fillRect/>
                          </a:stretch>
                        </pic:blipFill>
                        <pic:spPr>
                          <a:xfrm>
                            <a:off x="0" y="0"/>
                            <a:ext cx="2896004" cy="2010056"/>
                          </a:xfrm>
                          <a:prstGeom prst="rect">
                            <a:avLst/>
                          </a:prstGeom>
                        </pic:spPr>
                      </pic:pic>
                    </a:graphicData>
                  </a:graphic>
                </wp:inline>
              </w:drawing>
            </w:r>
          </w:p>
          <w:p w14:paraId="46BD489F" w14:textId="74058369" w:rsidR="002F62D6" w:rsidRPr="006B2592" w:rsidRDefault="002F62D6" w:rsidP="008527FE">
            <w:pPr>
              <w:spacing w:line="360" w:lineRule="auto"/>
              <w:rPr>
                <w:color w:val="4F81BD" w:themeColor="accent1"/>
                <w:sz w:val="12"/>
                <w:szCs w:val="12"/>
                <w:lang w:val="es-MX"/>
              </w:rPr>
            </w:pPr>
            <w:hyperlink r:id="rId368" w:anchor="fromView=search&amp;page=1&amp;position=7&amp;uuid=87f7733a-d84e-4843-98d7-09f756a0b134&amp;query=%E2%80%A2%09Protocolo+de+autenticaci%C3%B3n" w:history="1">
              <w:r w:rsidRPr="006B2592">
                <w:rPr>
                  <w:rStyle w:val="Hyperlink"/>
                  <w:color w:val="4F81BD" w:themeColor="accent1"/>
                  <w:sz w:val="12"/>
                  <w:szCs w:val="12"/>
                </w:rPr>
                <w:t>https://www.freepik.es/fotos-premium/mobile-biometric-authentication-for-secure-digital-access_424491310.htm - fromView=search&amp;page=1&amp;position=7&amp;uuid=87f7733a-d84e-4843-98d7-09f756a0b134&amp;query=%E2%80%A2%09Protocolo+de+autenticaci%C3%B3n</w:t>
              </w:r>
            </w:hyperlink>
          </w:p>
        </w:tc>
        <w:tc>
          <w:tcPr>
            <w:tcW w:w="6565" w:type="dxa"/>
            <w:shd w:val="clear" w:color="auto" w:fill="DBE5F1" w:themeFill="accent1" w:themeFillTint="33"/>
          </w:tcPr>
          <w:p w14:paraId="7B18E9E8" w14:textId="091F500B"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Protocolo de autenticación implementado.</w:t>
            </w:r>
            <w:r w:rsidRPr="006B2592">
              <w:rPr>
                <w:color w:val="4F81BD" w:themeColor="accent1"/>
                <w:sz w:val="20"/>
                <w:szCs w:val="20"/>
                <w:lang w:val="es-MX"/>
              </w:rPr>
              <w:t xml:space="preserve"> Determina el nivel de control sobre el acceso a la red.</w:t>
            </w:r>
          </w:p>
          <w:p w14:paraId="05D271F4" w14:textId="1027E64C"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Nivel de cifrado configurado.</w:t>
            </w:r>
            <w:r w:rsidRPr="006B2592">
              <w:rPr>
                <w:color w:val="4F81BD" w:themeColor="accent1"/>
                <w:sz w:val="20"/>
                <w:szCs w:val="20"/>
                <w:lang w:val="es-MX"/>
              </w:rPr>
              <w:t xml:space="preserve"> Define la protección de la información transmitida.</w:t>
            </w:r>
          </w:p>
          <w:p w14:paraId="756A5D1A" w14:textId="67C2E234"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Existencia de control centralizado.</w:t>
            </w:r>
            <w:r w:rsidRPr="006B2592">
              <w:rPr>
                <w:color w:val="4F81BD" w:themeColor="accent1"/>
                <w:sz w:val="20"/>
                <w:szCs w:val="20"/>
                <w:lang w:val="es-MX"/>
              </w:rPr>
              <w:t xml:space="preserve"> Facilita la administración y estandarización de políticas.</w:t>
            </w:r>
          </w:p>
          <w:p w14:paraId="0C82A8E2" w14:textId="49062CF8"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Cumplimiento de normativa vigente.</w:t>
            </w:r>
            <w:r w:rsidRPr="006B2592">
              <w:rPr>
                <w:color w:val="4F81BD" w:themeColor="accent1"/>
                <w:sz w:val="20"/>
                <w:szCs w:val="20"/>
                <w:lang w:val="es-MX"/>
              </w:rPr>
              <w:t xml:space="preserve"> Garantiza alineación con estándares de seguridad.</w:t>
            </w:r>
          </w:p>
          <w:p w14:paraId="6697DE4A" w14:textId="764DF294" w:rsidR="00C913F8" w:rsidRPr="006B2592" w:rsidRDefault="00C913F8">
            <w:pPr>
              <w:pStyle w:val="ListParagraph"/>
              <w:numPr>
                <w:ilvl w:val="0"/>
                <w:numId w:val="13"/>
              </w:numPr>
              <w:spacing w:line="360" w:lineRule="auto"/>
              <w:rPr>
                <w:color w:val="4F81BD" w:themeColor="accent1"/>
                <w:sz w:val="20"/>
                <w:szCs w:val="20"/>
                <w:lang w:val="es-MX"/>
              </w:rPr>
            </w:pPr>
            <w:r w:rsidRPr="006B2592">
              <w:rPr>
                <w:b/>
                <w:bCs/>
                <w:color w:val="4F81BD" w:themeColor="accent1"/>
                <w:sz w:val="20"/>
                <w:szCs w:val="20"/>
                <w:lang w:val="es-MX"/>
              </w:rPr>
              <w:t>Capacidad de monitoreo y auditoría.</w:t>
            </w:r>
            <w:r w:rsidRPr="006B2592">
              <w:rPr>
                <w:color w:val="4F81BD" w:themeColor="accent1"/>
                <w:sz w:val="20"/>
                <w:szCs w:val="20"/>
                <w:lang w:val="es-MX"/>
              </w:rPr>
              <w:t xml:space="preserve"> Permite detectar incidentes y realizar seguimiento.</w:t>
            </w:r>
          </w:p>
        </w:tc>
      </w:tr>
    </w:tbl>
    <w:p w14:paraId="0B8D9DA4" w14:textId="77777777" w:rsidR="006B65A4" w:rsidRPr="00856B6F" w:rsidRDefault="006B65A4" w:rsidP="008527FE">
      <w:pPr>
        <w:spacing w:line="360" w:lineRule="auto"/>
        <w:rPr>
          <w:color w:val="4F81BD" w:themeColor="accent1"/>
          <w:sz w:val="20"/>
          <w:szCs w:val="20"/>
          <w:lang w:val="es-MX"/>
        </w:rPr>
      </w:pPr>
    </w:p>
    <w:p w14:paraId="40DB6A69" w14:textId="77777777" w:rsidR="00C913F8" w:rsidRPr="006B2592" w:rsidRDefault="00C913F8" w:rsidP="008527FE">
      <w:pPr>
        <w:spacing w:line="360" w:lineRule="auto"/>
        <w:rPr>
          <w:color w:val="4F81BD" w:themeColor="accent1"/>
          <w:sz w:val="20"/>
          <w:szCs w:val="20"/>
          <w:lang w:val="es-MX"/>
        </w:rPr>
      </w:pPr>
    </w:p>
    <w:p w14:paraId="3E54D277" w14:textId="3C8E100B"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correcta implementación de estos elementos asegura que la red inalámbrica no solo funcione adecuadamente desde el punto de vista técnico, sino que también proteja la información y los activos organizacionales.</w:t>
      </w:r>
    </w:p>
    <w:p w14:paraId="60FF7272" w14:textId="77777777" w:rsidR="002F62D6" w:rsidRPr="006B2592" w:rsidRDefault="002F62D6" w:rsidP="008527FE">
      <w:pPr>
        <w:spacing w:line="360" w:lineRule="auto"/>
        <w:rPr>
          <w:color w:val="4F81BD" w:themeColor="accent1"/>
          <w:sz w:val="20"/>
          <w:szCs w:val="20"/>
          <w:lang w:val="es-MX"/>
        </w:rPr>
      </w:pPr>
    </w:p>
    <w:p w14:paraId="33F446BE" w14:textId="77777777" w:rsidR="002F62D6" w:rsidRPr="006B2592" w:rsidRDefault="002F62D6" w:rsidP="008527FE">
      <w:pPr>
        <w:spacing w:line="360" w:lineRule="auto"/>
        <w:rPr>
          <w:color w:val="4F81BD" w:themeColor="accent1"/>
          <w:sz w:val="20"/>
          <w:szCs w:val="20"/>
          <w:lang w:val="es-MX"/>
        </w:rPr>
      </w:pPr>
    </w:p>
    <w:p w14:paraId="7800CE04" w14:textId="77777777" w:rsidR="002F62D6" w:rsidRPr="00856B6F" w:rsidRDefault="002F62D6" w:rsidP="008527FE">
      <w:pPr>
        <w:spacing w:line="360" w:lineRule="auto"/>
        <w:rPr>
          <w:color w:val="4F81BD" w:themeColor="accent1"/>
          <w:sz w:val="20"/>
          <w:szCs w:val="20"/>
          <w:lang w:val="es-MX"/>
        </w:rPr>
      </w:pPr>
    </w:p>
    <w:p w14:paraId="571AF4A6" w14:textId="7E319199" w:rsidR="00856B6F" w:rsidRPr="00856B6F" w:rsidRDefault="00856B6F" w:rsidP="008527FE">
      <w:pPr>
        <w:spacing w:line="360" w:lineRule="auto"/>
        <w:rPr>
          <w:color w:val="4F81BD" w:themeColor="accent1"/>
          <w:sz w:val="20"/>
          <w:szCs w:val="20"/>
          <w:lang w:val="es-MX"/>
        </w:rPr>
      </w:pPr>
    </w:p>
    <w:p w14:paraId="402860D7"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lastRenderedPageBreak/>
        <w:t>5.7 Amenazas y mitigación en redes inalámbricas</w:t>
      </w:r>
    </w:p>
    <w:p w14:paraId="7B89ACFC" w14:textId="54E3A6F0"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Las redes inalámbricas presentan amenazas específicas debido a la naturaleza abierta del medio de transmisión. La identificación temprana de estos riesgos permite implementar estrategias de mitigación efectivas.</w:t>
      </w:r>
      <w:r w:rsidR="006B65A4" w:rsidRPr="006B2592">
        <w:rPr>
          <w:color w:val="4F81BD" w:themeColor="accent1"/>
          <w:sz w:val="20"/>
          <w:szCs w:val="20"/>
          <w:lang w:val="es-MX"/>
        </w:rPr>
        <w:t xml:space="preserve"> </w:t>
      </w:r>
      <w:r w:rsidRPr="00856B6F">
        <w:rPr>
          <w:color w:val="4F81BD" w:themeColor="accent1"/>
          <w:sz w:val="20"/>
          <w:szCs w:val="20"/>
          <w:lang w:val="es-MX"/>
        </w:rPr>
        <w:t>A continuación, se describen algunos de los ataques más comunes.</w:t>
      </w:r>
    </w:p>
    <w:p w14:paraId="67F2EE82" w14:textId="77777777" w:rsidR="00182A4D" w:rsidRPr="00856B6F" w:rsidRDefault="00182A4D"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718"/>
        <w:gridCol w:w="2863"/>
        <w:gridCol w:w="5381"/>
      </w:tblGrid>
      <w:tr w:rsidR="006B2592" w:rsidRPr="006B2592" w14:paraId="7865B1F6" w14:textId="7C05099F" w:rsidTr="00182A4D">
        <w:tc>
          <w:tcPr>
            <w:tcW w:w="9962" w:type="dxa"/>
            <w:gridSpan w:val="3"/>
            <w:shd w:val="clear" w:color="auto" w:fill="9BBB59" w:themeFill="accent3"/>
          </w:tcPr>
          <w:p w14:paraId="684F0DCC" w14:textId="19C76F08" w:rsidR="00182A4D" w:rsidRPr="006B2592" w:rsidRDefault="00182A4D" w:rsidP="00182A4D">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6B601C74" w14:textId="3BD140D3" w:rsidTr="00182A4D">
        <w:tc>
          <w:tcPr>
            <w:tcW w:w="0" w:type="auto"/>
            <w:hideMark/>
          </w:tcPr>
          <w:p w14:paraId="70692F5D" w14:textId="77777777" w:rsidR="00182A4D" w:rsidRPr="00856B6F" w:rsidRDefault="00182A4D" w:rsidP="008527FE">
            <w:pPr>
              <w:spacing w:line="360" w:lineRule="auto"/>
              <w:rPr>
                <w:i/>
                <w:iCs/>
                <w:color w:val="4F81BD" w:themeColor="accent1"/>
                <w:sz w:val="20"/>
                <w:szCs w:val="20"/>
                <w:lang w:val="es-MX"/>
              </w:rPr>
            </w:pPr>
            <w:r w:rsidRPr="00856B6F">
              <w:rPr>
                <w:i/>
                <w:iCs/>
                <w:color w:val="4F81BD" w:themeColor="accent1"/>
                <w:sz w:val="20"/>
                <w:szCs w:val="20"/>
                <w:lang w:val="es-MX"/>
              </w:rPr>
              <w:t>Rogue AP</w:t>
            </w:r>
          </w:p>
        </w:tc>
        <w:tc>
          <w:tcPr>
            <w:tcW w:w="4650" w:type="dxa"/>
            <w:hideMark/>
          </w:tcPr>
          <w:p w14:paraId="0E4AEC83"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Conexión de un punto de acceso no autorizado a la red corporativa, con el fin de interceptar tráfico o generar accesos indebidos.</w:t>
            </w:r>
          </w:p>
        </w:tc>
        <w:tc>
          <w:tcPr>
            <w:tcW w:w="3021" w:type="dxa"/>
          </w:tcPr>
          <w:p w14:paraId="60319521" w14:textId="4F2B573F" w:rsidR="00D01981" w:rsidRDefault="00D01981" w:rsidP="008527FE">
            <w:pPr>
              <w:spacing w:line="360" w:lineRule="auto"/>
              <w:rPr>
                <w:color w:val="4F81BD" w:themeColor="accent1"/>
                <w:sz w:val="20"/>
                <w:szCs w:val="20"/>
                <w:lang w:val="es-MX"/>
              </w:rPr>
            </w:pPr>
            <w:r>
              <w:rPr>
                <w:color w:val="4F81BD" w:themeColor="accent1"/>
                <w:sz w:val="20"/>
                <w:szCs w:val="20"/>
                <w:lang w:val="es-MX"/>
              </w:rPr>
              <w:t>Figura 3.</w:t>
            </w:r>
            <w:r w:rsidR="005817CB">
              <w:rPr>
                <w:color w:val="4F81BD" w:themeColor="accent1"/>
                <w:sz w:val="20"/>
                <w:szCs w:val="20"/>
                <w:lang w:val="es-MX"/>
              </w:rPr>
              <w:t xml:space="preserve"> </w:t>
            </w:r>
            <w:r w:rsidR="005817CB" w:rsidRPr="005817CB">
              <w:rPr>
                <w:color w:val="4F81BD" w:themeColor="accent1"/>
                <w:sz w:val="20"/>
                <w:szCs w:val="20"/>
              </w:rPr>
              <w:t xml:space="preserve">Ataque </w:t>
            </w:r>
            <w:r w:rsidR="005817CB" w:rsidRPr="005817CB">
              <w:rPr>
                <w:i/>
                <w:iCs/>
                <w:color w:val="4F81BD" w:themeColor="accent1"/>
                <w:sz w:val="20"/>
                <w:szCs w:val="20"/>
              </w:rPr>
              <w:t>Evil Twin</w:t>
            </w:r>
            <w:r w:rsidR="005817CB" w:rsidRPr="005817CB">
              <w:rPr>
                <w:color w:val="4F81BD" w:themeColor="accent1"/>
                <w:sz w:val="20"/>
                <w:szCs w:val="20"/>
              </w:rPr>
              <w:t xml:space="preserve"> mediante punto de acceso </w:t>
            </w:r>
            <w:r w:rsidR="005817CB" w:rsidRPr="005817CB">
              <w:rPr>
                <w:i/>
                <w:iCs/>
                <w:color w:val="4F81BD" w:themeColor="accent1"/>
                <w:sz w:val="20"/>
                <w:szCs w:val="20"/>
              </w:rPr>
              <w:t>rogue</w:t>
            </w:r>
            <w:r>
              <w:rPr>
                <w:color w:val="4F81BD" w:themeColor="accent1"/>
                <w:sz w:val="20"/>
                <w:szCs w:val="20"/>
                <w:lang w:val="es-MX"/>
              </w:rPr>
              <w:t xml:space="preserve"> </w:t>
            </w:r>
          </w:p>
          <w:p w14:paraId="65B09FD7" w14:textId="6D974B53" w:rsidR="00182A4D" w:rsidRPr="006B2592" w:rsidRDefault="00D929DE" w:rsidP="008527FE">
            <w:pPr>
              <w:spacing w:line="360" w:lineRule="auto"/>
              <w:rPr>
                <w:color w:val="4F81BD" w:themeColor="accent1"/>
                <w:sz w:val="20"/>
                <w:szCs w:val="20"/>
                <w:lang w:val="es-MX"/>
              </w:rPr>
            </w:pPr>
            <w:commentRangeStart w:id="4"/>
            <w:commentRangeStart w:id="5"/>
            <w:r w:rsidRPr="006B2592">
              <w:rPr>
                <w:noProof/>
                <w:color w:val="4F81BD" w:themeColor="accent1"/>
                <w:sz w:val="20"/>
                <w:szCs w:val="20"/>
                <w:lang w:val="es-MX"/>
              </w:rPr>
              <w:drawing>
                <wp:inline distT="0" distB="0" distL="0" distR="0" wp14:anchorId="14D488CD" wp14:editId="2802F0FB">
                  <wp:extent cx="3279912" cy="2186608"/>
                  <wp:effectExtent l="0" t="0" r="0" b="4445"/>
                  <wp:docPr id="1188292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3286838" cy="2191226"/>
                          </a:xfrm>
                          <a:prstGeom prst="rect">
                            <a:avLst/>
                          </a:prstGeom>
                          <a:noFill/>
                        </pic:spPr>
                      </pic:pic>
                    </a:graphicData>
                  </a:graphic>
                </wp:inline>
              </w:drawing>
            </w:r>
            <w:commentRangeEnd w:id="4"/>
            <w:r w:rsidR="006D65EA" w:rsidRPr="006B2592">
              <w:rPr>
                <w:rStyle w:val="CommentReference"/>
                <w:color w:val="4F81BD" w:themeColor="accent1"/>
                <w:sz w:val="20"/>
                <w:szCs w:val="20"/>
                <w:lang w:val="es-MX"/>
              </w:rPr>
              <w:commentReference w:id="4"/>
            </w:r>
            <w:commentRangeEnd w:id="5"/>
            <w:r w:rsidR="00F03921" w:rsidRPr="006B2592">
              <w:rPr>
                <w:rStyle w:val="CommentReference"/>
                <w:color w:val="4F81BD" w:themeColor="accent1"/>
                <w:sz w:val="20"/>
                <w:szCs w:val="20"/>
                <w:lang w:val="es-MX"/>
              </w:rPr>
              <w:commentReference w:id="5"/>
            </w:r>
          </w:p>
        </w:tc>
      </w:tr>
      <w:tr w:rsidR="006B2592" w:rsidRPr="006B2592" w14:paraId="4EBB377E" w14:textId="43F0D5FE" w:rsidTr="00182A4D">
        <w:tc>
          <w:tcPr>
            <w:tcW w:w="0" w:type="auto"/>
            <w:hideMark/>
          </w:tcPr>
          <w:p w14:paraId="61307730" w14:textId="77777777" w:rsidR="00182A4D" w:rsidRPr="00856B6F" w:rsidRDefault="00182A4D" w:rsidP="008527FE">
            <w:pPr>
              <w:spacing w:line="360" w:lineRule="auto"/>
              <w:rPr>
                <w:i/>
                <w:iCs/>
                <w:color w:val="4F81BD" w:themeColor="accent1"/>
                <w:sz w:val="20"/>
                <w:szCs w:val="20"/>
                <w:lang w:val="es-MX"/>
              </w:rPr>
            </w:pPr>
            <w:r w:rsidRPr="00856B6F">
              <w:rPr>
                <w:i/>
                <w:iCs/>
                <w:color w:val="4F81BD" w:themeColor="accent1"/>
                <w:sz w:val="20"/>
                <w:szCs w:val="20"/>
                <w:lang w:val="es-MX"/>
              </w:rPr>
              <w:t>Evil Twin</w:t>
            </w:r>
          </w:p>
        </w:tc>
        <w:tc>
          <w:tcPr>
            <w:tcW w:w="4650" w:type="dxa"/>
            <w:hideMark/>
          </w:tcPr>
          <w:p w14:paraId="1B595FC1"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Creación de un punto de acceso falso con el mismo SSID de la red legítima para engañar a los usuarios y capturar información.</w:t>
            </w:r>
          </w:p>
        </w:tc>
        <w:tc>
          <w:tcPr>
            <w:tcW w:w="3021" w:type="dxa"/>
          </w:tcPr>
          <w:p w14:paraId="18AFF19E" w14:textId="104DE6E3" w:rsidR="001412CA" w:rsidRPr="001412CA" w:rsidRDefault="001412CA" w:rsidP="001412CA">
            <w:pPr>
              <w:spacing w:line="360" w:lineRule="auto"/>
              <w:rPr>
                <w:color w:val="4F81BD" w:themeColor="accent1"/>
                <w:sz w:val="20"/>
                <w:szCs w:val="20"/>
                <w:lang w:val="es-MX"/>
              </w:rPr>
            </w:pPr>
            <w:r w:rsidRPr="001412CA">
              <w:rPr>
                <w:b/>
                <w:bCs/>
                <w:color w:val="4F81BD" w:themeColor="accent1"/>
                <w:sz w:val="20"/>
                <w:szCs w:val="20"/>
                <w:lang w:val="es-MX"/>
              </w:rPr>
              <w:t>Figura</w:t>
            </w:r>
            <w:r>
              <w:rPr>
                <w:b/>
                <w:bCs/>
                <w:color w:val="4F81BD" w:themeColor="accent1"/>
                <w:sz w:val="20"/>
                <w:szCs w:val="20"/>
                <w:lang w:val="es-MX"/>
              </w:rPr>
              <w:t xml:space="preserve"> 4</w:t>
            </w:r>
            <w:r w:rsidRPr="001412CA">
              <w:rPr>
                <w:b/>
                <w:bCs/>
                <w:color w:val="4F81BD" w:themeColor="accent1"/>
                <w:sz w:val="20"/>
                <w:szCs w:val="20"/>
                <w:lang w:val="es-MX"/>
              </w:rPr>
              <w:t xml:space="preserve">. Comparación entre red </w:t>
            </w:r>
            <w:r w:rsidRPr="001412CA">
              <w:rPr>
                <w:b/>
                <w:bCs/>
                <w:i/>
                <w:iCs/>
                <w:color w:val="4F81BD" w:themeColor="accent1"/>
                <w:sz w:val="20"/>
                <w:szCs w:val="20"/>
                <w:lang w:val="es-MX"/>
              </w:rPr>
              <w:t>Evil Twin</w:t>
            </w:r>
            <w:r w:rsidRPr="001412CA">
              <w:rPr>
                <w:b/>
                <w:bCs/>
                <w:color w:val="4F81BD" w:themeColor="accent1"/>
                <w:sz w:val="20"/>
                <w:szCs w:val="20"/>
                <w:lang w:val="es-MX"/>
              </w:rPr>
              <w:t xml:space="preserve"> y punto de acceso legítimo en una conexión inalámbrica</w:t>
            </w:r>
          </w:p>
          <w:p w14:paraId="6226BF00" w14:textId="77777777" w:rsidR="005817CB" w:rsidRDefault="005817CB" w:rsidP="008527FE">
            <w:pPr>
              <w:spacing w:line="360" w:lineRule="auto"/>
              <w:rPr>
                <w:color w:val="4F81BD" w:themeColor="accent1"/>
                <w:sz w:val="20"/>
                <w:szCs w:val="20"/>
                <w:lang w:val="es-MX"/>
              </w:rPr>
            </w:pPr>
          </w:p>
          <w:p w14:paraId="094E57C7" w14:textId="3DA0F012" w:rsidR="00182A4D" w:rsidRPr="006B2592" w:rsidRDefault="009D1927" w:rsidP="008527FE">
            <w:pPr>
              <w:spacing w:line="360" w:lineRule="auto"/>
              <w:rPr>
                <w:color w:val="4F81BD" w:themeColor="accent1"/>
                <w:sz w:val="20"/>
                <w:szCs w:val="20"/>
                <w:lang w:val="es-MX"/>
              </w:rPr>
            </w:pPr>
            <w:commentRangeStart w:id="6"/>
            <w:commentRangeStart w:id="7"/>
            <w:r w:rsidRPr="006B2592">
              <w:rPr>
                <w:noProof/>
                <w:color w:val="4F81BD" w:themeColor="accent1"/>
                <w:sz w:val="20"/>
                <w:szCs w:val="20"/>
                <w:lang w:val="es-MX"/>
              </w:rPr>
              <w:drawing>
                <wp:inline distT="0" distB="0" distL="0" distR="0" wp14:anchorId="217F73E9" wp14:editId="0CA0D26A">
                  <wp:extent cx="2135036" cy="2731589"/>
                  <wp:effectExtent l="0" t="0" r="0" b="0"/>
                  <wp:docPr id="160469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91962" name=""/>
                          <pic:cNvPicPr/>
                        </pic:nvPicPr>
                        <pic:blipFill>
                          <a:blip r:embed="rId370"/>
                          <a:stretch>
                            <a:fillRect/>
                          </a:stretch>
                        </pic:blipFill>
                        <pic:spPr>
                          <a:xfrm>
                            <a:off x="0" y="0"/>
                            <a:ext cx="2139146" cy="2736847"/>
                          </a:xfrm>
                          <a:prstGeom prst="rect">
                            <a:avLst/>
                          </a:prstGeom>
                        </pic:spPr>
                      </pic:pic>
                    </a:graphicData>
                  </a:graphic>
                </wp:inline>
              </w:drawing>
            </w:r>
            <w:commentRangeEnd w:id="6"/>
            <w:r w:rsidR="00C96B23" w:rsidRPr="006B2592">
              <w:rPr>
                <w:rStyle w:val="CommentReference"/>
                <w:color w:val="4F81BD" w:themeColor="accent1"/>
                <w:sz w:val="20"/>
                <w:szCs w:val="20"/>
                <w:lang w:val="es-MX"/>
              </w:rPr>
              <w:commentReference w:id="6"/>
            </w:r>
            <w:commentRangeEnd w:id="7"/>
            <w:r w:rsidR="00F03921" w:rsidRPr="006B2592">
              <w:rPr>
                <w:rStyle w:val="CommentReference"/>
                <w:color w:val="4F81BD" w:themeColor="accent1"/>
                <w:sz w:val="20"/>
                <w:szCs w:val="20"/>
                <w:lang w:val="es-MX"/>
              </w:rPr>
              <w:commentReference w:id="7"/>
            </w:r>
          </w:p>
        </w:tc>
      </w:tr>
      <w:tr w:rsidR="006B2592" w:rsidRPr="006B2592" w14:paraId="417B491F" w14:textId="1D8A335A" w:rsidTr="00182A4D">
        <w:tc>
          <w:tcPr>
            <w:tcW w:w="0" w:type="auto"/>
            <w:hideMark/>
          </w:tcPr>
          <w:p w14:paraId="7F4CC871"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Ataque de desautenticación</w:t>
            </w:r>
          </w:p>
        </w:tc>
        <w:tc>
          <w:tcPr>
            <w:tcW w:w="4650" w:type="dxa"/>
            <w:hideMark/>
          </w:tcPr>
          <w:p w14:paraId="3FB297EE" w14:textId="77777777" w:rsidR="00182A4D" w:rsidRPr="00856B6F" w:rsidRDefault="00182A4D" w:rsidP="008527FE">
            <w:pPr>
              <w:spacing w:line="360" w:lineRule="auto"/>
              <w:rPr>
                <w:color w:val="4F81BD" w:themeColor="accent1"/>
                <w:sz w:val="20"/>
                <w:szCs w:val="20"/>
                <w:lang w:val="es-MX"/>
              </w:rPr>
            </w:pPr>
            <w:r w:rsidRPr="00856B6F">
              <w:rPr>
                <w:color w:val="4F81BD" w:themeColor="accent1"/>
                <w:sz w:val="20"/>
                <w:szCs w:val="20"/>
                <w:lang w:val="es-MX"/>
              </w:rPr>
              <w:t xml:space="preserve">Envío de paquetes falsos para desconectar a los </w:t>
            </w:r>
            <w:r w:rsidRPr="00856B6F">
              <w:rPr>
                <w:color w:val="4F81BD" w:themeColor="accent1"/>
                <w:sz w:val="20"/>
                <w:szCs w:val="20"/>
                <w:lang w:val="es-MX"/>
              </w:rPr>
              <w:lastRenderedPageBreak/>
              <w:t>clientes y capturar el proceso de reconexión.</w:t>
            </w:r>
          </w:p>
        </w:tc>
        <w:tc>
          <w:tcPr>
            <w:tcW w:w="3021" w:type="dxa"/>
          </w:tcPr>
          <w:p w14:paraId="1FDB9A91" w14:textId="77777777" w:rsidR="001412CA" w:rsidRDefault="001412CA" w:rsidP="008527FE">
            <w:pPr>
              <w:spacing w:line="360" w:lineRule="auto"/>
              <w:rPr>
                <w:color w:val="4F81BD" w:themeColor="accent1"/>
                <w:sz w:val="20"/>
                <w:szCs w:val="20"/>
                <w:lang w:val="es-MX"/>
              </w:rPr>
            </w:pPr>
          </w:p>
          <w:p w14:paraId="7E94ABDF" w14:textId="1195C12E" w:rsidR="001412CA" w:rsidRPr="001412CA" w:rsidRDefault="001412CA" w:rsidP="001412CA">
            <w:pPr>
              <w:spacing w:line="360" w:lineRule="auto"/>
              <w:rPr>
                <w:color w:val="4F81BD" w:themeColor="accent1"/>
                <w:sz w:val="20"/>
                <w:szCs w:val="20"/>
                <w:lang w:val="es-MX"/>
              </w:rPr>
            </w:pPr>
            <w:r w:rsidRPr="001412CA">
              <w:rPr>
                <w:b/>
                <w:bCs/>
                <w:color w:val="4F81BD" w:themeColor="accent1"/>
                <w:sz w:val="20"/>
                <w:szCs w:val="20"/>
                <w:lang w:val="es-MX"/>
              </w:rPr>
              <w:t>Figura</w:t>
            </w:r>
            <w:r>
              <w:rPr>
                <w:b/>
                <w:bCs/>
                <w:color w:val="4F81BD" w:themeColor="accent1"/>
                <w:sz w:val="20"/>
                <w:szCs w:val="20"/>
                <w:lang w:val="es-MX"/>
              </w:rPr>
              <w:t xml:space="preserve"> 5</w:t>
            </w:r>
            <w:r w:rsidRPr="001412CA">
              <w:rPr>
                <w:b/>
                <w:bCs/>
                <w:color w:val="4F81BD" w:themeColor="accent1"/>
                <w:sz w:val="20"/>
                <w:szCs w:val="20"/>
                <w:lang w:val="es-MX"/>
              </w:rPr>
              <w:t>. Ataque de desautenticación en redes inalámbricas y expulsión del usuario de la conexió</w:t>
            </w:r>
            <w:commentRangeStart w:id="8"/>
            <w:commentRangeStart w:id="9"/>
            <w:r w:rsidRPr="001412CA">
              <w:rPr>
                <w:b/>
                <w:bCs/>
                <w:color w:val="4F81BD" w:themeColor="accent1"/>
                <w:sz w:val="20"/>
                <w:szCs w:val="20"/>
                <w:lang w:val="es-MX"/>
              </w:rPr>
              <w:t>n</w:t>
            </w:r>
            <w:commentRangeEnd w:id="8"/>
            <w:r w:rsidR="00C96B23" w:rsidRPr="001412CA">
              <w:rPr>
                <w:rStyle w:val="CommentReference"/>
                <w:color w:val="4F81BD" w:themeColor="accent1"/>
                <w:sz w:val="20"/>
                <w:szCs w:val="20"/>
                <w:lang w:val="es-MX"/>
              </w:rPr>
              <w:commentReference w:id="8"/>
            </w:r>
            <w:commentRangeEnd w:id="9"/>
            <w:r w:rsidR="00F03921" w:rsidRPr="001412CA">
              <w:rPr>
                <w:rStyle w:val="CommentReference"/>
                <w:color w:val="4F81BD" w:themeColor="accent1"/>
                <w:sz w:val="20"/>
                <w:szCs w:val="20"/>
                <w:lang w:val="es-MX"/>
              </w:rPr>
              <w:commentReference w:id="9"/>
            </w:r>
          </w:p>
          <w:p w14:paraId="1E4E3B19" w14:textId="77777777" w:rsidR="001412CA" w:rsidRDefault="001412CA" w:rsidP="008527FE">
            <w:pPr>
              <w:spacing w:line="360" w:lineRule="auto"/>
              <w:rPr>
                <w:color w:val="4F81BD" w:themeColor="accent1"/>
                <w:sz w:val="20"/>
                <w:szCs w:val="20"/>
                <w:lang w:val="es-MX"/>
              </w:rPr>
            </w:pPr>
          </w:p>
          <w:p w14:paraId="59E0D72A" w14:textId="1560063A" w:rsidR="00182A4D" w:rsidRPr="006B2592" w:rsidRDefault="008325E7" w:rsidP="008527FE">
            <w:pPr>
              <w:spacing w:line="360" w:lineRule="auto"/>
              <w:rPr>
                <w:color w:val="4F81BD" w:themeColor="accent1"/>
                <w:sz w:val="20"/>
                <w:szCs w:val="20"/>
                <w:lang w:val="es-MX"/>
              </w:rPr>
            </w:pPr>
            <w:r w:rsidRPr="006B2592">
              <w:rPr>
                <w:noProof/>
                <w:color w:val="4F81BD" w:themeColor="accent1"/>
                <w:sz w:val="20"/>
                <w:szCs w:val="20"/>
                <w:lang w:val="es-MX"/>
              </w:rPr>
              <w:drawing>
                <wp:inline distT="0" distB="0" distL="0" distR="0" wp14:anchorId="74442AC2" wp14:editId="081308D1">
                  <wp:extent cx="2143539" cy="2895839"/>
                  <wp:effectExtent l="0" t="0" r="9525" b="0"/>
                  <wp:docPr id="69832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20960" name=""/>
                          <pic:cNvPicPr/>
                        </pic:nvPicPr>
                        <pic:blipFill>
                          <a:blip r:embed="rId371"/>
                          <a:stretch>
                            <a:fillRect/>
                          </a:stretch>
                        </pic:blipFill>
                        <pic:spPr>
                          <a:xfrm>
                            <a:off x="0" y="0"/>
                            <a:ext cx="2151692" cy="2906853"/>
                          </a:xfrm>
                          <a:prstGeom prst="rect">
                            <a:avLst/>
                          </a:prstGeom>
                        </pic:spPr>
                      </pic:pic>
                    </a:graphicData>
                  </a:graphic>
                </wp:inline>
              </w:drawing>
            </w:r>
          </w:p>
        </w:tc>
      </w:tr>
    </w:tbl>
    <w:p w14:paraId="0538996B" w14:textId="77777777" w:rsidR="00182A4D" w:rsidRPr="006B2592" w:rsidRDefault="00182A4D" w:rsidP="008527FE">
      <w:pPr>
        <w:spacing w:line="360" w:lineRule="auto"/>
        <w:rPr>
          <w:color w:val="4F81BD" w:themeColor="accent1"/>
          <w:sz w:val="20"/>
          <w:szCs w:val="20"/>
          <w:lang w:val="es-MX"/>
        </w:rPr>
      </w:pPr>
    </w:p>
    <w:p w14:paraId="31B104ED" w14:textId="0C571E78"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Para reducir el impacto de estas amenazas se pueden implementar diversas medidas de mitigación.</w:t>
      </w:r>
    </w:p>
    <w:p w14:paraId="3ED3A34C" w14:textId="77CAD29D" w:rsidR="00182A4D" w:rsidRPr="00856B6F" w:rsidRDefault="001E2BF1"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3AFEBE0E" wp14:editId="3F2937A4">
            <wp:extent cx="6332220" cy="1401417"/>
            <wp:effectExtent l="25400" t="25400" r="5080" b="8890"/>
            <wp:docPr id="765866918" name="Diagram 1">
              <a:extLst xmlns:a="http://schemas.openxmlformats.org/drawingml/2006/main">
                <a:ext uri="{FF2B5EF4-FFF2-40B4-BE49-F238E27FC236}">
                  <a16:creationId xmlns:a16="http://schemas.microsoft.com/office/drawing/2014/main" id="{13420EC8-3B7E-1851-6653-AABE26A3CFF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2" r:lo="rId373" r:qs="rId374" r:cs="rId375"/>
              </a:graphicData>
            </a:graphic>
          </wp:inline>
        </w:drawing>
      </w:r>
    </w:p>
    <w:p w14:paraId="3E67BB56" w14:textId="77777777" w:rsidR="00182A4D" w:rsidRPr="006B2592" w:rsidRDefault="00182A4D" w:rsidP="008527FE">
      <w:pPr>
        <w:spacing w:line="360" w:lineRule="auto"/>
        <w:rPr>
          <w:color w:val="4F81BD" w:themeColor="accent1"/>
          <w:sz w:val="20"/>
          <w:szCs w:val="20"/>
          <w:lang w:val="es-MX"/>
        </w:rPr>
      </w:pPr>
    </w:p>
    <w:p w14:paraId="3D3CAFFA" w14:textId="582C8143"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La seguridad debe planificarse desde el diseño de la red y no implementarse únicamente como una medida posterior.</w:t>
      </w:r>
    </w:p>
    <w:p w14:paraId="5A450D14" w14:textId="77777777" w:rsidR="001E2BF1" w:rsidRPr="00856B6F" w:rsidRDefault="001E2BF1" w:rsidP="008527FE">
      <w:pPr>
        <w:spacing w:line="360" w:lineRule="auto"/>
        <w:rPr>
          <w:color w:val="4F81BD" w:themeColor="accent1"/>
          <w:sz w:val="20"/>
          <w:szCs w:val="20"/>
          <w:lang w:val="es-MX"/>
        </w:rPr>
      </w:pPr>
    </w:p>
    <w:p w14:paraId="677BD82F" w14:textId="77777777" w:rsidR="00856B6F" w:rsidRPr="00856B6F" w:rsidRDefault="00856B6F" w:rsidP="008527FE">
      <w:pPr>
        <w:spacing w:line="360" w:lineRule="auto"/>
        <w:rPr>
          <w:b/>
          <w:bCs/>
          <w:color w:val="4F81BD" w:themeColor="accent1"/>
          <w:sz w:val="20"/>
          <w:szCs w:val="20"/>
          <w:lang w:val="es-MX"/>
        </w:rPr>
      </w:pPr>
      <w:r w:rsidRPr="00856B6F">
        <w:rPr>
          <w:b/>
          <w:bCs/>
          <w:color w:val="4F81BD" w:themeColor="accent1"/>
          <w:sz w:val="20"/>
          <w:szCs w:val="20"/>
          <w:lang w:val="es-MX"/>
        </w:rPr>
        <w:t>5.8 Seguridad física y monitoreo de la infraestructura inalámbrica</w:t>
      </w:r>
    </w:p>
    <w:p w14:paraId="15217A4A" w14:textId="77777777" w:rsidR="00856B6F" w:rsidRPr="006B2592" w:rsidRDefault="00856B6F" w:rsidP="008527FE">
      <w:pPr>
        <w:spacing w:line="360" w:lineRule="auto"/>
        <w:rPr>
          <w:color w:val="4F81BD" w:themeColor="accent1"/>
          <w:sz w:val="20"/>
          <w:szCs w:val="20"/>
          <w:lang w:val="es-MX"/>
        </w:rPr>
      </w:pPr>
      <w:r w:rsidRPr="00856B6F">
        <w:rPr>
          <w:color w:val="4F81BD" w:themeColor="accent1"/>
          <w:sz w:val="20"/>
          <w:szCs w:val="20"/>
          <w:lang w:val="es-MX"/>
        </w:rPr>
        <w:t>La protección de una red inalámbrica también depende de la seguridad física de sus componentes. La ubicación estratégica de los puntos de acceso y el control sobre los equipos de red contribuyen a reducir riesgos operativos.</w:t>
      </w:r>
    </w:p>
    <w:p w14:paraId="2FC90A86" w14:textId="77777777" w:rsidR="00B822CC" w:rsidRPr="00856B6F" w:rsidRDefault="00B822CC"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981"/>
        <w:gridCol w:w="4981"/>
      </w:tblGrid>
      <w:tr w:rsidR="006B2592" w:rsidRPr="006B2592" w14:paraId="517CE4F2" w14:textId="77777777" w:rsidTr="00B822CC">
        <w:tc>
          <w:tcPr>
            <w:tcW w:w="4981" w:type="dxa"/>
          </w:tcPr>
          <w:p w14:paraId="5997BAAB" w14:textId="760128E8"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lastRenderedPageBreak/>
              <w:t>Ubicación estratégica de puntos de acceso.</w:t>
            </w:r>
            <w:r w:rsidRPr="006B2592">
              <w:rPr>
                <w:color w:val="4F81BD" w:themeColor="accent1"/>
                <w:sz w:val="20"/>
                <w:szCs w:val="20"/>
                <w:lang w:val="es-MX"/>
              </w:rPr>
              <w:t xml:space="preserve"> Optimizar cobertura y reducir exposición externa.</w:t>
            </w:r>
          </w:p>
          <w:p w14:paraId="2CE1158D" w14:textId="635AD14E"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t>Protección contra manipulación.</w:t>
            </w:r>
            <w:r w:rsidRPr="006B2592">
              <w:rPr>
                <w:color w:val="4F81BD" w:themeColor="accent1"/>
                <w:sz w:val="20"/>
                <w:szCs w:val="20"/>
                <w:lang w:val="es-MX"/>
              </w:rPr>
              <w:t xml:space="preserve"> Evitar alteraciones no autorizadas de equipos.</w:t>
            </w:r>
          </w:p>
          <w:p w14:paraId="52049D7C" w14:textId="4729F659"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t xml:space="preserve">Control de acceso a </w:t>
            </w:r>
            <w:r w:rsidRPr="006B2592">
              <w:rPr>
                <w:b/>
                <w:bCs/>
                <w:i/>
                <w:iCs/>
                <w:color w:val="4F81BD" w:themeColor="accent1"/>
                <w:sz w:val="20"/>
                <w:szCs w:val="20"/>
                <w:lang w:val="es-MX"/>
              </w:rPr>
              <w:t>racks</w:t>
            </w:r>
            <w:r w:rsidRPr="006B2592">
              <w:rPr>
                <w:b/>
                <w:bCs/>
                <w:color w:val="4F81BD" w:themeColor="accent1"/>
                <w:sz w:val="20"/>
                <w:szCs w:val="20"/>
                <w:lang w:val="es-MX"/>
              </w:rPr>
              <w:t xml:space="preserve">. </w:t>
            </w:r>
            <w:r w:rsidRPr="006B2592">
              <w:rPr>
                <w:color w:val="4F81BD" w:themeColor="accent1"/>
                <w:sz w:val="20"/>
                <w:szCs w:val="20"/>
                <w:lang w:val="es-MX"/>
              </w:rPr>
              <w:t>Restringir el contacto físico con la infraestructura.</w:t>
            </w:r>
          </w:p>
          <w:p w14:paraId="5223D7CD" w14:textId="49152C86" w:rsidR="00B822CC" w:rsidRPr="006B2592" w:rsidRDefault="00B822CC">
            <w:pPr>
              <w:pStyle w:val="ListParagraph"/>
              <w:numPr>
                <w:ilvl w:val="0"/>
                <w:numId w:val="14"/>
              </w:numPr>
              <w:spacing w:line="360" w:lineRule="auto"/>
              <w:rPr>
                <w:color w:val="4F81BD" w:themeColor="accent1"/>
                <w:sz w:val="20"/>
                <w:szCs w:val="20"/>
                <w:lang w:val="es-MX"/>
              </w:rPr>
            </w:pPr>
            <w:r w:rsidRPr="006B2592">
              <w:rPr>
                <w:b/>
                <w:bCs/>
                <w:color w:val="4F81BD" w:themeColor="accent1"/>
                <w:sz w:val="20"/>
                <w:szCs w:val="20"/>
                <w:lang w:val="es-MX"/>
              </w:rPr>
              <w:t>Respaldo de configuraciones.</w:t>
            </w:r>
            <w:r w:rsidRPr="006B2592">
              <w:rPr>
                <w:color w:val="4F81BD" w:themeColor="accent1"/>
                <w:sz w:val="20"/>
                <w:szCs w:val="20"/>
                <w:lang w:val="es-MX"/>
              </w:rPr>
              <w:t xml:space="preserve"> Facilitar la recuperación ante fallos o incidentes.</w:t>
            </w:r>
          </w:p>
        </w:tc>
        <w:tc>
          <w:tcPr>
            <w:tcW w:w="4981" w:type="dxa"/>
          </w:tcPr>
          <w:p w14:paraId="3C750C34" w14:textId="77777777" w:rsidR="008325E7" w:rsidRPr="006B2592" w:rsidRDefault="008325E7" w:rsidP="008527FE">
            <w:pPr>
              <w:spacing w:line="360" w:lineRule="auto"/>
              <w:rPr>
                <w:color w:val="4F81BD" w:themeColor="accent1"/>
                <w:sz w:val="10"/>
                <w:szCs w:val="10"/>
              </w:rPr>
            </w:pPr>
            <w:r w:rsidRPr="006B2592">
              <w:rPr>
                <w:noProof/>
                <w:color w:val="4F81BD" w:themeColor="accent1"/>
                <w:sz w:val="10"/>
                <w:szCs w:val="10"/>
                <w:lang w:val="es-MX"/>
              </w:rPr>
              <w:drawing>
                <wp:inline distT="0" distB="0" distL="0" distR="0" wp14:anchorId="687D8B4E" wp14:editId="06B08783">
                  <wp:extent cx="1799811" cy="2066880"/>
                  <wp:effectExtent l="0" t="0" r="0" b="0"/>
                  <wp:docPr id="42291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12068" name=""/>
                          <pic:cNvPicPr/>
                        </pic:nvPicPr>
                        <pic:blipFill>
                          <a:blip r:embed="rId377"/>
                          <a:stretch>
                            <a:fillRect/>
                          </a:stretch>
                        </pic:blipFill>
                        <pic:spPr>
                          <a:xfrm>
                            <a:off x="0" y="0"/>
                            <a:ext cx="1801868" cy="2069243"/>
                          </a:xfrm>
                          <a:prstGeom prst="rect">
                            <a:avLst/>
                          </a:prstGeom>
                        </pic:spPr>
                      </pic:pic>
                    </a:graphicData>
                  </a:graphic>
                </wp:inline>
              </w:drawing>
            </w:r>
            <w:r w:rsidRPr="006B2592">
              <w:rPr>
                <w:color w:val="4F81BD" w:themeColor="accent1"/>
                <w:sz w:val="10"/>
                <w:szCs w:val="10"/>
              </w:rPr>
              <w:t xml:space="preserve"> </w:t>
            </w:r>
          </w:p>
          <w:p w14:paraId="441AC178" w14:textId="3601529A" w:rsidR="00B822CC" w:rsidRPr="006B2592" w:rsidRDefault="008325E7" w:rsidP="008527FE">
            <w:pPr>
              <w:spacing w:line="360" w:lineRule="auto"/>
              <w:rPr>
                <w:color w:val="4F81BD" w:themeColor="accent1"/>
                <w:sz w:val="10"/>
                <w:szCs w:val="10"/>
                <w:lang w:val="es-MX"/>
              </w:rPr>
            </w:pPr>
            <w:hyperlink r:id="rId378" w:anchor="fromView=search&amp;page=1&amp;position=19&amp;uuid=e61dc42b-b8a2-4c08-9997-1064325a71a1&amp;query=infraestructura+inal%C3%A1mbrica" w:history="1">
              <w:r w:rsidRPr="006B2592">
                <w:rPr>
                  <w:rStyle w:val="Hyperlink"/>
                  <w:color w:val="4F81BD" w:themeColor="accent1"/>
                  <w:sz w:val="10"/>
                  <w:szCs w:val="10"/>
                  <w:lang w:val="es-MX"/>
                </w:rPr>
                <w:t>https://www.freepik.es/imagen-ia-premium/concepto-tecnologia-redes-conexiones-inalambricas-edificios-abstractos-fondo-urbano_412718540.htm#fromView=search&amp;page=1&amp;position=19&amp;uuid=e61dc42b-b8a2-4c08-9997-1064325a71a1&amp;query=infraestructura+inal%C3%A1mbrica</w:t>
              </w:r>
            </w:hyperlink>
            <w:r w:rsidRPr="006B2592">
              <w:rPr>
                <w:color w:val="4F81BD" w:themeColor="accent1"/>
                <w:sz w:val="10"/>
                <w:szCs w:val="10"/>
                <w:lang w:val="es-MX"/>
              </w:rPr>
              <w:t xml:space="preserve"> </w:t>
            </w:r>
          </w:p>
        </w:tc>
      </w:tr>
    </w:tbl>
    <w:p w14:paraId="34EDEF14" w14:textId="77777777" w:rsidR="00B822CC" w:rsidRPr="006B2592" w:rsidRDefault="00B822CC" w:rsidP="008527FE">
      <w:pPr>
        <w:spacing w:line="360" w:lineRule="auto"/>
        <w:rPr>
          <w:color w:val="4F81BD" w:themeColor="accent1"/>
          <w:sz w:val="20"/>
          <w:szCs w:val="20"/>
          <w:lang w:val="es-MX"/>
        </w:rPr>
      </w:pPr>
    </w:p>
    <w:p w14:paraId="641FFB9B" w14:textId="38411C78"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El monitoreo continuo permite detectar anomalías y prevenir incidentes de seguridad antes de que afecten la operación.</w:t>
      </w:r>
    </w:p>
    <w:p w14:paraId="41190AD1" w14:textId="77777777" w:rsidR="00B822CC" w:rsidRPr="006B2592" w:rsidRDefault="00B822CC" w:rsidP="008527FE">
      <w:pPr>
        <w:spacing w:line="360" w:lineRule="auto"/>
        <w:rPr>
          <w:color w:val="4F81BD" w:themeColor="accent1"/>
          <w:sz w:val="20"/>
          <w:szCs w:val="20"/>
          <w:lang w:val="es-MX"/>
        </w:rPr>
      </w:pPr>
    </w:p>
    <w:p w14:paraId="0057E42A" w14:textId="1825DE41" w:rsidR="00B9251F" w:rsidRPr="006B2592" w:rsidRDefault="00B9251F"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7FCC247F" wp14:editId="4320A4F0">
            <wp:extent cx="6332220" cy="1023731"/>
            <wp:effectExtent l="25400" t="0" r="5080" b="0"/>
            <wp:docPr id="837787805" name="Diagram 1">
              <a:extLst xmlns:a="http://schemas.openxmlformats.org/drawingml/2006/main">
                <a:ext uri="{FF2B5EF4-FFF2-40B4-BE49-F238E27FC236}">
                  <a16:creationId xmlns:a16="http://schemas.microsoft.com/office/drawing/2014/main" id="{B75B05B9-4BE4-2BD0-5F69-9D4BB93A3FE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9" r:lo="rId380" r:qs="rId381" r:cs="rId382"/>
              </a:graphicData>
            </a:graphic>
          </wp:inline>
        </w:drawing>
      </w:r>
    </w:p>
    <w:p w14:paraId="1224E065" w14:textId="77777777" w:rsidR="00B822CC" w:rsidRPr="006B2592" w:rsidRDefault="00B822CC" w:rsidP="008527FE">
      <w:pPr>
        <w:spacing w:line="360" w:lineRule="auto"/>
        <w:rPr>
          <w:color w:val="4F81BD" w:themeColor="accent1"/>
          <w:sz w:val="20"/>
          <w:szCs w:val="20"/>
          <w:lang w:val="es-MX"/>
        </w:rPr>
      </w:pPr>
    </w:p>
    <w:p w14:paraId="1EBCB9CF" w14:textId="106A0DD0"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Para estas actividades se emplean diversas herramientas tecnológicas</w:t>
      </w:r>
      <w:commentRangeStart w:id="10"/>
      <w:r w:rsidR="0019194D" w:rsidRPr="006B2592">
        <w:rPr>
          <w:color w:val="4F81BD" w:themeColor="accent1"/>
          <w:sz w:val="20"/>
          <w:szCs w:val="20"/>
          <w:lang w:val="es-MX"/>
        </w:rPr>
        <w:t>:</w:t>
      </w:r>
      <w:commentRangeEnd w:id="10"/>
      <w:r w:rsidR="0019194D" w:rsidRPr="00856B6F">
        <w:rPr>
          <w:rStyle w:val="CommentReference"/>
          <w:color w:val="4F81BD" w:themeColor="accent1"/>
          <w:sz w:val="20"/>
          <w:szCs w:val="20"/>
          <w:lang w:val="es-MX"/>
        </w:rPr>
        <w:commentReference w:id="10"/>
      </w:r>
    </w:p>
    <w:p w14:paraId="2A8C2100" w14:textId="77777777" w:rsidR="00B9251F" w:rsidRPr="006B2592" w:rsidRDefault="00B9251F" w:rsidP="008527FE">
      <w:pPr>
        <w:spacing w:line="360" w:lineRule="auto"/>
        <w:rPr>
          <w:color w:val="4F81BD" w:themeColor="accent1"/>
          <w:sz w:val="20"/>
          <w:szCs w:val="20"/>
          <w:lang w:val="es-MX"/>
        </w:rPr>
      </w:pPr>
    </w:p>
    <w:p w14:paraId="160516CC" w14:textId="45246370" w:rsidR="00B9251F" w:rsidRPr="006B2592" w:rsidRDefault="0019194D"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2007A285" wp14:editId="2D1BE944">
            <wp:extent cx="5196840" cy="2852531"/>
            <wp:effectExtent l="0" t="12700" r="0" b="17780"/>
            <wp:docPr id="1877116700" name="Diagram 1">
              <a:extLst xmlns:a="http://schemas.openxmlformats.org/drawingml/2006/main">
                <a:ext uri="{FF2B5EF4-FFF2-40B4-BE49-F238E27FC236}">
                  <a16:creationId xmlns:a16="http://schemas.microsoft.com/office/drawing/2014/main" id="{C91CA7C7-A82D-D174-F1E5-83E09839958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4" r:lo="rId385" r:qs="rId386" r:cs="rId387"/>
              </a:graphicData>
            </a:graphic>
          </wp:inline>
        </w:drawing>
      </w:r>
    </w:p>
    <w:p w14:paraId="50687F2F" w14:textId="77777777" w:rsidR="00B9251F" w:rsidRPr="006B2592" w:rsidRDefault="00B9251F" w:rsidP="008527FE">
      <w:pPr>
        <w:spacing w:line="360" w:lineRule="auto"/>
        <w:rPr>
          <w:color w:val="4F81BD" w:themeColor="accent1"/>
          <w:sz w:val="20"/>
          <w:szCs w:val="20"/>
          <w:lang w:val="es-MX"/>
        </w:rPr>
      </w:pPr>
    </w:p>
    <w:p w14:paraId="58D667D7" w14:textId="5CDAC947"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lastRenderedPageBreak/>
        <w:t>Como ejemplo de aplicación, una empresa puede implementar una arquitectura de seguridad inalámbrica basada en autenticación centralizada, segmentación lógica y monitoreo continuo.</w:t>
      </w:r>
    </w:p>
    <w:p w14:paraId="7208D7E2" w14:textId="77777777" w:rsidR="00AA5AA8" w:rsidRPr="006B2592" w:rsidRDefault="00AA5AA8"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5240"/>
        <w:gridCol w:w="4722"/>
      </w:tblGrid>
      <w:tr w:rsidR="006B2592" w:rsidRPr="006B2592" w14:paraId="044C42CA" w14:textId="77777777" w:rsidTr="00AA5AA8">
        <w:tc>
          <w:tcPr>
            <w:tcW w:w="5240" w:type="dxa"/>
          </w:tcPr>
          <w:p w14:paraId="5BF9149D" w14:textId="77B3724B"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Autenticación WPA2-Enterprise con 802.1X.</w:t>
            </w:r>
            <w:r w:rsidRPr="006B2592">
              <w:rPr>
                <w:color w:val="4F81BD" w:themeColor="accent1"/>
                <w:sz w:val="20"/>
                <w:szCs w:val="20"/>
                <w:lang w:val="es-MX"/>
              </w:rPr>
              <w:t xml:space="preserve"> Validación individual de usuarios.</w:t>
            </w:r>
          </w:p>
          <w:p w14:paraId="7D98B787" w14:textId="4B8D3506"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 xml:space="preserve">Servidor RADIUS integrado con directorio corporativo. </w:t>
            </w:r>
            <w:r w:rsidRPr="006B2592">
              <w:rPr>
                <w:color w:val="4F81BD" w:themeColor="accent1"/>
                <w:sz w:val="20"/>
                <w:szCs w:val="20"/>
                <w:lang w:val="es-MX"/>
              </w:rPr>
              <w:t>Administración centralizada de credenciales.</w:t>
            </w:r>
          </w:p>
          <w:p w14:paraId="66C5B6D8" w14:textId="663A4E53"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 xml:space="preserve">Segmentación mediante VLAN. </w:t>
            </w:r>
            <w:r w:rsidRPr="006B2592">
              <w:rPr>
                <w:color w:val="4F81BD" w:themeColor="accent1"/>
                <w:sz w:val="20"/>
                <w:szCs w:val="20"/>
                <w:lang w:val="es-MX"/>
              </w:rPr>
              <w:t>Aislamiento de usuarios, invitados y dispositivos IoT.</w:t>
            </w:r>
          </w:p>
          <w:p w14:paraId="48F0D0C5" w14:textId="0512725B" w:rsidR="00AA5AA8" w:rsidRPr="006B2592" w:rsidRDefault="00AA5AA8">
            <w:pPr>
              <w:pStyle w:val="ListParagraph"/>
              <w:numPr>
                <w:ilvl w:val="0"/>
                <w:numId w:val="15"/>
              </w:numPr>
              <w:spacing w:line="360" w:lineRule="auto"/>
              <w:rPr>
                <w:color w:val="4F81BD" w:themeColor="accent1"/>
                <w:sz w:val="20"/>
                <w:szCs w:val="20"/>
                <w:lang w:val="es-MX"/>
              </w:rPr>
            </w:pPr>
            <w:r w:rsidRPr="006B2592">
              <w:rPr>
                <w:b/>
                <w:bCs/>
                <w:color w:val="4F81BD" w:themeColor="accent1"/>
                <w:sz w:val="20"/>
                <w:szCs w:val="20"/>
                <w:lang w:val="es-MX"/>
              </w:rPr>
              <w:t>Monitoreo centralizado.</w:t>
            </w:r>
            <w:r w:rsidRPr="006B2592">
              <w:rPr>
                <w:color w:val="4F81BD" w:themeColor="accent1"/>
                <w:sz w:val="20"/>
                <w:szCs w:val="20"/>
                <w:lang w:val="es-MX"/>
              </w:rPr>
              <w:t xml:space="preserve"> Detección temprana de incidentes.</w:t>
            </w:r>
          </w:p>
        </w:tc>
        <w:tc>
          <w:tcPr>
            <w:tcW w:w="4722" w:type="dxa"/>
          </w:tcPr>
          <w:p w14:paraId="7147DAAA" w14:textId="77777777" w:rsidR="00AA5AA8" w:rsidRPr="006B2592" w:rsidRDefault="009B7B7B"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5F761A40" wp14:editId="0BD4A485">
                  <wp:extent cx="2734712" cy="2007704"/>
                  <wp:effectExtent l="0" t="0" r="8890" b="0"/>
                  <wp:docPr id="7848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46770" name=""/>
                          <pic:cNvPicPr/>
                        </pic:nvPicPr>
                        <pic:blipFill>
                          <a:blip r:embed="rId389"/>
                          <a:stretch>
                            <a:fillRect/>
                          </a:stretch>
                        </pic:blipFill>
                        <pic:spPr>
                          <a:xfrm>
                            <a:off x="0" y="0"/>
                            <a:ext cx="2740481" cy="2011939"/>
                          </a:xfrm>
                          <a:prstGeom prst="rect">
                            <a:avLst/>
                          </a:prstGeom>
                        </pic:spPr>
                      </pic:pic>
                    </a:graphicData>
                  </a:graphic>
                </wp:inline>
              </w:drawing>
            </w:r>
          </w:p>
          <w:p w14:paraId="5985FD1E" w14:textId="3C5376F3" w:rsidR="009B7B7B" w:rsidRPr="006B2592" w:rsidRDefault="009B7B7B" w:rsidP="008527FE">
            <w:pPr>
              <w:spacing w:line="360" w:lineRule="auto"/>
              <w:rPr>
                <w:color w:val="4F81BD" w:themeColor="accent1"/>
                <w:sz w:val="10"/>
                <w:szCs w:val="10"/>
                <w:lang w:val="es-MX"/>
              </w:rPr>
            </w:pPr>
            <w:hyperlink r:id="rId390" w:anchor="fromView=search&amp;page=1&amp;position=32&amp;uuid=3041d130-1cfe-4f43-a2f9-e8b2ea37b191&amp;query=%E2%80%A2%09Autenticaci%C3%B3n+WPA2" w:history="1">
              <w:r w:rsidRPr="006B2592">
                <w:rPr>
                  <w:rStyle w:val="Hyperlink"/>
                  <w:color w:val="4F81BD" w:themeColor="accent1"/>
                  <w:sz w:val="10"/>
                  <w:szCs w:val="10"/>
                  <w:lang w:val="es-MX"/>
                </w:rPr>
                <w:t>https://www.freepik.es/fotos-premium/empresario-tocando-panel-virtual-escaneo-huellas-dactilares-desbloquear-conexiones-red-antes-asignar-cuentas-bancarias-tarjeta-credito-datos-confidenciales-autenticacion-biometrica-seguridad-cibernetica_152462083.htm#fromView=search&amp;page=1&amp;position=32&amp;uuid=3041d130-1cfe-4f43-a2f9-e8b2ea37b191&amp;query=%E2%80%A2%09Autenticaci%C3%B3n+WPA2</w:t>
              </w:r>
            </w:hyperlink>
            <w:r w:rsidRPr="006B2592">
              <w:rPr>
                <w:color w:val="4F81BD" w:themeColor="accent1"/>
                <w:sz w:val="10"/>
                <w:szCs w:val="10"/>
                <w:lang w:val="es-MX"/>
              </w:rPr>
              <w:t xml:space="preserve"> </w:t>
            </w:r>
          </w:p>
        </w:tc>
      </w:tr>
    </w:tbl>
    <w:p w14:paraId="13874329" w14:textId="77777777" w:rsidR="00AA5AA8" w:rsidRPr="006B2592" w:rsidRDefault="00AA5AA8" w:rsidP="008527FE">
      <w:pPr>
        <w:spacing w:line="360" w:lineRule="auto"/>
        <w:rPr>
          <w:color w:val="4F81BD" w:themeColor="accent1"/>
          <w:sz w:val="20"/>
          <w:szCs w:val="20"/>
          <w:lang w:val="es-MX"/>
        </w:rPr>
      </w:pPr>
    </w:p>
    <w:p w14:paraId="4C3D6F8F" w14:textId="584EF555" w:rsidR="00856B6F" w:rsidRPr="00856B6F" w:rsidRDefault="00856B6F" w:rsidP="008527FE">
      <w:pPr>
        <w:spacing w:line="360" w:lineRule="auto"/>
        <w:rPr>
          <w:color w:val="4F81BD" w:themeColor="accent1"/>
          <w:sz w:val="20"/>
          <w:szCs w:val="20"/>
          <w:lang w:val="es-MX"/>
        </w:rPr>
      </w:pPr>
      <w:r w:rsidRPr="00856B6F">
        <w:rPr>
          <w:color w:val="4F81BD" w:themeColor="accent1"/>
          <w:sz w:val="20"/>
          <w:szCs w:val="20"/>
          <w:lang w:val="es-MX"/>
        </w:rPr>
        <w:t>Esta estrategia permite mejorar el control de accesos, fortalecer la trazabilidad y aumentar la protección frente a ataques en la red inalámbrica empresarial.</w:t>
      </w:r>
    </w:p>
    <w:p w14:paraId="4AB77202" w14:textId="77777777" w:rsidR="00934CBE" w:rsidRPr="006B2592" w:rsidRDefault="00934CBE" w:rsidP="008527FE">
      <w:pPr>
        <w:spacing w:line="360" w:lineRule="auto"/>
        <w:rPr>
          <w:b/>
          <w:bCs/>
          <w:color w:val="4F81BD" w:themeColor="accent1"/>
          <w:sz w:val="20"/>
          <w:szCs w:val="20"/>
        </w:rPr>
      </w:pPr>
    </w:p>
    <w:p w14:paraId="56275CBE" w14:textId="77777777" w:rsidR="00101D77" w:rsidRPr="00101D77" w:rsidRDefault="00101D77" w:rsidP="008527FE">
      <w:pPr>
        <w:spacing w:line="360" w:lineRule="auto"/>
        <w:rPr>
          <w:color w:val="4F81BD" w:themeColor="accent1"/>
          <w:sz w:val="20"/>
          <w:szCs w:val="20"/>
          <w:lang w:val="es-MX"/>
        </w:rPr>
      </w:pPr>
      <w:r w:rsidRPr="00101D77">
        <w:rPr>
          <w:b/>
          <w:bCs/>
          <w:color w:val="4F81BD" w:themeColor="accent1"/>
          <w:sz w:val="20"/>
          <w:szCs w:val="20"/>
          <w:lang w:val="es-MX"/>
        </w:rPr>
        <w:t>6. Internet de las Cosas (</w:t>
      </w:r>
      <w:r w:rsidRPr="00101D77">
        <w:rPr>
          <w:b/>
          <w:bCs/>
          <w:i/>
          <w:iCs/>
          <w:color w:val="4F81BD" w:themeColor="accent1"/>
          <w:sz w:val="20"/>
          <w:szCs w:val="20"/>
          <w:lang w:val="es-MX"/>
        </w:rPr>
        <w:t>IoT</w:t>
      </w:r>
      <w:r w:rsidRPr="00101D77">
        <w:rPr>
          <w:b/>
          <w:bCs/>
          <w:color w:val="4F81BD" w:themeColor="accent1"/>
          <w:sz w:val="20"/>
          <w:szCs w:val="20"/>
          <w:lang w:val="es-MX"/>
        </w:rPr>
        <w:t>) y redes inalámbricas</w:t>
      </w:r>
    </w:p>
    <w:p w14:paraId="3F1DBBCA" w14:textId="77777777" w:rsidR="00101D77" w:rsidRPr="006B2592" w:rsidRDefault="00101D77" w:rsidP="008527FE">
      <w:pPr>
        <w:spacing w:line="360" w:lineRule="auto"/>
        <w:rPr>
          <w:color w:val="4F81BD" w:themeColor="accent1"/>
          <w:sz w:val="20"/>
          <w:szCs w:val="20"/>
          <w:lang w:val="es-MX"/>
        </w:rPr>
      </w:pPr>
      <w:r w:rsidRPr="00101D77">
        <w:rPr>
          <w:color w:val="4F81BD" w:themeColor="accent1"/>
          <w:sz w:val="20"/>
          <w:szCs w:val="20"/>
          <w:lang w:val="es-MX"/>
        </w:rPr>
        <w:t>El Internet de las Cosas (</w:t>
      </w:r>
      <w:r w:rsidRPr="00101D77">
        <w:rPr>
          <w:i/>
          <w:iCs/>
          <w:color w:val="4F81BD" w:themeColor="accent1"/>
          <w:sz w:val="20"/>
          <w:szCs w:val="20"/>
          <w:lang w:val="es-MX"/>
        </w:rPr>
        <w:t>Internet of Things</w:t>
      </w:r>
      <w:r w:rsidRPr="00101D77">
        <w:rPr>
          <w:color w:val="4F81BD" w:themeColor="accent1"/>
          <w:sz w:val="20"/>
          <w:szCs w:val="20"/>
          <w:lang w:val="es-MX"/>
        </w:rPr>
        <w:t>, IoT) constituye un modelo tecnológico que permite la interconexión de objetos físicos mediante redes inalámbricas y sistemas digitales. Esta integración posibilita la recopilación, transmisión y análisis de datos en tiempo real, lo cual favorece la optimización de procesos, la automatización de operaciones y el fortalecimiento de la toma de decisiones en diferentes entornos organizacionales.</w:t>
      </w:r>
    </w:p>
    <w:p w14:paraId="5786DBBB" w14:textId="77777777" w:rsidR="005978C4" w:rsidRPr="006B2592" w:rsidRDefault="005978C4"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5006"/>
        <w:gridCol w:w="4956"/>
      </w:tblGrid>
      <w:tr w:rsidR="006B2592" w:rsidRPr="00E24939" w14:paraId="75EBA86B" w14:textId="77777777" w:rsidTr="005978C4">
        <w:tc>
          <w:tcPr>
            <w:tcW w:w="6091" w:type="dxa"/>
          </w:tcPr>
          <w:p w14:paraId="04B4541D" w14:textId="4039FC06" w:rsidR="005978C4" w:rsidRPr="006B2592" w:rsidRDefault="005978C4" w:rsidP="009C4A79">
            <w:pPr>
              <w:spacing w:line="360" w:lineRule="auto"/>
              <w:jc w:val="both"/>
              <w:rPr>
                <w:color w:val="4F81BD" w:themeColor="accent1"/>
                <w:sz w:val="20"/>
                <w:szCs w:val="20"/>
                <w:lang w:val="es-MX"/>
              </w:rPr>
            </w:pPr>
            <w:r w:rsidRPr="00101D77">
              <w:rPr>
                <w:color w:val="4F81BD" w:themeColor="accent1"/>
                <w:sz w:val="20"/>
                <w:szCs w:val="20"/>
                <w:lang w:val="es-MX"/>
              </w:rPr>
              <w:t>Los dispositivos</w:t>
            </w:r>
            <w:r w:rsidRPr="00101D77">
              <w:rPr>
                <w:i/>
                <w:iCs/>
                <w:color w:val="4F81BD" w:themeColor="accent1"/>
                <w:sz w:val="20"/>
                <w:szCs w:val="20"/>
                <w:lang w:val="es-MX"/>
              </w:rPr>
              <w:t xml:space="preserve"> IoT </w:t>
            </w:r>
            <w:r w:rsidRPr="00101D77">
              <w:rPr>
                <w:color w:val="4F81BD" w:themeColor="accent1"/>
                <w:sz w:val="20"/>
                <w:szCs w:val="20"/>
                <w:lang w:val="es-MX"/>
              </w:rPr>
              <w:t>incluyen sensores, actuadores, equipos industriales y sistemas inteligentes capaces de comunicarse entre sí sin intervención humana directa. En este contexto, las redes inalámbricas representan el principal medio de comunicación debido a su flexibilidad, escalabilidad y facilidad de despliegue. La adecuada definición de parámetros de red resulta fundamental para garantizar conectividad estable, bajo consumo energético y seguridad en la transmisión de la información.</w:t>
            </w:r>
          </w:p>
        </w:tc>
        <w:tc>
          <w:tcPr>
            <w:tcW w:w="3871" w:type="dxa"/>
          </w:tcPr>
          <w:p w14:paraId="5DF4CF8F" w14:textId="69B7D256" w:rsidR="009C4A79" w:rsidRPr="006B2592" w:rsidRDefault="009C4A79"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4C0D194A" wp14:editId="2D9002E0">
                  <wp:extent cx="3000794" cy="1619476"/>
                  <wp:effectExtent l="0" t="0" r="9525" b="0"/>
                  <wp:docPr id="174096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60049" name=""/>
                          <pic:cNvPicPr/>
                        </pic:nvPicPr>
                        <pic:blipFill>
                          <a:blip r:embed="rId391"/>
                          <a:stretch>
                            <a:fillRect/>
                          </a:stretch>
                        </pic:blipFill>
                        <pic:spPr>
                          <a:xfrm>
                            <a:off x="0" y="0"/>
                            <a:ext cx="3000794" cy="1619476"/>
                          </a:xfrm>
                          <a:prstGeom prst="rect">
                            <a:avLst/>
                          </a:prstGeom>
                        </pic:spPr>
                      </pic:pic>
                    </a:graphicData>
                  </a:graphic>
                </wp:inline>
              </w:drawing>
            </w:r>
          </w:p>
          <w:p w14:paraId="150B84A0" w14:textId="0B58850C" w:rsidR="005978C4" w:rsidRPr="00E24939" w:rsidRDefault="009C4A79" w:rsidP="008527FE">
            <w:pPr>
              <w:spacing w:line="360" w:lineRule="auto"/>
              <w:rPr>
                <w:color w:val="4F81BD" w:themeColor="accent1"/>
                <w:sz w:val="10"/>
                <w:szCs w:val="10"/>
                <w:lang w:val="en-US"/>
              </w:rPr>
            </w:pPr>
            <w:hyperlink r:id="rId392" w:anchor="fromView=search&amp;page=1&amp;position=5&amp;uuid=31d1529b-5ffc-4361-9f92-f8b30eb3c611&amp;query=iot" w:history="1">
              <w:r w:rsidRPr="00E24939">
                <w:rPr>
                  <w:rStyle w:val="Hyperlink"/>
                  <w:color w:val="4F81BD" w:themeColor="accent1"/>
                  <w:sz w:val="10"/>
                  <w:szCs w:val="10"/>
                  <w:lang w:val="en-US"/>
                </w:rPr>
                <w:t>https://www.freepik.es/imagen-ia-premium/iot-and-the-connected-world-futuristic-network-of-technology_418870971.htm - fromView=search&amp;page=1&amp;position=5&amp;uuid=31d1529b-5ffc-4361-9f92-f8b30eb3c611&amp;query=iot</w:t>
              </w:r>
            </w:hyperlink>
          </w:p>
        </w:tc>
      </w:tr>
    </w:tbl>
    <w:p w14:paraId="39B0FC74" w14:textId="77777777" w:rsidR="005978C4" w:rsidRPr="00E24939" w:rsidRDefault="005978C4" w:rsidP="008527FE">
      <w:pPr>
        <w:spacing w:line="360" w:lineRule="auto"/>
        <w:rPr>
          <w:color w:val="4F81BD" w:themeColor="accent1"/>
          <w:sz w:val="20"/>
          <w:szCs w:val="20"/>
          <w:lang w:val="en-US"/>
        </w:rPr>
      </w:pPr>
    </w:p>
    <w:p w14:paraId="68B49BE0" w14:textId="684B227B" w:rsidR="00101D77" w:rsidRPr="00E24939" w:rsidRDefault="00101D77" w:rsidP="008527FE">
      <w:pPr>
        <w:spacing w:line="360" w:lineRule="auto"/>
        <w:rPr>
          <w:color w:val="4F81BD" w:themeColor="accent1"/>
          <w:sz w:val="20"/>
          <w:szCs w:val="20"/>
          <w:lang w:val="en-US"/>
        </w:rPr>
      </w:pPr>
    </w:p>
    <w:p w14:paraId="73B5E848" w14:textId="77777777" w:rsidR="009C4A79" w:rsidRPr="00E24939" w:rsidRDefault="009C4A79" w:rsidP="008527FE">
      <w:pPr>
        <w:spacing w:line="360" w:lineRule="auto"/>
        <w:rPr>
          <w:color w:val="4F81BD" w:themeColor="accent1"/>
          <w:sz w:val="20"/>
          <w:szCs w:val="20"/>
          <w:lang w:val="en-US"/>
        </w:rPr>
      </w:pPr>
    </w:p>
    <w:p w14:paraId="34F671DD" w14:textId="77777777" w:rsidR="009C4A79" w:rsidRPr="00E24939" w:rsidRDefault="009C4A79" w:rsidP="008527FE">
      <w:pPr>
        <w:spacing w:line="360" w:lineRule="auto"/>
        <w:rPr>
          <w:color w:val="4F81BD" w:themeColor="accent1"/>
          <w:sz w:val="20"/>
          <w:szCs w:val="20"/>
          <w:lang w:val="en-US"/>
        </w:rPr>
      </w:pPr>
    </w:p>
    <w:p w14:paraId="73CCC59A" w14:textId="77777777" w:rsidR="00101D77" w:rsidRPr="00101D77" w:rsidRDefault="00101D77" w:rsidP="008527FE">
      <w:pPr>
        <w:spacing w:line="360" w:lineRule="auto"/>
        <w:rPr>
          <w:b/>
          <w:bCs/>
          <w:color w:val="4F81BD" w:themeColor="accent1"/>
          <w:sz w:val="20"/>
          <w:szCs w:val="20"/>
          <w:lang w:val="es-MX"/>
        </w:rPr>
      </w:pPr>
      <w:r w:rsidRPr="00101D77">
        <w:rPr>
          <w:b/>
          <w:bCs/>
          <w:color w:val="4F81BD" w:themeColor="accent1"/>
          <w:sz w:val="20"/>
          <w:szCs w:val="20"/>
          <w:lang w:val="es-MX"/>
        </w:rPr>
        <w:t>6.1 Conceptos fundamentales de</w:t>
      </w:r>
      <w:r w:rsidRPr="00101D77">
        <w:rPr>
          <w:b/>
          <w:bCs/>
          <w:i/>
          <w:iCs/>
          <w:color w:val="4F81BD" w:themeColor="accent1"/>
          <w:sz w:val="20"/>
          <w:szCs w:val="20"/>
          <w:lang w:val="es-MX"/>
        </w:rPr>
        <w:t xml:space="preserve"> IoT</w:t>
      </w:r>
    </w:p>
    <w:p w14:paraId="62E53C96" w14:textId="1C1BD92F" w:rsidR="00101D77" w:rsidRPr="00101D77" w:rsidRDefault="00101D77" w:rsidP="008527FE">
      <w:pPr>
        <w:spacing w:line="360" w:lineRule="auto"/>
        <w:rPr>
          <w:color w:val="4F81BD" w:themeColor="accent1"/>
          <w:sz w:val="20"/>
          <w:szCs w:val="20"/>
          <w:lang w:val="es-MX"/>
        </w:rPr>
      </w:pPr>
      <w:r w:rsidRPr="00101D77">
        <w:rPr>
          <w:color w:val="4F81BD" w:themeColor="accent1"/>
          <w:sz w:val="20"/>
          <w:szCs w:val="20"/>
          <w:lang w:val="es-MX"/>
        </w:rPr>
        <w:t>El funcionamiento del</w:t>
      </w:r>
      <w:r w:rsidRPr="00101D77">
        <w:rPr>
          <w:i/>
          <w:iCs/>
          <w:color w:val="4F81BD" w:themeColor="accent1"/>
          <w:sz w:val="20"/>
          <w:szCs w:val="20"/>
          <w:lang w:val="es-MX"/>
        </w:rPr>
        <w:t xml:space="preserve"> IoT</w:t>
      </w:r>
      <w:r w:rsidRPr="00101D77">
        <w:rPr>
          <w:color w:val="4F81BD" w:themeColor="accent1"/>
          <w:sz w:val="20"/>
          <w:szCs w:val="20"/>
          <w:lang w:val="es-MX"/>
        </w:rPr>
        <w:t xml:space="preserve"> se sustenta en la integración de elementos que permiten transformar los datos capturados del entorno en información útil para la toma de decisiones. Esta articulación tecnológica facilita la automatización de procesos, el monitoreo remoto y la optimización de recursos en contextos industriales y empresariales.</w:t>
      </w:r>
      <w:r w:rsidR="00F33FE6" w:rsidRPr="006B2592">
        <w:rPr>
          <w:color w:val="4F81BD" w:themeColor="accent1"/>
          <w:sz w:val="20"/>
          <w:szCs w:val="20"/>
          <w:lang w:val="es-MX"/>
        </w:rPr>
        <w:t xml:space="preserve"> </w:t>
      </w:r>
      <w:r w:rsidRPr="00101D77">
        <w:rPr>
          <w:color w:val="4F81BD" w:themeColor="accent1"/>
          <w:sz w:val="20"/>
          <w:szCs w:val="20"/>
          <w:lang w:val="es-MX"/>
        </w:rPr>
        <w:t>A continuación, se sintetizan los componentes esenciales del modelo.</w:t>
      </w:r>
    </w:p>
    <w:p w14:paraId="0F52353D" w14:textId="04589B98" w:rsidR="00101D77" w:rsidRPr="00101D77" w:rsidRDefault="00101D77"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2228"/>
        <w:gridCol w:w="4395"/>
        <w:gridCol w:w="3339"/>
      </w:tblGrid>
      <w:tr w:rsidR="006B2592" w:rsidRPr="006B2592" w14:paraId="0644ADD6" w14:textId="6D2EEBFC" w:rsidTr="0013230E">
        <w:tc>
          <w:tcPr>
            <w:tcW w:w="9962" w:type="dxa"/>
            <w:gridSpan w:val="3"/>
            <w:shd w:val="clear" w:color="auto" w:fill="9BBB59" w:themeFill="accent3"/>
          </w:tcPr>
          <w:p w14:paraId="3C201543" w14:textId="36ABDA6F" w:rsidR="00F33FE6" w:rsidRPr="006B2592" w:rsidRDefault="0013230E" w:rsidP="0013230E">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E24939" w14:paraId="7F2A1587" w14:textId="35DC88C7" w:rsidTr="00F33FE6">
        <w:tc>
          <w:tcPr>
            <w:tcW w:w="2263" w:type="dxa"/>
            <w:hideMark/>
          </w:tcPr>
          <w:p w14:paraId="13CD9F1F"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Dispositivos físicos inteligentes</w:t>
            </w:r>
          </w:p>
        </w:tc>
        <w:tc>
          <w:tcPr>
            <w:tcW w:w="4536" w:type="dxa"/>
            <w:hideMark/>
          </w:tcPr>
          <w:p w14:paraId="525E1A76"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Capturan información del entorno mediante sensores o ejecutan acciones mediante actuadores.</w:t>
            </w:r>
          </w:p>
        </w:tc>
        <w:tc>
          <w:tcPr>
            <w:tcW w:w="3163" w:type="dxa"/>
          </w:tcPr>
          <w:p w14:paraId="0A28BF62" w14:textId="79CAF285" w:rsidR="009C4A79" w:rsidRPr="006B2592" w:rsidRDefault="00231E10"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79C6C57C" wp14:editId="6CFC240A">
                  <wp:extent cx="1983642" cy="1311966"/>
                  <wp:effectExtent l="0" t="0" r="0" b="2540"/>
                  <wp:docPr id="183405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6159" name=""/>
                          <pic:cNvPicPr/>
                        </pic:nvPicPr>
                        <pic:blipFill>
                          <a:blip r:embed="rId393"/>
                          <a:stretch>
                            <a:fillRect/>
                          </a:stretch>
                        </pic:blipFill>
                        <pic:spPr>
                          <a:xfrm>
                            <a:off x="0" y="0"/>
                            <a:ext cx="1987142" cy="1314281"/>
                          </a:xfrm>
                          <a:prstGeom prst="rect">
                            <a:avLst/>
                          </a:prstGeom>
                        </pic:spPr>
                      </pic:pic>
                    </a:graphicData>
                  </a:graphic>
                </wp:inline>
              </w:drawing>
            </w:r>
          </w:p>
          <w:p w14:paraId="6878012C" w14:textId="5FE909C5" w:rsidR="00F33FE6" w:rsidRPr="00E24939" w:rsidRDefault="009C4A79" w:rsidP="008527FE">
            <w:pPr>
              <w:spacing w:line="360" w:lineRule="auto"/>
              <w:rPr>
                <w:color w:val="4F81BD" w:themeColor="accent1"/>
                <w:sz w:val="6"/>
                <w:szCs w:val="6"/>
                <w:lang w:val="en-US"/>
              </w:rPr>
            </w:pPr>
            <w:hyperlink r:id="rId394" w:anchor="fromView=search&amp;page=1&amp;position=20&amp;uuid=31d1529b-5ffc-4361-9f92-f8b30eb3c611&amp;query=iot" w:history="1">
              <w:r w:rsidRPr="00E24939">
                <w:rPr>
                  <w:rStyle w:val="Hyperlink"/>
                  <w:color w:val="4F81BD" w:themeColor="accent1"/>
                  <w:sz w:val="6"/>
                  <w:szCs w:val="6"/>
                  <w:lang w:val="en-US"/>
                </w:rPr>
                <w:t>https://www.freepik.es/fotos-premium/concepto-internet-cosas-iot-negocios-inteligentes-hombre-negocios-utiliza-computadora-portatil-icono-iot-virtual-conectarse-internet-acceder-inteligencia-artificial-artificial-analisis-negocios_369065088.htm - fromView=search&amp;page=1&amp;position=20&amp;uuid=31d1529b-5ffc-4361-9f92-f8b30eb3c611&amp;query=iot</w:t>
              </w:r>
            </w:hyperlink>
          </w:p>
        </w:tc>
      </w:tr>
      <w:tr w:rsidR="006B2592" w:rsidRPr="00E24939" w14:paraId="59C3B1B9" w14:textId="5ED1EEBE" w:rsidTr="00F33FE6">
        <w:tc>
          <w:tcPr>
            <w:tcW w:w="2263" w:type="dxa"/>
            <w:hideMark/>
          </w:tcPr>
          <w:p w14:paraId="0C88D521"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Conectividad inalámbrica</w:t>
            </w:r>
          </w:p>
        </w:tc>
        <w:tc>
          <w:tcPr>
            <w:tcW w:w="4536" w:type="dxa"/>
            <w:hideMark/>
          </w:tcPr>
          <w:p w14:paraId="78651AD7"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Permite la transmisión de datos entre dispositivos y plataformas digitales.</w:t>
            </w:r>
          </w:p>
        </w:tc>
        <w:tc>
          <w:tcPr>
            <w:tcW w:w="3163" w:type="dxa"/>
          </w:tcPr>
          <w:p w14:paraId="05F0AFA9" w14:textId="01D07EC3" w:rsidR="00231E10" w:rsidRPr="006B2592" w:rsidRDefault="00231E10"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369B9FE2" wp14:editId="7EB854CE">
                  <wp:extent cx="1868352" cy="1500808"/>
                  <wp:effectExtent l="0" t="0" r="0" b="4445"/>
                  <wp:docPr id="183044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40860" name=""/>
                          <pic:cNvPicPr/>
                        </pic:nvPicPr>
                        <pic:blipFill>
                          <a:blip r:embed="rId395"/>
                          <a:stretch>
                            <a:fillRect/>
                          </a:stretch>
                        </pic:blipFill>
                        <pic:spPr>
                          <a:xfrm>
                            <a:off x="0" y="0"/>
                            <a:ext cx="1872762" cy="1504351"/>
                          </a:xfrm>
                          <a:prstGeom prst="rect">
                            <a:avLst/>
                          </a:prstGeom>
                        </pic:spPr>
                      </pic:pic>
                    </a:graphicData>
                  </a:graphic>
                </wp:inline>
              </w:drawing>
            </w:r>
          </w:p>
          <w:p w14:paraId="36C0CF3B" w14:textId="4BAEA4AF" w:rsidR="00F33FE6" w:rsidRPr="00E24939" w:rsidRDefault="00231E10" w:rsidP="008527FE">
            <w:pPr>
              <w:spacing w:line="360" w:lineRule="auto"/>
              <w:rPr>
                <w:color w:val="4F81BD" w:themeColor="accent1"/>
                <w:sz w:val="6"/>
                <w:szCs w:val="6"/>
                <w:lang w:val="en-US"/>
              </w:rPr>
            </w:pPr>
            <w:hyperlink r:id="rId396" w:anchor="fromView=search&amp;page=1&amp;position=31&amp;uuid=356d7d7c-0919-4c4b-9dcc-a3072c5649a8&amp;query=conectividad+inalambrica" w:history="1">
              <w:r w:rsidRPr="00E24939">
                <w:rPr>
                  <w:rStyle w:val="Hyperlink"/>
                  <w:color w:val="4F81BD" w:themeColor="accent1"/>
                  <w:sz w:val="6"/>
                  <w:szCs w:val="6"/>
                  <w:lang w:val="en-US"/>
                </w:rPr>
                <w:t>https://www.freepik.es/fotos-premium/moderno-salon-inteligente-controlado-hombre-que-sostiene-telefono-inteligente-imagen_33725522.htm - fromView=search&amp;page=1&amp;position=31&amp;uuid=356d7d7c-0919-4c4b-9dcc-a3072c5649a8&amp;query=conectividad+inalambrica</w:t>
              </w:r>
            </w:hyperlink>
          </w:p>
        </w:tc>
      </w:tr>
      <w:tr w:rsidR="006B2592" w:rsidRPr="00E24939" w14:paraId="2A3A1F00" w14:textId="1DDAECF7" w:rsidTr="00F33FE6">
        <w:tc>
          <w:tcPr>
            <w:tcW w:w="2263" w:type="dxa"/>
            <w:hideMark/>
          </w:tcPr>
          <w:p w14:paraId="4385FDB8"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Plataforma de procesamiento de datos</w:t>
            </w:r>
          </w:p>
        </w:tc>
        <w:tc>
          <w:tcPr>
            <w:tcW w:w="4536" w:type="dxa"/>
            <w:hideMark/>
          </w:tcPr>
          <w:p w14:paraId="06634AD2" w14:textId="77777777" w:rsidR="00F33FE6" w:rsidRPr="00101D77" w:rsidRDefault="00F33FE6" w:rsidP="008527FE">
            <w:pPr>
              <w:spacing w:line="360" w:lineRule="auto"/>
              <w:rPr>
                <w:color w:val="4F81BD" w:themeColor="accent1"/>
                <w:sz w:val="20"/>
                <w:szCs w:val="20"/>
                <w:lang w:val="es-MX"/>
              </w:rPr>
            </w:pPr>
            <w:r w:rsidRPr="00101D77">
              <w:rPr>
                <w:color w:val="4F81BD" w:themeColor="accent1"/>
                <w:sz w:val="20"/>
                <w:szCs w:val="20"/>
                <w:lang w:val="es-MX"/>
              </w:rPr>
              <w:t>Analiza la información recopilada y genera resultados para control y automatización.</w:t>
            </w:r>
          </w:p>
        </w:tc>
        <w:tc>
          <w:tcPr>
            <w:tcW w:w="3163" w:type="dxa"/>
          </w:tcPr>
          <w:p w14:paraId="5A62DC23" w14:textId="414AE48A" w:rsidR="00231E10" w:rsidRPr="006B2592" w:rsidRDefault="00754FE5" w:rsidP="008527FE">
            <w:pPr>
              <w:spacing w:line="360" w:lineRule="auto"/>
              <w:rPr>
                <w:color w:val="4F81BD" w:themeColor="accent1"/>
                <w:sz w:val="6"/>
                <w:szCs w:val="6"/>
                <w:lang w:val="es-MX"/>
              </w:rPr>
            </w:pPr>
            <w:r w:rsidRPr="006B2592">
              <w:rPr>
                <w:noProof/>
                <w:color w:val="4F81BD" w:themeColor="accent1"/>
                <w:sz w:val="6"/>
                <w:szCs w:val="6"/>
                <w:lang w:val="es-MX"/>
              </w:rPr>
              <w:drawing>
                <wp:inline distT="0" distB="0" distL="0" distR="0" wp14:anchorId="712E4C02" wp14:editId="4E1414AF">
                  <wp:extent cx="1779104" cy="1155395"/>
                  <wp:effectExtent l="0" t="0" r="0" b="6985"/>
                  <wp:docPr id="199981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10572" name=""/>
                          <pic:cNvPicPr/>
                        </pic:nvPicPr>
                        <pic:blipFill>
                          <a:blip r:embed="rId397"/>
                          <a:stretch>
                            <a:fillRect/>
                          </a:stretch>
                        </pic:blipFill>
                        <pic:spPr>
                          <a:xfrm>
                            <a:off x="0" y="0"/>
                            <a:ext cx="1784475" cy="1158883"/>
                          </a:xfrm>
                          <a:prstGeom prst="rect">
                            <a:avLst/>
                          </a:prstGeom>
                        </pic:spPr>
                      </pic:pic>
                    </a:graphicData>
                  </a:graphic>
                </wp:inline>
              </w:drawing>
            </w:r>
          </w:p>
          <w:p w14:paraId="72C19419" w14:textId="05E918A3" w:rsidR="00F33FE6" w:rsidRPr="00E24939" w:rsidRDefault="00231E10" w:rsidP="008527FE">
            <w:pPr>
              <w:spacing w:line="360" w:lineRule="auto"/>
              <w:rPr>
                <w:color w:val="4F81BD" w:themeColor="accent1"/>
                <w:sz w:val="6"/>
                <w:szCs w:val="6"/>
                <w:lang w:val="en-US"/>
              </w:rPr>
            </w:pPr>
            <w:hyperlink r:id="rId398" w:anchor="fromView=search&amp;page=1&amp;position=14&amp;uuid=0e4f3e68-28f1-4364-9ca9-b88a11a5d75c&amp;query=plataforma+online" w:history="1">
              <w:r w:rsidRPr="00E24939">
                <w:rPr>
                  <w:rStyle w:val="Hyperlink"/>
                  <w:color w:val="4F81BD" w:themeColor="accent1"/>
                  <w:sz w:val="6"/>
                  <w:szCs w:val="6"/>
                  <w:lang w:val="en-US"/>
                </w:rPr>
                <w:t>https://www.freepik.es/foto-gratis/joven-usando-cupon-descuento-su-telefono-inteligente-hacer-compras-linea-computadora-portatil_27999621.htm - fromView=search&amp;page=1&amp;position=14&amp;uuid=0e4f3e68-28f1-4364-9ca9-b88a11a5d75c&amp;query=plataforma+online</w:t>
              </w:r>
            </w:hyperlink>
          </w:p>
        </w:tc>
      </w:tr>
    </w:tbl>
    <w:p w14:paraId="6BF56774" w14:textId="77777777" w:rsidR="00F33FE6" w:rsidRPr="00E24939" w:rsidRDefault="00F33FE6" w:rsidP="008527FE">
      <w:pPr>
        <w:spacing w:line="360" w:lineRule="auto"/>
        <w:rPr>
          <w:color w:val="4F81BD" w:themeColor="accent1"/>
          <w:sz w:val="20"/>
          <w:szCs w:val="20"/>
          <w:lang w:val="en-US"/>
        </w:rPr>
      </w:pPr>
    </w:p>
    <w:p w14:paraId="67563A76" w14:textId="77777777" w:rsidR="002E0CCC" w:rsidRPr="00E24939" w:rsidRDefault="002E0CCC" w:rsidP="008527FE">
      <w:pPr>
        <w:spacing w:line="360" w:lineRule="auto"/>
        <w:rPr>
          <w:color w:val="4F81BD" w:themeColor="accent1"/>
          <w:sz w:val="20"/>
          <w:szCs w:val="20"/>
          <w:lang w:val="en-US"/>
        </w:rPr>
      </w:pPr>
    </w:p>
    <w:p w14:paraId="12C40C22" w14:textId="368316D3"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La</w:t>
      </w:r>
      <w:r w:rsidR="00101D77" w:rsidRPr="00101D77">
        <w:rPr>
          <w:color w:val="4F81BD" w:themeColor="accent1"/>
          <w:sz w:val="20"/>
          <w:szCs w:val="20"/>
          <w:lang w:val="es-MX"/>
        </w:rPr>
        <w:t xml:space="preserve"> interacción de estos componentes configura la estructura básica de cualquier sistema</w:t>
      </w:r>
      <w:r w:rsidR="00101D77" w:rsidRPr="00101D77">
        <w:rPr>
          <w:i/>
          <w:iCs/>
          <w:color w:val="4F81BD" w:themeColor="accent1"/>
          <w:sz w:val="20"/>
          <w:szCs w:val="20"/>
          <w:lang w:val="es-MX"/>
        </w:rPr>
        <w:t xml:space="preserve"> IoT, </w:t>
      </w:r>
      <w:r w:rsidR="00101D77" w:rsidRPr="00101D77">
        <w:rPr>
          <w:color w:val="4F81BD" w:themeColor="accent1"/>
          <w:sz w:val="20"/>
          <w:szCs w:val="20"/>
          <w:lang w:val="es-MX"/>
        </w:rPr>
        <w:t>generalmente compuesto por sensores que recolectan datos, una red inalámbrica que transporta la información y una plataforma digital encargada del procesamiento y análisis.</w:t>
      </w:r>
    </w:p>
    <w:p w14:paraId="0612329F" w14:textId="79E79D73" w:rsidR="00101D77" w:rsidRPr="00101D77" w:rsidRDefault="00101D77" w:rsidP="008527FE">
      <w:pPr>
        <w:spacing w:line="360" w:lineRule="auto"/>
        <w:rPr>
          <w:color w:val="4F81BD" w:themeColor="accent1"/>
          <w:sz w:val="20"/>
          <w:szCs w:val="20"/>
          <w:lang w:val="es-MX"/>
        </w:rPr>
      </w:pPr>
    </w:p>
    <w:p w14:paraId="032CAF12" w14:textId="77777777" w:rsidR="00101D77" w:rsidRPr="00101D77" w:rsidRDefault="00101D77" w:rsidP="008527FE">
      <w:pPr>
        <w:spacing w:line="360" w:lineRule="auto"/>
        <w:rPr>
          <w:b/>
          <w:bCs/>
          <w:color w:val="4F81BD" w:themeColor="accent1"/>
          <w:sz w:val="20"/>
          <w:szCs w:val="20"/>
          <w:lang w:val="es-MX"/>
        </w:rPr>
      </w:pPr>
      <w:r w:rsidRPr="00101D77">
        <w:rPr>
          <w:b/>
          <w:bCs/>
          <w:color w:val="4F81BD" w:themeColor="accent1"/>
          <w:sz w:val="20"/>
          <w:szCs w:val="20"/>
          <w:lang w:val="es-MX"/>
        </w:rPr>
        <w:t xml:space="preserve">6.2 Ecosistema </w:t>
      </w:r>
      <w:r w:rsidRPr="00101D77">
        <w:rPr>
          <w:b/>
          <w:bCs/>
          <w:i/>
          <w:iCs/>
          <w:color w:val="4F81BD" w:themeColor="accent1"/>
          <w:sz w:val="20"/>
          <w:szCs w:val="20"/>
          <w:lang w:val="es-MX"/>
        </w:rPr>
        <w:t>IoT</w:t>
      </w:r>
    </w:p>
    <w:p w14:paraId="6444E695" w14:textId="77777777" w:rsidR="00101D77" w:rsidRPr="00101D77" w:rsidRDefault="00101D77" w:rsidP="008527FE">
      <w:pPr>
        <w:spacing w:line="360" w:lineRule="auto"/>
        <w:rPr>
          <w:color w:val="4F81BD" w:themeColor="accent1"/>
          <w:sz w:val="20"/>
          <w:szCs w:val="20"/>
          <w:lang w:val="es-MX"/>
        </w:rPr>
      </w:pPr>
      <w:r w:rsidRPr="00101D77">
        <w:rPr>
          <w:color w:val="4F81BD" w:themeColor="accent1"/>
          <w:sz w:val="20"/>
          <w:szCs w:val="20"/>
          <w:lang w:val="es-MX"/>
        </w:rPr>
        <w:lastRenderedPageBreak/>
        <w:t>El ecosistema</w:t>
      </w:r>
      <w:r w:rsidRPr="00101D77">
        <w:rPr>
          <w:i/>
          <w:iCs/>
          <w:color w:val="4F81BD" w:themeColor="accent1"/>
          <w:sz w:val="20"/>
          <w:szCs w:val="20"/>
          <w:lang w:val="es-MX"/>
        </w:rPr>
        <w:t xml:space="preserve"> IoT</w:t>
      </w:r>
      <w:r w:rsidRPr="00101D77">
        <w:rPr>
          <w:color w:val="4F81BD" w:themeColor="accent1"/>
          <w:sz w:val="20"/>
          <w:szCs w:val="20"/>
          <w:lang w:val="es-MX"/>
        </w:rPr>
        <w:t xml:space="preserve"> está integrado por diversos dispositivos interconectados que operan de manera coordinada para capturar información, procesarla y ejecutar acciones automáticas. Entre los componentes más relevantes se encuentran los sensores, los actuadores, los microcontroladores y los dispositivos </w:t>
      </w:r>
      <w:r w:rsidRPr="00101D77">
        <w:rPr>
          <w:i/>
          <w:iCs/>
          <w:color w:val="4F81BD" w:themeColor="accent1"/>
          <w:sz w:val="20"/>
          <w:szCs w:val="20"/>
          <w:lang w:val="es-MX"/>
        </w:rPr>
        <w:t>gateway</w:t>
      </w:r>
      <w:r w:rsidRPr="00101D77">
        <w:rPr>
          <w:color w:val="4F81BD" w:themeColor="accent1"/>
          <w:sz w:val="20"/>
          <w:szCs w:val="20"/>
          <w:lang w:val="es-MX"/>
        </w:rPr>
        <w:t>, cada uno con funciones específicas dentro del sistema tecnológico.</w:t>
      </w:r>
    </w:p>
    <w:p w14:paraId="0C635DF6" w14:textId="77777777" w:rsidR="00934CBE" w:rsidRPr="006B2592" w:rsidRDefault="00934CBE" w:rsidP="008527FE">
      <w:pPr>
        <w:spacing w:line="360" w:lineRule="auto"/>
        <w:rPr>
          <w:color w:val="4F81BD" w:themeColor="accent1"/>
          <w:sz w:val="20"/>
          <w:szCs w:val="20"/>
        </w:rPr>
      </w:pPr>
    </w:p>
    <w:p w14:paraId="1615E725" w14:textId="77777777" w:rsidR="0067449D" w:rsidRPr="006B2592" w:rsidRDefault="0067449D" w:rsidP="008527FE">
      <w:pPr>
        <w:spacing w:line="360" w:lineRule="auto"/>
        <w:rPr>
          <w:b/>
          <w:bCs/>
          <w:color w:val="4F81BD" w:themeColor="accent1"/>
          <w:sz w:val="20"/>
          <w:szCs w:val="20"/>
        </w:rPr>
      </w:pPr>
    </w:p>
    <w:p w14:paraId="7D7F72AB" w14:textId="77777777" w:rsidR="00101D77" w:rsidRPr="00101D77" w:rsidRDefault="00101D77" w:rsidP="008527FE">
      <w:pPr>
        <w:spacing w:line="360" w:lineRule="auto"/>
        <w:rPr>
          <w:color w:val="4F81BD" w:themeColor="accent1"/>
          <w:sz w:val="20"/>
          <w:szCs w:val="20"/>
          <w:lang w:val="es-MX"/>
        </w:rPr>
      </w:pPr>
      <w:r w:rsidRPr="00101D77">
        <w:rPr>
          <w:color w:val="4F81BD" w:themeColor="accent1"/>
          <w:sz w:val="20"/>
          <w:szCs w:val="20"/>
          <w:lang w:val="es-MX"/>
        </w:rPr>
        <w:t xml:space="preserve">Los componentes del ecosistema </w:t>
      </w:r>
      <w:r w:rsidRPr="00101D77">
        <w:rPr>
          <w:i/>
          <w:iCs/>
          <w:color w:val="4F81BD" w:themeColor="accent1"/>
          <w:sz w:val="20"/>
          <w:szCs w:val="20"/>
          <w:lang w:val="es-MX"/>
        </w:rPr>
        <w:t xml:space="preserve">IoT </w:t>
      </w:r>
      <w:r w:rsidRPr="00101D77">
        <w:rPr>
          <w:color w:val="4F81BD" w:themeColor="accent1"/>
          <w:sz w:val="20"/>
          <w:szCs w:val="20"/>
          <w:lang w:val="es-MX"/>
        </w:rPr>
        <w:t>cumplen funciones específicas dentro del sistema tecnológico.</w:t>
      </w:r>
    </w:p>
    <w:p w14:paraId="1D5F11D2" w14:textId="480C50E4" w:rsidR="00101D77" w:rsidRPr="006B2592"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t xml:space="preserve">6.2.1 </w:t>
      </w:r>
      <w:r w:rsidR="00101D77" w:rsidRPr="00101D77">
        <w:rPr>
          <w:b/>
          <w:bCs/>
          <w:color w:val="4F81BD" w:themeColor="accent1"/>
          <w:sz w:val="20"/>
          <w:szCs w:val="20"/>
          <w:lang w:val="es-MX"/>
        </w:rPr>
        <w:t>Sensores</w:t>
      </w:r>
      <w:r w:rsidR="00101D77" w:rsidRPr="00101D77">
        <w:rPr>
          <w:color w:val="4F81BD" w:themeColor="accent1"/>
          <w:sz w:val="20"/>
          <w:szCs w:val="20"/>
          <w:lang w:val="es-MX"/>
        </w:rPr>
        <w:br/>
        <w:t>Los sensores son dispositivos que detectan variables físicas como temperatura, humedad, presión, movimiento o luminosidad. Transforman estas variables en señales eléctricas que pueden transmitirse a través de redes inalámbricas.</w:t>
      </w:r>
    </w:p>
    <w:p w14:paraId="33F822CD" w14:textId="77777777" w:rsidR="00D04339" w:rsidRPr="00101D77" w:rsidRDefault="00D04339"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390"/>
        <w:gridCol w:w="5572"/>
      </w:tblGrid>
      <w:tr w:rsidR="006B2592" w:rsidRPr="006B2592" w14:paraId="24DEE270" w14:textId="77777777" w:rsidTr="00231034">
        <w:tc>
          <w:tcPr>
            <w:tcW w:w="4390" w:type="dxa"/>
          </w:tcPr>
          <w:p w14:paraId="25DC3F1C" w14:textId="353E90AC" w:rsidR="00231034" w:rsidRPr="006B2592" w:rsidRDefault="00231034"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3C40DCC5" wp14:editId="352DB9E4">
                  <wp:extent cx="1580322" cy="1651952"/>
                  <wp:effectExtent l="0" t="0" r="1270" b="5715"/>
                  <wp:docPr id="11380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96900" name=""/>
                          <pic:cNvPicPr/>
                        </pic:nvPicPr>
                        <pic:blipFill>
                          <a:blip r:embed="rId399"/>
                          <a:stretch>
                            <a:fillRect/>
                          </a:stretch>
                        </pic:blipFill>
                        <pic:spPr>
                          <a:xfrm>
                            <a:off x="0" y="0"/>
                            <a:ext cx="1584242" cy="1656050"/>
                          </a:xfrm>
                          <a:prstGeom prst="rect">
                            <a:avLst/>
                          </a:prstGeom>
                        </pic:spPr>
                      </pic:pic>
                    </a:graphicData>
                  </a:graphic>
                </wp:inline>
              </w:drawing>
            </w:r>
          </w:p>
          <w:p w14:paraId="380EAD97" w14:textId="6B3D330C" w:rsidR="00D04339" w:rsidRPr="006B2592" w:rsidRDefault="00231034" w:rsidP="008527FE">
            <w:pPr>
              <w:spacing w:line="360" w:lineRule="auto"/>
              <w:rPr>
                <w:color w:val="4F81BD" w:themeColor="accent1"/>
                <w:sz w:val="8"/>
                <w:szCs w:val="8"/>
                <w:lang w:val="es-MX"/>
              </w:rPr>
            </w:pPr>
            <w:hyperlink r:id="rId400" w:anchor="fromView=search&amp;page=1&amp;position=2&amp;uuid=0a3ee020-e941-4288-bcc8-9227010fd18d&amp;query=%E2%80%A2%09Agricultura+inteligente" w:history="1">
              <w:r w:rsidRPr="006B2592">
                <w:rPr>
                  <w:rStyle w:val="Hyperlink"/>
                  <w:color w:val="4F81BD" w:themeColor="accent1"/>
                  <w:sz w:val="8"/>
                  <w:szCs w:val="8"/>
                </w:rPr>
                <w:t>https://www.freepik.es/imagen-ia-gratis/escena-entorno-digital_377117627.htm - fromView=search&amp;page=1&amp;position=2&amp;uuid=0a3ee020-e941-4288-bcc8-9227010fd18d&amp;query=%E2%80%A2%09Agricultura+inteligente</w:t>
              </w:r>
            </w:hyperlink>
          </w:p>
        </w:tc>
        <w:tc>
          <w:tcPr>
            <w:tcW w:w="5572" w:type="dxa"/>
          </w:tcPr>
          <w:p w14:paraId="77F10B93" w14:textId="3617B4B3"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Agricultura inteligente</w:t>
            </w:r>
            <w:r w:rsidRPr="006B2592">
              <w:rPr>
                <w:color w:val="4F81BD" w:themeColor="accent1"/>
                <w:sz w:val="20"/>
                <w:szCs w:val="20"/>
                <w:lang w:val="es-MX"/>
              </w:rPr>
              <w:t>. Medición de humedad del suelo.</w:t>
            </w:r>
          </w:p>
          <w:p w14:paraId="7555EF99" w14:textId="3F9CD67B"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Monitoreo ambiental.</w:t>
            </w:r>
            <w:r w:rsidRPr="006B2592">
              <w:rPr>
                <w:color w:val="4F81BD" w:themeColor="accent1"/>
                <w:sz w:val="20"/>
                <w:szCs w:val="20"/>
                <w:lang w:val="es-MX"/>
              </w:rPr>
              <w:t xml:space="preserve"> Control de calidad del aire.</w:t>
            </w:r>
          </w:p>
          <w:p w14:paraId="7CD5C1AE" w14:textId="44708FAD"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Control industrial.</w:t>
            </w:r>
            <w:r w:rsidRPr="006B2592">
              <w:rPr>
                <w:color w:val="4F81BD" w:themeColor="accent1"/>
                <w:sz w:val="20"/>
                <w:szCs w:val="20"/>
                <w:lang w:val="es-MX"/>
              </w:rPr>
              <w:t xml:space="preserve"> Supervisión de variables operativas.</w:t>
            </w:r>
          </w:p>
          <w:p w14:paraId="262642D6" w14:textId="333E3AA4" w:rsidR="00D04339" w:rsidRPr="006B2592" w:rsidRDefault="00D04339">
            <w:pPr>
              <w:pStyle w:val="ListParagraph"/>
              <w:numPr>
                <w:ilvl w:val="0"/>
                <w:numId w:val="16"/>
              </w:numPr>
              <w:spacing w:line="360" w:lineRule="auto"/>
              <w:rPr>
                <w:color w:val="4F81BD" w:themeColor="accent1"/>
                <w:sz w:val="20"/>
                <w:szCs w:val="20"/>
                <w:lang w:val="es-MX"/>
              </w:rPr>
            </w:pPr>
            <w:r w:rsidRPr="006B2592">
              <w:rPr>
                <w:b/>
                <w:bCs/>
                <w:color w:val="4F81BD" w:themeColor="accent1"/>
                <w:sz w:val="20"/>
                <w:szCs w:val="20"/>
                <w:lang w:val="es-MX"/>
              </w:rPr>
              <w:t>Sistemas de seguridad</w:t>
            </w:r>
            <w:r w:rsidRPr="006B2592">
              <w:rPr>
                <w:color w:val="4F81BD" w:themeColor="accent1"/>
                <w:sz w:val="20"/>
                <w:szCs w:val="20"/>
                <w:lang w:val="es-MX"/>
              </w:rPr>
              <w:t>. Detección de movimiento.</w:t>
            </w:r>
          </w:p>
        </w:tc>
      </w:tr>
    </w:tbl>
    <w:p w14:paraId="75CCC467" w14:textId="77777777" w:rsidR="00D04339" w:rsidRPr="006B2592" w:rsidRDefault="00D04339" w:rsidP="008527FE">
      <w:pPr>
        <w:spacing w:line="360" w:lineRule="auto"/>
        <w:rPr>
          <w:color w:val="4F81BD" w:themeColor="accent1"/>
          <w:sz w:val="20"/>
          <w:szCs w:val="20"/>
          <w:lang w:val="es-MX"/>
        </w:rPr>
      </w:pPr>
    </w:p>
    <w:p w14:paraId="305E3551" w14:textId="4FDAD201"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 xml:space="preserve">e establece que los sensores constituyen el punto de entrada de información en el sistema </w:t>
      </w:r>
      <w:r w:rsidR="00101D77" w:rsidRPr="00101D77">
        <w:rPr>
          <w:i/>
          <w:iCs/>
          <w:color w:val="4F81BD" w:themeColor="accent1"/>
          <w:sz w:val="20"/>
          <w:szCs w:val="20"/>
          <w:lang w:val="es-MX"/>
        </w:rPr>
        <w:t>IoT.</w:t>
      </w:r>
    </w:p>
    <w:p w14:paraId="29303C9E" w14:textId="62863122" w:rsidR="00101D77" w:rsidRPr="00101D77" w:rsidRDefault="00101D77" w:rsidP="008527FE">
      <w:pPr>
        <w:spacing w:line="360" w:lineRule="auto"/>
        <w:rPr>
          <w:color w:val="4F81BD" w:themeColor="accent1"/>
          <w:sz w:val="20"/>
          <w:szCs w:val="20"/>
          <w:lang w:val="es-MX"/>
        </w:rPr>
      </w:pPr>
    </w:p>
    <w:p w14:paraId="3A924B39" w14:textId="2E7B7750" w:rsidR="00101D77" w:rsidRPr="00101D77"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t xml:space="preserve">6.2.2 </w:t>
      </w:r>
      <w:r w:rsidR="00101D77" w:rsidRPr="00101D77">
        <w:rPr>
          <w:b/>
          <w:bCs/>
          <w:color w:val="4F81BD" w:themeColor="accent1"/>
          <w:sz w:val="20"/>
          <w:szCs w:val="20"/>
          <w:lang w:val="es-MX"/>
        </w:rPr>
        <w:t>Actuadores</w:t>
      </w:r>
      <w:r w:rsidR="00101D77" w:rsidRPr="00101D77">
        <w:rPr>
          <w:color w:val="4F81BD" w:themeColor="accent1"/>
          <w:sz w:val="20"/>
          <w:szCs w:val="20"/>
          <w:lang w:val="es-MX"/>
        </w:rPr>
        <w:br/>
        <w:t>Los actuadores son dispositivos que ejecutan acciones físicas en respuesta a una señal del sistema.</w:t>
      </w:r>
    </w:p>
    <w:p w14:paraId="195C8AAC" w14:textId="23E193FB" w:rsidR="00101D77" w:rsidRPr="00101D77" w:rsidRDefault="001D0E02"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1FF6C1C7" wp14:editId="7698CF65">
            <wp:extent cx="6332220" cy="1341783"/>
            <wp:effectExtent l="0" t="12700" r="0" b="42545"/>
            <wp:docPr id="1465985835" name="Diagram 1">
              <a:extLst xmlns:a="http://schemas.openxmlformats.org/drawingml/2006/main">
                <a:ext uri="{FF2B5EF4-FFF2-40B4-BE49-F238E27FC236}">
                  <a16:creationId xmlns:a16="http://schemas.microsoft.com/office/drawing/2014/main" id="{C12E92D2-28CE-3E6F-B00C-B6927D931A9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1" r:lo="rId402" r:qs="rId403" r:cs="rId404"/>
              </a:graphicData>
            </a:graphic>
          </wp:inline>
        </w:drawing>
      </w:r>
    </w:p>
    <w:p w14:paraId="327695D0" w14:textId="77777777" w:rsidR="00D04339" w:rsidRPr="006B2592" w:rsidRDefault="00D04339" w:rsidP="008527FE">
      <w:pPr>
        <w:spacing w:line="360" w:lineRule="auto"/>
        <w:rPr>
          <w:color w:val="4F81BD" w:themeColor="accent1"/>
          <w:sz w:val="20"/>
          <w:szCs w:val="20"/>
          <w:lang w:val="es-MX"/>
        </w:rPr>
      </w:pPr>
    </w:p>
    <w:p w14:paraId="197E26D0" w14:textId="4A953F57"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e reconoce que los actuadores permiten completar el proceso de automatización.</w:t>
      </w:r>
    </w:p>
    <w:p w14:paraId="17A3C026" w14:textId="5117D18C" w:rsidR="00101D77" w:rsidRPr="00101D77" w:rsidRDefault="00101D77" w:rsidP="008527FE">
      <w:pPr>
        <w:spacing w:line="360" w:lineRule="auto"/>
        <w:rPr>
          <w:color w:val="4F81BD" w:themeColor="accent1"/>
          <w:sz w:val="20"/>
          <w:szCs w:val="20"/>
          <w:lang w:val="es-MX"/>
        </w:rPr>
      </w:pPr>
    </w:p>
    <w:p w14:paraId="000F2955" w14:textId="295D82E1" w:rsidR="00101D77" w:rsidRPr="00101D77"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lastRenderedPageBreak/>
        <w:t xml:space="preserve">6.2.3 </w:t>
      </w:r>
      <w:r w:rsidR="00101D77" w:rsidRPr="00101D77">
        <w:rPr>
          <w:b/>
          <w:bCs/>
          <w:color w:val="4F81BD" w:themeColor="accent1"/>
          <w:sz w:val="20"/>
          <w:szCs w:val="20"/>
          <w:lang w:val="es-MX"/>
        </w:rPr>
        <w:t>Microcontroladores</w:t>
      </w:r>
      <w:r w:rsidR="00101D77" w:rsidRPr="00101D77">
        <w:rPr>
          <w:color w:val="4F81BD" w:themeColor="accent1"/>
          <w:sz w:val="20"/>
          <w:szCs w:val="20"/>
          <w:lang w:val="es-MX"/>
        </w:rPr>
        <w:br/>
        <w:t>Los microcontroladores son circuitos integrados programables que procesan la información capturada por los sensores y controlan los actuadores.</w:t>
      </w:r>
    </w:p>
    <w:p w14:paraId="60B145D8" w14:textId="5297DE6F" w:rsidR="00101D77" w:rsidRPr="00101D77" w:rsidRDefault="00101D77" w:rsidP="008527FE">
      <w:pPr>
        <w:spacing w:line="360" w:lineRule="auto"/>
        <w:rPr>
          <w:color w:val="4F81BD" w:themeColor="accent1"/>
          <w:sz w:val="20"/>
          <w:szCs w:val="20"/>
          <w:lang w:val="es-MX"/>
        </w:rPr>
      </w:pPr>
    </w:p>
    <w:p w14:paraId="7568B1D1" w14:textId="2AF63C29" w:rsidR="001D0E02" w:rsidRPr="006B2592" w:rsidRDefault="00D0193C"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436EB35B" wp14:editId="091DAC3F">
            <wp:extent cx="6332220" cy="1120775"/>
            <wp:effectExtent l="12700" t="0" r="0" b="187325"/>
            <wp:docPr id="574683845" name="Diagram 1">
              <a:extLst xmlns:a="http://schemas.openxmlformats.org/drawingml/2006/main">
                <a:ext uri="{FF2B5EF4-FFF2-40B4-BE49-F238E27FC236}">
                  <a16:creationId xmlns:a16="http://schemas.microsoft.com/office/drawing/2014/main" id="{09DAFD2E-DE65-9A47-3AF5-449EFB13E88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6" r:lo="rId407" r:qs="rId408" r:cs="rId409"/>
              </a:graphicData>
            </a:graphic>
          </wp:inline>
        </w:drawing>
      </w:r>
    </w:p>
    <w:p w14:paraId="6EA0C0A0" w14:textId="08CC6D67"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 xml:space="preserve">e establece que estos dispositivos coordinan el funcionamiento general del sistema </w:t>
      </w:r>
      <w:r w:rsidR="00101D77" w:rsidRPr="00101D77">
        <w:rPr>
          <w:i/>
          <w:iCs/>
          <w:color w:val="4F81BD" w:themeColor="accent1"/>
          <w:sz w:val="20"/>
          <w:szCs w:val="20"/>
          <w:lang w:val="es-MX"/>
        </w:rPr>
        <w:t>IoT</w:t>
      </w:r>
      <w:r w:rsidR="00101D77" w:rsidRPr="00101D77">
        <w:rPr>
          <w:color w:val="4F81BD" w:themeColor="accent1"/>
          <w:sz w:val="20"/>
          <w:szCs w:val="20"/>
          <w:lang w:val="es-MX"/>
        </w:rPr>
        <w:t>.</w:t>
      </w:r>
    </w:p>
    <w:p w14:paraId="280ABB61" w14:textId="19CECCCA" w:rsidR="00101D77" w:rsidRPr="00101D77" w:rsidRDefault="00101D77" w:rsidP="008527FE">
      <w:pPr>
        <w:spacing w:line="360" w:lineRule="auto"/>
        <w:rPr>
          <w:color w:val="4F81BD" w:themeColor="accent1"/>
          <w:sz w:val="20"/>
          <w:szCs w:val="20"/>
          <w:lang w:val="es-MX"/>
        </w:rPr>
      </w:pPr>
    </w:p>
    <w:p w14:paraId="3EC33874" w14:textId="5166743D" w:rsidR="00101D77" w:rsidRPr="00101D77" w:rsidRDefault="00166F27" w:rsidP="008527FE">
      <w:pPr>
        <w:spacing w:line="360" w:lineRule="auto"/>
        <w:rPr>
          <w:color w:val="4F81BD" w:themeColor="accent1"/>
          <w:sz w:val="20"/>
          <w:szCs w:val="20"/>
          <w:lang w:val="es-MX"/>
        </w:rPr>
      </w:pPr>
      <w:r w:rsidRPr="006B2592">
        <w:rPr>
          <w:b/>
          <w:bCs/>
          <w:color w:val="4F81BD" w:themeColor="accent1"/>
          <w:sz w:val="20"/>
          <w:szCs w:val="20"/>
          <w:lang w:val="es-MX"/>
        </w:rPr>
        <w:t xml:space="preserve">6.2.4 </w:t>
      </w:r>
      <w:r w:rsidR="00101D77" w:rsidRPr="00101D77">
        <w:rPr>
          <w:b/>
          <w:bCs/>
          <w:color w:val="4F81BD" w:themeColor="accent1"/>
          <w:sz w:val="20"/>
          <w:szCs w:val="20"/>
          <w:lang w:val="es-MX"/>
        </w:rPr>
        <w:t>Gateway</w:t>
      </w:r>
      <w:r w:rsidR="00101D77" w:rsidRPr="00101D77">
        <w:rPr>
          <w:color w:val="4F81BD" w:themeColor="accent1"/>
          <w:sz w:val="20"/>
          <w:szCs w:val="20"/>
          <w:lang w:val="es-MX"/>
        </w:rPr>
        <w:br/>
        <w:t xml:space="preserve">El </w:t>
      </w:r>
      <w:r w:rsidR="00101D77" w:rsidRPr="00101D77">
        <w:rPr>
          <w:i/>
          <w:iCs/>
          <w:color w:val="4F81BD" w:themeColor="accent1"/>
          <w:sz w:val="20"/>
          <w:szCs w:val="20"/>
          <w:lang w:val="es-MX"/>
        </w:rPr>
        <w:t>gateway</w:t>
      </w:r>
      <w:r w:rsidR="00101D77" w:rsidRPr="00101D77">
        <w:rPr>
          <w:color w:val="4F81BD" w:themeColor="accent1"/>
          <w:sz w:val="20"/>
          <w:szCs w:val="20"/>
          <w:lang w:val="es-MX"/>
        </w:rPr>
        <w:t xml:space="preserve"> IoT actúa como intermediario entre los dispositivos IoT y la red principal o la nube.</w:t>
      </w:r>
    </w:p>
    <w:p w14:paraId="6259872A" w14:textId="273D3127" w:rsidR="00101D77" w:rsidRPr="00101D77" w:rsidRDefault="00101D77" w:rsidP="008527FE">
      <w:pPr>
        <w:spacing w:line="360" w:lineRule="auto"/>
        <w:rPr>
          <w:color w:val="4F81BD" w:themeColor="accent1"/>
          <w:sz w:val="20"/>
          <w:szCs w:val="20"/>
          <w:lang w:val="es-MX"/>
        </w:rPr>
      </w:pPr>
    </w:p>
    <w:p w14:paraId="22F63CBB" w14:textId="15103BFF" w:rsidR="00D0193C" w:rsidRPr="006B2592" w:rsidRDefault="004B7D7C"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2ADA69C0" wp14:editId="2D6BC33B">
            <wp:extent cx="6332220" cy="1229995"/>
            <wp:effectExtent l="25400" t="0" r="5080" b="1905"/>
            <wp:docPr id="1345285668" name="Diagram 1">
              <a:extLst xmlns:a="http://schemas.openxmlformats.org/drawingml/2006/main">
                <a:ext uri="{FF2B5EF4-FFF2-40B4-BE49-F238E27FC236}">
                  <a16:creationId xmlns:a16="http://schemas.microsoft.com/office/drawing/2014/main" id="{CD97E5A3-2E22-A2D6-17F9-B52D62801D0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1" r:lo="rId412" r:qs="rId413" r:cs="rId414"/>
              </a:graphicData>
            </a:graphic>
          </wp:inline>
        </w:drawing>
      </w:r>
    </w:p>
    <w:p w14:paraId="22287E29" w14:textId="4A7C45B5" w:rsidR="00101D77" w:rsidRPr="00101D77"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101D77" w:rsidRPr="00101D77">
        <w:rPr>
          <w:color w:val="4F81BD" w:themeColor="accent1"/>
          <w:sz w:val="20"/>
          <w:szCs w:val="20"/>
          <w:lang w:val="es-MX"/>
        </w:rPr>
        <w:t>e reconoce que puede operar mediante tecnologías como</w:t>
      </w:r>
      <w:r w:rsidR="00101D77" w:rsidRPr="00101D77">
        <w:rPr>
          <w:i/>
          <w:iCs/>
          <w:color w:val="4F81BD" w:themeColor="accent1"/>
          <w:sz w:val="20"/>
          <w:szCs w:val="20"/>
          <w:lang w:val="es-MX"/>
        </w:rPr>
        <w:t xml:space="preserve"> WiFi, Ethernet</w:t>
      </w:r>
      <w:r w:rsidR="00101D77" w:rsidRPr="00101D77">
        <w:rPr>
          <w:color w:val="4F81BD" w:themeColor="accent1"/>
          <w:sz w:val="20"/>
          <w:szCs w:val="20"/>
          <w:lang w:val="es-MX"/>
        </w:rPr>
        <w:t xml:space="preserve"> o redes </w:t>
      </w:r>
      <w:r w:rsidR="00101D77" w:rsidRPr="00101D77">
        <w:rPr>
          <w:i/>
          <w:iCs/>
          <w:color w:val="4F81BD" w:themeColor="accent1"/>
          <w:sz w:val="20"/>
          <w:szCs w:val="20"/>
          <w:lang w:val="es-MX"/>
        </w:rPr>
        <w:t>Low Power Wide Area Network</w:t>
      </w:r>
      <w:r w:rsidR="00101D77" w:rsidRPr="00101D77">
        <w:rPr>
          <w:color w:val="4F81BD" w:themeColor="accent1"/>
          <w:sz w:val="20"/>
          <w:szCs w:val="20"/>
          <w:lang w:val="es-MX"/>
        </w:rPr>
        <w:t xml:space="preserve"> (LPWAN), incluyendo protocolos como LoRa.</w:t>
      </w:r>
    </w:p>
    <w:p w14:paraId="7FCF615C" w14:textId="77777777" w:rsidR="00101D77" w:rsidRPr="006B2592" w:rsidRDefault="00101D77" w:rsidP="008527FE">
      <w:pPr>
        <w:spacing w:line="360" w:lineRule="auto"/>
        <w:rPr>
          <w:color w:val="4F81BD" w:themeColor="accent1"/>
          <w:sz w:val="20"/>
          <w:szCs w:val="20"/>
        </w:rPr>
      </w:pPr>
    </w:p>
    <w:p w14:paraId="4568B4A6" w14:textId="34316F45" w:rsidR="00ED25E6" w:rsidRPr="00ED25E6" w:rsidRDefault="00ED25E6" w:rsidP="008527FE">
      <w:pPr>
        <w:spacing w:line="360" w:lineRule="auto"/>
        <w:rPr>
          <w:color w:val="4F81BD" w:themeColor="accent1"/>
          <w:sz w:val="20"/>
          <w:szCs w:val="20"/>
          <w:lang w:val="es-MX"/>
        </w:rPr>
      </w:pPr>
      <w:r w:rsidRPr="006B2592">
        <w:rPr>
          <w:b/>
          <w:bCs/>
          <w:color w:val="4F81BD" w:themeColor="accent1"/>
          <w:sz w:val="20"/>
          <w:szCs w:val="20"/>
          <w:lang w:val="es-MX"/>
        </w:rPr>
        <w:t xml:space="preserve">6.3 </w:t>
      </w:r>
      <w:r w:rsidRPr="00ED25E6">
        <w:rPr>
          <w:b/>
          <w:bCs/>
          <w:color w:val="4F81BD" w:themeColor="accent1"/>
          <w:sz w:val="20"/>
          <w:szCs w:val="20"/>
          <w:lang w:val="es-MX"/>
        </w:rPr>
        <w:t xml:space="preserve">Medios de transmisión para </w:t>
      </w:r>
      <w:r w:rsidRPr="00ED25E6">
        <w:rPr>
          <w:b/>
          <w:bCs/>
          <w:i/>
          <w:iCs/>
          <w:color w:val="4F81BD" w:themeColor="accent1"/>
          <w:sz w:val="20"/>
          <w:szCs w:val="20"/>
          <w:lang w:val="es-MX"/>
        </w:rPr>
        <w:t>IoT</w:t>
      </w:r>
      <w:r w:rsidRPr="00ED25E6">
        <w:rPr>
          <w:color w:val="4F81BD" w:themeColor="accent1"/>
          <w:sz w:val="20"/>
          <w:szCs w:val="20"/>
          <w:lang w:val="es-MX"/>
        </w:rPr>
        <w:br/>
        <w:t xml:space="preserve">Las tecnologías inalámbricas utilizadas en </w:t>
      </w:r>
      <w:r w:rsidRPr="00ED25E6">
        <w:rPr>
          <w:i/>
          <w:iCs/>
          <w:color w:val="4F81BD" w:themeColor="accent1"/>
          <w:sz w:val="20"/>
          <w:szCs w:val="20"/>
          <w:lang w:val="es-MX"/>
        </w:rPr>
        <w:t xml:space="preserve">IoT </w:t>
      </w:r>
      <w:r w:rsidRPr="00ED25E6">
        <w:rPr>
          <w:color w:val="4F81BD" w:themeColor="accent1"/>
          <w:sz w:val="20"/>
          <w:szCs w:val="20"/>
          <w:lang w:val="es-MX"/>
        </w:rPr>
        <w:t>deben cumplir requisitos técnicos que permitan garantizar el funcionamiento eficiente de los dispositivos dentro de la red.</w:t>
      </w:r>
    </w:p>
    <w:p w14:paraId="5CE715AD" w14:textId="71935D10" w:rsidR="00ED25E6" w:rsidRPr="00ED25E6" w:rsidRDefault="00ED25E6"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395"/>
        <w:gridCol w:w="2827"/>
        <w:gridCol w:w="5740"/>
      </w:tblGrid>
      <w:tr w:rsidR="006B2592" w:rsidRPr="006B2592" w14:paraId="560D5369" w14:textId="5A37AC5E" w:rsidTr="00D767E3">
        <w:tc>
          <w:tcPr>
            <w:tcW w:w="9918" w:type="dxa"/>
            <w:gridSpan w:val="3"/>
            <w:shd w:val="clear" w:color="auto" w:fill="9BBB59" w:themeFill="accent3"/>
          </w:tcPr>
          <w:p w14:paraId="24DC6BEA" w14:textId="2BF7AD68" w:rsidR="004B7D7C" w:rsidRPr="006B2592" w:rsidRDefault="00902F9D" w:rsidP="00902F9D">
            <w:pPr>
              <w:spacing w:line="360" w:lineRule="auto"/>
              <w:jc w:val="center"/>
              <w:rPr>
                <w:b/>
                <w:bCs/>
                <w:color w:val="4F81BD" w:themeColor="accent1"/>
                <w:sz w:val="20"/>
                <w:szCs w:val="20"/>
                <w:lang w:val="es-MX"/>
              </w:rPr>
            </w:pPr>
            <w:r w:rsidRPr="006B2592">
              <w:rPr>
                <w:b/>
                <w:bCs/>
                <w:color w:val="4F81BD" w:themeColor="accent1"/>
                <w:sz w:val="20"/>
                <w:szCs w:val="20"/>
                <w:lang w:val="es-MX"/>
              </w:rPr>
              <w:t>Tarjetas</w:t>
            </w:r>
          </w:p>
        </w:tc>
      </w:tr>
      <w:tr w:rsidR="006B2592" w:rsidRPr="00E24939" w14:paraId="4639A24C" w14:textId="3724BAB6" w:rsidTr="002554D6">
        <w:tc>
          <w:tcPr>
            <w:tcW w:w="0" w:type="auto"/>
            <w:hideMark/>
          </w:tcPr>
          <w:p w14:paraId="5845BD48"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Bajo consumo energético</w:t>
            </w:r>
          </w:p>
        </w:tc>
        <w:tc>
          <w:tcPr>
            <w:tcW w:w="3192" w:type="dxa"/>
            <w:hideMark/>
          </w:tcPr>
          <w:p w14:paraId="067B60B5"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Permite prolongar la vida útil de dispositivos alimentados por batería.</w:t>
            </w:r>
          </w:p>
        </w:tc>
        <w:tc>
          <w:tcPr>
            <w:tcW w:w="4253" w:type="dxa"/>
          </w:tcPr>
          <w:p w14:paraId="3A94CD36" w14:textId="168E926B" w:rsidR="002554D6" w:rsidRPr="006B2592" w:rsidRDefault="002554D6"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7693CB4A" wp14:editId="1EEACD79">
                  <wp:extent cx="1247949" cy="1247949"/>
                  <wp:effectExtent l="0" t="0" r="9525" b="9525"/>
                  <wp:docPr id="183511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17504" name=""/>
                          <pic:cNvPicPr/>
                        </pic:nvPicPr>
                        <pic:blipFill>
                          <a:blip r:embed="rId416"/>
                          <a:stretch>
                            <a:fillRect/>
                          </a:stretch>
                        </pic:blipFill>
                        <pic:spPr>
                          <a:xfrm>
                            <a:off x="0" y="0"/>
                            <a:ext cx="1247949" cy="1247949"/>
                          </a:xfrm>
                          <a:prstGeom prst="rect">
                            <a:avLst/>
                          </a:prstGeom>
                        </pic:spPr>
                      </pic:pic>
                    </a:graphicData>
                  </a:graphic>
                </wp:inline>
              </w:drawing>
            </w:r>
          </w:p>
          <w:p w14:paraId="171BB5A1" w14:textId="60C682CD" w:rsidR="004B7D7C" w:rsidRPr="00E24939" w:rsidRDefault="002554D6" w:rsidP="008527FE">
            <w:pPr>
              <w:spacing w:line="360" w:lineRule="auto"/>
              <w:rPr>
                <w:color w:val="4F81BD" w:themeColor="accent1"/>
                <w:sz w:val="12"/>
                <w:szCs w:val="12"/>
                <w:lang w:val="en-US"/>
              </w:rPr>
            </w:pPr>
            <w:hyperlink r:id="rId417" w:anchor="fromView=search&amp;page=1&amp;position=22&amp;uuid=80067d56-4f9c-4d54-b71e-244a653e1e24" w:history="1">
              <w:r w:rsidRPr="00E24939">
                <w:rPr>
                  <w:rStyle w:val="Hyperlink"/>
                  <w:color w:val="4F81BD" w:themeColor="accent1"/>
                  <w:sz w:val="12"/>
                  <w:szCs w:val="12"/>
                  <w:lang w:val="en-US"/>
                </w:rPr>
                <w:t>https://www.freepik.es/icono/ahorra-energia_7296836 - fromView=search&amp;page=1&amp;position=22&amp;uuid=80067d56-4f9c-4d54-b71e-244a653e1e24</w:t>
              </w:r>
            </w:hyperlink>
          </w:p>
        </w:tc>
      </w:tr>
      <w:tr w:rsidR="006B2592" w:rsidRPr="00E24939" w14:paraId="5D9605ED" w14:textId="1D13AF57" w:rsidTr="002554D6">
        <w:tc>
          <w:tcPr>
            <w:tcW w:w="0" w:type="auto"/>
            <w:hideMark/>
          </w:tcPr>
          <w:p w14:paraId="2C140D56"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lastRenderedPageBreak/>
              <w:t>Cobertura adecuada</w:t>
            </w:r>
          </w:p>
        </w:tc>
        <w:tc>
          <w:tcPr>
            <w:tcW w:w="3192" w:type="dxa"/>
            <w:hideMark/>
          </w:tcPr>
          <w:p w14:paraId="185059E9"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Facilita la comunicación en entornos amplios o de difícil acceso.</w:t>
            </w:r>
          </w:p>
        </w:tc>
        <w:tc>
          <w:tcPr>
            <w:tcW w:w="4253" w:type="dxa"/>
          </w:tcPr>
          <w:p w14:paraId="6A533B90" w14:textId="77777777" w:rsidR="004B7D7C" w:rsidRPr="006B2592" w:rsidRDefault="000721FB"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412D920D" wp14:editId="0C48C242">
                  <wp:extent cx="962159" cy="1009791"/>
                  <wp:effectExtent l="0" t="0" r="9525" b="0"/>
                  <wp:docPr id="8129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7959" name=""/>
                          <pic:cNvPicPr/>
                        </pic:nvPicPr>
                        <pic:blipFill>
                          <a:blip r:embed="rId418"/>
                          <a:stretch>
                            <a:fillRect/>
                          </a:stretch>
                        </pic:blipFill>
                        <pic:spPr>
                          <a:xfrm>
                            <a:off x="0" y="0"/>
                            <a:ext cx="962159" cy="1009791"/>
                          </a:xfrm>
                          <a:prstGeom prst="rect">
                            <a:avLst/>
                          </a:prstGeom>
                        </pic:spPr>
                      </pic:pic>
                    </a:graphicData>
                  </a:graphic>
                </wp:inline>
              </w:drawing>
            </w:r>
          </w:p>
          <w:p w14:paraId="173A6BE2" w14:textId="537E5170" w:rsidR="000721FB" w:rsidRPr="00E24939" w:rsidRDefault="000721FB" w:rsidP="008527FE">
            <w:pPr>
              <w:spacing w:line="360" w:lineRule="auto"/>
              <w:rPr>
                <w:color w:val="4F81BD" w:themeColor="accent1"/>
                <w:sz w:val="12"/>
                <w:szCs w:val="12"/>
                <w:lang w:val="en-US"/>
              </w:rPr>
            </w:pPr>
            <w:hyperlink r:id="rId419" w:anchor="fromView=search&amp;page=1&amp;position=1&amp;uuid=76da6c1e-937a-44fc-939d-da5b39cd97ed" w:history="1">
              <w:r w:rsidRPr="00E24939">
                <w:rPr>
                  <w:rStyle w:val="Hyperlink"/>
                  <w:color w:val="4F81BD" w:themeColor="accent1"/>
                  <w:sz w:val="12"/>
                  <w:szCs w:val="12"/>
                  <w:lang w:val="en-US"/>
                </w:rPr>
                <w:t>https://www.freepik.es/icono/seguidor_2368406 - fromView=search&amp;page=1&amp;position=1&amp;uuid=76da6c1e-937a-44fc-939d-da5b39cd97ed</w:t>
              </w:r>
            </w:hyperlink>
          </w:p>
        </w:tc>
      </w:tr>
      <w:tr w:rsidR="006B2592" w:rsidRPr="00E24939" w14:paraId="626AD619" w14:textId="37497752" w:rsidTr="002554D6">
        <w:tc>
          <w:tcPr>
            <w:tcW w:w="0" w:type="auto"/>
            <w:hideMark/>
          </w:tcPr>
          <w:p w14:paraId="5F6E3D79"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Escalabilidad</w:t>
            </w:r>
          </w:p>
        </w:tc>
        <w:tc>
          <w:tcPr>
            <w:tcW w:w="3192" w:type="dxa"/>
            <w:hideMark/>
          </w:tcPr>
          <w:p w14:paraId="233925C6"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Posibilita la conexión de gran cantidad de dispositivos.</w:t>
            </w:r>
          </w:p>
        </w:tc>
        <w:tc>
          <w:tcPr>
            <w:tcW w:w="4253" w:type="dxa"/>
          </w:tcPr>
          <w:p w14:paraId="5A295E1A" w14:textId="7E8FE619" w:rsidR="000721FB" w:rsidRPr="006B2592" w:rsidRDefault="000721FB"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717B439E" wp14:editId="20DDEC07">
                  <wp:extent cx="905001" cy="933580"/>
                  <wp:effectExtent l="0" t="0" r="9525" b="0"/>
                  <wp:docPr id="51253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37443" name=""/>
                          <pic:cNvPicPr/>
                        </pic:nvPicPr>
                        <pic:blipFill>
                          <a:blip r:embed="rId420"/>
                          <a:stretch>
                            <a:fillRect/>
                          </a:stretch>
                        </pic:blipFill>
                        <pic:spPr>
                          <a:xfrm>
                            <a:off x="0" y="0"/>
                            <a:ext cx="905001" cy="933580"/>
                          </a:xfrm>
                          <a:prstGeom prst="rect">
                            <a:avLst/>
                          </a:prstGeom>
                        </pic:spPr>
                      </pic:pic>
                    </a:graphicData>
                  </a:graphic>
                </wp:inline>
              </w:drawing>
            </w:r>
          </w:p>
          <w:p w14:paraId="187363CD" w14:textId="2338EEAE" w:rsidR="004B7D7C" w:rsidRPr="00E24939" w:rsidRDefault="000721FB" w:rsidP="008527FE">
            <w:pPr>
              <w:spacing w:line="360" w:lineRule="auto"/>
              <w:rPr>
                <w:color w:val="4F81BD" w:themeColor="accent1"/>
                <w:sz w:val="12"/>
                <w:szCs w:val="12"/>
                <w:lang w:val="en-US"/>
              </w:rPr>
            </w:pPr>
            <w:hyperlink r:id="rId421" w:anchor="fromView=search&amp;page=1&amp;position=10&amp;uuid=76da6c1e-937a-44fc-939d-da5b39cd97ed" w:history="1">
              <w:r w:rsidRPr="00E24939">
                <w:rPr>
                  <w:rStyle w:val="Hyperlink"/>
                  <w:color w:val="4F81BD" w:themeColor="accent1"/>
                  <w:sz w:val="12"/>
                  <w:szCs w:val="12"/>
                  <w:lang w:val="en-US"/>
                </w:rPr>
                <w:t>https://www.freepik.es/icono/wi-fi-encendido_16842869 - fromView=search&amp;page=1&amp;position=10&amp;uuid=76da6c1e-937a-44fc-939d-da5b39cd97ed</w:t>
              </w:r>
            </w:hyperlink>
          </w:p>
        </w:tc>
      </w:tr>
      <w:tr w:rsidR="006B2592" w:rsidRPr="006B2592" w14:paraId="55745D0A" w14:textId="1DC86F3D" w:rsidTr="002554D6">
        <w:tc>
          <w:tcPr>
            <w:tcW w:w="0" w:type="auto"/>
            <w:hideMark/>
          </w:tcPr>
          <w:p w14:paraId="37A46DA0"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Seguridad integrada</w:t>
            </w:r>
          </w:p>
        </w:tc>
        <w:tc>
          <w:tcPr>
            <w:tcW w:w="3192" w:type="dxa"/>
            <w:hideMark/>
          </w:tcPr>
          <w:p w14:paraId="3A0E6639" w14:textId="77777777" w:rsidR="004B7D7C" w:rsidRPr="00ED25E6" w:rsidRDefault="004B7D7C" w:rsidP="008527FE">
            <w:pPr>
              <w:spacing w:line="360" w:lineRule="auto"/>
              <w:rPr>
                <w:color w:val="4F81BD" w:themeColor="accent1"/>
                <w:sz w:val="20"/>
                <w:szCs w:val="20"/>
                <w:lang w:val="es-MX"/>
              </w:rPr>
            </w:pPr>
            <w:r w:rsidRPr="00ED25E6">
              <w:rPr>
                <w:color w:val="4F81BD" w:themeColor="accent1"/>
                <w:sz w:val="20"/>
                <w:szCs w:val="20"/>
                <w:lang w:val="es-MX"/>
              </w:rPr>
              <w:t>Protege la transmisión de datos y la integridad del sistema.</w:t>
            </w:r>
          </w:p>
        </w:tc>
        <w:tc>
          <w:tcPr>
            <w:tcW w:w="4253" w:type="dxa"/>
          </w:tcPr>
          <w:p w14:paraId="7B167920" w14:textId="796B7680" w:rsidR="000721FB" w:rsidRPr="006B2592" w:rsidRDefault="00AB5F8D" w:rsidP="008527FE">
            <w:pPr>
              <w:spacing w:line="360" w:lineRule="auto"/>
              <w:rPr>
                <w:color w:val="4F81BD" w:themeColor="accent1"/>
                <w:sz w:val="12"/>
                <w:szCs w:val="12"/>
                <w:lang w:val="es-MX"/>
              </w:rPr>
            </w:pPr>
            <w:r w:rsidRPr="006B2592">
              <w:rPr>
                <w:noProof/>
                <w:color w:val="4F81BD" w:themeColor="accent1"/>
                <w:sz w:val="12"/>
                <w:szCs w:val="12"/>
                <w:lang w:val="es-MX"/>
              </w:rPr>
              <w:drawing>
                <wp:inline distT="0" distB="0" distL="0" distR="0" wp14:anchorId="2AADFFAB" wp14:editId="7035FDA3">
                  <wp:extent cx="1047896" cy="1190791"/>
                  <wp:effectExtent l="0" t="0" r="0" b="9525"/>
                  <wp:docPr id="194663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2118" name=""/>
                          <pic:cNvPicPr/>
                        </pic:nvPicPr>
                        <pic:blipFill>
                          <a:blip r:embed="rId422"/>
                          <a:stretch>
                            <a:fillRect/>
                          </a:stretch>
                        </pic:blipFill>
                        <pic:spPr>
                          <a:xfrm>
                            <a:off x="0" y="0"/>
                            <a:ext cx="1047896" cy="1190791"/>
                          </a:xfrm>
                          <a:prstGeom prst="rect">
                            <a:avLst/>
                          </a:prstGeom>
                        </pic:spPr>
                      </pic:pic>
                    </a:graphicData>
                  </a:graphic>
                </wp:inline>
              </w:drawing>
            </w:r>
          </w:p>
          <w:p w14:paraId="170D1EC9" w14:textId="77777777" w:rsidR="000721FB" w:rsidRPr="006B2592" w:rsidRDefault="000721FB" w:rsidP="008527FE">
            <w:pPr>
              <w:spacing w:line="360" w:lineRule="auto"/>
              <w:rPr>
                <w:color w:val="4F81BD" w:themeColor="accent1"/>
                <w:sz w:val="12"/>
                <w:szCs w:val="12"/>
                <w:lang w:val="es-MX"/>
              </w:rPr>
            </w:pPr>
          </w:p>
          <w:p w14:paraId="0C50A75B" w14:textId="7C4CCAD5" w:rsidR="004B7D7C" w:rsidRPr="006B2592" w:rsidRDefault="000721FB" w:rsidP="008527FE">
            <w:pPr>
              <w:spacing w:line="360" w:lineRule="auto"/>
              <w:rPr>
                <w:color w:val="4F81BD" w:themeColor="accent1"/>
                <w:sz w:val="12"/>
                <w:szCs w:val="12"/>
                <w:lang w:val="es-MX"/>
              </w:rPr>
            </w:pPr>
            <w:hyperlink r:id="rId423" w:anchor="fromView=search&amp;page=1&amp;position=22&amp;uuid=76da6c1e-937a-44fc-939d-da5b39cd97ed" w:history="1">
              <w:r w:rsidRPr="006B2592">
                <w:rPr>
                  <w:rStyle w:val="Hyperlink"/>
                  <w:color w:val="4F81BD" w:themeColor="accent1"/>
                  <w:sz w:val="12"/>
                  <w:szCs w:val="12"/>
                  <w:lang w:val="es-MX"/>
                </w:rPr>
                <w:t>https://www.freepik.es/icono/roomba_445761#fromView=search&amp;page=1&amp;position=22&amp;uuid=76da6c1e-937a-44fc-939d-da5b39cd97ed</w:t>
              </w:r>
            </w:hyperlink>
          </w:p>
          <w:p w14:paraId="2D6040BE" w14:textId="23831CFC" w:rsidR="000721FB" w:rsidRPr="006B2592" w:rsidRDefault="000721FB" w:rsidP="008527FE">
            <w:pPr>
              <w:spacing w:line="360" w:lineRule="auto"/>
              <w:rPr>
                <w:color w:val="4F81BD" w:themeColor="accent1"/>
                <w:sz w:val="12"/>
                <w:szCs w:val="12"/>
                <w:lang w:val="es-MX"/>
              </w:rPr>
            </w:pPr>
          </w:p>
        </w:tc>
      </w:tr>
    </w:tbl>
    <w:p w14:paraId="5AEE6EAF" w14:textId="77777777" w:rsidR="004B7D7C" w:rsidRPr="006B2592" w:rsidRDefault="004B7D7C" w:rsidP="008527FE">
      <w:pPr>
        <w:spacing w:line="360" w:lineRule="auto"/>
        <w:rPr>
          <w:color w:val="4F81BD" w:themeColor="accent1"/>
          <w:sz w:val="20"/>
          <w:szCs w:val="20"/>
          <w:lang w:val="es-MX"/>
        </w:rPr>
      </w:pPr>
    </w:p>
    <w:p w14:paraId="6C223BA5" w14:textId="1C814223" w:rsidR="00ED25E6" w:rsidRPr="00ED25E6" w:rsidRDefault="002E0CCC" w:rsidP="008527FE">
      <w:pPr>
        <w:spacing w:line="360" w:lineRule="auto"/>
        <w:rPr>
          <w:i/>
          <w:iCs/>
          <w:color w:val="4F81BD" w:themeColor="accent1"/>
          <w:sz w:val="20"/>
          <w:szCs w:val="20"/>
          <w:lang w:val="es-MX"/>
        </w:rPr>
      </w:pPr>
      <w:r w:rsidRPr="006B2592">
        <w:rPr>
          <w:color w:val="4F81BD" w:themeColor="accent1"/>
          <w:sz w:val="20"/>
          <w:szCs w:val="20"/>
          <w:lang w:val="es-MX"/>
        </w:rPr>
        <w:t>S</w:t>
      </w:r>
      <w:r w:rsidR="00ED25E6" w:rsidRPr="00ED25E6">
        <w:rPr>
          <w:color w:val="4F81BD" w:themeColor="accent1"/>
          <w:sz w:val="20"/>
          <w:szCs w:val="20"/>
          <w:lang w:val="es-MX"/>
        </w:rPr>
        <w:t xml:space="preserve">e reconoce que el cumplimiento de estos requisitos influye directamente en el desempeño de la red </w:t>
      </w:r>
      <w:r w:rsidR="00ED25E6" w:rsidRPr="00ED25E6">
        <w:rPr>
          <w:i/>
          <w:iCs/>
          <w:color w:val="4F81BD" w:themeColor="accent1"/>
          <w:sz w:val="20"/>
          <w:szCs w:val="20"/>
          <w:lang w:val="es-MX"/>
        </w:rPr>
        <w:t>IoT.</w:t>
      </w:r>
    </w:p>
    <w:p w14:paraId="15CD33DA" w14:textId="77777777" w:rsidR="00ED25E6" w:rsidRPr="006B2592" w:rsidRDefault="00ED25E6" w:rsidP="008527FE">
      <w:pPr>
        <w:spacing w:line="360" w:lineRule="auto"/>
        <w:rPr>
          <w:b/>
          <w:bCs/>
          <w:color w:val="4F81BD" w:themeColor="accent1"/>
          <w:sz w:val="20"/>
          <w:szCs w:val="20"/>
        </w:rPr>
      </w:pPr>
    </w:p>
    <w:tbl>
      <w:tblPr>
        <w:tblStyle w:val="TableGrid"/>
        <w:tblW w:w="0" w:type="auto"/>
        <w:tblLook w:val="04A0" w:firstRow="1" w:lastRow="0" w:firstColumn="1" w:lastColumn="0" w:noHBand="0" w:noVBand="1"/>
      </w:tblPr>
      <w:tblGrid>
        <w:gridCol w:w="9962"/>
      </w:tblGrid>
      <w:tr w:rsidR="006B2592" w:rsidRPr="006B2592" w14:paraId="3EDA7539" w14:textId="77777777" w:rsidTr="00902F9D">
        <w:tc>
          <w:tcPr>
            <w:tcW w:w="9962" w:type="dxa"/>
            <w:shd w:val="clear" w:color="auto" w:fill="DAEEF3" w:themeFill="accent5" w:themeFillTint="33"/>
          </w:tcPr>
          <w:p w14:paraId="73B0CC01" w14:textId="77777777" w:rsidR="00AB5F8D" w:rsidRPr="006B2592" w:rsidRDefault="00ED25E6" w:rsidP="00902F9D">
            <w:pPr>
              <w:spacing w:line="360" w:lineRule="auto"/>
              <w:rPr>
                <w:b/>
                <w:bCs/>
                <w:color w:val="4F81BD" w:themeColor="accent1"/>
                <w:sz w:val="20"/>
                <w:szCs w:val="20"/>
              </w:rPr>
            </w:pPr>
            <w:r w:rsidRPr="006B2592">
              <w:rPr>
                <w:b/>
                <w:bCs/>
                <w:color w:val="4F81BD" w:themeColor="accent1"/>
                <w:sz w:val="20"/>
                <w:szCs w:val="20"/>
              </w:rPr>
              <w:t>Cálculo de consumo energético en dispositivos IoT</w:t>
            </w:r>
            <w:r w:rsidR="00E65B14" w:rsidRPr="006B2592">
              <w:rPr>
                <w:b/>
                <w:bCs/>
                <w:color w:val="4F81BD" w:themeColor="accent1"/>
                <w:sz w:val="20"/>
                <w:szCs w:val="20"/>
              </w:rPr>
              <w:t xml:space="preserve">. </w:t>
            </w:r>
          </w:p>
          <w:p w14:paraId="13BE5173" w14:textId="6FD78A6D" w:rsidR="00ED25E6" w:rsidRPr="006B2592" w:rsidRDefault="00ED25E6" w:rsidP="00902F9D">
            <w:pPr>
              <w:spacing w:line="360" w:lineRule="auto"/>
              <w:rPr>
                <w:color w:val="4F81BD" w:themeColor="accent1"/>
                <w:sz w:val="20"/>
                <w:szCs w:val="20"/>
              </w:rPr>
            </w:pPr>
            <w:r w:rsidRPr="006B2592">
              <w:rPr>
                <w:color w:val="4F81BD" w:themeColor="accent1"/>
                <w:sz w:val="20"/>
                <w:szCs w:val="20"/>
              </w:rPr>
              <w:t>En aplicaciones IoT, muchos dispositivos funcionan mediante baterías, por lo que el consumo energético se convierte en un factor crítico en el diseño de la red. Las tecnologías utilizadas deben optimizar la transmisión de datos para prolongar la vida útil del dispositivo.</w:t>
            </w:r>
            <w:r w:rsidR="00AB5F8D" w:rsidRPr="006B2592">
              <w:rPr>
                <w:color w:val="4F81BD" w:themeColor="accent1"/>
                <w:sz w:val="20"/>
                <w:szCs w:val="20"/>
              </w:rPr>
              <w:t xml:space="preserve"> </w:t>
            </w:r>
            <w:r w:rsidR="00902F9D" w:rsidRPr="006B2592">
              <w:rPr>
                <w:color w:val="4F81BD" w:themeColor="accent1"/>
                <w:sz w:val="20"/>
                <w:szCs w:val="20"/>
              </w:rPr>
              <w:t xml:space="preserve"> </w:t>
            </w:r>
            <w:r w:rsidRPr="006B2592">
              <w:rPr>
                <w:color w:val="4F81BD" w:themeColor="accent1"/>
                <w:sz w:val="20"/>
                <w:szCs w:val="20"/>
              </w:rPr>
              <w:t>El tiempo de funcionamiento de un dispositivo alimentado por batería puede estimarse mediante la siguiente expresión:</w:t>
            </w:r>
          </w:p>
          <w:p w14:paraId="58F58C69" w14:textId="084EE3FE" w:rsidR="00ED25E6" w:rsidRPr="006B2592" w:rsidRDefault="00ED25E6" w:rsidP="00902F9D">
            <w:pPr>
              <w:spacing w:line="360" w:lineRule="auto"/>
              <w:rPr>
                <w:color w:val="4F81BD" w:themeColor="accent1"/>
                <w:sz w:val="20"/>
                <w:szCs w:val="20"/>
              </w:rPr>
            </w:pPr>
            <m:oMathPara>
              <m:oMath>
                <m:r>
                  <w:rPr>
                    <w:rFonts w:ascii="Cambria Math" w:hAnsi="Cambria Math"/>
                    <w:color w:val="4F81BD" w:themeColor="accent1"/>
                    <w:sz w:val="20"/>
                    <w:szCs w:val="20"/>
                  </w:rPr>
                  <m:t>Tiempo de operación=</m:t>
                </m:r>
                <m:f>
                  <m:fPr>
                    <m:ctrlPr>
                      <w:rPr>
                        <w:rFonts w:ascii="Cambria Math" w:hAnsi="Cambria Math"/>
                        <w:color w:val="4F81BD" w:themeColor="accent1"/>
                        <w:sz w:val="20"/>
                        <w:szCs w:val="20"/>
                      </w:rPr>
                    </m:ctrlPr>
                  </m:fPr>
                  <m:num>
                    <m:eqArr>
                      <m:eqArrPr>
                        <m:ctrlPr>
                          <w:rPr>
                            <w:rFonts w:ascii="Cambria Math" w:hAnsi="Cambria Math"/>
                            <w:i/>
                            <w:color w:val="4F81BD" w:themeColor="accent1"/>
                            <w:sz w:val="20"/>
                            <w:szCs w:val="20"/>
                          </w:rPr>
                        </m:ctrlPr>
                      </m:eqArrPr>
                      <m:e>
                        <m:r>
                          <w:rPr>
                            <w:rFonts w:ascii="Cambria Math" w:hAnsi="Cambria Math"/>
                            <w:color w:val="4F81BD" w:themeColor="accent1"/>
                            <w:sz w:val="20"/>
                            <w:szCs w:val="20"/>
                          </w:rPr>
                          <m:t xml:space="preserve"> </m:t>
                        </m:r>
                      </m:e>
                      <m:e>
                        <m:r>
                          <w:rPr>
                            <w:rFonts w:ascii="Cambria Math" w:hAnsi="Cambria Math"/>
                            <w:color w:val="4F81BD" w:themeColor="accent1"/>
                            <w:sz w:val="20"/>
                            <w:szCs w:val="20"/>
                          </w:rPr>
                          <m:t>Capacidad de bateria</m:t>
                        </m:r>
                      </m:e>
                    </m:eqArr>
                  </m:num>
                  <m:den>
                    <m:r>
                      <w:rPr>
                        <w:rFonts w:ascii="Cambria Math" w:hAnsi="Cambria Math"/>
                        <w:color w:val="4F81BD" w:themeColor="accent1"/>
                        <w:sz w:val="20"/>
                        <w:szCs w:val="20"/>
                      </w:rPr>
                      <m:t>Consumo promedio</m:t>
                    </m:r>
                  </m:den>
                </m:f>
                <m:r>
                  <m:rPr>
                    <m:sty m:val="p"/>
                  </m:rPr>
                  <w:rPr>
                    <w:rFonts w:ascii="Cambria Math" w:hAnsi="Cambria Math"/>
                    <w:color w:val="4F81BD" w:themeColor="accent1"/>
                    <w:sz w:val="20"/>
                    <w:szCs w:val="20"/>
                  </w:rPr>
                  <w:br/>
                </m:r>
              </m:oMath>
            </m:oMathPara>
          </w:p>
          <w:p w14:paraId="5F188A55" w14:textId="77777777" w:rsidR="00ED25E6" w:rsidRPr="006B2592" w:rsidRDefault="00ED25E6" w:rsidP="00902F9D">
            <w:pPr>
              <w:spacing w:line="360" w:lineRule="auto"/>
              <w:rPr>
                <w:color w:val="4F81BD" w:themeColor="accent1"/>
                <w:sz w:val="20"/>
                <w:szCs w:val="20"/>
              </w:rPr>
            </w:pPr>
            <w:r w:rsidRPr="006B2592">
              <w:rPr>
                <w:color w:val="4F81BD" w:themeColor="accent1"/>
                <w:sz w:val="20"/>
                <w:szCs w:val="20"/>
              </w:rPr>
              <w:t>donde:</w:t>
            </w:r>
          </w:p>
          <w:p w14:paraId="4B7FD830" w14:textId="77777777" w:rsidR="00ED25E6" w:rsidRPr="006B2592" w:rsidRDefault="00ED25E6">
            <w:pPr>
              <w:pStyle w:val="ListParagraph"/>
              <w:numPr>
                <w:ilvl w:val="0"/>
                <w:numId w:val="17"/>
              </w:numPr>
              <w:spacing w:line="360" w:lineRule="auto"/>
              <w:rPr>
                <w:color w:val="4F81BD" w:themeColor="accent1"/>
                <w:sz w:val="20"/>
                <w:szCs w:val="20"/>
              </w:rPr>
            </w:pPr>
            <w:r w:rsidRPr="006B2592">
              <w:rPr>
                <w:color w:val="4F81BD" w:themeColor="accent1"/>
                <w:sz w:val="20"/>
                <w:szCs w:val="20"/>
              </w:rPr>
              <w:t>Capacidad de batería = miliamperios-hora (mAh)</w:t>
            </w:r>
          </w:p>
          <w:p w14:paraId="02958634" w14:textId="77777777" w:rsidR="00ED25E6" w:rsidRPr="006B2592" w:rsidRDefault="00ED25E6">
            <w:pPr>
              <w:pStyle w:val="ListParagraph"/>
              <w:numPr>
                <w:ilvl w:val="0"/>
                <w:numId w:val="17"/>
              </w:numPr>
              <w:spacing w:line="360" w:lineRule="auto"/>
              <w:rPr>
                <w:color w:val="4F81BD" w:themeColor="accent1"/>
                <w:sz w:val="20"/>
                <w:szCs w:val="20"/>
              </w:rPr>
            </w:pPr>
            <w:r w:rsidRPr="006B2592">
              <w:rPr>
                <w:color w:val="4F81BD" w:themeColor="accent1"/>
                <w:sz w:val="20"/>
                <w:szCs w:val="20"/>
              </w:rPr>
              <w:t>Consumo promedio = miliamperios (mA)</w:t>
            </w:r>
          </w:p>
          <w:p w14:paraId="3D4A276C" w14:textId="77777777" w:rsidR="00ED25E6" w:rsidRPr="006B2592" w:rsidRDefault="00ED25E6" w:rsidP="008527FE">
            <w:pPr>
              <w:pStyle w:val="ListParagraph"/>
              <w:spacing w:line="360" w:lineRule="auto"/>
              <w:ind w:left="1224"/>
              <w:rPr>
                <w:color w:val="4F81BD" w:themeColor="accent1"/>
                <w:sz w:val="20"/>
                <w:szCs w:val="20"/>
              </w:rPr>
            </w:pPr>
          </w:p>
          <w:p w14:paraId="60D72C5B" w14:textId="77777777" w:rsidR="00ED25E6" w:rsidRPr="006B2592" w:rsidRDefault="00ED25E6" w:rsidP="00902F9D">
            <w:pPr>
              <w:spacing w:line="360" w:lineRule="auto"/>
              <w:rPr>
                <w:b/>
                <w:bCs/>
                <w:color w:val="4F81BD" w:themeColor="accent1"/>
                <w:sz w:val="20"/>
                <w:szCs w:val="20"/>
              </w:rPr>
            </w:pPr>
            <w:r w:rsidRPr="006B2592">
              <w:rPr>
                <w:b/>
                <w:bCs/>
                <w:color w:val="4F81BD" w:themeColor="accent1"/>
                <w:sz w:val="20"/>
                <w:szCs w:val="20"/>
              </w:rPr>
              <w:t>Ejemplo de cálculo</w:t>
            </w:r>
          </w:p>
          <w:p w14:paraId="39CD92E6" w14:textId="77777777" w:rsidR="00ED25E6" w:rsidRPr="006B2592" w:rsidRDefault="00ED25E6">
            <w:pPr>
              <w:pStyle w:val="ListParagraph"/>
              <w:numPr>
                <w:ilvl w:val="0"/>
                <w:numId w:val="18"/>
              </w:numPr>
              <w:spacing w:line="360" w:lineRule="auto"/>
              <w:rPr>
                <w:color w:val="4F81BD" w:themeColor="accent1"/>
                <w:sz w:val="20"/>
                <w:szCs w:val="20"/>
              </w:rPr>
            </w:pPr>
            <w:r w:rsidRPr="006B2592">
              <w:rPr>
                <w:color w:val="4F81BD" w:themeColor="accent1"/>
                <w:sz w:val="20"/>
                <w:szCs w:val="20"/>
              </w:rPr>
              <w:t>Supongamos un sensor IoT con las siguientes características:</w:t>
            </w:r>
          </w:p>
          <w:p w14:paraId="1E89545A" w14:textId="77777777" w:rsidR="00ED25E6" w:rsidRPr="006B2592" w:rsidRDefault="00ED25E6">
            <w:pPr>
              <w:pStyle w:val="ListParagraph"/>
              <w:numPr>
                <w:ilvl w:val="0"/>
                <w:numId w:val="18"/>
              </w:numPr>
              <w:spacing w:line="360" w:lineRule="auto"/>
              <w:rPr>
                <w:color w:val="4F81BD" w:themeColor="accent1"/>
                <w:sz w:val="20"/>
                <w:szCs w:val="20"/>
              </w:rPr>
            </w:pPr>
            <w:r w:rsidRPr="006B2592">
              <w:rPr>
                <w:color w:val="4F81BD" w:themeColor="accent1"/>
                <w:sz w:val="20"/>
                <w:szCs w:val="20"/>
              </w:rPr>
              <w:lastRenderedPageBreak/>
              <w:t xml:space="preserve">Capacidad de batería = </w:t>
            </w:r>
            <w:r w:rsidRPr="006B2592">
              <w:rPr>
                <w:b/>
                <w:bCs/>
                <w:color w:val="4F81BD" w:themeColor="accent1"/>
                <w:sz w:val="20"/>
                <w:szCs w:val="20"/>
              </w:rPr>
              <w:t>2000 mAh</w:t>
            </w:r>
          </w:p>
          <w:p w14:paraId="1575CF86" w14:textId="77777777" w:rsidR="00ED25E6" w:rsidRPr="006B2592" w:rsidRDefault="00ED25E6">
            <w:pPr>
              <w:pStyle w:val="ListParagraph"/>
              <w:numPr>
                <w:ilvl w:val="0"/>
                <w:numId w:val="18"/>
              </w:numPr>
              <w:spacing w:line="360" w:lineRule="auto"/>
              <w:rPr>
                <w:color w:val="4F81BD" w:themeColor="accent1"/>
                <w:sz w:val="20"/>
                <w:szCs w:val="20"/>
              </w:rPr>
            </w:pPr>
            <w:r w:rsidRPr="006B2592">
              <w:rPr>
                <w:color w:val="4F81BD" w:themeColor="accent1"/>
                <w:sz w:val="20"/>
                <w:szCs w:val="20"/>
              </w:rPr>
              <w:t xml:space="preserve">Consumo promedio del dispositivo = </w:t>
            </w:r>
            <w:r w:rsidRPr="006B2592">
              <w:rPr>
                <w:b/>
                <w:bCs/>
                <w:color w:val="4F81BD" w:themeColor="accent1"/>
                <w:sz w:val="20"/>
                <w:szCs w:val="20"/>
              </w:rPr>
              <w:t>20 mA</w:t>
            </w:r>
          </w:p>
          <w:p w14:paraId="63A6FE73" w14:textId="77777777" w:rsidR="00ED25E6" w:rsidRPr="006B2592" w:rsidRDefault="00ED25E6" w:rsidP="00902F9D">
            <w:pPr>
              <w:spacing w:line="360" w:lineRule="auto"/>
              <w:rPr>
                <w:color w:val="4F81BD" w:themeColor="accent1"/>
                <w:sz w:val="20"/>
                <w:szCs w:val="20"/>
              </w:rPr>
            </w:pPr>
            <w:r w:rsidRPr="006B2592">
              <w:rPr>
                <w:color w:val="4F81BD" w:themeColor="accent1"/>
                <w:sz w:val="20"/>
                <w:szCs w:val="20"/>
              </w:rPr>
              <w:t>Aplicando la ecuación:</w:t>
            </w:r>
          </w:p>
          <w:p w14:paraId="187C7984" w14:textId="77777777" w:rsidR="00ED25E6" w:rsidRPr="006B2592" w:rsidRDefault="00ED25E6" w:rsidP="00902F9D">
            <w:pPr>
              <w:spacing w:line="360" w:lineRule="auto"/>
              <w:rPr>
                <w:color w:val="4F81BD" w:themeColor="accent1"/>
                <w:sz w:val="20"/>
                <w:szCs w:val="20"/>
              </w:rPr>
            </w:pPr>
            <m:oMathPara>
              <m:oMath>
                <m:r>
                  <w:rPr>
                    <w:rFonts w:ascii="Cambria Math" w:hAnsi="Cambria Math"/>
                    <w:color w:val="4F81BD" w:themeColor="accent1"/>
                    <w:sz w:val="20"/>
                    <w:szCs w:val="20"/>
                  </w:rPr>
                  <m:t>Tiempo=</m:t>
                </m:r>
                <m:f>
                  <m:fPr>
                    <m:ctrlPr>
                      <w:rPr>
                        <w:rFonts w:ascii="Cambria Math" w:hAnsi="Cambria Math"/>
                        <w:color w:val="4F81BD" w:themeColor="accent1"/>
                        <w:sz w:val="20"/>
                        <w:szCs w:val="20"/>
                      </w:rPr>
                    </m:ctrlPr>
                  </m:fPr>
                  <m:num>
                    <m:r>
                      <w:rPr>
                        <w:rFonts w:ascii="Cambria Math" w:hAnsi="Cambria Math"/>
                        <w:color w:val="4F81BD" w:themeColor="accent1"/>
                        <w:sz w:val="20"/>
                        <w:szCs w:val="20"/>
                      </w:rPr>
                      <m:t>2000</m:t>
                    </m:r>
                  </m:num>
                  <m:den>
                    <m:r>
                      <w:rPr>
                        <w:rFonts w:ascii="Cambria Math" w:hAnsi="Cambria Math"/>
                        <w:color w:val="4F81BD" w:themeColor="accent1"/>
                        <w:sz w:val="20"/>
                        <w:szCs w:val="20"/>
                      </w:rPr>
                      <m:t>20</m:t>
                    </m:r>
                  </m:den>
                </m:f>
                <m:r>
                  <m:rPr>
                    <m:sty m:val="p"/>
                  </m:rPr>
                  <w:rPr>
                    <w:rFonts w:ascii="Cambria Math" w:hAnsi="Cambria Math"/>
                    <w:color w:val="4F81BD" w:themeColor="accent1"/>
                    <w:sz w:val="20"/>
                    <w:szCs w:val="20"/>
                  </w:rPr>
                  <w:br/>
                </m:r>
              </m:oMath>
              <m:oMath>
                <m:r>
                  <w:rPr>
                    <w:rFonts w:ascii="Cambria Math" w:hAnsi="Cambria Math"/>
                    <w:color w:val="4F81BD" w:themeColor="accent1"/>
                    <w:sz w:val="20"/>
                    <w:szCs w:val="20"/>
                  </w:rPr>
                  <m:t>Tiempo=100</m:t>
                </m:r>
                <m:r>
                  <m:rPr>
                    <m:nor/>
                  </m:rPr>
                  <w:rPr>
                    <w:color w:val="4F81BD" w:themeColor="accent1"/>
                    <w:sz w:val="20"/>
                    <w:szCs w:val="20"/>
                  </w:rPr>
                  <m:t xml:space="preserve"> </m:t>
                </m:r>
                <m:r>
                  <w:rPr>
                    <w:rFonts w:ascii="Cambria Math" w:hAnsi="Cambria Math"/>
                    <w:color w:val="4F81BD" w:themeColor="accent1"/>
                    <w:sz w:val="20"/>
                    <w:szCs w:val="20"/>
                  </w:rPr>
                  <m:t>horas</m:t>
                </m:r>
                <m:r>
                  <m:rPr>
                    <m:sty m:val="p"/>
                  </m:rPr>
                  <w:rPr>
                    <w:rFonts w:ascii="Cambria Math" w:hAnsi="Cambria Math"/>
                    <w:color w:val="4F81BD" w:themeColor="accent1"/>
                    <w:sz w:val="20"/>
                    <w:szCs w:val="20"/>
                  </w:rPr>
                  <w:br/>
                </m:r>
              </m:oMath>
            </m:oMathPara>
          </w:p>
          <w:p w14:paraId="7A4E7A77" w14:textId="77777777" w:rsidR="00ED25E6" w:rsidRPr="006B2592" w:rsidRDefault="00ED25E6" w:rsidP="008527FE">
            <w:pPr>
              <w:pStyle w:val="ListParagraph"/>
              <w:spacing w:line="360" w:lineRule="auto"/>
              <w:ind w:left="1224"/>
              <w:rPr>
                <w:color w:val="4F81BD" w:themeColor="accent1"/>
                <w:sz w:val="20"/>
                <w:szCs w:val="20"/>
              </w:rPr>
            </w:pPr>
          </w:p>
          <w:p w14:paraId="2FBD2C4E" w14:textId="77777777" w:rsidR="00ED25E6" w:rsidRPr="006B2592" w:rsidRDefault="00ED25E6" w:rsidP="00902F9D">
            <w:pPr>
              <w:spacing w:line="360" w:lineRule="auto"/>
              <w:rPr>
                <w:b/>
                <w:bCs/>
                <w:color w:val="4F81BD" w:themeColor="accent1"/>
                <w:sz w:val="20"/>
                <w:szCs w:val="20"/>
              </w:rPr>
            </w:pPr>
            <w:r w:rsidRPr="006B2592">
              <w:rPr>
                <w:b/>
                <w:bCs/>
                <w:color w:val="4F81BD" w:themeColor="accent1"/>
                <w:sz w:val="20"/>
                <w:szCs w:val="20"/>
              </w:rPr>
              <w:t>Interpretación técnica</w:t>
            </w:r>
          </w:p>
          <w:p w14:paraId="168B15F3" w14:textId="13179C94" w:rsidR="00ED25E6" w:rsidRPr="006B2592" w:rsidRDefault="00ED25E6" w:rsidP="00902F9D">
            <w:pPr>
              <w:spacing w:line="360" w:lineRule="auto"/>
              <w:rPr>
                <w:color w:val="4F81BD" w:themeColor="accent1"/>
                <w:sz w:val="20"/>
                <w:szCs w:val="20"/>
              </w:rPr>
            </w:pPr>
            <w:r w:rsidRPr="006B2592">
              <w:rPr>
                <w:color w:val="4F81BD" w:themeColor="accent1"/>
                <w:sz w:val="20"/>
                <w:szCs w:val="20"/>
              </w:rPr>
              <w:t xml:space="preserve">Esto significa que el dispositivo puede operar aproximadamente </w:t>
            </w:r>
            <w:r w:rsidRPr="006B2592">
              <w:rPr>
                <w:b/>
                <w:bCs/>
                <w:color w:val="4F81BD" w:themeColor="accent1"/>
                <w:sz w:val="20"/>
                <w:szCs w:val="20"/>
              </w:rPr>
              <w:t>100 horas de manera continua</w:t>
            </w:r>
            <w:r w:rsidRPr="006B2592">
              <w:rPr>
                <w:color w:val="4F81BD" w:themeColor="accent1"/>
                <w:sz w:val="20"/>
                <w:szCs w:val="20"/>
              </w:rPr>
              <w:t xml:space="preserve"> antes de requerir recarga o reemplazo de batería.</w:t>
            </w:r>
            <w:r w:rsidR="00902F9D" w:rsidRPr="006B2592">
              <w:rPr>
                <w:color w:val="4F81BD" w:themeColor="accent1"/>
                <w:sz w:val="20"/>
                <w:szCs w:val="20"/>
              </w:rPr>
              <w:t xml:space="preserve"> </w:t>
            </w:r>
            <w:r w:rsidRPr="006B2592">
              <w:rPr>
                <w:color w:val="4F81BD" w:themeColor="accent1"/>
                <w:sz w:val="20"/>
                <w:szCs w:val="20"/>
              </w:rPr>
              <w:t xml:space="preserve">En aplicaciones reales, tecnologías como </w:t>
            </w:r>
            <w:r w:rsidRPr="006B2592">
              <w:rPr>
                <w:b/>
                <w:bCs/>
                <w:i/>
                <w:iCs/>
                <w:color w:val="4F81BD" w:themeColor="accent1"/>
                <w:sz w:val="20"/>
                <w:szCs w:val="20"/>
              </w:rPr>
              <w:t>LoRa, Zigbee o NB-IoT</w:t>
            </w:r>
            <w:r w:rsidRPr="006B2592">
              <w:rPr>
                <w:color w:val="4F81BD" w:themeColor="accent1"/>
                <w:sz w:val="20"/>
                <w:szCs w:val="20"/>
              </w:rPr>
              <w:t xml:space="preserve"> implementan mecanismos de ahorro energético que permiten reducir significativamente el consumo promedio, extendiendo la vida útil de los dispositivos a </w:t>
            </w:r>
            <w:r w:rsidRPr="006B2592">
              <w:rPr>
                <w:b/>
                <w:bCs/>
                <w:color w:val="4F81BD" w:themeColor="accent1"/>
                <w:sz w:val="20"/>
                <w:szCs w:val="20"/>
              </w:rPr>
              <w:t>meses o incluso años de funcionamiento</w:t>
            </w:r>
            <w:r w:rsidRPr="006B2592">
              <w:rPr>
                <w:color w:val="4F81BD" w:themeColor="accent1"/>
                <w:sz w:val="20"/>
                <w:szCs w:val="20"/>
              </w:rPr>
              <w:t>.</w:t>
            </w:r>
          </w:p>
          <w:p w14:paraId="1CA9F2F5" w14:textId="77777777" w:rsidR="00ED25E6" w:rsidRPr="006B2592" w:rsidRDefault="00ED25E6" w:rsidP="008527FE">
            <w:pPr>
              <w:spacing w:line="360" w:lineRule="auto"/>
              <w:rPr>
                <w:b/>
                <w:bCs/>
                <w:color w:val="4F81BD" w:themeColor="accent1"/>
                <w:sz w:val="20"/>
                <w:szCs w:val="20"/>
              </w:rPr>
            </w:pPr>
          </w:p>
        </w:tc>
      </w:tr>
    </w:tbl>
    <w:p w14:paraId="000EDDB9" w14:textId="77777777" w:rsidR="00DA540C" w:rsidRPr="006B2592" w:rsidRDefault="00DA540C" w:rsidP="008527FE">
      <w:pPr>
        <w:spacing w:line="360" w:lineRule="auto"/>
        <w:rPr>
          <w:b/>
          <w:bCs/>
          <w:color w:val="4F81BD" w:themeColor="accent1"/>
          <w:sz w:val="20"/>
          <w:szCs w:val="20"/>
        </w:rPr>
      </w:pPr>
    </w:p>
    <w:p w14:paraId="60861042" w14:textId="77777777" w:rsidR="00DA540C" w:rsidRPr="006B2592" w:rsidRDefault="00DA540C" w:rsidP="008527FE">
      <w:pPr>
        <w:spacing w:line="360" w:lineRule="auto"/>
        <w:rPr>
          <w:b/>
          <w:bCs/>
          <w:color w:val="4F81BD" w:themeColor="accent1"/>
          <w:sz w:val="20"/>
          <w:szCs w:val="20"/>
        </w:rPr>
      </w:pPr>
    </w:p>
    <w:p w14:paraId="4122EFF2"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 xml:space="preserve">6.4 Integración con </w:t>
      </w:r>
      <w:r w:rsidRPr="00DA540C">
        <w:rPr>
          <w:b/>
          <w:bCs/>
          <w:i/>
          <w:iCs/>
          <w:color w:val="4F81BD" w:themeColor="accent1"/>
          <w:sz w:val="20"/>
          <w:szCs w:val="20"/>
          <w:lang w:val="es-MX"/>
        </w:rPr>
        <w:t>Cloud Computing</w:t>
      </w:r>
    </w:p>
    <w:p w14:paraId="745BE0DE" w14:textId="77777777"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Los datos recopilados por dispositivos IoT suelen enviarse a plataformas en la nube (</w:t>
      </w:r>
      <w:r w:rsidRPr="00DA540C">
        <w:rPr>
          <w:i/>
          <w:iCs/>
          <w:color w:val="4F81BD" w:themeColor="accent1"/>
          <w:sz w:val="20"/>
          <w:szCs w:val="20"/>
          <w:lang w:val="es-MX"/>
        </w:rPr>
        <w:t>Cloud Computing</w:t>
      </w:r>
      <w:r w:rsidRPr="00DA540C">
        <w:rPr>
          <w:color w:val="4F81BD" w:themeColor="accent1"/>
          <w:sz w:val="20"/>
          <w:szCs w:val="20"/>
          <w:lang w:val="es-MX"/>
        </w:rPr>
        <w:t>), donde se almacenan y procesan para facilitar su gestión y aprovechamiento.</w:t>
      </w:r>
    </w:p>
    <w:p w14:paraId="03CE8935" w14:textId="3D661BFC" w:rsidR="00DA540C" w:rsidRPr="00DA540C" w:rsidRDefault="00DA540C" w:rsidP="008527FE">
      <w:pPr>
        <w:spacing w:line="360" w:lineRule="auto"/>
        <w:rPr>
          <w:color w:val="4F81BD" w:themeColor="accent1"/>
          <w:sz w:val="20"/>
          <w:szCs w:val="20"/>
          <w:lang w:val="es-MX"/>
        </w:rPr>
      </w:pPr>
    </w:p>
    <w:p w14:paraId="1DF154D9" w14:textId="0256B1C0" w:rsidR="00E65B14" w:rsidRPr="006B2592" w:rsidRDefault="00A618F0"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52EDB464" wp14:editId="03379029">
            <wp:extent cx="6332220" cy="2068195"/>
            <wp:effectExtent l="38100" t="0" r="17780" b="0"/>
            <wp:docPr id="1832469730" name="Diagram 1">
              <a:extLst xmlns:a="http://schemas.openxmlformats.org/drawingml/2006/main">
                <a:ext uri="{FF2B5EF4-FFF2-40B4-BE49-F238E27FC236}">
                  <a16:creationId xmlns:a16="http://schemas.microsoft.com/office/drawing/2014/main" id="{CA502443-48F5-6705-6A13-6C4EC544BF6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4" r:lo="rId425" r:qs="rId426" r:cs="rId427"/>
              </a:graphicData>
            </a:graphic>
          </wp:inline>
        </w:drawing>
      </w:r>
    </w:p>
    <w:p w14:paraId="09BC9B3B" w14:textId="77777777" w:rsidR="00E65B14" w:rsidRPr="006B2592" w:rsidRDefault="00E65B14" w:rsidP="008527FE">
      <w:pPr>
        <w:spacing w:line="360" w:lineRule="auto"/>
        <w:rPr>
          <w:color w:val="4F81BD" w:themeColor="accent1"/>
          <w:sz w:val="20"/>
          <w:szCs w:val="20"/>
          <w:lang w:val="es-MX"/>
        </w:rPr>
      </w:pPr>
    </w:p>
    <w:p w14:paraId="2D370290" w14:textId="4E50B856" w:rsidR="00DA540C" w:rsidRPr="00DA540C" w:rsidRDefault="002E0CCC"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 xml:space="preserve">e establece que la comunicación entre dispositivos </w:t>
      </w:r>
      <w:r w:rsidR="00DA540C" w:rsidRPr="00DA540C">
        <w:rPr>
          <w:i/>
          <w:iCs/>
          <w:color w:val="4F81BD" w:themeColor="accent1"/>
          <w:sz w:val="20"/>
          <w:szCs w:val="20"/>
          <w:lang w:val="es-MX"/>
        </w:rPr>
        <w:t>IoT</w:t>
      </w:r>
      <w:r w:rsidR="00DA540C" w:rsidRPr="00DA540C">
        <w:rPr>
          <w:color w:val="4F81BD" w:themeColor="accent1"/>
          <w:sz w:val="20"/>
          <w:szCs w:val="20"/>
          <w:lang w:val="es-MX"/>
        </w:rPr>
        <w:t xml:space="preserve"> y la nube debe implementarse mediante protocolos seguros que garanticen la protección de la información.</w:t>
      </w:r>
    </w:p>
    <w:p w14:paraId="326A2096" w14:textId="4AEC0021" w:rsidR="00DA540C" w:rsidRPr="00DA540C" w:rsidRDefault="00DA540C" w:rsidP="008527FE">
      <w:pPr>
        <w:spacing w:line="360" w:lineRule="auto"/>
        <w:rPr>
          <w:color w:val="4F81BD" w:themeColor="accent1"/>
          <w:sz w:val="20"/>
          <w:szCs w:val="20"/>
          <w:lang w:val="es-MX"/>
        </w:rPr>
      </w:pPr>
    </w:p>
    <w:p w14:paraId="2C70DEE7"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 xml:space="preserve">6.5 </w:t>
      </w:r>
      <w:r w:rsidRPr="00DA540C">
        <w:rPr>
          <w:b/>
          <w:bCs/>
          <w:i/>
          <w:iCs/>
          <w:color w:val="4F81BD" w:themeColor="accent1"/>
          <w:sz w:val="20"/>
          <w:szCs w:val="20"/>
          <w:lang w:val="es-MX"/>
        </w:rPr>
        <w:t xml:space="preserve">Big Data </w:t>
      </w:r>
      <w:r w:rsidRPr="00DA540C">
        <w:rPr>
          <w:b/>
          <w:bCs/>
          <w:color w:val="4F81BD" w:themeColor="accent1"/>
          <w:sz w:val="20"/>
          <w:szCs w:val="20"/>
          <w:lang w:val="es-MX"/>
        </w:rPr>
        <w:t>e Inteligencia Artificial</w:t>
      </w:r>
    </w:p>
    <w:p w14:paraId="60A7D7E1" w14:textId="410C0F9F"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 xml:space="preserve">El gran volumen de datos generado por dispositivos </w:t>
      </w:r>
      <w:r w:rsidRPr="00DA540C">
        <w:rPr>
          <w:i/>
          <w:iCs/>
          <w:color w:val="4F81BD" w:themeColor="accent1"/>
          <w:sz w:val="20"/>
          <w:szCs w:val="20"/>
          <w:lang w:val="es-MX"/>
        </w:rPr>
        <w:t xml:space="preserve">IoT </w:t>
      </w:r>
      <w:r w:rsidRPr="00DA540C">
        <w:rPr>
          <w:color w:val="4F81BD" w:themeColor="accent1"/>
          <w:sz w:val="20"/>
          <w:szCs w:val="20"/>
          <w:lang w:val="es-MX"/>
        </w:rPr>
        <w:t>requiere herramientas avanzadas de procesamiento y análisis.</w:t>
      </w:r>
      <w:r w:rsidR="00A618F0" w:rsidRPr="006B2592">
        <w:rPr>
          <w:color w:val="4F81BD" w:themeColor="accent1"/>
          <w:sz w:val="20"/>
          <w:szCs w:val="20"/>
          <w:lang w:val="es-MX"/>
        </w:rPr>
        <w:t xml:space="preserve"> </w:t>
      </w:r>
      <w:r w:rsidRPr="00DA540C">
        <w:rPr>
          <w:color w:val="4F81BD" w:themeColor="accent1"/>
          <w:sz w:val="20"/>
          <w:szCs w:val="20"/>
          <w:lang w:val="es-MX"/>
        </w:rPr>
        <w:t xml:space="preserve">El </w:t>
      </w:r>
      <w:r w:rsidRPr="00DA540C">
        <w:rPr>
          <w:i/>
          <w:iCs/>
          <w:color w:val="4F81BD" w:themeColor="accent1"/>
          <w:sz w:val="20"/>
          <w:szCs w:val="20"/>
          <w:lang w:val="es-MX"/>
        </w:rPr>
        <w:t>Big Data</w:t>
      </w:r>
      <w:r w:rsidRPr="00DA540C">
        <w:rPr>
          <w:color w:val="4F81BD" w:themeColor="accent1"/>
          <w:sz w:val="20"/>
          <w:szCs w:val="20"/>
          <w:lang w:val="es-MX"/>
        </w:rPr>
        <w:t xml:space="preserve"> permite gestionar grandes cantidades de información estructurada y no estructurada. A su vez, la Inteligencia Artificial (IA) utiliza estos datos para mejorar el desempeño de los sistemas tecnológicos.</w:t>
      </w:r>
    </w:p>
    <w:p w14:paraId="2211CF46" w14:textId="114C5F0D" w:rsidR="00DA540C" w:rsidRPr="00DA540C" w:rsidRDefault="00DA540C" w:rsidP="008527FE">
      <w:pPr>
        <w:spacing w:line="360" w:lineRule="auto"/>
        <w:rPr>
          <w:color w:val="4F81BD" w:themeColor="accent1"/>
          <w:sz w:val="20"/>
          <w:szCs w:val="20"/>
          <w:lang w:val="es-MX"/>
        </w:rPr>
      </w:pPr>
    </w:p>
    <w:p w14:paraId="24A881C0" w14:textId="5338A278" w:rsidR="00DA540C" w:rsidRPr="00DA540C" w:rsidRDefault="005D69A3"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3EBDAC49" wp14:editId="35CC60F7">
            <wp:extent cx="6332220" cy="1385570"/>
            <wp:effectExtent l="0" t="12700" r="0" b="11430"/>
            <wp:docPr id="1975200927" name="Diagram 1">
              <a:extLst xmlns:a="http://schemas.openxmlformats.org/drawingml/2006/main">
                <a:ext uri="{FF2B5EF4-FFF2-40B4-BE49-F238E27FC236}">
                  <a16:creationId xmlns:a16="http://schemas.microsoft.com/office/drawing/2014/main" id="{A011DE16-2CD7-7D5F-E0FA-381D50082E7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9" r:lo="rId430" r:qs="rId431" r:cs="rId432"/>
              </a:graphicData>
            </a:graphic>
          </wp:inline>
        </w:drawing>
      </w:r>
    </w:p>
    <w:p w14:paraId="6F8671B9" w14:textId="05A217D1" w:rsidR="00DA540C" w:rsidRPr="00DA540C" w:rsidRDefault="00DA540C" w:rsidP="008527FE">
      <w:pPr>
        <w:spacing w:line="360" w:lineRule="auto"/>
        <w:rPr>
          <w:color w:val="4F81BD" w:themeColor="accent1"/>
          <w:sz w:val="20"/>
          <w:szCs w:val="20"/>
          <w:lang w:val="es-MX"/>
        </w:rPr>
      </w:pPr>
    </w:p>
    <w:p w14:paraId="13C5B148"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6.6 Transformación digital y automatización</w:t>
      </w:r>
    </w:p>
    <w:p w14:paraId="222EE05D" w14:textId="77777777"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La implementación de redes</w:t>
      </w:r>
      <w:r w:rsidRPr="00DA540C">
        <w:rPr>
          <w:i/>
          <w:iCs/>
          <w:color w:val="4F81BD" w:themeColor="accent1"/>
          <w:sz w:val="20"/>
          <w:szCs w:val="20"/>
          <w:lang w:val="es-MX"/>
        </w:rPr>
        <w:t xml:space="preserve"> IoT</w:t>
      </w:r>
      <w:r w:rsidRPr="00DA540C">
        <w:rPr>
          <w:color w:val="4F81BD" w:themeColor="accent1"/>
          <w:sz w:val="20"/>
          <w:szCs w:val="20"/>
          <w:lang w:val="es-MX"/>
        </w:rPr>
        <w:t xml:space="preserve"> forma parte de procesos de transformación digital en las organizaciones, ya que permite mejorar la eficiencia operativa y la gestión de recursos.</w:t>
      </w:r>
    </w:p>
    <w:p w14:paraId="7B621504" w14:textId="39E73AA8" w:rsidR="00DA540C" w:rsidRPr="00DA540C" w:rsidRDefault="00DA540C"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4003"/>
        <w:gridCol w:w="5959"/>
      </w:tblGrid>
      <w:tr w:rsidR="006B2592" w:rsidRPr="006B2592" w14:paraId="2D76F2F8" w14:textId="77777777" w:rsidTr="00CD0CAC">
        <w:tc>
          <w:tcPr>
            <w:tcW w:w="2830" w:type="dxa"/>
          </w:tcPr>
          <w:p w14:paraId="45072818" w14:textId="3C89D272" w:rsidR="00260751" w:rsidRPr="006B2592" w:rsidRDefault="00260751"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0E5B27E0" wp14:editId="403A89DF">
                  <wp:extent cx="2405270" cy="1753519"/>
                  <wp:effectExtent l="0" t="0" r="0" b="0"/>
                  <wp:docPr id="97465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6225" name=""/>
                          <pic:cNvPicPr/>
                        </pic:nvPicPr>
                        <pic:blipFill>
                          <a:blip r:embed="rId434"/>
                          <a:stretch>
                            <a:fillRect/>
                          </a:stretch>
                        </pic:blipFill>
                        <pic:spPr>
                          <a:xfrm>
                            <a:off x="0" y="0"/>
                            <a:ext cx="2409860" cy="1756865"/>
                          </a:xfrm>
                          <a:prstGeom prst="rect">
                            <a:avLst/>
                          </a:prstGeom>
                        </pic:spPr>
                      </pic:pic>
                    </a:graphicData>
                  </a:graphic>
                </wp:inline>
              </w:drawing>
            </w:r>
          </w:p>
          <w:p w14:paraId="39D0AC9F" w14:textId="2A3EC48D" w:rsidR="00CD0CAC" w:rsidRPr="006B2592" w:rsidRDefault="00260751" w:rsidP="008527FE">
            <w:pPr>
              <w:spacing w:line="360" w:lineRule="auto"/>
              <w:rPr>
                <w:color w:val="4F81BD" w:themeColor="accent1"/>
                <w:sz w:val="10"/>
                <w:szCs w:val="10"/>
                <w:lang w:val="es-MX"/>
              </w:rPr>
            </w:pPr>
            <w:hyperlink r:id="rId435" w:anchor="fromView=search&amp;page=1&amp;position=0&amp;uuid=108804a9-c8b7-4e25-bd8f-26f716189b1b&amp;query=Transformaci%C3%B3n+digital" w:history="1">
              <w:r w:rsidRPr="006B2592">
                <w:rPr>
                  <w:rStyle w:val="Hyperlink"/>
                  <w:color w:val="4F81BD" w:themeColor="accent1"/>
                  <w:sz w:val="10"/>
                  <w:szCs w:val="10"/>
                </w:rPr>
                <w:t>https://www.freepik.es/foto-gratis/standard-quality-control-concept-m_36027724.htm - fromView=search&amp;page=1&amp;position=0&amp;uuid=108804a9-c8b7-4e25-bd8f-26f716189b1b&amp;query=Transformaci%C3%B3n+digital</w:t>
              </w:r>
            </w:hyperlink>
          </w:p>
        </w:tc>
        <w:tc>
          <w:tcPr>
            <w:tcW w:w="7132" w:type="dxa"/>
          </w:tcPr>
          <w:p w14:paraId="4504EB75" w14:textId="001AEDB8"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 xml:space="preserve">Optimización de recursos. </w:t>
            </w:r>
            <w:r w:rsidRPr="006B2592">
              <w:rPr>
                <w:color w:val="4F81BD" w:themeColor="accent1"/>
                <w:sz w:val="20"/>
                <w:szCs w:val="20"/>
                <w:lang w:val="es-MX"/>
              </w:rPr>
              <w:t>Uso eficiente de insumos y equipos.</w:t>
            </w:r>
          </w:p>
          <w:p w14:paraId="68C9BC78" w14:textId="6CFDAB54"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Reducción de costos operativos</w:t>
            </w:r>
            <w:r w:rsidRPr="006B2592">
              <w:rPr>
                <w:color w:val="4F81BD" w:themeColor="accent1"/>
                <w:sz w:val="20"/>
                <w:szCs w:val="20"/>
                <w:lang w:val="es-MX"/>
              </w:rPr>
              <w:t>. Disminución de gastos de operación.</w:t>
            </w:r>
          </w:p>
          <w:p w14:paraId="1E50470D" w14:textId="486E4BC5"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 xml:space="preserve">Mejora de eficiencia energética. </w:t>
            </w:r>
            <w:r w:rsidRPr="006B2592">
              <w:rPr>
                <w:color w:val="4F81BD" w:themeColor="accent1"/>
                <w:sz w:val="20"/>
                <w:szCs w:val="20"/>
                <w:lang w:val="es-MX"/>
              </w:rPr>
              <w:t>Control del consumo de energía.</w:t>
            </w:r>
          </w:p>
          <w:p w14:paraId="157B123A" w14:textId="73A4AA19" w:rsidR="00CD0CAC" w:rsidRPr="006B2592" w:rsidRDefault="00CD0CAC">
            <w:pPr>
              <w:pStyle w:val="ListParagraph"/>
              <w:numPr>
                <w:ilvl w:val="0"/>
                <w:numId w:val="19"/>
              </w:numPr>
              <w:spacing w:line="360" w:lineRule="auto"/>
              <w:rPr>
                <w:color w:val="4F81BD" w:themeColor="accent1"/>
                <w:sz w:val="20"/>
                <w:szCs w:val="20"/>
                <w:lang w:val="es-MX"/>
              </w:rPr>
            </w:pPr>
            <w:r w:rsidRPr="006B2592">
              <w:rPr>
                <w:b/>
                <w:bCs/>
                <w:color w:val="4F81BD" w:themeColor="accent1"/>
                <w:sz w:val="20"/>
                <w:szCs w:val="20"/>
                <w:lang w:val="es-MX"/>
              </w:rPr>
              <w:t>Automatización productiva.</w:t>
            </w:r>
            <w:r w:rsidRPr="006B2592">
              <w:rPr>
                <w:color w:val="4F81BD" w:themeColor="accent1"/>
                <w:sz w:val="20"/>
                <w:szCs w:val="20"/>
                <w:lang w:val="es-MX"/>
              </w:rPr>
              <w:t xml:space="preserve"> Incremento de productividad.</w:t>
            </w:r>
          </w:p>
        </w:tc>
      </w:tr>
    </w:tbl>
    <w:p w14:paraId="64FD8CBD" w14:textId="77777777" w:rsidR="00CD0CAC" w:rsidRPr="006B2592" w:rsidRDefault="00CD0CAC" w:rsidP="008527FE">
      <w:pPr>
        <w:spacing w:line="360" w:lineRule="auto"/>
        <w:rPr>
          <w:color w:val="4F81BD" w:themeColor="accent1"/>
          <w:sz w:val="20"/>
          <w:szCs w:val="20"/>
          <w:lang w:val="es-MX"/>
        </w:rPr>
      </w:pPr>
    </w:p>
    <w:p w14:paraId="07A9AA0B" w14:textId="77777777" w:rsidR="00CD0CAC" w:rsidRPr="006B2592" w:rsidRDefault="00CD0CAC" w:rsidP="008527FE">
      <w:pPr>
        <w:spacing w:line="360" w:lineRule="auto"/>
        <w:rPr>
          <w:color w:val="4F81BD" w:themeColor="accent1"/>
          <w:sz w:val="20"/>
          <w:szCs w:val="20"/>
          <w:lang w:val="es-MX"/>
        </w:rPr>
      </w:pPr>
    </w:p>
    <w:p w14:paraId="7E183E5A" w14:textId="11976E10" w:rsidR="00DA540C" w:rsidRPr="00DA540C" w:rsidRDefault="000F52C5"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establece que, desde el punto de vista técnico, la evaluación de redes IoT requiere considerar aspectos clave.</w:t>
      </w:r>
    </w:p>
    <w:p w14:paraId="031CFD0F" w14:textId="76C21D10" w:rsidR="00DA540C" w:rsidRPr="006B2592" w:rsidRDefault="00DA540C" w:rsidP="008527FE">
      <w:pPr>
        <w:spacing w:line="360" w:lineRule="auto"/>
        <w:rPr>
          <w:color w:val="4F81BD" w:themeColor="accent1"/>
          <w:sz w:val="20"/>
          <w:szCs w:val="20"/>
          <w:lang w:val="es-MX"/>
        </w:rPr>
      </w:pPr>
    </w:p>
    <w:p w14:paraId="04719FA6" w14:textId="419EEF1C" w:rsidR="00BE7024" w:rsidRPr="00DA540C" w:rsidRDefault="00BE7024"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0947CA1C" wp14:editId="1AEED37C">
            <wp:extent cx="6332220" cy="1301115"/>
            <wp:effectExtent l="25400" t="0" r="5080" b="0"/>
            <wp:docPr id="773004859" name="Diagram 1">
              <a:extLst xmlns:a="http://schemas.openxmlformats.org/drawingml/2006/main">
                <a:ext uri="{FF2B5EF4-FFF2-40B4-BE49-F238E27FC236}">
                  <a16:creationId xmlns:a16="http://schemas.microsoft.com/office/drawing/2014/main" id="{89C0A096-79FF-8145-2B16-8760542526E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6" r:lo="rId437" r:qs="rId438" r:cs="rId439"/>
              </a:graphicData>
            </a:graphic>
          </wp:inline>
        </w:drawing>
      </w:r>
    </w:p>
    <w:p w14:paraId="2F67C5E3" w14:textId="1E1B7A37" w:rsidR="00DA540C" w:rsidRPr="00DA540C" w:rsidRDefault="00BE7024"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reconoce que una red</w:t>
      </w:r>
      <w:r w:rsidR="00DA540C" w:rsidRPr="00DA540C">
        <w:rPr>
          <w:i/>
          <w:iCs/>
          <w:color w:val="4F81BD" w:themeColor="accent1"/>
          <w:sz w:val="20"/>
          <w:szCs w:val="20"/>
          <w:lang w:val="es-MX"/>
        </w:rPr>
        <w:t xml:space="preserve"> IoT</w:t>
      </w:r>
      <w:r w:rsidR="00DA540C" w:rsidRPr="00DA540C">
        <w:rPr>
          <w:color w:val="4F81BD" w:themeColor="accent1"/>
          <w:sz w:val="20"/>
          <w:szCs w:val="20"/>
          <w:lang w:val="es-MX"/>
        </w:rPr>
        <w:t xml:space="preserve"> mal dimensionada puede generar pérdidas de información, fallas operativas y vulnerabilidades de seguridad.</w:t>
      </w:r>
    </w:p>
    <w:p w14:paraId="3B1F5322" w14:textId="33D37A7F" w:rsidR="00DA540C" w:rsidRPr="006B2592" w:rsidRDefault="00DA540C" w:rsidP="008527FE">
      <w:pPr>
        <w:spacing w:line="360" w:lineRule="auto"/>
        <w:rPr>
          <w:color w:val="4F81BD" w:themeColor="accent1"/>
          <w:sz w:val="20"/>
          <w:szCs w:val="20"/>
          <w:lang w:val="es-MX"/>
        </w:rPr>
      </w:pPr>
    </w:p>
    <w:p w14:paraId="328B4043" w14:textId="77777777" w:rsidR="00260751" w:rsidRPr="006B2592" w:rsidRDefault="00260751" w:rsidP="008527FE">
      <w:pPr>
        <w:spacing w:line="360" w:lineRule="auto"/>
        <w:rPr>
          <w:color w:val="4F81BD" w:themeColor="accent1"/>
          <w:sz w:val="20"/>
          <w:szCs w:val="20"/>
          <w:lang w:val="es-MX"/>
        </w:rPr>
      </w:pPr>
    </w:p>
    <w:p w14:paraId="11681D36" w14:textId="77777777" w:rsidR="00260751" w:rsidRPr="00DA540C" w:rsidRDefault="00260751" w:rsidP="008527FE">
      <w:pPr>
        <w:spacing w:line="360" w:lineRule="auto"/>
        <w:rPr>
          <w:color w:val="4F81BD" w:themeColor="accent1"/>
          <w:sz w:val="20"/>
          <w:szCs w:val="20"/>
          <w:lang w:val="es-MX"/>
        </w:rPr>
      </w:pPr>
    </w:p>
    <w:p w14:paraId="3BC505A3" w14:textId="77777777" w:rsidR="00DA540C" w:rsidRPr="00DA540C" w:rsidRDefault="00DA540C" w:rsidP="008527FE">
      <w:pPr>
        <w:spacing w:line="360" w:lineRule="auto"/>
        <w:rPr>
          <w:b/>
          <w:bCs/>
          <w:color w:val="4F81BD" w:themeColor="accent1"/>
          <w:sz w:val="20"/>
          <w:szCs w:val="20"/>
          <w:lang w:val="es-MX"/>
        </w:rPr>
      </w:pPr>
      <w:r w:rsidRPr="00DA540C">
        <w:rPr>
          <w:b/>
          <w:bCs/>
          <w:color w:val="4F81BD" w:themeColor="accent1"/>
          <w:sz w:val="20"/>
          <w:szCs w:val="20"/>
          <w:lang w:val="es-MX"/>
        </w:rPr>
        <w:t>6.7 Arquitectura técnica</w:t>
      </w:r>
      <w:r w:rsidRPr="00DA540C">
        <w:rPr>
          <w:b/>
          <w:bCs/>
          <w:i/>
          <w:iCs/>
          <w:color w:val="4F81BD" w:themeColor="accent1"/>
          <w:sz w:val="20"/>
          <w:szCs w:val="20"/>
          <w:lang w:val="es-MX"/>
        </w:rPr>
        <w:t xml:space="preserve"> IoT</w:t>
      </w:r>
      <w:r w:rsidRPr="00DA540C">
        <w:rPr>
          <w:b/>
          <w:bCs/>
          <w:color w:val="4F81BD" w:themeColor="accent1"/>
          <w:sz w:val="20"/>
          <w:szCs w:val="20"/>
          <w:lang w:val="es-MX"/>
        </w:rPr>
        <w:t xml:space="preserve"> y protocolos</w:t>
      </w:r>
    </w:p>
    <w:p w14:paraId="1076003B" w14:textId="77777777" w:rsidR="00DA540C" w:rsidRPr="006B2592" w:rsidRDefault="00DA540C" w:rsidP="008527FE">
      <w:pPr>
        <w:spacing w:line="360" w:lineRule="auto"/>
        <w:rPr>
          <w:color w:val="4F81BD" w:themeColor="accent1"/>
          <w:sz w:val="20"/>
          <w:szCs w:val="20"/>
          <w:lang w:val="es-MX"/>
        </w:rPr>
      </w:pPr>
      <w:r w:rsidRPr="00DA540C">
        <w:rPr>
          <w:color w:val="4F81BD" w:themeColor="accent1"/>
          <w:sz w:val="20"/>
          <w:szCs w:val="20"/>
          <w:lang w:val="es-MX"/>
        </w:rPr>
        <w:t>Una arquitectura</w:t>
      </w:r>
      <w:r w:rsidRPr="00DA540C">
        <w:rPr>
          <w:i/>
          <w:iCs/>
          <w:color w:val="4F81BD" w:themeColor="accent1"/>
          <w:sz w:val="20"/>
          <w:szCs w:val="20"/>
          <w:lang w:val="es-MX"/>
        </w:rPr>
        <w:t xml:space="preserve"> IoT </w:t>
      </w:r>
      <w:r w:rsidRPr="00DA540C">
        <w:rPr>
          <w:color w:val="4F81BD" w:themeColor="accent1"/>
          <w:sz w:val="20"/>
          <w:szCs w:val="20"/>
          <w:lang w:val="es-MX"/>
        </w:rPr>
        <w:t>se organiza en diferentes capas funcionales que permiten la captura, transmisión, procesamiento y uso de la información.</w:t>
      </w:r>
    </w:p>
    <w:p w14:paraId="3FF29D0D" w14:textId="77777777" w:rsidR="00BE7024" w:rsidRPr="006B2592" w:rsidRDefault="00BE7024"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3216"/>
        <w:gridCol w:w="6746"/>
      </w:tblGrid>
      <w:tr w:rsidR="006B2592" w:rsidRPr="006B2592" w14:paraId="650E36DF" w14:textId="77777777" w:rsidTr="00BE7024">
        <w:tc>
          <w:tcPr>
            <w:tcW w:w="3114" w:type="dxa"/>
          </w:tcPr>
          <w:p w14:paraId="32317997" w14:textId="57EE5D61" w:rsidR="00C2146F" w:rsidRPr="006B2592" w:rsidRDefault="00C2146F"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6E813A3C" wp14:editId="0239ADB3">
                  <wp:extent cx="1898374" cy="2405358"/>
                  <wp:effectExtent l="0" t="0" r="6985" b="0"/>
                  <wp:docPr id="67912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8796" name=""/>
                          <pic:cNvPicPr/>
                        </pic:nvPicPr>
                        <pic:blipFill>
                          <a:blip r:embed="rId441"/>
                          <a:stretch>
                            <a:fillRect/>
                          </a:stretch>
                        </pic:blipFill>
                        <pic:spPr>
                          <a:xfrm>
                            <a:off x="0" y="0"/>
                            <a:ext cx="1900393" cy="2407916"/>
                          </a:xfrm>
                          <a:prstGeom prst="rect">
                            <a:avLst/>
                          </a:prstGeom>
                        </pic:spPr>
                      </pic:pic>
                    </a:graphicData>
                  </a:graphic>
                </wp:inline>
              </w:drawing>
            </w:r>
          </w:p>
          <w:p w14:paraId="4279C0A6" w14:textId="4634D02F" w:rsidR="00BE7024" w:rsidRPr="00E24939" w:rsidRDefault="00C2146F" w:rsidP="008527FE">
            <w:pPr>
              <w:spacing w:line="360" w:lineRule="auto"/>
              <w:rPr>
                <w:color w:val="4F81BD" w:themeColor="accent1"/>
                <w:sz w:val="10"/>
                <w:szCs w:val="10"/>
                <w:lang w:val="en-US"/>
              </w:rPr>
            </w:pPr>
            <w:hyperlink r:id="rId442" w:history="1">
              <w:r w:rsidRPr="00E24939">
                <w:rPr>
                  <w:rStyle w:val="Hyperlink"/>
                  <w:color w:val="4F81BD" w:themeColor="accent1"/>
                  <w:sz w:val="10"/>
                  <w:szCs w:val="10"/>
                  <w:lang w:val="en-US"/>
                </w:rPr>
                <w:t>https://www.freepik.es/fotos-premium/persona-esta-apuntando-tableta-globo-personas-iconas-concepto-comunicacion-conectarse_252007325.htm - fromView=search&amp;page=2&amp;position=15&amp;uuid=e54a87df-b799-416d-b394-09d76383f4d1&amp;query=%E2%80%A2%09Gateway</w:t>
              </w:r>
            </w:hyperlink>
          </w:p>
        </w:tc>
        <w:tc>
          <w:tcPr>
            <w:tcW w:w="6848" w:type="dxa"/>
          </w:tcPr>
          <w:p w14:paraId="6F4B0EF4" w14:textId="6BE7E2BD"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color w:val="4F81BD" w:themeColor="accent1"/>
                <w:sz w:val="20"/>
                <w:szCs w:val="20"/>
                <w:lang w:val="es-MX"/>
              </w:rPr>
              <w:t>Dispositivos.</w:t>
            </w:r>
            <w:r w:rsidRPr="006B2592">
              <w:rPr>
                <w:color w:val="4F81BD" w:themeColor="accent1"/>
                <w:sz w:val="20"/>
                <w:szCs w:val="20"/>
                <w:lang w:val="es-MX"/>
              </w:rPr>
              <w:t xml:space="preserve"> Captura de datos mediante sensores y ejecución de acciones mediante actuadores.</w:t>
            </w:r>
          </w:p>
          <w:p w14:paraId="2D898F51" w14:textId="7D7CED25"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color w:val="4F81BD" w:themeColor="accent1"/>
                <w:sz w:val="20"/>
                <w:szCs w:val="20"/>
                <w:lang w:val="es-MX"/>
              </w:rPr>
              <w:t>Red.</w:t>
            </w:r>
            <w:r w:rsidRPr="006B2592">
              <w:rPr>
                <w:color w:val="4F81BD" w:themeColor="accent1"/>
                <w:sz w:val="20"/>
                <w:szCs w:val="20"/>
                <w:lang w:val="es-MX"/>
              </w:rPr>
              <w:t xml:space="preserve"> Transmisión de información mediante tecnologías inalámbricas.</w:t>
            </w:r>
          </w:p>
          <w:p w14:paraId="114BE6D4" w14:textId="2B567312"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i/>
                <w:iCs/>
                <w:color w:val="4F81BD" w:themeColor="accent1"/>
                <w:sz w:val="20"/>
                <w:szCs w:val="20"/>
                <w:lang w:val="es-MX"/>
              </w:rPr>
              <w:t>Gateway.</w:t>
            </w:r>
            <w:r w:rsidRPr="006B2592">
              <w:rPr>
                <w:color w:val="4F81BD" w:themeColor="accent1"/>
                <w:sz w:val="20"/>
                <w:szCs w:val="20"/>
                <w:lang w:val="es-MX"/>
              </w:rPr>
              <w:t xml:space="preserve"> Integración y envío de datos hacia la nube.</w:t>
            </w:r>
          </w:p>
          <w:p w14:paraId="27E302AC" w14:textId="77777777" w:rsidR="00BE7024" w:rsidRPr="006B2592" w:rsidRDefault="00BE7024">
            <w:pPr>
              <w:pStyle w:val="ListParagraph"/>
              <w:numPr>
                <w:ilvl w:val="0"/>
                <w:numId w:val="20"/>
              </w:numPr>
              <w:spacing w:line="360" w:lineRule="auto"/>
              <w:rPr>
                <w:color w:val="4F81BD" w:themeColor="accent1"/>
                <w:sz w:val="20"/>
                <w:szCs w:val="20"/>
                <w:lang w:val="es-MX"/>
              </w:rPr>
            </w:pPr>
            <w:r w:rsidRPr="006B2592">
              <w:rPr>
                <w:color w:val="4F81BD" w:themeColor="accent1"/>
                <w:sz w:val="20"/>
                <w:szCs w:val="20"/>
                <w:lang w:val="es-MX"/>
              </w:rPr>
              <w:t>Plataforma en la nube</w:t>
            </w:r>
            <w:r w:rsidRPr="006B2592">
              <w:rPr>
                <w:color w:val="4F81BD" w:themeColor="accent1"/>
                <w:sz w:val="20"/>
                <w:szCs w:val="20"/>
                <w:lang w:val="es-MX"/>
              </w:rPr>
              <w:tab/>
              <w:t>Almacenamiento y procesamiento de información.</w:t>
            </w:r>
          </w:p>
          <w:p w14:paraId="53E075A6" w14:textId="6F2802E4" w:rsidR="00BE7024" w:rsidRPr="006B2592" w:rsidRDefault="00BE7024">
            <w:pPr>
              <w:pStyle w:val="ListParagraph"/>
              <w:numPr>
                <w:ilvl w:val="0"/>
                <w:numId w:val="20"/>
              </w:numPr>
              <w:spacing w:line="360" w:lineRule="auto"/>
              <w:rPr>
                <w:color w:val="4F81BD" w:themeColor="accent1"/>
                <w:sz w:val="20"/>
                <w:szCs w:val="20"/>
                <w:lang w:val="es-MX"/>
              </w:rPr>
            </w:pPr>
            <w:r w:rsidRPr="006B2592">
              <w:rPr>
                <w:b/>
                <w:bCs/>
                <w:color w:val="4F81BD" w:themeColor="accent1"/>
                <w:sz w:val="20"/>
                <w:szCs w:val="20"/>
                <w:lang w:val="es-MX"/>
              </w:rPr>
              <w:t>Aplicación y análisis</w:t>
            </w:r>
            <w:r w:rsidRPr="006B2592">
              <w:rPr>
                <w:color w:val="4F81BD" w:themeColor="accent1"/>
                <w:sz w:val="20"/>
                <w:szCs w:val="20"/>
                <w:lang w:val="es-MX"/>
              </w:rPr>
              <w:t>. Interpretación de datos y toma de decisiones.</w:t>
            </w:r>
          </w:p>
        </w:tc>
      </w:tr>
    </w:tbl>
    <w:p w14:paraId="18A6A1AF" w14:textId="77777777" w:rsidR="00BE7024" w:rsidRPr="00DA540C" w:rsidRDefault="00BE7024" w:rsidP="008527FE">
      <w:pPr>
        <w:spacing w:line="360" w:lineRule="auto"/>
        <w:rPr>
          <w:color w:val="4F81BD" w:themeColor="accent1"/>
          <w:sz w:val="20"/>
          <w:szCs w:val="20"/>
          <w:lang w:val="es-MX"/>
        </w:rPr>
      </w:pPr>
    </w:p>
    <w:p w14:paraId="1B4E5033" w14:textId="66685D0F" w:rsidR="00DA540C" w:rsidRPr="00DA540C" w:rsidRDefault="000F52C5"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establece que la comunicación entre los elementos de la arquitectura se realiza mediante protocolos específicos</w:t>
      </w:r>
      <w:r w:rsidRPr="006B2592">
        <w:rPr>
          <w:color w:val="4F81BD" w:themeColor="accent1"/>
          <w:sz w:val="20"/>
          <w:szCs w:val="20"/>
          <w:lang w:val="es-MX"/>
        </w:rPr>
        <w:t>:</w:t>
      </w:r>
    </w:p>
    <w:p w14:paraId="26676F93" w14:textId="3BF16314" w:rsidR="00DA540C" w:rsidRPr="00DA540C" w:rsidRDefault="00BA6D37" w:rsidP="008527FE">
      <w:pPr>
        <w:spacing w:line="360" w:lineRule="auto"/>
        <w:rPr>
          <w:color w:val="4F81BD" w:themeColor="accent1"/>
          <w:sz w:val="20"/>
          <w:szCs w:val="20"/>
          <w:lang w:val="es-MX"/>
        </w:rPr>
      </w:pPr>
      <w:r w:rsidRPr="006B2592">
        <w:rPr>
          <w:noProof/>
          <w:color w:val="4F81BD" w:themeColor="accent1"/>
          <w:sz w:val="20"/>
          <w:szCs w:val="20"/>
        </w:rPr>
        <w:drawing>
          <wp:inline distT="0" distB="0" distL="0" distR="0" wp14:anchorId="3672C624" wp14:editId="7224F6D3">
            <wp:extent cx="6332220" cy="1287780"/>
            <wp:effectExtent l="0" t="38100" r="5080" b="33020"/>
            <wp:docPr id="2099819547" name="Diagram 1">
              <a:extLst xmlns:a="http://schemas.openxmlformats.org/drawingml/2006/main">
                <a:ext uri="{FF2B5EF4-FFF2-40B4-BE49-F238E27FC236}">
                  <a16:creationId xmlns:a16="http://schemas.microsoft.com/office/drawing/2014/main" id="{D7D2D442-117C-3754-2D40-4C63E7CD2F6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3" r:lo="rId444" r:qs="rId445" r:cs="rId446"/>
              </a:graphicData>
            </a:graphic>
          </wp:inline>
        </w:drawing>
      </w:r>
    </w:p>
    <w:p w14:paraId="4A2926B8" w14:textId="77777777" w:rsidR="00483795" w:rsidRPr="006B2592" w:rsidRDefault="00483795" w:rsidP="008527FE">
      <w:pPr>
        <w:spacing w:line="360" w:lineRule="auto"/>
        <w:rPr>
          <w:color w:val="4F81BD" w:themeColor="accent1"/>
          <w:sz w:val="20"/>
          <w:szCs w:val="20"/>
          <w:lang w:val="es-MX"/>
        </w:rPr>
      </w:pPr>
      <w:r w:rsidRPr="006B2592">
        <w:rPr>
          <w:color w:val="4F81BD" w:themeColor="accent1"/>
          <w:sz w:val="20"/>
          <w:szCs w:val="20"/>
          <w:lang w:val="es-MX"/>
        </w:rPr>
        <w:t>S</w:t>
      </w:r>
      <w:r w:rsidR="00DA540C" w:rsidRPr="00DA540C">
        <w:rPr>
          <w:color w:val="4F81BD" w:themeColor="accent1"/>
          <w:sz w:val="20"/>
          <w:szCs w:val="20"/>
          <w:lang w:val="es-MX"/>
        </w:rPr>
        <w:t>e reconoce que el flujo típico de operación puede estructurarse de la siguiente manera:</w:t>
      </w:r>
    </w:p>
    <w:tbl>
      <w:tblPr>
        <w:tblStyle w:val="TableGrid"/>
        <w:tblW w:w="0" w:type="auto"/>
        <w:shd w:val="clear" w:color="auto" w:fill="F2DBDB" w:themeFill="accent2" w:themeFillTint="33"/>
        <w:tblLook w:val="04A0" w:firstRow="1" w:lastRow="0" w:firstColumn="1" w:lastColumn="0" w:noHBand="0" w:noVBand="1"/>
      </w:tblPr>
      <w:tblGrid>
        <w:gridCol w:w="9962"/>
      </w:tblGrid>
      <w:tr w:rsidR="006B2592" w:rsidRPr="006B2592" w14:paraId="6F6CBA63" w14:textId="77777777" w:rsidTr="00EB6A5C">
        <w:tc>
          <w:tcPr>
            <w:tcW w:w="9962" w:type="dxa"/>
            <w:shd w:val="clear" w:color="auto" w:fill="F2DBDB" w:themeFill="accent2" w:themeFillTint="33"/>
          </w:tcPr>
          <w:p w14:paraId="0D96DB6E" w14:textId="5DA62361" w:rsidR="00483795" w:rsidRPr="006B2592" w:rsidRDefault="00483795" w:rsidP="008527FE">
            <w:pPr>
              <w:spacing w:line="360" w:lineRule="auto"/>
              <w:rPr>
                <w:color w:val="4F81BD" w:themeColor="accent1"/>
                <w:sz w:val="20"/>
                <w:szCs w:val="20"/>
                <w:lang w:val="es-MX"/>
              </w:rPr>
            </w:pPr>
            <w:r w:rsidRPr="006B2592">
              <w:rPr>
                <w:color w:val="4F81BD" w:themeColor="accent1"/>
                <w:sz w:val="20"/>
                <w:szCs w:val="20"/>
                <w:lang w:val="es-MX"/>
              </w:rPr>
              <w:t>S</w:t>
            </w:r>
            <w:r w:rsidRPr="00DA540C">
              <w:rPr>
                <w:color w:val="4F81BD" w:themeColor="accent1"/>
                <w:sz w:val="20"/>
                <w:szCs w:val="20"/>
                <w:lang w:val="es-MX"/>
              </w:rPr>
              <w:t>ensor →</w:t>
            </w:r>
            <w:r w:rsidRPr="00DA540C">
              <w:rPr>
                <w:i/>
                <w:iCs/>
                <w:color w:val="4F81BD" w:themeColor="accent1"/>
                <w:sz w:val="20"/>
                <w:szCs w:val="20"/>
                <w:lang w:val="es-MX"/>
              </w:rPr>
              <w:t xml:space="preserve"> gateway → broker MQTT </w:t>
            </w:r>
            <w:r w:rsidRPr="00DA540C">
              <w:rPr>
                <w:color w:val="4F81BD" w:themeColor="accent1"/>
                <w:sz w:val="20"/>
                <w:szCs w:val="20"/>
                <w:lang w:val="es-MX"/>
              </w:rPr>
              <w:t>→ plataforma en la nube → panel de control → acción automatizada.</w:t>
            </w:r>
          </w:p>
        </w:tc>
      </w:tr>
    </w:tbl>
    <w:p w14:paraId="6D74C62B" w14:textId="77777777" w:rsidR="00483795" w:rsidRPr="006B2592" w:rsidRDefault="00483795" w:rsidP="008527FE">
      <w:pPr>
        <w:spacing w:line="360" w:lineRule="auto"/>
        <w:rPr>
          <w:color w:val="4F81BD" w:themeColor="accent1"/>
          <w:sz w:val="20"/>
          <w:szCs w:val="20"/>
          <w:lang w:val="es-MX"/>
        </w:rPr>
      </w:pPr>
    </w:p>
    <w:p w14:paraId="705CA601" w14:textId="0ED72504" w:rsidR="00DA540C" w:rsidRPr="00DA540C" w:rsidRDefault="00DA540C" w:rsidP="008527FE">
      <w:pPr>
        <w:spacing w:line="360" w:lineRule="auto"/>
        <w:rPr>
          <w:color w:val="4F81BD" w:themeColor="accent1"/>
          <w:sz w:val="20"/>
          <w:szCs w:val="20"/>
          <w:lang w:val="es-MX"/>
        </w:rPr>
      </w:pPr>
    </w:p>
    <w:p w14:paraId="2D595925" w14:textId="77777777" w:rsidR="00DA540C" w:rsidRPr="00DA540C" w:rsidRDefault="00DA540C" w:rsidP="008527FE">
      <w:pPr>
        <w:spacing w:line="360" w:lineRule="auto"/>
        <w:rPr>
          <w:color w:val="4F81BD" w:themeColor="accent1"/>
          <w:sz w:val="20"/>
          <w:szCs w:val="20"/>
          <w:lang w:val="es-MX"/>
        </w:rPr>
      </w:pPr>
      <w:r w:rsidRPr="00DA540C">
        <w:rPr>
          <w:color w:val="4F81BD" w:themeColor="accent1"/>
          <w:sz w:val="20"/>
          <w:szCs w:val="20"/>
          <w:lang w:val="es-MX"/>
        </w:rPr>
        <w:t>Finalmente, la selección del protocolo depende de factores técnicos como consumo energético, latencia requerida, volumen de datos y nivel de seguridad necesario.</w:t>
      </w:r>
    </w:p>
    <w:p w14:paraId="08E23652" w14:textId="77777777" w:rsidR="00DA540C" w:rsidRPr="006B2592" w:rsidRDefault="00DA540C" w:rsidP="008527FE">
      <w:pPr>
        <w:spacing w:line="360" w:lineRule="auto"/>
        <w:rPr>
          <w:color w:val="4F81BD" w:themeColor="accent1"/>
          <w:sz w:val="20"/>
          <w:szCs w:val="20"/>
        </w:rPr>
      </w:pPr>
    </w:p>
    <w:p w14:paraId="567F80CF" w14:textId="77777777" w:rsidR="00DA540C" w:rsidRPr="006B2592" w:rsidRDefault="00DA540C" w:rsidP="008527FE">
      <w:pPr>
        <w:spacing w:line="360" w:lineRule="auto"/>
        <w:rPr>
          <w:color w:val="4F81BD" w:themeColor="accent1"/>
          <w:sz w:val="20"/>
          <w:szCs w:val="20"/>
        </w:rPr>
      </w:pPr>
    </w:p>
    <w:p w14:paraId="3A8D55A0" w14:textId="77777777" w:rsidR="00C2146F" w:rsidRPr="006B2592" w:rsidRDefault="00C2146F" w:rsidP="008527FE">
      <w:pPr>
        <w:spacing w:line="360" w:lineRule="auto"/>
        <w:rPr>
          <w:color w:val="4F81BD" w:themeColor="accent1"/>
          <w:sz w:val="20"/>
          <w:szCs w:val="20"/>
        </w:rPr>
      </w:pPr>
    </w:p>
    <w:p w14:paraId="29B743C0" w14:textId="77777777" w:rsidR="00C2146F" w:rsidRPr="006B2592" w:rsidRDefault="00C2146F" w:rsidP="008527FE">
      <w:pPr>
        <w:spacing w:line="360" w:lineRule="auto"/>
        <w:rPr>
          <w:color w:val="4F81BD" w:themeColor="accent1"/>
          <w:sz w:val="20"/>
          <w:szCs w:val="20"/>
        </w:rPr>
      </w:pPr>
    </w:p>
    <w:p w14:paraId="68AED14C" w14:textId="77777777" w:rsidR="00A16E30" w:rsidRPr="00A16E30" w:rsidRDefault="00A16E30" w:rsidP="008527FE">
      <w:pPr>
        <w:spacing w:line="360" w:lineRule="auto"/>
        <w:rPr>
          <w:b/>
          <w:bCs/>
          <w:color w:val="4F81BD" w:themeColor="accent1"/>
          <w:sz w:val="20"/>
          <w:szCs w:val="20"/>
          <w:lang w:val="es-MX"/>
        </w:rPr>
      </w:pPr>
      <w:r w:rsidRPr="00A16E30">
        <w:rPr>
          <w:b/>
          <w:bCs/>
          <w:color w:val="4F81BD" w:themeColor="accent1"/>
          <w:sz w:val="20"/>
          <w:szCs w:val="20"/>
          <w:lang w:val="es-MX"/>
        </w:rPr>
        <w:t>7. Implementación y evaluación técnica</w:t>
      </w:r>
    </w:p>
    <w:p w14:paraId="15A04DAB" w14:textId="77777777" w:rsidR="00A16E30" w:rsidRPr="006B2592" w:rsidRDefault="00A16E30" w:rsidP="008527FE">
      <w:pPr>
        <w:spacing w:line="360" w:lineRule="auto"/>
        <w:rPr>
          <w:color w:val="4F81BD" w:themeColor="accent1"/>
          <w:sz w:val="20"/>
          <w:szCs w:val="20"/>
          <w:lang w:val="es-MX"/>
        </w:rPr>
      </w:pPr>
      <w:r w:rsidRPr="00A16E30">
        <w:rPr>
          <w:color w:val="4F81BD" w:themeColor="accent1"/>
          <w:sz w:val="20"/>
          <w:szCs w:val="20"/>
          <w:lang w:val="es-MX"/>
        </w:rPr>
        <w:t>La implementación y evaluación técnica de una red inalámbrica constituye el proceso mediante el cual se definen, verifican y ajustan los parámetros operativos conforme a estándares técnicos y normativa vigente. Este proceso garantiza que la red cumpla con los requerimientos de cobertura, capacidad, seguridad y estabilidad establecidos durante la fase de planificación.</w:t>
      </w:r>
    </w:p>
    <w:p w14:paraId="7FC2A211" w14:textId="77777777" w:rsidR="00B4036F" w:rsidRPr="006B2592" w:rsidRDefault="00B4036F"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3256"/>
        <w:gridCol w:w="6706"/>
      </w:tblGrid>
      <w:tr w:rsidR="006B2592" w:rsidRPr="006B2592" w14:paraId="2FDDB697" w14:textId="77777777" w:rsidTr="00B4036F">
        <w:tc>
          <w:tcPr>
            <w:tcW w:w="3256" w:type="dxa"/>
          </w:tcPr>
          <w:p w14:paraId="40CE7B66" w14:textId="74FDE131" w:rsidR="00B3593B" w:rsidRPr="006B2592" w:rsidRDefault="00B3593B"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4AB51BAC" wp14:editId="42C4F1A4">
                  <wp:extent cx="1838740" cy="2168067"/>
                  <wp:effectExtent l="0" t="0" r="9525" b="3810"/>
                  <wp:docPr id="62678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83255" name=""/>
                          <pic:cNvPicPr/>
                        </pic:nvPicPr>
                        <pic:blipFill>
                          <a:blip r:embed="rId448"/>
                          <a:stretch>
                            <a:fillRect/>
                          </a:stretch>
                        </pic:blipFill>
                        <pic:spPr>
                          <a:xfrm>
                            <a:off x="0" y="0"/>
                            <a:ext cx="1842603" cy="2172622"/>
                          </a:xfrm>
                          <a:prstGeom prst="rect">
                            <a:avLst/>
                          </a:prstGeom>
                        </pic:spPr>
                      </pic:pic>
                    </a:graphicData>
                  </a:graphic>
                </wp:inline>
              </w:drawing>
            </w:r>
          </w:p>
          <w:p w14:paraId="120991DD" w14:textId="0E828900" w:rsidR="00B4036F" w:rsidRPr="006B2592" w:rsidRDefault="00B3593B" w:rsidP="008527FE">
            <w:pPr>
              <w:spacing w:line="360" w:lineRule="auto"/>
              <w:rPr>
                <w:color w:val="4F81BD" w:themeColor="accent1"/>
                <w:sz w:val="10"/>
                <w:szCs w:val="10"/>
                <w:lang w:val="es-MX"/>
              </w:rPr>
            </w:pPr>
            <w:hyperlink r:id="rId449" w:anchor="fromView=search&amp;page=2&amp;position=9&amp;uuid=9c6164de-a9d3-4fcb-ae0a-9e937278bf90&amp;query=+red+inal%C3%A1mbrica" w:history="1">
              <w:r w:rsidRPr="006B2592">
                <w:rPr>
                  <w:rStyle w:val="Hyperlink"/>
                  <w:color w:val="4F81BD" w:themeColor="accent1"/>
                  <w:sz w:val="10"/>
                  <w:szCs w:val="10"/>
                </w:rPr>
                <w:t>https://www.freepik.es/imagen-ia-premium/sala-estar-moderna-tecnologia-innovadora-hogar-inteligente-mayor-comodidad-conveniencia_357414754.htm - fromView=search&amp;page=2&amp;position=9&amp;uuid=9c6164de-a9d3-4fcb-ae0a-9e937278bf90&amp;query=+red+inal%C3%A1mbrica</w:t>
              </w:r>
            </w:hyperlink>
          </w:p>
        </w:tc>
        <w:tc>
          <w:tcPr>
            <w:tcW w:w="6706" w:type="dxa"/>
          </w:tcPr>
          <w:p w14:paraId="142D7B3E" w14:textId="30F5E285" w:rsidR="00B4036F" w:rsidRPr="006B2592" w:rsidRDefault="00B4036F" w:rsidP="008527FE">
            <w:pPr>
              <w:spacing w:line="360" w:lineRule="auto"/>
              <w:rPr>
                <w:color w:val="4F81BD" w:themeColor="accent1"/>
                <w:sz w:val="20"/>
                <w:szCs w:val="20"/>
                <w:lang w:val="es-MX"/>
              </w:rPr>
            </w:pPr>
            <w:r w:rsidRPr="00A16E30">
              <w:rPr>
                <w:color w:val="4F81BD" w:themeColor="accent1"/>
                <w:sz w:val="20"/>
                <w:szCs w:val="20"/>
                <w:lang w:val="es-MX"/>
              </w:rPr>
              <w:t>La evaluación no se limita a la instalación de equipos. También incluye el análisis del entorno físico, la verificación de cumplimiento normativo, la medición del desempeño y la documentación técnica de la infraestructura.</w:t>
            </w:r>
          </w:p>
        </w:tc>
      </w:tr>
    </w:tbl>
    <w:p w14:paraId="255357F7" w14:textId="77777777" w:rsidR="00B4036F" w:rsidRPr="00A16E30" w:rsidRDefault="00B4036F" w:rsidP="008527FE">
      <w:pPr>
        <w:spacing w:line="360" w:lineRule="auto"/>
        <w:rPr>
          <w:color w:val="4F81BD" w:themeColor="accent1"/>
          <w:sz w:val="20"/>
          <w:szCs w:val="20"/>
          <w:lang w:val="es-MX"/>
        </w:rPr>
      </w:pPr>
    </w:p>
    <w:p w14:paraId="08BC73EC" w14:textId="77777777" w:rsidR="00DA540C" w:rsidRPr="006B2592" w:rsidRDefault="00DA540C" w:rsidP="008527FE">
      <w:pPr>
        <w:spacing w:line="360" w:lineRule="auto"/>
        <w:rPr>
          <w:color w:val="4F81BD" w:themeColor="accent1"/>
          <w:sz w:val="20"/>
          <w:szCs w:val="20"/>
        </w:rPr>
      </w:pPr>
    </w:p>
    <w:p w14:paraId="67A72813" w14:textId="77777777" w:rsidR="00A16E30" w:rsidRPr="00A16E30" w:rsidRDefault="00A16E30" w:rsidP="008527FE">
      <w:pPr>
        <w:spacing w:line="360" w:lineRule="auto"/>
        <w:rPr>
          <w:b/>
          <w:bCs/>
          <w:color w:val="4F81BD" w:themeColor="accent1"/>
          <w:sz w:val="20"/>
          <w:szCs w:val="20"/>
          <w:lang w:val="es-MX"/>
        </w:rPr>
      </w:pPr>
      <w:r w:rsidRPr="00A16E30">
        <w:rPr>
          <w:b/>
          <w:bCs/>
          <w:color w:val="4F81BD" w:themeColor="accent1"/>
          <w:sz w:val="20"/>
          <w:szCs w:val="20"/>
          <w:lang w:val="es-MX"/>
        </w:rPr>
        <w:t>7.1 Proceso de implementación de redes inalámbricas</w:t>
      </w:r>
    </w:p>
    <w:p w14:paraId="12B95724" w14:textId="77777777" w:rsidR="00A16E30" w:rsidRPr="00A16E30" w:rsidRDefault="00A16E30" w:rsidP="008527FE">
      <w:pPr>
        <w:spacing w:line="360" w:lineRule="auto"/>
        <w:rPr>
          <w:color w:val="4F81BD" w:themeColor="accent1"/>
          <w:sz w:val="20"/>
          <w:szCs w:val="20"/>
          <w:lang w:val="es-MX"/>
        </w:rPr>
      </w:pPr>
      <w:r w:rsidRPr="00A16E30">
        <w:rPr>
          <w:color w:val="4F81BD" w:themeColor="accent1"/>
          <w:sz w:val="20"/>
          <w:szCs w:val="20"/>
          <w:lang w:val="es-MX"/>
        </w:rPr>
        <w:t>La implementación de una red inalámbrica se desarrolla mediante un proceso estructurado que permite garantizar que la infraestructura cumpla con los requerimientos técnicos definidos durante la planificación.</w:t>
      </w:r>
    </w:p>
    <w:p w14:paraId="6B50CBAE" w14:textId="098E92EE" w:rsidR="00A16E30" w:rsidRPr="00A16E30" w:rsidRDefault="00A16E30" w:rsidP="008527FE">
      <w:pPr>
        <w:spacing w:line="360" w:lineRule="auto"/>
        <w:rPr>
          <w:color w:val="4F81BD" w:themeColor="accent1"/>
          <w:sz w:val="20"/>
          <w:szCs w:val="20"/>
          <w:lang w:val="es-MX"/>
        </w:rPr>
      </w:pPr>
    </w:p>
    <w:tbl>
      <w:tblPr>
        <w:tblStyle w:val="TableGrid"/>
        <w:tblW w:w="0" w:type="auto"/>
        <w:tblLook w:val="04A0" w:firstRow="1" w:lastRow="0" w:firstColumn="1" w:lastColumn="0" w:noHBand="0" w:noVBand="1"/>
      </w:tblPr>
      <w:tblGrid>
        <w:gridCol w:w="1606"/>
        <w:gridCol w:w="4680"/>
        <w:gridCol w:w="3676"/>
      </w:tblGrid>
      <w:tr w:rsidR="006B2592" w:rsidRPr="006B2592" w14:paraId="470E8EAA" w14:textId="115EE1BF" w:rsidTr="00B4036F">
        <w:tc>
          <w:tcPr>
            <w:tcW w:w="9962" w:type="dxa"/>
            <w:gridSpan w:val="3"/>
            <w:shd w:val="clear" w:color="auto" w:fill="9BBB59" w:themeFill="accent3"/>
          </w:tcPr>
          <w:p w14:paraId="00071B41" w14:textId="088CC1C3" w:rsidR="00B4036F" w:rsidRPr="006B2592" w:rsidRDefault="00B4036F" w:rsidP="00B4036F">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7977A2D8" w14:textId="2BAD4F4D" w:rsidTr="00B4036F">
        <w:tc>
          <w:tcPr>
            <w:tcW w:w="0" w:type="auto"/>
            <w:hideMark/>
          </w:tcPr>
          <w:p w14:paraId="1483EC72"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Análisis de requerimientos</w:t>
            </w:r>
          </w:p>
        </w:tc>
        <w:tc>
          <w:tcPr>
            <w:tcW w:w="4941" w:type="dxa"/>
            <w:hideMark/>
          </w:tcPr>
          <w:p w14:paraId="24129F57"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identifican las necesidades de conectividad de la organización, incluyendo número de usuarios, tipo de aplicaciones utilizadas, áreas de cobertura requeridas y niveles de seguridad necesarios. Este análisis permite definir los recursos tecnológicos que serán necesarios.</w:t>
            </w:r>
          </w:p>
        </w:tc>
        <w:tc>
          <w:tcPr>
            <w:tcW w:w="2879" w:type="dxa"/>
          </w:tcPr>
          <w:p w14:paraId="0F236161" w14:textId="77777777" w:rsidR="00B4036F" w:rsidRPr="006B2592" w:rsidRDefault="00B3593B"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631F76EA" wp14:editId="1C9AEB60">
                  <wp:extent cx="2197542" cy="1411919"/>
                  <wp:effectExtent l="0" t="0" r="0" b="0"/>
                  <wp:docPr id="4774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61732" name=""/>
                          <pic:cNvPicPr/>
                        </pic:nvPicPr>
                        <pic:blipFill>
                          <a:blip r:embed="rId450"/>
                          <a:stretch>
                            <a:fillRect/>
                          </a:stretch>
                        </pic:blipFill>
                        <pic:spPr>
                          <a:xfrm>
                            <a:off x="0" y="0"/>
                            <a:ext cx="2205779" cy="1417211"/>
                          </a:xfrm>
                          <a:prstGeom prst="rect">
                            <a:avLst/>
                          </a:prstGeom>
                        </pic:spPr>
                      </pic:pic>
                    </a:graphicData>
                  </a:graphic>
                </wp:inline>
              </w:drawing>
            </w:r>
          </w:p>
          <w:p w14:paraId="32C809C7" w14:textId="4D308982" w:rsidR="00B3593B" w:rsidRPr="006B2592" w:rsidRDefault="00B3593B" w:rsidP="008527FE">
            <w:pPr>
              <w:spacing w:line="360" w:lineRule="auto"/>
              <w:rPr>
                <w:color w:val="4F81BD" w:themeColor="accent1"/>
                <w:sz w:val="10"/>
                <w:szCs w:val="10"/>
                <w:lang w:val="es-MX"/>
              </w:rPr>
            </w:pPr>
            <w:hyperlink r:id="rId451" w:anchor="fromView=search&amp;page=1&amp;position=0&amp;uuid=841858fc-efb2-43fc-a9f2-e833c4d6716a&amp;query=requerimientos" w:history="1">
              <w:r w:rsidRPr="006B2592">
                <w:rPr>
                  <w:rStyle w:val="Hyperlink"/>
                  <w:color w:val="4F81BD" w:themeColor="accent1"/>
                  <w:sz w:val="10"/>
                  <w:szCs w:val="10"/>
                  <w:lang w:val="es-MX"/>
                </w:rPr>
                <w:t>https://www.freepik.es/foto-gratis/concepto-control-calidad-estandar-m_36027725.htm#fromView=search&amp;page=1&amp;position=0&amp;uuid=841858fc-efb2-43fc-a9f2-e833c4d6716a&amp;query=requerimientos</w:t>
              </w:r>
            </w:hyperlink>
            <w:r w:rsidRPr="006B2592">
              <w:rPr>
                <w:color w:val="4F81BD" w:themeColor="accent1"/>
                <w:sz w:val="10"/>
                <w:szCs w:val="10"/>
                <w:lang w:val="es-MX"/>
              </w:rPr>
              <w:t xml:space="preserve"> </w:t>
            </w:r>
          </w:p>
        </w:tc>
      </w:tr>
      <w:tr w:rsidR="006B2592" w:rsidRPr="006B2592" w14:paraId="193941EA" w14:textId="3F2BDF60" w:rsidTr="00B4036F">
        <w:tc>
          <w:tcPr>
            <w:tcW w:w="0" w:type="auto"/>
            <w:hideMark/>
          </w:tcPr>
          <w:p w14:paraId="7DAF3B4A"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lastRenderedPageBreak/>
              <w:t>Diseño de la arquitectura de red</w:t>
            </w:r>
          </w:p>
        </w:tc>
        <w:tc>
          <w:tcPr>
            <w:tcW w:w="4941" w:type="dxa"/>
            <w:hideMark/>
          </w:tcPr>
          <w:p w14:paraId="46828BC8"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establecen los parámetros técnicos de la infraestructura, como el tipo de tecnología inalámbrica, la ubicación de los puntos de acceso, la topología de red, la planificación de canales y la segmentación de red. El diseño debe considerar tanto cobertura como capacidad.</w:t>
            </w:r>
          </w:p>
        </w:tc>
        <w:tc>
          <w:tcPr>
            <w:tcW w:w="2879" w:type="dxa"/>
          </w:tcPr>
          <w:p w14:paraId="2835FB44" w14:textId="21C759A7" w:rsidR="00B4036F" w:rsidRPr="006B2592" w:rsidRDefault="00244EF6" w:rsidP="008527FE">
            <w:pPr>
              <w:spacing w:line="360" w:lineRule="auto"/>
              <w:rPr>
                <w:color w:val="4F81BD" w:themeColor="accent1"/>
                <w:sz w:val="20"/>
                <w:szCs w:val="20"/>
                <w:lang w:val="es-MX"/>
              </w:rPr>
            </w:pPr>
            <w:r w:rsidRPr="006B2592">
              <w:rPr>
                <w:noProof/>
                <w:color w:val="4F81BD" w:themeColor="accent1"/>
                <w:sz w:val="20"/>
                <w:szCs w:val="20"/>
                <w:lang w:val="es-MX"/>
              </w:rPr>
              <w:drawing>
                <wp:inline distT="0" distB="0" distL="0" distR="0" wp14:anchorId="77C72984" wp14:editId="5828841B">
                  <wp:extent cx="1828800" cy="1766631"/>
                  <wp:effectExtent l="0" t="0" r="0" b="5080"/>
                  <wp:docPr id="128639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98473" name=""/>
                          <pic:cNvPicPr/>
                        </pic:nvPicPr>
                        <pic:blipFill>
                          <a:blip r:embed="rId452"/>
                          <a:stretch>
                            <a:fillRect/>
                          </a:stretch>
                        </pic:blipFill>
                        <pic:spPr>
                          <a:xfrm>
                            <a:off x="0" y="0"/>
                            <a:ext cx="1834125" cy="1771775"/>
                          </a:xfrm>
                          <a:prstGeom prst="rect">
                            <a:avLst/>
                          </a:prstGeom>
                        </pic:spPr>
                      </pic:pic>
                    </a:graphicData>
                  </a:graphic>
                </wp:inline>
              </w:drawing>
            </w:r>
          </w:p>
          <w:p w14:paraId="0F316AFD" w14:textId="366D3E7F" w:rsidR="00244EF6" w:rsidRPr="006B2592" w:rsidRDefault="00244EF6" w:rsidP="008527FE">
            <w:pPr>
              <w:spacing w:line="360" w:lineRule="auto"/>
              <w:rPr>
                <w:color w:val="4F81BD" w:themeColor="accent1"/>
                <w:sz w:val="8"/>
                <w:szCs w:val="8"/>
                <w:lang w:val="es-MX"/>
              </w:rPr>
            </w:pPr>
            <w:hyperlink r:id="rId453" w:anchor="fromView=search&amp;page=1&amp;position=6&amp;uuid=d3e61055-a8cf-4b98-bfce-d34c17e043a7&amp;query=arquitectura+de+red" w:history="1">
              <w:r w:rsidRPr="006B2592">
                <w:rPr>
                  <w:rStyle w:val="Hyperlink"/>
                  <w:color w:val="4F81BD" w:themeColor="accent1"/>
                  <w:sz w:val="10"/>
                  <w:szCs w:val="10"/>
                </w:rPr>
                <w:t>https://www.freepik.es/imagen-ia-premium/diagrama-que-ilustra-conexion-servidores-web-bases-datos2_329819337.htm - fromView=search&amp;page=1&amp;position=6&amp;uuid=d3e61055-a8cf-4b98-bfce-d34c17e043a7&amp;query=arquitectura+de+red</w:t>
              </w:r>
            </w:hyperlink>
          </w:p>
          <w:p w14:paraId="112535AD" w14:textId="77777777" w:rsidR="00B3593B" w:rsidRPr="006B2592" w:rsidRDefault="00B3593B" w:rsidP="008527FE">
            <w:pPr>
              <w:spacing w:line="360" w:lineRule="auto"/>
              <w:rPr>
                <w:color w:val="4F81BD" w:themeColor="accent1"/>
                <w:sz w:val="20"/>
                <w:szCs w:val="20"/>
                <w:lang w:val="es-MX"/>
              </w:rPr>
            </w:pPr>
          </w:p>
        </w:tc>
      </w:tr>
      <w:tr w:rsidR="006B2592" w:rsidRPr="00E24939" w14:paraId="0DA2E0E9" w14:textId="5B88F27B" w:rsidTr="00B4036F">
        <w:tc>
          <w:tcPr>
            <w:tcW w:w="0" w:type="auto"/>
            <w:hideMark/>
          </w:tcPr>
          <w:p w14:paraId="44A261B5" w14:textId="77777777" w:rsidR="00B4036F" w:rsidRPr="00A16E30" w:rsidRDefault="00B4036F" w:rsidP="008527FE">
            <w:pPr>
              <w:spacing w:line="360" w:lineRule="auto"/>
              <w:rPr>
                <w:color w:val="4F81BD" w:themeColor="accent1"/>
                <w:sz w:val="20"/>
                <w:szCs w:val="20"/>
                <w:lang w:val="es-MX"/>
              </w:rPr>
            </w:pPr>
            <w:r w:rsidRPr="00A16E30">
              <w:rPr>
                <w:i/>
                <w:iCs/>
                <w:color w:val="4F81BD" w:themeColor="accent1"/>
                <w:sz w:val="20"/>
                <w:szCs w:val="20"/>
                <w:lang w:val="es-MX"/>
              </w:rPr>
              <w:t xml:space="preserve">Site Survey </w:t>
            </w:r>
            <w:r w:rsidRPr="00A16E30">
              <w:rPr>
                <w:color w:val="4F81BD" w:themeColor="accent1"/>
                <w:sz w:val="20"/>
                <w:szCs w:val="20"/>
                <w:lang w:val="es-MX"/>
              </w:rPr>
              <w:t>y evaluación del entorno</w:t>
            </w:r>
          </w:p>
        </w:tc>
        <w:tc>
          <w:tcPr>
            <w:tcW w:w="4941" w:type="dxa"/>
            <w:hideMark/>
          </w:tcPr>
          <w:p w14:paraId="248B4355"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realiza un estudio técnico del entorno físico para identificar obstáculos estructurales, interferencias existentes, densidad de dispositivos y distribución espacial de usuarios. El resultado permite ajustar el diseño inicial.</w:t>
            </w:r>
          </w:p>
        </w:tc>
        <w:tc>
          <w:tcPr>
            <w:tcW w:w="2879" w:type="dxa"/>
          </w:tcPr>
          <w:p w14:paraId="113A7EC5" w14:textId="77777777" w:rsidR="00B4036F" w:rsidRPr="006B2592" w:rsidRDefault="006D0A11"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34ACACAC" wp14:editId="4B7F447B">
                  <wp:extent cx="2176670" cy="1684055"/>
                  <wp:effectExtent l="0" t="0" r="0" b="0"/>
                  <wp:docPr id="154382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23375" name=""/>
                          <pic:cNvPicPr/>
                        </pic:nvPicPr>
                        <pic:blipFill>
                          <a:blip r:embed="rId454"/>
                          <a:stretch>
                            <a:fillRect/>
                          </a:stretch>
                        </pic:blipFill>
                        <pic:spPr>
                          <a:xfrm>
                            <a:off x="0" y="0"/>
                            <a:ext cx="2183129" cy="1689052"/>
                          </a:xfrm>
                          <a:prstGeom prst="rect">
                            <a:avLst/>
                          </a:prstGeom>
                        </pic:spPr>
                      </pic:pic>
                    </a:graphicData>
                  </a:graphic>
                </wp:inline>
              </w:drawing>
            </w:r>
          </w:p>
          <w:p w14:paraId="2FCB4136" w14:textId="746EB303" w:rsidR="006D0A11" w:rsidRPr="00E24939" w:rsidRDefault="006D0A11" w:rsidP="008527FE">
            <w:pPr>
              <w:spacing w:line="360" w:lineRule="auto"/>
              <w:rPr>
                <w:color w:val="4F81BD" w:themeColor="accent1"/>
                <w:sz w:val="8"/>
                <w:szCs w:val="8"/>
                <w:lang w:val="en-US"/>
              </w:rPr>
            </w:pPr>
            <w:hyperlink r:id="rId455" w:anchor="fromView=search&amp;page=1&amp;position=41&amp;uuid=cf8c979b-dce0-4bc9-84ff-34013b5de782&amp;query=Site+Survey" w:history="1">
              <w:r w:rsidRPr="00E24939">
                <w:rPr>
                  <w:rStyle w:val="Hyperlink"/>
                  <w:color w:val="4F81BD" w:themeColor="accent1"/>
                  <w:sz w:val="8"/>
                  <w:szCs w:val="8"/>
                  <w:lang w:val="en-US"/>
                </w:rPr>
                <w:t>https://www.freepik.es/foto-gratis/manos-femeninas-sosteniendo-touchpad-presentacion_1121928.htm - fromView=search&amp;page=1&amp;position=41&amp;uuid=cf8c979b-dce0-4bc9-84ff-34013b5de782&amp;query=Site+Survey</w:t>
              </w:r>
            </w:hyperlink>
          </w:p>
        </w:tc>
      </w:tr>
      <w:tr w:rsidR="006B2592" w:rsidRPr="00E24939" w14:paraId="3EC20D85" w14:textId="23917701" w:rsidTr="00B4036F">
        <w:tc>
          <w:tcPr>
            <w:tcW w:w="0" w:type="auto"/>
            <w:hideMark/>
          </w:tcPr>
          <w:p w14:paraId="3C9AF3A1"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Instalación de infraestructura</w:t>
            </w:r>
          </w:p>
        </w:tc>
        <w:tc>
          <w:tcPr>
            <w:tcW w:w="4941" w:type="dxa"/>
            <w:hideMark/>
          </w:tcPr>
          <w:p w14:paraId="1F814F0B"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instalan los equipos definidos en el diseño, como puntos de acceso, antenas, controladores inalámbricos y cableado estructurado. La instalación debe seguir las recomendaciones del fabricante y los estándares de telecomunicaciones.</w:t>
            </w:r>
          </w:p>
        </w:tc>
        <w:tc>
          <w:tcPr>
            <w:tcW w:w="2879" w:type="dxa"/>
          </w:tcPr>
          <w:p w14:paraId="0ECE3648" w14:textId="77777777" w:rsidR="00B4036F" w:rsidRPr="006B2592" w:rsidRDefault="006D0A11" w:rsidP="008527FE">
            <w:pPr>
              <w:spacing w:line="360" w:lineRule="auto"/>
              <w:rPr>
                <w:color w:val="4F81BD" w:themeColor="accent1"/>
                <w:sz w:val="10"/>
                <w:szCs w:val="10"/>
                <w:lang w:val="es-MX"/>
              </w:rPr>
            </w:pPr>
            <w:r w:rsidRPr="006B2592">
              <w:rPr>
                <w:noProof/>
                <w:color w:val="4F81BD" w:themeColor="accent1"/>
                <w:sz w:val="10"/>
                <w:szCs w:val="10"/>
                <w:lang w:val="es-MX"/>
              </w:rPr>
              <w:drawing>
                <wp:inline distT="0" distB="0" distL="0" distR="0" wp14:anchorId="320C4E6B" wp14:editId="32EC833E">
                  <wp:extent cx="2176145" cy="1421156"/>
                  <wp:effectExtent l="0" t="0" r="0" b="7620"/>
                  <wp:docPr id="155463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0221" name=""/>
                          <pic:cNvPicPr/>
                        </pic:nvPicPr>
                        <pic:blipFill>
                          <a:blip r:embed="rId456"/>
                          <a:stretch>
                            <a:fillRect/>
                          </a:stretch>
                        </pic:blipFill>
                        <pic:spPr>
                          <a:xfrm>
                            <a:off x="0" y="0"/>
                            <a:ext cx="2181486" cy="1424644"/>
                          </a:xfrm>
                          <a:prstGeom prst="rect">
                            <a:avLst/>
                          </a:prstGeom>
                        </pic:spPr>
                      </pic:pic>
                    </a:graphicData>
                  </a:graphic>
                </wp:inline>
              </w:drawing>
            </w:r>
          </w:p>
          <w:p w14:paraId="1E8F38A8" w14:textId="0AAFC1DD" w:rsidR="006D0A11" w:rsidRPr="00E24939" w:rsidRDefault="006D0A11" w:rsidP="008527FE">
            <w:pPr>
              <w:spacing w:line="360" w:lineRule="auto"/>
              <w:rPr>
                <w:color w:val="4F81BD" w:themeColor="accent1"/>
                <w:sz w:val="10"/>
                <w:szCs w:val="10"/>
                <w:lang w:val="en-US"/>
              </w:rPr>
            </w:pPr>
            <w:hyperlink r:id="rId457" w:anchor="fromView=search&amp;page=1&amp;position=6&amp;uuid=b00b7aa1-bf0f-4d06-84d1-2734f26ac26a&amp;query=Instalaci%C3%B3n+de+infraestructura" w:history="1">
              <w:r w:rsidRPr="00E24939">
                <w:rPr>
                  <w:rStyle w:val="Hyperlink"/>
                  <w:color w:val="4F81BD" w:themeColor="accent1"/>
                  <w:sz w:val="10"/>
                  <w:szCs w:val="10"/>
                  <w:lang w:val="en-US"/>
                </w:rPr>
                <w:t>https://www.freepik.es/fotos-premium/hombre-trabaja-caja-energia-letrero-azul-blanco-que-dice-electricista_44566667.htm - fromView=search&amp;page=1&amp;position=6&amp;uuid=b00b7aa1-bf0f-4d06-84d1-2734f26ac26a&amp;query=Instalaci%C3%B3n+de+infraestructura</w:t>
              </w:r>
            </w:hyperlink>
          </w:p>
        </w:tc>
      </w:tr>
      <w:tr w:rsidR="006B2592" w:rsidRPr="00E24939" w14:paraId="4B9D64CD" w14:textId="777D4FF5" w:rsidTr="00B4036F">
        <w:tc>
          <w:tcPr>
            <w:tcW w:w="0" w:type="auto"/>
            <w:hideMark/>
          </w:tcPr>
          <w:p w14:paraId="358D8DD2"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Configuración de red</w:t>
            </w:r>
          </w:p>
        </w:tc>
        <w:tc>
          <w:tcPr>
            <w:tcW w:w="4941" w:type="dxa"/>
            <w:hideMark/>
          </w:tcPr>
          <w:p w14:paraId="1286775A"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configuran los parámetros operativos de los dispositivos, incluyendo SSID, mecanismos de autenticación y cifrado, canales y potencia de transmisión, VLAN y direccionamiento IP. Una configuración adecuada garantiza seguridad y eficiencia en la operación.</w:t>
            </w:r>
          </w:p>
        </w:tc>
        <w:tc>
          <w:tcPr>
            <w:tcW w:w="2879" w:type="dxa"/>
          </w:tcPr>
          <w:p w14:paraId="63A3749C" w14:textId="624B636D" w:rsidR="00B4036F" w:rsidRPr="00E24939" w:rsidRDefault="00E26CB3" w:rsidP="008527FE">
            <w:pPr>
              <w:spacing w:line="360" w:lineRule="auto"/>
              <w:rPr>
                <w:color w:val="4F81BD" w:themeColor="accent1"/>
                <w:sz w:val="8"/>
                <w:szCs w:val="8"/>
                <w:lang w:val="en-US"/>
              </w:rPr>
            </w:pPr>
            <w:hyperlink r:id="rId458" w:anchor="fromView=search&amp;page=1&amp;position=19&amp;uuid=62267b3c-326a-4dc4-a22b-14dce19acc29&amp;query=Configuraci%C3%B3n+de+red" w:history="1">
              <w:r w:rsidRPr="00E24939">
                <w:rPr>
                  <w:rStyle w:val="Hyperlink"/>
                  <w:color w:val="4F81BD" w:themeColor="accent1"/>
                  <w:sz w:val="10"/>
                  <w:szCs w:val="10"/>
                  <w:lang w:val="en-US"/>
                </w:rPr>
                <w:t>https://www.freepik.es/fotos-premium/hombre-sala-servidores-o-manos-ingeniero-cables-fallo-seguridad-cibernetica-o-cables-hardware-programador-ingenieria-o-tecnico-que-fija-cables-maquina-tecnologia-informacion-o-soporte-ti_211546806.htm - fromView=search&amp;page=1&amp;position=19&amp;uuid=62267b3c-326a-4dc4-a22b-</w:t>
              </w:r>
              <w:r w:rsidRPr="00E24939">
                <w:rPr>
                  <w:rStyle w:val="Hyperlink"/>
                  <w:color w:val="4F81BD" w:themeColor="accent1"/>
                  <w:sz w:val="10"/>
                  <w:szCs w:val="10"/>
                  <w:lang w:val="en-US"/>
                </w:rPr>
                <w:lastRenderedPageBreak/>
                <w:t>14dce19acc29&amp;query=Configuraci%C3%B3n+de+red</w:t>
              </w:r>
            </w:hyperlink>
            <w:r w:rsidRPr="006B2592">
              <w:rPr>
                <w:noProof/>
                <w:color w:val="4F81BD" w:themeColor="accent1"/>
                <w:sz w:val="8"/>
                <w:szCs w:val="8"/>
                <w:lang w:val="es-MX"/>
              </w:rPr>
              <w:drawing>
                <wp:inline distT="0" distB="0" distL="0" distR="0" wp14:anchorId="270E9DEB" wp14:editId="55E75397">
                  <wp:extent cx="1858617" cy="1602991"/>
                  <wp:effectExtent l="0" t="0" r="8890" b="0"/>
                  <wp:docPr id="34150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1610" name=""/>
                          <pic:cNvPicPr/>
                        </pic:nvPicPr>
                        <pic:blipFill>
                          <a:blip r:embed="rId459"/>
                          <a:stretch>
                            <a:fillRect/>
                          </a:stretch>
                        </pic:blipFill>
                        <pic:spPr>
                          <a:xfrm>
                            <a:off x="0" y="0"/>
                            <a:ext cx="1864918" cy="1608425"/>
                          </a:xfrm>
                          <a:prstGeom prst="rect">
                            <a:avLst/>
                          </a:prstGeom>
                        </pic:spPr>
                      </pic:pic>
                    </a:graphicData>
                  </a:graphic>
                </wp:inline>
              </w:drawing>
            </w:r>
          </w:p>
          <w:p w14:paraId="1D715C6C" w14:textId="08866648" w:rsidR="00E26CB3" w:rsidRPr="00E24939" w:rsidRDefault="00E26CB3" w:rsidP="008527FE">
            <w:pPr>
              <w:spacing w:line="360" w:lineRule="auto"/>
              <w:rPr>
                <w:color w:val="4F81BD" w:themeColor="accent1"/>
                <w:sz w:val="20"/>
                <w:szCs w:val="20"/>
                <w:lang w:val="en-US"/>
              </w:rPr>
            </w:pPr>
          </w:p>
        </w:tc>
      </w:tr>
      <w:tr w:rsidR="006B2592" w:rsidRPr="006B2592" w14:paraId="18E8123A" w14:textId="20F35CCD" w:rsidTr="00B4036F">
        <w:tc>
          <w:tcPr>
            <w:tcW w:w="0" w:type="auto"/>
            <w:hideMark/>
          </w:tcPr>
          <w:p w14:paraId="7030F3A5"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lastRenderedPageBreak/>
              <w:t>Validación y pruebas de funcionamiento</w:t>
            </w:r>
          </w:p>
        </w:tc>
        <w:tc>
          <w:tcPr>
            <w:tcW w:w="4941" w:type="dxa"/>
            <w:hideMark/>
          </w:tcPr>
          <w:p w14:paraId="210005B7"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realizan pruebas para verificar que la red cumple con los parámetros definidos de cobertura, capacidad, estabilidad y seguridad. Las mediciones permiten identificar ajustes necesarios.</w:t>
            </w:r>
          </w:p>
        </w:tc>
        <w:tc>
          <w:tcPr>
            <w:tcW w:w="2879" w:type="dxa"/>
          </w:tcPr>
          <w:p w14:paraId="1DFA348A" w14:textId="46D7079B" w:rsidR="004818C7" w:rsidRPr="006B2592" w:rsidRDefault="004818C7"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424B9CC0" wp14:editId="59F3EEAA">
                  <wp:extent cx="2166730" cy="1098886"/>
                  <wp:effectExtent l="0" t="0" r="5080" b="6350"/>
                  <wp:docPr id="107630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04689" name=""/>
                          <pic:cNvPicPr/>
                        </pic:nvPicPr>
                        <pic:blipFill>
                          <a:blip r:embed="rId460"/>
                          <a:stretch>
                            <a:fillRect/>
                          </a:stretch>
                        </pic:blipFill>
                        <pic:spPr>
                          <a:xfrm>
                            <a:off x="0" y="0"/>
                            <a:ext cx="2182444" cy="1106855"/>
                          </a:xfrm>
                          <a:prstGeom prst="rect">
                            <a:avLst/>
                          </a:prstGeom>
                        </pic:spPr>
                      </pic:pic>
                    </a:graphicData>
                  </a:graphic>
                </wp:inline>
              </w:drawing>
            </w:r>
          </w:p>
          <w:p w14:paraId="333BD57A" w14:textId="10FB9119" w:rsidR="00B4036F" w:rsidRPr="006B2592" w:rsidRDefault="004818C7" w:rsidP="008527FE">
            <w:pPr>
              <w:spacing w:line="360" w:lineRule="auto"/>
              <w:rPr>
                <w:color w:val="4F81BD" w:themeColor="accent1"/>
                <w:sz w:val="8"/>
                <w:szCs w:val="8"/>
                <w:lang w:val="es-MX"/>
              </w:rPr>
            </w:pPr>
            <w:hyperlink r:id="rId461" w:anchor="fromView=search&amp;page=1&amp;position=5&amp;uuid=f7e448d0-d1b7-4132-a673-6360addeddda&amp;query=pruebas+de+funcionamiento" w:history="1">
              <w:r w:rsidRPr="006B2592">
                <w:rPr>
                  <w:rStyle w:val="Hyperlink"/>
                  <w:color w:val="4F81BD" w:themeColor="accent1"/>
                  <w:sz w:val="8"/>
                  <w:szCs w:val="8"/>
                </w:rPr>
                <w:t>https://www.freepik.es/fotos-premium/concepto-gestion-recursos-humanos_150149621.htm - fromView=search&amp;page=1&amp;position=5&amp;uuid=f7e448d0-d1b7-4132-a673-6360addeddda&amp;query=pruebas+de+funcionamiento</w:t>
              </w:r>
            </w:hyperlink>
          </w:p>
        </w:tc>
      </w:tr>
      <w:tr w:rsidR="006B2592" w:rsidRPr="006B2592" w14:paraId="553E726A" w14:textId="19797B38" w:rsidTr="00B4036F">
        <w:tc>
          <w:tcPr>
            <w:tcW w:w="0" w:type="auto"/>
            <w:hideMark/>
          </w:tcPr>
          <w:p w14:paraId="1A0FFF42"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Documentación técnica</w:t>
            </w:r>
          </w:p>
        </w:tc>
        <w:tc>
          <w:tcPr>
            <w:tcW w:w="4941" w:type="dxa"/>
            <w:hideMark/>
          </w:tcPr>
          <w:p w14:paraId="72C045B0" w14:textId="77777777" w:rsidR="00B4036F" w:rsidRPr="00A16E30" w:rsidRDefault="00B4036F" w:rsidP="008527FE">
            <w:pPr>
              <w:spacing w:line="360" w:lineRule="auto"/>
              <w:rPr>
                <w:color w:val="4F81BD" w:themeColor="accent1"/>
                <w:sz w:val="20"/>
                <w:szCs w:val="20"/>
                <w:lang w:val="es-MX"/>
              </w:rPr>
            </w:pPr>
            <w:r w:rsidRPr="00A16E30">
              <w:rPr>
                <w:color w:val="4F81BD" w:themeColor="accent1"/>
                <w:sz w:val="20"/>
                <w:szCs w:val="20"/>
                <w:lang w:val="es-MX"/>
              </w:rPr>
              <w:t>Se registra la infraestructura implementada mediante diagramas físicos y lógicos, registros de configuración e informes de evaluación. Esta documentación es fundamental para el mantenimiento y la expansión futura de la red.</w:t>
            </w:r>
          </w:p>
        </w:tc>
        <w:tc>
          <w:tcPr>
            <w:tcW w:w="2879" w:type="dxa"/>
          </w:tcPr>
          <w:p w14:paraId="1A9D371C" w14:textId="2D6A1F94" w:rsidR="004818C7" w:rsidRPr="006B2592" w:rsidRDefault="000D27F5" w:rsidP="008527FE">
            <w:pPr>
              <w:spacing w:line="360" w:lineRule="auto"/>
              <w:rPr>
                <w:color w:val="4F81BD" w:themeColor="accent1"/>
                <w:sz w:val="8"/>
                <w:szCs w:val="8"/>
                <w:lang w:val="es-MX"/>
              </w:rPr>
            </w:pPr>
            <w:r w:rsidRPr="006B2592">
              <w:rPr>
                <w:noProof/>
                <w:color w:val="4F81BD" w:themeColor="accent1"/>
                <w:sz w:val="8"/>
                <w:szCs w:val="8"/>
                <w:lang w:val="es-MX"/>
              </w:rPr>
              <w:drawing>
                <wp:inline distT="0" distB="0" distL="0" distR="0" wp14:anchorId="5B4A33FA" wp14:editId="063AF595">
                  <wp:extent cx="1759226" cy="1697858"/>
                  <wp:effectExtent l="0" t="0" r="0" b="0"/>
                  <wp:docPr id="84926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64714" name=""/>
                          <pic:cNvPicPr/>
                        </pic:nvPicPr>
                        <pic:blipFill>
                          <a:blip r:embed="rId462"/>
                          <a:stretch>
                            <a:fillRect/>
                          </a:stretch>
                        </pic:blipFill>
                        <pic:spPr>
                          <a:xfrm>
                            <a:off x="0" y="0"/>
                            <a:ext cx="1763954" cy="1702421"/>
                          </a:xfrm>
                          <a:prstGeom prst="rect">
                            <a:avLst/>
                          </a:prstGeom>
                        </pic:spPr>
                      </pic:pic>
                    </a:graphicData>
                  </a:graphic>
                </wp:inline>
              </w:drawing>
            </w:r>
          </w:p>
          <w:p w14:paraId="6478DB46" w14:textId="7CE8E54B" w:rsidR="00B4036F" w:rsidRPr="006B2592" w:rsidRDefault="004818C7" w:rsidP="008527FE">
            <w:pPr>
              <w:spacing w:line="360" w:lineRule="auto"/>
              <w:rPr>
                <w:color w:val="4F81BD" w:themeColor="accent1"/>
                <w:sz w:val="8"/>
                <w:szCs w:val="8"/>
                <w:lang w:val="es-MX"/>
              </w:rPr>
            </w:pPr>
            <w:hyperlink r:id="rId463" w:history="1">
              <w:r w:rsidRPr="006B2592">
                <w:rPr>
                  <w:rStyle w:val="Hyperlink"/>
                  <w:color w:val="4F81BD" w:themeColor="accent1"/>
                  <w:sz w:val="8"/>
                  <w:szCs w:val="8"/>
                </w:rPr>
                <w:t>https://www.freepik.es/fotos-premium/hombre-hacer-examen-linea-pantalla-virtual-responder-encuesta-llenar-formulario-tecnico-cuestionario-concepto-prueba_122877274.htm - fromView=search&amp;page=1&amp;position=19&amp;uuid=f7e448d0-d1b7-4132-a673-6360addeddda&amp;query=pruebas+de+funcionamiento</w:t>
              </w:r>
            </w:hyperlink>
          </w:p>
        </w:tc>
      </w:tr>
    </w:tbl>
    <w:p w14:paraId="4CA1B554" w14:textId="77777777" w:rsidR="00A16E30" w:rsidRPr="006B2592" w:rsidRDefault="00A16E30" w:rsidP="008527FE">
      <w:pPr>
        <w:spacing w:line="360" w:lineRule="auto"/>
        <w:rPr>
          <w:color w:val="4F81BD" w:themeColor="accent1"/>
          <w:sz w:val="20"/>
          <w:szCs w:val="20"/>
        </w:rPr>
      </w:pPr>
    </w:p>
    <w:p w14:paraId="14A50AEC" w14:textId="77777777" w:rsidR="00BF1D5A" w:rsidRPr="006B2592" w:rsidRDefault="00BF1D5A" w:rsidP="008527FE">
      <w:pPr>
        <w:spacing w:line="360" w:lineRule="auto"/>
        <w:rPr>
          <w:b/>
          <w:color w:val="4F81BD" w:themeColor="accent1"/>
          <w:sz w:val="20"/>
          <w:szCs w:val="20"/>
        </w:rPr>
      </w:pPr>
    </w:p>
    <w:p w14:paraId="657AAF93" w14:textId="77777777" w:rsidR="00002451" w:rsidRPr="00002451" w:rsidRDefault="00002451" w:rsidP="008527FE">
      <w:pPr>
        <w:spacing w:line="360" w:lineRule="auto"/>
        <w:rPr>
          <w:b/>
          <w:bCs/>
          <w:color w:val="4F81BD" w:themeColor="accent1"/>
          <w:sz w:val="20"/>
          <w:szCs w:val="20"/>
          <w:lang w:val="es-MX"/>
        </w:rPr>
      </w:pPr>
      <w:r w:rsidRPr="00002451">
        <w:rPr>
          <w:b/>
          <w:bCs/>
          <w:color w:val="4F81BD" w:themeColor="accent1"/>
          <w:sz w:val="20"/>
          <w:szCs w:val="20"/>
          <w:lang w:val="es-MX"/>
        </w:rPr>
        <w:t>7.2 Interpretación técnica, inspección y evaluación del sitio</w:t>
      </w:r>
    </w:p>
    <w:p w14:paraId="2EAE85A0" w14:textId="45D713CB" w:rsidR="00002451" w:rsidRPr="00002451" w:rsidRDefault="00002451" w:rsidP="008527FE">
      <w:pPr>
        <w:spacing w:line="360" w:lineRule="auto"/>
        <w:rPr>
          <w:b/>
          <w:bCs/>
          <w:color w:val="4F81BD" w:themeColor="accent1"/>
          <w:sz w:val="20"/>
          <w:szCs w:val="20"/>
          <w:lang w:val="es-MX"/>
        </w:rPr>
      </w:pPr>
    </w:p>
    <w:p w14:paraId="78492230"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correcta implementación de equipos inalámbricos requiere la interpretación adecuada de los manuales técnicos proporcionados por los fabricantes. Estos documentos contienen especificaciones relacionadas con parámetros operativos y condiciones de funcionamiento.</w:t>
      </w:r>
    </w:p>
    <w:p w14:paraId="77FE0147" w14:textId="77777777" w:rsidR="0039086E" w:rsidRPr="006B2592" w:rsidRDefault="0039086E" w:rsidP="008527FE">
      <w:pPr>
        <w:spacing w:line="360" w:lineRule="auto"/>
        <w:rPr>
          <w:bCs/>
          <w:color w:val="4F81BD" w:themeColor="accent1"/>
          <w:sz w:val="20"/>
          <w:szCs w:val="20"/>
          <w:lang w:val="es-MX"/>
        </w:rPr>
      </w:pPr>
    </w:p>
    <w:p w14:paraId="5A2EED57" w14:textId="52D71A1A" w:rsidR="003E2901" w:rsidRPr="006B2592" w:rsidRDefault="003E2901" w:rsidP="008527FE">
      <w:pPr>
        <w:spacing w:line="360" w:lineRule="auto"/>
        <w:rPr>
          <w:bCs/>
          <w:color w:val="4F81BD" w:themeColor="accent1"/>
          <w:sz w:val="20"/>
          <w:szCs w:val="20"/>
          <w:lang w:val="es-MX"/>
        </w:rPr>
      </w:pPr>
      <w:r w:rsidRPr="006B2592">
        <w:rPr>
          <w:bCs/>
          <w:noProof/>
          <w:color w:val="4F81BD" w:themeColor="accent1"/>
          <w:sz w:val="20"/>
          <w:szCs w:val="20"/>
        </w:rPr>
        <w:lastRenderedPageBreak/>
        <w:drawing>
          <wp:inline distT="0" distB="0" distL="0" distR="0" wp14:anchorId="21113A21" wp14:editId="65B6AA1F">
            <wp:extent cx="6332220" cy="2620010"/>
            <wp:effectExtent l="38100" t="12700" r="17780" b="0"/>
            <wp:docPr id="1196780722" name="Diagram 1">
              <a:extLst xmlns:a="http://schemas.openxmlformats.org/drawingml/2006/main">
                <a:ext uri="{FF2B5EF4-FFF2-40B4-BE49-F238E27FC236}">
                  <a16:creationId xmlns:a16="http://schemas.microsoft.com/office/drawing/2014/main" id="{5CE56C54-3C8B-CCB4-3879-C90FA81684D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4" r:lo="rId465" r:qs="rId466" r:cs="rId467"/>
              </a:graphicData>
            </a:graphic>
          </wp:inline>
        </w:drawing>
      </w:r>
    </w:p>
    <w:p w14:paraId="7243A70B" w14:textId="77777777" w:rsidR="0039086E" w:rsidRPr="006B2592" w:rsidRDefault="0039086E" w:rsidP="008527FE">
      <w:pPr>
        <w:spacing w:line="360" w:lineRule="auto"/>
        <w:rPr>
          <w:bCs/>
          <w:color w:val="4F81BD" w:themeColor="accent1"/>
          <w:sz w:val="20"/>
          <w:szCs w:val="20"/>
          <w:lang w:val="es-MX"/>
        </w:rPr>
      </w:pPr>
    </w:p>
    <w:p w14:paraId="565DF9E2" w14:textId="6684086A"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interpretación técnica permite configurar correctamente los dispositivos, evitar sobrepasar límites regulatorios, garantizar compatibilidad entre equipos y reducir fallos de implementación. Un error común consiste en ignorar las recomendaciones del fabricante relacionadas con ubicación, ventilación o distancia mínima entre dispositivos.</w:t>
      </w:r>
      <w:r w:rsidR="0039086E" w:rsidRPr="006B2592">
        <w:rPr>
          <w:bCs/>
          <w:color w:val="4F81BD" w:themeColor="accent1"/>
          <w:sz w:val="20"/>
          <w:szCs w:val="20"/>
          <w:lang w:val="es-MX"/>
        </w:rPr>
        <w:t xml:space="preserve"> </w:t>
      </w:r>
      <w:r w:rsidRPr="00002451">
        <w:rPr>
          <w:bCs/>
          <w:color w:val="4F81BD" w:themeColor="accent1"/>
          <w:sz w:val="20"/>
          <w:szCs w:val="20"/>
          <w:lang w:val="es-MX"/>
        </w:rPr>
        <w:t>Los manuales técnicos incluyen parámetros que deben analizarse cuidadosamente durante la implementación.</w:t>
      </w:r>
    </w:p>
    <w:p w14:paraId="0F80DF81" w14:textId="77777777" w:rsidR="00A91BF3" w:rsidRPr="00002451" w:rsidRDefault="00A91BF3"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2407"/>
        <w:gridCol w:w="3541"/>
        <w:gridCol w:w="3545"/>
      </w:tblGrid>
      <w:tr w:rsidR="006B2592" w:rsidRPr="006B2592" w14:paraId="510F981F" w14:textId="332937AE" w:rsidTr="00A91BF3">
        <w:tc>
          <w:tcPr>
            <w:tcW w:w="9493" w:type="dxa"/>
            <w:gridSpan w:val="3"/>
            <w:shd w:val="clear" w:color="auto" w:fill="9BBB59" w:themeFill="accent3"/>
          </w:tcPr>
          <w:p w14:paraId="4F49E055" w14:textId="2F09B5D8" w:rsidR="00A91BF3" w:rsidRPr="006B2592" w:rsidRDefault="005E7D23" w:rsidP="005E7D23">
            <w:pPr>
              <w:spacing w:line="360" w:lineRule="auto"/>
              <w:jc w:val="center"/>
              <w:rPr>
                <w:b/>
                <w:bCs/>
                <w:color w:val="4F81BD" w:themeColor="accent1"/>
                <w:sz w:val="20"/>
                <w:szCs w:val="20"/>
                <w:lang w:val="es-MX"/>
              </w:rPr>
            </w:pPr>
            <w:r w:rsidRPr="006B2592">
              <w:rPr>
                <w:b/>
                <w:bCs/>
                <w:color w:val="4F81BD" w:themeColor="accent1"/>
                <w:sz w:val="20"/>
                <w:szCs w:val="20"/>
                <w:lang w:val="es-MX"/>
              </w:rPr>
              <w:t>Tarjetas</w:t>
            </w:r>
          </w:p>
        </w:tc>
      </w:tr>
      <w:tr w:rsidR="006B2592" w:rsidRPr="00E24939" w14:paraId="147FCDDA" w14:textId="602FF9B7" w:rsidTr="00A91BF3">
        <w:tc>
          <w:tcPr>
            <w:tcW w:w="0" w:type="auto"/>
            <w:hideMark/>
          </w:tcPr>
          <w:p w14:paraId="5E4BCEB4"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Potencia máxima</w:t>
            </w:r>
          </w:p>
        </w:tc>
        <w:tc>
          <w:tcPr>
            <w:tcW w:w="0" w:type="auto"/>
            <w:hideMark/>
          </w:tcPr>
          <w:p w14:paraId="1D45A962"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Límite de transmisión permitido.</w:t>
            </w:r>
          </w:p>
        </w:tc>
        <w:tc>
          <w:tcPr>
            <w:tcW w:w="3545" w:type="dxa"/>
          </w:tcPr>
          <w:p w14:paraId="03B703A3" w14:textId="2EAE6A35" w:rsidR="00A91BF3" w:rsidRPr="006B2592" w:rsidRDefault="00B84C7F"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742D4F30" wp14:editId="6C91BDA7">
                  <wp:extent cx="758161" cy="765313"/>
                  <wp:effectExtent l="0" t="0" r="4445" b="0"/>
                  <wp:docPr id="14959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9831" name=""/>
                          <pic:cNvPicPr/>
                        </pic:nvPicPr>
                        <pic:blipFill>
                          <a:blip r:embed="rId469"/>
                          <a:stretch>
                            <a:fillRect/>
                          </a:stretch>
                        </pic:blipFill>
                        <pic:spPr>
                          <a:xfrm>
                            <a:off x="0" y="0"/>
                            <a:ext cx="759754" cy="766921"/>
                          </a:xfrm>
                          <a:prstGeom prst="rect">
                            <a:avLst/>
                          </a:prstGeom>
                        </pic:spPr>
                      </pic:pic>
                    </a:graphicData>
                  </a:graphic>
                </wp:inline>
              </w:drawing>
            </w:r>
          </w:p>
          <w:p w14:paraId="733579A8" w14:textId="0E73D123" w:rsidR="00B84C7F" w:rsidRPr="00E24939" w:rsidRDefault="00B84C7F" w:rsidP="008527FE">
            <w:pPr>
              <w:spacing w:line="360" w:lineRule="auto"/>
              <w:rPr>
                <w:bCs/>
                <w:color w:val="4F81BD" w:themeColor="accent1"/>
                <w:sz w:val="6"/>
                <w:szCs w:val="6"/>
                <w:lang w:val="en-US"/>
              </w:rPr>
            </w:pPr>
            <w:hyperlink r:id="rId470" w:anchor="fromView=search&amp;page=1&amp;position=65&amp;uuid=a18a8b17-0325-4b20-90a3-aec52f17239e" w:history="1">
              <w:r w:rsidRPr="00E24939">
                <w:rPr>
                  <w:rStyle w:val="Hyperlink"/>
                  <w:color w:val="4F81BD" w:themeColor="accent1"/>
                  <w:sz w:val="6"/>
                  <w:szCs w:val="6"/>
                  <w:lang w:val="en-US"/>
                </w:rPr>
                <w:t>https://www.freepik.es/icono/clima_13181570 - fromView=search&amp;page=1&amp;position=65&amp;uuid=a18a8b17-0325-4b20-90a3-aec52f17239e</w:t>
              </w:r>
            </w:hyperlink>
          </w:p>
          <w:p w14:paraId="2B8BBD58" w14:textId="77777777" w:rsidR="00B84C7F" w:rsidRPr="00E24939" w:rsidRDefault="00B84C7F" w:rsidP="008527FE">
            <w:pPr>
              <w:spacing w:line="360" w:lineRule="auto"/>
              <w:rPr>
                <w:bCs/>
                <w:color w:val="4F81BD" w:themeColor="accent1"/>
                <w:sz w:val="6"/>
                <w:szCs w:val="6"/>
                <w:lang w:val="en-US"/>
              </w:rPr>
            </w:pPr>
          </w:p>
        </w:tc>
      </w:tr>
      <w:tr w:rsidR="006B2592" w:rsidRPr="006B2592" w14:paraId="676BE39A" w14:textId="2AEBA6F9" w:rsidTr="00A91BF3">
        <w:tc>
          <w:tcPr>
            <w:tcW w:w="0" w:type="auto"/>
            <w:hideMark/>
          </w:tcPr>
          <w:p w14:paraId="0608CEFC"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Ganancia de antena</w:t>
            </w:r>
          </w:p>
        </w:tc>
        <w:tc>
          <w:tcPr>
            <w:tcW w:w="0" w:type="auto"/>
            <w:hideMark/>
          </w:tcPr>
          <w:p w14:paraId="1AF94229"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Impacto en el alcance de cobertura.</w:t>
            </w:r>
          </w:p>
        </w:tc>
        <w:tc>
          <w:tcPr>
            <w:tcW w:w="3545" w:type="dxa"/>
          </w:tcPr>
          <w:p w14:paraId="3CB170FA" w14:textId="508DDBA3" w:rsidR="00A91BF3" w:rsidRPr="006B2592" w:rsidRDefault="00B84C7F"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6D2FCC89" wp14:editId="5DC6992E">
                  <wp:extent cx="1095528" cy="847843"/>
                  <wp:effectExtent l="0" t="0" r="9525" b="9525"/>
                  <wp:docPr id="177886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3281" name=""/>
                          <pic:cNvPicPr/>
                        </pic:nvPicPr>
                        <pic:blipFill>
                          <a:blip r:embed="rId471"/>
                          <a:stretch>
                            <a:fillRect/>
                          </a:stretch>
                        </pic:blipFill>
                        <pic:spPr>
                          <a:xfrm>
                            <a:off x="0" y="0"/>
                            <a:ext cx="1095528" cy="847843"/>
                          </a:xfrm>
                          <a:prstGeom prst="rect">
                            <a:avLst/>
                          </a:prstGeom>
                        </pic:spPr>
                      </pic:pic>
                    </a:graphicData>
                  </a:graphic>
                </wp:inline>
              </w:drawing>
            </w:r>
          </w:p>
          <w:p w14:paraId="4A086FFE" w14:textId="71AA0C0E" w:rsidR="00B84C7F" w:rsidRPr="006B2592" w:rsidRDefault="00B84C7F" w:rsidP="008527FE">
            <w:pPr>
              <w:spacing w:line="360" w:lineRule="auto"/>
              <w:rPr>
                <w:bCs/>
                <w:color w:val="4F81BD" w:themeColor="accent1"/>
                <w:sz w:val="6"/>
                <w:szCs w:val="6"/>
                <w:lang w:val="es-MX"/>
              </w:rPr>
            </w:pPr>
            <w:hyperlink r:id="rId472" w:anchor="fromView=search&amp;page=1&amp;position=3&amp;uuid=00c5f4e4-28bd-44e6-9175-ed6f4d6da549" w:history="1">
              <w:r w:rsidRPr="006B2592">
                <w:rPr>
                  <w:rStyle w:val="Hyperlink"/>
                  <w:bCs/>
                  <w:color w:val="4F81BD" w:themeColor="accent1"/>
                  <w:sz w:val="6"/>
                  <w:szCs w:val="6"/>
                  <w:lang w:val="es-MX"/>
                </w:rPr>
                <w:t>https://www.freepik.es/icono/antena_18727608#fromView=search&amp;page=1&amp;position=3&amp;uuid=00c5f4e4-28bd-44e6-9175-ed6f4d6da549</w:t>
              </w:r>
            </w:hyperlink>
            <w:r w:rsidRPr="006B2592">
              <w:rPr>
                <w:bCs/>
                <w:color w:val="4F81BD" w:themeColor="accent1"/>
                <w:sz w:val="6"/>
                <w:szCs w:val="6"/>
                <w:lang w:val="es-MX"/>
              </w:rPr>
              <w:t xml:space="preserve"> </w:t>
            </w:r>
          </w:p>
          <w:p w14:paraId="2D71554E" w14:textId="77777777" w:rsidR="00B84C7F" w:rsidRPr="006B2592" w:rsidRDefault="00B84C7F" w:rsidP="008527FE">
            <w:pPr>
              <w:spacing w:line="360" w:lineRule="auto"/>
              <w:rPr>
                <w:bCs/>
                <w:color w:val="4F81BD" w:themeColor="accent1"/>
                <w:sz w:val="6"/>
                <w:szCs w:val="6"/>
                <w:lang w:val="es-MX"/>
              </w:rPr>
            </w:pPr>
          </w:p>
        </w:tc>
      </w:tr>
      <w:tr w:rsidR="006B2592" w:rsidRPr="006B2592" w14:paraId="667F9E17" w14:textId="6FE269AC" w:rsidTr="00A91BF3">
        <w:tc>
          <w:tcPr>
            <w:tcW w:w="0" w:type="auto"/>
            <w:hideMark/>
          </w:tcPr>
          <w:p w14:paraId="31077A71"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Sensibilidad del receptor</w:t>
            </w:r>
          </w:p>
        </w:tc>
        <w:tc>
          <w:tcPr>
            <w:tcW w:w="0" w:type="auto"/>
            <w:hideMark/>
          </w:tcPr>
          <w:p w14:paraId="06F0FF52"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Capacidad de recibir señales débiles.</w:t>
            </w:r>
          </w:p>
        </w:tc>
        <w:tc>
          <w:tcPr>
            <w:tcW w:w="3545" w:type="dxa"/>
          </w:tcPr>
          <w:p w14:paraId="2AC9EB04" w14:textId="1CAF0102" w:rsidR="00A91BF3" w:rsidRPr="006B2592" w:rsidRDefault="000C40B9"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00C672C9" wp14:editId="48392BB7">
                  <wp:extent cx="734701" cy="765313"/>
                  <wp:effectExtent l="0" t="0" r="8255" b="0"/>
                  <wp:docPr id="119766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5943" name=""/>
                          <pic:cNvPicPr/>
                        </pic:nvPicPr>
                        <pic:blipFill>
                          <a:blip r:embed="rId473"/>
                          <a:stretch>
                            <a:fillRect/>
                          </a:stretch>
                        </pic:blipFill>
                        <pic:spPr>
                          <a:xfrm>
                            <a:off x="0" y="0"/>
                            <a:ext cx="736531" cy="767219"/>
                          </a:xfrm>
                          <a:prstGeom prst="rect">
                            <a:avLst/>
                          </a:prstGeom>
                        </pic:spPr>
                      </pic:pic>
                    </a:graphicData>
                  </a:graphic>
                </wp:inline>
              </w:drawing>
            </w:r>
          </w:p>
          <w:p w14:paraId="4A93F37A" w14:textId="54F99E6D" w:rsidR="000C40B9" w:rsidRPr="006B2592" w:rsidRDefault="000C40B9" w:rsidP="008527FE">
            <w:pPr>
              <w:spacing w:line="360" w:lineRule="auto"/>
              <w:rPr>
                <w:bCs/>
                <w:color w:val="4F81BD" w:themeColor="accent1"/>
                <w:sz w:val="6"/>
                <w:szCs w:val="6"/>
                <w:lang w:val="es-MX"/>
              </w:rPr>
            </w:pPr>
            <w:hyperlink r:id="rId474" w:anchor="fromView=search&amp;page=1&amp;position=38&amp;uuid=44048256-4013-41e5-82a5-67acb23d9025" w:history="1">
              <w:r w:rsidRPr="006B2592">
                <w:rPr>
                  <w:rStyle w:val="Hyperlink"/>
                  <w:bCs/>
                  <w:color w:val="4F81BD" w:themeColor="accent1"/>
                  <w:sz w:val="6"/>
                  <w:szCs w:val="6"/>
                  <w:lang w:val="es-MX"/>
                </w:rPr>
                <w:t>https://www.freepik.es/icono/molecula_5010341#fromView=search&amp;page=1&amp;position=38&amp;uuid=44048256-4013-41e5-82a5-67acb23d9025</w:t>
              </w:r>
            </w:hyperlink>
            <w:r w:rsidRPr="006B2592">
              <w:rPr>
                <w:bCs/>
                <w:color w:val="4F81BD" w:themeColor="accent1"/>
                <w:sz w:val="6"/>
                <w:szCs w:val="6"/>
                <w:lang w:val="es-MX"/>
              </w:rPr>
              <w:t xml:space="preserve"> </w:t>
            </w:r>
          </w:p>
          <w:p w14:paraId="5BFCF19B" w14:textId="77777777" w:rsidR="00B84C7F" w:rsidRPr="006B2592" w:rsidRDefault="00B84C7F" w:rsidP="008527FE">
            <w:pPr>
              <w:spacing w:line="360" w:lineRule="auto"/>
              <w:rPr>
                <w:bCs/>
                <w:color w:val="4F81BD" w:themeColor="accent1"/>
                <w:sz w:val="6"/>
                <w:szCs w:val="6"/>
                <w:lang w:val="es-MX"/>
              </w:rPr>
            </w:pPr>
          </w:p>
        </w:tc>
      </w:tr>
      <w:tr w:rsidR="006B2592" w:rsidRPr="00E24939" w14:paraId="7447670C" w14:textId="11CDA68C" w:rsidTr="00A91BF3">
        <w:tc>
          <w:tcPr>
            <w:tcW w:w="0" w:type="auto"/>
            <w:hideMark/>
          </w:tcPr>
          <w:p w14:paraId="48E0C620"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lastRenderedPageBreak/>
              <w:t>Temperatura operativa</w:t>
            </w:r>
          </w:p>
        </w:tc>
        <w:tc>
          <w:tcPr>
            <w:tcW w:w="0" w:type="auto"/>
            <w:hideMark/>
          </w:tcPr>
          <w:p w14:paraId="721D976F" w14:textId="77777777" w:rsidR="00A91BF3" w:rsidRPr="00002451" w:rsidRDefault="00A91BF3" w:rsidP="008527FE">
            <w:pPr>
              <w:spacing w:line="360" w:lineRule="auto"/>
              <w:rPr>
                <w:bCs/>
                <w:color w:val="4F81BD" w:themeColor="accent1"/>
                <w:sz w:val="20"/>
                <w:szCs w:val="20"/>
                <w:lang w:val="es-MX"/>
              </w:rPr>
            </w:pPr>
            <w:r w:rsidRPr="00002451">
              <w:rPr>
                <w:bCs/>
                <w:color w:val="4F81BD" w:themeColor="accent1"/>
                <w:sz w:val="20"/>
                <w:szCs w:val="20"/>
                <w:lang w:val="es-MX"/>
              </w:rPr>
              <w:t>Rango seguro de funcionamiento.</w:t>
            </w:r>
          </w:p>
        </w:tc>
        <w:tc>
          <w:tcPr>
            <w:tcW w:w="3545" w:type="dxa"/>
          </w:tcPr>
          <w:p w14:paraId="6DADDD92" w14:textId="0851CC14" w:rsidR="00A91BF3" w:rsidRPr="006B2592" w:rsidRDefault="000C40B9" w:rsidP="008527FE">
            <w:pPr>
              <w:spacing w:line="360" w:lineRule="auto"/>
              <w:rPr>
                <w:bCs/>
                <w:color w:val="4F81BD" w:themeColor="accent1"/>
                <w:sz w:val="6"/>
                <w:szCs w:val="6"/>
                <w:lang w:val="es-MX"/>
              </w:rPr>
            </w:pPr>
            <w:r w:rsidRPr="006B2592">
              <w:rPr>
                <w:bCs/>
                <w:noProof/>
                <w:color w:val="4F81BD" w:themeColor="accent1"/>
                <w:sz w:val="6"/>
                <w:szCs w:val="6"/>
                <w:lang w:val="es-MX"/>
              </w:rPr>
              <w:drawing>
                <wp:inline distT="0" distB="0" distL="0" distR="0" wp14:anchorId="450EDEA0" wp14:editId="667F8547">
                  <wp:extent cx="1181265" cy="1390844"/>
                  <wp:effectExtent l="0" t="0" r="0" b="0"/>
                  <wp:docPr id="65256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7554" name=""/>
                          <pic:cNvPicPr/>
                        </pic:nvPicPr>
                        <pic:blipFill>
                          <a:blip r:embed="rId475"/>
                          <a:stretch>
                            <a:fillRect/>
                          </a:stretch>
                        </pic:blipFill>
                        <pic:spPr>
                          <a:xfrm>
                            <a:off x="0" y="0"/>
                            <a:ext cx="1181265" cy="1390844"/>
                          </a:xfrm>
                          <a:prstGeom prst="rect">
                            <a:avLst/>
                          </a:prstGeom>
                        </pic:spPr>
                      </pic:pic>
                    </a:graphicData>
                  </a:graphic>
                </wp:inline>
              </w:drawing>
            </w:r>
          </w:p>
          <w:p w14:paraId="4AC8204C" w14:textId="565E647E" w:rsidR="000C40B9" w:rsidRPr="00E24939" w:rsidRDefault="000C40B9" w:rsidP="008527FE">
            <w:pPr>
              <w:spacing w:line="360" w:lineRule="auto"/>
              <w:rPr>
                <w:bCs/>
                <w:color w:val="4F81BD" w:themeColor="accent1"/>
                <w:sz w:val="6"/>
                <w:szCs w:val="6"/>
                <w:lang w:val="en-US"/>
              </w:rPr>
            </w:pPr>
            <w:hyperlink r:id="rId476" w:anchor="fromView=search&amp;page=1&amp;position=25&amp;uuid=3e66c018-7d5b-4fd7-a02c-eed4207d2445" w:history="1">
              <w:r w:rsidRPr="00E24939">
                <w:rPr>
                  <w:rStyle w:val="Hyperlink"/>
                  <w:color w:val="4F81BD" w:themeColor="accent1"/>
                  <w:sz w:val="6"/>
                  <w:szCs w:val="6"/>
                  <w:lang w:val="en-US"/>
                </w:rPr>
                <w:t>https://www.freepik.es/icono/celsius_483530 - fromView=search&amp;page=1&amp;position=25&amp;uuid=3e66c018-7d5b-4fd7-a02c-eed4207d2445</w:t>
              </w:r>
            </w:hyperlink>
          </w:p>
          <w:p w14:paraId="197AF72B" w14:textId="77777777" w:rsidR="00B84C7F" w:rsidRPr="00E24939" w:rsidRDefault="00B84C7F" w:rsidP="008527FE">
            <w:pPr>
              <w:spacing w:line="360" w:lineRule="auto"/>
              <w:rPr>
                <w:bCs/>
                <w:color w:val="4F81BD" w:themeColor="accent1"/>
                <w:sz w:val="6"/>
                <w:szCs w:val="6"/>
                <w:lang w:val="en-US"/>
              </w:rPr>
            </w:pPr>
          </w:p>
        </w:tc>
      </w:tr>
    </w:tbl>
    <w:p w14:paraId="3EDE56E1" w14:textId="77777777" w:rsidR="00A91BF3" w:rsidRPr="00E24939" w:rsidRDefault="00A91BF3" w:rsidP="008527FE">
      <w:pPr>
        <w:spacing w:line="360" w:lineRule="auto"/>
        <w:rPr>
          <w:bCs/>
          <w:color w:val="4F81BD" w:themeColor="accent1"/>
          <w:sz w:val="20"/>
          <w:szCs w:val="20"/>
          <w:lang w:val="en-US"/>
        </w:rPr>
      </w:pPr>
    </w:p>
    <w:p w14:paraId="72491C96" w14:textId="5D87D409"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Ignorar estos parámetros puede provocar degradación del rendimiento o incumplimiento normativo.</w:t>
      </w:r>
    </w:p>
    <w:p w14:paraId="79DA8F9D" w14:textId="7EA93D54" w:rsidR="00002451" w:rsidRPr="00002451" w:rsidRDefault="00002451" w:rsidP="008527FE">
      <w:pPr>
        <w:spacing w:line="360" w:lineRule="auto"/>
        <w:rPr>
          <w:bCs/>
          <w:color w:val="4F81BD" w:themeColor="accent1"/>
          <w:sz w:val="20"/>
          <w:szCs w:val="20"/>
          <w:lang w:val="es-MX"/>
        </w:rPr>
      </w:pPr>
    </w:p>
    <w:p w14:paraId="50C4743E" w14:textId="5AF98CDD" w:rsidR="00002451" w:rsidRPr="00002451" w:rsidRDefault="009D532B"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 </w:t>
      </w:r>
      <w:r w:rsidR="00002451" w:rsidRPr="00002451">
        <w:rPr>
          <w:b/>
          <w:bCs/>
          <w:color w:val="4F81BD" w:themeColor="accent1"/>
          <w:sz w:val="20"/>
          <w:szCs w:val="20"/>
          <w:lang w:val="es-MX"/>
        </w:rPr>
        <w:t>Inspección y evaluación del sitio</w:t>
      </w:r>
    </w:p>
    <w:p w14:paraId="7D0D4E65" w14:textId="0285747A" w:rsidR="009D532B"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inspección del sitio constituye una fase previa a la implementación que permite analizar el entorno físico donde operará la red, con el fin de identificar obstáculos, fuentes de interferencia y condiciones estructurales.</w:t>
      </w:r>
    </w:p>
    <w:p w14:paraId="6B166A59" w14:textId="77777777" w:rsidR="009D532B" w:rsidRPr="00002451" w:rsidRDefault="009D532B" w:rsidP="008527FE">
      <w:pPr>
        <w:spacing w:line="360" w:lineRule="auto"/>
        <w:rPr>
          <w:bCs/>
          <w:color w:val="4F81BD" w:themeColor="accent1"/>
          <w:sz w:val="20"/>
          <w:szCs w:val="20"/>
          <w:lang w:val="es-MX"/>
        </w:rPr>
      </w:pPr>
    </w:p>
    <w:p w14:paraId="6C37A075" w14:textId="1D7CBF2E" w:rsidR="00002451" w:rsidRPr="00002451" w:rsidRDefault="009D532B"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7.2.1.1 </w:t>
      </w:r>
      <w:r w:rsidR="00002451" w:rsidRPr="00002451">
        <w:rPr>
          <w:b/>
          <w:bCs/>
          <w:i/>
          <w:iCs/>
          <w:color w:val="4F81BD" w:themeColor="accent1"/>
          <w:sz w:val="20"/>
          <w:szCs w:val="20"/>
          <w:lang w:val="es-MX"/>
        </w:rPr>
        <w:t>Site Survey</w:t>
      </w:r>
    </w:p>
    <w:p w14:paraId="1C822221" w14:textId="6E21979B" w:rsidR="009D532B"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 xml:space="preserve">El </w:t>
      </w:r>
      <w:r w:rsidRPr="00002451">
        <w:rPr>
          <w:bCs/>
          <w:i/>
          <w:iCs/>
          <w:color w:val="4F81BD" w:themeColor="accent1"/>
          <w:sz w:val="20"/>
          <w:szCs w:val="20"/>
          <w:lang w:val="es-MX"/>
        </w:rPr>
        <w:t xml:space="preserve">Site Survey </w:t>
      </w:r>
      <w:r w:rsidRPr="00002451">
        <w:rPr>
          <w:bCs/>
          <w:color w:val="4F81BD" w:themeColor="accent1"/>
          <w:sz w:val="20"/>
          <w:szCs w:val="20"/>
          <w:lang w:val="es-MX"/>
        </w:rPr>
        <w:t>es el estudio técnico que permite determinar la mejor ubicación de puntos de acceso y antenas.</w:t>
      </w:r>
    </w:p>
    <w:p w14:paraId="419B6422" w14:textId="77777777" w:rsidR="002E5D38" w:rsidRPr="00002451" w:rsidRDefault="002E5D38"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1911"/>
        <w:gridCol w:w="3026"/>
        <w:gridCol w:w="5025"/>
      </w:tblGrid>
      <w:tr w:rsidR="006B2592" w:rsidRPr="006B2592" w14:paraId="0575BDB8" w14:textId="30B6C4FA" w:rsidTr="00676699">
        <w:tc>
          <w:tcPr>
            <w:tcW w:w="9962" w:type="dxa"/>
            <w:gridSpan w:val="3"/>
            <w:shd w:val="clear" w:color="auto" w:fill="9BBB59" w:themeFill="accent3"/>
          </w:tcPr>
          <w:p w14:paraId="6EAF7E4A" w14:textId="73A725E5" w:rsidR="001F6E5A" w:rsidRPr="006B2592" w:rsidRDefault="00AF4FF3" w:rsidP="00AF4FF3">
            <w:pPr>
              <w:spacing w:line="360" w:lineRule="auto"/>
              <w:jc w:val="center"/>
              <w:rPr>
                <w:b/>
                <w:bCs/>
                <w:color w:val="4F81BD" w:themeColor="accent1"/>
                <w:sz w:val="20"/>
                <w:szCs w:val="20"/>
                <w:lang w:val="es-MX"/>
              </w:rPr>
            </w:pPr>
            <w:r w:rsidRPr="006B2592">
              <w:rPr>
                <w:b/>
                <w:bCs/>
                <w:color w:val="4F81BD" w:themeColor="accent1"/>
                <w:sz w:val="20"/>
                <w:szCs w:val="20"/>
                <w:lang w:val="es-MX"/>
              </w:rPr>
              <w:t xml:space="preserve">Tarjetas </w:t>
            </w:r>
          </w:p>
        </w:tc>
      </w:tr>
      <w:tr w:rsidR="006B2592" w:rsidRPr="006B2592" w14:paraId="104950D8" w14:textId="5D8CC40F" w:rsidTr="00676699">
        <w:tc>
          <w:tcPr>
            <w:tcW w:w="0" w:type="auto"/>
            <w:hideMark/>
          </w:tcPr>
          <w:p w14:paraId="10FBF9E3"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Medición de intensidad de señal (RSSI)</w:t>
            </w:r>
          </w:p>
        </w:tc>
        <w:tc>
          <w:tcPr>
            <w:tcW w:w="3026" w:type="dxa"/>
            <w:hideMark/>
          </w:tcPr>
          <w:p w14:paraId="2DAE3C3A"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Determinar niveles de cobertura.</w:t>
            </w:r>
          </w:p>
        </w:tc>
        <w:tc>
          <w:tcPr>
            <w:tcW w:w="4438" w:type="dxa"/>
          </w:tcPr>
          <w:p w14:paraId="1085CAA5" w14:textId="77777777" w:rsidR="001F6E5A" w:rsidRPr="006B2592" w:rsidRDefault="006A5833"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5EA83760" wp14:editId="0A0FC320">
                  <wp:extent cx="743560" cy="646044"/>
                  <wp:effectExtent l="0" t="0" r="0" b="1905"/>
                  <wp:docPr id="87322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24500" name=""/>
                          <pic:cNvPicPr/>
                        </pic:nvPicPr>
                        <pic:blipFill>
                          <a:blip r:embed="rId477"/>
                          <a:stretch>
                            <a:fillRect/>
                          </a:stretch>
                        </pic:blipFill>
                        <pic:spPr>
                          <a:xfrm>
                            <a:off x="0" y="0"/>
                            <a:ext cx="746934" cy="648975"/>
                          </a:xfrm>
                          <a:prstGeom prst="rect">
                            <a:avLst/>
                          </a:prstGeom>
                        </pic:spPr>
                      </pic:pic>
                    </a:graphicData>
                  </a:graphic>
                </wp:inline>
              </w:drawing>
            </w:r>
          </w:p>
          <w:p w14:paraId="7C4A51EE" w14:textId="286D7E38" w:rsidR="006A5833" w:rsidRPr="006B2592" w:rsidRDefault="006A5833" w:rsidP="008527FE">
            <w:pPr>
              <w:spacing w:line="360" w:lineRule="auto"/>
              <w:rPr>
                <w:bCs/>
                <w:color w:val="4F81BD" w:themeColor="accent1"/>
                <w:sz w:val="10"/>
                <w:szCs w:val="10"/>
                <w:lang w:val="es-MX"/>
              </w:rPr>
            </w:pPr>
            <w:hyperlink r:id="rId478" w:anchor="fromView=search&amp;page=1&amp;position=3&amp;uuid=bb12a7f0-5744-4c05-b716-7bb5b5f31d65" w:history="1">
              <w:r w:rsidRPr="006B2592">
                <w:rPr>
                  <w:rStyle w:val="Hyperlink"/>
                  <w:bCs/>
                  <w:color w:val="4F81BD" w:themeColor="accent1"/>
                  <w:sz w:val="10"/>
                  <w:szCs w:val="10"/>
                  <w:lang w:val="es-MX"/>
                </w:rPr>
                <w:t>https://www.freepik.es/icono/transmision_12130210#fromView=search&amp;page=1&amp;position=3&amp;uuid=bb12a7f0-5744-4c05-b716-7bb5b5f31d65</w:t>
              </w:r>
            </w:hyperlink>
            <w:r w:rsidRPr="006B2592">
              <w:rPr>
                <w:bCs/>
                <w:color w:val="4F81BD" w:themeColor="accent1"/>
                <w:sz w:val="10"/>
                <w:szCs w:val="10"/>
                <w:lang w:val="es-MX"/>
              </w:rPr>
              <w:t xml:space="preserve"> </w:t>
            </w:r>
          </w:p>
        </w:tc>
      </w:tr>
      <w:tr w:rsidR="006B2592" w:rsidRPr="00E24939" w14:paraId="766795B9" w14:textId="4A361989" w:rsidTr="00676699">
        <w:tc>
          <w:tcPr>
            <w:tcW w:w="0" w:type="auto"/>
            <w:hideMark/>
          </w:tcPr>
          <w:p w14:paraId="67AF24CA"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Identificación de interferencias</w:t>
            </w:r>
          </w:p>
        </w:tc>
        <w:tc>
          <w:tcPr>
            <w:tcW w:w="3026" w:type="dxa"/>
            <w:hideMark/>
          </w:tcPr>
          <w:p w14:paraId="45234DAC"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Detectar fuentes de perturbación.</w:t>
            </w:r>
          </w:p>
        </w:tc>
        <w:tc>
          <w:tcPr>
            <w:tcW w:w="4438" w:type="dxa"/>
          </w:tcPr>
          <w:p w14:paraId="20D37F71" w14:textId="77777777" w:rsidR="001F6E5A" w:rsidRPr="006B2592" w:rsidRDefault="00676699"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32584B40" wp14:editId="004BB749">
                  <wp:extent cx="1000265" cy="809738"/>
                  <wp:effectExtent l="0" t="0" r="9525" b="9525"/>
                  <wp:docPr id="557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034" name=""/>
                          <pic:cNvPicPr/>
                        </pic:nvPicPr>
                        <pic:blipFill>
                          <a:blip r:embed="rId479"/>
                          <a:stretch>
                            <a:fillRect/>
                          </a:stretch>
                        </pic:blipFill>
                        <pic:spPr>
                          <a:xfrm>
                            <a:off x="0" y="0"/>
                            <a:ext cx="1000265" cy="809738"/>
                          </a:xfrm>
                          <a:prstGeom prst="rect">
                            <a:avLst/>
                          </a:prstGeom>
                        </pic:spPr>
                      </pic:pic>
                    </a:graphicData>
                  </a:graphic>
                </wp:inline>
              </w:drawing>
            </w:r>
          </w:p>
          <w:p w14:paraId="187E8333" w14:textId="4580FFFD" w:rsidR="00676699" w:rsidRPr="00E24939" w:rsidRDefault="00676699" w:rsidP="008527FE">
            <w:pPr>
              <w:spacing w:line="360" w:lineRule="auto"/>
              <w:rPr>
                <w:bCs/>
                <w:color w:val="4F81BD" w:themeColor="accent1"/>
                <w:sz w:val="10"/>
                <w:szCs w:val="10"/>
                <w:lang w:val="en-US"/>
              </w:rPr>
            </w:pPr>
            <w:hyperlink r:id="rId480" w:anchor="fromView=search&amp;page=1&amp;position=30&amp;uuid=4ff9e87c-9388-43bb-bb1d-08754c4f43b5" w:history="1">
              <w:r w:rsidRPr="00E24939">
                <w:rPr>
                  <w:rStyle w:val="Hyperlink"/>
                  <w:color w:val="4F81BD" w:themeColor="accent1"/>
                  <w:sz w:val="10"/>
                  <w:szCs w:val="10"/>
                  <w:lang w:val="en-US"/>
                </w:rPr>
                <w:t>https://www.freepik.es/icono/opciones_1289443 - fromView=search&amp;page=1&amp;position=30&amp;uuid=4ff9e87c-9388-43bb-bb1d-08754c4f43b5</w:t>
              </w:r>
            </w:hyperlink>
          </w:p>
        </w:tc>
      </w:tr>
      <w:tr w:rsidR="006B2592" w:rsidRPr="00E24939" w14:paraId="3B1BC84E" w14:textId="487BFA9E" w:rsidTr="00676699">
        <w:tc>
          <w:tcPr>
            <w:tcW w:w="0" w:type="auto"/>
            <w:hideMark/>
          </w:tcPr>
          <w:p w14:paraId="7EE7DD07"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Evaluación de cobertura</w:t>
            </w:r>
          </w:p>
        </w:tc>
        <w:tc>
          <w:tcPr>
            <w:tcW w:w="3026" w:type="dxa"/>
            <w:hideMark/>
          </w:tcPr>
          <w:p w14:paraId="20175B71"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Verificar alcance de señal.</w:t>
            </w:r>
          </w:p>
        </w:tc>
        <w:tc>
          <w:tcPr>
            <w:tcW w:w="4438" w:type="dxa"/>
          </w:tcPr>
          <w:p w14:paraId="75837ACB" w14:textId="78529469" w:rsidR="00676699" w:rsidRPr="006B2592" w:rsidRDefault="00676699"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131477E2" wp14:editId="1347D6C5">
                  <wp:extent cx="1400370" cy="1076475"/>
                  <wp:effectExtent l="0" t="0" r="9525" b="9525"/>
                  <wp:docPr id="9860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49133" name=""/>
                          <pic:cNvPicPr/>
                        </pic:nvPicPr>
                        <pic:blipFill>
                          <a:blip r:embed="rId481"/>
                          <a:stretch>
                            <a:fillRect/>
                          </a:stretch>
                        </pic:blipFill>
                        <pic:spPr>
                          <a:xfrm>
                            <a:off x="0" y="0"/>
                            <a:ext cx="1400370" cy="1076475"/>
                          </a:xfrm>
                          <a:prstGeom prst="rect">
                            <a:avLst/>
                          </a:prstGeom>
                        </pic:spPr>
                      </pic:pic>
                    </a:graphicData>
                  </a:graphic>
                </wp:inline>
              </w:drawing>
            </w:r>
          </w:p>
          <w:p w14:paraId="574A56FD" w14:textId="5A687CAA" w:rsidR="001F6E5A" w:rsidRPr="00E24939" w:rsidRDefault="00676699" w:rsidP="008527FE">
            <w:pPr>
              <w:spacing w:line="360" w:lineRule="auto"/>
              <w:rPr>
                <w:bCs/>
                <w:color w:val="4F81BD" w:themeColor="accent1"/>
                <w:sz w:val="10"/>
                <w:szCs w:val="10"/>
                <w:lang w:val="en-US"/>
              </w:rPr>
            </w:pPr>
            <w:hyperlink r:id="rId482" w:anchor="fromView=search&amp;page=1&amp;position=10&amp;uuid=a0b03d09-d9a7-4829-bc91-2fee07ed8d4b" w:history="1">
              <w:r w:rsidRPr="00E24939">
                <w:rPr>
                  <w:rStyle w:val="Hyperlink"/>
                  <w:color w:val="4F81BD" w:themeColor="accent1"/>
                  <w:sz w:val="10"/>
                  <w:szCs w:val="10"/>
                  <w:lang w:val="en-US"/>
                </w:rPr>
                <w:t>https://www.freepik.es/icono/evaluacion_6020502 - fromView=search&amp;page=1&amp;position=10&amp;uuid=a0b03d09-d9a7-4829-bc91-2fee07ed8d4b</w:t>
              </w:r>
            </w:hyperlink>
          </w:p>
        </w:tc>
      </w:tr>
      <w:tr w:rsidR="006B2592" w:rsidRPr="00E24939" w14:paraId="314D68E1" w14:textId="59F80EB6" w:rsidTr="00676699">
        <w:tc>
          <w:tcPr>
            <w:tcW w:w="0" w:type="auto"/>
            <w:hideMark/>
          </w:tcPr>
          <w:p w14:paraId="33E03267"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lastRenderedPageBreak/>
              <w:t>Análisis de canales ocupados</w:t>
            </w:r>
          </w:p>
        </w:tc>
        <w:tc>
          <w:tcPr>
            <w:tcW w:w="3026" w:type="dxa"/>
            <w:hideMark/>
          </w:tcPr>
          <w:p w14:paraId="3AFA59A2" w14:textId="77777777" w:rsidR="001F6E5A" w:rsidRPr="00002451" w:rsidRDefault="001F6E5A" w:rsidP="008527FE">
            <w:pPr>
              <w:spacing w:line="360" w:lineRule="auto"/>
              <w:rPr>
                <w:bCs/>
                <w:color w:val="4F81BD" w:themeColor="accent1"/>
                <w:sz w:val="20"/>
                <w:szCs w:val="20"/>
                <w:lang w:val="es-MX"/>
              </w:rPr>
            </w:pPr>
            <w:r w:rsidRPr="00002451">
              <w:rPr>
                <w:bCs/>
                <w:color w:val="4F81BD" w:themeColor="accent1"/>
                <w:sz w:val="20"/>
                <w:szCs w:val="20"/>
                <w:lang w:val="es-MX"/>
              </w:rPr>
              <w:t>Optimizar planificación de frecuencias.</w:t>
            </w:r>
          </w:p>
        </w:tc>
        <w:tc>
          <w:tcPr>
            <w:tcW w:w="4438" w:type="dxa"/>
          </w:tcPr>
          <w:p w14:paraId="446C567F" w14:textId="196C71F5" w:rsidR="00676699" w:rsidRPr="006B2592" w:rsidRDefault="00676699" w:rsidP="008527FE">
            <w:pPr>
              <w:spacing w:line="360" w:lineRule="auto"/>
              <w:rPr>
                <w:bCs/>
                <w:color w:val="4F81BD" w:themeColor="accent1"/>
                <w:sz w:val="10"/>
                <w:szCs w:val="10"/>
                <w:lang w:val="es-MX"/>
              </w:rPr>
            </w:pPr>
            <w:r w:rsidRPr="006B2592">
              <w:rPr>
                <w:bCs/>
                <w:noProof/>
                <w:color w:val="4F81BD" w:themeColor="accent1"/>
                <w:sz w:val="10"/>
                <w:szCs w:val="10"/>
                <w:lang w:val="es-MX"/>
              </w:rPr>
              <w:drawing>
                <wp:inline distT="0" distB="0" distL="0" distR="0" wp14:anchorId="705C94B3" wp14:editId="2AC188EC">
                  <wp:extent cx="1486107" cy="1143160"/>
                  <wp:effectExtent l="0" t="0" r="0" b="0"/>
                  <wp:docPr id="156226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63450" name=""/>
                          <pic:cNvPicPr/>
                        </pic:nvPicPr>
                        <pic:blipFill>
                          <a:blip r:embed="rId483"/>
                          <a:stretch>
                            <a:fillRect/>
                          </a:stretch>
                        </pic:blipFill>
                        <pic:spPr>
                          <a:xfrm>
                            <a:off x="0" y="0"/>
                            <a:ext cx="1486107" cy="1143160"/>
                          </a:xfrm>
                          <a:prstGeom prst="rect">
                            <a:avLst/>
                          </a:prstGeom>
                        </pic:spPr>
                      </pic:pic>
                    </a:graphicData>
                  </a:graphic>
                </wp:inline>
              </w:drawing>
            </w:r>
          </w:p>
          <w:p w14:paraId="1C593E0D" w14:textId="296936E9" w:rsidR="001F6E5A" w:rsidRPr="00E24939" w:rsidRDefault="00676699" w:rsidP="008527FE">
            <w:pPr>
              <w:spacing w:line="360" w:lineRule="auto"/>
              <w:rPr>
                <w:bCs/>
                <w:color w:val="4F81BD" w:themeColor="accent1"/>
                <w:sz w:val="10"/>
                <w:szCs w:val="10"/>
                <w:lang w:val="en-US"/>
              </w:rPr>
            </w:pPr>
            <w:hyperlink r:id="rId484" w:anchor="fromView=search&amp;page=1&amp;position=3&amp;uuid=4eba7c11-8dbc-4bf6-90bb-5d2c8edda588" w:history="1">
              <w:r w:rsidRPr="00E24939">
                <w:rPr>
                  <w:rStyle w:val="Hyperlink"/>
                  <w:color w:val="4F81BD" w:themeColor="accent1"/>
                  <w:sz w:val="10"/>
                  <w:szCs w:val="10"/>
                  <w:lang w:val="en-US"/>
                </w:rPr>
                <w:t>https://www.freepik.es/icono/analisis_1643969 - fromView=search&amp;page=1&amp;position=3&amp;uuid=4eba7c11-8dbc-4bf6-90bb-5d2c8edda588</w:t>
              </w:r>
            </w:hyperlink>
          </w:p>
        </w:tc>
      </w:tr>
    </w:tbl>
    <w:p w14:paraId="6670FA2E" w14:textId="77777777" w:rsidR="009D532B" w:rsidRPr="00E24939" w:rsidRDefault="009D532B" w:rsidP="008527FE">
      <w:pPr>
        <w:spacing w:line="360" w:lineRule="auto"/>
        <w:rPr>
          <w:bCs/>
          <w:color w:val="4F81BD" w:themeColor="accent1"/>
          <w:sz w:val="20"/>
          <w:szCs w:val="20"/>
          <w:lang w:val="en-US"/>
        </w:rPr>
      </w:pPr>
    </w:p>
    <w:p w14:paraId="01BD4F17" w14:textId="7FED5F68" w:rsidR="00002451" w:rsidRPr="006B2592" w:rsidRDefault="00002451" w:rsidP="008527FE">
      <w:pPr>
        <w:spacing w:line="360" w:lineRule="auto"/>
        <w:rPr>
          <w:bCs/>
          <w:i/>
          <w:iCs/>
          <w:color w:val="4F81BD" w:themeColor="accent1"/>
          <w:sz w:val="20"/>
          <w:szCs w:val="20"/>
          <w:lang w:val="es-MX"/>
        </w:rPr>
      </w:pPr>
      <w:r w:rsidRPr="00002451">
        <w:rPr>
          <w:bCs/>
          <w:color w:val="4F81BD" w:themeColor="accent1"/>
          <w:sz w:val="20"/>
          <w:szCs w:val="20"/>
          <w:lang w:val="es-MX"/>
        </w:rPr>
        <w:t xml:space="preserve">Existen dos tipos principales de </w:t>
      </w:r>
      <w:r w:rsidRPr="00002451">
        <w:rPr>
          <w:bCs/>
          <w:i/>
          <w:iCs/>
          <w:color w:val="4F81BD" w:themeColor="accent1"/>
          <w:sz w:val="20"/>
          <w:szCs w:val="20"/>
          <w:lang w:val="es-MX"/>
        </w:rPr>
        <w:t>Site Survey</w:t>
      </w:r>
      <w:r w:rsidR="001F6E5A" w:rsidRPr="006B2592">
        <w:rPr>
          <w:bCs/>
          <w:i/>
          <w:iCs/>
          <w:color w:val="4F81BD" w:themeColor="accent1"/>
          <w:sz w:val="20"/>
          <w:szCs w:val="20"/>
          <w:lang w:val="es-MX"/>
        </w:rPr>
        <w:t xml:space="preserve">: </w:t>
      </w:r>
    </w:p>
    <w:tbl>
      <w:tblPr>
        <w:tblStyle w:val="TableGrid"/>
        <w:tblW w:w="0" w:type="auto"/>
        <w:tblLook w:val="04A0" w:firstRow="1" w:lastRow="0" w:firstColumn="1" w:lastColumn="0" w:noHBand="0" w:noVBand="1"/>
      </w:tblPr>
      <w:tblGrid>
        <w:gridCol w:w="4248"/>
        <w:gridCol w:w="5714"/>
      </w:tblGrid>
      <w:tr w:rsidR="006B2592" w:rsidRPr="006B2592" w14:paraId="29BDC110" w14:textId="77777777" w:rsidTr="001F6E5A">
        <w:tc>
          <w:tcPr>
            <w:tcW w:w="4248" w:type="dxa"/>
          </w:tcPr>
          <w:p w14:paraId="1E2B072D" w14:textId="340EF4E7" w:rsidR="003F62EF" w:rsidRPr="006B2592" w:rsidRDefault="003F62EF" w:rsidP="008527FE">
            <w:pPr>
              <w:spacing w:line="360" w:lineRule="auto"/>
              <w:rPr>
                <w:bCs/>
                <w:i/>
                <w:iCs/>
                <w:color w:val="4F81BD" w:themeColor="accent1"/>
                <w:sz w:val="10"/>
                <w:szCs w:val="10"/>
                <w:lang w:val="es-MX"/>
              </w:rPr>
            </w:pPr>
            <w:r w:rsidRPr="006B2592">
              <w:rPr>
                <w:bCs/>
                <w:i/>
                <w:iCs/>
                <w:noProof/>
                <w:color w:val="4F81BD" w:themeColor="accent1"/>
                <w:sz w:val="10"/>
                <w:szCs w:val="10"/>
                <w:lang w:val="es-MX"/>
              </w:rPr>
              <w:drawing>
                <wp:inline distT="0" distB="0" distL="0" distR="0" wp14:anchorId="3CD61F5B" wp14:editId="709F084E">
                  <wp:extent cx="2007705" cy="1728857"/>
                  <wp:effectExtent l="0" t="0" r="0" b="5080"/>
                  <wp:docPr id="174054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40327" name=""/>
                          <pic:cNvPicPr/>
                        </pic:nvPicPr>
                        <pic:blipFill>
                          <a:blip r:embed="rId485"/>
                          <a:stretch>
                            <a:fillRect/>
                          </a:stretch>
                        </pic:blipFill>
                        <pic:spPr>
                          <a:xfrm>
                            <a:off x="0" y="0"/>
                            <a:ext cx="2008664" cy="1729683"/>
                          </a:xfrm>
                          <a:prstGeom prst="rect">
                            <a:avLst/>
                          </a:prstGeom>
                        </pic:spPr>
                      </pic:pic>
                    </a:graphicData>
                  </a:graphic>
                </wp:inline>
              </w:drawing>
            </w:r>
          </w:p>
          <w:p w14:paraId="4644E6FD" w14:textId="618749E7" w:rsidR="001F6E5A" w:rsidRPr="00E24939" w:rsidRDefault="003F62EF" w:rsidP="008527FE">
            <w:pPr>
              <w:spacing w:line="360" w:lineRule="auto"/>
              <w:rPr>
                <w:bCs/>
                <w:i/>
                <w:iCs/>
                <w:color w:val="4F81BD" w:themeColor="accent1"/>
                <w:sz w:val="10"/>
                <w:szCs w:val="10"/>
                <w:lang w:val="en-US"/>
              </w:rPr>
            </w:pPr>
            <w:hyperlink r:id="rId486" w:anchor="fromView=search&amp;page=2&amp;position=9&amp;uuid=66d3414a-ff1e-48e8-8625-e6f583f47d81&amp;query=Site+Survey" w:history="1">
              <w:r w:rsidRPr="00E24939">
                <w:rPr>
                  <w:rStyle w:val="Hyperlink"/>
                  <w:color w:val="4F81BD" w:themeColor="accent1"/>
                  <w:sz w:val="10"/>
                  <w:szCs w:val="10"/>
                  <w:lang w:val="en-US"/>
                </w:rPr>
                <w:t>https://www.freepik.es/foto-gratis/concepto-marca-marketing-investigacion-formulario-encuesta_17123881.htm - fromView=search&amp;page=2&amp;position=9&amp;uuid=66d3414a-ff1e-48e8-8625-e6f583f47d81&amp;query=Site+Survey</w:t>
              </w:r>
            </w:hyperlink>
          </w:p>
        </w:tc>
        <w:tc>
          <w:tcPr>
            <w:tcW w:w="5714" w:type="dxa"/>
          </w:tcPr>
          <w:p w14:paraId="133154AA" w14:textId="77777777" w:rsidR="001F6E5A" w:rsidRPr="00E24939" w:rsidRDefault="001F6E5A" w:rsidP="001F6E5A">
            <w:pPr>
              <w:pStyle w:val="ListParagraph"/>
              <w:spacing w:line="360" w:lineRule="auto"/>
              <w:rPr>
                <w:bCs/>
                <w:color w:val="4F81BD" w:themeColor="accent1"/>
                <w:sz w:val="20"/>
                <w:szCs w:val="20"/>
                <w:lang w:val="en-US"/>
              </w:rPr>
            </w:pPr>
          </w:p>
          <w:p w14:paraId="7A2586FB" w14:textId="0CB83E0E" w:rsidR="001F6E5A" w:rsidRPr="006B2592" w:rsidRDefault="001F6E5A">
            <w:pPr>
              <w:pStyle w:val="ListParagraph"/>
              <w:numPr>
                <w:ilvl w:val="0"/>
                <w:numId w:val="21"/>
              </w:numPr>
              <w:spacing w:line="360" w:lineRule="auto"/>
              <w:rPr>
                <w:bCs/>
                <w:color w:val="4F81BD" w:themeColor="accent1"/>
                <w:sz w:val="20"/>
                <w:szCs w:val="20"/>
                <w:lang w:val="es-MX"/>
              </w:rPr>
            </w:pPr>
            <w:r w:rsidRPr="006B2592">
              <w:rPr>
                <w:b/>
                <w:color w:val="4F81BD" w:themeColor="accent1"/>
                <w:sz w:val="20"/>
                <w:szCs w:val="20"/>
                <w:lang w:val="es-MX"/>
              </w:rPr>
              <w:t xml:space="preserve">Predictivo. </w:t>
            </w:r>
            <w:r w:rsidRPr="006B2592">
              <w:rPr>
                <w:bCs/>
                <w:color w:val="4F81BD" w:themeColor="accent1"/>
                <w:sz w:val="20"/>
                <w:szCs w:val="20"/>
                <w:lang w:val="es-MX"/>
              </w:rPr>
              <w:t>Basado en planos y simulaciones.</w:t>
            </w:r>
          </w:p>
          <w:p w14:paraId="4AA644E0" w14:textId="77683497" w:rsidR="001F6E5A" w:rsidRPr="006B2592" w:rsidRDefault="001F6E5A">
            <w:pPr>
              <w:pStyle w:val="ListParagraph"/>
              <w:numPr>
                <w:ilvl w:val="0"/>
                <w:numId w:val="21"/>
              </w:numPr>
              <w:spacing w:line="360" w:lineRule="auto"/>
              <w:rPr>
                <w:bCs/>
                <w:color w:val="4F81BD" w:themeColor="accent1"/>
                <w:sz w:val="20"/>
                <w:szCs w:val="20"/>
                <w:lang w:val="es-MX"/>
              </w:rPr>
            </w:pPr>
            <w:r w:rsidRPr="006B2592">
              <w:rPr>
                <w:b/>
                <w:color w:val="4F81BD" w:themeColor="accent1"/>
                <w:sz w:val="20"/>
                <w:szCs w:val="20"/>
                <w:lang w:val="es-MX"/>
              </w:rPr>
              <w:t>Activo.</w:t>
            </w:r>
            <w:r w:rsidRPr="006B2592">
              <w:rPr>
                <w:bCs/>
                <w:color w:val="4F81BD" w:themeColor="accent1"/>
                <w:sz w:val="20"/>
                <w:szCs w:val="20"/>
                <w:lang w:val="es-MX"/>
              </w:rPr>
              <w:t xml:space="preserve"> Basado en mediciones reales en campo.</w:t>
            </w:r>
          </w:p>
          <w:p w14:paraId="5C5E53B2" w14:textId="024DB501" w:rsidR="001F6E5A" w:rsidRPr="006B2592" w:rsidRDefault="001F6E5A" w:rsidP="001F6E5A">
            <w:pPr>
              <w:pStyle w:val="ListParagraph"/>
              <w:spacing w:line="360" w:lineRule="auto"/>
              <w:rPr>
                <w:bCs/>
                <w:color w:val="4F81BD" w:themeColor="accent1"/>
                <w:sz w:val="20"/>
                <w:szCs w:val="20"/>
                <w:lang w:val="es-MX"/>
              </w:rPr>
            </w:pPr>
          </w:p>
        </w:tc>
      </w:tr>
    </w:tbl>
    <w:p w14:paraId="424403BE" w14:textId="77777777" w:rsidR="001F6E5A" w:rsidRPr="006B2592" w:rsidRDefault="001F6E5A" w:rsidP="008527FE">
      <w:pPr>
        <w:spacing w:line="360" w:lineRule="auto"/>
        <w:rPr>
          <w:bCs/>
          <w:i/>
          <w:iCs/>
          <w:color w:val="4F81BD" w:themeColor="accent1"/>
          <w:sz w:val="20"/>
          <w:szCs w:val="20"/>
          <w:lang w:val="es-MX"/>
        </w:rPr>
      </w:pPr>
    </w:p>
    <w:p w14:paraId="15AC3919" w14:textId="77777777" w:rsidR="001F6E5A" w:rsidRPr="006B2592" w:rsidRDefault="001F6E5A" w:rsidP="008527FE">
      <w:pPr>
        <w:spacing w:line="360" w:lineRule="auto"/>
        <w:rPr>
          <w:bCs/>
          <w:color w:val="4F81BD" w:themeColor="accent1"/>
          <w:sz w:val="20"/>
          <w:szCs w:val="20"/>
          <w:lang w:val="es-MX"/>
        </w:rPr>
      </w:pPr>
    </w:p>
    <w:p w14:paraId="658D0E71" w14:textId="7D711005"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Este proceso permite optimizar la ubicación de dispositivos y minimizar zonas sin cobertura.</w:t>
      </w:r>
    </w:p>
    <w:p w14:paraId="6F6FE03C" w14:textId="600802CD" w:rsidR="00002451" w:rsidRPr="00002451" w:rsidRDefault="00002451" w:rsidP="008527FE">
      <w:pPr>
        <w:spacing w:line="360" w:lineRule="auto"/>
        <w:rPr>
          <w:bCs/>
          <w:color w:val="4F81BD" w:themeColor="accent1"/>
          <w:sz w:val="20"/>
          <w:szCs w:val="20"/>
          <w:lang w:val="es-MX"/>
        </w:rPr>
      </w:pPr>
    </w:p>
    <w:p w14:paraId="31FA602C" w14:textId="769BBE3E" w:rsidR="00002451" w:rsidRPr="00002451" w:rsidRDefault="001F6E5A"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7.2.1.2 </w:t>
      </w:r>
      <w:r w:rsidR="00002451" w:rsidRPr="00002451">
        <w:rPr>
          <w:b/>
          <w:bCs/>
          <w:color w:val="4F81BD" w:themeColor="accent1"/>
          <w:sz w:val="20"/>
          <w:szCs w:val="20"/>
          <w:lang w:val="es-MX"/>
        </w:rPr>
        <w:t xml:space="preserve">Herramientas utilizadas en </w:t>
      </w:r>
      <w:r w:rsidR="00002451" w:rsidRPr="00002451">
        <w:rPr>
          <w:b/>
          <w:bCs/>
          <w:i/>
          <w:iCs/>
          <w:color w:val="4F81BD" w:themeColor="accent1"/>
          <w:sz w:val="20"/>
          <w:szCs w:val="20"/>
          <w:lang w:val="es-MX"/>
        </w:rPr>
        <w:t>Site Survey</w:t>
      </w:r>
    </w:p>
    <w:p w14:paraId="6D4853EB" w14:textId="77777777"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El análisis del entorno inalámbrico se realiza mediante herramientas especializadas que permiten medir el comportamiento del espectro radioeléctrico.</w:t>
      </w:r>
    </w:p>
    <w:p w14:paraId="6538D118" w14:textId="41553B3B" w:rsidR="001E03BD" w:rsidRPr="00002451" w:rsidRDefault="001E03BD" w:rsidP="008527FE">
      <w:pPr>
        <w:spacing w:line="360" w:lineRule="auto"/>
        <w:rPr>
          <w:bCs/>
          <w:color w:val="4F81BD" w:themeColor="accent1"/>
          <w:sz w:val="20"/>
          <w:szCs w:val="20"/>
          <w:lang w:val="es-MX"/>
        </w:rPr>
      </w:pPr>
      <w:r w:rsidRPr="006B2592">
        <w:rPr>
          <w:bCs/>
          <w:noProof/>
          <w:color w:val="4F81BD" w:themeColor="accent1"/>
          <w:sz w:val="20"/>
          <w:szCs w:val="20"/>
        </w:rPr>
        <w:drawing>
          <wp:inline distT="0" distB="0" distL="0" distR="0" wp14:anchorId="7DCE216E" wp14:editId="460B5A20">
            <wp:extent cx="6332220" cy="979805"/>
            <wp:effectExtent l="25400" t="0" r="5080" b="0"/>
            <wp:docPr id="1807830272" name="Diagram 1">
              <a:extLst xmlns:a="http://schemas.openxmlformats.org/drawingml/2006/main">
                <a:ext uri="{FF2B5EF4-FFF2-40B4-BE49-F238E27FC236}">
                  <a16:creationId xmlns:a16="http://schemas.microsoft.com/office/drawing/2014/main" id="{E046A0FC-E31B-2B9E-1308-CE73C41B5A4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7" r:lo="rId488" r:qs="rId489" r:cs="rId490"/>
              </a:graphicData>
            </a:graphic>
          </wp:inline>
        </w:drawing>
      </w:r>
    </w:p>
    <w:p w14:paraId="59E9186F" w14:textId="77777777" w:rsidR="009D532B" w:rsidRPr="006B2592" w:rsidRDefault="009D532B" w:rsidP="008527FE">
      <w:pPr>
        <w:spacing w:line="360" w:lineRule="auto"/>
        <w:rPr>
          <w:bCs/>
          <w:color w:val="4F81BD" w:themeColor="accent1"/>
          <w:sz w:val="20"/>
          <w:szCs w:val="20"/>
          <w:lang w:val="es-MX"/>
        </w:rPr>
      </w:pPr>
    </w:p>
    <w:p w14:paraId="6E6B2438" w14:textId="0549D2DB" w:rsidR="009D532B"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Estas herramientas permiten generar mapas de calor (</w:t>
      </w:r>
      <w:r w:rsidRPr="00002451">
        <w:rPr>
          <w:bCs/>
          <w:i/>
          <w:iCs/>
          <w:color w:val="4F81BD" w:themeColor="accent1"/>
          <w:sz w:val="20"/>
          <w:szCs w:val="20"/>
          <w:lang w:val="es-MX"/>
        </w:rPr>
        <w:t>heatmaps</w:t>
      </w:r>
      <w:r w:rsidRPr="00002451">
        <w:rPr>
          <w:bCs/>
          <w:color w:val="4F81BD" w:themeColor="accent1"/>
          <w:sz w:val="20"/>
          <w:szCs w:val="20"/>
          <w:lang w:val="es-MX"/>
        </w:rPr>
        <w:t>) que representan la intensidad de señal y la distribución de cobertura.</w:t>
      </w:r>
    </w:p>
    <w:p w14:paraId="4501E7A3" w14:textId="5E5B44CC" w:rsidR="00002451" w:rsidRPr="00002451" w:rsidRDefault="00002451" w:rsidP="008527FE">
      <w:pPr>
        <w:spacing w:line="360" w:lineRule="auto"/>
        <w:rPr>
          <w:bCs/>
          <w:color w:val="4F81BD" w:themeColor="accent1"/>
          <w:sz w:val="20"/>
          <w:szCs w:val="20"/>
          <w:lang w:val="es-MX"/>
        </w:rPr>
      </w:pPr>
    </w:p>
    <w:p w14:paraId="75203C3E" w14:textId="418A526B" w:rsidR="00002451" w:rsidRPr="00002451" w:rsidRDefault="007F42F5" w:rsidP="008527FE">
      <w:pPr>
        <w:spacing w:line="360" w:lineRule="auto"/>
        <w:rPr>
          <w:b/>
          <w:bCs/>
          <w:i/>
          <w:iCs/>
          <w:color w:val="4F81BD" w:themeColor="accent1"/>
          <w:sz w:val="20"/>
          <w:szCs w:val="20"/>
          <w:lang w:val="es-MX"/>
        </w:rPr>
      </w:pPr>
      <w:r w:rsidRPr="006B2592">
        <w:rPr>
          <w:b/>
          <w:bCs/>
          <w:color w:val="4F81BD" w:themeColor="accent1"/>
          <w:sz w:val="20"/>
          <w:szCs w:val="20"/>
          <w:lang w:val="es-MX"/>
        </w:rPr>
        <w:t xml:space="preserve">7.2.1.3 </w:t>
      </w:r>
      <w:r w:rsidR="00002451" w:rsidRPr="00002451">
        <w:rPr>
          <w:b/>
          <w:bCs/>
          <w:color w:val="4F81BD" w:themeColor="accent1"/>
          <w:sz w:val="20"/>
          <w:szCs w:val="20"/>
          <w:lang w:val="es-MX"/>
        </w:rPr>
        <w:t xml:space="preserve">Ejemplo práctico de </w:t>
      </w:r>
      <w:r w:rsidR="00002451" w:rsidRPr="00002451">
        <w:rPr>
          <w:b/>
          <w:bCs/>
          <w:i/>
          <w:iCs/>
          <w:color w:val="4F81BD" w:themeColor="accent1"/>
          <w:sz w:val="20"/>
          <w:szCs w:val="20"/>
          <w:lang w:val="es-MX"/>
        </w:rPr>
        <w:t>Site Survey</w:t>
      </w:r>
    </w:p>
    <w:p w14:paraId="70B4032B" w14:textId="77777777"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Se considera la implementación de una red inalámbrica en un edificio de oficinas con una superficie aproximada de 900 m². Durante el estudio de sitio se realizan mediciones obteniendo los siguientes resultados.</w:t>
      </w:r>
    </w:p>
    <w:p w14:paraId="3CDD3561" w14:textId="77777777" w:rsidR="007F42F5" w:rsidRPr="00002451" w:rsidRDefault="007F42F5"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4981"/>
        <w:gridCol w:w="4981"/>
      </w:tblGrid>
      <w:tr w:rsidR="006B2592" w:rsidRPr="006B2592" w14:paraId="447984F9" w14:textId="77777777" w:rsidTr="00AB09CE">
        <w:tc>
          <w:tcPr>
            <w:tcW w:w="4981" w:type="dxa"/>
            <w:shd w:val="clear" w:color="auto" w:fill="DBE5F1" w:themeFill="accent1" w:themeFillTint="33"/>
          </w:tcPr>
          <w:p w14:paraId="72592B94" w14:textId="031928A3" w:rsidR="00AB09CE" w:rsidRPr="006B2592" w:rsidRDefault="00AB09CE" w:rsidP="008527FE">
            <w:pPr>
              <w:spacing w:line="360" w:lineRule="auto"/>
              <w:rPr>
                <w:bCs/>
                <w:color w:val="4F81BD" w:themeColor="accent1"/>
                <w:sz w:val="10"/>
                <w:szCs w:val="10"/>
                <w:lang w:val="es-MX"/>
              </w:rPr>
            </w:pPr>
            <w:r w:rsidRPr="006B2592">
              <w:rPr>
                <w:bCs/>
                <w:noProof/>
                <w:color w:val="4F81BD" w:themeColor="accent1"/>
                <w:sz w:val="10"/>
                <w:szCs w:val="10"/>
                <w:lang w:val="es-MX"/>
              </w:rPr>
              <w:lastRenderedPageBreak/>
              <w:drawing>
                <wp:inline distT="0" distB="0" distL="0" distR="0" wp14:anchorId="7738A59E" wp14:editId="5527097C">
                  <wp:extent cx="1431235" cy="1144046"/>
                  <wp:effectExtent l="0" t="0" r="0" b="0"/>
                  <wp:docPr id="50267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7873" name=""/>
                          <pic:cNvPicPr/>
                        </pic:nvPicPr>
                        <pic:blipFill>
                          <a:blip r:embed="rId492"/>
                          <a:stretch>
                            <a:fillRect/>
                          </a:stretch>
                        </pic:blipFill>
                        <pic:spPr>
                          <a:xfrm>
                            <a:off x="0" y="0"/>
                            <a:ext cx="1434624" cy="1146755"/>
                          </a:xfrm>
                          <a:prstGeom prst="rect">
                            <a:avLst/>
                          </a:prstGeom>
                        </pic:spPr>
                      </pic:pic>
                    </a:graphicData>
                  </a:graphic>
                </wp:inline>
              </w:drawing>
            </w:r>
          </w:p>
          <w:p w14:paraId="05393067" w14:textId="1B7F73F5" w:rsidR="007F42F5" w:rsidRPr="00E24939" w:rsidRDefault="00AB09CE" w:rsidP="008527FE">
            <w:pPr>
              <w:spacing w:line="360" w:lineRule="auto"/>
              <w:rPr>
                <w:bCs/>
                <w:color w:val="4F81BD" w:themeColor="accent1"/>
                <w:sz w:val="10"/>
                <w:szCs w:val="10"/>
                <w:lang w:val="en-US"/>
              </w:rPr>
            </w:pPr>
            <w:hyperlink r:id="rId493" w:history="1">
              <w:r w:rsidRPr="00E24939">
                <w:rPr>
                  <w:rStyle w:val="Hyperlink"/>
                  <w:color w:val="4F81BD" w:themeColor="accent1"/>
                  <w:sz w:val="10"/>
                  <w:szCs w:val="10"/>
                  <w:lang w:val="en-US"/>
                </w:rPr>
                <w:t>https://www.freepik.es/vector-gratis/empleados-empresa-utilizan-busqueda-web-encontrar-ideas-hacer-negocios-empresa_14245125.htm - fromView=search&amp;page=1&amp;position=1&amp;uuid=1ce8eb48-6211-46b7-bc33-cbdcceafd406&amp;query=Site+Survey</w:t>
              </w:r>
            </w:hyperlink>
          </w:p>
        </w:tc>
        <w:tc>
          <w:tcPr>
            <w:tcW w:w="4981" w:type="dxa"/>
            <w:shd w:val="clear" w:color="auto" w:fill="DBE5F1" w:themeFill="accent1" w:themeFillTint="33"/>
          </w:tcPr>
          <w:p w14:paraId="1BF5CB95" w14:textId="3C5325CF" w:rsidR="007F42F5" w:rsidRPr="006B2592" w:rsidRDefault="007F42F5">
            <w:pPr>
              <w:pStyle w:val="ListParagraph"/>
              <w:numPr>
                <w:ilvl w:val="0"/>
                <w:numId w:val="22"/>
              </w:numPr>
              <w:spacing w:line="360" w:lineRule="auto"/>
              <w:rPr>
                <w:bCs/>
                <w:color w:val="4F81BD" w:themeColor="accent1"/>
                <w:sz w:val="20"/>
                <w:szCs w:val="20"/>
                <w:lang w:val="es-MX"/>
              </w:rPr>
            </w:pPr>
            <w:r w:rsidRPr="006B2592">
              <w:rPr>
                <w:b/>
                <w:color w:val="4F81BD" w:themeColor="accent1"/>
                <w:sz w:val="20"/>
                <w:szCs w:val="20"/>
                <w:lang w:val="es-MX"/>
              </w:rPr>
              <w:t>Zona A</w:t>
            </w:r>
            <w:r w:rsidRPr="006B2592">
              <w:rPr>
                <w:bCs/>
                <w:color w:val="4F81BD" w:themeColor="accent1"/>
                <w:sz w:val="20"/>
                <w:szCs w:val="20"/>
                <w:lang w:val="es-MX"/>
              </w:rPr>
              <w:t>. −55 dBm</w:t>
            </w:r>
          </w:p>
          <w:p w14:paraId="3F8FE5ED" w14:textId="55475D1C" w:rsidR="007F42F5" w:rsidRPr="006B2592" w:rsidRDefault="007F42F5">
            <w:pPr>
              <w:pStyle w:val="ListParagraph"/>
              <w:numPr>
                <w:ilvl w:val="0"/>
                <w:numId w:val="22"/>
              </w:numPr>
              <w:spacing w:line="360" w:lineRule="auto"/>
              <w:rPr>
                <w:bCs/>
                <w:color w:val="4F81BD" w:themeColor="accent1"/>
                <w:sz w:val="20"/>
                <w:szCs w:val="20"/>
                <w:lang w:val="es-MX"/>
              </w:rPr>
            </w:pPr>
            <w:r w:rsidRPr="006B2592">
              <w:rPr>
                <w:b/>
                <w:color w:val="4F81BD" w:themeColor="accent1"/>
                <w:sz w:val="20"/>
                <w:szCs w:val="20"/>
                <w:lang w:val="es-MX"/>
              </w:rPr>
              <w:t xml:space="preserve">Zona B. </w:t>
            </w:r>
            <w:r w:rsidRPr="006B2592">
              <w:rPr>
                <w:bCs/>
                <w:color w:val="4F81BD" w:themeColor="accent1"/>
                <w:sz w:val="20"/>
                <w:szCs w:val="20"/>
                <w:lang w:val="es-MX"/>
              </w:rPr>
              <w:t>−62 dBm</w:t>
            </w:r>
          </w:p>
          <w:p w14:paraId="7E029776" w14:textId="00334034" w:rsidR="007F42F5" w:rsidRPr="006B2592" w:rsidRDefault="007F42F5">
            <w:pPr>
              <w:pStyle w:val="ListParagraph"/>
              <w:numPr>
                <w:ilvl w:val="0"/>
                <w:numId w:val="22"/>
              </w:numPr>
              <w:spacing w:line="360" w:lineRule="auto"/>
              <w:rPr>
                <w:bCs/>
                <w:color w:val="4F81BD" w:themeColor="accent1"/>
                <w:sz w:val="20"/>
                <w:szCs w:val="20"/>
                <w:lang w:val="es-MX"/>
              </w:rPr>
            </w:pPr>
            <w:r w:rsidRPr="006B2592">
              <w:rPr>
                <w:b/>
                <w:color w:val="4F81BD" w:themeColor="accent1"/>
                <w:sz w:val="20"/>
                <w:szCs w:val="20"/>
                <w:lang w:val="es-MX"/>
              </w:rPr>
              <w:t xml:space="preserve">Zona C. </w:t>
            </w:r>
            <w:r w:rsidRPr="006B2592">
              <w:rPr>
                <w:bCs/>
                <w:color w:val="4F81BD" w:themeColor="accent1"/>
                <w:sz w:val="20"/>
                <w:szCs w:val="20"/>
                <w:lang w:val="es-MX"/>
              </w:rPr>
              <w:t>−70 dBm</w:t>
            </w:r>
          </w:p>
        </w:tc>
      </w:tr>
    </w:tbl>
    <w:p w14:paraId="68BA4FC6" w14:textId="77777777" w:rsidR="007F42F5" w:rsidRPr="006B2592" w:rsidRDefault="007F42F5" w:rsidP="008527FE">
      <w:pPr>
        <w:spacing w:line="360" w:lineRule="auto"/>
        <w:rPr>
          <w:bCs/>
          <w:color w:val="4F81BD" w:themeColor="accent1"/>
          <w:sz w:val="20"/>
          <w:szCs w:val="20"/>
          <w:lang w:val="es-MX"/>
        </w:rPr>
      </w:pPr>
    </w:p>
    <w:p w14:paraId="011E2FD3" w14:textId="5B22FFC0"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Las zonas A y B presentan niveles adecuados para aplicaciones empresariales, mientras la zona C presenta un nivel inferior al recomendado, lo que puede provocar reducción de velocidad y pérdida de paquetes. En este caso se recomienda instalar un punto de acceso adicional o ajustar la ubicación de los dispositivos.</w:t>
      </w:r>
    </w:p>
    <w:p w14:paraId="0AC05CB7" w14:textId="77777777" w:rsidR="00884C7C" w:rsidRPr="00002451" w:rsidRDefault="00884C7C" w:rsidP="008527FE">
      <w:pPr>
        <w:spacing w:line="360" w:lineRule="auto"/>
        <w:rPr>
          <w:bCs/>
          <w:color w:val="4F81BD" w:themeColor="accent1"/>
          <w:sz w:val="20"/>
          <w:szCs w:val="20"/>
          <w:lang w:val="es-MX"/>
        </w:rPr>
      </w:pPr>
    </w:p>
    <w:p w14:paraId="4908314C" w14:textId="0052FDA6" w:rsidR="00002451" w:rsidRPr="00002451" w:rsidRDefault="00884C7C"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7.2.1.4 </w:t>
      </w:r>
      <w:r w:rsidR="00002451" w:rsidRPr="00002451">
        <w:rPr>
          <w:b/>
          <w:bCs/>
          <w:color w:val="4F81BD" w:themeColor="accent1"/>
          <w:sz w:val="20"/>
          <w:szCs w:val="20"/>
          <w:lang w:val="es-MX"/>
        </w:rPr>
        <w:t>Medición de cobertura</w:t>
      </w:r>
    </w:p>
    <w:p w14:paraId="5A581D7B"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medición de cobertura permite verificar que la señal alcance las áreas previstas con niveles adecuados de intensidad.</w:t>
      </w:r>
    </w:p>
    <w:p w14:paraId="6F32DECF" w14:textId="77777777" w:rsidR="00884C7C" w:rsidRPr="006B2592" w:rsidRDefault="00884C7C" w:rsidP="008527FE">
      <w:pPr>
        <w:spacing w:line="360" w:lineRule="auto"/>
        <w:rPr>
          <w:bCs/>
          <w:color w:val="4F81BD" w:themeColor="accent1"/>
          <w:sz w:val="20"/>
          <w:szCs w:val="20"/>
          <w:lang w:val="es-MX"/>
        </w:rPr>
      </w:pPr>
    </w:p>
    <w:p w14:paraId="481FC39A" w14:textId="1B61410C" w:rsidR="00884C7C" w:rsidRPr="006B2592" w:rsidRDefault="00517BBA" w:rsidP="008527FE">
      <w:pPr>
        <w:spacing w:line="360" w:lineRule="auto"/>
        <w:rPr>
          <w:bCs/>
          <w:color w:val="4F81BD" w:themeColor="accent1"/>
          <w:sz w:val="20"/>
          <w:szCs w:val="20"/>
          <w:lang w:val="es-MX"/>
        </w:rPr>
      </w:pPr>
      <w:r w:rsidRPr="006B2592">
        <w:rPr>
          <w:bCs/>
          <w:noProof/>
          <w:color w:val="4F81BD" w:themeColor="accent1"/>
          <w:sz w:val="20"/>
          <w:szCs w:val="20"/>
        </w:rPr>
        <w:drawing>
          <wp:inline distT="0" distB="0" distL="0" distR="0" wp14:anchorId="7D093BB4" wp14:editId="483DF981">
            <wp:extent cx="6332220" cy="1591945"/>
            <wp:effectExtent l="12700" t="0" r="68580" b="0"/>
            <wp:docPr id="762010803" name="Diagram 1">
              <a:extLst xmlns:a="http://schemas.openxmlformats.org/drawingml/2006/main">
                <a:ext uri="{FF2B5EF4-FFF2-40B4-BE49-F238E27FC236}">
                  <a16:creationId xmlns:a16="http://schemas.microsoft.com/office/drawing/2014/main" id="{8096A6A8-8146-F53E-09E7-133F66F3B14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4" r:lo="rId495" r:qs="rId496" r:cs="rId497"/>
              </a:graphicData>
            </a:graphic>
          </wp:inline>
        </w:drawing>
      </w:r>
    </w:p>
    <w:p w14:paraId="5FA5E9A9" w14:textId="77777777" w:rsidR="00884C7C" w:rsidRPr="006B2592" w:rsidRDefault="00884C7C" w:rsidP="008527FE">
      <w:pPr>
        <w:spacing w:line="360" w:lineRule="auto"/>
        <w:rPr>
          <w:bCs/>
          <w:color w:val="4F81BD" w:themeColor="accent1"/>
          <w:sz w:val="20"/>
          <w:szCs w:val="20"/>
          <w:lang w:val="es-MX"/>
        </w:rPr>
      </w:pPr>
    </w:p>
    <w:p w14:paraId="1B66DCAC" w14:textId="5315322E"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Una cobertura adecuada debe garantizar estabilidad incluso en momentos de alta demanda.</w:t>
      </w:r>
    </w:p>
    <w:p w14:paraId="542C83DB" w14:textId="10B18092" w:rsidR="00002451" w:rsidRPr="00002451" w:rsidRDefault="00002451" w:rsidP="008527FE">
      <w:pPr>
        <w:spacing w:line="360" w:lineRule="auto"/>
        <w:rPr>
          <w:bCs/>
          <w:color w:val="4F81BD" w:themeColor="accent1"/>
          <w:sz w:val="20"/>
          <w:szCs w:val="20"/>
          <w:lang w:val="es-MX"/>
        </w:rPr>
      </w:pPr>
    </w:p>
    <w:p w14:paraId="4ACB4C70" w14:textId="07C9A131" w:rsidR="00002451" w:rsidRPr="00002451" w:rsidRDefault="00517BBA" w:rsidP="008527FE">
      <w:pPr>
        <w:spacing w:line="360" w:lineRule="auto"/>
        <w:rPr>
          <w:b/>
          <w:bCs/>
          <w:color w:val="4F81BD" w:themeColor="accent1"/>
          <w:sz w:val="20"/>
          <w:szCs w:val="20"/>
          <w:lang w:val="es-MX"/>
        </w:rPr>
      </w:pPr>
      <w:r w:rsidRPr="006B2592">
        <w:rPr>
          <w:b/>
          <w:bCs/>
          <w:color w:val="4F81BD" w:themeColor="accent1"/>
          <w:sz w:val="20"/>
          <w:szCs w:val="20"/>
          <w:lang w:val="es-MX"/>
        </w:rPr>
        <w:t xml:space="preserve">Tabla </w:t>
      </w:r>
      <w:r w:rsidR="000F52C5" w:rsidRPr="006B2592">
        <w:rPr>
          <w:b/>
          <w:bCs/>
          <w:color w:val="4F81BD" w:themeColor="accent1"/>
          <w:sz w:val="20"/>
          <w:szCs w:val="20"/>
          <w:lang w:val="es-MX"/>
        </w:rPr>
        <w:t>9</w:t>
      </w:r>
      <w:r w:rsidRPr="006B2592">
        <w:rPr>
          <w:b/>
          <w:bCs/>
          <w:color w:val="4F81BD" w:themeColor="accent1"/>
          <w:sz w:val="20"/>
          <w:szCs w:val="20"/>
          <w:lang w:val="es-MX"/>
        </w:rPr>
        <w:t xml:space="preserve">. </w:t>
      </w:r>
      <w:r w:rsidR="00002451" w:rsidRPr="00002451">
        <w:rPr>
          <w:b/>
          <w:bCs/>
          <w:color w:val="4F81BD" w:themeColor="accent1"/>
          <w:sz w:val="20"/>
          <w:szCs w:val="20"/>
          <w:lang w:val="es-MX"/>
        </w:rPr>
        <w:t>Parámetros técnicos recomendados en evaluación WLAN</w:t>
      </w:r>
    </w:p>
    <w:tbl>
      <w:tblPr>
        <w:tblStyle w:val="TableGrid"/>
        <w:tblW w:w="0" w:type="auto"/>
        <w:tblLook w:val="04A0" w:firstRow="1" w:lastRow="0" w:firstColumn="1" w:lastColumn="0" w:noHBand="0" w:noVBand="1"/>
      </w:tblPr>
      <w:tblGrid>
        <w:gridCol w:w="2462"/>
        <w:gridCol w:w="2084"/>
      </w:tblGrid>
      <w:tr w:rsidR="006B2592" w:rsidRPr="00002451" w14:paraId="540932D6" w14:textId="77777777" w:rsidTr="00517BBA">
        <w:tc>
          <w:tcPr>
            <w:tcW w:w="0" w:type="auto"/>
            <w:shd w:val="clear" w:color="auto" w:fill="B6DDE8" w:themeFill="accent5" w:themeFillTint="66"/>
            <w:hideMark/>
          </w:tcPr>
          <w:p w14:paraId="74404365" w14:textId="77777777" w:rsidR="00002451" w:rsidRPr="00002451" w:rsidRDefault="00002451" w:rsidP="008527FE">
            <w:pPr>
              <w:spacing w:line="360" w:lineRule="auto"/>
              <w:rPr>
                <w:b/>
                <w:bCs/>
                <w:color w:val="4F81BD" w:themeColor="accent1"/>
                <w:sz w:val="20"/>
                <w:szCs w:val="20"/>
                <w:lang w:val="es-MX"/>
              </w:rPr>
            </w:pPr>
            <w:r w:rsidRPr="00002451">
              <w:rPr>
                <w:b/>
                <w:bCs/>
                <w:color w:val="4F81BD" w:themeColor="accent1"/>
                <w:sz w:val="20"/>
                <w:szCs w:val="20"/>
                <w:lang w:val="es-MX"/>
              </w:rPr>
              <w:t>Parámetro</w:t>
            </w:r>
          </w:p>
        </w:tc>
        <w:tc>
          <w:tcPr>
            <w:tcW w:w="0" w:type="auto"/>
            <w:shd w:val="clear" w:color="auto" w:fill="B6DDE8" w:themeFill="accent5" w:themeFillTint="66"/>
            <w:hideMark/>
          </w:tcPr>
          <w:p w14:paraId="60666A4F" w14:textId="77777777" w:rsidR="00002451" w:rsidRPr="00002451" w:rsidRDefault="00002451" w:rsidP="008527FE">
            <w:pPr>
              <w:spacing w:line="360" w:lineRule="auto"/>
              <w:rPr>
                <w:b/>
                <w:bCs/>
                <w:color w:val="4F81BD" w:themeColor="accent1"/>
                <w:sz w:val="20"/>
                <w:szCs w:val="20"/>
                <w:lang w:val="es-MX"/>
              </w:rPr>
            </w:pPr>
            <w:r w:rsidRPr="00002451">
              <w:rPr>
                <w:b/>
                <w:bCs/>
                <w:color w:val="4F81BD" w:themeColor="accent1"/>
                <w:sz w:val="20"/>
                <w:szCs w:val="20"/>
                <w:lang w:val="es-MX"/>
              </w:rPr>
              <w:t>Valor recomendado</w:t>
            </w:r>
          </w:p>
        </w:tc>
      </w:tr>
      <w:tr w:rsidR="006B2592" w:rsidRPr="00002451" w14:paraId="56C6492E" w14:textId="77777777" w:rsidTr="00884C7C">
        <w:tc>
          <w:tcPr>
            <w:tcW w:w="0" w:type="auto"/>
            <w:hideMark/>
          </w:tcPr>
          <w:p w14:paraId="7FF02949"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RSSI</w:t>
            </w:r>
          </w:p>
        </w:tc>
        <w:tc>
          <w:tcPr>
            <w:tcW w:w="0" w:type="auto"/>
            <w:hideMark/>
          </w:tcPr>
          <w:p w14:paraId="3B6CC4CA"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 −65 dBm</w:t>
            </w:r>
          </w:p>
        </w:tc>
      </w:tr>
      <w:tr w:rsidR="006B2592" w:rsidRPr="00002451" w14:paraId="031A688C" w14:textId="77777777" w:rsidTr="00884C7C">
        <w:tc>
          <w:tcPr>
            <w:tcW w:w="0" w:type="auto"/>
            <w:hideMark/>
          </w:tcPr>
          <w:p w14:paraId="0FF254B6"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SNR</w:t>
            </w:r>
          </w:p>
        </w:tc>
        <w:tc>
          <w:tcPr>
            <w:tcW w:w="0" w:type="auto"/>
            <w:hideMark/>
          </w:tcPr>
          <w:p w14:paraId="5EA88C47"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 25 dB</w:t>
            </w:r>
          </w:p>
        </w:tc>
      </w:tr>
      <w:tr w:rsidR="006B2592" w:rsidRPr="00002451" w14:paraId="048FFB1F" w14:textId="77777777" w:rsidTr="00884C7C">
        <w:tc>
          <w:tcPr>
            <w:tcW w:w="0" w:type="auto"/>
            <w:hideMark/>
          </w:tcPr>
          <w:p w14:paraId="272973CA"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Latencia</w:t>
            </w:r>
          </w:p>
        </w:tc>
        <w:tc>
          <w:tcPr>
            <w:tcW w:w="0" w:type="auto"/>
            <w:hideMark/>
          </w:tcPr>
          <w:p w14:paraId="7C4BD74F"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&lt; 10 ms</w:t>
            </w:r>
          </w:p>
        </w:tc>
      </w:tr>
      <w:tr w:rsidR="006B2592" w:rsidRPr="00002451" w14:paraId="0995C9D6" w14:textId="77777777" w:rsidTr="00884C7C">
        <w:tc>
          <w:tcPr>
            <w:tcW w:w="0" w:type="auto"/>
            <w:hideMark/>
          </w:tcPr>
          <w:p w14:paraId="22A18CD6"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Pérdida de paquetes</w:t>
            </w:r>
          </w:p>
        </w:tc>
        <w:tc>
          <w:tcPr>
            <w:tcW w:w="0" w:type="auto"/>
            <w:hideMark/>
          </w:tcPr>
          <w:p w14:paraId="2AA4A68A"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&lt; 1 %</w:t>
            </w:r>
          </w:p>
        </w:tc>
      </w:tr>
      <w:tr w:rsidR="006B2592" w:rsidRPr="00002451" w14:paraId="0735309E" w14:textId="77777777" w:rsidTr="00884C7C">
        <w:tc>
          <w:tcPr>
            <w:tcW w:w="0" w:type="auto"/>
            <w:hideMark/>
          </w:tcPr>
          <w:p w14:paraId="526CD814"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Solapamiento de canales</w:t>
            </w:r>
          </w:p>
        </w:tc>
        <w:tc>
          <w:tcPr>
            <w:tcW w:w="0" w:type="auto"/>
            <w:hideMark/>
          </w:tcPr>
          <w:p w14:paraId="34AA6017" w14:textId="77777777"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Controlado</w:t>
            </w:r>
          </w:p>
        </w:tc>
      </w:tr>
    </w:tbl>
    <w:p w14:paraId="36EC8C3E" w14:textId="77777777" w:rsidR="00517BBA" w:rsidRPr="006B2592" w:rsidRDefault="00517BBA" w:rsidP="008527FE">
      <w:pPr>
        <w:spacing w:line="360" w:lineRule="auto"/>
        <w:rPr>
          <w:bCs/>
          <w:color w:val="4F81BD" w:themeColor="accent1"/>
          <w:sz w:val="20"/>
          <w:szCs w:val="20"/>
          <w:lang w:val="es-MX"/>
        </w:rPr>
      </w:pPr>
    </w:p>
    <w:p w14:paraId="1E96E435" w14:textId="29E7A689" w:rsidR="00002451" w:rsidRPr="00002451"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La cobertura se relaciona con la existencia de señal, mientras la capacidad se refiere a la cantidad de usuarios que la red puede soportar sin degradación del rendimiento.</w:t>
      </w:r>
    </w:p>
    <w:p w14:paraId="1DBD91AF" w14:textId="11CB70A1" w:rsidR="00002451" w:rsidRPr="00002451" w:rsidRDefault="00002451" w:rsidP="008527FE">
      <w:pPr>
        <w:spacing w:line="360" w:lineRule="auto"/>
        <w:rPr>
          <w:bCs/>
          <w:color w:val="4F81BD" w:themeColor="accent1"/>
          <w:sz w:val="20"/>
          <w:szCs w:val="20"/>
          <w:lang w:val="es-MX"/>
        </w:rPr>
      </w:pPr>
    </w:p>
    <w:p w14:paraId="0C8AA48B" w14:textId="78C0D7EF" w:rsidR="00002451" w:rsidRPr="00002451" w:rsidRDefault="00740A0A" w:rsidP="008527FE">
      <w:pPr>
        <w:spacing w:line="360" w:lineRule="auto"/>
        <w:rPr>
          <w:b/>
          <w:bCs/>
          <w:color w:val="4F81BD" w:themeColor="accent1"/>
          <w:sz w:val="20"/>
          <w:szCs w:val="20"/>
          <w:lang w:val="es-MX"/>
        </w:rPr>
      </w:pPr>
      <w:r w:rsidRPr="006B2592">
        <w:rPr>
          <w:b/>
          <w:bCs/>
          <w:color w:val="4F81BD" w:themeColor="accent1"/>
          <w:sz w:val="20"/>
          <w:szCs w:val="20"/>
          <w:lang w:val="es-MX"/>
        </w:rPr>
        <w:lastRenderedPageBreak/>
        <w:t xml:space="preserve">7.2.1.5 </w:t>
      </w:r>
      <w:r w:rsidR="00002451" w:rsidRPr="00002451">
        <w:rPr>
          <w:b/>
          <w:bCs/>
          <w:color w:val="4F81BD" w:themeColor="accent1"/>
          <w:sz w:val="20"/>
          <w:szCs w:val="20"/>
          <w:lang w:val="es-MX"/>
        </w:rPr>
        <w:t>Dimensionamiento de puntos de acceso</w:t>
      </w:r>
    </w:p>
    <w:p w14:paraId="3DD7244A" w14:textId="77777777" w:rsidR="00002451" w:rsidRPr="006B2592" w:rsidRDefault="00002451" w:rsidP="008527FE">
      <w:pPr>
        <w:spacing w:line="360" w:lineRule="auto"/>
        <w:rPr>
          <w:bCs/>
          <w:color w:val="4F81BD" w:themeColor="accent1"/>
          <w:sz w:val="20"/>
          <w:szCs w:val="20"/>
          <w:lang w:val="es-MX"/>
        </w:rPr>
      </w:pPr>
      <w:r w:rsidRPr="00002451">
        <w:rPr>
          <w:bCs/>
          <w:color w:val="4F81BD" w:themeColor="accent1"/>
          <w:sz w:val="20"/>
          <w:szCs w:val="20"/>
          <w:lang w:val="es-MX"/>
        </w:rPr>
        <w:t>El dimensionamiento de puntos de acceso permite estimar la infraestructura necesaria para soportar usuarios simultáneos.</w:t>
      </w:r>
    </w:p>
    <w:tbl>
      <w:tblPr>
        <w:tblStyle w:val="TableGrid"/>
        <w:tblW w:w="0" w:type="auto"/>
        <w:tblLook w:val="04A0" w:firstRow="1" w:lastRow="0" w:firstColumn="1" w:lastColumn="0" w:noHBand="0" w:noVBand="1"/>
      </w:tblPr>
      <w:tblGrid>
        <w:gridCol w:w="6091"/>
        <w:gridCol w:w="3871"/>
      </w:tblGrid>
      <w:tr w:rsidR="006B2592" w:rsidRPr="006B2592" w14:paraId="2FB52309" w14:textId="77777777" w:rsidTr="00740A0A">
        <w:tc>
          <w:tcPr>
            <w:tcW w:w="6091" w:type="dxa"/>
            <w:shd w:val="clear" w:color="auto" w:fill="DAEEF3" w:themeFill="accent5" w:themeFillTint="33"/>
          </w:tcPr>
          <w:p w14:paraId="7B4AF16C" w14:textId="77777777" w:rsidR="00740A0A" w:rsidRPr="00002451" w:rsidRDefault="00740A0A" w:rsidP="00740A0A">
            <w:pPr>
              <w:spacing w:line="360" w:lineRule="auto"/>
              <w:rPr>
                <w:bCs/>
                <w:color w:val="4F81BD" w:themeColor="accent1"/>
                <w:sz w:val="20"/>
                <w:szCs w:val="20"/>
                <w:lang w:val="es-MX"/>
              </w:rPr>
            </w:pPr>
            <w:r w:rsidRPr="00002451">
              <w:rPr>
                <w:b/>
                <w:color w:val="4F81BD" w:themeColor="accent1"/>
                <w:sz w:val="20"/>
                <w:szCs w:val="20"/>
                <w:lang w:val="es-MX"/>
              </w:rPr>
              <w:t>Número de AP =</w:t>
            </w:r>
            <w:r w:rsidRPr="00002451">
              <w:rPr>
                <w:bCs/>
                <w:color w:val="4F81BD" w:themeColor="accent1"/>
                <w:sz w:val="20"/>
                <w:szCs w:val="20"/>
                <w:lang w:val="es-MX"/>
              </w:rPr>
              <w:t xml:space="preserve"> Usuarios totales / Capacidad promedio por AP</w:t>
            </w:r>
          </w:p>
          <w:p w14:paraId="184D169A" w14:textId="6F381740" w:rsidR="00740A0A" w:rsidRPr="006B2592" w:rsidRDefault="00740A0A" w:rsidP="00740A0A">
            <w:pPr>
              <w:spacing w:line="360" w:lineRule="auto"/>
              <w:rPr>
                <w:bCs/>
                <w:color w:val="4F81BD" w:themeColor="accent1"/>
                <w:sz w:val="20"/>
                <w:szCs w:val="20"/>
                <w:lang w:val="es-MX"/>
              </w:rPr>
            </w:pPr>
            <w:r w:rsidRPr="00002451">
              <w:rPr>
                <w:b/>
                <w:color w:val="4F81BD" w:themeColor="accent1"/>
                <w:sz w:val="20"/>
                <w:szCs w:val="20"/>
                <w:lang w:val="es-MX"/>
              </w:rPr>
              <w:t xml:space="preserve">Ejemplo: </w:t>
            </w:r>
            <w:r w:rsidRPr="00002451">
              <w:rPr>
                <w:bCs/>
                <w:color w:val="4F81BD" w:themeColor="accent1"/>
                <w:sz w:val="20"/>
                <w:szCs w:val="20"/>
                <w:lang w:val="es-MX"/>
              </w:rPr>
              <w:t>usuarios simultáneos estimados 200, capacidad promedio por punto de acceso 35 usuarios.</w:t>
            </w:r>
            <w:r w:rsidR="00254B4C" w:rsidRPr="006B2592">
              <w:rPr>
                <w:bCs/>
                <w:color w:val="4F81BD" w:themeColor="accent1"/>
                <w:sz w:val="20"/>
                <w:szCs w:val="20"/>
                <w:lang w:val="es-MX"/>
              </w:rPr>
              <w:t xml:space="preserve"> </w:t>
            </w:r>
            <w:r w:rsidRPr="00002451">
              <w:rPr>
                <w:bCs/>
                <w:color w:val="4F81BD" w:themeColor="accent1"/>
                <w:sz w:val="20"/>
                <w:szCs w:val="20"/>
                <w:lang w:val="es-MX"/>
              </w:rPr>
              <w:t>Se requieren mínimo 6 puntos de acceso para garantizar cobertura y capacidad adecuada.</w:t>
            </w:r>
            <w:r w:rsidRPr="006B2592">
              <w:rPr>
                <w:bCs/>
                <w:color w:val="4F81BD" w:themeColor="accent1"/>
                <w:sz w:val="20"/>
                <w:szCs w:val="20"/>
                <w:lang w:val="es-MX"/>
              </w:rPr>
              <w:t xml:space="preserve"> </w:t>
            </w:r>
            <w:r w:rsidRPr="00002451">
              <w:rPr>
                <w:bCs/>
                <w:color w:val="4F81BD" w:themeColor="accent1"/>
                <w:sz w:val="20"/>
                <w:szCs w:val="20"/>
                <w:lang w:val="es-MX"/>
              </w:rPr>
              <w:t>Este cálculo permite evitar saturación de la red y garantizar el acceso estable a los servicios.</w:t>
            </w:r>
          </w:p>
        </w:tc>
        <w:tc>
          <w:tcPr>
            <w:tcW w:w="3871" w:type="dxa"/>
            <w:shd w:val="clear" w:color="auto" w:fill="DAEEF3" w:themeFill="accent5" w:themeFillTint="33"/>
          </w:tcPr>
          <w:p w14:paraId="3E4ACF6B" w14:textId="77777777" w:rsidR="00740A0A" w:rsidRPr="006B2592" w:rsidRDefault="003437C5" w:rsidP="008527FE">
            <w:pPr>
              <w:spacing w:line="360" w:lineRule="auto"/>
              <w:rPr>
                <w:bCs/>
                <w:color w:val="4F81BD" w:themeColor="accent1"/>
                <w:sz w:val="8"/>
                <w:szCs w:val="8"/>
                <w:lang w:val="es-MX"/>
              </w:rPr>
            </w:pPr>
            <w:r w:rsidRPr="006B2592">
              <w:rPr>
                <w:bCs/>
                <w:noProof/>
                <w:color w:val="4F81BD" w:themeColor="accent1"/>
                <w:sz w:val="8"/>
                <w:szCs w:val="8"/>
                <w:lang w:val="es-MX"/>
              </w:rPr>
              <w:drawing>
                <wp:inline distT="0" distB="0" distL="0" distR="0" wp14:anchorId="13A72AAA" wp14:editId="2A68F968">
                  <wp:extent cx="1739348" cy="1479169"/>
                  <wp:effectExtent l="0" t="0" r="0" b="6985"/>
                  <wp:docPr id="176785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51186" name=""/>
                          <pic:cNvPicPr/>
                        </pic:nvPicPr>
                        <pic:blipFill>
                          <a:blip r:embed="rId499"/>
                          <a:stretch>
                            <a:fillRect/>
                          </a:stretch>
                        </pic:blipFill>
                        <pic:spPr>
                          <a:xfrm>
                            <a:off x="0" y="0"/>
                            <a:ext cx="1742138" cy="1481541"/>
                          </a:xfrm>
                          <a:prstGeom prst="rect">
                            <a:avLst/>
                          </a:prstGeom>
                        </pic:spPr>
                      </pic:pic>
                    </a:graphicData>
                  </a:graphic>
                </wp:inline>
              </w:drawing>
            </w:r>
          </w:p>
          <w:p w14:paraId="6068CE09" w14:textId="54C52EB3" w:rsidR="003437C5" w:rsidRPr="006B2592" w:rsidRDefault="003437C5" w:rsidP="008527FE">
            <w:pPr>
              <w:spacing w:line="360" w:lineRule="auto"/>
              <w:rPr>
                <w:bCs/>
                <w:color w:val="4F81BD" w:themeColor="accent1"/>
                <w:sz w:val="8"/>
                <w:szCs w:val="8"/>
                <w:lang w:val="es-MX"/>
              </w:rPr>
            </w:pPr>
            <w:hyperlink r:id="rId500" w:anchor="fromView=search&amp;page=1&amp;position=20&amp;uuid=3afb71aa-e0a3-402d-8670-5c1966b2822a&amp;query=puntos+de+acceso" w:history="1">
              <w:r w:rsidRPr="006B2592">
                <w:rPr>
                  <w:rStyle w:val="Hyperlink"/>
                  <w:color w:val="4F81BD" w:themeColor="accent1"/>
                  <w:sz w:val="8"/>
                  <w:szCs w:val="8"/>
                </w:rPr>
                <w:t>https://www.freepik.es/vector-premium/busqueda-ilustraciones-vectores-dibujos-animados-aislados-oficina_33099910.htm - fromView=search&amp;page=1&amp;position=20&amp;uuid=3afb71aa-e0a3-402d-8670-5c1966b2822a&amp;query=puntos+de+acceso</w:t>
              </w:r>
            </w:hyperlink>
          </w:p>
        </w:tc>
      </w:tr>
    </w:tbl>
    <w:p w14:paraId="34BCFF0A" w14:textId="77777777" w:rsidR="00740A0A" w:rsidRPr="006B2592" w:rsidRDefault="00740A0A" w:rsidP="008527FE">
      <w:pPr>
        <w:spacing w:line="360" w:lineRule="auto"/>
        <w:rPr>
          <w:bCs/>
          <w:color w:val="4F81BD" w:themeColor="accent1"/>
          <w:sz w:val="20"/>
          <w:szCs w:val="20"/>
          <w:lang w:val="es-MX"/>
        </w:rPr>
      </w:pPr>
    </w:p>
    <w:p w14:paraId="3F9790C5" w14:textId="01D2BCAD" w:rsidR="00E346F6" w:rsidRPr="00E346F6" w:rsidRDefault="00E346F6" w:rsidP="008527FE">
      <w:pPr>
        <w:spacing w:line="360" w:lineRule="auto"/>
        <w:rPr>
          <w:bCs/>
          <w:color w:val="4F81BD" w:themeColor="accent1"/>
          <w:sz w:val="20"/>
          <w:szCs w:val="20"/>
          <w:lang w:val="es-MX"/>
        </w:rPr>
      </w:pPr>
    </w:p>
    <w:p w14:paraId="3499A823" w14:textId="77777777" w:rsidR="00E346F6" w:rsidRPr="00E346F6" w:rsidRDefault="00E346F6" w:rsidP="008527FE">
      <w:pPr>
        <w:spacing w:line="360" w:lineRule="auto"/>
        <w:rPr>
          <w:b/>
          <w:bCs/>
          <w:color w:val="4F81BD" w:themeColor="accent1"/>
          <w:sz w:val="20"/>
          <w:szCs w:val="20"/>
          <w:lang w:val="es-MX"/>
        </w:rPr>
      </w:pPr>
      <w:r w:rsidRPr="00E346F6">
        <w:rPr>
          <w:b/>
          <w:bCs/>
          <w:color w:val="4F81BD" w:themeColor="accent1"/>
          <w:sz w:val="20"/>
          <w:szCs w:val="20"/>
          <w:lang w:val="es-MX"/>
        </w:rPr>
        <w:t>7.3 Elaboración de diagramas técnicos</w:t>
      </w:r>
    </w:p>
    <w:p w14:paraId="05D42700" w14:textId="77777777" w:rsidR="00E346F6" w:rsidRPr="00E346F6"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La documentación técnica constituye una parte esencial del proceso de implementación, ya que los diagramas permiten representar la estructura de la red de manera clara y organizada.</w:t>
      </w:r>
    </w:p>
    <w:p w14:paraId="1BDB19BA" w14:textId="77777777" w:rsidR="003028DE" w:rsidRPr="006B2592" w:rsidRDefault="003028DE" w:rsidP="008527FE">
      <w:pPr>
        <w:spacing w:line="360" w:lineRule="auto"/>
        <w:rPr>
          <w:bCs/>
          <w:color w:val="4F81BD" w:themeColor="accent1"/>
          <w:sz w:val="20"/>
          <w:szCs w:val="20"/>
          <w:lang w:val="es-MX"/>
        </w:rPr>
      </w:pPr>
    </w:p>
    <w:tbl>
      <w:tblPr>
        <w:tblStyle w:val="TableGrid"/>
        <w:tblW w:w="0" w:type="auto"/>
        <w:tblLook w:val="04A0" w:firstRow="1" w:lastRow="0" w:firstColumn="1" w:lastColumn="0" w:noHBand="0" w:noVBand="1"/>
      </w:tblPr>
      <w:tblGrid>
        <w:gridCol w:w="1417"/>
        <w:gridCol w:w="2989"/>
        <w:gridCol w:w="5556"/>
      </w:tblGrid>
      <w:tr w:rsidR="006B2592" w:rsidRPr="006B2592" w14:paraId="00BCAA71" w14:textId="00EEF005" w:rsidTr="00D762CD">
        <w:tc>
          <w:tcPr>
            <w:tcW w:w="9962" w:type="dxa"/>
            <w:gridSpan w:val="3"/>
            <w:shd w:val="clear" w:color="auto" w:fill="9BBB59" w:themeFill="accent3"/>
          </w:tcPr>
          <w:p w14:paraId="697AA8AF" w14:textId="7DAB5B68" w:rsidR="00D762CD" w:rsidRPr="006B2592" w:rsidRDefault="003437C5" w:rsidP="003437C5">
            <w:pPr>
              <w:spacing w:line="360" w:lineRule="auto"/>
              <w:jc w:val="center"/>
              <w:rPr>
                <w:b/>
                <w:bCs/>
                <w:color w:val="4F81BD" w:themeColor="accent1"/>
                <w:sz w:val="20"/>
                <w:szCs w:val="20"/>
                <w:lang w:val="es-MX"/>
              </w:rPr>
            </w:pPr>
            <w:r w:rsidRPr="006B2592">
              <w:rPr>
                <w:b/>
                <w:bCs/>
                <w:color w:val="4F81BD" w:themeColor="accent1"/>
                <w:sz w:val="20"/>
                <w:szCs w:val="20"/>
                <w:lang w:val="es-MX"/>
              </w:rPr>
              <w:t>Slide</w:t>
            </w:r>
          </w:p>
        </w:tc>
      </w:tr>
      <w:tr w:rsidR="006B2592" w:rsidRPr="006B2592" w14:paraId="770FDFDD" w14:textId="21A63C9C" w:rsidTr="00D762CD">
        <w:tc>
          <w:tcPr>
            <w:tcW w:w="0" w:type="auto"/>
            <w:hideMark/>
          </w:tcPr>
          <w:p w14:paraId="60E36845"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Diagramas físicos</w:t>
            </w:r>
          </w:p>
        </w:tc>
        <w:tc>
          <w:tcPr>
            <w:tcW w:w="4613" w:type="dxa"/>
            <w:hideMark/>
          </w:tcPr>
          <w:p w14:paraId="0F241A41"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 xml:space="preserve">Permiten ubicar los dispositivos dentro del espacio real de instalación. Incluyen la representación de puntos de acceso, antenas, rutas de cableado y ubicación de </w:t>
            </w:r>
            <w:r w:rsidRPr="003028DE">
              <w:rPr>
                <w:bCs/>
                <w:i/>
                <w:iCs/>
                <w:color w:val="4F81BD" w:themeColor="accent1"/>
                <w:sz w:val="20"/>
                <w:szCs w:val="20"/>
                <w:lang w:val="es-MX"/>
              </w:rPr>
              <w:t>racks</w:t>
            </w:r>
            <w:r w:rsidRPr="003028DE">
              <w:rPr>
                <w:bCs/>
                <w:color w:val="4F81BD" w:themeColor="accent1"/>
                <w:sz w:val="20"/>
                <w:szCs w:val="20"/>
                <w:lang w:val="es-MX"/>
              </w:rPr>
              <w:t>. Estos diagramas apoyan actividades de mantenimiento y procesos de ampliación de la infraestructura.</w:t>
            </w:r>
          </w:p>
        </w:tc>
        <w:tc>
          <w:tcPr>
            <w:tcW w:w="3163" w:type="dxa"/>
          </w:tcPr>
          <w:p w14:paraId="1D5FBF1E" w14:textId="535CFFAF" w:rsidR="00832CCA" w:rsidRDefault="00832CCA" w:rsidP="003028DE">
            <w:pPr>
              <w:spacing w:line="360" w:lineRule="auto"/>
              <w:rPr>
                <w:bCs/>
                <w:color w:val="4F81BD" w:themeColor="accent1"/>
                <w:sz w:val="20"/>
                <w:szCs w:val="20"/>
                <w:lang w:val="es-MX"/>
              </w:rPr>
            </w:pPr>
            <w:r>
              <w:rPr>
                <w:bCs/>
                <w:color w:val="4F81BD" w:themeColor="accent1"/>
                <w:sz w:val="20"/>
                <w:szCs w:val="20"/>
                <w:lang w:val="es-MX"/>
              </w:rPr>
              <w:t xml:space="preserve">Figura 6. </w:t>
            </w:r>
            <w:r w:rsidRPr="003028DE">
              <w:rPr>
                <w:bCs/>
                <w:color w:val="4F81BD" w:themeColor="accent1"/>
                <w:sz w:val="20"/>
                <w:szCs w:val="20"/>
                <w:lang w:val="es-MX"/>
              </w:rPr>
              <w:t xml:space="preserve">Diagramas </w:t>
            </w:r>
            <w:commentRangeStart w:id="11"/>
            <w:r w:rsidRPr="003028DE">
              <w:rPr>
                <w:bCs/>
                <w:color w:val="4F81BD" w:themeColor="accent1"/>
                <w:sz w:val="20"/>
                <w:szCs w:val="20"/>
                <w:lang w:val="es-MX"/>
              </w:rPr>
              <w:t>físicos</w:t>
            </w:r>
            <w:commentRangeEnd w:id="11"/>
            <w:r w:rsidR="00E24939">
              <w:rPr>
                <w:rStyle w:val="CommentReference"/>
                <w:bCs/>
                <w:color w:val="4F81BD" w:themeColor="accent1"/>
                <w:sz w:val="20"/>
                <w:szCs w:val="20"/>
                <w:lang w:val="es-MX"/>
              </w:rPr>
              <w:commentReference w:id="11"/>
            </w:r>
          </w:p>
          <w:p w14:paraId="4396A044" w14:textId="77777777" w:rsidR="00832CCA" w:rsidRDefault="00832CCA" w:rsidP="003028DE">
            <w:pPr>
              <w:spacing w:line="360" w:lineRule="auto"/>
              <w:rPr>
                <w:bCs/>
                <w:color w:val="4F81BD" w:themeColor="accent1"/>
                <w:sz w:val="20"/>
                <w:szCs w:val="20"/>
                <w:lang w:val="es-MX"/>
              </w:rPr>
            </w:pPr>
          </w:p>
          <w:p w14:paraId="016FF55B" w14:textId="7D33B43E" w:rsidR="00D762CD" w:rsidRPr="006B2592" w:rsidRDefault="00F2125D" w:rsidP="003028D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2E0DA963" wp14:editId="1EDAA57C">
                  <wp:extent cx="3309289" cy="2206192"/>
                  <wp:effectExtent l="0" t="0" r="5715" b="3810"/>
                  <wp:docPr id="1323372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3336024" cy="2224016"/>
                          </a:xfrm>
                          <a:prstGeom prst="rect">
                            <a:avLst/>
                          </a:prstGeom>
                          <a:noFill/>
                        </pic:spPr>
                      </pic:pic>
                    </a:graphicData>
                  </a:graphic>
                </wp:inline>
              </w:drawing>
            </w:r>
          </w:p>
        </w:tc>
      </w:tr>
      <w:tr w:rsidR="006B2592" w:rsidRPr="006B2592" w14:paraId="450D0A33" w14:textId="3F245EE1" w:rsidTr="00D762CD">
        <w:tc>
          <w:tcPr>
            <w:tcW w:w="0" w:type="auto"/>
            <w:hideMark/>
          </w:tcPr>
          <w:p w14:paraId="370C2097"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Diagramas lógicos</w:t>
            </w:r>
          </w:p>
        </w:tc>
        <w:tc>
          <w:tcPr>
            <w:tcW w:w="4613" w:type="dxa"/>
            <w:hideMark/>
          </w:tcPr>
          <w:p w14:paraId="674B0BB5"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 xml:space="preserve">Representan la organización funcional de la red. Integran aspectos como la segmentación por VLAN, el direccionamiento IP, las rutas de comunicación y las políticas </w:t>
            </w:r>
            <w:r w:rsidRPr="003028DE">
              <w:rPr>
                <w:bCs/>
                <w:color w:val="4F81BD" w:themeColor="accent1"/>
                <w:sz w:val="20"/>
                <w:szCs w:val="20"/>
                <w:lang w:val="es-MX"/>
              </w:rPr>
              <w:lastRenderedPageBreak/>
              <w:t>de acceso. Facilitan la comprensión del flujo de información dentro de la infraestructura tecnológica.</w:t>
            </w:r>
          </w:p>
        </w:tc>
        <w:tc>
          <w:tcPr>
            <w:tcW w:w="3163" w:type="dxa"/>
          </w:tcPr>
          <w:p w14:paraId="01D8F9C3" w14:textId="3381286B" w:rsidR="00832CCA" w:rsidRDefault="00832CCA" w:rsidP="003028DE">
            <w:pPr>
              <w:spacing w:line="360" w:lineRule="auto"/>
              <w:rPr>
                <w:bCs/>
                <w:color w:val="4F81BD" w:themeColor="accent1"/>
                <w:sz w:val="20"/>
                <w:szCs w:val="20"/>
                <w:lang w:val="es-MX"/>
              </w:rPr>
            </w:pPr>
            <w:r>
              <w:rPr>
                <w:bCs/>
                <w:color w:val="4F81BD" w:themeColor="accent1"/>
                <w:sz w:val="20"/>
                <w:szCs w:val="20"/>
                <w:lang w:val="es-MX"/>
              </w:rPr>
              <w:lastRenderedPageBreak/>
              <w:t xml:space="preserve">Figura 7. </w:t>
            </w:r>
            <w:r w:rsidRPr="003028DE">
              <w:rPr>
                <w:bCs/>
                <w:color w:val="4F81BD" w:themeColor="accent1"/>
                <w:sz w:val="20"/>
                <w:szCs w:val="20"/>
                <w:lang w:val="es-MX"/>
              </w:rPr>
              <w:t xml:space="preserve">Diagramas </w:t>
            </w:r>
            <w:commentRangeStart w:id="12"/>
            <w:r w:rsidRPr="003028DE">
              <w:rPr>
                <w:bCs/>
                <w:color w:val="4F81BD" w:themeColor="accent1"/>
                <w:sz w:val="20"/>
                <w:szCs w:val="20"/>
                <w:lang w:val="es-MX"/>
              </w:rPr>
              <w:t>lógicos</w:t>
            </w:r>
            <w:commentRangeEnd w:id="12"/>
            <w:r w:rsidR="00E24939">
              <w:rPr>
                <w:rStyle w:val="CommentReference"/>
                <w:bCs/>
                <w:color w:val="4F81BD" w:themeColor="accent1"/>
                <w:sz w:val="20"/>
                <w:szCs w:val="20"/>
                <w:lang w:val="es-MX"/>
              </w:rPr>
              <w:commentReference w:id="12"/>
            </w:r>
          </w:p>
          <w:p w14:paraId="7158A7C4" w14:textId="048F205B" w:rsidR="00D762CD" w:rsidRPr="006B2592" w:rsidRDefault="00494C7D" w:rsidP="003028DE">
            <w:pPr>
              <w:spacing w:line="360" w:lineRule="auto"/>
              <w:rPr>
                <w:bCs/>
                <w:color w:val="4F81BD" w:themeColor="accent1"/>
                <w:sz w:val="20"/>
                <w:szCs w:val="20"/>
                <w:lang w:val="es-MX"/>
              </w:rPr>
            </w:pPr>
            <w:r w:rsidRPr="006B2592">
              <w:rPr>
                <w:bCs/>
                <w:noProof/>
                <w:color w:val="4F81BD" w:themeColor="accent1"/>
                <w:sz w:val="20"/>
                <w:szCs w:val="20"/>
                <w:lang w:val="es-MX"/>
              </w:rPr>
              <w:lastRenderedPageBreak/>
              <w:drawing>
                <wp:inline distT="0" distB="0" distL="0" distR="0" wp14:anchorId="45B6E777" wp14:editId="5C06DD09">
                  <wp:extent cx="3101975" cy="2067984"/>
                  <wp:effectExtent l="0" t="0" r="3175" b="8890"/>
                  <wp:docPr id="165119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2" cstate="print">
                            <a:extLst>
                              <a:ext uri="{28A0092B-C50C-407E-A947-70E740481C1C}">
                                <a14:useLocalDpi xmlns:a14="http://schemas.microsoft.com/office/drawing/2010/main" val="0"/>
                              </a:ext>
                            </a:extLst>
                          </a:blip>
                          <a:srcRect/>
                          <a:stretch>
                            <a:fillRect/>
                          </a:stretch>
                        </pic:blipFill>
                        <pic:spPr bwMode="auto">
                          <a:xfrm>
                            <a:off x="0" y="0"/>
                            <a:ext cx="3118847" cy="2079232"/>
                          </a:xfrm>
                          <a:prstGeom prst="rect">
                            <a:avLst/>
                          </a:prstGeom>
                          <a:noFill/>
                        </pic:spPr>
                      </pic:pic>
                    </a:graphicData>
                  </a:graphic>
                </wp:inline>
              </w:drawing>
            </w:r>
          </w:p>
        </w:tc>
      </w:tr>
      <w:tr w:rsidR="006B2592" w:rsidRPr="006B2592" w14:paraId="5DFA7638" w14:textId="71290130" w:rsidTr="00D762CD">
        <w:tc>
          <w:tcPr>
            <w:tcW w:w="0" w:type="auto"/>
            <w:hideMark/>
          </w:tcPr>
          <w:p w14:paraId="204D3280"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lastRenderedPageBreak/>
              <w:t>Planos y escalas</w:t>
            </w:r>
          </w:p>
        </w:tc>
        <w:tc>
          <w:tcPr>
            <w:tcW w:w="4613" w:type="dxa"/>
            <w:hideMark/>
          </w:tcPr>
          <w:p w14:paraId="4C972886"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Permiten elaborar representaciones técnicas respetando proporciones que facilitan la ubicación precisa de los dispositivos y la estimación de cobertura. Favorecen la integración de mapas de calor (</w:t>
            </w:r>
            <w:r w:rsidRPr="003028DE">
              <w:rPr>
                <w:bCs/>
                <w:i/>
                <w:iCs/>
                <w:color w:val="4F81BD" w:themeColor="accent1"/>
                <w:sz w:val="20"/>
                <w:szCs w:val="20"/>
                <w:lang w:val="es-MX"/>
              </w:rPr>
              <w:t>heatmaps</w:t>
            </w:r>
            <w:r w:rsidRPr="003028DE">
              <w:rPr>
                <w:bCs/>
                <w:color w:val="4F81BD" w:themeColor="accent1"/>
                <w:sz w:val="20"/>
                <w:szCs w:val="20"/>
                <w:lang w:val="es-MX"/>
              </w:rPr>
              <w:t>) sobre planos arquitectónicos.</w:t>
            </w:r>
          </w:p>
        </w:tc>
        <w:tc>
          <w:tcPr>
            <w:tcW w:w="3163" w:type="dxa"/>
          </w:tcPr>
          <w:p w14:paraId="1A3C0CBE" w14:textId="77777777" w:rsidR="00832CCA" w:rsidRDefault="00832CCA" w:rsidP="003028DE">
            <w:pPr>
              <w:spacing w:line="360" w:lineRule="auto"/>
              <w:rPr>
                <w:bCs/>
                <w:color w:val="4F81BD" w:themeColor="accent1"/>
                <w:sz w:val="20"/>
                <w:szCs w:val="20"/>
                <w:lang w:val="es-MX"/>
              </w:rPr>
            </w:pPr>
          </w:p>
          <w:p w14:paraId="7BC03894" w14:textId="00E29E46" w:rsidR="00832CCA" w:rsidRDefault="00832CCA" w:rsidP="003028DE">
            <w:pPr>
              <w:spacing w:line="360" w:lineRule="auto"/>
              <w:rPr>
                <w:bCs/>
                <w:color w:val="4F81BD" w:themeColor="accent1"/>
                <w:sz w:val="20"/>
                <w:szCs w:val="20"/>
                <w:lang w:val="es-MX"/>
              </w:rPr>
            </w:pPr>
            <w:r>
              <w:rPr>
                <w:bCs/>
                <w:color w:val="4F81BD" w:themeColor="accent1"/>
                <w:sz w:val="20"/>
                <w:szCs w:val="20"/>
                <w:lang w:val="es-MX"/>
              </w:rPr>
              <w:t xml:space="preserve">Figura 8. </w:t>
            </w:r>
            <w:r w:rsidRPr="003028DE">
              <w:rPr>
                <w:bCs/>
                <w:color w:val="4F81BD" w:themeColor="accent1"/>
                <w:sz w:val="20"/>
                <w:szCs w:val="20"/>
                <w:lang w:val="es-MX"/>
              </w:rPr>
              <w:t xml:space="preserve">Planos y </w:t>
            </w:r>
            <w:commentRangeStart w:id="13"/>
            <w:r w:rsidRPr="003028DE">
              <w:rPr>
                <w:bCs/>
                <w:color w:val="4F81BD" w:themeColor="accent1"/>
                <w:sz w:val="20"/>
                <w:szCs w:val="20"/>
                <w:lang w:val="es-MX"/>
              </w:rPr>
              <w:t>escalas</w:t>
            </w:r>
            <w:commentRangeEnd w:id="13"/>
            <w:r w:rsidR="00E24939">
              <w:rPr>
                <w:rStyle w:val="CommentReference"/>
                <w:bCs/>
                <w:color w:val="4F81BD" w:themeColor="accent1"/>
                <w:sz w:val="20"/>
                <w:szCs w:val="20"/>
                <w:lang w:val="es-MX"/>
              </w:rPr>
              <w:commentReference w:id="13"/>
            </w:r>
          </w:p>
          <w:p w14:paraId="4D1F795C" w14:textId="0CC1A414" w:rsidR="00D762CD" w:rsidRPr="006B2592" w:rsidRDefault="00FC2ED1" w:rsidP="003028D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02EAF93E" wp14:editId="6DCD53A8">
                  <wp:extent cx="3389244" cy="2259497"/>
                  <wp:effectExtent l="0" t="0" r="1905" b="7620"/>
                  <wp:docPr id="850814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3399580" cy="2266388"/>
                          </a:xfrm>
                          <a:prstGeom prst="rect">
                            <a:avLst/>
                          </a:prstGeom>
                          <a:noFill/>
                        </pic:spPr>
                      </pic:pic>
                    </a:graphicData>
                  </a:graphic>
                </wp:inline>
              </w:drawing>
            </w:r>
          </w:p>
        </w:tc>
      </w:tr>
      <w:tr w:rsidR="006B2592" w:rsidRPr="006B2592" w14:paraId="37173376" w14:textId="4B7FA00E" w:rsidTr="00D762CD">
        <w:tc>
          <w:tcPr>
            <w:tcW w:w="0" w:type="auto"/>
            <w:hideMark/>
          </w:tcPr>
          <w:p w14:paraId="6C961E81"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Herramientas para diseño de diagramas de red</w:t>
            </w:r>
          </w:p>
        </w:tc>
        <w:tc>
          <w:tcPr>
            <w:tcW w:w="4613" w:type="dxa"/>
            <w:hideMark/>
          </w:tcPr>
          <w:p w14:paraId="561D24BC" w14:textId="77777777" w:rsidR="00D762CD" w:rsidRPr="003028DE" w:rsidRDefault="00D762CD" w:rsidP="003028DE">
            <w:pPr>
              <w:spacing w:line="360" w:lineRule="auto"/>
              <w:rPr>
                <w:bCs/>
                <w:color w:val="4F81BD" w:themeColor="accent1"/>
                <w:sz w:val="20"/>
                <w:szCs w:val="20"/>
                <w:lang w:val="es-MX"/>
              </w:rPr>
            </w:pPr>
            <w:r w:rsidRPr="003028DE">
              <w:rPr>
                <w:bCs/>
                <w:color w:val="4F81BD" w:themeColor="accent1"/>
                <w:sz w:val="20"/>
                <w:szCs w:val="20"/>
                <w:lang w:val="es-MX"/>
              </w:rPr>
              <w:t>Facilitan la elaboración profesional de diagramas técnicos mediante aplicaciones especializadas como Microsoft Visio, Lucidchart, Draw.io y AutoCAD, las cuales contribuyen a representar la arquitectura física y lógica de la red de forma organizada.</w:t>
            </w:r>
          </w:p>
        </w:tc>
        <w:tc>
          <w:tcPr>
            <w:tcW w:w="3163" w:type="dxa"/>
          </w:tcPr>
          <w:p w14:paraId="7A2C068F" w14:textId="320A0DF7" w:rsidR="00D762CD" w:rsidRPr="006B2592" w:rsidRDefault="002B21E9" w:rsidP="003028D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46C6790C" wp14:editId="6BEBB09E">
                  <wp:extent cx="3102003" cy="591035"/>
                  <wp:effectExtent l="0" t="0" r="3175" b="0"/>
                  <wp:docPr id="14868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6579" name=""/>
                          <pic:cNvPicPr/>
                        </pic:nvPicPr>
                        <pic:blipFill>
                          <a:blip r:embed="rId504"/>
                          <a:stretch>
                            <a:fillRect/>
                          </a:stretch>
                        </pic:blipFill>
                        <pic:spPr>
                          <a:xfrm>
                            <a:off x="0" y="0"/>
                            <a:ext cx="3130478" cy="596460"/>
                          </a:xfrm>
                          <a:prstGeom prst="rect">
                            <a:avLst/>
                          </a:prstGeom>
                        </pic:spPr>
                      </pic:pic>
                    </a:graphicData>
                  </a:graphic>
                </wp:inline>
              </w:drawing>
            </w:r>
          </w:p>
        </w:tc>
      </w:tr>
    </w:tbl>
    <w:p w14:paraId="74A67FC3" w14:textId="77777777" w:rsidR="002B21E9" w:rsidRPr="006B2592" w:rsidRDefault="002B21E9" w:rsidP="008527FE">
      <w:pPr>
        <w:spacing w:line="360" w:lineRule="auto"/>
        <w:rPr>
          <w:bCs/>
          <w:color w:val="4F81BD" w:themeColor="accent1"/>
          <w:sz w:val="20"/>
          <w:szCs w:val="20"/>
          <w:lang w:val="es-MX"/>
        </w:rPr>
      </w:pPr>
    </w:p>
    <w:p w14:paraId="7D9AAEE1" w14:textId="77777777" w:rsidR="002B21E9" w:rsidRPr="00E346F6" w:rsidRDefault="002B21E9" w:rsidP="008527FE">
      <w:pPr>
        <w:spacing w:line="360" w:lineRule="auto"/>
        <w:rPr>
          <w:bCs/>
          <w:color w:val="4F81BD" w:themeColor="accent1"/>
          <w:sz w:val="20"/>
          <w:szCs w:val="20"/>
          <w:lang w:val="es-MX"/>
        </w:rPr>
      </w:pPr>
    </w:p>
    <w:p w14:paraId="2C6D1DFA" w14:textId="77777777" w:rsidR="00E346F6" w:rsidRPr="00E346F6" w:rsidRDefault="00E346F6" w:rsidP="008527FE">
      <w:pPr>
        <w:spacing w:line="360" w:lineRule="auto"/>
        <w:rPr>
          <w:b/>
          <w:bCs/>
          <w:color w:val="4F81BD" w:themeColor="accent1"/>
          <w:sz w:val="20"/>
          <w:szCs w:val="20"/>
          <w:lang w:val="es-MX"/>
        </w:rPr>
      </w:pPr>
      <w:r w:rsidRPr="00E346F6">
        <w:rPr>
          <w:b/>
          <w:bCs/>
          <w:color w:val="4F81BD" w:themeColor="accent1"/>
          <w:sz w:val="20"/>
          <w:szCs w:val="20"/>
          <w:lang w:val="es-MX"/>
        </w:rPr>
        <w:t>7.4 Mantenimiento y soporte de soluciones inalámbricas</w:t>
      </w:r>
    </w:p>
    <w:p w14:paraId="7123CE91" w14:textId="77777777" w:rsidR="00E346F6" w:rsidRPr="00E346F6"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El mantenimiento garantiza la continuidad operativa de la red inalámbrica. Incluye actividades orientadas a preservar el desempeño y la seguridad de la infraestructura.</w:t>
      </w:r>
    </w:p>
    <w:tbl>
      <w:tblPr>
        <w:tblStyle w:val="TableGrid"/>
        <w:tblW w:w="0" w:type="auto"/>
        <w:tblLook w:val="04A0" w:firstRow="1" w:lastRow="0" w:firstColumn="1" w:lastColumn="0" w:noHBand="0" w:noVBand="1"/>
      </w:tblPr>
      <w:tblGrid>
        <w:gridCol w:w="6016"/>
        <w:gridCol w:w="3946"/>
      </w:tblGrid>
      <w:tr w:rsidR="006B2592" w:rsidRPr="006B2592" w14:paraId="13CB35ED" w14:textId="77777777" w:rsidTr="00B438AB">
        <w:tc>
          <w:tcPr>
            <w:tcW w:w="4981" w:type="dxa"/>
          </w:tcPr>
          <w:p w14:paraId="78F91A56" w14:textId="44045F46" w:rsidR="00B438AB" w:rsidRPr="006B2592" w:rsidRDefault="00B438AB" w:rsidP="008527FE">
            <w:pPr>
              <w:spacing w:line="360" w:lineRule="auto"/>
              <w:rPr>
                <w:bCs/>
                <w:color w:val="4F81BD" w:themeColor="accent1"/>
                <w:sz w:val="20"/>
                <w:szCs w:val="20"/>
                <w:lang w:val="es-MX"/>
              </w:rPr>
            </w:pPr>
            <w:r w:rsidRPr="006B2592">
              <w:rPr>
                <w:bCs/>
                <w:noProof/>
                <w:color w:val="4F81BD" w:themeColor="accent1"/>
                <w:sz w:val="20"/>
                <w:szCs w:val="20"/>
              </w:rPr>
              <w:lastRenderedPageBreak/>
              <w:drawing>
                <wp:inline distT="0" distB="0" distL="0" distR="0" wp14:anchorId="76C7DD43" wp14:editId="04ABFC58">
                  <wp:extent cx="3657600" cy="3260035"/>
                  <wp:effectExtent l="12700" t="0" r="12700" b="0"/>
                  <wp:docPr id="789455848" name="Diagram 1">
                    <a:extLst xmlns:a="http://schemas.openxmlformats.org/drawingml/2006/main">
                      <a:ext uri="{FF2B5EF4-FFF2-40B4-BE49-F238E27FC236}">
                        <a16:creationId xmlns:a16="http://schemas.microsoft.com/office/drawing/2014/main" id="{C728F3B6-BE91-40C3-3468-B022D655268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5" r:lo="rId506" r:qs="rId507" r:cs="rId508"/>
                    </a:graphicData>
                  </a:graphic>
                </wp:inline>
              </w:drawing>
            </w:r>
          </w:p>
        </w:tc>
        <w:tc>
          <w:tcPr>
            <w:tcW w:w="4981" w:type="dxa"/>
          </w:tcPr>
          <w:p w14:paraId="6614D554" w14:textId="0A4D4A33" w:rsidR="002B21E9" w:rsidRPr="006B2592" w:rsidRDefault="003205F0" w:rsidP="008527FE">
            <w:pPr>
              <w:spacing w:line="360" w:lineRule="auto"/>
              <w:rPr>
                <w:bCs/>
                <w:color w:val="4F81BD" w:themeColor="accent1"/>
                <w:sz w:val="20"/>
                <w:szCs w:val="20"/>
                <w:lang w:val="es-MX"/>
              </w:rPr>
            </w:pPr>
            <w:r w:rsidRPr="006B2592">
              <w:rPr>
                <w:bCs/>
                <w:noProof/>
                <w:color w:val="4F81BD" w:themeColor="accent1"/>
                <w:sz w:val="20"/>
                <w:szCs w:val="20"/>
                <w:lang w:val="es-MX"/>
              </w:rPr>
              <w:drawing>
                <wp:inline distT="0" distB="0" distL="0" distR="0" wp14:anchorId="522448D7" wp14:editId="1B6A7572">
                  <wp:extent cx="1648012" cy="2653748"/>
                  <wp:effectExtent l="0" t="0" r="9525" b="0"/>
                  <wp:docPr id="21092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05271" name=""/>
                          <pic:cNvPicPr/>
                        </pic:nvPicPr>
                        <pic:blipFill>
                          <a:blip r:embed="rId510"/>
                          <a:stretch>
                            <a:fillRect/>
                          </a:stretch>
                        </pic:blipFill>
                        <pic:spPr>
                          <a:xfrm>
                            <a:off x="0" y="0"/>
                            <a:ext cx="1654074" cy="2663509"/>
                          </a:xfrm>
                          <a:prstGeom prst="rect">
                            <a:avLst/>
                          </a:prstGeom>
                        </pic:spPr>
                      </pic:pic>
                    </a:graphicData>
                  </a:graphic>
                </wp:inline>
              </w:drawing>
            </w:r>
          </w:p>
          <w:p w14:paraId="2CE4DE1C" w14:textId="77777777" w:rsidR="002B21E9" w:rsidRPr="006B2592" w:rsidRDefault="002B21E9" w:rsidP="008527FE">
            <w:pPr>
              <w:spacing w:line="360" w:lineRule="auto"/>
              <w:rPr>
                <w:bCs/>
                <w:color w:val="4F81BD" w:themeColor="accent1"/>
                <w:sz w:val="20"/>
                <w:szCs w:val="20"/>
                <w:lang w:val="es-MX"/>
              </w:rPr>
            </w:pPr>
          </w:p>
          <w:p w14:paraId="07744D6E" w14:textId="4848D374" w:rsidR="00B438AB" w:rsidRPr="006B2592" w:rsidRDefault="002B21E9" w:rsidP="008527FE">
            <w:pPr>
              <w:spacing w:line="360" w:lineRule="auto"/>
              <w:rPr>
                <w:bCs/>
                <w:color w:val="4F81BD" w:themeColor="accent1"/>
                <w:sz w:val="20"/>
                <w:szCs w:val="20"/>
                <w:lang w:val="es-MX"/>
              </w:rPr>
            </w:pPr>
            <w:hyperlink w:anchor="fromView=search&amp;page=1&amp;position=32&amp;uuid=2fdd74f4-a797-496c-a8a6-6ca7024e11dc&amp;query=red+inal%C3%A1mbrica" w:history="1">
              <w:r w:rsidRPr="00E346F6">
                <w:rPr>
                  <w:rStyle w:val="Hyperlink"/>
                  <w:bCs/>
                  <w:color w:val="4F81BD" w:themeColor="accent1"/>
                  <w:sz w:val="20"/>
                  <w:szCs w:val="20"/>
                  <w:lang w:val="es-MX"/>
                </w:rPr>
                <w:t>red inalámbrica</w:t>
              </w:r>
            </w:hyperlink>
          </w:p>
        </w:tc>
      </w:tr>
    </w:tbl>
    <w:p w14:paraId="3C49A5A8" w14:textId="77777777" w:rsidR="00B438AB" w:rsidRPr="006B2592" w:rsidRDefault="00B438AB" w:rsidP="008527FE">
      <w:pPr>
        <w:spacing w:line="360" w:lineRule="auto"/>
        <w:rPr>
          <w:bCs/>
          <w:color w:val="4F81BD" w:themeColor="accent1"/>
          <w:sz w:val="20"/>
          <w:szCs w:val="20"/>
          <w:lang w:val="es-MX"/>
        </w:rPr>
      </w:pPr>
    </w:p>
    <w:p w14:paraId="190CAD08" w14:textId="356E28BE" w:rsidR="00E346F6" w:rsidRPr="00E346F6"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El soporte técnico debe desarrollarse de forma preventiva y correctiva, con el fin de asegurar que la red mantenga los niveles de desempeño establecidos durante la planificación.</w:t>
      </w:r>
    </w:p>
    <w:tbl>
      <w:tblPr>
        <w:tblStyle w:val="TableGrid"/>
        <w:tblW w:w="0" w:type="auto"/>
        <w:tblLook w:val="04A0" w:firstRow="1" w:lastRow="0" w:firstColumn="1" w:lastColumn="0" w:noHBand="0" w:noVBand="1"/>
      </w:tblPr>
      <w:tblGrid>
        <w:gridCol w:w="4981"/>
        <w:gridCol w:w="4981"/>
      </w:tblGrid>
      <w:tr w:rsidR="006B2592" w:rsidRPr="006B2592" w14:paraId="18E0074A" w14:textId="77777777" w:rsidTr="00B438AB">
        <w:tc>
          <w:tcPr>
            <w:tcW w:w="4981" w:type="dxa"/>
          </w:tcPr>
          <w:p w14:paraId="0E22B18C" w14:textId="3BA9410B" w:rsidR="00B438AB" w:rsidRPr="006B2592" w:rsidRDefault="00B438AB">
            <w:pPr>
              <w:pStyle w:val="ListParagraph"/>
              <w:numPr>
                <w:ilvl w:val="0"/>
                <w:numId w:val="23"/>
              </w:numPr>
              <w:spacing w:line="360" w:lineRule="auto"/>
              <w:rPr>
                <w:b/>
                <w:bCs/>
                <w:color w:val="4F81BD" w:themeColor="accent1"/>
                <w:sz w:val="20"/>
                <w:szCs w:val="20"/>
                <w:lang w:val="es-MX"/>
              </w:rPr>
            </w:pPr>
            <w:r w:rsidRPr="006B2592">
              <w:rPr>
                <w:b/>
                <w:bCs/>
                <w:color w:val="4F81BD" w:themeColor="accent1"/>
                <w:sz w:val="20"/>
                <w:szCs w:val="20"/>
                <w:lang w:val="es-MX"/>
              </w:rPr>
              <w:t xml:space="preserve">Preventivo. </w:t>
            </w:r>
            <w:r w:rsidRPr="006B2592">
              <w:rPr>
                <w:color w:val="4F81BD" w:themeColor="accent1"/>
                <w:sz w:val="20"/>
                <w:szCs w:val="20"/>
                <w:lang w:val="es-MX"/>
              </w:rPr>
              <w:t>Revisión periódica para evitar fallos.</w:t>
            </w:r>
          </w:p>
          <w:p w14:paraId="6401F69D" w14:textId="6F7A076A" w:rsidR="00B438AB" w:rsidRPr="006B2592" w:rsidRDefault="00B438AB">
            <w:pPr>
              <w:pStyle w:val="ListParagraph"/>
              <w:numPr>
                <w:ilvl w:val="0"/>
                <w:numId w:val="23"/>
              </w:numPr>
              <w:spacing w:line="360" w:lineRule="auto"/>
              <w:rPr>
                <w:b/>
                <w:bCs/>
                <w:color w:val="4F81BD" w:themeColor="accent1"/>
                <w:sz w:val="20"/>
                <w:szCs w:val="20"/>
                <w:lang w:val="es-MX"/>
              </w:rPr>
            </w:pPr>
            <w:r w:rsidRPr="006B2592">
              <w:rPr>
                <w:b/>
                <w:bCs/>
                <w:color w:val="4F81BD" w:themeColor="accent1"/>
                <w:sz w:val="20"/>
                <w:szCs w:val="20"/>
                <w:lang w:val="es-MX"/>
              </w:rPr>
              <w:t xml:space="preserve">Correctivo. </w:t>
            </w:r>
            <w:r w:rsidRPr="006B2592">
              <w:rPr>
                <w:color w:val="4F81BD" w:themeColor="accent1"/>
                <w:sz w:val="20"/>
                <w:szCs w:val="20"/>
                <w:lang w:val="es-MX"/>
              </w:rPr>
              <w:t>Reparación de fallos detectados.</w:t>
            </w:r>
          </w:p>
          <w:p w14:paraId="2EEF70E2" w14:textId="710F441C" w:rsidR="00B438AB" w:rsidRPr="006B2592" w:rsidRDefault="00B438AB">
            <w:pPr>
              <w:pStyle w:val="ListParagraph"/>
              <w:numPr>
                <w:ilvl w:val="0"/>
                <w:numId w:val="23"/>
              </w:numPr>
              <w:spacing w:line="360" w:lineRule="auto"/>
              <w:rPr>
                <w:b/>
                <w:bCs/>
                <w:color w:val="4F81BD" w:themeColor="accent1"/>
                <w:sz w:val="20"/>
                <w:szCs w:val="20"/>
                <w:lang w:val="es-MX"/>
              </w:rPr>
            </w:pPr>
            <w:r w:rsidRPr="006B2592">
              <w:rPr>
                <w:b/>
                <w:bCs/>
                <w:color w:val="4F81BD" w:themeColor="accent1"/>
                <w:sz w:val="20"/>
                <w:szCs w:val="20"/>
                <w:lang w:val="es-MX"/>
              </w:rPr>
              <w:t xml:space="preserve">Predictivo. </w:t>
            </w:r>
            <w:r w:rsidRPr="006B2592">
              <w:rPr>
                <w:color w:val="4F81BD" w:themeColor="accent1"/>
                <w:sz w:val="20"/>
                <w:szCs w:val="20"/>
                <w:lang w:val="es-MX"/>
              </w:rPr>
              <w:t>Análisis del rendimiento para anticipar problemas.</w:t>
            </w:r>
          </w:p>
        </w:tc>
        <w:tc>
          <w:tcPr>
            <w:tcW w:w="4981" w:type="dxa"/>
          </w:tcPr>
          <w:p w14:paraId="4D334941" w14:textId="77777777" w:rsidR="00B438AB" w:rsidRPr="006B2592" w:rsidRDefault="00B156B9" w:rsidP="008527FE">
            <w:pPr>
              <w:spacing w:line="360" w:lineRule="auto"/>
              <w:rPr>
                <w:b/>
                <w:bCs/>
                <w:color w:val="4F81BD" w:themeColor="accent1"/>
                <w:sz w:val="12"/>
                <w:szCs w:val="12"/>
                <w:lang w:val="es-MX"/>
              </w:rPr>
            </w:pPr>
            <w:r w:rsidRPr="006B2592">
              <w:rPr>
                <w:b/>
                <w:bCs/>
                <w:noProof/>
                <w:color w:val="4F81BD" w:themeColor="accent1"/>
                <w:sz w:val="12"/>
                <w:szCs w:val="12"/>
                <w:lang w:val="es-MX"/>
              </w:rPr>
              <w:drawing>
                <wp:inline distT="0" distB="0" distL="0" distR="0" wp14:anchorId="2EE08624" wp14:editId="50A2D46C">
                  <wp:extent cx="2107096" cy="2072172"/>
                  <wp:effectExtent l="0" t="0" r="7620" b="4445"/>
                  <wp:docPr id="133597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7802" name=""/>
                          <pic:cNvPicPr/>
                        </pic:nvPicPr>
                        <pic:blipFill>
                          <a:blip r:embed="rId511"/>
                          <a:stretch>
                            <a:fillRect/>
                          </a:stretch>
                        </pic:blipFill>
                        <pic:spPr>
                          <a:xfrm>
                            <a:off x="0" y="0"/>
                            <a:ext cx="2110292" cy="2075315"/>
                          </a:xfrm>
                          <a:prstGeom prst="rect">
                            <a:avLst/>
                          </a:prstGeom>
                        </pic:spPr>
                      </pic:pic>
                    </a:graphicData>
                  </a:graphic>
                </wp:inline>
              </w:drawing>
            </w:r>
          </w:p>
          <w:p w14:paraId="32CA6060" w14:textId="22DF0379" w:rsidR="00B156B9" w:rsidRPr="006B2592" w:rsidRDefault="00B156B9" w:rsidP="008527FE">
            <w:pPr>
              <w:spacing w:line="360" w:lineRule="auto"/>
              <w:rPr>
                <w:b/>
                <w:bCs/>
                <w:color w:val="4F81BD" w:themeColor="accent1"/>
                <w:sz w:val="12"/>
                <w:szCs w:val="12"/>
                <w:lang w:val="es-MX"/>
              </w:rPr>
            </w:pPr>
            <w:hyperlink r:id="rId512" w:anchor="fromView=search&amp;page=1&amp;position=4&amp;uuid=8eac27f8-6440-4c54-9647-b27179533b0e&amp;query=l+soporte+t%C3%A9cnico+red" w:history="1">
              <w:r w:rsidRPr="006B2592">
                <w:rPr>
                  <w:rStyle w:val="Hyperlink"/>
                  <w:b/>
                  <w:bCs/>
                  <w:color w:val="4F81BD" w:themeColor="accent1"/>
                  <w:sz w:val="12"/>
                  <w:szCs w:val="12"/>
                  <w:lang w:val="es-MX"/>
                </w:rPr>
                <w:t>https://www.freepik.es/vector-gratis/concepto-centro-datos-isometrico_9588256.htm#fromView=search&amp;page=1&amp;position=4&amp;uuid=8eac27f8-6440-4c54-9647-b27179533b0e&amp;query=l+soporte+t%C3%A9cnico+red</w:t>
              </w:r>
            </w:hyperlink>
            <w:r w:rsidRPr="006B2592">
              <w:rPr>
                <w:b/>
                <w:bCs/>
                <w:color w:val="4F81BD" w:themeColor="accent1"/>
                <w:sz w:val="12"/>
                <w:szCs w:val="12"/>
                <w:lang w:val="es-MX"/>
              </w:rPr>
              <w:t xml:space="preserve"> </w:t>
            </w:r>
          </w:p>
        </w:tc>
      </w:tr>
    </w:tbl>
    <w:p w14:paraId="05E3FBBC" w14:textId="77777777" w:rsidR="00B438AB" w:rsidRPr="006B2592" w:rsidRDefault="00B438AB" w:rsidP="008527FE">
      <w:pPr>
        <w:spacing w:line="360" w:lineRule="auto"/>
        <w:rPr>
          <w:bCs/>
          <w:color w:val="4F81BD" w:themeColor="accent1"/>
          <w:sz w:val="20"/>
          <w:szCs w:val="20"/>
          <w:lang w:val="es-MX"/>
        </w:rPr>
      </w:pPr>
    </w:p>
    <w:p w14:paraId="67A140FE" w14:textId="09AB268E" w:rsidR="00BF1D5A" w:rsidRPr="006B2592" w:rsidRDefault="00E346F6" w:rsidP="008527FE">
      <w:pPr>
        <w:spacing w:line="360" w:lineRule="auto"/>
        <w:rPr>
          <w:bCs/>
          <w:color w:val="4F81BD" w:themeColor="accent1"/>
          <w:sz w:val="20"/>
          <w:szCs w:val="20"/>
          <w:lang w:val="es-MX"/>
        </w:rPr>
      </w:pPr>
      <w:r w:rsidRPr="00E346F6">
        <w:rPr>
          <w:bCs/>
          <w:color w:val="4F81BD" w:themeColor="accent1"/>
          <w:sz w:val="20"/>
          <w:szCs w:val="20"/>
          <w:lang w:val="es-MX"/>
        </w:rPr>
        <w:t>El mantenimiento preventivo reduce significativamente el riesgo de interrupciones en el servicio.</w:t>
      </w:r>
    </w:p>
    <w:p w14:paraId="3A013457" w14:textId="77777777" w:rsidR="00BF1D5A" w:rsidRPr="006B2592" w:rsidRDefault="00BF1D5A" w:rsidP="00FD345A">
      <w:pPr>
        <w:rPr>
          <w:b/>
          <w:color w:val="4F81BD" w:themeColor="accent1"/>
          <w:sz w:val="20"/>
          <w:szCs w:val="20"/>
        </w:rPr>
      </w:pPr>
    </w:p>
    <w:p w14:paraId="0C8712B7" w14:textId="77777777" w:rsidR="00B156B9" w:rsidRPr="006B2592" w:rsidRDefault="00B156B9" w:rsidP="00FD345A">
      <w:pPr>
        <w:rPr>
          <w:b/>
          <w:color w:val="4F81BD" w:themeColor="accent1"/>
          <w:sz w:val="20"/>
          <w:szCs w:val="20"/>
        </w:rPr>
      </w:pPr>
    </w:p>
    <w:tbl>
      <w:tblPr>
        <w:tblStyle w:val="TableGrid"/>
        <w:tblW w:w="0" w:type="auto"/>
        <w:tblLook w:val="04A0" w:firstRow="1" w:lastRow="0" w:firstColumn="1" w:lastColumn="0" w:noHBand="0" w:noVBand="1"/>
      </w:tblPr>
      <w:tblGrid>
        <w:gridCol w:w="1555"/>
        <w:gridCol w:w="8407"/>
      </w:tblGrid>
      <w:tr w:rsidR="00257470" w14:paraId="3B815FC4" w14:textId="77777777" w:rsidTr="00AD08F0">
        <w:tc>
          <w:tcPr>
            <w:tcW w:w="1555" w:type="dxa"/>
            <w:shd w:val="clear" w:color="auto" w:fill="C6D9F1" w:themeFill="text2" w:themeFillTint="33"/>
          </w:tcPr>
          <w:p w14:paraId="7C513F65" w14:textId="1920D2C4" w:rsidR="00257470" w:rsidRDefault="00AD08F0" w:rsidP="00FD345A">
            <w:pPr>
              <w:rPr>
                <w:b/>
                <w:color w:val="4F81BD" w:themeColor="accent1"/>
                <w:sz w:val="20"/>
                <w:szCs w:val="20"/>
              </w:rPr>
            </w:pPr>
            <w:r>
              <w:rPr>
                <w:noProof/>
              </w:rPr>
              <w:drawing>
                <wp:inline distT="0" distB="0" distL="0" distR="0" wp14:anchorId="34053B31" wp14:editId="254FE1E1">
                  <wp:extent cx="834969" cy="834969"/>
                  <wp:effectExtent l="0" t="0" r="3810" b="3810"/>
                  <wp:docPr id="1247373824" name="Picture 1" descr="Cuadrado de enlace externo con una flecha en diagonal derecha - Iconos  gratis de flec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adrado de enlace externo con una flecha en diagonal derecha - Iconos  gratis de flechas"/>
                          <pic:cNvPicPr>
                            <a:picLocks noChangeAspect="1" noChangeArrowheads="1"/>
                          </pic:cNvPicPr>
                        </pic:nvPicPr>
                        <pic:blipFill>
                          <a:blip r:embed="rId513" cstate="print">
                            <a:extLst>
                              <a:ext uri="{28A0092B-C50C-407E-A947-70E740481C1C}">
                                <a14:useLocalDpi xmlns:a14="http://schemas.microsoft.com/office/drawing/2010/main" val="0"/>
                              </a:ext>
                            </a:extLst>
                          </a:blip>
                          <a:srcRect/>
                          <a:stretch>
                            <a:fillRect/>
                          </a:stretch>
                        </pic:blipFill>
                        <pic:spPr bwMode="auto">
                          <a:xfrm>
                            <a:off x="0" y="0"/>
                            <a:ext cx="837059" cy="837059"/>
                          </a:xfrm>
                          <a:prstGeom prst="rect">
                            <a:avLst/>
                          </a:prstGeom>
                          <a:noFill/>
                          <a:ln>
                            <a:noFill/>
                          </a:ln>
                        </pic:spPr>
                      </pic:pic>
                    </a:graphicData>
                  </a:graphic>
                </wp:inline>
              </w:drawing>
            </w:r>
          </w:p>
        </w:tc>
        <w:tc>
          <w:tcPr>
            <w:tcW w:w="8407" w:type="dxa"/>
            <w:shd w:val="clear" w:color="auto" w:fill="C6D9F1" w:themeFill="text2" w:themeFillTint="33"/>
          </w:tcPr>
          <w:p w14:paraId="29F14077" w14:textId="77777777" w:rsidR="00257470" w:rsidRPr="00257470" w:rsidRDefault="00257470" w:rsidP="00257470">
            <w:pPr>
              <w:rPr>
                <w:b/>
                <w:bCs/>
                <w:sz w:val="18"/>
                <w:szCs w:val="18"/>
              </w:rPr>
            </w:pPr>
            <w:r w:rsidRPr="00257470">
              <w:rPr>
                <w:b/>
                <w:bCs/>
                <w:color w:val="4F81BD" w:themeColor="accent1"/>
              </w:rPr>
              <w:t>EJERCICIOS APLICADOS SOBRE REDES INALÁMBRICA</w:t>
            </w:r>
            <w:commentRangeStart w:id="14"/>
            <w:r w:rsidRPr="00257470">
              <w:rPr>
                <w:b/>
                <w:bCs/>
                <w:color w:val="4F81BD" w:themeColor="accent1"/>
              </w:rPr>
              <w:t>S</w:t>
            </w:r>
            <w:commentRangeEnd w:id="14"/>
            <w:r w:rsidR="00AD08F0" w:rsidRPr="00257470">
              <w:rPr>
                <w:rStyle w:val="CommentReference"/>
                <w:b/>
                <w:bCs/>
                <w:sz w:val="18"/>
                <w:szCs w:val="18"/>
              </w:rPr>
              <w:commentReference w:id="14"/>
            </w:r>
          </w:p>
          <w:p w14:paraId="636BA359" w14:textId="77777777" w:rsidR="00257470" w:rsidRDefault="00257470" w:rsidP="00FD345A">
            <w:pPr>
              <w:rPr>
                <w:b/>
                <w:color w:val="4F81BD" w:themeColor="accent1"/>
                <w:sz w:val="20"/>
                <w:szCs w:val="20"/>
              </w:rPr>
            </w:pPr>
          </w:p>
          <w:p w14:paraId="53FA1195" w14:textId="7BB4636A" w:rsidR="00257470" w:rsidRDefault="00257470" w:rsidP="00FD345A">
            <w:pPr>
              <w:rPr>
                <w:b/>
                <w:color w:val="4F81BD" w:themeColor="accent1"/>
                <w:sz w:val="20"/>
                <w:szCs w:val="20"/>
              </w:rPr>
            </w:pPr>
            <w:r w:rsidRPr="00257470">
              <w:rPr>
                <w:b/>
                <w:color w:val="4F81BD" w:themeColor="accent1"/>
                <w:sz w:val="20"/>
                <w:szCs w:val="20"/>
              </w:rPr>
              <w:t>Se invita a revisar el documento de ejercicios prácticos sobre redes inalámbricas, con el fin de fortalecer la comprensión y aplicación de los conceptos técnicos desarrollados.</w:t>
            </w:r>
          </w:p>
        </w:tc>
      </w:tr>
    </w:tbl>
    <w:p w14:paraId="68A4D9F6" w14:textId="77777777" w:rsidR="00B156B9" w:rsidRPr="006B2592" w:rsidRDefault="00B156B9" w:rsidP="00FD345A">
      <w:pPr>
        <w:rPr>
          <w:b/>
          <w:color w:val="4F81BD" w:themeColor="accent1"/>
          <w:sz w:val="20"/>
          <w:szCs w:val="20"/>
        </w:rPr>
      </w:pPr>
    </w:p>
    <w:p w14:paraId="48A172B9" w14:textId="77777777" w:rsidR="000F52C5" w:rsidRPr="006B2592" w:rsidRDefault="000F52C5" w:rsidP="00FD345A">
      <w:pPr>
        <w:rPr>
          <w:b/>
          <w:color w:val="4F81BD" w:themeColor="accent1"/>
          <w:sz w:val="20"/>
          <w:szCs w:val="20"/>
        </w:rPr>
      </w:pPr>
    </w:p>
    <w:p w14:paraId="3E94AD10" w14:textId="77777777" w:rsidR="000F52C5" w:rsidRPr="006B2592" w:rsidRDefault="000F52C5" w:rsidP="00FD345A">
      <w:pPr>
        <w:rPr>
          <w:b/>
          <w:color w:val="4F81BD" w:themeColor="accent1"/>
          <w:sz w:val="20"/>
          <w:szCs w:val="20"/>
        </w:rPr>
      </w:pPr>
    </w:p>
    <w:p w14:paraId="2D870471" w14:textId="77777777" w:rsidR="000F52C5" w:rsidRPr="006B2592" w:rsidRDefault="000F52C5" w:rsidP="00FD345A">
      <w:pPr>
        <w:rPr>
          <w:b/>
          <w:color w:val="4F81BD" w:themeColor="accent1"/>
          <w:sz w:val="20"/>
          <w:szCs w:val="20"/>
        </w:rPr>
      </w:pPr>
    </w:p>
    <w:p w14:paraId="4A420184" w14:textId="77777777" w:rsidR="000F52C5" w:rsidRPr="006B2592" w:rsidRDefault="000F52C5" w:rsidP="00FD345A">
      <w:pPr>
        <w:rPr>
          <w:b/>
          <w:color w:val="4F81BD" w:themeColor="accent1"/>
          <w:sz w:val="20"/>
          <w:szCs w:val="20"/>
        </w:rPr>
      </w:pPr>
    </w:p>
    <w:p w14:paraId="230E3220" w14:textId="77777777" w:rsidR="00B156B9" w:rsidRPr="002D41AA" w:rsidRDefault="00B156B9" w:rsidP="00FD345A">
      <w:pPr>
        <w:rPr>
          <w:b/>
          <w:sz w:val="20"/>
          <w:szCs w:val="20"/>
        </w:rPr>
      </w:pPr>
    </w:p>
    <w:p w14:paraId="50E3FBA2" w14:textId="2CCB0B04" w:rsidR="0059034F" w:rsidRPr="002D41AA" w:rsidRDefault="00D55C84">
      <w:pPr>
        <w:numPr>
          <w:ilvl w:val="0"/>
          <w:numId w:val="1"/>
        </w:numPr>
        <w:ind w:left="284"/>
        <w:jc w:val="both"/>
        <w:rPr>
          <w:b/>
          <w:sz w:val="20"/>
          <w:szCs w:val="20"/>
        </w:rPr>
      </w:pPr>
      <w:r w:rsidRPr="002D41AA">
        <w:rPr>
          <w:b/>
          <w:sz w:val="20"/>
          <w:szCs w:val="20"/>
        </w:rPr>
        <w:t xml:space="preserve">SÍNTESIS </w:t>
      </w:r>
    </w:p>
    <w:p w14:paraId="22B2CBC4" w14:textId="77777777" w:rsidR="006B782B" w:rsidRPr="006B782B" w:rsidRDefault="006B782B" w:rsidP="006B782B">
      <w:pPr>
        <w:jc w:val="both"/>
        <w:rPr>
          <w:bCs/>
          <w:sz w:val="20"/>
          <w:szCs w:val="20"/>
          <w:lang w:val="es-MX"/>
        </w:rPr>
      </w:pPr>
      <w:r w:rsidRPr="006B782B">
        <w:rPr>
          <w:bCs/>
          <w:sz w:val="20"/>
          <w:szCs w:val="20"/>
        </w:rPr>
        <w:t>A continuación, se presenta una síntesis de la temática estudiada en el componente formativ</w:t>
      </w:r>
      <w:commentRangeStart w:id="15"/>
      <w:r w:rsidRPr="006B782B">
        <w:rPr>
          <w:bCs/>
          <w:sz w:val="20"/>
          <w:szCs w:val="20"/>
        </w:rPr>
        <w:t>o.</w:t>
      </w:r>
      <w:r w:rsidRPr="006B782B">
        <w:rPr>
          <w:bCs/>
          <w:sz w:val="20"/>
          <w:szCs w:val="20"/>
          <w:lang w:val="es-MX"/>
        </w:rPr>
        <w:t xml:space="preserve"> </w:t>
      </w:r>
      <w:commentRangeEnd w:id="15"/>
      <w:r w:rsidRPr="006B782B">
        <w:rPr>
          <w:rStyle w:val="CommentReference"/>
          <w:bCs/>
          <w:sz w:val="20"/>
          <w:szCs w:val="20"/>
          <w:lang w:val="es-MX"/>
        </w:rPr>
        <w:commentReference w:id="15"/>
      </w:r>
    </w:p>
    <w:p w14:paraId="403FEA41" w14:textId="77777777" w:rsidR="006B782B" w:rsidRPr="006B782B" w:rsidRDefault="006B782B" w:rsidP="006B782B">
      <w:pPr>
        <w:jc w:val="both"/>
        <w:rPr>
          <w:b/>
          <w:sz w:val="20"/>
          <w:szCs w:val="20"/>
        </w:rPr>
      </w:pPr>
    </w:p>
    <w:p w14:paraId="6F0AA776" w14:textId="061CD51F" w:rsidR="006B782B" w:rsidRDefault="00833197" w:rsidP="006B782B">
      <w:r>
        <w:rPr>
          <w:noProof/>
        </w:rPr>
        <w:drawing>
          <wp:inline distT="0" distB="0" distL="0" distR="0" wp14:anchorId="1B28BFBC" wp14:editId="05504EFD">
            <wp:extent cx="6285714" cy="3419048"/>
            <wp:effectExtent l="0" t="0" r="1270" b="0"/>
            <wp:docPr id="123543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30754" name=""/>
                    <pic:cNvPicPr/>
                  </pic:nvPicPr>
                  <pic:blipFill>
                    <a:blip r:embed="rId514"/>
                    <a:stretch>
                      <a:fillRect/>
                    </a:stretch>
                  </pic:blipFill>
                  <pic:spPr>
                    <a:xfrm>
                      <a:off x="0" y="0"/>
                      <a:ext cx="6285714" cy="3419048"/>
                    </a:xfrm>
                    <a:prstGeom prst="rect">
                      <a:avLst/>
                    </a:prstGeom>
                  </pic:spPr>
                </pic:pic>
              </a:graphicData>
            </a:graphic>
          </wp:inline>
        </w:drawing>
      </w:r>
    </w:p>
    <w:p w14:paraId="6B41F98D" w14:textId="547DEC03" w:rsidR="00E776DC" w:rsidRDefault="00E776DC" w:rsidP="006B782B">
      <w:pPr>
        <w:rPr>
          <w:sz w:val="20"/>
          <w:szCs w:val="20"/>
        </w:rPr>
      </w:pPr>
    </w:p>
    <w:p w14:paraId="3976E425" w14:textId="77777777" w:rsidR="006B782B" w:rsidRDefault="006B782B" w:rsidP="006B782B">
      <w:pPr>
        <w:rPr>
          <w:sz w:val="20"/>
          <w:szCs w:val="20"/>
        </w:rPr>
      </w:pPr>
    </w:p>
    <w:p w14:paraId="2A6BE81C" w14:textId="17C6528F" w:rsidR="006B782B" w:rsidRDefault="006B782B" w:rsidP="006B782B">
      <w:pPr>
        <w:rPr>
          <w:sz w:val="20"/>
          <w:szCs w:val="20"/>
        </w:rPr>
      </w:pPr>
    </w:p>
    <w:p w14:paraId="05253583" w14:textId="77777777" w:rsidR="006B782B" w:rsidRPr="002D41AA" w:rsidRDefault="006B782B" w:rsidP="006B782B">
      <w:pPr>
        <w:rPr>
          <w:color w:val="948A54"/>
          <w:sz w:val="20"/>
          <w:szCs w:val="20"/>
        </w:rPr>
      </w:pPr>
    </w:p>
    <w:p w14:paraId="4F17521D" w14:textId="77777777" w:rsidR="0059034F" w:rsidRPr="002D41AA" w:rsidRDefault="0059034F">
      <w:pPr>
        <w:rPr>
          <w:color w:val="948A54"/>
          <w:sz w:val="20"/>
          <w:szCs w:val="20"/>
        </w:rPr>
      </w:pPr>
    </w:p>
    <w:p w14:paraId="0AB26AB6" w14:textId="7137E888" w:rsidR="0059034F" w:rsidRPr="002D41AA" w:rsidRDefault="00D55C84">
      <w:pPr>
        <w:numPr>
          <w:ilvl w:val="0"/>
          <w:numId w:val="1"/>
        </w:numPr>
        <w:pBdr>
          <w:top w:val="nil"/>
          <w:left w:val="nil"/>
          <w:bottom w:val="nil"/>
          <w:right w:val="nil"/>
          <w:between w:val="nil"/>
        </w:pBdr>
        <w:ind w:left="284" w:hanging="284"/>
        <w:jc w:val="both"/>
        <w:rPr>
          <w:color w:val="595959" w:themeColor="text1" w:themeTint="A6"/>
          <w:sz w:val="20"/>
          <w:szCs w:val="20"/>
        </w:rPr>
      </w:pPr>
      <w:r w:rsidRPr="002D41AA">
        <w:rPr>
          <w:b/>
          <w:color w:val="000000"/>
          <w:sz w:val="20"/>
          <w:szCs w:val="20"/>
        </w:rPr>
        <w:t xml:space="preserve">ACTIVIDADES DIDÁCTICAS </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41AA" w14:paraId="2E94BC06" w14:textId="77777777" w:rsidTr="37A01E0F">
        <w:trPr>
          <w:trHeight w:val="491"/>
        </w:trPr>
        <w:tc>
          <w:tcPr>
            <w:tcW w:w="0" w:type="auto"/>
            <w:gridSpan w:val="2"/>
            <w:shd w:val="clear" w:color="auto" w:fill="000000" w:themeFill="text1"/>
            <w:vAlign w:val="center"/>
          </w:tcPr>
          <w:p w14:paraId="68CA2906" w14:textId="77777777" w:rsidR="00280F84" w:rsidRPr="002D41AA" w:rsidRDefault="00280F84" w:rsidP="00280F84">
            <w:pPr>
              <w:spacing w:line="240" w:lineRule="auto"/>
              <w:jc w:val="center"/>
              <w:rPr>
                <w:b/>
                <w:bCs/>
                <w:sz w:val="20"/>
                <w:szCs w:val="20"/>
              </w:rPr>
            </w:pPr>
            <w:r w:rsidRPr="002D41AA">
              <w:rPr>
                <w:rFonts w:eastAsia="Calibri"/>
                <w:b/>
                <w:bCs/>
                <w:sz w:val="20"/>
                <w:szCs w:val="20"/>
              </w:rPr>
              <w:t>DESCRIPCIÓN DE ACTIVIDAD DIDÁCTICA</w:t>
            </w:r>
          </w:p>
        </w:tc>
      </w:tr>
      <w:tr w:rsidR="00280F84" w:rsidRPr="002D41AA" w14:paraId="13A38AF3" w14:textId="77777777" w:rsidTr="37A01E0F">
        <w:trPr>
          <w:trHeight w:val="806"/>
        </w:trPr>
        <w:tc>
          <w:tcPr>
            <w:tcW w:w="2693" w:type="dxa"/>
            <w:vAlign w:val="center"/>
          </w:tcPr>
          <w:p w14:paraId="1AFDFACA"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Nombre de la Actividad</w:t>
            </w:r>
          </w:p>
        </w:tc>
        <w:tc>
          <w:tcPr>
            <w:tcW w:w="6848" w:type="dxa"/>
            <w:vAlign w:val="center"/>
          </w:tcPr>
          <w:p w14:paraId="1C8ACB3C" w14:textId="5E2C6550" w:rsidR="00280F84" w:rsidRPr="002D41AA" w:rsidRDefault="002A2363" w:rsidP="00280F84">
            <w:pPr>
              <w:rPr>
                <w:sz w:val="20"/>
                <w:szCs w:val="20"/>
              </w:rPr>
            </w:pPr>
            <w:r w:rsidRPr="002D41AA">
              <w:rPr>
                <w:sz w:val="20"/>
                <w:szCs w:val="20"/>
              </w:rPr>
              <w:t>Cuestionario de Fundamentos de Redes Inalámbricas</w:t>
            </w:r>
          </w:p>
        </w:tc>
      </w:tr>
      <w:tr w:rsidR="00280F84" w:rsidRPr="002D41AA" w14:paraId="4FE6A527" w14:textId="77777777" w:rsidTr="37A01E0F">
        <w:trPr>
          <w:trHeight w:val="806"/>
        </w:trPr>
        <w:tc>
          <w:tcPr>
            <w:tcW w:w="2693" w:type="dxa"/>
            <w:vAlign w:val="center"/>
          </w:tcPr>
          <w:p w14:paraId="04165111"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Objetivo de la actividad</w:t>
            </w:r>
          </w:p>
        </w:tc>
        <w:tc>
          <w:tcPr>
            <w:tcW w:w="6848" w:type="dxa"/>
            <w:vAlign w:val="center"/>
          </w:tcPr>
          <w:p w14:paraId="6730A2E9" w14:textId="59CF9515" w:rsidR="00280F84" w:rsidRPr="002D41AA" w:rsidRDefault="002A2363" w:rsidP="00280F84">
            <w:pPr>
              <w:rPr>
                <w:sz w:val="20"/>
                <w:szCs w:val="20"/>
              </w:rPr>
            </w:pPr>
            <w:r w:rsidRPr="002D41AA">
              <w:rPr>
                <w:sz w:val="20"/>
                <w:szCs w:val="20"/>
              </w:rPr>
              <w:t>Verificar su nivel de apropiación de los fundamentos técnicos de las redes inalámbricas, incluyendo espectro electromagnético, tecnologías, infraestructura, estándares, seguridad e implementación conforme a normativa de telecomunicaciones.</w:t>
            </w:r>
          </w:p>
        </w:tc>
      </w:tr>
      <w:tr w:rsidR="00280F84" w:rsidRPr="002D41AA" w14:paraId="273B1612" w14:textId="77777777" w:rsidTr="37A01E0F">
        <w:trPr>
          <w:trHeight w:val="1258"/>
        </w:trPr>
        <w:tc>
          <w:tcPr>
            <w:tcW w:w="2693" w:type="dxa"/>
            <w:vAlign w:val="center"/>
          </w:tcPr>
          <w:p w14:paraId="5E5AA135"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lastRenderedPageBreak/>
              <w:t>Tipo de actividad sugerida</w:t>
            </w:r>
          </w:p>
        </w:tc>
        <w:tc>
          <w:tcPr>
            <w:tcW w:w="6848" w:type="dxa"/>
            <w:vAlign w:val="center"/>
          </w:tcPr>
          <w:p w14:paraId="55E75880" w14:textId="387650E8" w:rsidR="003F7B72" w:rsidRPr="002D41AA" w:rsidRDefault="002A2363" w:rsidP="003F7B72">
            <w:pPr>
              <w:rPr>
                <w:b/>
                <w:color w:val="595959" w:themeColor="text1" w:themeTint="A6"/>
                <w:sz w:val="20"/>
                <w:szCs w:val="20"/>
              </w:rPr>
            </w:pPr>
            <w:r w:rsidRPr="002D41AA">
              <w:rPr>
                <w:b/>
                <w:color w:val="595959" w:themeColor="text1" w:themeTint="A6"/>
                <w:sz w:val="20"/>
                <w:szCs w:val="20"/>
              </w:rPr>
              <w:t>Cuestionario</w:t>
            </w:r>
          </w:p>
        </w:tc>
      </w:tr>
      <w:tr w:rsidR="00280F84" w:rsidRPr="002D41AA" w14:paraId="45368FBC" w14:textId="77777777" w:rsidTr="37A01E0F">
        <w:trPr>
          <w:trHeight w:val="1849"/>
        </w:trPr>
        <w:tc>
          <w:tcPr>
            <w:tcW w:w="2693" w:type="dxa"/>
            <w:vAlign w:val="center"/>
          </w:tcPr>
          <w:p w14:paraId="20CA75C6"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 xml:space="preserve">Archivo de la actividad </w:t>
            </w:r>
          </w:p>
          <w:p w14:paraId="1215007A" w14:textId="77777777" w:rsidR="00280F84" w:rsidRPr="002D41AA" w:rsidRDefault="00280F84" w:rsidP="00280F84">
            <w:pPr>
              <w:spacing w:line="240" w:lineRule="auto"/>
              <w:rPr>
                <w:rFonts w:eastAsia="Calibri"/>
                <w:b/>
                <w:bCs/>
                <w:sz w:val="20"/>
                <w:szCs w:val="20"/>
              </w:rPr>
            </w:pPr>
            <w:r w:rsidRPr="002D41AA">
              <w:rPr>
                <w:rFonts w:eastAsia="Calibri"/>
                <w:b/>
                <w:bCs/>
                <w:sz w:val="20"/>
                <w:szCs w:val="20"/>
              </w:rPr>
              <w:t>(Anexo donde se describe la actividad propuesta)</w:t>
            </w:r>
          </w:p>
        </w:tc>
        <w:tc>
          <w:tcPr>
            <w:tcW w:w="6848" w:type="dxa"/>
            <w:vAlign w:val="center"/>
          </w:tcPr>
          <w:p w14:paraId="4AC0101A" w14:textId="0D5A5E9E" w:rsidR="00280F84" w:rsidRPr="002D41AA" w:rsidRDefault="002A2363" w:rsidP="00280F84">
            <w:pPr>
              <w:spacing w:line="240" w:lineRule="auto"/>
              <w:rPr>
                <w:b/>
                <w:i/>
                <w:sz w:val="20"/>
                <w:szCs w:val="20"/>
              </w:rPr>
            </w:pPr>
            <w:r w:rsidRPr="002D41AA">
              <w:rPr>
                <w:b/>
                <w:color w:val="595959" w:themeColor="text1" w:themeTint="A6"/>
                <w:sz w:val="20"/>
                <w:szCs w:val="20"/>
              </w:rPr>
              <w:t>Archivo anexado</w:t>
            </w:r>
          </w:p>
        </w:tc>
      </w:tr>
    </w:tbl>
    <w:p w14:paraId="60594E1F" w14:textId="77777777" w:rsidR="0059034F" w:rsidRPr="002D41AA" w:rsidRDefault="0059034F">
      <w:pPr>
        <w:rPr>
          <w:sz w:val="20"/>
          <w:szCs w:val="20"/>
        </w:rPr>
      </w:pPr>
    </w:p>
    <w:p w14:paraId="280F5C3A" w14:textId="77777777" w:rsidR="003B506C" w:rsidRPr="002D41AA" w:rsidRDefault="003B506C">
      <w:pPr>
        <w:rPr>
          <w:b/>
          <w:color w:val="000000"/>
          <w:sz w:val="20"/>
          <w:szCs w:val="20"/>
        </w:rPr>
      </w:pPr>
      <w:r w:rsidRPr="002D41AA">
        <w:rPr>
          <w:b/>
          <w:color w:val="000000"/>
          <w:sz w:val="20"/>
          <w:szCs w:val="20"/>
        </w:rPr>
        <w:br w:type="page"/>
      </w:r>
    </w:p>
    <w:p w14:paraId="76EC0BAF" w14:textId="11CB0C6A" w:rsidR="003A7EAA" w:rsidRPr="002D41AA" w:rsidRDefault="003A7EAA" w:rsidP="006B782B">
      <w:pPr>
        <w:pBdr>
          <w:top w:val="nil"/>
          <w:left w:val="nil"/>
          <w:bottom w:val="nil"/>
          <w:right w:val="nil"/>
          <w:between w:val="nil"/>
        </w:pBdr>
        <w:ind w:left="284"/>
        <w:jc w:val="both"/>
        <w:rPr>
          <w:b/>
          <w:color w:val="000000"/>
          <w:sz w:val="20"/>
          <w:szCs w:val="20"/>
        </w:rPr>
      </w:pPr>
    </w:p>
    <w:p w14:paraId="5D16EAAE" w14:textId="603546DA" w:rsidR="0059034F"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t xml:space="preserve">GLOSARIO: </w:t>
      </w:r>
    </w:p>
    <w:p w14:paraId="6D1395A5" w14:textId="77777777" w:rsidR="00886286" w:rsidRPr="002D41AA" w:rsidRDefault="00886286" w:rsidP="00886286">
      <w:pPr>
        <w:pBdr>
          <w:top w:val="nil"/>
          <w:left w:val="nil"/>
          <w:bottom w:val="nil"/>
          <w:right w:val="nil"/>
          <w:between w:val="nil"/>
        </w:pBdr>
        <w:ind w:left="284"/>
        <w:jc w:val="both"/>
        <w:rPr>
          <w:b/>
          <w:color w:val="000000"/>
          <w:sz w:val="20"/>
          <w:szCs w:val="20"/>
        </w:rPr>
      </w:pPr>
    </w:p>
    <w:p w14:paraId="57B330CC" w14:textId="77777777" w:rsidR="0059034F" w:rsidRPr="002D41AA"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41AA"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2D41AA" w:rsidRDefault="00D55C84">
            <w:pPr>
              <w:jc w:val="center"/>
              <w:rPr>
                <w:color w:val="FFFFFF" w:themeColor="background1"/>
                <w:sz w:val="20"/>
                <w:szCs w:val="20"/>
              </w:rPr>
            </w:pPr>
            <w:r w:rsidRPr="002D41A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41AA" w:rsidRDefault="00D55C84">
            <w:pPr>
              <w:jc w:val="center"/>
              <w:rPr>
                <w:color w:val="FFFFFF" w:themeColor="background1"/>
                <w:sz w:val="20"/>
                <w:szCs w:val="20"/>
              </w:rPr>
            </w:pPr>
            <w:r w:rsidRPr="002D41AA">
              <w:rPr>
                <w:color w:val="FFFFFF" w:themeColor="background1"/>
                <w:sz w:val="20"/>
                <w:szCs w:val="20"/>
              </w:rPr>
              <w:t>SIGNIFICADO</w:t>
            </w:r>
          </w:p>
        </w:tc>
      </w:tr>
      <w:tr w:rsidR="00747EC3" w:rsidRPr="002D41AA"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2F0F0CE6" w:rsidR="00747EC3" w:rsidRPr="00747EC3" w:rsidRDefault="00747EC3" w:rsidP="00747EC3">
            <w:pPr>
              <w:rPr>
                <w:b w:val="0"/>
                <w:bCs/>
                <w:sz w:val="20"/>
                <w:szCs w:val="20"/>
              </w:rPr>
            </w:pPr>
            <w:r w:rsidRPr="00747EC3">
              <w:rPr>
                <w:b w:val="0"/>
                <w:bCs/>
                <w:sz w:val="20"/>
                <w:szCs w:val="20"/>
              </w:rPr>
              <w:t>802.1X:</w:t>
            </w:r>
          </w:p>
        </w:tc>
        <w:tc>
          <w:tcPr>
            <w:tcW w:w="7840" w:type="dxa"/>
            <w:shd w:val="clear" w:color="auto" w:fill="auto"/>
            <w:tcMar>
              <w:top w:w="100" w:type="dxa"/>
              <w:left w:w="100" w:type="dxa"/>
              <w:bottom w:w="100" w:type="dxa"/>
              <w:right w:w="100" w:type="dxa"/>
            </w:tcMar>
          </w:tcPr>
          <w:p w14:paraId="31353865" w14:textId="0452299E" w:rsidR="00747EC3" w:rsidRPr="00747EC3" w:rsidRDefault="00747EC3" w:rsidP="00747EC3">
            <w:pPr>
              <w:rPr>
                <w:b w:val="0"/>
                <w:bCs/>
                <w:sz w:val="20"/>
                <w:szCs w:val="20"/>
              </w:rPr>
            </w:pPr>
            <w:r w:rsidRPr="00747EC3">
              <w:rPr>
                <w:b w:val="0"/>
                <w:bCs/>
                <w:sz w:val="20"/>
                <w:szCs w:val="20"/>
              </w:rPr>
              <w:t>es una norma que comprueba los distintos usuarios en una red LAN o WLAN y a continuación les concede o deniega el acceso.</w:t>
            </w:r>
          </w:p>
        </w:tc>
      </w:tr>
      <w:tr w:rsidR="00747EC3" w:rsidRPr="002D41AA"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00B47C54" w:rsidR="00747EC3" w:rsidRPr="00747EC3" w:rsidRDefault="00747EC3" w:rsidP="00747EC3">
            <w:pPr>
              <w:rPr>
                <w:b w:val="0"/>
                <w:bCs/>
                <w:sz w:val="20"/>
                <w:szCs w:val="20"/>
              </w:rPr>
            </w:pPr>
            <w:r w:rsidRPr="00747EC3">
              <w:rPr>
                <w:b w:val="0"/>
                <w:bCs/>
                <w:sz w:val="20"/>
                <w:szCs w:val="20"/>
              </w:rPr>
              <w:t>Access Point (AP):</w:t>
            </w:r>
          </w:p>
        </w:tc>
        <w:tc>
          <w:tcPr>
            <w:tcW w:w="7840" w:type="dxa"/>
            <w:shd w:val="clear" w:color="auto" w:fill="auto"/>
            <w:tcMar>
              <w:top w:w="100" w:type="dxa"/>
              <w:left w:w="100" w:type="dxa"/>
              <w:bottom w:w="100" w:type="dxa"/>
              <w:right w:w="100" w:type="dxa"/>
            </w:tcMar>
          </w:tcPr>
          <w:p w14:paraId="6E7C8244" w14:textId="04B08C01" w:rsidR="00747EC3" w:rsidRPr="00747EC3" w:rsidRDefault="00747EC3" w:rsidP="00747EC3">
            <w:pPr>
              <w:rPr>
                <w:b w:val="0"/>
                <w:bCs/>
                <w:sz w:val="20"/>
                <w:szCs w:val="20"/>
              </w:rPr>
            </w:pPr>
            <w:r w:rsidRPr="00747EC3">
              <w:rPr>
                <w:b w:val="0"/>
                <w:bCs/>
                <w:sz w:val="20"/>
                <w:szCs w:val="20"/>
              </w:rPr>
              <w:t>son dispositivos que establecen una conexión inalámbrica entre equipos y pueden formar una red inalámbrica externa (local o internet) para interconectar dispositivos móviles o tarjetas de red inalámbricas. Esta red inalámbrica se llama WLAN (Wireless Local Area Network) y se usa para reducir las conexiones cableadas.</w:t>
            </w:r>
          </w:p>
        </w:tc>
      </w:tr>
      <w:tr w:rsidR="00747EC3" w:rsidRPr="002D41AA" w14:paraId="1696FDFE" w14:textId="77777777" w:rsidTr="00AD0DD7">
        <w:trPr>
          <w:trHeight w:val="253"/>
        </w:trPr>
        <w:tc>
          <w:tcPr>
            <w:tcW w:w="2122" w:type="dxa"/>
            <w:shd w:val="clear" w:color="auto" w:fill="auto"/>
            <w:tcMar>
              <w:top w:w="100" w:type="dxa"/>
              <w:left w:w="100" w:type="dxa"/>
              <w:bottom w:w="100" w:type="dxa"/>
              <w:right w:w="100" w:type="dxa"/>
            </w:tcMar>
          </w:tcPr>
          <w:p w14:paraId="250247CB" w14:textId="4FECA784" w:rsidR="00747EC3" w:rsidRPr="00747EC3" w:rsidRDefault="00747EC3" w:rsidP="00747EC3">
            <w:pPr>
              <w:rPr>
                <w:b w:val="0"/>
                <w:bCs/>
                <w:sz w:val="20"/>
                <w:szCs w:val="20"/>
              </w:rPr>
            </w:pPr>
            <w:r w:rsidRPr="00747EC3">
              <w:rPr>
                <w:b w:val="0"/>
                <w:bCs/>
                <w:sz w:val="20"/>
                <w:szCs w:val="20"/>
              </w:rPr>
              <w:t>Ancho de banda:</w:t>
            </w:r>
          </w:p>
        </w:tc>
        <w:tc>
          <w:tcPr>
            <w:tcW w:w="7840" w:type="dxa"/>
            <w:shd w:val="clear" w:color="auto" w:fill="auto"/>
            <w:tcMar>
              <w:top w:w="100" w:type="dxa"/>
              <w:left w:w="100" w:type="dxa"/>
              <w:bottom w:w="100" w:type="dxa"/>
              <w:right w:w="100" w:type="dxa"/>
            </w:tcMar>
          </w:tcPr>
          <w:p w14:paraId="6388EA72" w14:textId="5F6BE4DD" w:rsidR="00747EC3" w:rsidRPr="00747EC3" w:rsidRDefault="00747EC3" w:rsidP="00747EC3">
            <w:pPr>
              <w:rPr>
                <w:b w:val="0"/>
                <w:bCs/>
                <w:sz w:val="20"/>
                <w:szCs w:val="20"/>
              </w:rPr>
            </w:pPr>
            <w:r w:rsidRPr="00747EC3">
              <w:rPr>
                <w:b w:val="0"/>
                <w:bCs/>
                <w:sz w:val="20"/>
                <w:szCs w:val="20"/>
              </w:rPr>
              <w:t>es la cantidad máxima de datos que se puede transferir a través de una conexión a internet en un período de tiempo específico. En pocas palabras, es como el ancho de una tubería de agua: cuanto más ancha sea la tubería, más datos pueden fluir por ella simultáneamente.</w:t>
            </w:r>
          </w:p>
        </w:tc>
      </w:tr>
      <w:tr w:rsidR="00747EC3" w:rsidRPr="002D41AA" w14:paraId="36CD5167" w14:textId="77777777" w:rsidTr="00AD0DD7">
        <w:trPr>
          <w:trHeight w:val="253"/>
        </w:trPr>
        <w:tc>
          <w:tcPr>
            <w:tcW w:w="2122" w:type="dxa"/>
            <w:shd w:val="clear" w:color="auto" w:fill="auto"/>
            <w:tcMar>
              <w:top w:w="100" w:type="dxa"/>
              <w:left w:w="100" w:type="dxa"/>
              <w:bottom w:w="100" w:type="dxa"/>
              <w:right w:w="100" w:type="dxa"/>
            </w:tcMar>
          </w:tcPr>
          <w:p w14:paraId="58F7F534" w14:textId="7E25A7B4" w:rsidR="00747EC3" w:rsidRPr="00747EC3" w:rsidRDefault="00747EC3" w:rsidP="00747EC3">
            <w:pPr>
              <w:rPr>
                <w:b w:val="0"/>
                <w:bCs/>
                <w:sz w:val="20"/>
                <w:szCs w:val="20"/>
              </w:rPr>
            </w:pPr>
            <w:r w:rsidRPr="00747EC3">
              <w:rPr>
                <w:b w:val="0"/>
                <w:bCs/>
                <w:sz w:val="20"/>
                <w:szCs w:val="20"/>
              </w:rPr>
              <w:t>Dbm:</w:t>
            </w:r>
          </w:p>
        </w:tc>
        <w:tc>
          <w:tcPr>
            <w:tcW w:w="7840" w:type="dxa"/>
            <w:shd w:val="clear" w:color="auto" w:fill="auto"/>
            <w:tcMar>
              <w:top w:w="100" w:type="dxa"/>
              <w:left w:w="100" w:type="dxa"/>
              <w:bottom w:w="100" w:type="dxa"/>
              <w:right w:w="100" w:type="dxa"/>
            </w:tcMar>
          </w:tcPr>
          <w:p w14:paraId="3B86A0A3" w14:textId="5AA7D3E0" w:rsidR="00747EC3" w:rsidRPr="00747EC3" w:rsidRDefault="00747EC3" w:rsidP="00747EC3">
            <w:pPr>
              <w:rPr>
                <w:b w:val="0"/>
                <w:bCs/>
                <w:sz w:val="20"/>
                <w:szCs w:val="20"/>
              </w:rPr>
            </w:pPr>
            <w:r w:rsidRPr="00747EC3">
              <w:rPr>
                <w:b w:val="0"/>
                <w:bCs/>
                <w:sz w:val="20"/>
                <w:szCs w:val="20"/>
              </w:rPr>
              <w:t>el decibelio-milivatio (dBm) es una unidad de medida fundamental en telecomunicaciones que se utiliza para cuantificar los niveles de potencia en las señales de radiofrecuencia.</w:t>
            </w:r>
          </w:p>
        </w:tc>
      </w:tr>
      <w:tr w:rsidR="00747EC3" w:rsidRPr="002D41AA" w14:paraId="4E5B0E51" w14:textId="77777777" w:rsidTr="00AD0DD7">
        <w:trPr>
          <w:trHeight w:val="253"/>
        </w:trPr>
        <w:tc>
          <w:tcPr>
            <w:tcW w:w="2122" w:type="dxa"/>
            <w:shd w:val="clear" w:color="auto" w:fill="auto"/>
            <w:tcMar>
              <w:top w:w="100" w:type="dxa"/>
              <w:left w:w="100" w:type="dxa"/>
              <w:bottom w:w="100" w:type="dxa"/>
              <w:right w:w="100" w:type="dxa"/>
            </w:tcMar>
          </w:tcPr>
          <w:p w14:paraId="3927714A" w14:textId="624563CB" w:rsidR="00747EC3" w:rsidRPr="00747EC3" w:rsidRDefault="00747EC3" w:rsidP="00747EC3">
            <w:pPr>
              <w:rPr>
                <w:b w:val="0"/>
                <w:bCs/>
                <w:sz w:val="20"/>
                <w:szCs w:val="20"/>
              </w:rPr>
            </w:pPr>
            <w:r w:rsidRPr="00747EC3">
              <w:rPr>
                <w:b w:val="0"/>
                <w:bCs/>
                <w:sz w:val="20"/>
                <w:szCs w:val="20"/>
              </w:rPr>
              <w:t>IEEE 802.11:</w:t>
            </w:r>
          </w:p>
        </w:tc>
        <w:tc>
          <w:tcPr>
            <w:tcW w:w="7840" w:type="dxa"/>
            <w:shd w:val="clear" w:color="auto" w:fill="auto"/>
            <w:tcMar>
              <w:top w:w="100" w:type="dxa"/>
              <w:left w:w="100" w:type="dxa"/>
              <w:bottom w:w="100" w:type="dxa"/>
              <w:right w:w="100" w:type="dxa"/>
            </w:tcMar>
          </w:tcPr>
          <w:p w14:paraId="393200F2" w14:textId="2A7960D0" w:rsidR="00747EC3" w:rsidRPr="00747EC3" w:rsidRDefault="00747EC3" w:rsidP="00747EC3">
            <w:pPr>
              <w:rPr>
                <w:b w:val="0"/>
                <w:bCs/>
                <w:sz w:val="20"/>
                <w:szCs w:val="20"/>
              </w:rPr>
            </w:pPr>
            <w:r w:rsidRPr="00747EC3">
              <w:rPr>
                <w:b w:val="0"/>
                <w:bCs/>
                <w:sz w:val="20"/>
                <w:szCs w:val="20"/>
              </w:rPr>
              <w:t>establece las normas WLAN y define el acceso al medio y la capa física de una red inalámbrica local.</w:t>
            </w:r>
          </w:p>
        </w:tc>
      </w:tr>
      <w:tr w:rsidR="00747EC3" w:rsidRPr="002D41AA" w14:paraId="3A5E76C5" w14:textId="77777777" w:rsidTr="00AD0DD7">
        <w:trPr>
          <w:trHeight w:val="253"/>
        </w:trPr>
        <w:tc>
          <w:tcPr>
            <w:tcW w:w="2122" w:type="dxa"/>
            <w:shd w:val="clear" w:color="auto" w:fill="auto"/>
            <w:tcMar>
              <w:top w:w="100" w:type="dxa"/>
              <w:left w:w="100" w:type="dxa"/>
              <w:bottom w:w="100" w:type="dxa"/>
              <w:right w:w="100" w:type="dxa"/>
            </w:tcMar>
          </w:tcPr>
          <w:p w14:paraId="53AD7B95" w14:textId="1815B151" w:rsidR="00747EC3" w:rsidRPr="00747EC3" w:rsidRDefault="00747EC3" w:rsidP="00747EC3">
            <w:pPr>
              <w:rPr>
                <w:b w:val="0"/>
                <w:bCs/>
                <w:sz w:val="20"/>
                <w:szCs w:val="20"/>
              </w:rPr>
            </w:pPr>
            <w:r w:rsidRPr="00675FDB">
              <w:rPr>
                <w:b w:val="0"/>
                <w:bCs/>
                <w:i/>
                <w:iCs/>
                <w:sz w:val="20"/>
                <w:szCs w:val="20"/>
              </w:rPr>
              <w:t>IoT</w:t>
            </w:r>
            <w:r w:rsidRPr="00747EC3">
              <w:rPr>
                <w:b w:val="0"/>
                <w:bCs/>
                <w:sz w:val="20"/>
                <w:szCs w:val="20"/>
              </w:rPr>
              <w:t xml:space="preserve"> (Internet de las Cosas):</w:t>
            </w:r>
          </w:p>
        </w:tc>
        <w:tc>
          <w:tcPr>
            <w:tcW w:w="7840" w:type="dxa"/>
            <w:shd w:val="clear" w:color="auto" w:fill="auto"/>
            <w:tcMar>
              <w:top w:w="100" w:type="dxa"/>
              <w:left w:w="100" w:type="dxa"/>
              <w:bottom w:w="100" w:type="dxa"/>
              <w:right w:w="100" w:type="dxa"/>
            </w:tcMar>
          </w:tcPr>
          <w:p w14:paraId="416AD447" w14:textId="20A80FD5" w:rsidR="00747EC3" w:rsidRPr="00747EC3" w:rsidRDefault="00747EC3" w:rsidP="00747EC3">
            <w:pPr>
              <w:rPr>
                <w:b w:val="0"/>
                <w:bCs/>
                <w:sz w:val="20"/>
                <w:szCs w:val="20"/>
              </w:rPr>
            </w:pPr>
            <w:r w:rsidRPr="00747EC3">
              <w:rPr>
                <w:b w:val="0"/>
                <w:bCs/>
                <w:sz w:val="20"/>
                <w:szCs w:val="20"/>
              </w:rPr>
              <w:t>es un sistema de soluciones tecnológicas que permite que los objetos se conecten a internet y entre sí. Consiste en sistemas ciberfísicos y computación integrada que utilizan la infraestructura de internet, junto con las aplicaciones y servicios que la emplean.</w:t>
            </w:r>
          </w:p>
        </w:tc>
      </w:tr>
    </w:tbl>
    <w:p w14:paraId="2B5E4F12" w14:textId="2F4BA2CC" w:rsidR="001B4121" w:rsidRPr="002D41AA" w:rsidRDefault="001B4121">
      <w:pPr>
        <w:rPr>
          <w:sz w:val="20"/>
          <w:szCs w:val="20"/>
        </w:rPr>
      </w:pPr>
    </w:p>
    <w:p w14:paraId="337A0762" w14:textId="77777777" w:rsidR="009D78D2" w:rsidRPr="002D41AA" w:rsidRDefault="009D78D2">
      <w:pPr>
        <w:rPr>
          <w:b/>
          <w:color w:val="000000"/>
          <w:sz w:val="20"/>
          <w:szCs w:val="20"/>
        </w:rPr>
      </w:pPr>
    </w:p>
    <w:p w14:paraId="4E2C736D" w14:textId="77777777" w:rsidR="00142CF5" w:rsidRPr="002D41AA" w:rsidRDefault="00142CF5">
      <w:pPr>
        <w:rPr>
          <w:b/>
          <w:color w:val="000000"/>
          <w:sz w:val="20"/>
          <w:szCs w:val="20"/>
        </w:rPr>
      </w:pPr>
      <w:r w:rsidRPr="002D41AA">
        <w:rPr>
          <w:b/>
          <w:color w:val="000000"/>
          <w:sz w:val="20"/>
          <w:szCs w:val="20"/>
        </w:rPr>
        <w:br w:type="page"/>
      </w:r>
    </w:p>
    <w:p w14:paraId="1C22BAF4" w14:textId="19B2A394" w:rsidR="00675FDB" w:rsidRPr="00675FDB"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lastRenderedPageBreak/>
        <w:t>REFERENCIAS BIBLIOGRÁFICAS</w:t>
      </w:r>
    </w:p>
    <w:p w14:paraId="3CCA92A6" w14:textId="77777777" w:rsidR="00675FDB" w:rsidRPr="00E24939" w:rsidRDefault="00675FDB" w:rsidP="00675FDB">
      <w:pPr>
        <w:pStyle w:val="Heading1"/>
        <w:rPr>
          <w:b w:val="0"/>
          <w:bCs/>
          <w:sz w:val="20"/>
          <w:szCs w:val="20"/>
          <w:lang w:val="en-US"/>
        </w:rPr>
      </w:pPr>
      <w:r w:rsidRPr="00675FDB">
        <w:rPr>
          <w:b w:val="0"/>
          <w:bCs/>
          <w:sz w:val="20"/>
          <w:szCs w:val="20"/>
          <w:lang w:val="es-MX"/>
        </w:rPr>
        <w:t xml:space="preserve">AREATECNOLOGICA. (2019, septiembre 19). </w:t>
      </w:r>
      <w:r w:rsidRPr="00675FDB">
        <w:rPr>
          <w:b w:val="0"/>
          <w:bCs/>
          <w:i/>
          <w:iCs/>
          <w:sz w:val="20"/>
          <w:szCs w:val="20"/>
          <w:lang w:val="es-MX"/>
        </w:rPr>
        <w:t>Redes inalámbricas: partes y funcionamiento</w:t>
      </w:r>
      <w:r w:rsidRPr="00675FDB">
        <w:rPr>
          <w:b w:val="0"/>
          <w:bCs/>
          <w:sz w:val="20"/>
          <w:szCs w:val="20"/>
          <w:lang w:val="es-MX"/>
        </w:rPr>
        <w:t xml:space="preserve"> [Video]. </w:t>
      </w:r>
      <w:r w:rsidRPr="00E24939">
        <w:rPr>
          <w:b w:val="0"/>
          <w:bCs/>
          <w:i/>
          <w:iCs/>
          <w:sz w:val="20"/>
          <w:szCs w:val="20"/>
          <w:lang w:val="en-US"/>
        </w:rPr>
        <w:t>YouTube</w:t>
      </w:r>
      <w:r w:rsidRPr="00E24939">
        <w:rPr>
          <w:b w:val="0"/>
          <w:bCs/>
          <w:sz w:val="20"/>
          <w:szCs w:val="20"/>
          <w:lang w:val="en-US"/>
        </w:rPr>
        <w:t xml:space="preserve">. </w:t>
      </w:r>
      <w:hyperlink r:id="rId515" w:tgtFrame="_new" w:history="1">
        <w:r w:rsidRPr="00E24939">
          <w:rPr>
            <w:rStyle w:val="Hyperlink"/>
            <w:b w:val="0"/>
            <w:bCs/>
            <w:sz w:val="20"/>
            <w:szCs w:val="20"/>
            <w:lang w:val="en-US"/>
          </w:rPr>
          <w:t>https://www.youtube.com/watch?v=XK5W1nq3WnY</w:t>
        </w:r>
      </w:hyperlink>
    </w:p>
    <w:p w14:paraId="4268C2DF" w14:textId="5AA18A72" w:rsidR="00675FDB" w:rsidRPr="00E24939" w:rsidRDefault="00675FDB" w:rsidP="00675FDB">
      <w:pPr>
        <w:pStyle w:val="Heading1"/>
        <w:rPr>
          <w:b w:val="0"/>
          <w:bCs/>
          <w:sz w:val="20"/>
          <w:szCs w:val="20"/>
          <w:lang w:val="en-US"/>
        </w:rPr>
      </w:pPr>
      <w:r w:rsidRPr="00E24939">
        <w:rPr>
          <w:b w:val="0"/>
          <w:bCs/>
          <w:sz w:val="20"/>
          <w:szCs w:val="20"/>
          <w:lang w:val="en-US"/>
        </w:rPr>
        <w:t xml:space="preserve">Burrell, S. (2025). </w:t>
      </w:r>
      <w:r w:rsidRPr="00E24939">
        <w:rPr>
          <w:b w:val="0"/>
          <w:bCs/>
          <w:i/>
          <w:iCs/>
          <w:sz w:val="20"/>
          <w:szCs w:val="20"/>
          <w:lang w:val="en-US"/>
        </w:rPr>
        <w:t>dBm</w:t>
      </w:r>
      <w:r w:rsidRPr="00E24939">
        <w:rPr>
          <w:b w:val="0"/>
          <w:bCs/>
          <w:sz w:val="20"/>
          <w:szCs w:val="20"/>
          <w:lang w:val="en-US"/>
        </w:rPr>
        <w:t xml:space="preserve">. </w:t>
      </w:r>
      <w:r w:rsidRPr="00E24939">
        <w:rPr>
          <w:b w:val="0"/>
          <w:bCs/>
          <w:i/>
          <w:iCs/>
          <w:sz w:val="20"/>
          <w:szCs w:val="20"/>
          <w:lang w:val="en-US"/>
        </w:rPr>
        <w:t>Wray Castle</w:t>
      </w:r>
      <w:r w:rsidRPr="00E24939">
        <w:rPr>
          <w:b w:val="0"/>
          <w:bCs/>
          <w:sz w:val="20"/>
          <w:szCs w:val="20"/>
          <w:lang w:val="en-US"/>
        </w:rPr>
        <w:t xml:space="preserve">. </w:t>
      </w:r>
      <w:hyperlink r:id="rId516" w:tgtFrame="_new" w:history="1">
        <w:r w:rsidRPr="00E24939">
          <w:rPr>
            <w:rStyle w:val="Hyperlink"/>
            <w:b w:val="0"/>
            <w:bCs/>
            <w:sz w:val="20"/>
            <w:szCs w:val="20"/>
            <w:lang w:val="en-US"/>
          </w:rPr>
          <w:t>https://wraycastle.com/es/blogs/glossary/dbm?srsltid=AfmBOooFXwKjJe52vwI3QYk3EE9bn2hZUZcnReDz6DxT-EnrbFbQVoMD</w:t>
        </w:r>
      </w:hyperlink>
    </w:p>
    <w:p w14:paraId="4808B350" w14:textId="4783E3A8" w:rsidR="00675FDB" w:rsidRPr="00675FDB" w:rsidRDefault="00675FDB" w:rsidP="00675FDB">
      <w:pPr>
        <w:pStyle w:val="Heading1"/>
        <w:rPr>
          <w:b w:val="0"/>
          <w:bCs/>
          <w:sz w:val="20"/>
          <w:szCs w:val="20"/>
          <w:lang w:val="es-MX"/>
        </w:rPr>
      </w:pPr>
      <w:r w:rsidRPr="00675FDB">
        <w:rPr>
          <w:b w:val="0"/>
          <w:bCs/>
          <w:sz w:val="20"/>
          <w:szCs w:val="20"/>
          <w:lang w:val="es-MX"/>
        </w:rPr>
        <w:t xml:space="preserve">Carlemany, U. (2025). </w:t>
      </w:r>
      <w:r w:rsidRPr="00675FDB">
        <w:rPr>
          <w:b w:val="0"/>
          <w:bCs/>
          <w:i/>
          <w:iCs/>
          <w:sz w:val="20"/>
          <w:szCs w:val="20"/>
          <w:lang w:val="es-MX"/>
        </w:rPr>
        <w:t>Internet de las cosas: definición y ejemplos</w:t>
      </w:r>
      <w:r w:rsidRPr="00675FDB">
        <w:rPr>
          <w:b w:val="0"/>
          <w:bCs/>
          <w:sz w:val="20"/>
          <w:szCs w:val="20"/>
          <w:lang w:val="es-MX"/>
        </w:rPr>
        <w:t xml:space="preserve">. </w:t>
      </w:r>
      <w:r w:rsidRPr="00675FDB">
        <w:rPr>
          <w:b w:val="0"/>
          <w:bCs/>
          <w:i/>
          <w:iCs/>
          <w:sz w:val="20"/>
          <w:szCs w:val="20"/>
          <w:lang w:val="es-MX"/>
        </w:rPr>
        <w:t>Universitat Carlemany</w:t>
      </w:r>
      <w:r w:rsidRPr="00675FDB">
        <w:rPr>
          <w:b w:val="0"/>
          <w:bCs/>
          <w:sz w:val="20"/>
          <w:szCs w:val="20"/>
          <w:lang w:val="es-MX"/>
        </w:rPr>
        <w:t xml:space="preserve">. </w:t>
      </w:r>
      <w:hyperlink r:id="rId517" w:tgtFrame="_new" w:history="1">
        <w:r w:rsidRPr="00675FDB">
          <w:rPr>
            <w:rStyle w:val="Hyperlink"/>
            <w:b w:val="0"/>
            <w:bCs/>
            <w:sz w:val="20"/>
            <w:szCs w:val="20"/>
            <w:lang w:val="es-MX"/>
          </w:rPr>
          <w:t>https://www.universitatcarlemany.com/actualidad/blog/internet-de-las-cosas-definicion-y-ejemplos</w:t>
        </w:r>
      </w:hyperlink>
    </w:p>
    <w:p w14:paraId="10D3D6C9" w14:textId="29C18225" w:rsidR="00675FDB" w:rsidRPr="00675FDB" w:rsidRDefault="00675FDB" w:rsidP="00675FDB">
      <w:pPr>
        <w:pStyle w:val="Heading1"/>
        <w:rPr>
          <w:b w:val="0"/>
          <w:bCs/>
          <w:sz w:val="20"/>
          <w:szCs w:val="20"/>
          <w:lang w:val="es-MX"/>
        </w:rPr>
      </w:pPr>
      <w:r w:rsidRPr="00675FDB">
        <w:rPr>
          <w:b w:val="0"/>
          <w:bCs/>
          <w:sz w:val="20"/>
          <w:szCs w:val="20"/>
          <w:lang w:val="es-MX"/>
        </w:rPr>
        <w:t xml:space="preserve">IONOS. (2023). </w:t>
      </w:r>
      <w:r w:rsidRPr="00675FDB">
        <w:rPr>
          <w:b w:val="0"/>
          <w:bCs/>
          <w:i/>
          <w:iCs/>
          <w:sz w:val="20"/>
          <w:szCs w:val="20"/>
          <w:lang w:val="es-MX"/>
        </w:rPr>
        <w:t>¿Qué es la autenticación de red IEEE 802.1X?</w:t>
      </w:r>
      <w:r w:rsidRPr="00675FDB">
        <w:rPr>
          <w:b w:val="0"/>
          <w:bCs/>
          <w:sz w:val="20"/>
          <w:szCs w:val="20"/>
          <w:lang w:val="es-MX"/>
        </w:rPr>
        <w:t xml:space="preserve"> </w:t>
      </w:r>
      <w:r w:rsidRPr="00675FDB">
        <w:rPr>
          <w:b w:val="0"/>
          <w:bCs/>
          <w:i/>
          <w:iCs/>
          <w:sz w:val="20"/>
          <w:szCs w:val="20"/>
          <w:lang w:val="es-MX"/>
        </w:rPr>
        <w:t>IONOS Digital Guide</w:t>
      </w:r>
      <w:r w:rsidRPr="00675FDB">
        <w:rPr>
          <w:b w:val="0"/>
          <w:bCs/>
          <w:sz w:val="20"/>
          <w:szCs w:val="20"/>
          <w:lang w:val="es-MX"/>
        </w:rPr>
        <w:t xml:space="preserve">. </w:t>
      </w:r>
      <w:hyperlink r:id="rId518" w:tgtFrame="_new" w:history="1">
        <w:r w:rsidRPr="00675FDB">
          <w:rPr>
            <w:rStyle w:val="Hyperlink"/>
            <w:b w:val="0"/>
            <w:bCs/>
            <w:sz w:val="20"/>
            <w:szCs w:val="20"/>
            <w:lang w:val="es-MX"/>
          </w:rPr>
          <w:t>https://www.ionos.com/es-us/digitalguide/servidores/know-how/ieee-8021x/</w:t>
        </w:r>
      </w:hyperlink>
    </w:p>
    <w:p w14:paraId="29E3A4E1" w14:textId="7FAA9550" w:rsidR="00675FDB" w:rsidRPr="00675FDB" w:rsidRDefault="00675FDB" w:rsidP="00675FDB">
      <w:pPr>
        <w:pStyle w:val="Heading1"/>
        <w:rPr>
          <w:b w:val="0"/>
          <w:bCs/>
          <w:sz w:val="20"/>
          <w:szCs w:val="20"/>
          <w:lang w:val="es-MX"/>
        </w:rPr>
      </w:pPr>
      <w:r w:rsidRPr="00675FDB">
        <w:rPr>
          <w:b w:val="0"/>
          <w:bCs/>
          <w:sz w:val="20"/>
          <w:szCs w:val="20"/>
          <w:lang w:val="es-MX"/>
        </w:rPr>
        <w:t xml:space="preserve">IONOS. (2023). </w:t>
      </w:r>
      <w:r w:rsidRPr="00675FDB">
        <w:rPr>
          <w:b w:val="0"/>
          <w:bCs/>
          <w:i/>
          <w:iCs/>
          <w:sz w:val="20"/>
          <w:szCs w:val="20"/>
          <w:lang w:val="es-MX"/>
        </w:rPr>
        <w:t>¿Cuáles son las distintas normas WLAN 802.11?</w:t>
      </w:r>
      <w:r w:rsidRPr="00675FDB">
        <w:rPr>
          <w:b w:val="0"/>
          <w:bCs/>
          <w:sz w:val="20"/>
          <w:szCs w:val="20"/>
          <w:lang w:val="es-MX"/>
        </w:rPr>
        <w:t xml:space="preserve"> </w:t>
      </w:r>
      <w:r w:rsidRPr="00675FDB">
        <w:rPr>
          <w:b w:val="0"/>
          <w:bCs/>
          <w:i/>
          <w:iCs/>
          <w:sz w:val="20"/>
          <w:szCs w:val="20"/>
          <w:lang w:val="es-MX"/>
        </w:rPr>
        <w:t>IONOS Digital Guide</w:t>
      </w:r>
      <w:r w:rsidRPr="00675FDB">
        <w:rPr>
          <w:b w:val="0"/>
          <w:bCs/>
          <w:sz w:val="20"/>
          <w:szCs w:val="20"/>
          <w:lang w:val="es-MX"/>
        </w:rPr>
        <w:t xml:space="preserve">. </w:t>
      </w:r>
      <w:hyperlink r:id="rId519" w:tgtFrame="_new" w:history="1">
        <w:r w:rsidRPr="00675FDB">
          <w:rPr>
            <w:rStyle w:val="Hyperlink"/>
            <w:b w:val="0"/>
            <w:bCs/>
            <w:sz w:val="20"/>
            <w:szCs w:val="20"/>
            <w:lang w:val="es-MX"/>
          </w:rPr>
          <w:t>https://www.ionos.com/es-us/digitalguide/servidores/know-how/ieee-80211/</w:t>
        </w:r>
      </w:hyperlink>
    </w:p>
    <w:p w14:paraId="1D3906A2" w14:textId="318175C5" w:rsidR="00675FDB" w:rsidRPr="00E24939" w:rsidRDefault="00675FDB" w:rsidP="00675FDB">
      <w:pPr>
        <w:pStyle w:val="Heading1"/>
        <w:rPr>
          <w:b w:val="0"/>
          <w:bCs/>
          <w:sz w:val="20"/>
          <w:szCs w:val="20"/>
          <w:lang w:val="en-US"/>
        </w:rPr>
      </w:pPr>
      <w:r w:rsidRPr="00E24939">
        <w:rPr>
          <w:b w:val="0"/>
          <w:bCs/>
          <w:sz w:val="20"/>
          <w:szCs w:val="20"/>
          <w:lang w:val="en-US"/>
        </w:rPr>
        <w:t xml:space="preserve">Joaquín, L. (2025). </w:t>
      </w:r>
      <w:r w:rsidR="00F54218" w:rsidRPr="00E24939">
        <w:rPr>
          <w:b w:val="0"/>
          <w:bCs/>
          <w:sz w:val="20"/>
          <w:szCs w:val="20"/>
          <w:lang w:val="en-US"/>
        </w:rPr>
        <w:t>What Is a Network Bandwidth And How Is It Measured?.</w:t>
      </w:r>
      <w:r w:rsidRPr="00E24939">
        <w:rPr>
          <w:b w:val="0"/>
          <w:bCs/>
          <w:sz w:val="20"/>
          <w:szCs w:val="20"/>
          <w:lang w:val="en-US"/>
        </w:rPr>
        <w:t xml:space="preserve"> </w:t>
      </w:r>
      <w:r w:rsidRPr="00E24939">
        <w:rPr>
          <w:b w:val="0"/>
          <w:bCs/>
          <w:i/>
          <w:iCs/>
          <w:sz w:val="20"/>
          <w:szCs w:val="20"/>
          <w:lang w:val="en-US"/>
        </w:rPr>
        <w:t>TP-Link</w:t>
      </w:r>
      <w:r w:rsidRPr="00E24939">
        <w:rPr>
          <w:b w:val="0"/>
          <w:bCs/>
          <w:sz w:val="20"/>
          <w:szCs w:val="20"/>
          <w:lang w:val="en-US"/>
        </w:rPr>
        <w:t xml:space="preserve">. </w:t>
      </w:r>
      <w:hyperlink r:id="rId520" w:tgtFrame="_new" w:history="1">
        <w:r w:rsidRPr="00E24939">
          <w:rPr>
            <w:rStyle w:val="Hyperlink"/>
            <w:b w:val="0"/>
            <w:bCs/>
            <w:sz w:val="20"/>
            <w:szCs w:val="20"/>
            <w:lang w:val="en-US"/>
          </w:rPr>
          <w:t>https://www.tp-link.com/ph/blog/1985/what-is-a-network-bandwidth-and-how-is-it-measured-/</w:t>
        </w:r>
      </w:hyperlink>
    </w:p>
    <w:p w14:paraId="2FC045DA" w14:textId="7D568D58" w:rsidR="00675FDB" w:rsidRPr="00E24939" w:rsidRDefault="00675FDB" w:rsidP="00675FDB">
      <w:pPr>
        <w:pStyle w:val="Heading1"/>
        <w:rPr>
          <w:b w:val="0"/>
          <w:bCs/>
          <w:sz w:val="20"/>
          <w:szCs w:val="20"/>
          <w:lang w:val="en-US"/>
        </w:rPr>
      </w:pPr>
      <w:r w:rsidRPr="00675FDB">
        <w:rPr>
          <w:b w:val="0"/>
          <w:bCs/>
          <w:sz w:val="20"/>
          <w:szCs w:val="20"/>
          <w:lang w:val="es-MX"/>
        </w:rPr>
        <w:t xml:space="preserve">Pachón, C. (2026). </w:t>
      </w:r>
      <w:r w:rsidRPr="00675FDB">
        <w:rPr>
          <w:b w:val="0"/>
          <w:bCs/>
          <w:i/>
          <w:iCs/>
          <w:sz w:val="20"/>
          <w:szCs w:val="20"/>
          <w:lang w:val="es-MX"/>
        </w:rPr>
        <w:t>AP (Access Point): ¿</w:t>
      </w:r>
      <w:r w:rsidR="00F54218">
        <w:rPr>
          <w:b w:val="0"/>
          <w:bCs/>
          <w:i/>
          <w:iCs/>
          <w:sz w:val="20"/>
          <w:szCs w:val="20"/>
          <w:lang w:val="es-MX"/>
        </w:rPr>
        <w:t>Q</w:t>
      </w:r>
      <w:r w:rsidRPr="00675FDB">
        <w:rPr>
          <w:b w:val="0"/>
          <w:bCs/>
          <w:i/>
          <w:iCs/>
          <w:sz w:val="20"/>
          <w:szCs w:val="20"/>
          <w:lang w:val="es-MX"/>
        </w:rPr>
        <w:t>ué son y para qué se utilizan?</w:t>
      </w:r>
      <w:r w:rsidRPr="00675FDB">
        <w:rPr>
          <w:b w:val="0"/>
          <w:bCs/>
          <w:sz w:val="20"/>
          <w:szCs w:val="20"/>
          <w:lang w:val="es-MX"/>
        </w:rPr>
        <w:t xml:space="preserve"> </w:t>
      </w:r>
      <w:r w:rsidRPr="00E24939">
        <w:rPr>
          <w:b w:val="0"/>
          <w:bCs/>
          <w:i/>
          <w:iCs/>
          <w:sz w:val="20"/>
          <w:szCs w:val="20"/>
          <w:lang w:val="en-US"/>
        </w:rPr>
        <w:t>NSIT Information Technology</w:t>
      </w:r>
      <w:r w:rsidRPr="00E24939">
        <w:rPr>
          <w:b w:val="0"/>
          <w:bCs/>
          <w:sz w:val="20"/>
          <w:szCs w:val="20"/>
          <w:lang w:val="en-US"/>
        </w:rPr>
        <w:t xml:space="preserve">. </w:t>
      </w:r>
      <w:hyperlink r:id="rId521" w:tgtFrame="_new" w:history="1">
        <w:r w:rsidRPr="00E24939">
          <w:rPr>
            <w:rStyle w:val="Hyperlink"/>
            <w:b w:val="0"/>
            <w:bCs/>
            <w:sz w:val="20"/>
            <w:szCs w:val="20"/>
            <w:lang w:val="en-US"/>
          </w:rPr>
          <w:t>https://www.nsit.com.co/ap-access-point-que-son-y-para-que-se-utilizan/</w:t>
        </w:r>
      </w:hyperlink>
    </w:p>
    <w:p w14:paraId="7E447D3B" w14:textId="12A7CCEA" w:rsidR="00675FDB" w:rsidRPr="00675FDB" w:rsidRDefault="00675FDB" w:rsidP="00675FDB">
      <w:pPr>
        <w:pStyle w:val="Heading1"/>
        <w:rPr>
          <w:sz w:val="20"/>
          <w:szCs w:val="20"/>
          <w:lang w:val="es-MX"/>
        </w:rPr>
      </w:pPr>
      <w:r w:rsidRPr="00675FDB">
        <w:rPr>
          <w:b w:val="0"/>
          <w:bCs/>
          <w:sz w:val="20"/>
          <w:szCs w:val="20"/>
          <w:lang w:val="es-MX"/>
        </w:rPr>
        <w:t xml:space="preserve">SENA, Escuela Nacional de Instructores. (202). </w:t>
      </w:r>
      <w:r w:rsidRPr="00675FDB">
        <w:rPr>
          <w:b w:val="0"/>
          <w:bCs/>
          <w:i/>
          <w:iCs/>
          <w:sz w:val="20"/>
          <w:szCs w:val="20"/>
          <w:lang w:val="es-MX"/>
        </w:rPr>
        <w:t>¿Cómo funcionan las redes inalámbricas?</w:t>
      </w:r>
      <w:r w:rsidRPr="00675FDB">
        <w:rPr>
          <w:b w:val="0"/>
          <w:bCs/>
          <w:sz w:val="20"/>
          <w:szCs w:val="20"/>
          <w:lang w:val="es-MX"/>
        </w:rPr>
        <w:t xml:space="preserve"> [Video]. </w:t>
      </w:r>
      <w:r w:rsidRPr="00675FDB">
        <w:rPr>
          <w:b w:val="0"/>
          <w:bCs/>
          <w:i/>
          <w:iCs/>
          <w:sz w:val="20"/>
          <w:szCs w:val="20"/>
          <w:lang w:val="es-MX"/>
        </w:rPr>
        <w:t>YouTube</w:t>
      </w:r>
      <w:r w:rsidRPr="00675FDB">
        <w:rPr>
          <w:b w:val="0"/>
          <w:bCs/>
          <w:sz w:val="20"/>
          <w:szCs w:val="20"/>
          <w:lang w:val="es-MX"/>
        </w:rPr>
        <w:t xml:space="preserve">. </w:t>
      </w:r>
      <w:hyperlink r:id="rId522" w:tgtFrame="_new" w:history="1">
        <w:r w:rsidRPr="00675FDB">
          <w:rPr>
            <w:rStyle w:val="Hyperlink"/>
            <w:b w:val="0"/>
            <w:bCs/>
            <w:sz w:val="20"/>
            <w:szCs w:val="20"/>
            <w:lang w:val="es-MX"/>
          </w:rPr>
          <w:t>https://www.youtube.com/watch?v=hyIpJZBLYg0</w:t>
        </w:r>
      </w:hyperlink>
    </w:p>
    <w:sdt>
      <w:sdtPr>
        <w:rPr>
          <w:b/>
          <w:sz w:val="20"/>
          <w:szCs w:val="20"/>
          <w:lang w:val="es-ES"/>
        </w:rPr>
        <w:id w:val="447123247"/>
        <w:docPartObj>
          <w:docPartGallery w:val="Bibliographies"/>
          <w:docPartUnique/>
        </w:docPartObj>
      </w:sdtPr>
      <w:sdtEndPr>
        <w:rPr>
          <w:b w:val="0"/>
          <w:lang w:val="es-CO"/>
        </w:rPr>
      </w:sdtEndPr>
      <w:sdtContent>
        <w:p w14:paraId="47D3488D" w14:textId="1FABC7F5" w:rsidR="00675FDB" w:rsidRPr="00675FDB" w:rsidRDefault="00675FDB" w:rsidP="00675FDB">
          <w:pPr>
            <w:rPr>
              <w:lang w:val="es-ES"/>
            </w:rPr>
          </w:pPr>
        </w:p>
        <w:p w14:paraId="0F931D72" w14:textId="6944AF0F" w:rsidR="00142CF5" w:rsidRPr="002D41AA" w:rsidRDefault="00000000" w:rsidP="007F78AF">
          <w:pPr>
            <w:rPr>
              <w:sz w:val="20"/>
              <w:szCs w:val="20"/>
            </w:rPr>
          </w:pPr>
        </w:p>
      </w:sdtContent>
    </w:sdt>
    <w:p w14:paraId="7EAAC043" w14:textId="77777777" w:rsidR="00142CF5" w:rsidRPr="002D41AA" w:rsidRDefault="00142CF5" w:rsidP="001B4121">
      <w:pPr>
        <w:pBdr>
          <w:top w:val="nil"/>
          <w:left w:val="nil"/>
          <w:bottom w:val="nil"/>
          <w:right w:val="nil"/>
          <w:between w:val="nil"/>
        </w:pBdr>
        <w:jc w:val="both"/>
        <w:rPr>
          <w:b/>
          <w:color w:val="000000"/>
          <w:sz w:val="20"/>
          <w:szCs w:val="20"/>
        </w:rPr>
      </w:pPr>
    </w:p>
    <w:p w14:paraId="3DA05690" w14:textId="230311EC" w:rsidR="0059034F" w:rsidRPr="002D41AA" w:rsidRDefault="0059034F" w:rsidP="00142CF5">
      <w:pPr>
        <w:pStyle w:val="Heading1"/>
        <w:rPr>
          <w:sz w:val="20"/>
          <w:szCs w:val="20"/>
        </w:rPr>
      </w:pPr>
    </w:p>
    <w:p w14:paraId="4B25B60B" w14:textId="77777777" w:rsidR="0059034F" w:rsidRPr="002D41AA" w:rsidRDefault="0059034F">
      <w:pPr>
        <w:rPr>
          <w:sz w:val="20"/>
          <w:szCs w:val="20"/>
        </w:rPr>
      </w:pPr>
    </w:p>
    <w:p w14:paraId="53F4EF9A" w14:textId="77777777" w:rsidR="00142CF5" w:rsidRPr="002D41AA" w:rsidRDefault="00142CF5">
      <w:pPr>
        <w:rPr>
          <w:b/>
          <w:color w:val="000000"/>
          <w:sz w:val="20"/>
          <w:szCs w:val="20"/>
        </w:rPr>
      </w:pPr>
      <w:r w:rsidRPr="002D41AA">
        <w:rPr>
          <w:b/>
          <w:color w:val="000000"/>
          <w:sz w:val="20"/>
          <w:szCs w:val="20"/>
        </w:rPr>
        <w:br w:type="page"/>
      </w:r>
    </w:p>
    <w:p w14:paraId="00C594C6" w14:textId="1225ECAA" w:rsidR="0059034F"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lastRenderedPageBreak/>
        <w:t>CONTROL DEL DOCUMENTO</w:t>
      </w:r>
    </w:p>
    <w:p w14:paraId="36E91C10" w14:textId="77777777" w:rsidR="0059034F" w:rsidRPr="002D41AA"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41AA" w14:paraId="321B02A9" w14:textId="77777777" w:rsidTr="00AD0DD7">
        <w:trPr>
          <w:trHeight w:val="1020"/>
        </w:trPr>
        <w:tc>
          <w:tcPr>
            <w:tcW w:w="1272" w:type="dxa"/>
            <w:tcBorders>
              <w:top w:val="nil"/>
              <w:left w:val="nil"/>
            </w:tcBorders>
            <w:shd w:val="clear" w:color="auto" w:fill="auto"/>
          </w:tcPr>
          <w:p w14:paraId="27E66B21" w14:textId="77777777" w:rsidR="0059034F" w:rsidRPr="002D41AA" w:rsidRDefault="0059034F">
            <w:pPr>
              <w:jc w:val="both"/>
              <w:rPr>
                <w:sz w:val="20"/>
                <w:szCs w:val="20"/>
              </w:rPr>
            </w:pPr>
          </w:p>
        </w:tc>
        <w:tc>
          <w:tcPr>
            <w:tcW w:w="1991" w:type="dxa"/>
            <w:shd w:val="clear" w:color="auto" w:fill="auto"/>
            <w:vAlign w:val="center"/>
          </w:tcPr>
          <w:p w14:paraId="4DA8A3B5" w14:textId="77777777" w:rsidR="0059034F" w:rsidRPr="002D41AA" w:rsidRDefault="00D55C84" w:rsidP="0040241B">
            <w:pPr>
              <w:jc w:val="center"/>
              <w:rPr>
                <w:sz w:val="20"/>
                <w:szCs w:val="20"/>
              </w:rPr>
            </w:pPr>
            <w:r w:rsidRPr="002D41AA">
              <w:rPr>
                <w:sz w:val="20"/>
                <w:szCs w:val="20"/>
              </w:rPr>
              <w:t>Nombre</w:t>
            </w:r>
          </w:p>
        </w:tc>
        <w:tc>
          <w:tcPr>
            <w:tcW w:w="1559" w:type="dxa"/>
            <w:shd w:val="clear" w:color="auto" w:fill="auto"/>
            <w:vAlign w:val="center"/>
          </w:tcPr>
          <w:p w14:paraId="599D44F9" w14:textId="77777777" w:rsidR="0059034F" w:rsidRPr="002D41AA" w:rsidRDefault="00D55C84" w:rsidP="0040241B">
            <w:pPr>
              <w:jc w:val="center"/>
              <w:rPr>
                <w:sz w:val="20"/>
                <w:szCs w:val="20"/>
              </w:rPr>
            </w:pPr>
            <w:r w:rsidRPr="002D41AA">
              <w:rPr>
                <w:sz w:val="20"/>
                <w:szCs w:val="20"/>
              </w:rPr>
              <w:t>Cargo</w:t>
            </w:r>
          </w:p>
        </w:tc>
        <w:tc>
          <w:tcPr>
            <w:tcW w:w="3257" w:type="dxa"/>
            <w:shd w:val="clear" w:color="auto" w:fill="auto"/>
            <w:vAlign w:val="center"/>
          </w:tcPr>
          <w:p w14:paraId="016BE5B8" w14:textId="77777777" w:rsidR="0059034F" w:rsidRPr="002D41AA" w:rsidRDefault="00D55C84" w:rsidP="0040241B">
            <w:pPr>
              <w:jc w:val="center"/>
              <w:rPr>
                <w:sz w:val="20"/>
                <w:szCs w:val="20"/>
              </w:rPr>
            </w:pPr>
            <w:r w:rsidRPr="002D41AA">
              <w:rPr>
                <w:sz w:val="20"/>
                <w:szCs w:val="20"/>
              </w:rPr>
              <w:t>Dependencia</w:t>
            </w:r>
          </w:p>
          <w:p w14:paraId="23586E7B" w14:textId="12E722BC" w:rsidR="0059034F" w:rsidRPr="002D41AA" w:rsidRDefault="0007666A" w:rsidP="0040241B">
            <w:pPr>
              <w:jc w:val="center"/>
              <w:rPr>
                <w:i/>
                <w:sz w:val="20"/>
                <w:szCs w:val="20"/>
              </w:rPr>
            </w:pPr>
            <w:r w:rsidRPr="002D41AA">
              <w:rPr>
                <w:i/>
                <w:color w:val="595959"/>
                <w:sz w:val="20"/>
                <w:szCs w:val="20"/>
              </w:rPr>
              <w:br/>
            </w:r>
            <w:r w:rsidR="00D55C84" w:rsidRPr="002D41AA">
              <w:rPr>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2D41AA" w:rsidRDefault="00D55C84" w:rsidP="0040241B">
            <w:pPr>
              <w:jc w:val="center"/>
              <w:rPr>
                <w:sz w:val="20"/>
                <w:szCs w:val="20"/>
              </w:rPr>
            </w:pPr>
            <w:r w:rsidRPr="002D41AA">
              <w:rPr>
                <w:sz w:val="20"/>
                <w:szCs w:val="20"/>
              </w:rPr>
              <w:t>Fecha</w:t>
            </w:r>
          </w:p>
        </w:tc>
      </w:tr>
      <w:tr w:rsidR="0059034F" w:rsidRPr="002D41AA" w14:paraId="0AA272AA" w14:textId="77777777" w:rsidTr="00AD0DD7">
        <w:trPr>
          <w:trHeight w:val="340"/>
        </w:trPr>
        <w:tc>
          <w:tcPr>
            <w:tcW w:w="1272" w:type="dxa"/>
            <w:shd w:val="clear" w:color="auto" w:fill="auto"/>
          </w:tcPr>
          <w:p w14:paraId="5141E46C" w14:textId="77777777" w:rsidR="0059034F" w:rsidRPr="002D41AA" w:rsidRDefault="00D55C84">
            <w:pPr>
              <w:jc w:val="both"/>
              <w:rPr>
                <w:sz w:val="20"/>
                <w:szCs w:val="20"/>
              </w:rPr>
            </w:pPr>
            <w:r w:rsidRPr="002D41AA">
              <w:rPr>
                <w:sz w:val="20"/>
                <w:szCs w:val="20"/>
              </w:rPr>
              <w:t>Autor (es)</w:t>
            </w:r>
          </w:p>
        </w:tc>
        <w:tc>
          <w:tcPr>
            <w:tcW w:w="1991" w:type="dxa"/>
            <w:shd w:val="clear" w:color="auto" w:fill="auto"/>
          </w:tcPr>
          <w:p w14:paraId="67E4EF51" w14:textId="7B4B91C6" w:rsidR="0059034F" w:rsidRPr="002D41AA" w:rsidRDefault="00FD345A">
            <w:pPr>
              <w:jc w:val="both"/>
              <w:rPr>
                <w:sz w:val="20"/>
                <w:szCs w:val="20"/>
              </w:rPr>
            </w:pPr>
            <w:r w:rsidRPr="002D41AA">
              <w:rPr>
                <w:sz w:val="20"/>
                <w:szCs w:val="20"/>
              </w:rPr>
              <w:t>Joinner Enrique Osorio Martinez</w:t>
            </w:r>
          </w:p>
        </w:tc>
        <w:tc>
          <w:tcPr>
            <w:tcW w:w="1559" w:type="dxa"/>
            <w:shd w:val="clear" w:color="auto" w:fill="auto"/>
          </w:tcPr>
          <w:p w14:paraId="54BDE41F" w14:textId="24DD1C5A" w:rsidR="0059034F" w:rsidRPr="002D41AA" w:rsidRDefault="00FD345A">
            <w:pPr>
              <w:jc w:val="both"/>
              <w:rPr>
                <w:sz w:val="20"/>
                <w:szCs w:val="20"/>
              </w:rPr>
            </w:pPr>
            <w:r w:rsidRPr="002D41AA">
              <w:rPr>
                <w:sz w:val="20"/>
                <w:szCs w:val="20"/>
              </w:rPr>
              <w:t>Experto temático</w:t>
            </w:r>
          </w:p>
        </w:tc>
        <w:tc>
          <w:tcPr>
            <w:tcW w:w="3257" w:type="dxa"/>
            <w:shd w:val="clear" w:color="auto" w:fill="auto"/>
          </w:tcPr>
          <w:p w14:paraId="13E5501B" w14:textId="0F272ACD" w:rsidR="0059034F" w:rsidRPr="002D41AA" w:rsidRDefault="003A7EAA">
            <w:pPr>
              <w:jc w:val="both"/>
              <w:rPr>
                <w:sz w:val="20"/>
                <w:szCs w:val="20"/>
              </w:rPr>
            </w:pPr>
            <w:r w:rsidRPr="002D41AA">
              <w:rPr>
                <w:color w:val="000000" w:themeColor="text1"/>
                <w:sz w:val="20"/>
                <w:szCs w:val="20"/>
              </w:rPr>
              <w:t>Regional Huila – Centro agroempresarial y desarrollo pecuario del Huila</w:t>
            </w:r>
          </w:p>
        </w:tc>
        <w:tc>
          <w:tcPr>
            <w:tcW w:w="1888" w:type="dxa"/>
            <w:shd w:val="clear" w:color="auto" w:fill="auto"/>
          </w:tcPr>
          <w:p w14:paraId="5F3EE34A" w14:textId="6332706C" w:rsidR="0059034F" w:rsidRPr="002D41AA" w:rsidRDefault="00FD345A">
            <w:pPr>
              <w:jc w:val="both"/>
              <w:rPr>
                <w:sz w:val="20"/>
                <w:szCs w:val="20"/>
              </w:rPr>
            </w:pPr>
            <w:r w:rsidRPr="002D41AA">
              <w:rPr>
                <w:sz w:val="20"/>
                <w:szCs w:val="20"/>
              </w:rPr>
              <w:t>Febrero del 2026</w:t>
            </w:r>
          </w:p>
        </w:tc>
      </w:tr>
    </w:tbl>
    <w:p w14:paraId="18946FA7" w14:textId="77777777" w:rsidR="0059034F" w:rsidRPr="002D41AA" w:rsidRDefault="0059034F">
      <w:pPr>
        <w:rPr>
          <w:sz w:val="20"/>
          <w:szCs w:val="20"/>
        </w:rPr>
      </w:pPr>
    </w:p>
    <w:p w14:paraId="118C2533" w14:textId="77777777" w:rsidR="0059034F" w:rsidRPr="002D41AA" w:rsidRDefault="0059034F">
      <w:pPr>
        <w:rPr>
          <w:sz w:val="20"/>
          <w:szCs w:val="20"/>
        </w:rPr>
      </w:pPr>
    </w:p>
    <w:p w14:paraId="487BCC99" w14:textId="77777777" w:rsidR="0059034F" w:rsidRPr="002D41AA" w:rsidRDefault="00D55C84">
      <w:pPr>
        <w:numPr>
          <w:ilvl w:val="0"/>
          <w:numId w:val="1"/>
        </w:numPr>
        <w:pBdr>
          <w:top w:val="nil"/>
          <w:left w:val="nil"/>
          <w:bottom w:val="nil"/>
          <w:right w:val="nil"/>
          <w:between w:val="nil"/>
        </w:pBdr>
        <w:ind w:left="284" w:hanging="284"/>
        <w:jc w:val="both"/>
        <w:rPr>
          <w:b/>
          <w:color w:val="000000"/>
          <w:sz w:val="20"/>
          <w:szCs w:val="20"/>
        </w:rPr>
      </w:pPr>
      <w:r w:rsidRPr="002D41AA">
        <w:rPr>
          <w:b/>
          <w:color w:val="000000"/>
          <w:sz w:val="20"/>
          <w:szCs w:val="20"/>
        </w:rPr>
        <w:t xml:space="preserve">CONTROL DE CAMBIOS </w:t>
      </w:r>
    </w:p>
    <w:p w14:paraId="5064F6D4" w14:textId="77777777" w:rsidR="0059034F" w:rsidRPr="002D41AA" w:rsidRDefault="00D55C84">
      <w:pPr>
        <w:pBdr>
          <w:top w:val="nil"/>
          <w:left w:val="nil"/>
          <w:bottom w:val="nil"/>
          <w:right w:val="nil"/>
          <w:between w:val="nil"/>
        </w:pBdr>
        <w:jc w:val="both"/>
        <w:rPr>
          <w:b/>
          <w:color w:val="595959" w:themeColor="text1" w:themeTint="A6"/>
          <w:sz w:val="20"/>
          <w:szCs w:val="20"/>
        </w:rPr>
      </w:pPr>
      <w:r w:rsidRPr="002D41AA">
        <w:rPr>
          <w:b/>
          <w:color w:val="595959" w:themeColor="text1" w:themeTint="A6"/>
          <w:sz w:val="20"/>
          <w:szCs w:val="20"/>
        </w:rPr>
        <w:t>(Diligenciar únicamente si realiza ajustes a la Unidad Temática)</w:t>
      </w:r>
    </w:p>
    <w:p w14:paraId="4C5DF669" w14:textId="77777777" w:rsidR="0059034F" w:rsidRPr="002D41AA"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41AA" w14:paraId="67E968FB" w14:textId="77777777" w:rsidTr="00AD0DD7">
        <w:trPr>
          <w:trHeight w:val="349"/>
        </w:trPr>
        <w:tc>
          <w:tcPr>
            <w:tcW w:w="1264" w:type="dxa"/>
            <w:tcBorders>
              <w:top w:val="nil"/>
              <w:left w:val="nil"/>
            </w:tcBorders>
            <w:shd w:val="clear" w:color="auto" w:fill="auto"/>
          </w:tcPr>
          <w:p w14:paraId="4BC2FA5A" w14:textId="77777777" w:rsidR="0059034F" w:rsidRPr="002D41AA" w:rsidRDefault="0059034F">
            <w:pPr>
              <w:jc w:val="both"/>
              <w:rPr>
                <w:sz w:val="20"/>
                <w:szCs w:val="20"/>
              </w:rPr>
            </w:pPr>
          </w:p>
        </w:tc>
        <w:tc>
          <w:tcPr>
            <w:tcW w:w="2138" w:type="dxa"/>
            <w:shd w:val="clear" w:color="auto" w:fill="auto"/>
          </w:tcPr>
          <w:p w14:paraId="120B313B" w14:textId="77777777" w:rsidR="0059034F" w:rsidRPr="002D41AA" w:rsidRDefault="00D55C84" w:rsidP="0040241B">
            <w:pPr>
              <w:jc w:val="center"/>
              <w:rPr>
                <w:sz w:val="20"/>
                <w:szCs w:val="20"/>
              </w:rPr>
            </w:pPr>
            <w:r w:rsidRPr="002D41AA">
              <w:rPr>
                <w:sz w:val="20"/>
                <w:szCs w:val="20"/>
              </w:rPr>
              <w:t>Nombre</w:t>
            </w:r>
          </w:p>
        </w:tc>
        <w:tc>
          <w:tcPr>
            <w:tcW w:w="1701" w:type="dxa"/>
            <w:shd w:val="clear" w:color="auto" w:fill="auto"/>
          </w:tcPr>
          <w:p w14:paraId="526C5270" w14:textId="77777777" w:rsidR="0059034F" w:rsidRPr="002D41AA" w:rsidRDefault="00D55C84" w:rsidP="0040241B">
            <w:pPr>
              <w:jc w:val="center"/>
              <w:rPr>
                <w:sz w:val="20"/>
                <w:szCs w:val="20"/>
              </w:rPr>
            </w:pPr>
            <w:r w:rsidRPr="002D41AA">
              <w:rPr>
                <w:sz w:val="20"/>
                <w:szCs w:val="20"/>
              </w:rPr>
              <w:t>Cargo</w:t>
            </w:r>
          </w:p>
        </w:tc>
        <w:tc>
          <w:tcPr>
            <w:tcW w:w="1843" w:type="dxa"/>
            <w:shd w:val="clear" w:color="auto" w:fill="auto"/>
          </w:tcPr>
          <w:p w14:paraId="20A380C2" w14:textId="77777777" w:rsidR="0059034F" w:rsidRPr="002D41AA" w:rsidRDefault="00D55C84" w:rsidP="0040241B">
            <w:pPr>
              <w:jc w:val="center"/>
              <w:rPr>
                <w:sz w:val="20"/>
                <w:szCs w:val="20"/>
              </w:rPr>
            </w:pPr>
            <w:r w:rsidRPr="002D41AA">
              <w:rPr>
                <w:sz w:val="20"/>
                <w:szCs w:val="20"/>
              </w:rPr>
              <w:t>Dependencia</w:t>
            </w:r>
          </w:p>
        </w:tc>
        <w:tc>
          <w:tcPr>
            <w:tcW w:w="1044" w:type="dxa"/>
            <w:shd w:val="clear" w:color="auto" w:fill="auto"/>
          </w:tcPr>
          <w:p w14:paraId="3B8F65CC" w14:textId="77777777" w:rsidR="0059034F" w:rsidRPr="002D41AA" w:rsidRDefault="00D55C84" w:rsidP="0040241B">
            <w:pPr>
              <w:jc w:val="center"/>
              <w:rPr>
                <w:sz w:val="20"/>
                <w:szCs w:val="20"/>
              </w:rPr>
            </w:pPr>
            <w:r w:rsidRPr="002D41AA">
              <w:rPr>
                <w:sz w:val="20"/>
                <w:szCs w:val="20"/>
              </w:rPr>
              <w:t>Fecha</w:t>
            </w:r>
          </w:p>
        </w:tc>
        <w:tc>
          <w:tcPr>
            <w:tcW w:w="1977" w:type="dxa"/>
            <w:shd w:val="clear" w:color="auto" w:fill="auto"/>
          </w:tcPr>
          <w:p w14:paraId="07411C5A" w14:textId="77777777" w:rsidR="0059034F" w:rsidRPr="002D41AA" w:rsidRDefault="00D55C84" w:rsidP="0040241B">
            <w:pPr>
              <w:jc w:val="center"/>
              <w:rPr>
                <w:sz w:val="20"/>
                <w:szCs w:val="20"/>
              </w:rPr>
            </w:pPr>
            <w:r w:rsidRPr="002D41AA">
              <w:rPr>
                <w:sz w:val="20"/>
                <w:szCs w:val="20"/>
              </w:rPr>
              <w:t>Razón del Cambio</w:t>
            </w:r>
          </w:p>
        </w:tc>
      </w:tr>
      <w:tr w:rsidR="0059034F" w:rsidRPr="002D41AA" w14:paraId="2833794D" w14:textId="77777777" w:rsidTr="00AD0DD7">
        <w:trPr>
          <w:trHeight w:val="567"/>
        </w:trPr>
        <w:tc>
          <w:tcPr>
            <w:tcW w:w="1264" w:type="dxa"/>
            <w:shd w:val="clear" w:color="auto" w:fill="auto"/>
          </w:tcPr>
          <w:p w14:paraId="006D5F8C" w14:textId="77777777" w:rsidR="0059034F" w:rsidRPr="002D41AA" w:rsidRDefault="00D55C84">
            <w:pPr>
              <w:jc w:val="both"/>
              <w:rPr>
                <w:sz w:val="20"/>
                <w:szCs w:val="20"/>
              </w:rPr>
            </w:pPr>
            <w:r w:rsidRPr="002D41AA">
              <w:rPr>
                <w:sz w:val="20"/>
                <w:szCs w:val="20"/>
              </w:rPr>
              <w:t>Autor (es)</w:t>
            </w:r>
          </w:p>
        </w:tc>
        <w:tc>
          <w:tcPr>
            <w:tcW w:w="2138" w:type="dxa"/>
            <w:shd w:val="clear" w:color="auto" w:fill="auto"/>
          </w:tcPr>
          <w:p w14:paraId="7EF722B8" w14:textId="77777777" w:rsidR="0059034F" w:rsidRPr="002D41AA" w:rsidRDefault="0059034F">
            <w:pPr>
              <w:jc w:val="both"/>
              <w:rPr>
                <w:sz w:val="20"/>
                <w:szCs w:val="20"/>
              </w:rPr>
            </w:pPr>
          </w:p>
        </w:tc>
        <w:tc>
          <w:tcPr>
            <w:tcW w:w="1701" w:type="dxa"/>
            <w:shd w:val="clear" w:color="auto" w:fill="auto"/>
          </w:tcPr>
          <w:p w14:paraId="69FBFB22" w14:textId="77777777" w:rsidR="0059034F" w:rsidRPr="002D41AA" w:rsidRDefault="0059034F">
            <w:pPr>
              <w:jc w:val="both"/>
              <w:rPr>
                <w:sz w:val="20"/>
                <w:szCs w:val="20"/>
              </w:rPr>
            </w:pPr>
          </w:p>
        </w:tc>
        <w:tc>
          <w:tcPr>
            <w:tcW w:w="1843" w:type="dxa"/>
            <w:shd w:val="clear" w:color="auto" w:fill="auto"/>
          </w:tcPr>
          <w:p w14:paraId="02DE2A56" w14:textId="77777777" w:rsidR="0059034F" w:rsidRPr="002D41AA" w:rsidRDefault="0059034F">
            <w:pPr>
              <w:jc w:val="both"/>
              <w:rPr>
                <w:sz w:val="20"/>
                <w:szCs w:val="20"/>
              </w:rPr>
            </w:pPr>
          </w:p>
        </w:tc>
        <w:tc>
          <w:tcPr>
            <w:tcW w:w="1044" w:type="dxa"/>
            <w:shd w:val="clear" w:color="auto" w:fill="auto"/>
          </w:tcPr>
          <w:p w14:paraId="200AD6B2" w14:textId="77777777" w:rsidR="0059034F" w:rsidRPr="002D41AA" w:rsidRDefault="0059034F">
            <w:pPr>
              <w:jc w:val="both"/>
              <w:rPr>
                <w:sz w:val="20"/>
                <w:szCs w:val="20"/>
              </w:rPr>
            </w:pPr>
          </w:p>
        </w:tc>
        <w:tc>
          <w:tcPr>
            <w:tcW w:w="1977" w:type="dxa"/>
            <w:shd w:val="clear" w:color="auto" w:fill="auto"/>
          </w:tcPr>
          <w:p w14:paraId="5ADB4002" w14:textId="77777777" w:rsidR="0059034F" w:rsidRPr="002D41AA" w:rsidRDefault="0059034F">
            <w:pPr>
              <w:jc w:val="both"/>
              <w:rPr>
                <w:sz w:val="20"/>
                <w:szCs w:val="20"/>
              </w:rPr>
            </w:pPr>
          </w:p>
        </w:tc>
      </w:tr>
    </w:tbl>
    <w:p w14:paraId="59C13A04" w14:textId="77777777" w:rsidR="0059034F" w:rsidRPr="002D41AA" w:rsidRDefault="0059034F">
      <w:pPr>
        <w:rPr>
          <w:color w:val="000000"/>
          <w:sz w:val="20"/>
          <w:szCs w:val="20"/>
        </w:rPr>
      </w:pPr>
    </w:p>
    <w:p w14:paraId="64DB8A63" w14:textId="77777777" w:rsidR="0059034F" w:rsidRPr="002D41AA" w:rsidRDefault="0059034F">
      <w:pPr>
        <w:rPr>
          <w:sz w:val="20"/>
          <w:szCs w:val="20"/>
        </w:rPr>
      </w:pPr>
    </w:p>
    <w:p w14:paraId="0FAFBBDB" w14:textId="37F79B79" w:rsidR="007C4702" w:rsidRPr="002D41AA" w:rsidRDefault="007C4702">
      <w:pPr>
        <w:rPr>
          <w:sz w:val="20"/>
          <w:szCs w:val="20"/>
        </w:rPr>
      </w:pPr>
      <w:r w:rsidRPr="002D41AA">
        <w:rPr>
          <w:sz w:val="20"/>
          <w:szCs w:val="20"/>
        </w:rPr>
        <w:t xml:space="preserve"> </w:t>
      </w:r>
    </w:p>
    <w:sectPr w:rsidR="007C4702" w:rsidRPr="002D41AA">
      <w:headerReference w:type="default" r:id="rId523"/>
      <w:footerReference w:type="default" r:id="rId524"/>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ola Moya" w:date="2026-03-07T16:21:00Z" w:initials="PM">
    <w:p w14:paraId="1CFC0FA0" w14:textId="711DB00A" w:rsidR="0014715F" w:rsidRDefault="0014715F" w:rsidP="0014715F">
      <w:pPr>
        <w:pStyle w:val="CommentText"/>
      </w:pPr>
      <w:r>
        <w:rPr>
          <w:rStyle w:val="CommentReference"/>
        </w:rPr>
        <w:annotationRef/>
      </w:r>
      <w:r>
        <w:rPr>
          <w:highlight w:val="magenta"/>
        </w:rPr>
        <w:t>Texto alternativo</w:t>
      </w:r>
      <w:r>
        <w:t>: Diagrama  sobre la evolución de tecnologías inalámbricas que incluye las generaciones 1G, 2G, 3G, 4G y 5G, junto con WiFi 6 y WiFi 6E, con notas breves sobre transmisión analógica de voz, digitalización de la comunicación, introducción de datos móviles, aumento de velocidad y conectividad basada en IP, baja latencia con alta densidad de dispositivos y mayor eficiencia espectral del WiFi.</w:t>
      </w:r>
    </w:p>
  </w:comment>
  <w:comment w:id="3" w:author="Paola Moya" w:date="2026-03-16T21:06:00Z" w:initials="PM">
    <w:p w14:paraId="76742EFF" w14:textId="77777777" w:rsidR="00F03921" w:rsidRDefault="00F03921" w:rsidP="00F03921">
      <w:pPr>
        <w:pStyle w:val="CommentText"/>
      </w:pPr>
      <w:r>
        <w:rPr>
          <w:rStyle w:val="CommentReference"/>
        </w:rPr>
        <w:annotationRef/>
      </w:r>
      <w:r>
        <w:rPr>
          <w:highlight w:val="magenta"/>
        </w:rPr>
        <w:t>Texto alternativo</w:t>
      </w:r>
      <w:r>
        <w:t xml:space="preserve">: Esquema de arquitectura de red inalámbrica con capas de acceso, distribución y núcleo, que incluye puntos de acceso, equipos de control y conexión a servicios corporativos e internet. </w:t>
      </w:r>
    </w:p>
  </w:comment>
  <w:comment w:id="4" w:author="Paola Moya" w:date="2026-03-16T20:59:00Z" w:initials="PM">
    <w:p w14:paraId="40B21092" w14:textId="77777777" w:rsidR="006D65EA" w:rsidRDefault="006D65EA" w:rsidP="006D65EA">
      <w:pPr>
        <w:pStyle w:val="CommentText"/>
      </w:pPr>
      <w:r>
        <w:rPr>
          <w:rStyle w:val="CommentReference"/>
        </w:rPr>
        <w:annotationRef/>
      </w:r>
      <w:r>
        <w:rPr>
          <w:highlight w:val="yellow"/>
        </w:rPr>
        <w:t xml:space="preserve">REDISEÑAR </w:t>
      </w:r>
    </w:p>
    <w:p w14:paraId="0A327CB8" w14:textId="77777777" w:rsidR="006D65EA" w:rsidRDefault="006D65EA" w:rsidP="006D65EA">
      <w:pPr>
        <w:pStyle w:val="CommentText"/>
      </w:pPr>
      <w:r>
        <w:t>Internet</w:t>
      </w:r>
    </w:p>
    <w:p w14:paraId="4DE763DA" w14:textId="77777777" w:rsidR="006D65EA" w:rsidRDefault="006D65EA" w:rsidP="006D65EA">
      <w:pPr>
        <w:pStyle w:val="CommentText"/>
      </w:pPr>
      <w:r>
        <w:t>Punto de acceso real</w:t>
      </w:r>
      <w:r>
        <w:br/>
        <w:t>Señal débil</w:t>
      </w:r>
    </w:p>
    <w:p w14:paraId="40EE8733" w14:textId="77777777" w:rsidR="006D65EA" w:rsidRDefault="006D65EA" w:rsidP="006D65EA">
      <w:pPr>
        <w:pStyle w:val="CommentText"/>
      </w:pPr>
      <w:r>
        <w:t>Señal fuerte</w:t>
      </w:r>
      <w:r>
        <w:br/>
        <w:t>Punto de acceso rogue</w:t>
      </w:r>
    </w:p>
    <w:p w14:paraId="77F8B68D" w14:textId="77777777" w:rsidR="006D65EA" w:rsidRDefault="006D65EA" w:rsidP="006D65EA">
      <w:pPr>
        <w:pStyle w:val="CommentText"/>
      </w:pPr>
      <w:r>
        <w:t>Usuario ingenuo</w:t>
      </w:r>
    </w:p>
  </w:comment>
  <w:comment w:id="5" w:author="Paola Moya" w:date="2026-03-16T21:06:00Z" w:initials="PM">
    <w:p w14:paraId="2C6C903F" w14:textId="77777777" w:rsidR="00F03921" w:rsidRDefault="00F03921" w:rsidP="00F03921">
      <w:pPr>
        <w:pStyle w:val="CommentText"/>
      </w:pPr>
      <w:r>
        <w:rPr>
          <w:rStyle w:val="CommentReference"/>
        </w:rPr>
        <w:annotationRef/>
      </w:r>
      <w:r>
        <w:rPr>
          <w:highlight w:val="magenta"/>
        </w:rPr>
        <w:t>Texto alternativo</w:t>
      </w:r>
      <w:r>
        <w:t xml:space="preserve">: Ilustración de amenaza de seguridad inalámbrica con un punto de acceso no autorizado que intercepta tráfico y simula una red legítima. </w:t>
      </w:r>
    </w:p>
  </w:comment>
  <w:comment w:id="6" w:author="Paola Moya" w:date="2026-03-16T21:02:00Z" w:initials="PM">
    <w:p w14:paraId="6A193C4F" w14:textId="77777777" w:rsidR="00C96B23" w:rsidRDefault="00C96B23" w:rsidP="00C96B23">
      <w:pPr>
        <w:pStyle w:val="CommentText"/>
      </w:pPr>
      <w:r>
        <w:rPr>
          <w:rStyle w:val="CommentReference"/>
        </w:rPr>
        <w:annotationRef/>
      </w:r>
      <w:r>
        <w:t>Ajustar la palabra</w:t>
      </w:r>
      <w:r>
        <w:rPr>
          <w:i/>
          <w:iCs/>
        </w:rPr>
        <w:t xml:space="preserve"> Hacker</w:t>
      </w:r>
      <w:r>
        <w:t xml:space="preserve"> en italica </w:t>
      </w:r>
    </w:p>
  </w:comment>
  <w:comment w:id="7" w:author="Paola Moya" w:date="2026-03-16T21:06:00Z" w:initials="PM">
    <w:p w14:paraId="076BEBA7" w14:textId="77777777" w:rsidR="00B60136" w:rsidRDefault="00F03921" w:rsidP="00B60136">
      <w:pPr>
        <w:pStyle w:val="CommentText"/>
      </w:pPr>
      <w:r>
        <w:rPr>
          <w:rStyle w:val="CommentReference"/>
        </w:rPr>
        <w:annotationRef/>
      </w:r>
      <w:r w:rsidR="00B60136">
        <w:rPr>
          <w:highlight w:val="magenta"/>
        </w:rPr>
        <w:t>Texto alternativo</w:t>
      </w:r>
      <w:r w:rsidR="00B60136">
        <w:t xml:space="preserve">: Gráfico comparativo entre red inalámbrica auténtica y red falsa con el mismo identificador, que incluye dispositivos de usuario y flujos de conexión. </w:t>
      </w:r>
    </w:p>
  </w:comment>
  <w:comment w:id="8" w:author="Paola Moya" w:date="2026-03-16T21:02:00Z" w:initials="PM">
    <w:p w14:paraId="3ACB1A76" w14:textId="77777777" w:rsidR="00C96B23" w:rsidRDefault="00C96B23" w:rsidP="00C96B23">
      <w:pPr>
        <w:pStyle w:val="CommentText"/>
      </w:pPr>
      <w:r>
        <w:rPr>
          <w:rStyle w:val="CommentReference"/>
        </w:rPr>
        <w:annotationRef/>
      </w:r>
      <w:r>
        <w:t>Ajustar la palabra</w:t>
      </w:r>
      <w:r>
        <w:rPr>
          <w:i/>
          <w:iCs/>
        </w:rPr>
        <w:t xml:space="preserve"> Hacker</w:t>
      </w:r>
      <w:r>
        <w:t xml:space="preserve"> en italica </w:t>
      </w:r>
    </w:p>
  </w:comment>
  <w:comment w:id="9" w:author="Paola Moya" w:date="2026-03-16T21:06:00Z" w:initials="PM">
    <w:p w14:paraId="73DE2F9B" w14:textId="1C6D0E16" w:rsidR="00B60136" w:rsidRDefault="00F03921" w:rsidP="00B60136">
      <w:pPr>
        <w:pStyle w:val="CommentText"/>
      </w:pPr>
      <w:r>
        <w:rPr>
          <w:rStyle w:val="CommentReference"/>
        </w:rPr>
        <w:annotationRef/>
      </w:r>
      <w:r w:rsidR="00B60136">
        <w:rPr>
          <w:highlight w:val="magenta"/>
        </w:rPr>
        <w:t>Texto alternativo</w:t>
      </w:r>
      <w:r w:rsidR="00B60136">
        <w:t xml:space="preserve">: Diagrama de ataque de desautenticación que integra envío de paquetes falsos, desconexión de clientes y reconexión forzada a la red. </w:t>
      </w:r>
    </w:p>
  </w:comment>
  <w:comment w:id="10" w:author="Paola Moya" w:date="2026-03-16T14:15:00Z" w:initials="PM">
    <w:p w14:paraId="7AC9C92A" w14:textId="04702977" w:rsidR="0019194D" w:rsidRDefault="0019194D" w:rsidP="0019194D">
      <w:pPr>
        <w:pStyle w:val="CommentText"/>
      </w:pPr>
      <w:r>
        <w:rPr>
          <w:rStyle w:val="CommentReference"/>
        </w:rPr>
        <w:annotationRef/>
      </w:r>
      <w:r>
        <w:rPr>
          <w:color w:val="000000"/>
          <w:u w:val="single"/>
        </w:rPr>
        <w:t>https://www.freepik.es/vector-premium/pyme-pequena-mediana-empresa_13088700.htm#fromView=search&amp;page=1&amp;position=6&amp;uuid=b532b874-3f5b-41bc-9d8c-ef7970833afc&amp;query=siem</w:t>
      </w:r>
      <w:r>
        <w:rPr>
          <w:color w:val="000000"/>
        </w:rPr>
        <w:t xml:space="preserve"> </w:t>
      </w:r>
    </w:p>
    <w:p w14:paraId="2A3749CB" w14:textId="77777777" w:rsidR="0019194D" w:rsidRDefault="0019194D" w:rsidP="0019194D">
      <w:pPr>
        <w:pStyle w:val="CommentText"/>
      </w:pPr>
      <w:r>
        <w:rPr>
          <w:color w:val="000000"/>
          <w:u w:val="single"/>
        </w:rPr>
        <w:t>https://www.freepik.es/vector-gratis/fondo-casa-inteligente-control-telefono-inteligente_2480594.htm#fromView=search&amp;page=1&amp;position=1&amp;uuid=214621f5-d0bb-4ec6-bb1f-bd64a099c92d&amp;query=controladores+inalambricos</w:t>
      </w:r>
      <w:r>
        <w:rPr>
          <w:color w:val="000000"/>
        </w:rPr>
        <w:t xml:space="preserve"> </w:t>
      </w:r>
    </w:p>
    <w:p w14:paraId="4FA0B123" w14:textId="77777777" w:rsidR="0019194D" w:rsidRDefault="0019194D" w:rsidP="0019194D">
      <w:pPr>
        <w:pStyle w:val="CommentText"/>
      </w:pPr>
      <w:r>
        <w:rPr>
          <w:color w:val="000000"/>
        </w:rPr>
        <w:t xml:space="preserve">https://www.freepik.es/vector-gratis/concepto-gestion-empresarial-remota-empresario-sosteniendo-tableta-que-muestra-analisis-graficos-conectados_10705723.htm#fromView=search&amp;page=1&amp;position=4&amp;uuid=cb4597d7-5a48-4500-81f6-1f75b80c0ce5&amp;query=gestion+red </w:t>
      </w:r>
    </w:p>
  </w:comment>
  <w:comment w:id="11" w:author="Robinson Javier Ordoñez Barreiro" w:date="2026-05-21T15:59:00Z" w:initials="RJOB">
    <w:p w14:paraId="248F294A" w14:textId="07F2B1DD" w:rsidR="00E24939" w:rsidRDefault="00E24939">
      <w:pPr>
        <w:pStyle w:val="CommentText"/>
      </w:pPr>
      <w:r>
        <w:rPr>
          <w:rStyle w:val="CommentReference"/>
        </w:rPr>
        <w:annotationRef/>
      </w:r>
      <w:r w:rsidRPr="00E24939">
        <w:t>Texto alternativo:</w:t>
      </w:r>
      <w:r>
        <w:t xml:space="preserve"> </w:t>
      </w:r>
      <w:r w:rsidRPr="00E24939">
        <w:t>Diagrama físico de instalación de red informática con sala de servidores, racks de equipos, puntos de acceso inalámbrico, antena externa, rutas y ductos de cableado, y estaciones de trabajo conectadas mediante cableado estructurado y señal Wi-Fi.</w:t>
      </w:r>
    </w:p>
  </w:comment>
  <w:comment w:id="12" w:author="Robinson Javier Ordoñez Barreiro" w:date="2026-05-21T16:01:00Z" w:initials="RJOB">
    <w:p w14:paraId="5011D4E9" w14:textId="6493FCCF" w:rsidR="00E24939" w:rsidRDefault="00E24939">
      <w:pPr>
        <w:pStyle w:val="CommentText"/>
      </w:pPr>
      <w:r>
        <w:rPr>
          <w:rStyle w:val="CommentReference"/>
        </w:rPr>
        <w:annotationRef/>
      </w:r>
      <w:r w:rsidRPr="00E24939">
        <w:t>Texto alternativo:</w:t>
      </w:r>
      <w:r>
        <w:t xml:space="preserve"> </w:t>
      </w:r>
      <w:r w:rsidRPr="00E24939">
        <w:t>Diagrama lógico de red con conexión a Internet, firewall y router central, segmentación por VLAN para administración, oficina, invitados y servidores, equipos conectados por segmentos VLAN, puntos de acceso Wi-Fi, rutas de conexión y servidores de aplicaciones.</w:t>
      </w:r>
    </w:p>
  </w:comment>
  <w:comment w:id="13" w:author="Robinson Javier Ordoñez Barreiro" w:date="2026-05-21T16:02:00Z" w:initials="RJOB">
    <w:p w14:paraId="594042FF" w14:textId="5D29BD4C" w:rsidR="00E24939" w:rsidRDefault="00E24939">
      <w:pPr>
        <w:pStyle w:val="CommentText"/>
      </w:pPr>
      <w:r>
        <w:rPr>
          <w:rStyle w:val="CommentReference"/>
        </w:rPr>
        <w:annotationRef/>
      </w:r>
      <w:r w:rsidRPr="00E24939">
        <w:t>Texto alternativo:</w:t>
      </w:r>
      <w:r>
        <w:t xml:space="preserve"> </w:t>
      </w:r>
      <w:r w:rsidRPr="00E24939">
        <w:t>Mapa de intensidad de señal Wi-Fi en una oficina con puntos de acceso AP1 y AP2, áreas de cobertura clasificadas por niveles de señal desde excelente hasta muy débil, y distribución de espacios como recepción, sala de juntas, oficina abierta, cuarto de servidores y sala de descanso.</w:t>
      </w:r>
    </w:p>
  </w:comment>
  <w:comment w:id="14" w:author="Paola Moya" w:date="2026-03-16T22:01:00Z" w:initials="PM">
    <w:p w14:paraId="4774410D" w14:textId="77777777" w:rsidR="00AD08F0" w:rsidRDefault="00AD08F0" w:rsidP="00AD08F0">
      <w:pPr>
        <w:pStyle w:val="CommentText"/>
      </w:pPr>
      <w:r>
        <w:rPr>
          <w:rStyle w:val="CommentReference"/>
        </w:rPr>
        <w:annotationRef/>
      </w:r>
      <w:r>
        <w:t xml:space="preserve">Llamado a la acción documento adjunto rediseñar </w:t>
      </w:r>
    </w:p>
  </w:comment>
  <w:comment w:id="15" w:author="Paola Moya" w:date="2025-05-23T17:51:00Z" w:initials="PM">
    <w:p w14:paraId="06C750A2" w14:textId="77777777" w:rsidR="00833197" w:rsidRDefault="006B782B" w:rsidP="00833197">
      <w:pPr>
        <w:pStyle w:val="CommentText"/>
      </w:pPr>
      <w:r>
        <w:rPr>
          <w:rStyle w:val="CommentReference"/>
        </w:rPr>
        <w:annotationRef/>
      </w:r>
      <w:r w:rsidR="00833197">
        <w:rPr>
          <w:highlight w:val="magenta"/>
        </w:rPr>
        <w:t>Texto alternativo</w:t>
      </w:r>
      <w:r w:rsidR="00833197">
        <w:t>: Síntesis  sobre fundamentos de redes inalámbricas que organiza categorías como fundamentos, parámetros, espectro, tecnologías, infraestructura, estándares y seguridad, con elementos como comunicación, cobertura, frecuencia, WiFi, access point, IEEE y cifrado.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FC0FA0" w15:done="0"/>
  <w15:commentEx w15:paraId="76742EFF" w15:done="0"/>
  <w15:commentEx w15:paraId="77F8B68D" w15:done="0"/>
  <w15:commentEx w15:paraId="2C6C903F" w15:paraIdParent="77F8B68D" w15:done="0"/>
  <w15:commentEx w15:paraId="6A193C4F" w15:done="0"/>
  <w15:commentEx w15:paraId="076BEBA7" w15:paraIdParent="6A193C4F" w15:done="0"/>
  <w15:commentEx w15:paraId="3ACB1A76" w15:done="0"/>
  <w15:commentEx w15:paraId="73DE2F9B" w15:paraIdParent="3ACB1A76" w15:done="0"/>
  <w15:commentEx w15:paraId="4FA0B123" w15:done="0"/>
  <w15:commentEx w15:paraId="248F294A" w15:done="0"/>
  <w15:commentEx w15:paraId="5011D4E9" w15:done="0"/>
  <w15:commentEx w15:paraId="594042FF" w15:done="0"/>
  <w15:commentEx w15:paraId="4774410D" w15:done="0"/>
  <w15:commentEx w15:paraId="06C750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E720B7" w16cex:dateUtc="2026-03-07T21:21:00Z"/>
  <w16cex:commentExtensible w16cex:durableId="6E435BDA" w16cex:dateUtc="2026-03-17T02:06:00Z"/>
  <w16cex:commentExtensible w16cex:durableId="2BD0457E" w16cex:dateUtc="2026-03-17T01:59:00Z"/>
  <w16cex:commentExtensible w16cex:durableId="3836EAB8" w16cex:dateUtc="2026-03-17T02:06:00Z"/>
  <w16cex:commentExtensible w16cex:durableId="39680220" w16cex:dateUtc="2026-03-17T02:02:00Z"/>
  <w16cex:commentExtensible w16cex:durableId="2BE29C4F" w16cex:dateUtc="2026-03-17T02:06:00Z"/>
  <w16cex:commentExtensible w16cex:durableId="52C2851D" w16cex:dateUtc="2026-03-17T02:02:00Z"/>
  <w16cex:commentExtensible w16cex:durableId="7B84FE85" w16cex:dateUtc="2026-03-17T02:06:00Z"/>
  <w16cex:commentExtensible w16cex:durableId="0BF324FB" w16cex:dateUtc="2026-03-16T19:15:00Z"/>
  <w16cex:commentExtensible w16cex:durableId="02C9609D" w16cex:dateUtc="2026-05-21T13:59:00Z"/>
  <w16cex:commentExtensible w16cex:durableId="3D1961A0" w16cex:dateUtc="2026-05-21T14:01:00Z"/>
  <w16cex:commentExtensible w16cex:durableId="57FCF5E9" w16cex:dateUtc="2026-05-21T14:02:00Z"/>
  <w16cex:commentExtensible w16cex:durableId="4E691802" w16cex:dateUtc="2026-03-17T03:01:00Z"/>
  <w16cex:commentExtensible w16cex:durableId="510EABBD" w16cex:dateUtc="2026-03-07T2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FC0FA0" w16cid:durableId="50E720B7"/>
  <w16cid:commentId w16cid:paraId="76742EFF" w16cid:durableId="6E435BDA"/>
  <w16cid:commentId w16cid:paraId="77F8B68D" w16cid:durableId="2BD0457E"/>
  <w16cid:commentId w16cid:paraId="2C6C903F" w16cid:durableId="3836EAB8"/>
  <w16cid:commentId w16cid:paraId="6A193C4F" w16cid:durableId="39680220"/>
  <w16cid:commentId w16cid:paraId="076BEBA7" w16cid:durableId="2BE29C4F"/>
  <w16cid:commentId w16cid:paraId="3ACB1A76" w16cid:durableId="52C2851D"/>
  <w16cid:commentId w16cid:paraId="73DE2F9B" w16cid:durableId="7B84FE85"/>
  <w16cid:commentId w16cid:paraId="4FA0B123" w16cid:durableId="0BF324FB"/>
  <w16cid:commentId w16cid:paraId="248F294A" w16cid:durableId="02C9609D"/>
  <w16cid:commentId w16cid:paraId="5011D4E9" w16cid:durableId="3D1961A0"/>
  <w16cid:commentId w16cid:paraId="594042FF" w16cid:durableId="57FCF5E9"/>
  <w16cid:commentId w16cid:paraId="4774410D" w16cid:durableId="4E691802"/>
  <w16cid:commentId w16cid:paraId="06C750A2" w16cid:durableId="510EA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446FB" w14:textId="77777777" w:rsidR="001868B8" w:rsidRDefault="001868B8">
      <w:pPr>
        <w:spacing w:line="240" w:lineRule="auto"/>
      </w:pPr>
      <w:r>
        <w:separator/>
      </w:r>
    </w:p>
  </w:endnote>
  <w:endnote w:type="continuationSeparator" w:id="0">
    <w:p w14:paraId="319D1794" w14:textId="77777777" w:rsidR="001868B8" w:rsidRDefault="001868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3F88A" w14:textId="77777777" w:rsidR="001868B8" w:rsidRDefault="001868B8">
      <w:pPr>
        <w:spacing w:line="240" w:lineRule="auto"/>
      </w:pPr>
      <w:r>
        <w:separator/>
      </w:r>
    </w:p>
  </w:footnote>
  <w:footnote w:type="continuationSeparator" w:id="0">
    <w:p w14:paraId="1E8E0A52" w14:textId="77777777" w:rsidR="001868B8" w:rsidRDefault="001868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73F"/>
    <w:multiLevelType w:val="hybridMultilevel"/>
    <w:tmpl w:val="93EAFA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483927"/>
    <w:multiLevelType w:val="multilevel"/>
    <w:tmpl w:val="BBEE12C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7A72B4"/>
    <w:multiLevelType w:val="hybridMultilevel"/>
    <w:tmpl w:val="4DF085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9608C4"/>
    <w:multiLevelType w:val="multilevel"/>
    <w:tmpl w:val="05341C9E"/>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18D7F77"/>
    <w:multiLevelType w:val="hybridMultilevel"/>
    <w:tmpl w:val="9334B7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989657A"/>
    <w:multiLevelType w:val="multilevel"/>
    <w:tmpl w:val="A44A260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4B5A9A"/>
    <w:multiLevelType w:val="hybridMultilevel"/>
    <w:tmpl w:val="0BC018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FE2350"/>
    <w:multiLevelType w:val="multilevel"/>
    <w:tmpl w:val="D116B30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9518FE"/>
    <w:multiLevelType w:val="multilevel"/>
    <w:tmpl w:val="FCEED18E"/>
    <w:lvl w:ilvl="0">
      <w:start w:val="1"/>
      <w:numFmt w:val="bullet"/>
      <w:lvlText w:val=""/>
      <w:lvlJc w:val="left"/>
      <w:pPr>
        <w:tabs>
          <w:tab w:val="num" w:pos="1512"/>
        </w:tabs>
        <w:ind w:left="1512" w:hanging="360"/>
      </w:pPr>
      <w:rPr>
        <w:rFonts w:ascii="Symbol" w:hAnsi="Symbol" w:hint="default"/>
        <w:sz w:val="20"/>
      </w:rPr>
    </w:lvl>
    <w:lvl w:ilvl="1" w:tentative="1">
      <w:start w:val="1"/>
      <w:numFmt w:val="bullet"/>
      <w:lvlText w:val="o"/>
      <w:lvlJc w:val="left"/>
      <w:pPr>
        <w:tabs>
          <w:tab w:val="num" w:pos="2232"/>
        </w:tabs>
        <w:ind w:left="2232" w:hanging="360"/>
      </w:pPr>
      <w:rPr>
        <w:rFonts w:ascii="Courier New" w:hAnsi="Courier New" w:hint="default"/>
        <w:sz w:val="20"/>
      </w:rPr>
    </w:lvl>
    <w:lvl w:ilvl="2" w:tentative="1">
      <w:start w:val="1"/>
      <w:numFmt w:val="bullet"/>
      <w:lvlText w:val=""/>
      <w:lvlJc w:val="left"/>
      <w:pPr>
        <w:tabs>
          <w:tab w:val="num" w:pos="2952"/>
        </w:tabs>
        <w:ind w:left="2952" w:hanging="360"/>
      </w:pPr>
      <w:rPr>
        <w:rFonts w:ascii="Wingdings" w:hAnsi="Wingdings" w:hint="default"/>
        <w:sz w:val="20"/>
      </w:rPr>
    </w:lvl>
    <w:lvl w:ilvl="3" w:tentative="1">
      <w:start w:val="1"/>
      <w:numFmt w:val="bullet"/>
      <w:lvlText w:val=""/>
      <w:lvlJc w:val="left"/>
      <w:pPr>
        <w:tabs>
          <w:tab w:val="num" w:pos="3672"/>
        </w:tabs>
        <w:ind w:left="3672" w:hanging="360"/>
      </w:pPr>
      <w:rPr>
        <w:rFonts w:ascii="Wingdings" w:hAnsi="Wingdings" w:hint="default"/>
        <w:sz w:val="20"/>
      </w:rPr>
    </w:lvl>
    <w:lvl w:ilvl="4" w:tentative="1">
      <w:start w:val="1"/>
      <w:numFmt w:val="bullet"/>
      <w:lvlText w:val=""/>
      <w:lvlJc w:val="left"/>
      <w:pPr>
        <w:tabs>
          <w:tab w:val="num" w:pos="4392"/>
        </w:tabs>
        <w:ind w:left="4392" w:hanging="360"/>
      </w:pPr>
      <w:rPr>
        <w:rFonts w:ascii="Wingdings" w:hAnsi="Wingdings" w:hint="default"/>
        <w:sz w:val="20"/>
      </w:rPr>
    </w:lvl>
    <w:lvl w:ilvl="5" w:tentative="1">
      <w:start w:val="1"/>
      <w:numFmt w:val="bullet"/>
      <w:lvlText w:val=""/>
      <w:lvlJc w:val="left"/>
      <w:pPr>
        <w:tabs>
          <w:tab w:val="num" w:pos="5112"/>
        </w:tabs>
        <w:ind w:left="5112" w:hanging="360"/>
      </w:pPr>
      <w:rPr>
        <w:rFonts w:ascii="Wingdings" w:hAnsi="Wingdings" w:hint="default"/>
        <w:sz w:val="20"/>
      </w:rPr>
    </w:lvl>
    <w:lvl w:ilvl="6" w:tentative="1">
      <w:start w:val="1"/>
      <w:numFmt w:val="bullet"/>
      <w:lvlText w:val=""/>
      <w:lvlJc w:val="left"/>
      <w:pPr>
        <w:tabs>
          <w:tab w:val="num" w:pos="5832"/>
        </w:tabs>
        <w:ind w:left="5832" w:hanging="360"/>
      </w:pPr>
      <w:rPr>
        <w:rFonts w:ascii="Wingdings" w:hAnsi="Wingdings" w:hint="default"/>
        <w:sz w:val="20"/>
      </w:rPr>
    </w:lvl>
    <w:lvl w:ilvl="7" w:tentative="1">
      <w:start w:val="1"/>
      <w:numFmt w:val="bullet"/>
      <w:lvlText w:val=""/>
      <w:lvlJc w:val="left"/>
      <w:pPr>
        <w:tabs>
          <w:tab w:val="num" w:pos="6552"/>
        </w:tabs>
        <w:ind w:left="6552" w:hanging="360"/>
      </w:pPr>
      <w:rPr>
        <w:rFonts w:ascii="Wingdings" w:hAnsi="Wingdings" w:hint="default"/>
        <w:sz w:val="20"/>
      </w:rPr>
    </w:lvl>
    <w:lvl w:ilvl="8" w:tentative="1">
      <w:start w:val="1"/>
      <w:numFmt w:val="bullet"/>
      <w:lvlText w:val=""/>
      <w:lvlJc w:val="left"/>
      <w:pPr>
        <w:tabs>
          <w:tab w:val="num" w:pos="7272"/>
        </w:tabs>
        <w:ind w:left="7272" w:hanging="360"/>
      </w:pPr>
      <w:rPr>
        <w:rFonts w:ascii="Wingdings" w:hAnsi="Wingdings" w:hint="default"/>
        <w:sz w:val="20"/>
      </w:rPr>
    </w:lvl>
  </w:abstractNum>
  <w:abstractNum w:abstractNumId="9" w15:restartNumberingAfterBreak="0">
    <w:nsid w:val="2DCD44AE"/>
    <w:multiLevelType w:val="multilevel"/>
    <w:tmpl w:val="F426E12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8D7970"/>
    <w:multiLevelType w:val="hybridMultilevel"/>
    <w:tmpl w:val="27F2C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3CD786B"/>
    <w:multiLevelType w:val="hybridMultilevel"/>
    <w:tmpl w:val="D6341A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96C1BDF"/>
    <w:multiLevelType w:val="hybridMultilevel"/>
    <w:tmpl w:val="809A0F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AAD4FBD"/>
    <w:multiLevelType w:val="hybridMultilevel"/>
    <w:tmpl w:val="8132CD76"/>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4" w15:restartNumberingAfterBreak="0">
    <w:nsid w:val="40EA250F"/>
    <w:multiLevelType w:val="hybridMultilevel"/>
    <w:tmpl w:val="F1DC22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3DD4219"/>
    <w:multiLevelType w:val="hybridMultilevel"/>
    <w:tmpl w:val="D0C47B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C563FD"/>
    <w:multiLevelType w:val="multilevel"/>
    <w:tmpl w:val="A5287A0E"/>
    <w:lvl w:ilvl="0">
      <w:start w:val="1"/>
      <w:numFmt w:val="decimal"/>
      <w:lvlText w:val="%1."/>
      <w:lvlJc w:val="left"/>
      <w:pPr>
        <w:ind w:left="720" w:hanging="360"/>
      </w:pPr>
      <w:rPr>
        <w:rFonts w:hint="default"/>
      </w:rPr>
    </w:lvl>
    <w:lvl w:ilvl="1">
      <w:start w:val="1"/>
      <w:numFmt w:val="decimal"/>
      <w:isLgl/>
      <w:lvlText w:val="%1.%2"/>
      <w:lvlJc w:val="left"/>
      <w:pPr>
        <w:ind w:left="1410" w:hanging="6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590E3C8F"/>
    <w:multiLevelType w:val="hybridMultilevel"/>
    <w:tmpl w:val="E3A618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BE061E5"/>
    <w:multiLevelType w:val="hybridMultilevel"/>
    <w:tmpl w:val="C18455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4A63DE"/>
    <w:multiLevelType w:val="hybridMultilevel"/>
    <w:tmpl w:val="0D6091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B706E7D"/>
    <w:multiLevelType w:val="hybridMultilevel"/>
    <w:tmpl w:val="0F824E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1BB5230"/>
    <w:multiLevelType w:val="hybridMultilevel"/>
    <w:tmpl w:val="63CAB37A"/>
    <w:lvl w:ilvl="0" w:tplc="F5241C44">
      <w:start w:val="1"/>
      <w:numFmt w:val="lowerLetter"/>
      <w:lvlText w:val="%1)"/>
      <w:lvlJc w:val="left"/>
      <w:pPr>
        <w:ind w:left="1080" w:hanging="72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A084F3D"/>
    <w:multiLevelType w:val="hybridMultilevel"/>
    <w:tmpl w:val="470C16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90930126">
    <w:abstractNumId w:val="3"/>
  </w:num>
  <w:num w:numId="2" w16cid:durableId="1545866580">
    <w:abstractNumId w:val="7"/>
  </w:num>
  <w:num w:numId="3" w16cid:durableId="1987079879">
    <w:abstractNumId w:val="16"/>
  </w:num>
  <w:num w:numId="4" w16cid:durableId="1345135309">
    <w:abstractNumId w:val="9"/>
  </w:num>
  <w:num w:numId="5" w16cid:durableId="2036422257">
    <w:abstractNumId w:val="1"/>
  </w:num>
  <w:num w:numId="6" w16cid:durableId="1304971623">
    <w:abstractNumId w:val="13"/>
  </w:num>
  <w:num w:numId="7" w16cid:durableId="1458336175">
    <w:abstractNumId w:val="8"/>
  </w:num>
  <w:num w:numId="8" w16cid:durableId="291593423">
    <w:abstractNumId w:val="12"/>
  </w:num>
  <w:num w:numId="9" w16cid:durableId="434135369">
    <w:abstractNumId w:val="5"/>
  </w:num>
  <w:num w:numId="10" w16cid:durableId="631256739">
    <w:abstractNumId w:val="18"/>
  </w:num>
  <w:num w:numId="11" w16cid:durableId="1168592436">
    <w:abstractNumId w:val="21"/>
  </w:num>
  <w:num w:numId="12" w16cid:durableId="1828397573">
    <w:abstractNumId w:val="15"/>
  </w:num>
  <w:num w:numId="13" w16cid:durableId="854804338">
    <w:abstractNumId w:val="10"/>
  </w:num>
  <w:num w:numId="14" w16cid:durableId="249851210">
    <w:abstractNumId w:val="22"/>
  </w:num>
  <w:num w:numId="15" w16cid:durableId="1456144425">
    <w:abstractNumId w:val="19"/>
  </w:num>
  <w:num w:numId="16" w16cid:durableId="253056362">
    <w:abstractNumId w:val="0"/>
  </w:num>
  <w:num w:numId="17" w16cid:durableId="1005284663">
    <w:abstractNumId w:val="6"/>
  </w:num>
  <w:num w:numId="18" w16cid:durableId="1480224734">
    <w:abstractNumId w:val="17"/>
  </w:num>
  <w:num w:numId="19" w16cid:durableId="654332784">
    <w:abstractNumId w:val="11"/>
  </w:num>
  <w:num w:numId="20" w16cid:durableId="894463044">
    <w:abstractNumId w:val="14"/>
  </w:num>
  <w:num w:numId="21" w16cid:durableId="947079225">
    <w:abstractNumId w:val="2"/>
  </w:num>
  <w:num w:numId="22" w16cid:durableId="1666929746">
    <w:abstractNumId w:val="4"/>
  </w:num>
  <w:num w:numId="23" w16cid:durableId="51075577">
    <w:abstractNumId w:val="20"/>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rson w15:author="Robinson Javier Ordoñez Barreiro">
    <w15:presenceInfo w15:providerId="AD" w15:userId="S::rjordonez8@soy.sena.edu.co::7d81fd6a-9b42-40ef-9bf0-5b56cb0d6c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451"/>
    <w:rsid w:val="000047FB"/>
    <w:rsid w:val="00011EC4"/>
    <w:rsid w:val="00015F22"/>
    <w:rsid w:val="00020B8F"/>
    <w:rsid w:val="0002189D"/>
    <w:rsid w:val="00032062"/>
    <w:rsid w:val="00033DB0"/>
    <w:rsid w:val="00035CCD"/>
    <w:rsid w:val="00040659"/>
    <w:rsid w:val="0004381C"/>
    <w:rsid w:val="00044E2D"/>
    <w:rsid w:val="00045DAD"/>
    <w:rsid w:val="00051BCB"/>
    <w:rsid w:val="000562A8"/>
    <w:rsid w:val="00063193"/>
    <w:rsid w:val="00065716"/>
    <w:rsid w:val="000661DB"/>
    <w:rsid w:val="000721FB"/>
    <w:rsid w:val="0007666A"/>
    <w:rsid w:val="00076D0B"/>
    <w:rsid w:val="000834CA"/>
    <w:rsid w:val="00084C14"/>
    <w:rsid w:val="000948BF"/>
    <w:rsid w:val="000A27F9"/>
    <w:rsid w:val="000B2973"/>
    <w:rsid w:val="000C360F"/>
    <w:rsid w:val="000C40B9"/>
    <w:rsid w:val="000C557D"/>
    <w:rsid w:val="000D27F5"/>
    <w:rsid w:val="000D4742"/>
    <w:rsid w:val="000E6417"/>
    <w:rsid w:val="000E65A4"/>
    <w:rsid w:val="000E6C67"/>
    <w:rsid w:val="000F0B24"/>
    <w:rsid w:val="000F52C5"/>
    <w:rsid w:val="0010040E"/>
    <w:rsid w:val="00101D77"/>
    <w:rsid w:val="00102829"/>
    <w:rsid w:val="00113078"/>
    <w:rsid w:val="001146F5"/>
    <w:rsid w:val="001170C2"/>
    <w:rsid w:val="00123ACB"/>
    <w:rsid w:val="00131C2E"/>
    <w:rsid w:val="0013230E"/>
    <w:rsid w:val="0013278B"/>
    <w:rsid w:val="001338C9"/>
    <w:rsid w:val="00134E60"/>
    <w:rsid w:val="001412CA"/>
    <w:rsid w:val="001421EA"/>
    <w:rsid w:val="00142CF5"/>
    <w:rsid w:val="0014715F"/>
    <w:rsid w:val="00153B24"/>
    <w:rsid w:val="0016282C"/>
    <w:rsid w:val="00164E4B"/>
    <w:rsid w:val="00166F27"/>
    <w:rsid w:val="00173490"/>
    <w:rsid w:val="00174AB5"/>
    <w:rsid w:val="001753A4"/>
    <w:rsid w:val="00182A4D"/>
    <w:rsid w:val="001868B8"/>
    <w:rsid w:val="00187904"/>
    <w:rsid w:val="001918C6"/>
    <w:rsid w:val="0019194D"/>
    <w:rsid w:val="001A060A"/>
    <w:rsid w:val="001A3D24"/>
    <w:rsid w:val="001A4486"/>
    <w:rsid w:val="001A498A"/>
    <w:rsid w:val="001B01F0"/>
    <w:rsid w:val="001B2474"/>
    <w:rsid w:val="001B4121"/>
    <w:rsid w:val="001B4234"/>
    <w:rsid w:val="001C5C6A"/>
    <w:rsid w:val="001C7C6B"/>
    <w:rsid w:val="001D0E02"/>
    <w:rsid w:val="001D2F28"/>
    <w:rsid w:val="001D4E73"/>
    <w:rsid w:val="001D5FFA"/>
    <w:rsid w:val="001E03BD"/>
    <w:rsid w:val="001E2BF1"/>
    <w:rsid w:val="001E6B10"/>
    <w:rsid w:val="001F43EA"/>
    <w:rsid w:val="001F5A0B"/>
    <w:rsid w:val="001F623B"/>
    <w:rsid w:val="001F6E5A"/>
    <w:rsid w:val="00202B8B"/>
    <w:rsid w:val="00223460"/>
    <w:rsid w:val="00231034"/>
    <w:rsid w:val="00231E10"/>
    <w:rsid w:val="00232AD5"/>
    <w:rsid w:val="00240FE5"/>
    <w:rsid w:val="002416CB"/>
    <w:rsid w:val="00244EF6"/>
    <w:rsid w:val="002527CF"/>
    <w:rsid w:val="00254B4C"/>
    <w:rsid w:val="002554D6"/>
    <w:rsid w:val="00257470"/>
    <w:rsid w:val="00260751"/>
    <w:rsid w:val="00270925"/>
    <w:rsid w:val="002750BC"/>
    <w:rsid w:val="002767BB"/>
    <w:rsid w:val="002774F1"/>
    <w:rsid w:val="00280999"/>
    <w:rsid w:val="00280F84"/>
    <w:rsid w:val="002846D8"/>
    <w:rsid w:val="00285835"/>
    <w:rsid w:val="00295A1C"/>
    <w:rsid w:val="002A2363"/>
    <w:rsid w:val="002A6E76"/>
    <w:rsid w:val="002A7645"/>
    <w:rsid w:val="002B21E9"/>
    <w:rsid w:val="002C0265"/>
    <w:rsid w:val="002C0748"/>
    <w:rsid w:val="002C0FEA"/>
    <w:rsid w:val="002D2DA0"/>
    <w:rsid w:val="002D41AA"/>
    <w:rsid w:val="002D430C"/>
    <w:rsid w:val="002E04BA"/>
    <w:rsid w:val="002E0CCC"/>
    <w:rsid w:val="002E32AF"/>
    <w:rsid w:val="002E5D38"/>
    <w:rsid w:val="002E6BE9"/>
    <w:rsid w:val="002F2C65"/>
    <w:rsid w:val="002F4487"/>
    <w:rsid w:val="002F56EE"/>
    <w:rsid w:val="002F62D6"/>
    <w:rsid w:val="002F73E6"/>
    <w:rsid w:val="003028DE"/>
    <w:rsid w:val="00310F24"/>
    <w:rsid w:val="003205F0"/>
    <w:rsid w:val="00324338"/>
    <w:rsid w:val="00325395"/>
    <w:rsid w:val="00325665"/>
    <w:rsid w:val="00325C14"/>
    <w:rsid w:val="00332DF5"/>
    <w:rsid w:val="00335B3F"/>
    <w:rsid w:val="00337784"/>
    <w:rsid w:val="003437C5"/>
    <w:rsid w:val="0034754A"/>
    <w:rsid w:val="00352D8C"/>
    <w:rsid w:val="00354142"/>
    <w:rsid w:val="003543F9"/>
    <w:rsid w:val="0035501E"/>
    <w:rsid w:val="00355FF8"/>
    <w:rsid w:val="0036214F"/>
    <w:rsid w:val="00366912"/>
    <w:rsid w:val="00370AAF"/>
    <w:rsid w:val="00373186"/>
    <w:rsid w:val="00376AD6"/>
    <w:rsid w:val="003770FE"/>
    <w:rsid w:val="00377A27"/>
    <w:rsid w:val="0038592C"/>
    <w:rsid w:val="00385965"/>
    <w:rsid w:val="00386106"/>
    <w:rsid w:val="003874FC"/>
    <w:rsid w:val="0039086E"/>
    <w:rsid w:val="003A2C08"/>
    <w:rsid w:val="003A6C88"/>
    <w:rsid w:val="003A7EAA"/>
    <w:rsid w:val="003B2C40"/>
    <w:rsid w:val="003B506C"/>
    <w:rsid w:val="003B5AD1"/>
    <w:rsid w:val="003B6232"/>
    <w:rsid w:val="003D401B"/>
    <w:rsid w:val="003E09DA"/>
    <w:rsid w:val="003E1AD9"/>
    <w:rsid w:val="003E2901"/>
    <w:rsid w:val="003F2B64"/>
    <w:rsid w:val="003F523B"/>
    <w:rsid w:val="003F5690"/>
    <w:rsid w:val="003F62EF"/>
    <w:rsid w:val="003F6F0A"/>
    <w:rsid w:val="003F7B72"/>
    <w:rsid w:val="0040241B"/>
    <w:rsid w:val="004033AC"/>
    <w:rsid w:val="0040436C"/>
    <w:rsid w:val="00405868"/>
    <w:rsid w:val="00413C25"/>
    <w:rsid w:val="004278D8"/>
    <w:rsid w:val="00431A18"/>
    <w:rsid w:val="00436C7D"/>
    <w:rsid w:val="004375A0"/>
    <w:rsid w:val="004407AA"/>
    <w:rsid w:val="00440898"/>
    <w:rsid w:val="00444243"/>
    <w:rsid w:val="00445C5D"/>
    <w:rsid w:val="00447520"/>
    <w:rsid w:val="004521AE"/>
    <w:rsid w:val="0046489C"/>
    <w:rsid w:val="00467685"/>
    <w:rsid w:val="00473D56"/>
    <w:rsid w:val="00476A7C"/>
    <w:rsid w:val="004818C7"/>
    <w:rsid w:val="00482A48"/>
    <w:rsid w:val="00483795"/>
    <w:rsid w:val="00486E2C"/>
    <w:rsid w:val="00494C7D"/>
    <w:rsid w:val="004A20D8"/>
    <w:rsid w:val="004A4998"/>
    <w:rsid w:val="004A5678"/>
    <w:rsid w:val="004A6025"/>
    <w:rsid w:val="004A699A"/>
    <w:rsid w:val="004A71B0"/>
    <w:rsid w:val="004B087A"/>
    <w:rsid w:val="004B7D7C"/>
    <w:rsid w:val="004C3C47"/>
    <w:rsid w:val="004C4795"/>
    <w:rsid w:val="004C53CB"/>
    <w:rsid w:val="004E627B"/>
    <w:rsid w:val="004F06F7"/>
    <w:rsid w:val="004F16C2"/>
    <w:rsid w:val="004F449F"/>
    <w:rsid w:val="004F6F3D"/>
    <w:rsid w:val="004F720B"/>
    <w:rsid w:val="00500807"/>
    <w:rsid w:val="00500AA2"/>
    <w:rsid w:val="005030BA"/>
    <w:rsid w:val="005031B9"/>
    <w:rsid w:val="0050687A"/>
    <w:rsid w:val="00517BBA"/>
    <w:rsid w:val="00517D50"/>
    <w:rsid w:val="00522483"/>
    <w:rsid w:val="00524DDD"/>
    <w:rsid w:val="00525E9D"/>
    <w:rsid w:val="00531177"/>
    <w:rsid w:val="00537326"/>
    <w:rsid w:val="00537C2B"/>
    <w:rsid w:val="00540673"/>
    <w:rsid w:val="00544E00"/>
    <w:rsid w:val="00544EDD"/>
    <w:rsid w:val="005451BE"/>
    <w:rsid w:val="00550888"/>
    <w:rsid w:val="005532B0"/>
    <w:rsid w:val="00554C24"/>
    <w:rsid w:val="00556397"/>
    <w:rsid w:val="00556F45"/>
    <w:rsid w:val="00557D23"/>
    <w:rsid w:val="00564B25"/>
    <w:rsid w:val="00564D78"/>
    <w:rsid w:val="0056572B"/>
    <w:rsid w:val="005817CB"/>
    <w:rsid w:val="00582E4C"/>
    <w:rsid w:val="005844C7"/>
    <w:rsid w:val="0058614D"/>
    <w:rsid w:val="0059034F"/>
    <w:rsid w:val="00594090"/>
    <w:rsid w:val="005948A4"/>
    <w:rsid w:val="00596B11"/>
    <w:rsid w:val="005978C4"/>
    <w:rsid w:val="005B3D35"/>
    <w:rsid w:val="005C1102"/>
    <w:rsid w:val="005C2F29"/>
    <w:rsid w:val="005C2FF9"/>
    <w:rsid w:val="005C3B9E"/>
    <w:rsid w:val="005C5305"/>
    <w:rsid w:val="005D10CA"/>
    <w:rsid w:val="005D4FF8"/>
    <w:rsid w:val="005D5D65"/>
    <w:rsid w:val="005D69A3"/>
    <w:rsid w:val="005E4626"/>
    <w:rsid w:val="005E591B"/>
    <w:rsid w:val="005E7D23"/>
    <w:rsid w:val="005F3142"/>
    <w:rsid w:val="005F5F6B"/>
    <w:rsid w:val="00600C34"/>
    <w:rsid w:val="0060224F"/>
    <w:rsid w:val="0060450F"/>
    <w:rsid w:val="00606204"/>
    <w:rsid w:val="00607D08"/>
    <w:rsid w:val="00611ED0"/>
    <w:rsid w:val="006171CA"/>
    <w:rsid w:val="00622363"/>
    <w:rsid w:val="00630EC1"/>
    <w:rsid w:val="006325DF"/>
    <w:rsid w:val="0063441A"/>
    <w:rsid w:val="00636E26"/>
    <w:rsid w:val="0066169C"/>
    <w:rsid w:val="006707A6"/>
    <w:rsid w:val="0067292B"/>
    <w:rsid w:val="00673711"/>
    <w:rsid w:val="0067449D"/>
    <w:rsid w:val="00675FDB"/>
    <w:rsid w:val="00676699"/>
    <w:rsid w:val="00682987"/>
    <w:rsid w:val="00684992"/>
    <w:rsid w:val="006871CE"/>
    <w:rsid w:val="006A5833"/>
    <w:rsid w:val="006B2592"/>
    <w:rsid w:val="006B3610"/>
    <w:rsid w:val="006B401A"/>
    <w:rsid w:val="006B65A4"/>
    <w:rsid w:val="006B782B"/>
    <w:rsid w:val="006C0C67"/>
    <w:rsid w:val="006D0788"/>
    <w:rsid w:val="006D0A11"/>
    <w:rsid w:val="006D0F45"/>
    <w:rsid w:val="006D21B8"/>
    <w:rsid w:val="006D317C"/>
    <w:rsid w:val="006D63FA"/>
    <w:rsid w:val="006D65EA"/>
    <w:rsid w:val="006E5326"/>
    <w:rsid w:val="006F3221"/>
    <w:rsid w:val="006F51A2"/>
    <w:rsid w:val="006F5C45"/>
    <w:rsid w:val="00701CD1"/>
    <w:rsid w:val="0070224C"/>
    <w:rsid w:val="00704F1B"/>
    <w:rsid w:val="007069D5"/>
    <w:rsid w:val="00712077"/>
    <w:rsid w:val="007131C1"/>
    <w:rsid w:val="00714291"/>
    <w:rsid w:val="00723751"/>
    <w:rsid w:val="00740A0A"/>
    <w:rsid w:val="00747EC3"/>
    <w:rsid w:val="007534A0"/>
    <w:rsid w:val="00754FE5"/>
    <w:rsid w:val="00760ABE"/>
    <w:rsid w:val="00760AE7"/>
    <w:rsid w:val="0076172E"/>
    <w:rsid w:val="00763E2C"/>
    <w:rsid w:val="007641B8"/>
    <w:rsid w:val="0077160C"/>
    <w:rsid w:val="00774B2A"/>
    <w:rsid w:val="007824E4"/>
    <w:rsid w:val="007840E7"/>
    <w:rsid w:val="00784C66"/>
    <w:rsid w:val="00796265"/>
    <w:rsid w:val="007B0048"/>
    <w:rsid w:val="007B3F1E"/>
    <w:rsid w:val="007B4E90"/>
    <w:rsid w:val="007B68BE"/>
    <w:rsid w:val="007C2876"/>
    <w:rsid w:val="007C4702"/>
    <w:rsid w:val="007C56BD"/>
    <w:rsid w:val="007C57EC"/>
    <w:rsid w:val="007D3DFE"/>
    <w:rsid w:val="007D587B"/>
    <w:rsid w:val="007D6C76"/>
    <w:rsid w:val="007D74B2"/>
    <w:rsid w:val="007E52F7"/>
    <w:rsid w:val="007E7A92"/>
    <w:rsid w:val="007F2981"/>
    <w:rsid w:val="007F42F5"/>
    <w:rsid w:val="007F53A0"/>
    <w:rsid w:val="007F5E19"/>
    <w:rsid w:val="007F69BF"/>
    <w:rsid w:val="007F78AF"/>
    <w:rsid w:val="008044D7"/>
    <w:rsid w:val="008078C5"/>
    <w:rsid w:val="0081130C"/>
    <w:rsid w:val="008124EC"/>
    <w:rsid w:val="00814E52"/>
    <w:rsid w:val="0081658D"/>
    <w:rsid w:val="008325E7"/>
    <w:rsid w:val="00832CCA"/>
    <w:rsid w:val="00833197"/>
    <w:rsid w:val="00836B47"/>
    <w:rsid w:val="0084077C"/>
    <w:rsid w:val="00843805"/>
    <w:rsid w:val="00846FAD"/>
    <w:rsid w:val="008479C1"/>
    <w:rsid w:val="008527FE"/>
    <w:rsid w:val="00856B6F"/>
    <w:rsid w:val="00857686"/>
    <w:rsid w:val="008658BE"/>
    <w:rsid w:val="00876C32"/>
    <w:rsid w:val="00880CD4"/>
    <w:rsid w:val="008816C3"/>
    <w:rsid w:val="00884C7C"/>
    <w:rsid w:val="00886286"/>
    <w:rsid w:val="00894A12"/>
    <w:rsid w:val="008A0CCC"/>
    <w:rsid w:val="008A1C51"/>
    <w:rsid w:val="008A2154"/>
    <w:rsid w:val="008A3BD3"/>
    <w:rsid w:val="008A6765"/>
    <w:rsid w:val="008B2819"/>
    <w:rsid w:val="008B32BB"/>
    <w:rsid w:val="008C113D"/>
    <w:rsid w:val="008D19CE"/>
    <w:rsid w:val="008F0E3F"/>
    <w:rsid w:val="008F2BA6"/>
    <w:rsid w:val="008F33BF"/>
    <w:rsid w:val="008F50D1"/>
    <w:rsid w:val="008F5B14"/>
    <w:rsid w:val="008F78EF"/>
    <w:rsid w:val="00900967"/>
    <w:rsid w:val="00902C22"/>
    <w:rsid w:val="00902F9D"/>
    <w:rsid w:val="00906CBD"/>
    <w:rsid w:val="00913B26"/>
    <w:rsid w:val="00920713"/>
    <w:rsid w:val="0092362A"/>
    <w:rsid w:val="009262FC"/>
    <w:rsid w:val="00930D11"/>
    <w:rsid w:val="00934CBE"/>
    <w:rsid w:val="009502D1"/>
    <w:rsid w:val="009503B7"/>
    <w:rsid w:val="00954EA3"/>
    <w:rsid w:val="00957A2C"/>
    <w:rsid w:val="00962459"/>
    <w:rsid w:val="00967687"/>
    <w:rsid w:val="0097235D"/>
    <w:rsid w:val="00972852"/>
    <w:rsid w:val="009836CD"/>
    <w:rsid w:val="009859FC"/>
    <w:rsid w:val="00994129"/>
    <w:rsid w:val="009A2791"/>
    <w:rsid w:val="009B37AD"/>
    <w:rsid w:val="009B7B7B"/>
    <w:rsid w:val="009B7F66"/>
    <w:rsid w:val="009C262D"/>
    <w:rsid w:val="009C311B"/>
    <w:rsid w:val="009C4A79"/>
    <w:rsid w:val="009D1927"/>
    <w:rsid w:val="009D44BF"/>
    <w:rsid w:val="009D532B"/>
    <w:rsid w:val="009D78D2"/>
    <w:rsid w:val="009D7E22"/>
    <w:rsid w:val="009E1E57"/>
    <w:rsid w:val="009E2202"/>
    <w:rsid w:val="009F090E"/>
    <w:rsid w:val="00A059BA"/>
    <w:rsid w:val="00A14561"/>
    <w:rsid w:val="00A16E30"/>
    <w:rsid w:val="00A22CD5"/>
    <w:rsid w:val="00A24453"/>
    <w:rsid w:val="00A24AA5"/>
    <w:rsid w:val="00A2613A"/>
    <w:rsid w:val="00A30417"/>
    <w:rsid w:val="00A357D2"/>
    <w:rsid w:val="00A40109"/>
    <w:rsid w:val="00A43DAC"/>
    <w:rsid w:val="00A43E13"/>
    <w:rsid w:val="00A45016"/>
    <w:rsid w:val="00A47007"/>
    <w:rsid w:val="00A53ABC"/>
    <w:rsid w:val="00A55A0E"/>
    <w:rsid w:val="00A618F0"/>
    <w:rsid w:val="00A63312"/>
    <w:rsid w:val="00A65DAA"/>
    <w:rsid w:val="00A667C3"/>
    <w:rsid w:val="00A675E4"/>
    <w:rsid w:val="00A91BF3"/>
    <w:rsid w:val="00A9334A"/>
    <w:rsid w:val="00AA3499"/>
    <w:rsid w:val="00AA5AA8"/>
    <w:rsid w:val="00AA5B81"/>
    <w:rsid w:val="00AA74DE"/>
    <w:rsid w:val="00AB09CE"/>
    <w:rsid w:val="00AB5F8D"/>
    <w:rsid w:val="00AC4BEB"/>
    <w:rsid w:val="00AD0815"/>
    <w:rsid w:val="00AD08F0"/>
    <w:rsid w:val="00AD0DD7"/>
    <w:rsid w:val="00AD2170"/>
    <w:rsid w:val="00AD63C3"/>
    <w:rsid w:val="00AE4CE1"/>
    <w:rsid w:val="00AE77E5"/>
    <w:rsid w:val="00AF010D"/>
    <w:rsid w:val="00AF4FF3"/>
    <w:rsid w:val="00AF7779"/>
    <w:rsid w:val="00B02ABA"/>
    <w:rsid w:val="00B05425"/>
    <w:rsid w:val="00B147D6"/>
    <w:rsid w:val="00B156B9"/>
    <w:rsid w:val="00B256E3"/>
    <w:rsid w:val="00B3593B"/>
    <w:rsid w:val="00B360A1"/>
    <w:rsid w:val="00B4036F"/>
    <w:rsid w:val="00B42729"/>
    <w:rsid w:val="00B438AB"/>
    <w:rsid w:val="00B52C5C"/>
    <w:rsid w:val="00B54207"/>
    <w:rsid w:val="00B60136"/>
    <w:rsid w:val="00B612AD"/>
    <w:rsid w:val="00B626AC"/>
    <w:rsid w:val="00B62A8A"/>
    <w:rsid w:val="00B658B8"/>
    <w:rsid w:val="00B758CE"/>
    <w:rsid w:val="00B822CC"/>
    <w:rsid w:val="00B84C7F"/>
    <w:rsid w:val="00B85F8D"/>
    <w:rsid w:val="00B9251F"/>
    <w:rsid w:val="00BA0E37"/>
    <w:rsid w:val="00BA395B"/>
    <w:rsid w:val="00BA6D37"/>
    <w:rsid w:val="00BB13DA"/>
    <w:rsid w:val="00BB7FB6"/>
    <w:rsid w:val="00BC6C24"/>
    <w:rsid w:val="00BC7CD1"/>
    <w:rsid w:val="00BD2897"/>
    <w:rsid w:val="00BD2DF9"/>
    <w:rsid w:val="00BD3F89"/>
    <w:rsid w:val="00BD7B14"/>
    <w:rsid w:val="00BE58A1"/>
    <w:rsid w:val="00BE7024"/>
    <w:rsid w:val="00BF1D5A"/>
    <w:rsid w:val="00C01BB0"/>
    <w:rsid w:val="00C0742F"/>
    <w:rsid w:val="00C14112"/>
    <w:rsid w:val="00C16F25"/>
    <w:rsid w:val="00C17CC0"/>
    <w:rsid w:val="00C2146F"/>
    <w:rsid w:val="00C21AC3"/>
    <w:rsid w:val="00C3022D"/>
    <w:rsid w:val="00C30818"/>
    <w:rsid w:val="00C326EF"/>
    <w:rsid w:val="00C355C8"/>
    <w:rsid w:val="00C362C2"/>
    <w:rsid w:val="00C454EA"/>
    <w:rsid w:val="00C45F62"/>
    <w:rsid w:val="00C52668"/>
    <w:rsid w:val="00C52B79"/>
    <w:rsid w:val="00C53926"/>
    <w:rsid w:val="00C569F5"/>
    <w:rsid w:val="00C7771F"/>
    <w:rsid w:val="00C81CAF"/>
    <w:rsid w:val="00C823C2"/>
    <w:rsid w:val="00C84B68"/>
    <w:rsid w:val="00C85998"/>
    <w:rsid w:val="00C90EBC"/>
    <w:rsid w:val="00C913F8"/>
    <w:rsid w:val="00C96B23"/>
    <w:rsid w:val="00CA1942"/>
    <w:rsid w:val="00CA1FD8"/>
    <w:rsid w:val="00CA236C"/>
    <w:rsid w:val="00CB174E"/>
    <w:rsid w:val="00CB6B83"/>
    <w:rsid w:val="00CB73F6"/>
    <w:rsid w:val="00CC32CF"/>
    <w:rsid w:val="00CD0CAC"/>
    <w:rsid w:val="00CD28CB"/>
    <w:rsid w:val="00CE516F"/>
    <w:rsid w:val="00CF0C8D"/>
    <w:rsid w:val="00CF4BC1"/>
    <w:rsid w:val="00CF5696"/>
    <w:rsid w:val="00D0193C"/>
    <w:rsid w:val="00D01981"/>
    <w:rsid w:val="00D01B73"/>
    <w:rsid w:val="00D02F6A"/>
    <w:rsid w:val="00D04339"/>
    <w:rsid w:val="00D06903"/>
    <w:rsid w:val="00D06D77"/>
    <w:rsid w:val="00D20693"/>
    <w:rsid w:val="00D3156D"/>
    <w:rsid w:val="00D331E6"/>
    <w:rsid w:val="00D40BBB"/>
    <w:rsid w:val="00D436C3"/>
    <w:rsid w:val="00D5196A"/>
    <w:rsid w:val="00D55C84"/>
    <w:rsid w:val="00D603FC"/>
    <w:rsid w:val="00D637C2"/>
    <w:rsid w:val="00D7016E"/>
    <w:rsid w:val="00D72B75"/>
    <w:rsid w:val="00D7486C"/>
    <w:rsid w:val="00D762CD"/>
    <w:rsid w:val="00D80963"/>
    <w:rsid w:val="00D84C89"/>
    <w:rsid w:val="00D929DE"/>
    <w:rsid w:val="00DA405E"/>
    <w:rsid w:val="00DA540C"/>
    <w:rsid w:val="00DB2452"/>
    <w:rsid w:val="00DC467B"/>
    <w:rsid w:val="00DC71C0"/>
    <w:rsid w:val="00DC7D78"/>
    <w:rsid w:val="00DD334A"/>
    <w:rsid w:val="00DE5872"/>
    <w:rsid w:val="00DE7647"/>
    <w:rsid w:val="00DF2D88"/>
    <w:rsid w:val="00E01F2D"/>
    <w:rsid w:val="00E059FC"/>
    <w:rsid w:val="00E069A8"/>
    <w:rsid w:val="00E07C45"/>
    <w:rsid w:val="00E12658"/>
    <w:rsid w:val="00E143EE"/>
    <w:rsid w:val="00E14B97"/>
    <w:rsid w:val="00E237D0"/>
    <w:rsid w:val="00E24939"/>
    <w:rsid w:val="00E24FF8"/>
    <w:rsid w:val="00E26CB3"/>
    <w:rsid w:val="00E346F6"/>
    <w:rsid w:val="00E3678F"/>
    <w:rsid w:val="00E52401"/>
    <w:rsid w:val="00E565F9"/>
    <w:rsid w:val="00E62533"/>
    <w:rsid w:val="00E65B14"/>
    <w:rsid w:val="00E66BB1"/>
    <w:rsid w:val="00E74CCB"/>
    <w:rsid w:val="00E77557"/>
    <w:rsid w:val="00E776DC"/>
    <w:rsid w:val="00E80C04"/>
    <w:rsid w:val="00E81B17"/>
    <w:rsid w:val="00E928A6"/>
    <w:rsid w:val="00E94432"/>
    <w:rsid w:val="00E95011"/>
    <w:rsid w:val="00EA4B21"/>
    <w:rsid w:val="00EA607E"/>
    <w:rsid w:val="00EB2C96"/>
    <w:rsid w:val="00EB3D44"/>
    <w:rsid w:val="00EB620F"/>
    <w:rsid w:val="00EB6A5C"/>
    <w:rsid w:val="00EC5AD4"/>
    <w:rsid w:val="00ED25E6"/>
    <w:rsid w:val="00F03921"/>
    <w:rsid w:val="00F12C54"/>
    <w:rsid w:val="00F1584C"/>
    <w:rsid w:val="00F2023B"/>
    <w:rsid w:val="00F2125D"/>
    <w:rsid w:val="00F24871"/>
    <w:rsid w:val="00F322BC"/>
    <w:rsid w:val="00F339BD"/>
    <w:rsid w:val="00F33FE6"/>
    <w:rsid w:val="00F36894"/>
    <w:rsid w:val="00F3709F"/>
    <w:rsid w:val="00F54218"/>
    <w:rsid w:val="00F54B33"/>
    <w:rsid w:val="00F57BF1"/>
    <w:rsid w:val="00F61B6B"/>
    <w:rsid w:val="00F62D5E"/>
    <w:rsid w:val="00F63C79"/>
    <w:rsid w:val="00F64712"/>
    <w:rsid w:val="00F707D9"/>
    <w:rsid w:val="00F85900"/>
    <w:rsid w:val="00F862F0"/>
    <w:rsid w:val="00F9053A"/>
    <w:rsid w:val="00F94A7C"/>
    <w:rsid w:val="00FA2141"/>
    <w:rsid w:val="00FA3839"/>
    <w:rsid w:val="00FA75E8"/>
    <w:rsid w:val="00FB39D7"/>
    <w:rsid w:val="00FB5193"/>
    <w:rsid w:val="00FC2BA3"/>
    <w:rsid w:val="00FC2ED1"/>
    <w:rsid w:val="00FC3B05"/>
    <w:rsid w:val="00FD345A"/>
    <w:rsid w:val="00FE263E"/>
    <w:rsid w:val="00FE351C"/>
    <w:rsid w:val="00FE54C7"/>
    <w:rsid w:val="00FF15B8"/>
    <w:rsid w:val="00FF1691"/>
    <w:rsid w:val="00FF4774"/>
    <w:rsid w:val="00FF5BB7"/>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link w:val="Heading1Char"/>
    <w:uiPriority w:val="9"/>
    <w:qFormat/>
    <w:rsid w:val="00FD345A"/>
    <w:pPr>
      <w:keepNext/>
      <w:keepLines/>
      <w:spacing w:before="280"/>
      <w:outlineLvl w:val="0"/>
    </w:pPr>
    <w:rPr>
      <w:b/>
      <w:color w:val="000000" w:themeColor="text1"/>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TOCHeading">
    <w:name w:val="TOC Heading"/>
    <w:basedOn w:val="Heading1"/>
    <w:next w:val="Normal"/>
    <w:uiPriority w:val="39"/>
    <w:unhideWhenUsed/>
    <w:qFormat/>
    <w:rsid w:val="00D72B75"/>
    <w:p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0A27F9"/>
    <w:pPr>
      <w:tabs>
        <w:tab w:val="left" w:pos="480"/>
        <w:tab w:val="right" w:leader="dot" w:pos="9962"/>
      </w:tabs>
      <w:spacing w:after="100"/>
    </w:pPr>
  </w:style>
  <w:style w:type="character" w:customStyle="1" w:styleId="Heading1Char">
    <w:name w:val="Heading 1 Char"/>
    <w:basedOn w:val="DefaultParagraphFont"/>
    <w:link w:val="Heading1"/>
    <w:uiPriority w:val="9"/>
    <w:rsid w:val="001B4121"/>
    <w:rPr>
      <w:b/>
      <w:color w:val="000000" w:themeColor="text1"/>
      <w:szCs w:val="40"/>
    </w:rPr>
  </w:style>
  <w:style w:type="paragraph" w:styleId="Bibliography">
    <w:name w:val="Bibliography"/>
    <w:basedOn w:val="Normal"/>
    <w:next w:val="Normal"/>
    <w:uiPriority w:val="37"/>
    <w:unhideWhenUsed/>
    <w:rsid w:val="003A7EAA"/>
  </w:style>
  <w:style w:type="table" w:styleId="GridTable1Light-Accent3">
    <w:name w:val="Grid Table 1 Light Accent 3"/>
    <w:basedOn w:val="TableNormal"/>
    <w:uiPriority w:val="46"/>
    <w:rsid w:val="00F322BC"/>
    <w:pPr>
      <w:spacing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503B7"/>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4F6F3D"/>
    <w:rPr>
      <w:color w:val="666666"/>
    </w:rPr>
  </w:style>
  <w:style w:type="character" w:styleId="Strong">
    <w:name w:val="Strong"/>
    <w:basedOn w:val="DefaultParagraphFont"/>
    <w:uiPriority w:val="22"/>
    <w:qFormat/>
    <w:rsid w:val="004F6F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7359">
      <w:bodyDiv w:val="1"/>
      <w:marLeft w:val="0"/>
      <w:marRight w:val="0"/>
      <w:marTop w:val="0"/>
      <w:marBottom w:val="0"/>
      <w:divBdr>
        <w:top w:val="none" w:sz="0" w:space="0" w:color="auto"/>
        <w:left w:val="none" w:sz="0" w:space="0" w:color="auto"/>
        <w:bottom w:val="none" w:sz="0" w:space="0" w:color="auto"/>
        <w:right w:val="none" w:sz="0" w:space="0" w:color="auto"/>
      </w:divBdr>
    </w:div>
    <w:div w:id="95104926">
      <w:bodyDiv w:val="1"/>
      <w:marLeft w:val="0"/>
      <w:marRight w:val="0"/>
      <w:marTop w:val="0"/>
      <w:marBottom w:val="0"/>
      <w:divBdr>
        <w:top w:val="none" w:sz="0" w:space="0" w:color="auto"/>
        <w:left w:val="none" w:sz="0" w:space="0" w:color="auto"/>
        <w:bottom w:val="none" w:sz="0" w:space="0" w:color="auto"/>
        <w:right w:val="none" w:sz="0" w:space="0" w:color="auto"/>
      </w:divBdr>
    </w:div>
    <w:div w:id="137304718">
      <w:bodyDiv w:val="1"/>
      <w:marLeft w:val="0"/>
      <w:marRight w:val="0"/>
      <w:marTop w:val="0"/>
      <w:marBottom w:val="0"/>
      <w:divBdr>
        <w:top w:val="none" w:sz="0" w:space="0" w:color="auto"/>
        <w:left w:val="none" w:sz="0" w:space="0" w:color="auto"/>
        <w:bottom w:val="none" w:sz="0" w:space="0" w:color="auto"/>
        <w:right w:val="none" w:sz="0" w:space="0" w:color="auto"/>
      </w:divBdr>
    </w:div>
    <w:div w:id="229730391">
      <w:bodyDiv w:val="1"/>
      <w:marLeft w:val="0"/>
      <w:marRight w:val="0"/>
      <w:marTop w:val="0"/>
      <w:marBottom w:val="0"/>
      <w:divBdr>
        <w:top w:val="none" w:sz="0" w:space="0" w:color="auto"/>
        <w:left w:val="none" w:sz="0" w:space="0" w:color="auto"/>
        <w:bottom w:val="none" w:sz="0" w:space="0" w:color="auto"/>
        <w:right w:val="none" w:sz="0" w:space="0" w:color="auto"/>
      </w:divBdr>
    </w:div>
    <w:div w:id="268971525">
      <w:bodyDiv w:val="1"/>
      <w:marLeft w:val="0"/>
      <w:marRight w:val="0"/>
      <w:marTop w:val="0"/>
      <w:marBottom w:val="0"/>
      <w:divBdr>
        <w:top w:val="none" w:sz="0" w:space="0" w:color="auto"/>
        <w:left w:val="none" w:sz="0" w:space="0" w:color="auto"/>
        <w:bottom w:val="none" w:sz="0" w:space="0" w:color="auto"/>
        <w:right w:val="none" w:sz="0" w:space="0" w:color="auto"/>
      </w:divBdr>
    </w:div>
    <w:div w:id="310401776">
      <w:bodyDiv w:val="1"/>
      <w:marLeft w:val="0"/>
      <w:marRight w:val="0"/>
      <w:marTop w:val="0"/>
      <w:marBottom w:val="0"/>
      <w:divBdr>
        <w:top w:val="none" w:sz="0" w:space="0" w:color="auto"/>
        <w:left w:val="none" w:sz="0" w:space="0" w:color="auto"/>
        <w:bottom w:val="none" w:sz="0" w:space="0" w:color="auto"/>
        <w:right w:val="none" w:sz="0" w:space="0" w:color="auto"/>
      </w:divBdr>
    </w:div>
    <w:div w:id="364908108">
      <w:bodyDiv w:val="1"/>
      <w:marLeft w:val="0"/>
      <w:marRight w:val="0"/>
      <w:marTop w:val="0"/>
      <w:marBottom w:val="0"/>
      <w:divBdr>
        <w:top w:val="none" w:sz="0" w:space="0" w:color="auto"/>
        <w:left w:val="none" w:sz="0" w:space="0" w:color="auto"/>
        <w:bottom w:val="none" w:sz="0" w:space="0" w:color="auto"/>
        <w:right w:val="none" w:sz="0" w:space="0" w:color="auto"/>
      </w:divBdr>
    </w:div>
    <w:div w:id="402800455">
      <w:bodyDiv w:val="1"/>
      <w:marLeft w:val="0"/>
      <w:marRight w:val="0"/>
      <w:marTop w:val="0"/>
      <w:marBottom w:val="0"/>
      <w:divBdr>
        <w:top w:val="none" w:sz="0" w:space="0" w:color="auto"/>
        <w:left w:val="none" w:sz="0" w:space="0" w:color="auto"/>
        <w:bottom w:val="none" w:sz="0" w:space="0" w:color="auto"/>
        <w:right w:val="none" w:sz="0" w:space="0" w:color="auto"/>
      </w:divBdr>
    </w:div>
    <w:div w:id="506095394">
      <w:bodyDiv w:val="1"/>
      <w:marLeft w:val="0"/>
      <w:marRight w:val="0"/>
      <w:marTop w:val="0"/>
      <w:marBottom w:val="0"/>
      <w:divBdr>
        <w:top w:val="none" w:sz="0" w:space="0" w:color="auto"/>
        <w:left w:val="none" w:sz="0" w:space="0" w:color="auto"/>
        <w:bottom w:val="none" w:sz="0" w:space="0" w:color="auto"/>
        <w:right w:val="none" w:sz="0" w:space="0" w:color="auto"/>
      </w:divBdr>
    </w:div>
    <w:div w:id="516239198">
      <w:bodyDiv w:val="1"/>
      <w:marLeft w:val="0"/>
      <w:marRight w:val="0"/>
      <w:marTop w:val="0"/>
      <w:marBottom w:val="0"/>
      <w:divBdr>
        <w:top w:val="none" w:sz="0" w:space="0" w:color="auto"/>
        <w:left w:val="none" w:sz="0" w:space="0" w:color="auto"/>
        <w:bottom w:val="none" w:sz="0" w:space="0" w:color="auto"/>
        <w:right w:val="none" w:sz="0" w:space="0" w:color="auto"/>
      </w:divBdr>
    </w:div>
    <w:div w:id="570896893">
      <w:bodyDiv w:val="1"/>
      <w:marLeft w:val="0"/>
      <w:marRight w:val="0"/>
      <w:marTop w:val="0"/>
      <w:marBottom w:val="0"/>
      <w:divBdr>
        <w:top w:val="none" w:sz="0" w:space="0" w:color="auto"/>
        <w:left w:val="none" w:sz="0" w:space="0" w:color="auto"/>
        <w:bottom w:val="none" w:sz="0" w:space="0" w:color="auto"/>
        <w:right w:val="none" w:sz="0" w:space="0" w:color="auto"/>
      </w:divBdr>
    </w:div>
    <w:div w:id="590895590">
      <w:bodyDiv w:val="1"/>
      <w:marLeft w:val="0"/>
      <w:marRight w:val="0"/>
      <w:marTop w:val="0"/>
      <w:marBottom w:val="0"/>
      <w:divBdr>
        <w:top w:val="none" w:sz="0" w:space="0" w:color="auto"/>
        <w:left w:val="none" w:sz="0" w:space="0" w:color="auto"/>
        <w:bottom w:val="none" w:sz="0" w:space="0" w:color="auto"/>
        <w:right w:val="none" w:sz="0" w:space="0" w:color="auto"/>
      </w:divBdr>
    </w:div>
    <w:div w:id="610477344">
      <w:bodyDiv w:val="1"/>
      <w:marLeft w:val="0"/>
      <w:marRight w:val="0"/>
      <w:marTop w:val="0"/>
      <w:marBottom w:val="0"/>
      <w:divBdr>
        <w:top w:val="none" w:sz="0" w:space="0" w:color="auto"/>
        <w:left w:val="none" w:sz="0" w:space="0" w:color="auto"/>
        <w:bottom w:val="none" w:sz="0" w:space="0" w:color="auto"/>
        <w:right w:val="none" w:sz="0" w:space="0" w:color="auto"/>
      </w:divBdr>
    </w:div>
    <w:div w:id="664090259">
      <w:bodyDiv w:val="1"/>
      <w:marLeft w:val="0"/>
      <w:marRight w:val="0"/>
      <w:marTop w:val="0"/>
      <w:marBottom w:val="0"/>
      <w:divBdr>
        <w:top w:val="none" w:sz="0" w:space="0" w:color="auto"/>
        <w:left w:val="none" w:sz="0" w:space="0" w:color="auto"/>
        <w:bottom w:val="none" w:sz="0" w:space="0" w:color="auto"/>
        <w:right w:val="none" w:sz="0" w:space="0" w:color="auto"/>
      </w:divBdr>
    </w:div>
    <w:div w:id="710152952">
      <w:bodyDiv w:val="1"/>
      <w:marLeft w:val="0"/>
      <w:marRight w:val="0"/>
      <w:marTop w:val="0"/>
      <w:marBottom w:val="0"/>
      <w:divBdr>
        <w:top w:val="none" w:sz="0" w:space="0" w:color="auto"/>
        <w:left w:val="none" w:sz="0" w:space="0" w:color="auto"/>
        <w:bottom w:val="none" w:sz="0" w:space="0" w:color="auto"/>
        <w:right w:val="none" w:sz="0" w:space="0" w:color="auto"/>
      </w:divBdr>
    </w:div>
    <w:div w:id="712580133">
      <w:bodyDiv w:val="1"/>
      <w:marLeft w:val="0"/>
      <w:marRight w:val="0"/>
      <w:marTop w:val="0"/>
      <w:marBottom w:val="0"/>
      <w:divBdr>
        <w:top w:val="none" w:sz="0" w:space="0" w:color="auto"/>
        <w:left w:val="none" w:sz="0" w:space="0" w:color="auto"/>
        <w:bottom w:val="none" w:sz="0" w:space="0" w:color="auto"/>
        <w:right w:val="none" w:sz="0" w:space="0" w:color="auto"/>
      </w:divBdr>
    </w:div>
    <w:div w:id="719010780">
      <w:bodyDiv w:val="1"/>
      <w:marLeft w:val="0"/>
      <w:marRight w:val="0"/>
      <w:marTop w:val="0"/>
      <w:marBottom w:val="0"/>
      <w:divBdr>
        <w:top w:val="none" w:sz="0" w:space="0" w:color="auto"/>
        <w:left w:val="none" w:sz="0" w:space="0" w:color="auto"/>
        <w:bottom w:val="none" w:sz="0" w:space="0" w:color="auto"/>
        <w:right w:val="none" w:sz="0" w:space="0" w:color="auto"/>
      </w:divBdr>
    </w:div>
    <w:div w:id="720714535">
      <w:bodyDiv w:val="1"/>
      <w:marLeft w:val="0"/>
      <w:marRight w:val="0"/>
      <w:marTop w:val="0"/>
      <w:marBottom w:val="0"/>
      <w:divBdr>
        <w:top w:val="none" w:sz="0" w:space="0" w:color="auto"/>
        <w:left w:val="none" w:sz="0" w:space="0" w:color="auto"/>
        <w:bottom w:val="none" w:sz="0" w:space="0" w:color="auto"/>
        <w:right w:val="none" w:sz="0" w:space="0" w:color="auto"/>
      </w:divBdr>
    </w:div>
    <w:div w:id="739526855">
      <w:bodyDiv w:val="1"/>
      <w:marLeft w:val="0"/>
      <w:marRight w:val="0"/>
      <w:marTop w:val="0"/>
      <w:marBottom w:val="0"/>
      <w:divBdr>
        <w:top w:val="none" w:sz="0" w:space="0" w:color="auto"/>
        <w:left w:val="none" w:sz="0" w:space="0" w:color="auto"/>
        <w:bottom w:val="none" w:sz="0" w:space="0" w:color="auto"/>
        <w:right w:val="none" w:sz="0" w:space="0" w:color="auto"/>
      </w:divBdr>
    </w:div>
    <w:div w:id="744377684">
      <w:bodyDiv w:val="1"/>
      <w:marLeft w:val="0"/>
      <w:marRight w:val="0"/>
      <w:marTop w:val="0"/>
      <w:marBottom w:val="0"/>
      <w:divBdr>
        <w:top w:val="none" w:sz="0" w:space="0" w:color="auto"/>
        <w:left w:val="none" w:sz="0" w:space="0" w:color="auto"/>
        <w:bottom w:val="none" w:sz="0" w:space="0" w:color="auto"/>
        <w:right w:val="none" w:sz="0" w:space="0" w:color="auto"/>
      </w:divBdr>
    </w:div>
    <w:div w:id="773206167">
      <w:bodyDiv w:val="1"/>
      <w:marLeft w:val="0"/>
      <w:marRight w:val="0"/>
      <w:marTop w:val="0"/>
      <w:marBottom w:val="0"/>
      <w:divBdr>
        <w:top w:val="none" w:sz="0" w:space="0" w:color="auto"/>
        <w:left w:val="none" w:sz="0" w:space="0" w:color="auto"/>
        <w:bottom w:val="none" w:sz="0" w:space="0" w:color="auto"/>
        <w:right w:val="none" w:sz="0" w:space="0" w:color="auto"/>
      </w:divBdr>
    </w:div>
    <w:div w:id="802045193">
      <w:bodyDiv w:val="1"/>
      <w:marLeft w:val="0"/>
      <w:marRight w:val="0"/>
      <w:marTop w:val="0"/>
      <w:marBottom w:val="0"/>
      <w:divBdr>
        <w:top w:val="none" w:sz="0" w:space="0" w:color="auto"/>
        <w:left w:val="none" w:sz="0" w:space="0" w:color="auto"/>
        <w:bottom w:val="none" w:sz="0" w:space="0" w:color="auto"/>
        <w:right w:val="none" w:sz="0" w:space="0" w:color="auto"/>
      </w:divBdr>
    </w:div>
    <w:div w:id="815142765">
      <w:bodyDiv w:val="1"/>
      <w:marLeft w:val="0"/>
      <w:marRight w:val="0"/>
      <w:marTop w:val="0"/>
      <w:marBottom w:val="0"/>
      <w:divBdr>
        <w:top w:val="none" w:sz="0" w:space="0" w:color="auto"/>
        <w:left w:val="none" w:sz="0" w:space="0" w:color="auto"/>
        <w:bottom w:val="none" w:sz="0" w:space="0" w:color="auto"/>
        <w:right w:val="none" w:sz="0" w:space="0" w:color="auto"/>
      </w:divBdr>
    </w:div>
    <w:div w:id="892698326">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23895040">
      <w:bodyDiv w:val="1"/>
      <w:marLeft w:val="0"/>
      <w:marRight w:val="0"/>
      <w:marTop w:val="0"/>
      <w:marBottom w:val="0"/>
      <w:divBdr>
        <w:top w:val="none" w:sz="0" w:space="0" w:color="auto"/>
        <w:left w:val="none" w:sz="0" w:space="0" w:color="auto"/>
        <w:bottom w:val="none" w:sz="0" w:space="0" w:color="auto"/>
        <w:right w:val="none" w:sz="0" w:space="0" w:color="auto"/>
      </w:divBdr>
    </w:div>
    <w:div w:id="1182745602">
      <w:bodyDiv w:val="1"/>
      <w:marLeft w:val="0"/>
      <w:marRight w:val="0"/>
      <w:marTop w:val="0"/>
      <w:marBottom w:val="0"/>
      <w:divBdr>
        <w:top w:val="none" w:sz="0" w:space="0" w:color="auto"/>
        <w:left w:val="none" w:sz="0" w:space="0" w:color="auto"/>
        <w:bottom w:val="none" w:sz="0" w:space="0" w:color="auto"/>
        <w:right w:val="none" w:sz="0" w:space="0" w:color="auto"/>
      </w:divBdr>
    </w:div>
    <w:div w:id="1200162797">
      <w:bodyDiv w:val="1"/>
      <w:marLeft w:val="0"/>
      <w:marRight w:val="0"/>
      <w:marTop w:val="0"/>
      <w:marBottom w:val="0"/>
      <w:divBdr>
        <w:top w:val="none" w:sz="0" w:space="0" w:color="auto"/>
        <w:left w:val="none" w:sz="0" w:space="0" w:color="auto"/>
        <w:bottom w:val="none" w:sz="0" w:space="0" w:color="auto"/>
        <w:right w:val="none" w:sz="0" w:space="0" w:color="auto"/>
      </w:divBdr>
    </w:div>
    <w:div w:id="1347631731">
      <w:bodyDiv w:val="1"/>
      <w:marLeft w:val="0"/>
      <w:marRight w:val="0"/>
      <w:marTop w:val="0"/>
      <w:marBottom w:val="0"/>
      <w:divBdr>
        <w:top w:val="none" w:sz="0" w:space="0" w:color="auto"/>
        <w:left w:val="none" w:sz="0" w:space="0" w:color="auto"/>
        <w:bottom w:val="none" w:sz="0" w:space="0" w:color="auto"/>
        <w:right w:val="none" w:sz="0" w:space="0" w:color="auto"/>
      </w:divBdr>
    </w:div>
    <w:div w:id="1405687402">
      <w:bodyDiv w:val="1"/>
      <w:marLeft w:val="0"/>
      <w:marRight w:val="0"/>
      <w:marTop w:val="0"/>
      <w:marBottom w:val="0"/>
      <w:divBdr>
        <w:top w:val="none" w:sz="0" w:space="0" w:color="auto"/>
        <w:left w:val="none" w:sz="0" w:space="0" w:color="auto"/>
        <w:bottom w:val="none" w:sz="0" w:space="0" w:color="auto"/>
        <w:right w:val="none" w:sz="0" w:space="0" w:color="auto"/>
      </w:divBdr>
    </w:div>
    <w:div w:id="1546674135">
      <w:bodyDiv w:val="1"/>
      <w:marLeft w:val="0"/>
      <w:marRight w:val="0"/>
      <w:marTop w:val="0"/>
      <w:marBottom w:val="0"/>
      <w:divBdr>
        <w:top w:val="none" w:sz="0" w:space="0" w:color="auto"/>
        <w:left w:val="none" w:sz="0" w:space="0" w:color="auto"/>
        <w:bottom w:val="none" w:sz="0" w:space="0" w:color="auto"/>
        <w:right w:val="none" w:sz="0" w:space="0" w:color="auto"/>
      </w:divBdr>
    </w:div>
    <w:div w:id="1565870834">
      <w:bodyDiv w:val="1"/>
      <w:marLeft w:val="0"/>
      <w:marRight w:val="0"/>
      <w:marTop w:val="0"/>
      <w:marBottom w:val="0"/>
      <w:divBdr>
        <w:top w:val="none" w:sz="0" w:space="0" w:color="auto"/>
        <w:left w:val="none" w:sz="0" w:space="0" w:color="auto"/>
        <w:bottom w:val="none" w:sz="0" w:space="0" w:color="auto"/>
        <w:right w:val="none" w:sz="0" w:space="0" w:color="auto"/>
      </w:divBdr>
    </w:div>
    <w:div w:id="1591935071">
      <w:bodyDiv w:val="1"/>
      <w:marLeft w:val="0"/>
      <w:marRight w:val="0"/>
      <w:marTop w:val="0"/>
      <w:marBottom w:val="0"/>
      <w:divBdr>
        <w:top w:val="none" w:sz="0" w:space="0" w:color="auto"/>
        <w:left w:val="none" w:sz="0" w:space="0" w:color="auto"/>
        <w:bottom w:val="none" w:sz="0" w:space="0" w:color="auto"/>
        <w:right w:val="none" w:sz="0" w:space="0" w:color="auto"/>
      </w:divBdr>
    </w:div>
    <w:div w:id="1597790217">
      <w:bodyDiv w:val="1"/>
      <w:marLeft w:val="0"/>
      <w:marRight w:val="0"/>
      <w:marTop w:val="0"/>
      <w:marBottom w:val="0"/>
      <w:divBdr>
        <w:top w:val="none" w:sz="0" w:space="0" w:color="auto"/>
        <w:left w:val="none" w:sz="0" w:space="0" w:color="auto"/>
        <w:bottom w:val="none" w:sz="0" w:space="0" w:color="auto"/>
        <w:right w:val="none" w:sz="0" w:space="0" w:color="auto"/>
      </w:divBdr>
    </w:div>
    <w:div w:id="1658876004">
      <w:bodyDiv w:val="1"/>
      <w:marLeft w:val="0"/>
      <w:marRight w:val="0"/>
      <w:marTop w:val="0"/>
      <w:marBottom w:val="0"/>
      <w:divBdr>
        <w:top w:val="none" w:sz="0" w:space="0" w:color="auto"/>
        <w:left w:val="none" w:sz="0" w:space="0" w:color="auto"/>
        <w:bottom w:val="none" w:sz="0" w:space="0" w:color="auto"/>
        <w:right w:val="none" w:sz="0" w:space="0" w:color="auto"/>
      </w:divBdr>
    </w:div>
    <w:div w:id="1673794106">
      <w:bodyDiv w:val="1"/>
      <w:marLeft w:val="0"/>
      <w:marRight w:val="0"/>
      <w:marTop w:val="0"/>
      <w:marBottom w:val="0"/>
      <w:divBdr>
        <w:top w:val="none" w:sz="0" w:space="0" w:color="auto"/>
        <w:left w:val="none" w:sz="0" w:space="0" w:color="auto"/>
        <w:bottom w:val="none" w:sz="0" w:space="0" w:color="auto"/>
        <w:right w:val="none" w:sz="0" w:space="0" w:color="auto"/>
      </w:divBdr>
    </w:div>
    <w:div w:id="1705908858">
      <w:bodyDiv w:val="1"/>
      <w:marLeft w:val="0"/>
      <w:marRight w:val="0"/>
      <w:marTop w:val="0"/>
      <w:marBottom w:val="0"/>
      <w:divBdr>
        <w:top w:val="none" w:sz="0" w:space="0" w:color="auto"/>
        <w:left w:val="none" w:sz="0" w:space="0" w:color="auto"/>
        <w:bottom w:val="none" w:sz="0" w:space="0" w:color="auto"/>
        <w:right w:val="none" w:sz="0" w:space="0" w:color="auto"/>
      </w:divBdr>
    </w:div>
    <w:div w:id="1755928948">
      <w:bodyDiv w:val="1"/>
      <w:marLeft w:val="0"/>
      <w:marRight w:val="0"/>
      <w:marTop w:val="0"/>
      <w:marBottom w:val="0"/>
      <w:divBdr>
        <w:top w:val="none" w:sz="0" w:space="0" w:color="auto"/>
        <w:left w:val="none" w:sz="0" w:space="0" w:color="auto"/>
        <w:bottom w:val="none" w:sz="0" w:space="0" w:color="auto"/>
        <w:right w:val="none" w:sz="0" w:space="0" w:color="auto"/>
      </w:divBdr>
    </w:div>
    <w:div w:id="1762335011">
      <w:bodyDiv w:val="1"/>
      <w:marLeft w:val="0"/>
      <w:marRight w:val="0"/>
      <w:marTop w:val="0"/>
      <w:marBottom w:val="0"/>
      <w:divBdr>
        <w:top w:val="none" w:sz="0" w:space="0" w:color="auto"/>
        <w:left w:val="none" w:sz="0" w:space="0" w:color="auto"/>
        <w:bottom w:val="none" w:sz="0" w:space="0" w:color="auto"/>
        <w:right w:val="none" w:sz="0" w:space="0" w:color="auto"/>
      </w:divBdr>
    </w:div>
    <w:div w:id="1783184750">
      <w:bodyDiv w:val="1"/>
      <w:marLeft w:val="0"/>
      <w:marRight w:val="0"/>
      <w:marTop w:val="0"/>
      <w:marBottom w:val="0"/>
      <w:divBdr>
        <w:top w:val="none" w:sz="0" w:space="0" w:color="auto"/>
        <w:left w:val="none" w:sz="0" w:space="0" w:color="auto"/>
        <w:bottom w:val="none" w:sz="0" w:space="0" w:color="auto"/>
        <w:right w:val="none" w:sz="0" w:space="0" w:color="auto"/>
      </w:divBdr>
    </w:div>
    <w:div w:id="1818717901">
      <w:bodyDiv w:val="1"/>
      <w:marLeft w:val="0"/>
      <w:marRight w:val="0"/>
      <w:marTop w:val="0"/>
      <w:marBottom w:val="0"/>
      <w:divBdr>
        <w:top w:val="none" w:sz="0" w:space="0" w:color="auto"/>
        <w:left w:val="none" w:sz="0" w:space="0" w:color="auto"/>
        <w:bottom w:val="none" w:sz="0" w:space="0" w:color="auto"/>
        <w:right w:val="none" w:sz="0" w:space="0" w:color="auto"/>
      </w:divBdr>
    </w:div>
    <w:div w:id="1848211709">
      <w:bodyDiv w:val="1"/>
      <w:marLeft w:val="0"/>
      <w:marRight w:val="0"/>
      <w:marTop w:val="0"/>
      <w:marBottom w:val="0"/>
      <w:divBdr>
        <w:top w:val="none" w:sz="0" w:space="0" w:color="auto"/>
        <w:left w:val="none" w:sz="0" w:space="0" w:color="auto"/>
        <w:bottom w:val="none" w:sz="0" w:space="0" w:color="auto"/>
        <w:right w:val="none" w:sz="0" w:space="0" w:color="auto"/>
      </w:divBdr>
    </w:div>
    <w:div w:id="1895123236">
      <w:bodyDiv w:val="1"/>
      <w:marLeft w:val="0"/>
      <w:marRight w:val="0"/>
      <w:marTop w:val="0"/>
      <w:marBottom w:val="0"/>
      <w:divBdr>
        <w:top w:val="none" w:sz="0" w:space="0" w:color="auto"/>
        <w:left w:val="none" w:sz="0" w:space="0" w:color="auto"/>
        <w:bottom w:val="none" w:sz="0" w:space="0" w:color="auto"/>
        <w:right w:val="none" w:sz="0" w:space="0" w:color="auto"/>
      </w:divBdr>
    </w:div>
    <w:div w:id="1902595087">
      <w:bodyDiv w:val="1"/>
      <w:marLeft w:val="0"/>
      <w:marRight w:val="0"/>
      <w:marTop w:val="0"/>
      <w:marBottom w:val="0"/>
      <w:divBdr>
        <w:top w:val="none" w:sz="0" w:space="0" w:color="auto"/>
        <w:left w:val="none" w:sz="0" w:space="0" w:color="auto"/>
        <w:bottom w:val="none" w:sz="0" w:space="0" w:color="auto"/>
        <w:right w:val="none" w:sz="0" w:space="0" w:color="auto"/>
      </w:divBdr>
    </w:div>
    <w:div w:id="1984119697">
      <w:bodyDiv w:val="1"/>
      <w:marLeft w:val="0"/>
      <w:marRight w:val="0"/>
      <w:marTop w:val="0"/>
      <w:marBottom w:val="0"/>
      <w:divBdr>
        <w:top w:val="none" w:sz="0" w:space="0" w:color="auto"/>
        <w:left w:val="none" w:sz="0" w:space="0" w:color="auto"/>
        <w:bottom w:val="none" w:sz="0" w:space="0" w:color="auto"/>
        <w:right w:val="none" w:sz="0" w:space="0" w:color="auto"/>
      </w:divBdr>
    </w:div>
    <w:div w:id="2131775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png"/><Relationship Id="rId21" Type="http://schemas.openxmlformats.org/officeDocument/2006/relationships/hyperlink" Target="https://www.freepik.es/icono/flechas_6732559" TargetMode="External"/><Relationship Id="rId324" Type="http://schemas.openxmlformats.org/officeDocument/2006/relationships/hyperlink" Target="https://www.freepik.es/fotos-premium/concepto-seguridad-cibernetica-inicio-sesion-seguridad-informacion-identificacion-usuario-cifrado-acceso-seguro-informacion-personal-usuario-acceso-seguro-internet-seguridad-cibernetica_24454481.htm" TargetMode="External"/><Relationship Id="rId170" Type="http://schemas.microsoft.com/office/2016/09/relationships/commentsIds" Target="commentsIds.xml"/><Relationship Id="rId268" Type="http://schemas.openxmlformats.org/officeDocument/2006/relationships/image" Target="media/image98.png"/><Relationship Id="rId475" Type="http://schemas.openxmlformats.org/officeDocument/2006/relationships/image" Target="media/image175.png"/><Relationship Id="rId32" Type="http://schemas.openxmlformats.org/officeDocument/2006/relationships/diagramQuickStyle" Target="diagrams/quickStyle1.xml"/><Relationship Id="rId74" Type="http://schemas.openxmlformats.org/officeDocument/2006/relationships/diagramColors" Target="diagrams/colors4.xml"/><Relationship Id="rId128" Type="http://schemas.openxmlformats.org/officeDocument/2006/relationships/image" Target="media/image46.png"/><Relationship Id="rId335" Type="http://schemas.openxmlformats.org/officeDocument/2006/relationships/diagramColors" Target="diagrams/colors24.xml"/><Relationship Id="rId377" Type="http://schemas.openxmlformats.org/officeDocument/2006/relationships/image" Target="media/image142.png"/><Relationship Id="rId500" Type="http://schemas.openxmlformats.org/officeDocument/2006/relationships/hyperlink" Target="https://www.freepik.es/vector-premium/busqueda-ilustraciones-vectores-dibujos-animados-aislados-oficina_33099910.htm" TargetMode="External"/><Relationship Id="rId5" Type="http://schemas.openxmlformats.org/officeDocument/2006/relationships/customXml" Target="../customXml/item5.xml"/><Relationship Id="rId181" Type="http://schemas.openxmlformats.org/officeDocument/2006/relationships/image" Target="media/image64.png"/><Relationship Id="rId237" Type="http://schemas.openxmlformats.org/officeDocument/2006/relationships/hyperlink" Target="https://www.freepik.es/fotos-premium/concepto-ad-hoc_189965476.htm" TargetMode="External"/><Relationship Id="rId402" Type="http://schemas.openxmlformats.org/officeDocument/2006/relationships/diagramLayout" Target="diagrams/layout30.xml"/><Relationship Id="rId279" Type="http://schemas.openxmlformats.org/officeDocument/2006/relationships/image" Target="media/image101.png"/><Relationship Id="rId444" Type="http://schemas.openxmlformats.org/officeDocument/2006/relationships/diagramLayout" Target="diagrams/layout36.xml"/><Relationship Id="rId486" Type="http://schemas.openxmlformats.org/officeDocument/2006/relationships/hyperlink" Target="https://www.freepik.es/foto-gratis/concepto-marca-marketing-investigacion-formulario-encuesta_17123881.htm" TargetMode="External"/><Relationship Id="rId43" Type="http://schemas.openxmlformats.org/officeDocument/2006/relationships/image" Target="media/image14.png"/><Relationship Id="rId139" Type="http://schemas.openxmlformats.org/officeDocument/2006/relationships/diagramQuickStyle" Target="diagrams/quickStyle12.xml"/><Relationship Id="rId290" Type="http://schemas.openxmlformats.org/officeDocument/2006/relationships/diagramLayout" Target="diagrams/layout21.xml"/><Relationship Id="rId304" Type="http://schemas.openxmlformats.org/officeDocument/2006/relationships/diagramData" Target="diagrams/data22.xml"/><Relationship Id="rId346" Type="http://schemas.openxmlformats.org/officeDocument/2006/relationships/hyperlink" Target="https://www.freepik.es/vector-gratis/reserva-citas-telefono-inteligente_8451586.htm" TargetMode="External"/><Relationship Id="rId388" Type="http://schemas.microsoft.com/office/2007/relationships/diagramDrawing" Target="diagrams/drawing29.xml"/><Relationship Id="rId511" Type="http://schemas.openxmlformats.org/officeDocument/2006/relationships/image" Target="media/image188.png"/><Relationship Id="rId85" Type="http://schemas.microsoft.com/office/2007/relationships/diagramDrawing" Target="diagrams/drawing6.xml"/><Relationship Id="rId150" Type="http://schemas.openxmlformats.org/officeDocument/2006/relationships/hyperlink" Target="https://www.freepik.es/vector-gratis/ilustracion-concepto-abstracto-sistema-deteccion-contaminacion-agua_12291014.htm" TargetMode="External"/><Relationship Id="rId192" Type="http://schemas.openxmlformats.org/officeDocument/2006/relationships/image" Target="media/image67.jpeg"/><Relationship Id="rId206" Type="http://schemas.openxmlformats.org/officeDocument/2006/relationships/hyperlink" Target="https://www.freepik.es/imagen-ia-premium/infraestructura-moderna-tecnologias-informacion_415307743.htm" TargetMode="External"/><Relationship Id="rId413" Type="http://schemas.openxmlformats.org/officeDocument/2006/relationships/diagramQuickStyle" Target="diagrams/quickStyle32.xml"/><Relationship Id="rId248" Type="http://schemas.openxmlformats.org/officeDocument/2006/relationships/diagramQuickStyle" Target="diagrams/quickStyle18.xml"/><Relationship Id="rId455" Type="http://schemas.openxmlformats.org/officeDocument/2006/relationships/hyperlink" Target="https://www.freepik.es/foto-gratis/manos-femeninas-sosteniendo-touchpad-presentacion_1121928.htm" TargetMode="External"/><Relationship Id="rId497" Type="http://schemas.openxmlformats.org/officeDocument/2006/relationships/diagramColors" Target="diagrams/colors39.xml"/><Relationship Id="rId12" Type="http://schemas.openxmlformats.org/officeDocument/2006/relationships/image" Target="media/image1.png"/><Relationship Id="rId108" Type="http://schemas.openxmlformats.org/officeDocument/2006/relationships/image" Target="media/image39.png"/><Relationship Id="rId315" Type="http://schemas.openxmlformats.org/officeDocument/2006/relationships/image" Target="media/image114.png"/><Relationship Id="rId357" Type="http://schemas.openxmlformats.org/officeDocument/2006/relationships/image" Target="media/image133.png"/><Relationship Id="rId522" Type="http://schemas.openxmlformats.org/officeDocument/2006/relationships/hyperlink" Target="https://www.youtube.com/watch?v=hyIpJZBLYg0" TargetMode="External"/><Relationship Id="rId54" Type="http://schemas.openxmlformats.org/officeDocument/2006/relationships/hyperlink" Target="https://www.freepik.es/vector-premium/comunicacion-red-tableta-inalambrica_33527576.htm" TargetMode="External"/><Relationship Id="rId96" Type="http://schemas.openxmlformats.org/officeDocument/2006/relationships/diagramData" Target="diagrams/data7.xml"/><Relationship Id="rId161" Type="http://schemas.openxmlformats.org/officeDocument/2006/relationships/hyperlink" Target="https://www.freepik.es/icono/senal_1680169" TargetMode="External"/><Relationship Id="rId217" Type="http://schemas.openxmlformats.org/officeDocument/2006/relationships/image" Target="media/image80.png"/><Relationship Id="rId399" Type="http://schemas.openxmlformats.org/officeDocument/2006/relationships/image" Target="media/image151.png"/><Relationship Id="rId259" Type="http://schemas.openxmlformats.org/officeDocument/2006/relationships/hyperlink" Target="https://www.freepik.es/icono/management_9254635" TargetMode="External"/><Relationship Id="rId424" Type="http://schemas.openxmlformats.org/officeDocument/2006/relationships/diagramData" Target="diagrams/data33.xml"/><Relationship Id="rId466" Type="http://schemas.openxmlformats.org/officeDocument/2006/relationships/diagramQuickStyle" Target="diagrams/quickStyle37.xml"/><Relationship Id="rId23" Type="http://schemas.openxmlformats.org/officeDocument/2006/relationships/hyperlink" Target="https://www.freepik.es/icono/satelite_6821762" TargetMode="External"/><Relationship Id="rId119" Type="http://schemas.openxmlformats.org/officeDocument/2006/relationships/image" Target="media/image42.png"/><Relationship Id="rId270" Type="http://schemas.openxmlformats.org/officeDocument/2006/relationships/image" Target="media/image99.png"/><Relationship Id="rId326" Type="http://schemas.openxmlformats.org/officeDocument/2006/relationships/diagramLayout" Target="diagrams/layout23.xml"/><Relationship Id="rId65" Type="http://schemas.microsoft.com/office/2007/relationships/diagramDrawing" Target="diagrams/drawing2.xml"/><Relationship Id="rId130" Type="http://schemas.openxmlformats.org/officeDocument/2006/relationships/image" Target="media/image48.jpeg"/><Relationship Id="rId368" Type="http://schemas.openxmlformats.org/officeDocument/2006/relationships/hyperlink" Target="https://www.freepik.es/fotos-premium/mobile-biometric-authentication-for-secure-digital-access_424491310.htm" TargetMode="External"/><Relationship Id="rId172" Type="http://schemas.openxmlformats.org/officeDocument/2006/relationships/diagramData" Target="diagrams/data15.xml"/><Relationship Id="rId228" Type="http://schemas.openxmlformats.org/officeDocument/2006/relationships/hyperlink" Target="https://www.freepik.es/icono/lista-verificacion_15741220" TargetMode="External"/><Relationship Id="rId435" Type="http://schemas.openxmlformats.org/officeDocument/2006/relationships/hyperlink" Target="https://www.freepik.es/foto-gratis/standard-quality-control-concept-m_36027724.htm" TargetMode="External"/><Relationship Id="rId477" Type="http://schemas.openxmlformats.org/officeDocument/2006/relationships/image" Target="media/image176.png"/><Relationship Id="rId281" Type="http://schemas.openxmlformats.org/officeDocument/2006/relationships/image" Target="media/image102.png"/><Relationship Id="rId337" Type="http://schemas.openxmlformats.org/officeDocument/2006/relationships/image" Target="media/image128.png"/><Relationship Id="rId502" Type="http://schemas.openxmlformats.org/officeDocument/2006/relationships/image" Target="media/image184.png"/><Relationship Id="rId34" Type="http://schemas.microsoft.com/office/2007/relationships/diagramDrawing" Target="diagrams/drawing1.xml"/><Relationship Id="rId76" Type="http://schemas.openxmlformats.org/officeDocument/2006/relationships/diagramData" Target="diagrams/data5.xml"/><Relationship Id="rId141" Type="http://schemas.microsoft.com/office/2007/relationships/diagramDrawing" Target="diagrams/drawing12.xml"/><Relationship Id="rId379" Type="http://schemas.openxmlformats.org/officeDocument/2006/relationships/diagramData" Target="diagrams/data28.xml"/><Relationship Id="rId7" Type="http://schemas.openxmlformats.org/officeDocument/2006/relationships/styles" Target="styles.xml"/><Relationship Id="rId183" Type="http://schemas.openxmlformats.org/officeDocument/2006/relationships/image" Target="media/image65.png"/><Relationship Id="rId239" Type="http://schemas.openxmlformats.org/officeDocument/2006/relationships/hyperlink" Target="https://www.freepik.es/fotos-premium/empresario-sosteniendo-icono-wifi-estadisticas-codigo-binario_5123914.htm" TargetMode="External"/><Relationship Id="rId390" Type="http://schemas.openxmlformats.org/officeDocument/2006/relationships/hyperlink" Target="https://www.freepik.es/fotos-premium/empresario-tocando-panel-virtual-escaneo-huellas-dactilares-desbloquear-conexiones-red-antes-asignar-cuentas-bancarias-tarjeta-credito-datos-confidenciales-autenticacion-biometrica-seguridad-cibernetica_152462083.htm" TargetMode="External"/><Relationship Id="rId404" Type="http://schemas.openxmlformats.org/officeDocument/2006/relationships/diagramColors" Target="diagrams/colors30.xml"/><Relationship Id="rId446" Type="http://schemas.openxmlformats.org/officeDocument/2006/relationships/diagramColors" Target="diagrams/colors36.xml"/><Relationship Id="rId250" Type="http://schemas.microsoft.com/office/2007/relationships/diagramDrawing" Target="diagrams/drawing18.xml"/><Relationship Id="rId292" Type="http://schemas.openxmlformats.org/officeDocument/2006/relationships/diagramColors" Target="diagrams/colors21.xml"/><Relationship Id="rId306" Type="http://schemas.openxmlformats.org/officeDocument/2006/relationships/diagramQuickStyle" Target="diagrams/quickStyle22.xml"/><Relationship Id="rId488" Type="http://schemas.openxmlformats.org/officeDocument/2006/relationships/diagramLayout" Target="diagrams/layout38.xml"/><Relationship Id="rId45" Type="http://schemas.openxmlformats.org/officeDocument/2006/relationships/image" Target="media/image15.png"/><Relationship Id="rId87" Type="http://schemas.openxmlformats.org/officeDocument/2006/relationships/hyperlink" Target="https://www.freepik.es/imagen-ia-premium/ondas-sismicas-ondas-sismicos-frecuencias-que-representan-patrones-movimientos-terremotos_218891909.htm" TargetMode="External"/><Relationship Id="rId110" Type="http://schemas.openxmlformats.org/officeDocument/2006/relationships/image" Target="media/image40.png"/><Relationship Id="rId348" Type="http://schemas.openxmlformats.org/officeDocument/2006/relationships/diagramLayout" Target="diagrams/layout25.xml"/><Relationship Id="rId513" Type="http://schemas.openxmlformats.org/officeDocument/2006/relationships/image" Target="media/image189.png"/><Relationship Id="rId152" Type="http://schemas.openxmlformats.org/officeDocument/2006/relationships/diagramLayout" Target="diagrams/layout14.xml"/><Relationship Id="rId194" Type="http://schemas.openxmlformats.org/officeDocument/2006/relationships/hyperlink" Target="https://www.freepik.es/foto-gratis/red-personas-mundo-digital_268413806.htm" TargetMode="External"/><Relationship Id="rId208" Type="http://schemas.openxmlformats.org/officeDocument/2006/relationships/hyperlink" Target="https://www.freepik.es/foto-gratis/varios-dispositivos-mesa_7735680.htm" TargetMode="External"/><Relationship Id="rId415" Type="http://schemas.microsoft.com/office/2007/relationships/diagramDrawing" Target="diagrams/drawing32.xml"/><Relationship Id="rId457" Type="http://schemas.openxmlformats.org/officeDocument/2006/relationships/hyperlink" Target="https://www.freepik.es/fotos-premium/hombre-trabaja-caja-energia-letrero-azul-blanco-que-dice-electricista_44566667.htm" TargetMode="External"/><Relationship Id="rId261" Type="http://schemas.openxmlformats.org/officeDocument/2006/relationships/hyperlink" Target="https://www.freepik.es/icono/camino-estrecho_4433129" TargetMode="External"/><Relationship Id="rId499" Type="http://schemas.openxmlformats.org/officeDocument/2006/relationships/image" Target="media/image182.png"/><Relationship Id="rId14" Type="http://schemas.openxmlformats.org/officeDocument/2006/relationships/image" Target="media/image2.png"/><Relationship Id="rId56" Type="http://schemas.openxmlformats.org/officeDocument/2006/relationships/hyperlink" Target="https://www.freepik.es/vector-gratis/dos-lineas-ecg-rojo-glifo_37682362.htm" TargetMode="External"/><Relationship Id="rId317" Type="http://schemas.openxmlformats.org/officeDocument/2006/relationships/image" Target="media/image115.png"/><Relationship Id="rId359" Type="http://schemas.openxmlformats.org/officeDocument/2006/relationships/image" Target="media/image134.png"/><Relationship Id="rId524" Type="http://schemas.openxmlformats.org/officeDocument/2006/relationships/footer" Target="footer1.xml"/><Relationship Id="rId98" Type="http://schemas.openxmlformats.org/officeDocument/2006/relationships/diagramQuickStyle" Target="diagrams/quickStyle7.xml"/><Relationship Id="rId121" Type="http://schemas.openxmlformats.org/officeDocument/2006/relationships/image" Target="media/image43.png"/><Relationship Id="rId163" Type="http://schemas.openxmlformats.org/officeDocument/2006/relationships/hyperlink" Target="https://www.freepik.es/icono/software_10838355" TargetMode="External"/><Relationship Id="rId219" Type="http://schemas.openxmlformats.org/officeDocument/2006/relationships/image" Target="media/image81.png"/><Relationship Id="rId370" Type="http://schemas.openxmlformats.org/officeDocument/2006/relationships/image" Target="media/image140.png"/><Relationship Id="rId426" Type="http://schemas.openxmlformats.org/officeDocument/2006/relationships/diagramQuickStyle" Target="diagrams/quickStyle33.xml"/><Relationship Id="rId230" Type="http://schemas.openxmlformats.org/officeDocument/2006/relationships/hyperlink" Target="https://www.freepik.es/icono/internet_16103862" TargetMode="External"/><Relationship Id="rId468" Type="http://schemas.microsoft.com/office/2007/relationships/diagramDrawing" Target="diagrams/drawing37.xml"/><Relationship Id="rId25" Type="http://schemas.openxmlformats.org/officeDocument/2006/relationships/hyperlink" Target="https://www.freepik.es/icono/ondas_6813608" TargetMode="External"/><Relationship Id="rId67" Type="http://schemas.openxmlformats.org/officeDocument/2006/relationships/diagramLayout" Target="diagrams/layout3.xml"/><Relationship Id="rId272" Type="http://schemas.openxmlformats.org/officeDocument/2006/relationships/image" Target="media/image100.png"/><Relationship Id="rId328" Type="http://schemas.openxmlformats.org/officeDocument/2006/relationships/diagramColors" Target="diagrams/colors23.xml"/><Relationship Id="rId132" Type="http://schemas.openxmlformats.org/officeDocument/2006/relationships/diagramData" Target="diagrams/data11.xml"/><Relationship Id="rId174" Type="http://schemas.openxmlformats.org/officeDocument/2006/relationships/diagramQuickStyle" Target="diagrams/quickStyle15.xml"/><Relationship Id="rId381" Type="http://schemas.openxmlformats.org/officeDocument/2006/relationships/diagramQuickStyle" Target="diagrams/quickStyle28.xml"/><Relationship Id="rId241" Type="http://schemas.openxmlformats.org/officeDocument/2006/relationships/hyperlink" Target="https://www.freepik.es/fotos-premium/connecting-the-world-wifi-technology-and-digital-connectivity_422250974.htm" TargetMode="External"/><Relationship Id="rId437" Type="http://schemas.openxmlformats.org/officeDocument/2006/relationships/diagramLayout" Target="diagrams/layout35.xml"/><Relationship Id="rId479" Type="http://schemas.openxmlformats.org/officeDocument/2006/relationships/image" Target="media/image177.png"/><Relationship Id="rId36" Type="http://schemas.openxmlformats.org/officeDocument/2006/relationships/hyperlink" Target="https://www.freepik.es/fotos-premium/red-comunicacion-inalambrica-gran-ciudad-concepto-asia-iconos-wifi-abstractos-fondo-emblematico-ciudad-kuala-lumpur_59947331.htm" TargetMode="External"/><Relationship Id="rId283" Type="http://schemas.openxmlformats.org/officeDocument/2006/relationships/image" Target="media/image103.png"/><Relationship Id="rId339" Type="http://schemas.openxmlformats.org/officeDocument/2006/relationships/image" Target="media/image129.png"/><Relationship Id="rId490" Type="http://schemas.openxmlformats.org/officeDocument/2006/relationships/diagramColors" Target="diagrams/colors38.xml"/><Relationship Id="rId504" Type="http://schemas.openxmlformats.org/officeDocument/2006/relationships/image" Target="media/image186.png"/><Relationship Id="rId78" Type="http://schemas.openxmlformats.org/officeDocument/2006/relationships/diagramQuickStyle" Target="diagrams/quickStyle5.xml"/><Relationship Id="rId101" Type="http://schemas.openxmlformats.org/officeDocument/2006/relationships/diagramData" Target="diagrams/data8.xml"/><Relationship Id="rId143" Type="http://schemas.openxmlformats.org/officeDocument/2006/relationships/hyperlink" Target="https://www.freepik.es/vector-premium/herramienta-bancaria-billetera-electronica_133370640.htm" TargetMode="External"/><Relationship Id="rId185" Type="http://schemas.openxmlformats.org/officeDocument/2006/relationships/image" Target="media/image66.png"/><Relationship Id="rId350" Type="http://schemas.openxmlformats.org/officeDocument/2006/relationships/diagramColors" Target="diagrams/colors25.xml"/><Relationship Id="rId406" Type="http://schemas.openxmlformats.org/officeDocument/2006/relationships/diagramData" Target="diagrams/data31.xml"/><Relationship Id="rId9" Type="http://schemas.openxmlformats.org/officeDocument/2006/relationships/webSettings" Target="webSettings.xml"/><Relationship Id="rId210" Type="http://schemas.openxmlformats.org/officeDocument/2006/relationships/hyperlink" Target="https://www.freepik.es/foto-gratis/high-angle-of-wi-fi-router-with-vacuum-cleaner_11382255.htm" TargetMode="External"/><Relationship Id="rId392" Type="http://schemas.openxmlformats.org/officeDocument/2006/relationships/hyperlink" Target="https://www.freepik.es/imagen-ia-premium/iot-and-the-connected-world-futuristic-network-of-technology_418870971.htm" TargetMode="External"/><Relationship Id="rId448" Type="http://schemas.openxmlformats.org/officeDocument/2006/relationships/image" Target="media/image164.png"/><Relationship Id="rId252" Type="http://schemas.openxmlformats.org/officeDocument/2006/relationships/hyperlink" Target="https://www.freepik.es/fotos-premium/moderno-salon-inteligente-controlado-hombre-que-sostiene-telefono-inteligente-imagen_33725522.htm" TargetMode="External"/><Relationship Id="rId294" Type="http://schemas.openxmlformats.org/officeDocument/2006/relationships/image" Target="media/image106.png"/><Relationship Id="rId308" Type="http://schemas.microsoft.com/office/2007/relationships/diagramDrawing" Target="diagrams/drawing22.xml"/><Relationship Id="rId515" Type="http://schemas.openxmlformats.org/officeDocument/2006/relationships/hyperlink" Target="https://www.youtube.com/watch?v=XK5W1nq3WnY" TargetMode="External"/><Relationship Id="rId47" Type="http://schemas.openxmlformats.org/officeDocument/2006/relationships/image" Target="media/image16.png"/><Relationship Id="rId89" Type="http://schemas.openxmlformats.org/officeDocument/2006/relationships/hyperlink" Target="https://www.freepik.es/icono/senal_1936471" TargetMode="External"/><Relationship Id="rId112" Type="http://schemas.openxmlformats.org/officeDocument/2006/relationships/diagramData" Target="diagrams/data9.xml"/><Relationship Id="rId154" Type="http://schemas.openxmlformats.org/officeDocument/2006/relationships/diagramColors" Target="diagrams/colors14.xml"/><Relationship Id="rId361" Type="http://schemas.openxmlformats.org/officeDocument/2006/relationships/image" Target="media/image135.png"/><Relationship Id="rId196" Type="http://schemas.openxmlformats.org/officeDocument/2006/relationships/hyperlink" Target="https://www.freepik.es/imagen-ia-premium/connected-diverse-professionals-collaborating-online_418918752.htm" TargetMode="External"/><Relationship Id="rId417" Type="http://schemas.openxmlformats.org/officeDocument/2006/relationships/hyperlink" Target="https://www.freepik.es/icono/ahorra-energia_7296836" TargetMode="External"/><Relationship Id="rId459" Type="http://schemas.openxmlformats.org/officeDocument/2006/relationships/image" Target="media/image169.png"/><Relationship Id="rId16" Type="http://schemas.openxmlformats.org/officeDocument/2006/relationships/image" Target="media/image3.png"/><Relationship Id="rId221" Type="http://schemas.openxmlformats.org/officeDocument/2006/relationships/image" Target="media/image82.png"/><Relationship Id="rId263" Type="http://schemas.openxmlformats.org/officeDocument/2006/relationships/hyperlink" Target="https://www.freepik.es/icono/ordenador_4362424" TargetMode="External"/><Relationship Id="rId319" Type="http://schemas.openxmlformats.org/officeDocument/2006/relationships/image" Target="media/image116.png"/><Relationship Id="rId470" Type="http://schemas.openxmlformats.org/officeDocument/2006/relationships/hyperlink" Target="https://www.freepik.es/icono/clima_13181570" TargetMode="External"/><Relationship Id="rId526" Type="http://schemas.microsoft.com/office/2011/relationships/people" Target="people.xml"/><Relationship Id="rId58" Type="http://schemas.openxmlformats.org/officeDocument/2006/relationships/hyperlink" Target="https://www.freepik.es/vector-premium/grafico-onda-sinusoidal-pura-voltaje-amplitud-inversor-onda-sinusoidal-pura_69874759.htm" TargetMode="External"/><Relationship Id="rId123" Type="http://schemas.openxmlformats.org/officeDocument/2006/relationships/diagramData" Target="diagrams/data10.xml"/><Relationship Id="rId330" Type="http://schemas.openxmlformats.org/officeDocument/2006/relationships/image" Target="media/image119.png"/><Relationship Id="rId165" Type="http://schemas.openxmlformats.org/officeDocument/2006/relationships/hyperlink" Target="https://www.freepik.es/icono/costo_6078490" TargetMode="External"/><Relationship Id="rId372" Type="http://schemas.openxmlformats.org/officeDocument/2006/relationships/diagramData" Target="diagrams/data27.xml"/><Relationship Id="rId428" Type="http://schemas.microsoft.com/office/2007/relationships/diagramDrawing" Target="diagrams/drawing33.xml"/><Relationship Id="rId232" Type="http://schemas.openxmlformats.org/officeDocument/2006/relationships/diagramLayout" Target="diagrams/layout17.xml"/><Relationship Id="rId274" Type="http://schemas.openxmlformats.org/officeDocument/2006/relationships/diagramData" Target="diagrams/data20.xml"/><Relationship Id="rId481" Type="http://schemas.openxmlformats.org/officeDocument/2006/relationships/image" Target="media/image178.png"/><Relationship Id="rId27" Type="http://schemas.openxmlformats.org/officeDocument/2006/relationships/hyperlink" Target="https://www.freepik.es/icono/desconectar_10399991" TargetMode="External"/><Relationship Id="rId69" Type="http://schemas.openxmlformats.org/officeDocument/2006/relationships/diagramColors" Target="diagrams/colors3.xml"/><Relationship Id="rId134" Type="http://schemas.openxmlformats.org/officeDocument/2006/relationships/diagramQuickStyle" Target="diagrams/quickStyle11.xml"/><Relationship Id="rId80" Type="http://schemas.microsoft.com/office/2007/relationships/diagramDrawing" Target="diagrams/drawing5.xml"/><Relationship Id="rId176" Type="http://schemas.microsoft.com/office/2007/relationships/diagramDrawing" Target="diagrams/drawing15.xml"/><Relationship Id="rId341" Type="http://schemas.openxmlformats.org/officeDocument/2006/relationships/image" Target="media/image130.png"/><Relationship Id="rId383" Type="http://schemas.microsoft.com/office/2007/relationships/diagramDrawing" Target="diagrams/drawing28.xml"/><Relationship Id="rId439" Type="http://schemas.openxmlformats.org/officeDocument/2006/relationships/diagramColors" Target="diagrams/colors35.xml"/><Relationship Id="rId201" Type="http://schemas.openxmlformats.org/officeDocument/2006/relationships/image" Target="media/image72.png"/><Relationship Id="rId243" Type="http://schemas.openxmlformats.org/officeDocument/2006/relationships/hyperlink" Target="https://www.freepik.es/fotos-premium/icono-wifi-concepto-comunicacion-empresarial-social_417536349.htm" TargetMode="External"/><Relationship Id="rId285" Type="http://schemas.openxmlformats.org/officeDocument/2006/relationships/image" Target="media/image104.png"/><Relationship Id="rId450" Type="http://schemas.openxmlformats.org/officeDocument/2006/relationships/image" Target="media/image165.png"/><Relationship Id="rId506" Type="http://schemas.openxmlformats.org/officeDocument/2006/relationships/diagramLayout" Target="diagrams/layout40.xml"/><Relationship Id="rId38" Type="http://schemas.openxmlformats.org/officeDocument/2006/relationships/hyperlink" Target="https://www.freepik.es/icono/olas_2387911" TargetMode="External"/><Relationship Id="rId103" Type="http://schemas.openxmlformats.org/officeDocument/2006/relationships/diagramQuickStyle" Target="diagrams/quickStyle8.xml"/><Relationship Id="rId310" Type="http://schemas.openxmlformats.org/officeDocument/2006/relationships/hyperlink" Target="https://www.freepik.es/fotos-premium/sistema-gestion-documentos-dms-hombre-negocios-tiene-carpeta-icono-documento-software-archivar-buscar-administrar-archivos-corporativos-e-informacion-concepto-tecnologia-internet-seguridad-digital_17073690.htm" TargetMode="External"/><Relationship Id="rId492" Type="http://schemas.openxmlformats.org/officeDocument/2006/relationships/image" Target="media/image181.png"/><Relationship Id="rId91" Type="http://schemas.openxmlformats.org/officeDocument/2006/relationships/hyperlink" Target="https://www.freepik.es/icono/walkie-talkie_14847352" TargetMode="External"/><Relationship Id="rId145" Type="http://schemas.openxmlformats.org/officeDocument/2006/relationships/diagramLayout" Target="diagrams/layout13.xml"/><Relationship Id="rId187" Type="http://schemas.openxmlformats.org/officeDocument/2006/relationships/diagramData" Target="diagrams/data16.xml"/><Relationship Id="rId352" Type="http://schemas.openxmlformats.org/officeDocument/2006/relationships/diagramData" Target="diagrams/data26.xml"/><Relationship Id="rId394" Type="http://schemas.openxmlformats.org/officeDocument/2006/relationships/hyperlink" Target="https://www.freepik.es/fotos-premium/concepto-internet-cosas-iot-negocios-inteligentes-hombre-negocios-utiliza-computadora-portatil-icono-iot-virtual-conectarse-internet-acceder-inteligencia-artificial-artificial-analisis-negocios_369065088.htm" TargetMode="External"/><Relationship Id="rId408" Type="http://schemas.openxmlformats.org/officeDocument/2006/relationships/diagramQuickStyle" Target="diagrams/quickStyle31.xml"/><Relationship Id="rId212" Type="http://schemas.openxmlformats.org/officeDocument/2006/relationships/hyperlink" Target="https://www.freepik.es/fotos-premium/enrutador-wi-fi-planta-mesa-textura-gris_16282686.htm" TargetMode="External"/><Relationship Id="rId254" Type="http://schemas.openxmlformats.org/officeDocument/2006/relationships/diagramLayout" Target="diagrams/layout19.xml"/><Relationship Id="rId49" Type="http://schemas.openxmlformats.org/officeDocument/2006/relationships/image" Target="media/image17.png"/><Relationship Id="rId114" Type="http://schemas.openxmlformats.org/officeDocument/2006/relationships/diagramQuickStyle" Target="diagrams/quickStyle9.xml"/><Relationship Id="rId296" Type="http://schemas.openxmlformats.org/officeDocument/2006/relationships/image" Target="media/image107.png"/><Relationship Id="rId461" Type="http://schemas.openxmlformats.org/officeDocument/2006/relationships/hyperlink" Target="https://www.freepik.es/fotos-premium/concepto-gestion-recursos-humanos_150149621.htm" TargetMode="External"/><Relationship Id="rId517" Type="http://schemas.openxmlformats.org/officeDocument/2006/relationships/hyperlink" Target="https://www.universitatcarlemany.com/actualidad/blog/internet-de-las-cosas-definicion-y-ejemplos" TargetMode="External"/><Relationship Id="rId60" Type="http://schemas.openxmlformats.org/officeDocument/2006/relationships/hyperlink" Target="https://www.freepik.es/vector-premium/ilustracion-hud_67994956.htm" TargetMode="External"/><Relationship Id="rId156" Type="http://schemas.openxmlformats.org/officeDocument/2006/relationships/image" Target="media/image56.png"/><Relationship Id="rId198" Type="http://schemas.openxmlformats.org/officeDocument/2006/relationships/hyperlink" Target="https://www.freepik.es/fotos-premium/pantalla-computadora-fondo-azul-serie-puntos-medio_243187299.htm" TargetMode="External"/><Relationship Id="rId321" Type="http://schemas.openxmlformats.org/officeDocument/2006/relationships/image" Target="media/image117.png"/><Relationship Id="rId363" Type="http://schemas.openxmlformats.org/officeDocument/2006/relationships/image" Target="media/image136.png"/><Relationship Id="rId419" Type="http://schemas.openxmlformats.org/officeDocument/2006/relationships/hyperlink" Target="https://www.freepik.es/icono/seguidor_2368406" TargetMode="External"/><Relationship Id="rId223" Type="http://schemas.openxmlformats.org/officeDocument/2006/relationships/image" Target="media/image83.png"/><Relationship Id="rId430" Type="http://schemas.openxmlformats.org/officeDocument/2006/relationships/diagramLayout" Target="diagrams/layout34.xml"/><Relationship Id="rId18" Type="http://schemas.openxmlformats.org/officeDocument/2006/relationships/image" Target="media/image4.png"/><Relationship Id="rId265" Type="http://schemas.openxmlformats.org/officeDocument/2006/relationships/hyperlink" Target="https://www.freepik.es/icono/sintesis-aditivos_4897002" TargetMode="External"/><Relationship Id="rId472" Type="http://schemas.openxmlformats.org/officeDocument/2006/relationships/hyperlink" Target="https://www.freepik.es/icono/antena_18727608" TargetMode="External"/><Relationship Id="rId125" Type="http://schemas.openxmlformats.org/officeDocument/2006/relationships/diagramQuickStyle" Target="diagrams/quickStyle10.xml"/><Relationship Id="rId167" Type="http://schemas.openxmlformats.org/officeDocument/2006/relationships/hyperlink" Target="https://www.freepik.es/icono/aplicacion_14473569" TargetMode="External"/><Relationship Id="rId332" Type="http://schemas.openxmlformats.org/officeDocument/2006/relationships/diagramData" Target="diagrams/data24.xml"/><Relationship Id="rId374" Type="http://schemas.openxmlformats.org/officeDocument/2006/relationships/diagramQuickStyle" Target="diagrams/quickStyle27.xml"/><Relationship Id="rId71" Type="http://schemas.openxmlformats.org/officeDocument/2006/relationships/diagramData" Target="diagrams/data4.xml"/><Relationship Id="rId234" Type="http://schemas.openxmlformats.org/officeDocument/2006/relationships/diagramColors" Target="diagrams/colors17.xml"/><Relationship Id="rId2" Type="http://schemas.openxmlformats.org/officeDocument/2006/relationships/customXml" Target="../customXml/item2.xml"/><Relationship Id="rId29" Type="http://schemas.openxmlformats.org/officeDocument/2006/relationships/hyperlink" Target="https://www.freepik.es/icono/flujo-datos_1953360" TargetMode="External"/><Relationship Id="rId276" Type="http://schemas.openxmlformats.org/officeDocument/2006/relationships/diagramQuickStyle" Target="diagrams/quickStyle20.xml"/><Relationship Id="rId441" Type="http://schemas.openxmlformats.org/officeDocument/2006/relationships/image" Target="media/image163.png"/><Relationship Id="rId483" Type="http://schemas.openxmlformats.org/officeDocument/2006/relationships/image" Target="media/image179.png"/><Relationship Id="rId40" Type="http://schemas.openxmlformats.org/officeDocument/2006/relationships/hyperlink" Target="https://www.freepik.es/icono/bobina-tesla_4463057" TargetMode="External"/><Relationship Id="rId136" Type="http://schemas.microsoft.com/office/2007/relationships/diagramDrawing" Target="diagrams/drawing11.xml"/><Relationship Id="rId178" Type="http://schemas.openxmlformats.org/officeDocument/2006/relationships/hyperlink" Target="https://www.freepik.es/imagen-ia-premium/ilustracion-79_418083612.htm" TargetMode="External"/><Relationship Id="rId301" Type="http://schemas.openxmlformats.org/officeDocument/2006/relationships/hyperlink" Target="https://www.freepik.es/fotos-premium/medios-sociales-pegatinas-png-remezcla-telefono-movil-fondo-transparente_414496230.htm" TargetMode="External"/><Relationship Id="rId343" Type="http://schemas.openxmlformats.org/officeDocument/2006/relationships/image" Target="media/image131.png"/><Relationship Id="rId82" Type="http://schemas.openxmlformats.org/officeDocument/2006/relationships/diagramLayout" Target="diagrams/layout6.xml"/><Relationship Id="rId203" Type="http://schemas.openxmlformats.org/officeDocument/2006/relationships/image" Target="media/image73.png"/><Relationship Id="rId385" Type="http://schemas.openxmlformats.org/officeDocument/2006/relationships/diagramLayout" Target="diagrams/layout29.xml"/><Relationship Id="rId245" Type="http://schemas.openxmlformats.org/officeDocument/2006/relationships/hyperlink" Target="https://www.freepik.es/fotos-premium/estructura-rejilla-geometrica-malla-tejida-onda-linea-dinamica-fondo-horizontal-concepto-fondo-cibernetico_12611123.htm" TargetMode="External"/><Relationship Id="rId287" Type="http://schemas.openxmlformats.org/officeDocument/2006/relationships/image" Target="media/image105.png"/><Relationship Id="rId410" Type="http://schemas.microsoft.com/office/2007/relationships/diagramDrawing" Target="diagrams/drawing31.xml"/><Relationship Id="rId452" Type="http://schemas.openxmlformats.org/officeDocument/2006/relationships/image" Target="media/image166.png"/><Relationship Id="rId494" Type="http://schemas.openxmlformats.org/officeDocument/2006/relationships/diagramData" Target="diagrams/data39.xml"/><Relationship Id="rId508" Type="http://schemas.openxmlformats.org/officeDocument/2006/relationships/diagramColors" Target="diagrams/colors40.xml"/><Relationship Id="rId105" Type="http://schemas.microsoft.com/office/2007/relationships/diagramDrawing" Target="diagrams/drawing8.xml"/><Relationship Id="rId147" Type="http://schemas.openxmlformats.org/officeDocument/2006/relationships/diagramColors" Target="diagrams/colors13.xml"/><Relationship Id="rId312" Type="http://schemas.openxmlformats.org/officeDocument/2006/relationships/hyperlink" Target="https://www.freepik.es/fotos-premium/concepto-idea-e-innovacion_35987923.htm" TargetMode="External"/><Relationship Id="rId354" Type="http://schemas.openxmlformats.org/officeDocument/2006/relationships/diagramQuickStyle" Target="diagrams/quickStyle26.xml"/><Relationship Id="rId51" Type="http://schemas.openxmlformats.org/officeDocument/2006/relationships/image" Target="media/image18.png"/><Relationship Id="rId93" Type="http://schemas.openxmlformats.org/officeDocument/2006/relationships/hyperlink" Target="https://www.freepik.es/icono/wifi_2632033" TargetMode="External"/><Relationship Id="rId189" Type="http://schemas.openxmlformats.org/officeDocument/2006/relationships/diagramQuickStyle" Target="diagrams/quickStyle16.xml"/><Relationship Id="rId396" Type="http://schemas.openxmlformats.org/officeDocument/2006/relationships/hyperlink" Target="https://www.freepik.es/fotos-premium/moderno-salon-inteligente-controlado-hombre-que-sostiene-telefono-inteligente-imagen_33725522.htm" TargetMode="External"/><Relationship Id="rId214" Type="http://schemas.openxmlformats.org/officeDocument/2006/relationships/hyperlink" Target="https://www.freepik.es/imagen-ia-premium/primer-plano-enrutador-inalambrico-sala-estar-homex9_359199498.htm" TargetMode="External"/><Relationship Id="rId256" Type="http://schemas.openxmlformats.org/officeDocument/2006/relationships/diagramColors" Target="diagrams/colors19.xml"/><Relationship Id="rId298" Type="http://schemas.openxmlformats.org/officeDocument/2006/relationships/image" Target="media/image108.png"/><Relationship Id="rId421" Type="http://schemas.openxmlformats.org/officeDocument/2006/relationships/hyperlink" Target="https://www.freepik.es/icono/wi-fi-encendido_16842869" TargetMode="External"/><Relationship Id="rId463" Type="http://schemas.openxmlformats.org/officeDocument/2006/relationships/hyperlink" Target="https://www.freepik.es/fotos-premium/hombre-hacer-examen-linea-pantalla-virtual-responder-encuesta-llenar-formulario-tecnico-cuestionario-concepto-prueba_122877274.htm%20-%20fromView=search&amp;page=1&amp;position=19&amp;uuid=f7e448d0-d1b7-4132-a673-6360addeddda&amp;query=pruebas+de+funcionamiento" TargetMode="External"/><Relationship Id="rId519" Type="http://schemas.openxmlformats.org/officeDocument/2006/relationships/hyperlink" Target="https://www.ionos.com/es-us/digitalguide/servidores/know-how/ieee-80211/" TargetMode="External"/><Relationship Id="rId116" Type="http://schemas.microsoft.com/office/2007/relationships/diagramDrawing" Target="diagrams/drawing9.xml"/><Relationship Id="rId158" Type="http://schemas.openxmlformats.org/officeDocument/2006/relationships/image" Target="media/image57.png"/><Relationship Id="rId323" Type="http://schemas.openxmlformats.org/officeDocument/2006/relationships/image" Target="media/image118.png"/><Relationship Id="rId20" Type="http://schemas.openxmlformats.org/officeDocument/2006/relationships/image" Target="media/image5.png"/><Relationship Id="rId62" Type="http://schemas.openxmlformats.org/officeDocument/2006/relationships/diagramLayout" Target="diagrams/layout2.xml"/><Relationship Id="rId365" Type="http://schemas.openxmlformats.org/officeDocument/2006/relationships/image" Target="media/image137.png"/><Relationship Id="rId225" Type="http://schemas.openxmlformats.org/officeDocument/2006/relationships/image" Target="media/image84.png"/><Relationship Id="rId267" Type="http://schemas.openxmlformats.org/officeDocument/2006/relationships/hyperlink" Target="https://www.freepik.es/icono/base-datos_13739673" TargetMode="External"/><Relationship Id="rId432" Type="http://schemas.openxmlformats.org/officeDocument/2006/relationships/diagramColors" Target="diagrams/colors34.xml"/><Relationship Id="rId474" Type="http://schemas.openxmlformats.org/officeDocument/2006/relationships/hyperlink" Target="https://www.freepik.es/icono/molecula_5010341" TargetMode="External"/><Relationship Id="rId127" Type="http://schemas.microsoft.com/office/2007/relationships/diagramDrawing" Target="diagrams/drawing10.xml"/><Relationship Id="rId31" Type="http://schemas.openxmlformats.org/officeDocument/2006/relationships/diagramLayout" Target="diagrams/layout1.xml"/><Relationship Id="rId73" Type="http://schemas.openxmlformats.org/officeDocument/2006/relationships/diagramQuickStyle" Target="diagrams/quickStyle4.xml"/><Relationship Id="rId169" Type="http://schemas.microsoft.com/office/2011/relationships/commentsExtended" Target="commentsExtended.xml"/><Relationship Id="rId334" Type="http://schemas.openxmlformats.org/officeDocument/2006/relationships/diagramQuickStyle" Target="diagrams/quickStyle24.xml"/><Relationship Id="rId376" Type="http://schemas.microsoft.com/office/2007/relationships/diagramDrawing" Target="diagrams/drawing27.xml"/><Relationship Id="rId4" Type="http://schemas.openxmlformats.org/officeDocument/2006/relationships/customXml" Target="../customXml/item4.xml"/><Relationship Id="rId180" Type="http://schemas.openxmlformats.org/officeDocument/2006/relationships/hyperlink" Target="https://www.freepik.es/fotos-premium/ultrawideband-uwb-es-tecnologia-comunicacion-radio-corto-alcance-anchos-banda-500-mhz-o-mas-frecuencias-muy-altas-general-funciona-manera-similar-bluetooth-wifi_42691113.htm" TargetMode="External"/><Relationship Id="rId236" Type="http://schemas.openxmlformats.org/officeDocument/2006/relationships/image" Target="media/image87.png"/><Relationship Id="rId278" Type="http://schemas.microsoft.com/office/2007/relationships/diagramDrawing" Target="diagrams/drawing20.xml"/><Relationship Id="rId401" Type="http://schemas.openxmlformats.org/officeDocument/2006/relationships/diagramData" Target="diagrams/data30.xml"/><Relationship Id="rId443" Type="http://schemas.openxmlformats.org/officeDocument/2006/relationships/diagramData" Target="diagrams/data36.xml"/><Relationship Id="rId303" Type="http://schemas.openxmlformats.org/officeDocument/2006/relationships/hyperlink" Target="https://www.freepik.es/fotos-premium/concepto-sistema-seguridad-datos-hombre-negocios-usa-computadora-portatil-pantalla-icono-seguridad-tecnologia-innovacion-computacion-nube-comunicacion-red-internet_54194653.htm" TargetMode="External"/><Relationship Id="rId485" Type="http://schemas.openxmlformats.org/officeDocument/2006/relationships/image" Target="media/image180.png"/><Relationship Id="rId42" Type="http://schemas.openxmlformats.org/officeDocument/2006/relationships/hyperlink" Target="https://www.freepik.es/icono/antena-parabolica_1866721" TargetMode="External"/><Relationship Id="rId84" Type="http://schemas.openxmlformats.org/officeDocument/2006/relationships/diagramColors" Target="diagrams/colors6.xml"/><Relationship Id="rId138" Type="http://schemas.openxmlformats.org/officeDocument/2006/relationships/diagramLayout" Target="diagrams/layout12.xml"/><Relationship Id="rId345" Type="http://schemas.openxmlformats.org/officeDocument/2006/relationships/image" Target="media/image132.png"/><Relationship Id="rId387" Type="http://schemas.openxmlformats.org/officeDocument/2006/relationships/diagramColors" Target="diagrams/colors29.xml"/><Relationship Id="rId510" Type="http://schemas.openxmlformats.org/officeDocument/2006/relationships/image" Target="media/image187.png"/><Relationship Id="rId191" Type="http://schemas.microsoft.com/office/2007/relationships/diagramDrawing" Target="diagrams/drawing16.xml"/><Relationship Id="rId205" Type="http://schemas.openxmlformats.org/officeDocument/2006/relationships/image" Target="media/image74.png"/><Relationship Id="rId247" Type="http://schemas.openxmlformats.org/officeDocument/2006/relationships/diagramLayout" Target="diagrams/layout18.xml"/><Relationship Id="rId412" Type="http://schemas.openxmlformats.org/officeDocument/2006/relationships/diagramLayout" Target="diagrams/layout32.xml"/><Relationship Id="rId107" Type="http://schemas.openxmlformats.org/officeDocument/2006/relationships/hyperlink" Target="https://www.freepik.es/icono/frecuencia_6275665" TargetMode="External"/><Relationship Id="rId289" Type="http://schemas.openxmlformats.org/officeDocument/2006/relationships/diagramData" Target="diagrams/data21.xml"/><Relationship Id="rId454" Type="http://schemas.openxmlformats.org/officeDocument/2006/relationships/image" Target="media/image167.png"/><Relationship Id="rId496" Type="http://schemas.openxmlformats.org/officeDocument/2006/relationships/diagramQuickStyle" Target="diagrams/quickStyle39.xml"/><Relationship Id="rId11" Type="http://schemas.openxmlformats.org/officeDocument/2006/relationships/endnotes" Target="endnotes.xml"/><Relationship Id="rId53" Type="http://schemas.openxmlformats.org/officeDocument/2006/relationships/image" Target="media/image19.png"/><Relationship Id="rId149" Type="http://schemas.openxmlformats.org/officeDocument/2006/relationships/image" Target="media/image55.png"/><Relationship Id="rId314" Type="http://schemas.openxmlformats.org/officeDocument/2006/relationships/hyperlink" Target="https://www.freepik.es/fotos-premium/sistema-seguridad-tecnologia-bloqueo-escudo-cibernetico-teclado-enlace-digital-seguridad-cibernetica-tecnologia-avanzada_133811769.htm" TargetMode="External"/><Relationship Id="rId356" Type="http://schemas.microsoft.com/office/2007/relationships/diagramDrawing" Target="diagrams/drawing26.xml"/><Relationship Id="rId398" Type="http://schemas.openxmlformats.org/officeDocument/2006/relationships/hyperlink" Target="https://www.freepik.es/foto-gratis/joven-usando-cupon-descuento-su-telefono-inteligente-hacer-compras-linea-computadora-portatil_27999621.htm" TargetMode="External"/><Relationship Id="rId521" Type="http://schemas.openxmlformats.org/officeDocument/2006/relationships/hyperlink" Target="https://www.nsit.com.co/ap-access-point-que-son-y-para-que-se-utilizan/" TargetMode="External"/><Relationship Id="rId95" Type="http://schemas.openxmlformats.org/officeDocument/2006/relationships/hyperlink" Target="https://www.freepik.es/icono/diapason_9251953" TargetMode="External"/><Relationship Id="rId160" Type="http://schemas.openxmlformats.org/officeDocument/2006/relationships/image" Target="media/image58.png"/><Relationship Id="rId216" Type="http://schemas.openxmlformats.org/officeDocument/2006/relationships/hyperlink" Target="https://www.freepik.es/foto-gratis/hombre-conectando-cable-ethernet-enrutador-inalambrico_18641802.htm" TargetMode="External"/><Relationship Id="rId423" Type="http://schemas.openxmlformats.org/officeDocument/2006/relationships/hyperlink" Target="https://www.freepik.es/icono/roomba_445761" TargetMode="External"/><Relationship Id="rId258" Type="http://schemas.openxmlformats.org/officeDocument/2006/relationships/image" Target="media/image93.png"/><Relationship Id="rId465" Type="http://schemas.openxmlformats.org/officeDocument/2006/relationships/diagramLayout" Target="diagrams/layout37.xml"/><Relationship Id="rId22" Type="http://schemas.openxmlformats.org/officeDocument/2006/relationships/image" Target="media/image6.png"/><Relationship Id="rId64" Type="http://schemas.openxmlformats.org/officeDocument/2006/relationships/diagramColors" Target="diagrams/colors2.xml"/><Relationship Id="rId118" Type="http://schemas.openxmlformats.org/officeDocument/2006/relationships/hyperlink" Target="https://www.freepik.es/icono/motivacion_18802410" TargetMode="External"/><Relationship Id="rId325" Type="http://schemas.openxmlformats.org/officeDocument/2006/relationships/diagramData" Target="diagrams/data23.xml"/><Relationship Id="rId367" Type="http://schemas.openxmlformats.org/officeDocument/2006/relationships/image" Target="media/image138.png"/><Relationship Id="rId171" Type="http://schemas.microsoft.com/office/2018/08/relationships/commentsExtensible" Target="commentsExtensible.xml"/><Relationship Id="rId227" Type="http://schemas.openxmlformats.org/officeDocument/2006/relationships/image" Target="media/image85.png"/><Relationship Id="rId269" Type="http://schemas.openxmlformats.org/officeDocument/2006/relationships/hyperlink" Target="https://www.freepik.es/icono/musica_16669343" TargetMode="External"/><Relationship Id="rId434" Type="http://schemas.openxmlformats.org/officeDocument/2006/relationships/image" Target="media/image162.png"/><Relationship Id="rId476" Type="http://schemas.openxmlformats.org/officeDocument/2006/relationships/hyperlink" Target="https://www.freepik.es/icono/celsius_483530" TargetMode="External"/><Relationship Id="rId33" Type="http://schemas.openxmlformats.org/officeDocument/2006/relationships/diagramColors" Target="diagrams/colors1.xml"/><Relationship Id="rId129" Type="http://schemas.openxmlformats.org/officeDocument/2006/relationships/image" Target="media/image47.png"/><Relationship Id="rId280" Type="http://schemas.openxmlformats.org/officeDocument/2006/relationships/hyperlink" Target="https://www.freepik.es/imagen-ia-premium/icono-wifi-brillante-neon-azul-fondo-oscuro-que-representa-tecnologia-inalambrica-conectividad-moderna-comunicacion-digital_294168321.htm" TargetMode="External"/><Relationship Id="rId336" Type="http://schemas.microsoft.com/office/2007/relationships/diagramDrawing" Target="diagrams/drawing24.xml"/><Relationship Id="rId501" Type="http://schemas.openxmlformats.org/officeDocument/2006/relationships/image" Target="media/image183.jpeg"/><Relationship Id="rId75" Type="http://schemas.microsoft.com/office/2007/relationships/diagramDrawing" Target="diagrams/drawing4.xml"/><Relationship Id="rId140" Type="http://schemas.openxmlformats.org/officeDocument/2006/relationships/diagramColors" Target="diagrams/colors12.xml"/><Relationship Id="rId182" Type="http://schemas.openxmlformats.org/officeDocument/2006/relationships/hyperlink" Target="https://www.freepik.es/imagen-ia-premium/persona-sosteniendo-simbolo-wifi_420942341.htm" TargetMode="External"/><Relationship Id="rId378" Type="http://schemas.openxmlformats.org/officeDocument/2006/relationships/hyperlink" Target="https://www.freepik.es/imagen-ia-premium/concepto-tecnologia-redes-conexiones-inalambricas-edificios-abstractos-fondo-urbano_412718540.htm" TargetMode="External"/><Relationship Id="rId403" Type="http://schemas.openxmlformats.org/officeDocument/2006/relationships/diagramQuickStyle" Target="diagrams/quickStyle30.xml"/><Relationship Id="rId6" Type="http://schemas.openxmlformats.org/officeDocument/2006/relationships/numbering" Target="numbering.xml"/><Relationship Id="rId238" Type="http://schemas.openxmlformats.org/officeDocument/2006/relationships/image" Target="media/image88.png"/><Relationship Id="rId445" Type="http://schemas.openxmlformats.org/officeDocument/2006/relationships/diagramQuickStyle" Target="diagrams/quickStyle36.xml"/><Relationship Id="rId487" Type="http://schemas.openxmlformats.org/officeDocument/2006/relationships/diagramData" Target="diagrams/data38.xml"/><Relationship Id="rId291" Type="http://schemas.openxmlformats.org/officeDocument/2006/relationships/diagramQuickStyle" Target="diagrams/quickStyle21.xml"/><Relationship Id="rId305" Type="http://schemas.openxmlformats.org/officeDocument/2006/relationships/diagramLayout" Target="diagrams/layout22.xml"/><Relationship Id="rId347" Type="http://schemas.openxmlformats.org/officeDocument/2006/relationships/diagramData" Target="diagrams/data25.xml"/><Relationship Id="rId512" Type="http://schemas.openxmlformats.org/officeDocument/2006/relationships/hyperlink" Target="https://www.freepik.es/vector-gratis/concepto-centro-datos-isometrico_9588256.htm" TargetMode="External"/><Relationship Id="rId44" Type="http://schemas.openxmlformats.org/officeDocument/2006/relationships/hyperlink" Target="https://www.freepik.es/icono/campana_7169482" TargetMode="External"/><Relationship Id="rId86" Type="http://schemas.openxmlformats.org/officeDocument/2006/relationships/image" Target="media/image33.png"/><Relationship Id="rId151" Type="http://schemas.openxmlformats.org/officeDocument/2006/relationships/diagramData" Target="diagrams/data14.xml"/><Relationship Id="rId389" Type="http://schemas.openxmlformats.org/officeDocument/2006/relationships/image" Target="media/image146.png"/><Relationship Id="rId193" Type="http://schemas.openxmlformats.org/officeDocument/2006/relationships/image" Target="media/image68.png"/><Relationship Id="rId207" Type="http://schemas.openxmlformats.org/officeDocument/2006/relationships/image" Target="media/image75.png"/><Relationship Id="rId249" Type="http://schemas.openxmlformats.org/officeDocument/2006/relationships/diagramColors" Target="diagrams/colors18.xml"/><Relationship Id="rId414" Type="http://schemas.openxmlformats.org/officeDocument/2006/relationships/diagramColors" Target="diagrams/colors32.xml"/><Relationship Id="rId456" Type="http://schemas.openxmlformats.org/officeDocument/2006/relationships/image" Target="media/image168.png"/><Relationship Id="rId498" Type="http://schemas.microsoft.com/office/2007/relationships/diagramDrawing" Target="diagrams/drawing39.xml"/><Relationship Id="rId13" Type="http://schemas.openxmlformats.org/officeDocument/2006/relationships/hyperlink" Target="https://www.freepik.es/imagen-ia-premium/comparacion-diferentes-protocolos-red-ejemplo-wifi-6-ethernet-vpn-velocidad-seguridad_308153581.htm" TargetMode="External"/><Relationship Id="rId109" Type="http://schemas.openxmlformats.org/officeDocument/2006/relationships/hyperlink" Target="https://www.freepik.es/icono/inalambrico_5265151" TargetMode="External"/><Relationship Id="rId260" Type="http://schemas.openxmlformats.org/officeDocument/2006/relationships/image" Target="media/image94.png"/><Relationship Id="rId316" Type="http://schemas.openxmlformats.org/officeDocument/2006/relationships/hyperlink" Target="https://www.freepik.es/fotos-premium/cyber-security-protection-smartphone-and-laptop-for-cybersecurity-authentication-with-secure-network-access-and-identity-verification-cyber-system_426920601.htm" TargetMode="External"/><Relationship Id="rId523" Type="http://schemas.openxmlformats.org/officeDocument/2006/relationships/header" Target="header1.xml"/><Relationship Id="rId55" Type="http://schemas.openxmlformats.org/officeDocument/2006/relationships/image" Target="media/image20.png"/><Relationship Id="rId97" Type="http://schemas.openxmlformats.org/officeDocument/2006/relationships/diagramLayout" Target="diagrams/layout7.xml"/><Relationship Id="rId120" Type="http://schemas.openxmlformats.org/officeDocument/2006/relationships/hyperlink" Target="https://www.freepik.es/icono/proteccion-web_10237931" TargetMode="External"/><Relationship Id="rId358" Type="http://schemas.openxmlformats.org/officeDocument/2006/relationships/hyperlink" Target="https://www.freepik.es/icono/wifi_2129672" TargetMode="External"/><Relationship Id="rId162" Type="http://schemas.openxmlformats.org/officeDocument/2006/relationships/image" Target="media/image59.png"/><Relationship Id="rId218" Type="http://schemas.openxmlformats.org/officeDocument/2006/relationships/hyperlink" Target="https://www.freepik.es/fotos-premium/luz-armada-digital-abstracto-diseno-fondo-creativo_247379901.htm" TargetMode="External"/><Relationship Id="rId425" Type="http://schemas.openxmlformats.org/officeDocument/2006/relationships/diagramLayout" Target="diagrams/layout33.xml"/><Relationship Id="rId467" Type="http://schemas.openxmlformats.org/officeDocument/2006/relationships/diagramColors" Target="diagrams/colors37.xml"/><Relationship Id="rId271" Type="http://schemas.openxmlformats.org/officeDocument/2006/relationships/hyperlink" Target="https://www.freepik.es/icono/objetivo_861840" TargetMode="External"/><Relationship Id="rId24" Type="http://schemas.openxmlformats.org/officeDocument/2006/relationships/image" Target="media/image7.png"/><Relationship Id="rId66" Type="http://schemas.openxmlformats.org/officeDocument/2006/relationships/diagramData" Target="diagrams/data3.xml"/><Relationship Id="rId131" Type="http://schemas.openxmlformats.org/officeDocument/2006/relationships/image" Target="media/image49.png"/><Relationship Id="rId327" Type="http://schemas.openxmlformats.org/officeDocument/2006/relationships/diagramQuickStyle" Target="diagrams/quickStyle23.xml"/><Relationship Id="rId369" Type="http://schemas.openxmlformats.org/officeDocument/2006/relationships/image" Target="media/image139.png"/><Relationship Id="rId173" Type="http://schemas.openxmlformats.org/officeDocument/2006/relationships/diagramLayout" Target="diagrams/layout15.xml"/><Relationship Id="rId229" Type="http://schemas.openxmlformats.org/officeDocument/2006/relationships/image" Target="media/image86.png"/><Relationship Id="rId380" Type="http://schemas.openxmlformats.org/officeDocument/2006/relationships/diagramLayout" Target="diagrams/layout28.xml"/><Relationship Id="rId436" Type="http://schemas.openxmlformats.org/officeDocument/2006/relationships/diagramData" Target="diagrams/data35.xml"/><Relationship Id="rId240" Type="http://schemas.openxmlformats.org/officeDocument/2006/relationships/image" Target="media/image89.png"/><Relationship Id="rId478" Type="http://schemas.openxmlformats.org/officeDocument/2006/relationships/hyperlink" Target="https://www.freepik.es/icono/transmision_12130210" TargetMode="External"/><Relationship Id="rId35" Type="http://schemas.openxmlformats.org/officeDocument/2006/relationships/image" Target="media/image10.png"/><Relationship Id="rId77" Type="http://schemas.openxmlformats.org/officeDocument/2006/relationships/diagramLayout" Target="diagrams/layout5.xml"/><Relationship Id="rId100" Type="http://schemas.microsoft.com/office/2007/relationships/diagramDrawing" Target="diagrams/drawing7.xml"/><Relationship Id="rId282" Type="http://schemas.openxmlformats.org/officeDocument/2006/relationships/hyperlink" Target="https://www.freepik.es/foto-gratis/hombre-conectando-cable-ethernet-enrutador-inalambrico_18641802.htm" TargetMode="External"/><Relationship Id="rId338" Type="http://schemas.openxmlformats.org/officeDocument/2006/relationships/hyperlink" Target="https://www.freepik.es/vector-gratis/telefono-mano-ilustracion-vector-plano-bloqueo-pantalla-persona-que-ingresa-codigo-pin-o-contrasena-telefono-inteligente-seguridad-proteccion-concepto-proteccion-banner-diseno-sitio-web-o-pagina-web-inicio_26921859.htm" TargetMode="External"/><Relationship Id="rId503" Type="http://schemas.openxmlformats.org/officeDocument/2006/relationships/image" Target="media/image185.png"/><Relationship Id="rId8" Type="http://schemas.openxmlformats.org/officeDocument/2006/relationships/settings" Target="settings.xml"/><Relationship Id="rId142" Type="http://schemas.openxmlformats.org/officeDocument/2006/relationships/image" Target="media/image54.png"/><Relationship Id="rId184" Type="http://schemas.openxmlformats.org/officeDocument/2006/relationships/hyperlink" Target="https://www.freepik.es/fotos-premium/empresario-sosteniendo-icono-wifi-estadisticas-codigo-binario_5123914.htm" TargetMode="External"/><Relationship Id="rId391" Type="http://schemas.openxmlformats.org/officeDocument/2006/relationships/image" Target="media/image147.png"/><Relationship Id="rId405" Type="http://schemas.microsoft.com/office/2007/relationships/diagramDrawing" Target="diagrams/drawing30.xml"/><Relationship Id="rId447" Type="http://schemas.microsoft.com/office/2007/relationships/diagramDrawing" Target="diagrams/drawing36.xml"/><Relationship Id="rId251" Type="http://schemas.openxmlformats.org/officeDocument/2006/relationships/image" Target="media/image92.png"/><Relationship Id="rId489" Type="http://schemas.openxmlformats.org/officeDocument/2006/relationships/diagramQuickStyle" Target="diagrams/quickStyle38.xml"/><Relationship Id="rId46" Type="http://schemas.openxmlformats.org/officeDocument/2006/relationships/hyperlink" Target="https://www.freepik.es/icono/redes_2950976" TargetMode="External"/><Relationship Id="rId293" Type="http://schemas.microsoft.com/office/2007/relationships/diagramDrawing" Target="diagrams/drawing21.xml"/><Relationship Id="rId307" Type="http://schemas.openxmlformats.org/officeDocument/2006/relationships/diagramColors" Target="diagrams/colors22.xml"/><Relationship Id="rId349" Type="http://schemas.openxmlformats.org/officeDocument/2006/relationships/diagramQuickStyle" Target="diagrams/quickStyle25.xml"/><Relationship Id="rId514" Type="http://schemas.openxmlformats.org/officeDocument/2006/relationships/image" Target="media/image190.png"/><Relationship Id="rId88" Type="http://schemas.openxmlformats.org/officeDocument/2006/relationships/image" Target="media/image34.png"/><Relationship Id="rId111" Type="http://schemas.openxmlformats.org/officeDocument/2006/relationships/hyperlink" Target="https://www.freepik.es/icono/6g_9166147" TargetMode="External"/><Relationship Id="rId153" Type="http://schemas.openxmlformats.org/officeDocument/2006/relationships/diagramQuickStyle" Target="diagrams/quickStyle14.xml"/><Relationship Id="rId195" Type="http://schemas.openxmlformats.org/officeDocument/2006/relationships/image" Target="media/image69.png"/><Relationship Id="rId209" Type="http://schemas.openxmlformats.org/officeDocument/2006/relationships/image" Target="media/image76.png"/><Relationship Id="rId360" Type="http://schemas.openxmlformats.org/officeDocument/2006/relationships/hyperlink" Target="https://www.freepik.es/icono/ordenador-portatil_4107453" TargetMode="External"/><Relationship Id="rId416" Type="http://schemas.openxmlformats.org/officeDocument/2006/relationships/image" Target="media/image158.png"/><Relationship Id="rId220" Type="http://schemas.openxmlformats.org/officeDocument/2006/relationships/hyperlink" Target="https://www.freepik.es/fotos-premium/controlador-juego-blanco-proxima-generacion-aislado-sobre-fondo-blanco_18708485.htm" TargetMode="External"/><Relationship Id="rId458" Type="http://schemas.openxmlformats.org/officeDocument/2006/relationships/hyperlink" Target="https://www.freepik.es/fotos-premium/hombre-sala-servidores-o-manos-ingeniero-cables-fallo-seguridad-cibernetica-o-cables-hardware-programador-ingenieria-o-tecnico-que-fija-cables-maquina-tecnologia-informacion-o-soporte-ti_211546806.htm" TargetMode="External"/><Relationship Id="rId15" Type="http://schemas.openxmlformats.org/officeDocument/2006/relationships/hyperlink" Target="https://www.freepik.es/fotos-premium/mujer-negocios-icono-nube-conexion-red-global-comunicacion-internet-wifi-inalambrico_36981105.htm" TargetMode="External"/><Relationship Id="rId57" Type="http://schemas.openxmlformats.org/officeDocument/2006/relationships/image" Target="media/image21.png"/><Relationship Id="rId262" Type="http://schemas.openxmlformats.org/officeDocument/2006/relationships/image" Target="media/image95.png"/><Relationship Id="rId318" Type="http://schemas.openxmlformats.org/officeDocument/2006/relationships/hyperlink" Target="https://www.freepik.es/icono/seleccione_3080450" TargetMode="External"/><Relationship Id="rId525" Type="http://schemas.openxmlformats.org/officeDocument/2006/relationships/fontTable" Target="fontTable.xml"/><Relationship Id="rId99" Type="http://schemas.openxmlformats.org/officeDocument/2006/relationships/diagramColors" Target="diagrams/colors7.xml"/><Relationship Id="rId122" Type="http://schemas.openxmlformats.org/officeDocument/2006/relationships/hyperlink" Target="https://www.freepik.es/icono/ejecucion_5321885" TargetMode="External"/><Relationship Id="rId164" Type="http://schemas.openxmlformats.org/officeDocument/2006/relationships/image" Target="media/image60.png"/><Relationship Id="rId371" Type="http://schemas.openxmlformats.org/officeDocument/2006/relationships/image" Target="media/image141.png"/><Relationship Id="rId427" Type="http://schemas.openxmlformats.org/officeDocument/2006/relationships/diagramColors" Target="diagrams/colors33.xml"/><Relationship Id="rId469" Type="http://schemas.openxmlformats.org/officeDocument/2006/relationships/image" Target="media/image172.png"/><Relationship Id="rId26" Type="http://schemas.openxmlformats.org/officeDocument/2006/relationships/image" Target="media/image8.png"/><Relationship Id="rId231" Type="http://schemas.openxmlformats.org/officeDocument/2006/relationships/diagramData" Target="diagrams/data17.xml"/><Relationship Id="rId273" Type="http://schemas.openxmlformats.org/officeDocument/2006/relationships/hyperlink" Target="https://www.freepik.es/icono/modem_4752441%20-%20fromView=search&amp;page=1&amp;position=3&amp;uuid=607b7f64-8c55-4f83-8e87-c12f0e4654d5" TargetMode="External"/><Relationship Id="rId329" Type="http://schemas.microsoft.com/office/2007/relationships/diagramDrawing" Target="diagrams/drawing23.xml"/><Relationship Id="rId480" Type="http://schemas.openxmlformats.org/officeDocument/2006/relationships/hyperlink" Target="https://www.freepik.es/icono/opciones_1289443" TargetMode="External"/><Relationship Id="rId68" Type="http://schemas.openxmlformats.org/officeDocument/2006/relationships/diagramQuickStyle" Target="diagrams/quickStyle3.xml"/><Relationship Id="rId133" Type="http://schemas.openxmlformats.org/officeDocument/2006/relationships/diagramLayout" Target="diagrams/layout11.xml"/><Relationship Id="rId175" Type="http://schemas.openxmlformats.org/officeDocument/2006/relationships/diagramColors" Target="diagrams/colors15.xml"/><Relationship Id="rId340" Type="http://schemas.openxmlformats.org/officeDocument/2006/relationships/hyperlink" Target="https://www.freepik.es/vector-premium/verificacion-dos-factores-autenticacion-duo-mensaje-codigo-verificacion-iniciar-sesion-o-iniciar-sesion-forma-segura_35997621.htm" TargetMode="External"/><Relationship Id="rId200" Type="http://schemas.openxmlformats.org/officeDocument/2006/relationships/hyperlink" Target="https://www.freepik.es/imagen-ia-premium/persona-sosteniendo-simbolo-wifi_420942341.htm" TargetMode="External"/><Relationship Id="rId382" Type="http://schemas.openxmlformats.org/officeDocument/2006/relationships/diagramColors" Target="diagrams/colors28.xml"/><Relationship Id="rId438" Type="http://schemas.openxmlformats.org/officeDocument/2006/relationships/diagramQuickStyle" Target="diagrams/quickStyle35.xml"/><Relationship Id="rId242" Type="http://schemas.openxmlformats.org/officeDocument/2006/relationships/image" Target="media/image90.png"/><Relationship Id="rId284" Type="http://schemas.openxmlformats.org/officeDocument/2006/relationships/hyperlink" Target="https://www.freepik.es/imagen-ia-premium/primer-plano-punto-acceso-inalambrico-multiples-dispositivos-conectados_316364285.htm" TargetMode="External"/><Relationship Id="rId491" Type="http://schemas.microsoft.com/office/2007/relationships/diagramDrawing" Target="diagrams/drawing38.xml"/><Relationship Id="rId505" Type="http://schemas.openxmlformats.org/officeDocument/2006/relationships/diagramData" Target="diagrams/data40.xml"/><Relationship Id="rId37" Type="http://schemas.openxmlformats.org/officeDocument/2006/relationships/image" Target="media/image11.png"/><Relationship Id="rId79" Type="http://schemas.openxmlformats.org/officeDocument/2006/relationships/diagramColors" Target="diagrams/colors5.xml"/><Relationship Id="rId102" Type="http://schemas.openxmlformats.org/officeDocument/2006/relationships/diagramLayout" Target="diagrams/layout8.xml"/><Relationship Id="rId144" Type="http://schemas.openxmlformats.org/officeDocument/2006/relationships/diagramData" Target="diagrams/data13.xml"/><Relationship Id="rId90" Type="http://schemas.openxmlformats.org/officeDocument/2006/relationships/image" Target="media/image35.png"/><Relationship Id="rId186" Type="http://schemas.openxmlformats.org/officeDocument/2006/relationships/hyperlink" Target="https://www.freepik.es/foto-gratis/ciudad-inteligente-futurista-tecnologia-red-global-5g_13463111.htm" TargetMode="External"/><Relationship Id="rId351" Type="http://schemas.microsoft.com/office/2007/relationships/diagramDrawing" Target="diagrams/drawing25.xml"/><Relationship Id="rId393" Type="http://schemas.openxmlformats.org/officeDocument/2006/relationships/image" Target="media/image148.png"/><Relationship Id="rId407" Type="http://schemas.openxmlformats.org/officeDocument/2006/relationships/diagramLayout" Target="diagrams/layout31.xml"/><Relationship Id="rId449" Type="http://schemas.openxmlformats.org/officeDocument/2006/relationships/hyperlink" Target="https://www.freepik.es/imagen-ia-premium/sala-estar-moderna-tecnologia-innovadora-hogar-inteligente-mayor-comodidad-conveniencia_357414754.htm" TargetMode="External"/><Relationship Id="rId211" Type="http://schemas.openxmlformats.org/officeDocument/2006/relationships/image" Target="media/image77.png"/><Relationship Id="rId253" Type="http://schemas.openxmlformats.org/officeDocument/2006/relationships/diagramData" Target="diagrams/data19.xml"/><Relationship Id="rId295" Type="http://schemas.openxmlformats.org/officeDocument/2006/relationships/hyperlink" Target="https://www.freepik.es/imagen-ia-premium/pantalla-iconos-fondo-azul-simbolo-blanco-negro_334313746.htm" TargetMode="External"/><Relationship Id="rId309" Type="http://schemas.openxmlformats.org/officeDocument/2006/relationships/image" Target="media/image111.png"/><Relationship Id="rId460" Type="http://schemas.openxmlformats.org/officeDocument/2006/relationships/image" Target="media/image170.png"/><Relationship Id="rId516" Type="http://schemas.openxmlformats.org/officeDocument/2006/relationships/hyperlink" Target="https://wraycastle.com/es/blogs/glossary/dbm?srsltid=AfmBOooFXwKjJe52vwI3QYk3EE9bn2hZUZcnReDz6DxT-EnrbFbQVoMD" TargetMode="External"/><Relationship Id="rId48" Type="http://schemas.openxmlformats.org/officeDocument/2006/relationships/hyperlink" Target="https://www.freepik.es/vector-gratis/navegar-web-navegar-sitios-web-internet-gratis-red-hotspot-publico-wi-fi-acceso-inalambrico-internet-gratuito-concepto-servicio-wifi-gratuito-ilustracion-aislada-violeta-vibrante-brillante_10780536.htm" TargetMode="External"/><Relationship Id="rId113" Type="http://schemas.openxmlformats.org/officeDocument/2006/relationships/diagramLayout" Target="diagrams/layout9.xml"/><Relationship Id="rId320" Type="http://schemas.openxmlformats.org/officeDocument/2006/relationships/hyperlink" Target="https://www.freepik.es/icono/acceso-seguro_17840601" TargetMode="External"/><Relationship Id="rId155" Type="http://schemas.microsoft.com/office/2007/relationships/diagramDrawing" Target="diagrams/drawing14.xml"/><Relationship Id="rId197" Type="http://schemas.openxmlformats.org/officeDocument/2006/relationships/image" Target="media/image70.png"/><Relationship Id="rId362" Type="http://schemas.openxmlformats.org/officeDocument/2006/relationships/hyperlink" Target="https://www.freepik.es/icono/control_17318579" TargetMode="External"/><Relationship Id="rId418" Type="http://schemas.openxmlformats.org/officeDocument/2006/relationships/image" Target="media/image159.png"/><Relationship Id="rId222" Type="http://schemas.openxmlformats.org/officeDocument/2006/relationships/hyperlink" Target="https://www.freepik.es/foto-gratis/disparo-angulo-radiotelescopio-cerca-westerbork-paises-bajos_17245833.htm" TargetMode="External"/><Relationship Id="rId264" Type="http://schemas.openxmlformats.org/officeDocument/2006/relationships/image" Target="media/image96.png"/><Relationship Id="rId471" Type="http://schemas.openxmlformats.org/officeDocument/2006/relationships/image" Target="media/image173.png"/><Relationship Id="rId17" Type="http://schemas.openxmlformats.org/officeDocument/2006/relationships/hyperlink" Target="https://www.freepik.es/foto-gratis/wifi-internet-conexion-inalambrica-tecnologia-comunicacion-grafico_17056156.htm%20-%20fromView=search&amp;page=1&amp;position=3&amp;uuid=52481b68-b555-4978-b294-892ee681e9cb&amp;query=+redes+inal%C3%A1mbricas" TargetMode="External"/><Relationship Id="rId59" Type="http://schemas.openxmlformats.org/officeDocument/2006/relationships/image" Target="media/image22.png"/><Relationship Id="rId124" Type="http://schemas.openxmlformats.org/officeDocument/2006/relationships/diagramLayout" Target="diagrams/layout10.xml"/><Relationship Id="rId527" Type="http://schemas.openxmlformats.org/officeDocument/2006/relationships/theme" Target="theme/theme1.xml"/><Relationship Id="rId70" Type="http://schemas.microsoft.com/office/2007/relationships/diagramDrawing" Target="diagrams/drawing3.xml"/><Relationship Id="rId166" Type="http://schemas.openxmlformats.org/officeDocument/2006/relationships/image" Target="media/image61.png"/><Relationship Id="rId331" Type="http://schemas.openxmlformats.org/officeDocument/2006/relationships/hyperlink" Target="https://www.freepik.es/fotos-premium/fondo-cafeteria-mujer-usa-computadora-portatil-icono-wifi-concepto-redes-sociales_26753600.htm" TargetMode="External"/><Relationship Id="rId373" Type="http://schemas.openxmlformats.org/officeDocument/2006/relationships/diagramLayout" Target="diagrams/layout27.xml"/><Relationship Id="rId429" Type="http://schemas.openxmlformats.org/officeDocument/2006/relationships/diagramData" Target="diagrams/data34.xml"/><Relationship Id="rId1" Type="http://schemas.openxmlformats.org/officeDocument/2006/relationships/customXml" Target="../customXml/item1.xml"/><Relationship Id="rId233" Type="http://schemas.openxmlformats.org/officeDocument/2006/relationships/diagramQuickStyle" Target="diagrams/quickStyle17.xml"/><Relationship Id="rId440" Type="http://schemas.microsoft.com/office/2007/relationships/diagramDrawing" Target="diagrams/drawing35.xml"/><Relationship Id="rId28" Type="http://schemas.openxmlformats.org/officeDocument/2006/relationships/image" Target="media/image9.png"/><Relationship Id="rId275" Type="http://schemas.openxmlformats.org/officeDocument/2006/relationships/diagramLayout" Target="diagrams/layout20.xml"/><Relationship Id="rId300" Type="http://schemas.openxmlformats.org/officeDocument/2006/relationships/image" Target="media/image109.png"/><Relationship Id="rId482" Type="http://schemas.openxmlformats.org/officeDocument/2006/relationships/hyperlink" Target="https://www.freepik.es/icono/evaluacion_6020502" TargetMode="External"/><Relationship Id="rId81" Type="http://schemas.openxmlformats.org/officeDocument/2006/relationships/diagramData" Target="diagrams/data6.xml"/><Relationship Id="rId135" Type="http://schemas.openxmlformats.org/officeDocument/2006/relationships/diagramColors" Target="diagrams/colors11.xml"/><Relationship Id="rId177" Type="http://schemas.openxmlformats.org/officeDocument/2006/relationships/image" Target="media/image62.png"/><Relationship Id="rId342" Type="http://schemas.openxmlformats.org/officeDocument/2006/relationships/hyperlink" Target="https://www.freepik.es/vector-premium/investigacion-social-cuestionario-linea-encuesta-internet-ciencia-sociologia_31529719.htm" TargetMode="External"/><Relationship Id="rId384" Type="http://schemas.openxmlformats.org/officeDocument/2006/relationships/diagramData" Target="diagrams/data29.xml"/><Relationship Id="rId202" Type="http://schemas.openxmlformats.org/officeDocument/2006/relationships/hyperlink" Target="https://www.freepik.es/imagen-ia-premium/centrandose-persona-que-escribe-contrasena-telefono-inteligente-conectarse-internet-hogar-icono-router-futurista_297502511.htm" TargetMode="External"/><Relationship Id="rId244" Type="http://schemas.openxmlformats.org/officeDocument/2006/relationships/image" Target="media/image91.png"/><Relationship Id="rId39" Type="http://schemas.openxmlformats.org/officeDocument/2006/relationships/image" Target="media/image12.png"/><Relationship Id="rId286" Type="http://schemas.openxmlformats.org/officeDocument/2006/relationships/hyperlink" Target="https://www.freepik.es/imagen-ia-premium/icono-conexion-router-inalambrico-3d-area-red-compartida-router-punto-acceso-punto-acceso-linea-cobertura-area-transmision-wifi-3d_394198863.htm" TargetMode="External"/><Relationship Id="rId451" Type="http://schemas.openxmlformats.org/officeDocument/2006/relationships/hyperlink" Target="https://www.freepik.es/foto-gratis/concepto-control-calidad-estandar-m_36027725.htm" TargetMode="External"/><Relationship Id="rId493" Type="http://schemas.openxmlformats.org/officeDocument/2006/relationships/hyperlink" Target="https://www.freepik.es/vector-gratis/empleados-empresa-utilizan-busqueda-web-encontrar-ideas-hacer-negocios-empresa_14245125.htm%20-%20fromView=search&amp;page=1&amp;position=1&amp;uuid=1ce8eb48-6211-46b7-bc33-cbdcceafd406&amp;query=Site+Survey" TargetMode="External"/><Relationship Id="rId507" Type="http://schemas.openxmlformats.org/officeDocument/2006/relationships/diagramQuickStyle" Target="diagrams/quickStyle40.xml"/><Relationship Id="rId50" Type="http://schemas.openxmlformats.org/officeDocument/2006/relationships/hyperlink" Target="https://www.freepik.es/vector-gratis/composicion-tecnologia-internet-5g-imagen-aislada-casa-inteligente-torre-celular-e-iconos-redondos-ilustracion-vectorial_23128892.htm" TargetMode="External"/><Relationship Id="rId104" Type="http://schemas.openxmlformats.org/officeDocument/2006/relationships/diagramColors" Target="diagrams/colors8.xml"/><Relationship Id="rId146" Type="http://schemas.openxmlformats.org/officeDocument/2006/relationships/diagramQuickStyle" Target="diagrams/quickStyle13.xml"/><Relationship Id="rId188" Type="http://schemas.openxmlformats.org/officeDocument/2006/relationships/diagramLayout" Target="diagrams/layout16.xml"/><Relationship Id="rId311" Type="http://schemas.openxmlformats.org/officeDocument/2006/relationships/image" Target="media/image112.png"/><Relationship Id="rId353" Type="http://schemas.openxmlformats.org/officeDocument/2006/relationships/diagramLayout" Target="diagrams/layout26.xml"/><Relationship Id="rId395" Type="http://schemas.openxmlformats.org/officeDocument/2006/relationships/image" Target="media/image149.png"/><Relationship Id="rId409" Type="http://schemas.openxmlformats.org/officeDocument/2006/relationships/diagramColors" Target="diagrams/colors31.xml"/><Relationship Id="rId92" Type="http://schemas.openxmlformats.org/officeDocument/2006/relationships/image" Target="media/image36.png"/><Relationship Id="rId213" Type="http://schemas.openxmlformats.org/officeDocument/2006/relationships/image" Target="media/image78.png"/><Relationship Id="rId420" Type="http://schemas.openxmlformats.org/officeDocument/2006/relationships/image" Target="media/image160.png"/><Relationship Id="rId255" Type="http://schemas.openxmlformats.org/officeDocument/2006/relationships/diagramQuickStyle" Target="diagrams/quickStyle19.xml"/><Relationship Id="rId297" Type="http://schemas.openxmlformats.org/officeDocument/2006/relationships/hyperlink" Target="https://www.freepik.es/foto-gratis/privacidad-seguridad-proteccion-confidencial-concepto-soledad_16459759.htm" TargetMode="External"/><Relationship Id="rId462" Type="http://schemas.openxmlformats.org/officeDocument/2006/relationships/image" Target="media/image171.png"/><Relationship Id="rId518" Type="http://schemas.openxmlformats.org/officeDocument/2006/relationships/hyperlink" Target="https://www.ionos.com/es-us/digitalguide/servidores/know-how/ieee-8021x/" TargetMode="External"/><Relationship Id="rId115" Type="http://schemas.openxmlformats.org/officeDocument/2006/relationships/diagramColors" Target="diagrams/colors9.xml"/><Relationship Id="rId157" Type="http://schemas.openxmlformats.org/officeDocument/2006/relationships/hyperlink" Target="https://www.freepik.es/fotos-premium/optimacion-velocidad-tecnologia-red-ancho-banda-pruebas-velocidad-conexion-internet-rapida_152711881.htm" TargetMode="External"/><Relationship Id="rId322" Type="http://schemas.openxmlformats.org/officeDocument/2006/relationships/hyperlink" Target="https://www.freepik.es/icono/seguridad_3413139" TargetMode="External"/><Relationship Id="rId364" Type="http://schemas.openxmlformats.org/officeDocument/2006/relationships/hyperlink" Target="https://www.freepik.es/icono/papel_5209736" TargetMode="External"/><Relationship Id="rId61" Type="http://schemas.openxmlformats.org/officeDocument/2006/relationships/diagramData" Target="diagrams/data2.xml"/><Relationship Id="rId199" Type="http://schemas.openxmlformats.org/officeDocument/2006/relationships/image" Target="media/image71.png"/><Relationship Id="rId19" Type="http://schemas.openxmlformats.org/officeDocument/2006/relationships/hyperlink" Target="https://www.freepik.es/vector-gratis/fondo-wifi-plano-mano-telefono-movil_1138836.htm" TargetMode="External"/><Relationship Id="rId224" Type="http://schemas.openxmlformats.org/officeDocument/2006/relationships/hyperlink" Target="https://www.freepik.es/icono/estadisticas_8039775" TargetMode="External"/><Relationship Id="rId266" Type="http://schemas.openxmlformats.org/officeDocument/2006/relationships/image" Target="media/image97.png"/><Relationship Id="rId431" Type="http://schemas.openxmlformats.org/officeDocument/2006/relationships/diagramQuickStyle" Target="diagrams/quickStyle34.xml"/><Relationship Id="rId473" Type="http://schemas.openxmlformats.org/officeDocument/2006/relationships/image" Target="media/image174.png"/><Relationship Id="rId30" Type="http://schemas.openxmlformats.org/officeDocument/2006/relationships/diagramData" Target="diagrams/data1.xml"/><Relationship Id="rId126" Type="http://schemas.openxmlformats.org/officeDocument/2006/relationships/diagramColors" Target="diagrams/colors10.xml"/><Relationship Id="rId168" Type="http://schemas.openxmlformats.org/officeDocument/2006/relationships/comments" Target="comments.xml"/><Relationship Id="rId333" Type="http://schemas.openxmlformats.org/officeDocument/2006/relationships/diagramLayout" Target="diagrams/layout24.xml"/><Relationship Id="rId72" Type="http://schemas.openxmlformats.org/officeDocument/2006/relationships/diagramLayout" Target="diagrams/layout4.xml"/><Relationship Id="rId375" Type="http://schemas.openxmlformats.org/officeDocument/2006/relationships/diagramColors" Target="diagrams/colors27.xml"/><Relationship Id="rId3" Type="http://schemas.openxmlformats.org/officeDocument/2006/relationships/customXml" Target="../customXml/item3.xml"/><Relationship Id="rId235" Type="http://schemas.microsoft.com/office/2007/relationships/diagramDrawing" Target="diagrams/drawing17.xml"/><Relationship Id="rId277" Type="http://schemas.openxmlformats.org/officeDocument/2006/relationships/diagramColors" Target="diagrams/colors20.xml"/><Relationship Id="rId400" Type="http://schemas.openxmlformats.org/officeDocument/2006/relationships/hyperlink" Target="https://www.freepik.es/imagen-ia-gratis/escena-entorno-digital_377117627.htm" TargetMode="External"/><Relationship Id="rId442" Type="http://schemas.openxmlformats.org/officeDocument/2006/relationships/hyperlink" Target="https://www.freepik.es/fotos-premium/persona-esta-apuntando-tableta-globo-personas-iconas-concepto-comunicacion-conectarse_252007325.htm%20-%20fromView=search&amp;page=2&amp;position=15&amp;uuid=e54a87df-b799-416d-b394-09d76383f4d1&amp;query=%E2%80%A2%09Gateway" TargetMode="External"/><Relationship Id="rId484" Type="http://schemas.openxmlformats.org/officeDocument/2006/relationships/hyperlink" Target="https://www.freepik.es/icono/analisis_1643969" TargetMode="External"/><Relationship Id="rId137" Type="http://schemas.openxmlformats.org/officeDocument/2006/relationships/diagramData" Target="diagrams/data12.xml"/><Relationship Id="rId302" Type="http://schemas.openxmlformats.org/officeDocument/2006/relationships/image" Target="media/image110.png"/><Relationship Id="rId344" Type="http://schemas.openxmlformats.org/officeDocument/2006/relationships/hyperlink" Target="https://www.freepik.es/vector-gratis/ilustracion-concepto-tecnologia-carga-rapida_20891999.htm" TargetMode="External"/><Relationship Id="rId41" Type="http://schemas.openxmlformats.org/officeDocument/2006/relationships/image" Target="media/image13.png"/><Relationship Id="rId83" Type="http://schemas.openxmlformats.org/officeDocument/2006/relationships/diagramQuickStyle" Target="diagrams/quickStyle6.xml"/><Relationship Id="rId179" Type="http://schemas.openxmlformats.org/officeDocument/2006/relationships/image" Target="media/image63.png"/><Relationship Id="rId386" Type="http://schemas.openxmlformats.org/officeDocument/2006/relationships/diagramQuickStyle" Target="diagrams/quickStyle29.xml"/><Relationship Id="rId190" Type="http://schemas.openxmlformats.org/officeDocument/2006/relationships/diagramColors" Target="diagrams/colors16.xml"/><Relationship Id="rId204" Type="http://schemas.openxmlformats.org/officeDocument/2006/relationships/hyperlink" Target="https://www.freepik.es/foto-gratis/dedo-tocando-telefono-wifi_926705.htm" TargetMode="External"/><Relationship Id="rId246" Type="http://schemas.openxmlformats.org/officeDocument/2006/relationships/diagramData" Target="diagrams/data18.xml"/><Relationship Id="rId288" Type="http://schemas.openxmlformats.org/officeDocument/2006/relationships/hyperlink" Target="https://www.freepik.es/vector-gratis/ilustracion-dia-internet-mas-seguro-gradiente_133742312.htm" TargetMode="External"/><Relationship Id="rId411" Type="http://schemas.openxmlformats.org/officeDocument/2006/relationships/diagramData" Target="diagrams/data32.xml"/><Relationship Id="rId453" Type="http://schemas.openxmlformats.org/officeDocument/2006/relationships/hyperlink" Target="https://www.freepik.es/imagen-ia-premium/diagrama-que-ilustra-conexion-servidores-web-bases-datos2_329819337.htm" TargetMode="External"/><Relationship Id="rId509" Type="http://schemas.microsoft.com/office/2007/relationships/diagramDrawing" Target="diagrams/drawing40.xml"/><Relationship Id="rId106" Type="http://schemas.openxmlformats.org/officeDocument/2006/relationships/image" Target="media/image38.png"/><Relationship Id="rId313" Type="http://schemas.openxmlformats.org/officeDocument/2006/relationships/image" Target="media/image113.png"/><Relationship Id="rId495" Type="http://schemas.openxmlformats.org/officeDocument/2006/relationships/diagramLayout" Target="diagrams/layout39.xml"/><Relationship Id="rId10" Type="http://schemas.openxmlformats.org/officeDocument/2006/relationships/footnotes" Target="footnotes.xml"/><Relationship Id="rId52" Type="http://schemas.openxmlformats.org/officeDocument/2006/relationships/hyperlink" Target="https://www.freepik.es/vector-gratis/ciudad-isometrica-negocios_1209982.htm" TargetMode="External"/><Relationship Id="rId94" Type="http://schemas.openxmlformats.org/officeDocument/2006/relationships/image" Target="media/image37.png"/><Relationship Id="rId148" Type="http://schemas.microsoft.com/office/2007/relationships/diagramDrawing" Target="diagrams/drawing13.xml"/><Relationship Id="rId355" Type="http://schemas.openxmlformats.org/officeDocument/2006/relationships/diagramColors" Target="diagrams/colors26.xml"/><Relationship Id="rId397" Type="http://schemas.openxmlformats.org/officeDocument/2006/relationships/image" Target="media/image150.png"/><Relationship Id="rId520" Type="http://schemas.openxmlformats.org/officeDocument/2006/relationships/hyperlink" Target="https://www.tp-link.com/ph/blog/1985/what-is-a-network-bandwidth-and-how-is-it-measured-/" TargetMode="External"/><Relationship Id="rId215" Type="http://schemas.openxmlformats.org/officeDocument/2006/relationships/image" Target="media/image79.png"/><Relationship Id="rId257" Type="http://schemas.microsoft.com/office/2007/relationships/diagramDrawing" Target="diagrams/drawing19.xml"/><Relationship Id="rId422" Type="http://schemas.openxmlformats.org/officeDocument/2006/relationships/image" Target="media/image161.png"/><Relationship Id="rId464" Type="http://schemas.openxmlformats.org/officeDocument/2006/relationships/diagramData" Target="diagrams/data37.xml"/><Relationship Id="rId299" Type="http://schemas.openxmlformats.org/officeDocument/2006/relationships/hyperlink" Target="https://www.freepik.es/foto-gratis/gente-negocios-dandose-mano-saludar_15440985.htm" TargetMode="External"/><Relationship Id="rId63" Type="http://schemas.openxmlformats.org/officeDocument/2006/relationships/diagramQuickStyle" Target="diagrams/quickStyle2.xml"/><Relationship Id="rId159" Type="http://schemas.openxmlformats.org/officeDocument/2006/relationships/hyperlink" Target="https://www.freepik.es/icono/procesamiento-datos_2980479" TargetMode="External"/><Relationship Id="rId366" Type="http://schemas.openxmlformats.org/officeDocument/2006/relationships/hyperlink" Target="https://www.freepik.es/imagen-ia-premium/computadora-mundo-pantalla-mundo-fondo_355384889.htm" TargetMode="External"/><Relationship Id="rId226" Type="http://schemas.openxmlformats.org/officeDocument/2006/relationships/hyperlink" Target="https://www.freepik.es/icono/quimioterapia_2356272" TargetMode="External"/><Relationship Id="rId433" Type="http://schemas.microsoft.com/office/2007/relationships/diagramDrawing" Target="diagrams/drawing34.xml"/></Relationships>
</file>

<file path=word/_rels/header1.xml.rels><?xml version="1.0" encoding="UTF-8" standalone="yes"?>
<Relationships xmlns="http://schemas.openxmlformats.org/package/2006/relationships"><Relationship Id="rId1" Type="http://schemas.openxmlformats.org/officeDocument/2006/relationships/image" Target="media/image191.png"/></Relationships>
</file>

<file path=word/diagrams/_rels/data3.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svg"/><Relationship Id="rId1" Type="http://schemas.openxmlformats.org/officeDocument/2006/relationships/image" Target="../media/image23.png"/><Relationship Id="rId6" Type="http://schemas.openxmlformats.org/officeDocument/2006/relationships/image" Target="../media/image28.svg"/><Relationship Id="rId5" Type="http://schemas.openxmlformats.org/officeDocument/2006/relationships/image" Target="../media/image27.png"/><Relationship Id="rId4" Type="http://schemas.openxmlformats.org/officeDocument/2006/relationships/image" Target="../media/image26.svg"/></Relationships>
</file>

<file path=word/diagrams/_rels/data6.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svg"/><Relationship Id="rId1" Type="http://schemas.openxmlformats.org/officeDocument/2006/relationships/image" Target="../media/image29.png"/><Relationship Id="rId4" Type="http://schemas.openxmlformats.org/officeDocument/2006/relationships/image" Target="../media/image32.svg"/></Relationships>
</file>

<file path=word/diagrams/_rels/data10.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45.svg"/><Relationship Id="rId1" Type="http://schemas.openxmlformats.org/officeDocument/2006/relationships/image" Target="../media/image44.png"/><Relationship Id="rId4" Type="http://schemas.openxmlformats.org/officeDocument/2006/relationships/image" Target="../media/image32.svg"/></Relationships>
</file>

<file path=word/diagrams/_rels/data11.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svg"/><Relationship Id="rId1" Type="http://schemas.openxmlformats.org/officeDocument/2006/relationships/image" Target="../media/image50.png"/><Relationship Id="rId4" Type="http://schemas.openxmlformats.org/officeDocument/2006/relationships/image" Target="../media/image53.svg"/></Relationships>
</file>

<file path=word/diagrams/_rels/data24.xml.rels><?xml version="1.0" encoding="UTF-8" standalone="yes"?>
<Relationships xmlns="http://schemas.openxmlformats.org/package/2006/relationships"><Relationship Id="rId8" Type="http://schemas.openxmlformats.org/officeDocument/2006/relationships/image" Target="../media/image127.svg"/><Relationship Id="rId3" Type="http://schemas.openxmlformats.org/officeDocument/2006/relationships/image" Target="../media/image122.png"/><Relationship Id="rId7" Type="http://schemas.openxmlformats.org/officeDocument/2006/relationships/image" Target="../media/image126.png"/><Relationship Id="rId2" Type="http://schemas.openxmlformats.org/officeDocument/2006/relationships/image" Target="../media/image121.svg"/><Relationship Id="rId1" Type="http://schemas.openxmlformats.org/officeDocument/2006/relationships/image" Target="../media/image120.png"/><Relationship Id="rId6" Type="http://schemas.openxmlformats.org/officeDocument/2006/relationships/image" Target="../media/image125.svg"/><Relationship Id="rId5" Type="http://schemas.openxmlformats.org/officeDocument/2006/relationships/image" Target="../media/image124.png"/><Relationship Id="rId4" Type="http://schemas.openxmlformats.org/officeDocument/2006/relationships/image" Target="../media/image123.svg"/></Relationships>
</file>

<file path=word/diagrams/_rels/data29.xml.rels><?xml version="1.0" encoding="UTF-8" standalone="yes"?>
<Relationships xmlns="http://schemas.openxmlformats.org/package/2006/relationships"><Relationship Id="rId3" Type="http://schemas.openxmlformats.org/officeDocument/2006/relationships/image" Target="../media/image145.jpeg"/><Relationship Id="rId2" Type="http://schemas.openxmlformats.org/officeDocument/2006/relationships/image" Target="../media/image144.jpeg"/><Relationship Id="rId1" Type="http://schemas.openxmlformats.org/officeDocument/2006/relationships/image" Target="../media/image143.jpeg"/></Relationships>
</file>

<file path=word/diagrams/_rels/data31.xml.rels><?xml version="1.0" encoding="UTF-8" standalone="yes"?>
<Relationships xmlns="http://schemas.openxmlformats.org/package/2006/relationships"><Relationship Id="rId3" Type="http://schemas.openxmlformats.org/officeDocument/2006/relationships/image" Target="../media/image154.png"/><Relationship Id="rId2" Type="http://schemas.openxmlformats.org/officeDocument/2006/relationships/image" Target="../media/image153.svg"/><Relationship Id="rId1" Type="http://schemas.openxmlformats.org/officeDocument/2006/relationships/image" Target="../media/image152.png"/><Relationship Id="rId6" Type="http://schemas.openxmlformats.org/officeDocument/2006/relationships/image" Target="../media/image157.svg"/><Relationship Id="rId5" Type="http://schemas.openxmlformats.org/officeDocument/2006/relationships/image" Target="../media/image156.png"/><Relationship Id="rId4" Type="http://schemas.openxmlformats.org/officeDocument/2006/relationships/image" Target="../media/image155.svg"/></Relationships>
</file>

<file path=word/diagrams/_rels/drawing3.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svg"/><Relationship Id="rId1" Type="http://schemas.openxmlformats.org/officeDocument/2006/relationships/image" Target="../media/image23.png"/><Relationship Id="rId6" Type="http://schemas.openxmlformats.org/officeDocument/2006/relationships/image" Target="../media/image28.svg"/><Relationship Id="rId5" Type="http://schemas.openxmlformats.org/officeDocument/2006/relationships/image" Target="../media/image27.png"/><Relationship Id="rId4" Type="http://schemas.openxmlformats.org/officeDocument/2006/relationships/image" Target="../media/image26.svg"/></Relationships>
</file>

<file path=word/diagrams/_rels/drawing6.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svg"/><Relationship Id="rId1" Type="http://schemas.openxmlformats.org/officeDocument/2006/relationships/image" Target="../media/image29.png"/><Relationship Id="rId4" Type="http://schemas.openxmlformats.org/officeDocument/2006/relationships/image" Target="../media/image32.svg"/></Relationships>
</file>

<file path=word/diagrams/_rels/drawing10.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45.svg"/><Relationship Id="rId1" Type="http://schemas.openxmlformats.org/officeDocument/2006/relationships/image" Target="../media/image44.png"/><Relationship Id="rId4" Type="http://schemas.openxmlformats.org/officeDocument/2006/relationships/image" Target="../media/image32.svg"/></Relationships>
</file>

<file path=word/diagrams/_rels/drawing11.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svg"/><Relationship Id="rId1" Type="http://schemas.openxmlformats.org/officeDocument/2006/relationships/image" Target="../media/image50.png"/><Relationship Id="rId4" Type="http://schemas.openxmlformats.org/officeDocument/2006/relationships/image" Target="../media/image53.svg"/></Relationships>
</file>

<file path=word/diagrams/_rels/drawing24.xml.rels><?xml version="1.0" encoding="UTF-8" standalone="yes"?>
<Relationships xmlns="http://schemas.openxmlformats.org/package/2006/relationships"><Relationship Id="rId8" Type="http://schemas.openxmlformats.org/officeDocument/2006/relationships/image" Target="../media/image127.svg"/><Relationship Id="rId3" Type="http://schemas.openxmlformats.org/officeDocument/2006/relationships/image" Target="../media/image122.png"/><Relationship Id="rId7" Type="http://schemas.openxmlformats.org/officeDocument/2006/relationships/image" Target="../media/image126.png"/><Relationship Id="rId2" Type="http://schemas.openxmlformats.org/officeDocument/2006/relationships/image" Target="../media/image121.svg"/><Relationship Id="rId1" Type="http://schemas.openxmlformats.org/officeDocument/2006/relationships/image" Target="../media/image120.png"/><Relationship Id="rId6" Type="http://schemas.openxmlformats.org/officeDocument/2006/relationships/image" Target="../media/image125.svg"/><Relationship Id="rId5" Type="http://schemas.openxmlformats.org/officeDocument/2006/relationships/image" Target="../media/image124.png"/><Relationship Id="rId4" Type="http://schemas.openxmlformats.org/officeDocument/2006/relationships/image" Target="../media/image123.svg"/></Relationships>
</file>

<file path=word/diagrams/_rels/drawing29.xml.rels><?xml version="1.0" encoding="UTF-8" standalone="yes"?>
<Relationships xmlns="http://schemas.openxmlformats.org/package/2006/relationships"><Relationship Id="rId3" Type="http://schemas.openxmlformats.org/officeDocument/2006/relationships/image" Target="../media/image145.jpeg"/><Relationship Id="rId2" Type="http://schemas.openxmlformats.org/officeDocument/2006/relationships/image" Target="../media/image144.jpeg"/><Relationship Id="rId1" Type="http://schemas.openxmlformats.org/officeDocument/2006/relationships/image" Target="../media/image143.jpeg"/></Relationships>
</file>

<file path=word/diagrams/_rels/drawing31.xml.rels><?xml version="1.0" encoding="UTF-8" standalone="yes"?>
<Relationships xmlns="http://schemas.openxmlformats.org/package/2006/relationships"><Relationship Id="rId3" Type="http://schemas.openxmlformats.org/officeDocument/2006/relationships/image" Target="../media/image154.png"/><Relationship Id="rId2" Type="http://schemas.openxmlformats.org/officeDocument/2006/relationships/image" Target="../media/image153.svg"/><Relationship Id="rId1" Type="http://schemas.openxmlformats.org/officeDocument/2006/relationships/image" Target="../media/image152.png"/><Relationship Id="rId6" Type="http://schemas.openxmlformats.org/officeDocument/2006/relationships/image" Target="../media/image157.svg"/><Relationship Id="rId5" Type="http://schemas.openxmlformats.org/officeDocument/2006/relationships/image" Target="../media/image156.png"/><Relationship Id="rId4" Type="http://schemas.openxmlformats.org/officeDocument/2006/relationships/image" Target="../media/image155.sv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18/5/colors/Iconchunking_neutralbg_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a:alpha val="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1.xml><?xml version="1.0" encoding="utf-8"?>
<dgm:colorsDef xmlns:dgm="http://schemas.openxmlformats.org/drawingml/2006/diagram" xmlns:a="http://schemas.openxmlformats.org/drawingml/2006/main" uniqueId="urn:microsoft.com/office/officeart/2018/5/colors/Iconchunking_neutralbg_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bg1">
        <a:lumMod val="9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5.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6.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8.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0.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A5658B-F16F-4F71-80F2-9955B39E8D55}"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6CC13D51-EC4E-478D-8632-86E95C519606}">
      <dgm:prSet/>
      <dgm:spPr/>
      <dgm:t>
        <a:bodyPr/>
        <a:lstStyle/>
        <a:p>
          <a:r>
            <a:rPr lang="es-MX"/>
            <a:t>Estándar inalámbrico</a:t>
          </a:r>
        </a:p>
      </dgm:t>
    </dgm:pt>
    <dgm:pt modelId="{34FAFB89-F67C-4988-A30D-E4DBE3E91851}" type="parTrans" cxnId="{50EC47E3-7567-4135-BD3E-62A54908C583}">
      <dgm:prSet/>
      <dgm:spPr/>
      <dgm:t>
        <a:bodyPr/>
        <a:lstStyle/>
        <a:p>
          <a:endParaRPr lang="es-MX"/>
        </a:p>
      </dgm:t>
    </dgm:pt>
    <dgm:pt modelId="{99BE2AF3-A916-4267-966A-68BB7195E2AE}" type="sibTrans" cxnId="{50EC47E3-7567-4135-BD3E-62A54908C583}">
      <dgm:prSet/>
      <dgm:spPr/>
      <dgm:t>
        <a:bodyPr/>
        <a:lstStyle/>
        <a:p>
          <a:endParaRPr lang="es-MX"/>
        </a:p>
      </dgm:t>
    </dgm:pt>
    <dgm:pt modelId="{B9DDB59A-B997-4602-B9F3-774F2C329F6C}">
      <dgm:prSet/>
      <dgm:spPr/>
      <dgm:t>
        <a:bodyPr/>
        <a:lstStyle/>
        <a:p>
          <a:r>
            <a:rPr lang="es-MX"/>
            <a:t>Define eficiencia espectral y velocidad máxima</a:t>
          </a:r>
        </a:p>
      </dgm:t>
    </dgm:pt>
    <dgm:pt modelId="{74E5E062-FEA1-43E1-AB2A-83D155F873A1}" type="parTrans" cxnId="{D32E774F-EA51-4741-AF1B-51F6AB4DBDFE}">
      <dgm:prSet/>
      <dgm:spPr/>
      <dgm:t>
        <a:bodyPr/>
        <a:lstStyle/>
        <a:p>
          <a:endParaRPr lang="es-MX"/>
        </a:p>
      </dgm:t>
    </dgm:pt>
    <dgm:pt modelId="{3F465C04-C563-4D33-B8EA-A7249AF9F19B}" type="sibTrans" cxnId="{D32E774F-EA51-4741-AF1B-51F6AB4DBDFE}">
      <dgm:prSet/>
      <dgm:spPr/>
      <dgm:t>
        <a:bodyPr/>
        <a:lstStyle/>
        <a:p>
          <a:endParaRPr lang="es-MX"/>
        </a:p>
      </dgm:t>
    </dgm:pt>
    <dgm:pt modelId="{ACB841E5-0AB6-47A4-90EB-5FCE5D43F501}">
      <dgm:prSet/>
      <dgm:spPr/>
      <dgm:t>
        <a:bodyPr/>
        <a:lstStyle/>
        <a:p>
          <a:r>
            <a:rPr lang="es-MX"/>
            <a:t>Ancho de canal</a:t>
          </a:r>
        </a:p>
      </dgm:t>
    </dgm:pt>
    <dgm:pt modelId="{709ABEAF-F2EC-4915-B9DC-05590F674E36}" type="parTrans" cxnId="{19787AA4-C6DE-4657-904D-8943B4CEA6D7}">
      <dgm:prSet/>
      <dgm:spPr/>
      <dgm:t>
        <a:bodyPr/>
        <a:lstStyle/>
        <a:p>
          <a:endParaRPr lang="es-MX"/>
        </a:p>
      </dgm:t>
    </dgm:pt>
    <dgm:pt modelId="{AAE872B5-2945-49C5-B41E-20601D554660}" type="sibTrans" cxnId="{19787AA4-C6DE-4657-904D-8943B4CEA6D7}">
      <dgm:prSet/>
      <dgm:spPr/>
      <dgm:t>
        <a:bodyPr/>
        <a:lstStyle/>
        <a:p>
          <a:endParaRPr lang="es-MX"/>
        </a:p>
      </dgm:t>
    </dgm:pt>
    <dgm:pt modelId="{4C94A03C-C9A4-459A-AFE3-829CCA05E5B5}">
      <dgm:prSet/>
      <dgm:spPr/>
      <dgm:t>
        <a:bodyPr/>
        <a:lstStyle/>
        <a:p>
          <a:r>
            <a:rPr lang="es-MX"/>
            <a:t>Permite mayor tasa de transmisión</a:t>
          </a:r>
        </a:p>
      </dgm:t>
    </dgm:pt>
    <dgm:pt modelId="{A4FACA22-DE7E-4BE2-B9D3-394070E1AD89}" type="parTrans" cxnId="{220F399C-4C40-4E18-AABB-4F7140F681AF}">
      <dgm:prSet/>
      <dgm:spPr/>
      <dgm:t>
        <a:bodyPr/>
        <a:lstStyle/>
        <a:p>
          <a:endParaRPr lang="es-MX"/>
        </a:p>
      </dgm:t>
    </dgm:pt>
    <dgm:pt modelId="{2C9AD96F-FCB0-440F-908F-AAEAB09C7851}" type="sibTrans" cxnId="{220F399C-4C40-4E18-AABB-4F7140F681AF}">
      <dgm:prSet/>
      <dgm:spPr/>
      <dgm:t>
        <a:bodyPr/>
        <a:lstStyle/>
        <a:p>
          <a:endParaRPr lang="es-MX"/>
        </a:p>
      </dgm:t>
    </dgm:pt>
    <dgm:pt modelId="{019E342D-1FDF-4055-AE01-641BB199A8B5}">
      <dgm:prSet/>
      <dgm:spPr/>
      <dgm:t>
        <a:bodyPr/>
        <a:lstStyle/>
        <a:p>
          <a:r>
            <a:rPr lang="es-MX"/>
            <a:t>Densidad de usuarios</a:t>
          </a:r>
        </a:p>
      </dgm:t>
    </dgm:pt>
    <dgm:pt modelId="{A15E0F65-A492-4DCB-8F3F-B275B4415A2B}" type="parTrans" cxnId="{354E1421-35F8-4DA2-A74A-44AA37FD5A92}">
      <dgm:prSet/>
      <dgm:spPr/>
      <dgm:t>
        <a:bodyPr/>
        <a:lstStyle/>
        <a:p>
          <a:endParaRPr lang="es-MX"/>
        </a:p>
      </dgm:t>
    </dgm:pt>
    <dgm:pt modelId="{C62BC139-0F8D-4C1F-BC49-51104418D6B4}" type="sibTrans" cxnId="{354E1421-35F8-4DA2-A74A-44AA37FD5A92}">
      <dgm:prSet/>
      <dgm:spPr/>
      <dgm:t>
        <a:bodyPr/>
        <a:lstStyle/>
        <a:p>
          <a:endParaRPr lang="es-MX"/>
        </a:p>
      </dgm:t>
    </dgm:pt>
    <dgm:pt modelId="{0C7E7DBC-87DF-4382-8F85-21DBC71ECFB7}">
      <dgm:prSet/>
      <dgm:spPr/>
      <dgm:t>
        <a:bodyPr/>
        <a:lstStyle/>
        <a:p>
          <a:r>
            <a:rPr lang="es-MX"/>
            <a:t>Incrementos elevados reducen desempeño</a:t>
          </a:r>
        </a:p>
      </dgm:t>
    </dgm:pt>
    <dgm:pt modelId="{D17FC6CC-ECC8-4F82-B1A1-B9CB11890D32}" type="parTrans" cxnId="{673AD213-067C-4637-BAA7-A3FAB8446FF4}">
      <dgm:prSet/>
      <dgm:spPr/>
      <dgm:t>
        <a:bodyPr/>
        <a:lstStyle/>
        <a:p>
          <a:endParaRPr lang="es-MX"/>
        </a:p>
      </dgm:t>
    </dgm:pt>
    <dgm:pt modelId="{6B117B59-B631-40CE-9051-A8EDE346BA61}" type="sibTrans" cxnId="{673AD213-067C-4637-BAA7-A3FAB8446FF4}">
      <dgm:prSet/>
      <dgm:spPr/>
      <dgm:t>
        <a:bodyPr/>
        <a:lstStyle/>
        <a:p>
          <a:endParaRPr lang="es-MX"/>
        </a:p>
      </dgm:t>
    </dgm:pt>
    <dgm:pt modelId="{51D6A972-B61A-4F28-8EEC-0C516DCFF6BB}">
      <dgm:prSet/>
      <dgm:spPr/>
      <dgm:t>
        <a:bodyPr/>
        <a:lstStyle/>
        <a:p>
          <a:r>
            <a:rPr lang="es-MX"/>
            <a:t>Tecnologías como </a:t>
          </a:r>
          <a:r>
            <a:rPr lang="es-MX" i="1"/>
            <a:t>MU-MIMO</a:t>
          </a:r>
          <a:r>
            <a:rPr lang="es-MX"/>
            <a:t> y </a:t>
          </a:r>
          <a:r>
            <a:rPr lang="es-MX" i="1"/>
            <a:t>OFDMA</a:t>
          </a:r>
          <a:endParaRPr lang="es-MX"/>
        </a:p>
      </dgm:t>
    </dgm:pt>
    <dgm:pt modelId="{A2B62B17-33D7-408E-B49E-DDD2E19A8C11}" type="parTrans" cxnId="{53842D30-7B84-48E5-9FE4-FA62C18700AF}">
      <dgm:prSet/>
      <dgm:spPr/>
      <dgm:t>
        <a:bodyPr/>
        <a:lstStyle/>
        <a:p>
          <a:endParaRPr lang="es-MX"/>
        </a:p>
      </dgm:t>
    </dgm:pt>
    <dgm:pt modelId="{FBCC5259-3061-4807-A371-F69BE673A8F4}" type="sibTrans" cxnId="{53842D30-7B84-48E5-9FE4-FA62C18700AF}">
      <dgm:prSet/>
      <dgm:spPr/>
      <dgm:t>
        <a:bodyPr/>
        <a:lstStyle/>
        <a:p>
          <a:endParaRPr lang="es-MX"/>
        </a:p>
      </dgm:t>
    </dgm:pt>
    <dgm:pt modelId="{931CE5B0-6E1A-4D25-826F-53A73727656B}">
      <dgm:prSet/>
      <dgm:spPr/>
      <dgm:t>
        <a:bodyPr/>
        <a:lstStyle/>
        <a:p>
          <a:r>
            <a:rPr lang="es-MX"/>
            <a:t>Facilitan transmisión simultánea eficiente</a:t>
          </a:r>
        </a:p>
      </dgm:t>
    </dgm:pt>
    <dgm:pt modelId="{0AAF443A-9106-4525-AE27-BDE42A901A92}" type="parTrans" cxnId="{D9D876CD-60E8-4092-8B37-39822D60D41A}">
      <dgm:prSet/>
      <dgm:spPr/>
      <dgm:t>
        <a:bodyPr/>
        <a:lstStyle/>
        <a:p>
          <a:endParaRPr lang="es-MX"/>
        </a:p>
      </dgm:t>
    </dgm:pt>
    <dgm:pt modelId="{CFD14A3B-F376-4D13-A9F6-D15327F471BB}" type="sibTrans" cxnId="{D9D876CD-60E8-4092-8B37-39822D60D41A}">
      <dgm:prSet/>
      <dgm:spPr/>
      <dgm:t>
        <a:bodyPr/>
        <a:lstStyle/>
        <a:p>
          <a:endParaRPr lang="es-MX"/>
        </a:p>
      </dgm:t>
    </dgm:pt>
    <dgm:pt modelId="{04846D8E-6B3E-4712-A839-9F0E171D130A}">
      <dgm:prSet/>
      <dgm:spPr/>
      <dgm:t>
        <a:bodyPr/>
        <a:lstStyle/>
        <a:p>
          <a:r>
            <a:rPr lang="es-MX"/>
            <a:t>Disponibilidad de espectro</a:t>
          </a:r>
        </a:p>
      </dgm:t>
    </dgm:pt>
    <dgm:pt modelId="{AE882EFD-B57C-4269-804E-FB176FA7BC7E}" type="parTrans" cxnId="{7C6792F6-9599-466D-8BD6-D9090ECD341D}">
      <dgm:prSet/>
      <dgm:spPr/>
      <dgm:t>
        <a:bodyPr/>
        <a:lstStyle/>
        <a:p>
          <a:endParaRPr lang="es-MX"/>
        </a:p>
      </dgm:t>
    </dgm:pt>
    <dgm:pt modelId="{D0B9B228-F12C-4AAB-AE7A-4CF067D46C99}" type="sibTrans" cxnId="{7C6792F6-9599-466D-8BD6-D9090ECD341D}">
      <dgm:prSet/>
      <dgm:spPr/>
      <dgm:t>
        <a:bodyPr/>
        <a:lstStyle/>
        <a:p>
          <a:endParaRPr lang="es-MX"/>
        </a:p>
      </dgm:t>
    </dgm:pt>
    <dgm:pt modelId="{CFC03304-0C67-4890-BEB5-FBAC48ED7EF9}">
      <dgm:prSet/>
      <dgm:spPr/>
      <dgm:t>
        <a:bodyPr/>
        <a:lstStyle/>
        <a:p>
          <a:r>
            <a:rPr lang="es-MX"/>
            <a:t>Amplía posibilidades de asignación de canales</a:t>
          </a:r>
        </a:p>
      </dgm:t>
    </dgm:pt>
    <dgm:pt modelId="{2E862FED-D70B-4007-88AD-3C523D113CC7}" type="parTrans" cxnId="{5818DFC9-30BC-4094-9786-1989744FF063}">
      <dgm:prSet/>
      <dgm:spPr/>
      <dgm:t>
        <a:bodyPr/>
        <a:lstStyle/>
        <a:p>
          <a:endParaRPr lang="es-MX"/>
        </a:p>
      </dgm:t>
    </dgm:pt>
    <dgm:pt modelId="{44EF07E8-6654-4781-852A-A4D902244A39}" type="sibTrans" cxnId="{5818DFC9-30BC-4094-9786-1989744FF063}">
      <dgm:prSet/>
      <dgm:spPr/>
      <dgm:t>
        <a:bodyPr/>
        <a:lstStyle/>
        <a:p>
          <a:endParaRPr lang="es-MX"/>
        </a:p>
      </dgm:t>
    </dgm:pt>
    <dgm:pt modelId="{A06E2C20-92F8-4D82-8C5D-A1084531A34D}" type="pres">
      <dgm:prSet presAssocID="{53A5658B-F16F-4F71-80F2-9955B39E8D55}" presName="Name0" presStyleCnt="0">
        <dgm:presLayoutVars>
          <dgm:dir/>
          <dgm:animLvl val="lvl"/>
          <dgm:resizeHandles val="exact"/>
        </dgm:presLayoutVars>
      </dgm:prSet>
      <dgm:spPr/>
    </dgm:pt>
    <dgm:pt modelId="{14BF1D01-813B-4A52-9334-4C6E91904B4B}" type="pres">
      <dgm:prSet presAssocID="{6CC13D51-EC4E-478D-8632-86E95C519606}" presName="composite" presStyleCnt="0"/>
      <dgm:spPr/>
    </dgm:pt>
    <dgm:pt modelId="{DFCD591D-588B-4C0E-8607-B6860D3E668F}" type="pres">
      <dgm:prSet presAssocID="{6CC13D51-EC4E-478D-8632-86E95C519606}" presName="parTx" presStyleLbl="alignNode1" presStyleIdx="0" presStyleCnt="5">
        <dgm:presLayoutVars>
          <dgm:chMax val="0"/>
          <dgm:chPref val="0"/>
          <dgm:bulletEnabled val="1"/>
        </dgm:presLayoutVars>
      </dgm:prSet>
      <dgm:spPr/>
    </dgm:pt>
    <dgm:pt modelId="{4A8F2F96-7EDD-48B7-87AF-287624CD0862}" type="pres">
      <dgm:prSet presAssocID="{6CC13D51-EC4E-478D-8632-86E95C519606}" presName="desTx" presStyleLbl="alignAccFollowNode1" presStyleIdx="0" presStyleCnt="5">
        <dgm:presLayoutVars>
          <dgm:bulletEnabled val="1"/>
        </dgm:presLayoutVars>
      </dgm:prSet>
      <dgm:spPr/>
    </dgm:pt>
    <dgm:pt modelId="{0B1016E5-776A-4ACD-9A07-AB33B9E42455}" type="pres">
      <dgm:prSet presAssocID="{99BE2AF3-A916-4267-966A-68BB7195E2AE}" presName="space" presStyleCnt="0"/>
      <dgm:spPr/>
    </dgm:pt>
    <dgm:pt modelId="{0F54428C-DD16-4BFE-A4B1-4451BCB1E99D}" type="pres">
      <dgm:prSet presAssocID="{ACB841E5-0AB6-47A4-90EB-5FCE5D43F501}" presName="composite" presStyleCnt="0"/>
      <dgm:spPr/>
    </dgm:pt>
    <dgm:pt modelId="{21B75906-D322-4A08-AF0C-DF263ACCBACF}" type="pres">
      <dgm:prSet presAssocID="{ACB841E5-0AB6-47A4-90EB-5FCE5D43F501}" presName="parTx" presStyleLbl="alignNode1" presStyleIdx="1" presStyleCnt="5">
        <dgm:presLayoutVars>
          <dgm:chMax val="0"/>
          <dgm:chPref val="0"/>
          <dgm:bulletEnabled val="1"/>
        </dgm:presLayoutVars>
      </dgm:prSet>
      <dgm:spPr/>
    </dgm:pt>
    <dgm:pt modelId="{B5B52CE5-4BCA-435F-88B7-AA1360B0E8B1}" type="pres">
      <dgm:prSet presAssocID="{ACB841E5-0AB6-47A4-90EB-5FCE5D43F501}" presName="desTx" presStyleLbl="alignAccFollowNode1" presStyleIdx="1" presStyleCnt="5">
        <dgm:presLayoutVars>
          <dgm:bulletEnabled val="1"/>
        </dgm:presLayoutVars>
      </dgm:prSet>
      <dgm:spPr/>
    </dgm:pt>
    <dgm:pt modelId="{894BCC93-178E-44DC-BD3D-B568A3B80724}" type="pres">
      <dgm:prSet presAssocID="{AAE872B5-2945-49C5-B41E-20601D554660}" presName="space" presStyleCnt="0"/>
      <dgm:spPr/>
    </dgm:pt>
    <dgm:pt modelId="{8A43094C-DC02-4C10-9549-AB7E8823F32C}" type="pres">
      <dgm:prSet presAssocID="{019E342D-1FDF-4055-AE01-641BB199A8B5}" presName="composite" presStyleCnt="0"/>
      <dgm:spPr/>
    </dgm:pt>
    <dgm:pt modelId="{2A3410AD-7DDC-4607-A559-9CA4569E272E}" type="pres">
      <dgm:prSet presAssocID="{019E342D-1FDF-4055-AE01-641BB199A8B5}" presName="parTx" presStyleLbl="alignNode1" presStyleIdx="2" presStyleCnt="5">
        <dgm:presLayoutVars>
          <dgm:chMax val="0"/>
          <dgm:chPref val="0"/>
          <dgm:bulletEnabled val="1"/>
        </dgm:presLayoutVars>
      </dgm:prSet>
      <dgm:spPr/>
    </dgm:pt>
    <dgm:pt modelId="{20B76EC1-5C91-48D5-9CB2-582F418E966B}" type="pres">
      <dgm:prSet presAssocID="{019E342D-1FDF-4055-AE01-641BB199A8B5}" presName="desTx" presStyleLbl="alignAccFollowNode1" presStyleIdx="2" presStyleCnt="5">
        <dgm:presLayoutVars>
          <dgm:bulletEnabled val="1"/>
        </dgm:presLayoutVars>
      </dgm:prSet>
      <dgm:spPr/>
    </dgm:pt>
    <dgm:pt modelId="{22BC8FF4-9E17-448F-B565-6597B0BC8778}" type="pres">
      <dgm:prSet presAssocID="{C62BC139-0F8D-4C1F-BC49-51104418D6B4}" presName="space" presStyleCnt="0"/>
      <dgm:spPr/>
    </dgm:pt>
    <dgm:pt modelId="{5A4B8FE0-9E9A-465A-8794-AE883975CE1C}" type="pres">
      <dgm:prSet presAssocID="{51D6A972-B61A-4F28-8EEC-0C516DCFF6BB}" presName="composite" presStyleCnt="0"/>
      <dgm:spPr/>
    </dgm:pt>
    <dgm:pt modelId="{6049F1E9-4AA0-4673-BD0F-BE181F775729}" type="pres">
      <dgm:prSet presAssocID="{51D6A972-B61A-4F28-8EEC-0C516DCFF6BB}" presName="parTx" presStyleLbl="alignNode1" presStyleIdx="3" presStyleCnt="5">
        <dgm:presLayoutVars>
          <dgm:chMax val="0"/>
          <dgm:chPref val="0"/>
          <dgm:bulletEnabled val="1"/>
        </dgm:presLayoutVars>
      </dgm:prSet>
      <dgm:spPr/>
    </dgm:pt>
    <dgm:pt modelId="{633AAB6A-B3D7-4552-8FA3-49F2364C701A}" type="pres">
      <dgm:prSet presAssocID="{51D6A972-B61A-4F28-8EEC-0C516DCFF6BB}" presName="desTx" presStyleLbl="alignAccFollowNode1" presStyleIdx="3" presStyleCnt="5">
        <dgm:presLayoutVars>
          <dgm:bulletEnabled val="1"/>
        </dgm:presLayoutVars>
      </dgm:prSet>
      <dgm:spPr/>
    </dgm:pt>
    <dgm:pt modelId="{83503C88-25E4-479F-9C98-5954F3DC2A39}" type="pres">
      <dgm:prSet presAssocID="{FBCC5259-3061-4807-A371-F69BE673A8F4}" presName="space" presStyleCnt="0"/>
      <dgm:spPr/>
    </dgm:pt>
    <dgm:pt modelId="{D9A0EFBB-00FE-43FE-A2AE-82997F89B27C}" type="pres">
      <dgm:prSet presAssocID="{04846D8E-6B3E-4712-A839-9F0E171D130A}" presName="composite" presStyleCnt="0"/>
      <dgm:spPr/>
    </dgm:pt>
    <dgm:pt modelId="{21E39F71-9968-4D0D-898E-ED20E3353C7E}" type="pres">
      <dgm:prSet presAssocID="{04846D8E-6B3E-4712-A839-9F0E171D130A}" presName="parTx" presStyleLbl="alignNode1" presStyleIdx="4" presStyleCnt="5">
        <dgm:presLayoutVars>
          <dgm:chMax val="0"/>
          <dgm:chPref val="0"/>
          <dgm:bulletEnabled val="1"/>
        </dgm:presLayoutVars>
      </dgm:prSet>
      <dgm:spPr/>
    </dgm:pt>
    <dgm:pt modelId="{970CD3F0-CA5A-4437-8FBE-41A52FDEB595}" type="pres">
      <dgm:prSet presAssocID="{04846D8E-6B3E-4712-A839-9F0E171D130A}" presName="desTx" presStyleLbl="alignAccFollowNode1" presStyleIdx="4" presStyleCnt="5">
        <dgm:presLayoutVars>
          <dgm:bulletEnabled val="1"/>
        </dgm:presLayoutVars>
      </dgm:prSet>
      <dgm:spPr/>
    </dgm:pt>
  </dgm:ptLst>
  <dgm:cxnLst>
    <dgm:cxn modelId="{673AD213-067C-4637-BAA7-A3FAB8446FF4}" srcId="{019E342D-1FDF-4055-AE01-641BB199A8B5}" destId="{0C7E7DBC-87DF-4382-8F85-21DBC71ECFB7}" srcOrd="0" destOrd="0" parTransId="{D17FC6CC-ECC8-4F82-B1A1-B9CB11890D32}" sibTransId="{6B117B59-B631-40CE-9051-A8EDE346BA61}"/>
    <dgm:cxn modelId="{354E1421-35F8-4DA2-A74A-44AA37FD5A92}" srcId="{53A5658B-F16F-4F71-80F2-9955B39E8D55}" destId="{019E342D-1FDF-4055-AE01-641BB199A8B5}" srcOrd="2" destOrd="0" parTransId="{A15E0F65-A492-4DCB-8F3F-B275B4415A2B}" sibTransId="{C62BC139-0F8D-4C1F-BC49-51104418D6B4}"/>
    <dgm:cxn modelId="{1A8B692B-3A96-475B-8437-D514E3ADDFF3}" type="presOf" srcId="{B9DDB59A-B997-4602-B9F3-774F2C329F6C}" destId="{4A8F2F96-7EDD-48B7-87AF-287624CD0862}" srcOrd="0" destOrd="0" presId="urn:microsoft.com/office/officeart/2005/8/layout/hList1"/>
    <dgm:cxn modelId="{53842D30-7B84-48E5-9FE4-FA62C18700AF}" srcId="{53A5658B-F16F-4F71-80F2-9955B39E8D55}" destId="{51D6A972-B61A-4F28-8EEC-0C516DCFF6BB}" srcOrd="3" destOrd="0" parTransId="{A2B62B17-33D7-408E-B49E-DDD2E19A8C11}" sibTransId="{FBCC5259-3061-4807-A371-F69BE673A8F4}"/>
    <dgm:cxn modelId="{5850CB49-DA13-4266-A306-04EF4F2843C2}" type="presOf" srcId="{931CE5B0-6E1A-4D25-826F-53A73727656B}" destId="{633AAB6A-B3D7-4552-8FA3-49F2364C701A}" srcOrd="0" destOrd="0" presId="urn:microsoft.com/office/officeart/2005/8/layout/hList1"/>
    <dgm:cxn modelId="{D32E774F-EA51-4741-AF1B-51F6AB4DBDFE}" srcId="{6CC13D51-EC4E-478D-8632-86E95C519606}" destId="{B9DDB59A-B997-4602-B9F3-774F2C329F6C}" srcOrd="0" destOrd="0" parTransId="{74E5E062-FEA1-43E1-AB2A-83D155F873A1}" sibTransId="{3F465C04-C563-4D33-B8EA-A7249AF9F19B}"/>
    <dgm:cxn modelId="{0EF80856-16C0-45AF-B29F-AC266D3D63C8}" type="presOf" srcId="{51D6A972-B61A-4F28-8EEC-0C516DCFF6BB}" destId="{6049F1E9-4AA0-4673-BD0F-BE181F775729}" srcOrd="0" destOrd="0" presId="urn:microsoft.com/office/officeart/2005/8/layout/hList1"/>
    <dgm:cxn modelId="{A010117D-2AF2-42EE-BADD-C71A550E1E81}" type="presOf" srcId="{0C7E7DBC-87DF-4382-8F85-21DBC71ECFB7}" destId="{20B76EC1-5C91-48D5-9CB2-582F418E966B}" srcOrd="0" destOrd="0" presId="urn:microsoft.com/office/officeart/2005/8/layout/hList1"/>
    <dgm:cxn modelId="{C5625985-0EC7-49AA-B2E5-76D5D44F7FC9}" type="presOf" srcId="{4C94A03C-C9A4-459A-AFE3-829CCA05E5B5}" destId="{B5B52CE5-4BCA-435F-88B7-AA1360B0E8B1}" srcOrd="0" destOrd="0" presId="urn:microsoft.com/office/officeart/2005/8/layout/hList1"/>
    <dgm:cxn modelId="{220F399C-4C40-4E18-AABB-4F7140F681AF}" srcId="{ACB841E5-0AB6-47A4-90EB-5FCE5D43F501}" destId="{4C94A03C-C9A4-459A-AFE3-829CCA05E5B5}" srcOrd="0" destOrd="0" parTransId="{A4FACA22-DE7E-4BE2-B9D3-394070E1AD89}" sibTransId="{2C9AD96F-FCB0-440F-908F-AAEAB09C7851}"/>
    <dgm:cxn modelId="{0634D0A2-BF26-4B99-BF00-695F8DB23F40}" type="presOf" srcId="{53A5658B-F16F-4F71-80F2-9955B39E8D55}" destId="{A06E2C20-92F8-4D82-8C5D-A1084531A34D}" srcOrd="0" destOrd="0" presId="urn:microsoft.com/office/officeart/2005/8/layout/hList1"/>
    <dgm:cxn modelId="{19787AA4-C6DE-4657-904D-8943B4CEA6D7}" srcId="{53A5658B-F16F-4F71-80F2-9955B39E8D55}" destId="{ACB841E5-0AB6-47A4-90EB-5FCE5D43F501}" srcOrd="1" destOrd="0" parTransId="{709ABEAF-F2EC-4915-B9DC-05590F674E36}" sibTransId="{AAE872B5-2945-49C5-B41E-20601D554660}"/>
    <dgm:cxn modelId="{09C9FDAE-BF16-4AEA-A1C6-4EFB354E6066}" type="presOf" srcId="{019E342D-1FDF-4055-AE01-641BB199A8B5}" destId="{2A3410AD-7DDC-4607-A559-9CA4569E272E}" srcOrd="0" destOrd="0" presId="urn:microsoft.com/office/officeart/2005/8/layout/hList1"/>
    <dgm:cxn modelId="{499CDCC0-7AD9-4D1F-A236-E6792597E713}" type="presOf" srcId="{CFC03304-0C67-4890-BEB5-FBAC48ED7EF9}" destId="{970CD3F0-CA5A-4437-8FBE-41A52FDEB595}" srcOrd="0" destOrd="0" presId="urn:microsoft.com/office/officeart/2005/8/layout/hList1"/>
    <dgm:cxn modelId="{D5E46CC2-C169-47AE-BBA0-C068CF8F8D15}" type="presOf" srcId="{ACB841E5-0AB6-47A4-90EB-5FCE5D43F501}" destId="{21B75906-D322-4A08-AF0C-DF263ACCBACF}" srcOrd="0" destOrd="0" presId="urn:microsoft.com/office/officeart/2005/8/layout/hList1"/>
    <dgm:cxn modelId="{6C7CC1C8-4BDD-4DD4-9B36-59DF4FD194B7}" type="presOf" srcId="{04846D8E-6B3E-4712-A839-9F0E171D130A}" destId="{21E39F71-9968-4D0D-898E-ED20E3353C7E}" srcOrd="0" destOrd="0" presId="urn:microsoft.com/office/officeart/2005/8/layout/hList1"/>
    <dgm:cxn modelId="{5818DFC9-30BC-4094-9786-1989744FF063}" srcId="{04846D8E-6B3E-4712-A839-9F0E171D130A}" destId="{CFC03304-0C67-4890-BEB5-FBAC48ED7EF9}" srcOrd="0" destOrd="0" parTransId="{2E862FED-D70B-4007-88AD-3C523D113CC7}" sibTransId="{44EF07E8-6654-4781-852A-A4D902244A39}"/>
    <dgm:cxn modelId="{D9D876CD-60E8-4092-8B37-39822D60D41A}" srcId="{51D6A972-B61A-4F28-8EEC-0C516DCFF6BB}" destId="{931CE5B0-6E1A-4D25-826F-53A73727656B}" srcOrd="0" destOrd="0" parTransId="{0AAF443A-9106-4525-AE27-BDE42A901A92}" sibTransId="{CFD14A3B-F376-4D13-A9F6-D15327F471BB}"/>
    <dgm:cxn modelId="{50EC47E3-7567-4135-BD3E-62A54908C583}" srcId="{53A5658B-F16F-4F71-80F2-9955B39E8D55}" destId="{6CC13D51-EC4E-478D-8632-86E95C519606}" srcOrd="0" destOrd="0" parTransId="{34FAFB89-F67C-4988-A30D-E4DBE3E91851}" sibTransId="{99BE2AF3-A916-4267-966A-68BB7195E2AE}"/>
    <dgm:cxn modelId="{8764AAE4-BDAB-49E9-BE9E-9557622C0333}" type="presOf" srcId="{6CC13D51-EC4E-478D-8632-86E95C519606}" destId="{DFCD591D-588B-4C0E-8607-B6860D3E668F}" srcOrd="0" destOrd="0" presId="urn:microsoft.com/office/officeart/2005/8/layout/hList1"/>
    <dgm:cxn modelId="{7C6792F6-9599-466D-8BD6-D9090ECD341D}" srcId="{53A5658B-F16F-4F71-80F2-9955B39E8D55}" destId="{04846D8E-6B3E-4712-A839-9F0E171D130A}" srcOrd="4" destOrd="0" parTransId="{AE882EFD-B57C-4269-804E-FB176FA7BC7E}" sibTransId="{D0B9B228-F12C-4AAB-AE7A-4CF067D46C99}"/>
    <dgm:cxn modelId="{16C57571-8F82-40CE-B1E9-21318F068B0B}" type="presParOf" srcId="{A06E2C20-92F8-4D82-8C5D-A1084531A34D}" destId="{14BF1D01-813B-4A52-9334-4C6E91904B4B}" srcOrd="0" destOrd="0" presId="urn:microsoft.com/office/officeart/2005/8/layout/hList1"/>
    <dgm:cxn modelId="{C8A8EA23-4BC9-4013-8B0F-4D915EB0034C}" type="presParOf" srcId="{14BF1D01-813B-4A52-9334-4C6E91904B4B}" destId="{DFCD591D-588B-4C0E-8607-B6860D3E668F}" srcOrd="0" destOrd="0" presId="urn:microsoft.com/office/officeart/2005/8/layout/hList1"/>
    <dgm:cxn modelId="{7B5DEB29-0692-430A-811A-4C0E13746D57}" type="presParOf" srcId="{14BF1D01-813B-4A52-9334-4C6E91904B4B}" destId="{4A8F2F96-7EDD-48B7-87AF-287624CD0862}" srcOrd="1" destOrd="0" presId="urn:microsoft.com/office/officeart/2005/8/layout/hList1"/>
    <dgm:cxn modelId="{F747CEC2-BA74-414F-9D5C-F312028292E5}" type="presParOf" srcId="{A06E2C20-92F8-4D82-8C5D-A1084531A34D}" destId="{0B1016E5-776A-4ACD-9A07-AB33B9E42455}" srcOrd="1" destOrd="0" presId="urn:microsoft.com/office/officeart/2005/8/layout/hList1"/>
    <dgm:cxn modelId="{6D8BF051-FA6E-440D-B53D-DE635E7109C1}" type="presParOf" srcId="{A06E2C20-92F8-4D82-8C5D-A1084531A34D}" destId="{0F54428C-DD16-4BFE-A4B1-4451BCB1E99D}" srcOrd="2" destOrd="0" presId="urn:microsoft.com/office/officeart/2005/8/layout/hList1"/>
    <dgm:cxn modelId="{3158A42C-0BA3-4936-921B-9E64E4F51C0D}" type="presParOf" srcId="{0F54428C-DD16-4BFE-A4B1-4451BCB1E99D}" destId="{21B75906-D322-4A08-AF0C-DF263ACCBACF}" srcOrd="0" destOrd="0" presId="urn:microsoft.com/office/officeart/2005/8/layout/hList1"/>
    <dgm:cxn modelId="{6441B89B-1DA5-4D97-A324-5923B8FE9173}" type="presParOf" srcId="{0F54428C-DD16-4BFE-A4B1-4451BCB1E99D}" destId="{B5B52CE5-4BCA-435F-88B7-AA1360B0E8B1}" srcOrd="1" destOrd="0" presId="urn:microsoft.com/office/officeart/2005/8/layout/hList1"/>
    <dgm:cxn modelId="{162D29AD-A946-4D87-B98D-1EE8EC9201EE}" type="presParOf" srcId="{A06E2C20-92F8-4D82-8C5D-A1084531A34D}" destId="{894BCC93-178E-44DC-BD3D-B568A3B80724}" srcOrd="3" destOrd="0" presId="urn:microsoft.com/office/officeart/2005/8/layout/hList1"/>
    <dgm:cxn modelId="{29A0F559-00B9-4D4F-85A8-8E9BE8EAE2BC}" type="presParOf" srcId="{A06E2C20-92F8-4D82-8C5D-A1084531A34D}" destId="{8A43094C-DC02-4C10-9549-AB7E8823F32C}" srcOrd="4" destOrd="0" presId="urn:microsoft.com/office/officeart/2005/8/layout/hList1"/>
    <dgm:cxn modelId="{78F3040E-B2E5-489F-9358-9DEF4C6D18C1}" type="presParOf" srcId="{8A43094C-DC02-4C10-9549-AB7E8823F32C}" destId="{2A3410AD-7DDC-4607-A559-9CA4569E272E}" srcOrd="0" destOrd="0" presId="urn:microsoft.com/office/officeart/2005/8/layout/hList1"/>
    <dgm:cxn modelId="{4F9818EC-AF9C-4DD6-BA50-3E36E7EC925B}" type="presParOf" srcId="{8A43094C-DC02-4C10-9549-AB7E8823F32C}" destId="{20B76EC1-5C91-48D5-9CB2-582F418E966B}" srcOrd="1" destOrd="0" presId="urn:microsoft.com/office/officeart/2005/8/layout/hList1"/>
    <dgm:cxn modelId="{1A4BC134-6932-464D-BE9E-4CF2E1A1CD10}" type="presParOf" srcId="{A06E2C20-92F8-4D82-8C5D-A1084531A34D}" destId="{22BC8FF4-9E17-448F-B565-6597B0BC8778}" srcOrd="5" destOrd="0" presId="urn:microsoft.com/office/officeart/2005/8/layout/hList1"/>
    <dgm:cxn modelId="{5E5670C5-583D-4F98-B454-2401F79BEE02}" type="presParOf" srcId="{A06E2C20-92F8-4D82-8C5D-A1084531A34D}" destId="{5A4B8FE0-9E9A-465A-8794-AE883975CE1C}" srcOrd="6" destOrd="0" presId="urn:microsoft.com/office/officeart/2005/8/layout/hList1"/>
    <dgm:cxn modelId="{19B0FA08-36E4-4F00-A85C-036B06222A79}" type="presParOf" srcId="{5A4B8FE0-9E9A-465A-8794-AE883975CE1C}" destId="{6049F1E9-4AA0-4673-BD0F-BE181F775729}" srcOrd="0" destOrd="0" presId="urn:microsoft.com/office/officeart/2005/8/layout/hList1"/>
    <dgm:cxn modelId="{2D6639FE-151C-4450-BF80-B0619BE694CE}" type="presParOf" srcId="{5A4B8FE0-9E9A-465A-8794-AE883975CE1C}" destId="{633AAB6A-B3D7-4552-8FA3-49F2364C701A}" srcOrd="1" destOrd="0" presId="urn:microsoft.com/office/officeart/2005/8/layout/hList1"/>
    <dgm:cxn modelId="{42E96513-184B-4C7F-838F-3F6731AF8E31}" type="presParOf" srcId="{A06E2C20-92F8-4D82-8C5D-A1084531A34D}" destId="{83503C88-25E4-479F-9C98-5954F3DC2A39}" srcOrd="7" destOrd="0" presId="urn:microsoft.com/office/officeart/2005/8/layout/hList1"/>
    <dgm:cxn modelId="{9B46A961-70C4-4049-988B-470A30D3AA27}" type="presParOf" srcId="{A06E2C20-92F8-4D82-8C5D-A1084531A34D}" destId="{D9A0EFBB-00FE-43FE-A2AE-82997F89B27C}" srcOrd="8" destOrd="0" presId="urn:microsoft.com/office/officeart/2005/8/layout/hList1"/>
    <dgm:cxn modelId="{37BCBE25-0EBF-4684-AD90-FEF350E7E0D4}" type="presParOf" srcId="{D9A0EFBB-00FE-43FE-A2AE-82997F89B27C}" destId="{21E39F71-9968-4D0D-898E-ED20E3353C7E}" srcOrd="0" destOrd="0" presId="urn:microsoft.com/office/officeart/2005/8/layout/hList1"/>
    <dgm:cxn modelId="{DCD4A4A7-FBD9-437F-937D-D8555DD326E4}" type="presParOf" srcId="{D9A0EFBB-00FE-43FE-A2AE-82997F89B27C}" destId="{970CD3F0-CA5A-4437-8FBE-41A52FDEB595}" srcOrd="1" destOrd="0" presId="urn:microsoft.com/office/officeart/2005/8/layout/hLis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1A9068-84C3-4A2D-9723-368A34344749}" type="doc">
      <dgm:prSet loTypeId="urn:microsoft.com/office/officeart/2016/7/layout/HorizontalActionList" loCatId="List" qsTypeId="urn:microsoft.com/office/officeart/2005/8/quickstyle/simple5" qsCatId="simple" csTypeId="urn:microsoft.com/office/officeart/2005/8/colors/colorful3" csCatId="colorful"/>
      <dgm:spPr/>
      <dgm:t>
        <a:bodyPr/>
        <a:lstStyle/>
        <a:p>
          <a:endParaRPr lang="en-US"/>
        </a:p>
      </dgm:t>
    </dgm:pt>
    <dgm:pt modelId="{DF15F0BC-6584-497B-96E7-A0E973CD3F78}">
      <dgm:prSet custT="1"/>
      <dgm:spPr/>
      <dgm:t>
        <a:bodyPr/>
        <a:lstStyle/>
        <a:p>
          <a:r>
            <a:rPr lang="es-MX" sz="2000"/>
            <a:t>Baja frecuencia</a:t>
          </a:r>
          <a:endParaRPr lang="en-US" sz="2000"/>
        </a:p>
      </dgm:t>
    </dgm:pt>
    <dgm:pt modelId="{0BEB17FD-241E-4F5D-A06B-92AEF0B1C975}" type="parTrans" cxnId="{660C1A7E-7E0F-4254-BFC3-29A06154AAC4}">
      <dgm:prSet/>
      <dgm:spPr/>
      <dgm:t>
        <a:bodyPr/>
        <a:lstStyle/>
        <a:p>
          <a:endParaRPr lang="en-US" sz="1400"/>
        </a:p>
      </dgm:t>
    </dgm:pt>
    <dgm:pt modelId="{64C58A56-C00A-4C15-95BE-5C77B3CCDAC1}" type="sibTrans" cxnId="{660C1A7E-7E0F-4254-BFC3-29A06154AAC4}">
      <dgm:prSet/>
      <dgm:spPr/>
      <dgm:t>
        <a:bodyPr/>
        <a:lstStyle/>
        <a:p>
          <a:endParaRPr lang="en-US" sz="1400"/>
        </a:p>
      </dgm:t>
    </dgm:pt>
    <dgm:pt modelId="{E7B2D897-0932-4BC1-96B1-E1FBD38CB9A3}">
      <dgm:prSet custT="1"/>
      <dgm:spPr/>
      <dgm:t>
        <a:bodyPr/>
        <a:lstStyle/>
        <a:p>
          <a:r>
            <a:rPr lang="es-MX" sz="1000"/>
            <a:t>Mayor alcance y mayor capacidad de penetración en obstáculos físicos</a:t>
          </a:r>
          <a:endParaRPr lang="en-US" sz="1000"/>
        </a:p>
      </dgm:t>
    </dgm:pt>
    <dgm:pt modelId="{6166080A-7F65-44AE-923F-184E4B6738D3}" type="parTrans" cxnId="{124E979B-4F70-4C20-AF89-5EBA8D77D755}">
      <dgm:prSet/>
      <dgm:spPr/>
      <dgm:t>
        <a:bodyPr/>
        <a:lstStyle/>
        <a:p>
          <a:endParaRPr lang="en-US" sz="1400"/>
        </a:p>
      </dgm:t>
    </dgm:pt>
    <dgm:pt modelId="{78B142EA-56B5-49B2-A6D9-C01D9C6EB5D6}" type="sibTrans" cxnId="{124E979B-4F70-4C20-AF89-5EBA8D77D755}">
      <dgm:prSet/>
      <dgm:spPr/>
      <dgm:t>
        <a:bodyPr/>
        <a:lstStyle/>
        <a:p>
          <a:endParaRPr lang="en-US" sz="1400"/>
        </a:p>
      </dgm:t>
    </dgm:pt>
    <dgm:pt modelId="{141FC1BB-04EB-419D-AA34-F207BC32E75B}">
      <dgm:prSet custT="1"/>
      <dgm:spPr/>
      <dgm:t>
        <a:bodyPr/>
        <a:lstStyle/>
        <a:p>
          <a:r>
            <a:rPr lang="es-MX" sz="2000"/>
            <a:t>Alta frecuencia</a:t>
          </a:r>
          <a:endParaRPr lang="en-US" sz="2000"/>
        </a:p>
      </dgm:t>
    </dgm:pt>
    <dgm:pt modelId="{A6C7652B-76B5-4307-9279-08D3EBE8A437}" type="parTrans" cxnId="{97C09A58-3138-41C7-993D-9FA9DB76EA66}">
      <dgm:prSet/>
      <dgm:spPr/>
      <dgm:t>
        <a:bodyPr/>
        <a:lstStyle/>
        <a:p>
          <a:endParaRPr lang="en-US" sz="1400"/>
        </a:p>
      </dgm:t>
    </dgm:pt>
    <dgm:pt modelId="{67FD0367-75FE-47E2-86E8-5FBD4DD6C48F}" type="sibTrans" cxnId="{97C09A58-3138-41C7-993D-9FA9DB76EA66}">
      <dgm:prSet/>
      <dgm:spPr/>
      <dgm:t>
        <a:bodyPr/>
        <a:lstStyle/>
        <a:p>
          <a:endParaRPr lang="en-US" sz="1400"/>
        </a:p>
      </dgm:t>
    </dgm:pt>
    <dgm:pt modelId="{E169865B-DA7D-4674-ADDB-7F1667472713}">
      <dgm:prSet custT="1"/>
      <dgm:spPr/>
      <dgm:t>
        <a:bodyPr/>
        <a:lstStyle/>
        <a:p>
          <a:r>
            <a:rPr lang="es-MX" sz="1000"/>
            <a:t>Mayor capacidad de transmisión de datos, pero menor alcance</a:t>
          </a:r>
          <a:endParaRPr lang="en-US" sz="1000"/>
        </a:p>
      </dgm:t>
    </dgm:pt>
    <dgm:pt modelId="{0AE5D922-F109-4F70-B93F-A1F1E21776EF}" type="parTrans" cxnId="{66D3267E-9A7F-49E2-9424-BAFAD7983131}">
      <dgm:prSet/>
      <dgm:spPr/>
      <dgm:t>
        <a:bodyPr/>
        <a:lstStyle/>
        <a:p>
          <a:endParaRPr lang="en-US" sz="1400"/>
        </a:p>
      </dgm:t>
    </dgm:pt>
    <dgm:pt modelId="{F22FB966-9D3C-445F-B99E-1AF97F21ED3A}" type="sibTrans" cxnId="{66D3267E-9A7F-49E2-9424-BAFAD7983131}">
      <dgm:prSet/>
      <dgm:spPr/>
      <dgm:t>
        <a:bodyPr/>
        <a:lstStyle/>
        <a:p>
          <a:endParaRPr lang="en-US" sz="1400"/>
        </a:p>
      </dgm:t>
    </dgm:pt>
    <dgm:pt modelId="{2C199C92-72A8-41C6-83FD-BD9C66651613}" type="pres">
      <dgm:prSet presAssocID="{C81A9068-84C3-4A2D-9723-368A34344749}" presName="Name0" presStyleCnt="0">
        <dgm:presLayoutVars>
          <dgm:dir/>
          <dgm:animLvl val="lvl"/>
          <dgm:resizeHandles val="exact"/>
        </dgm:presLayoutVars>
      </dgm:prSet>
      <dgm:spPr/>
    </dgm:pt>
    <dgm:pt modelId="{C7A13874-F56D-46CA-9E91-A4E6B6846FB9}" type="pres">
      <dgm:prSet presAssocID="{DF15F0BC-6584-497B-96E7-A0E973CD3F78}" presName="composite" presStyleCnt="0"/>
      <dgm:spPr/>
    </dgm:pt>
    <dgm:pt modelId="{C5AF2CFE-D636-46A5-89DE-EC2B06DCD58C}" type="pres">
      <dgm:prSet presAssocID="{DF15F0BC-6584-497B-96E7-A0E973CD3F78}" presName="parTx" presStyleLbl="alignNode1" presStyleIdx="0" presStyleCnt="2">
        <dgm:presLayoutVars>
          <dgm:chMax val="0"/>
          <dgm:chPref val="0"/>
        </dgm:presLayoutVars>
      </dgm:prSet>
      <dgm:spPr/>
    </dgm:pt>
    <dgm:pt modelId="{C72E725C-1087-404D-9532-BAAFFC9A4AF0}" type="pres">
      <dgm:prSet presAssocID="{DF15F0BC-6584-497B-96E7-A0E973CD3F78}" presName="desTx" presStyleLbl="alignAccFollowNode1" presStyleIdx="0" presStyleCnt="2">
        <dgm:presLayoutVars/>
      </dgm:prSet>
      <dgm:spPr/>
    </dgm:pt>
    <dgm:pt modelId="{5ED6C8BC-A7B7-43AD-8127-31432FEA597C}" type="pres">
      <dgm:prSet presAssocID="{64C58A56-C00A-4C15-95BE-5C77B3CCDAC1}" presName="space" presStyleCnt="0"/>
      <dgm:spPr/>
    </dgm:pt>
    <dgm:pt modelId="{6BDD8F20-D2BE-4F6A-AC2D-0F45A21023E3}" type="pres">
      <dgm:prSet presAssocID="{141FC1BB-04EB-419D-AA34-F207BC32E75B}" presName="composite" presStyleCnt="0"/>
      <dgm:spPr/>
    </dgm:pt>
    <dgm:pt modelId="{79FF4DC8-357A-40C0-BE82-2BD7DE328BE8}" type="pres">
      <dgm:prSet presAssocID="{141FC1BB-04EB-419D-AA34-F207BC32E75B}" presName="parTx" presStyleLbl="alignNode1" presStyleIdx="1" presStyleCnt="2">
        <dgm:presLayoutVars>
          <dgm:chMax val="0"/>
          <dgm:chPref val="0"/>
        </dgm:presLayoutVars>
      </dgm:prSet>
      <dgm:spPr/>
    </dgm:pt>
    <dgm:pt modelId="{C4E324D9-9859-42A6-B58C-FB2CCDEC2FDC}" type="pres">
      <dgm:prSet presAssocID="{141FC1BB-04EB-419D-AA34-F207BC32E75B}" presName="desTx" presStyleLbl="alignAccFollowNode1" presStyleIdx="1" presStyleCnt="2">
        <dgm:presLayoutVars/>
      </dgm:prSet>
      <dgm:spPr/>
    </dgm:pt>
  </dgm:ptLst>
  <dgm:cxnLst>
    <dgm:cxn modelId="{3BEA6E52-EB45-41FE-9254-3C50C805BB24}" type="presOf" srcId="{E7B2D897-0932-4BC1-96B1-E1FBD38CB9A3}" destId="{C72E725C-1087-404D-9532-BAAFFC9A4AF0}" srcOrd="0" destOrd="0" presId="urn:microsoft.com/office/officeart/2016/7/layout/HorizontalActionList"/>
    <dgm:cxn modelId="{EF20E057-805B-4330-BF12-CF6BBB479954}" type="presOf" srcId="{DF15F0BC-6584-497B-96E7-A0E973CD3F78}" destId="{C5AF2CFE-D636-46A5-89DE-EC2B06DCD58C}" srcOrd="0" destOrd="0" presId="urn:microsoft.com/office/officeart/2016/7/layout/HorizontalActionList"/>
    <dgm:cxn modelId="{97C09A58-3138-41C7-993D-9FA9DB76EA66}" srcId="{C81A9068-84C3-4A2D-9723-368A34344749}" destId="{141FC1BB-04EB-419D-AA34-F207BC32E75B}" srcOrd="1" destOrd="0" parTransId="{A6C7652B-76B5-4307-9279-08D3EBE8A437}" sibTransId="{67FD0367-75FE-47E2-86E8-5FBD4DD6C48F}"/>
    <dgm:cxn modelId="{E654D960-AF0F-4EF0-8D22-C7EA86CB8A20}" type="presOf" srcId="{C81A9068-84C3-4A2D-9723-368A34344749}" destId="{2C199C92-72A8-41C6-83FD-BD9C66651613}" srcOrd="0" destOrd="0" presId="urn:microsoft.com/office/officeart/2016/7/layout/HorizontalActionList"/>
    <dgm:cxn modelId="{660C1A7E-7E0F-4254-BFC3-29A06154AAC4}" srcId="{C81A9068-84C3-4A2D-9723-368A34344749}" destId="{DF15F0BC-6584-497B-96E7-A0E973CD3F78}" srcOrd="0" destOrd="0" parTransId="{0BEB17FD-241E-4F5D-A06B-92AEF0B1C975}" sibTransId="{64C58A56-C00A-4C15-95BE-5C77B3CCDAC1}"/>
    <dgm:cxn modelId="{66D3267E-9A7F-49E2-9424-BAFAD7983131}" srcId="{141FC1BB-04EB-419D-AA34-F207BC32E75B}" destId="{E169865B-DA7D-4674-ADDB-7F1667472713}" srcOrd="0" destOrd="0" parTransId="{0AE5D922-F109-4F70-B93F-A1F1E21776EF}" sibTransId="{F22FB966-9D3C-445F-B99E-1AF97F21ED3A}"/>
    <dgm:cxn modelId="{124E979B-4F70-4C20-AF89-5EBA8D77D755}" srcId="{DF15F0BC-6584-497B-96E7-A0E973CD3F78}" destId="{E7B2D897-0932-4BC1-96B1-E1FBD38CB9A3}" srcOrd="0" destOrd="0" parTransId="{6166080A-7F65-44AE-923F-184E4B6738D3}" sibTransId="{78B142EA-56B5-49B2-A6D9-C01D9C6EB5D6}"/>
    <dgm:cxn modelId="{8FB76F9E-CA3A-4EE5-A929-3AD07FEF858C}" type="presOf" srcId="{E169865B-DA7D-4674-ADDB-7F1667472713}" destId="{C4E324D9-9859-42A6-B58C-FB2CCDEC2FDC}" srcOrd="0" destOrd="0" presId="urn:microsoft.com/office/officeart/2016/7/layout/HorizontalActionList"/>
    <dgm:cxn modelId="{8834A7D9-C8EF-4995-8A69-5308DFC802F6}" type="presOf" srcId="{141FC1BB-04EB-419D-AA34-F207BC32E75B}" destId="{79FF4DC8-357A-40C0-BE82-2BD7DE328BE8}" srcOrd="0" destOrd="0" presId="urn:microsoft.com/office/officeart/2016/7/layout/HorizontalActionList"/>
    <dgm:cxn modelId="{7694A348-D6E0-4F3E-B1EB-FEC608FFA251}" type="presParOf" srcId="{2C199C92-72A8-41C6-83FD-BD9C66651613}" destId="{C7A13874-F56D-46CA-9E91-A4E6B6846FB9}" srcOrd="0" destOrd="0" presId="urn:microsoft.com/office/officeart/2016/7/layout/HorizontalActionList"/>
    <dgm:cxn modelId="{52C03EA7-E256-4595-9EEF-710DA5391902}" type="presParOf" srcId="{C7A13874-F56D-46CA-9E91-A4E6B6846FB9}" destId="{C5AF2CFE-D636-46A5-89DE-EC2B06DCD58C}" srcOrd="0" destOrd="0" presId="urn:microsoft.com/office/officeart/2016/7/layout/HorizontalActionList"/>
    <dgm:cxn modelId="{30AED5FF-6E36-477A-9CB8-2814EF7C28FC}" type="presParOf" srcId="{C7A13874-F56D-46CA-9E91-A4E6B6846FB9}" destId="{C72E725C-1087-404D-9532-BAAFFC9A4AF0}" srcOrd="1" destOrd="0" presId="urn:microsoft.com/office/officeart/2016/7/layout/HorizontalActionList"/>
    <dgm:cxn modelId="{5DD8CDF1-0788-4397-8B7C-9C30227016BF}" type="presParOf" srcId="{2C199C92-72A8-41C6-83FD-BD9C66651613}" destId="{5ED6C8BC-A7B7-43AD-8127-31432FEA597C}" srcOrd="1" destOrd="0" presId="urn:microsoft.com/office/officeart/2016/7/layout/HorizontalActionList"/>
    <dgm:cxn modelId="{BE81D7AD-AF5D-4371-8E96-FA7F7900477C}" type="presParOf" srcId="{2C199C92-72A8-41C6-83FD-BD9C66651613}" destId="{6BDD8F20-D2BE-4F6A-AC2D-0F45A21023E3}" srcOrd="2" destOrd="0" presId="urn:microsoft.com/office/officeart/2016/7/layout/HorizontalActionList"/>
    <dgm:cxn modelId="{4D680605-3E97-44A8-A13D-75F698050B89}" type="presParOf" srcId="{6BDD8F20-D2BE-4F6A-AC2D-0F45A21023E3}" destId="{79FF4DC8-357A-40C0-BE82-2BD7DE328BE8}" srcOrd="0" destOrd="0" presId="urn:microsoft.com/office/officeart/2016/7/layout/HorizontalActionList"/>
    <dgm:cxn modelId="{B4493C4D-408E-4440-AED4-67052300C950}" type="presParOf" srcId="{6BDD8F20-D2BE-4F6A-AC2D-0F45A21023E3}" destId="{C4E324D9-9859-42A6-B58C-FB2CCDEC2FDC}" srcOrd="1" destOrd="0" presId="urn:microsoft.com/office/officeart/2016/7/layout/HorizontalAction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E85E784-C19B-4365-A42B-71B11B1F2D1C}" type="doc">
      <dgm:prSet loTypeId="urn:microsoft.com/office/officeart/2018/2/layout/IconLabelDescriptionList" loCatId="icon" qsTypeId="urn:microsoft.com/office/officeart/2005/8/quickstyle/simple1" qsCatId="simple" csTypeId="urn:microsoft.com/office/officeart/2018/5/colors/Iconchunking_neutralbg_accent1_2" csCatId="accent1" phldr="1"/>
      <dgm:spPr/>
      <dgm:t>
        <a:bodyPr/>
        <a:lstStyle/>
        <a:p>
          <a:endParaRPr lang="en-US"/>
        </a:p>
      </dgm:t>
    </dgm:pt>
    <dgm:pt modelId="{60793CC3-1432-4AF1-A551-F1AF1490BB5A}">
      <dgm:prSet/>
      <dgm:spPr/>
      <dgm:t>
        <a:bodyPr/>
        <a:lstStyle/>
        <a:p>
          <a:pPr>
            <a:defRPr b="1"/>
          </a:pPr>
          <a:r>
            <a:rPr lang="es-MX"/>
            <a:t>Conversión de frecuencia</a:t>
          </a:r>
          <a:endParaRPr lang="en-US"/>
        </a:p>
      </dgm:t>
    </dgm:pt>
    <dgm:pt modelId="{20377340-23E3-4D5C-96D1-E2FBD7D75707}" type="parTrans" cxnId="{E665AEFA-11C0-48DD-B355-D48B510F5931}">
      <dgm:prSet/>
      <dgm:spPr/>
      <dgm:t>
        <a:bodyPr/>
        <a:lstStyle/>
        <a:p>
          <a:endParaRPr lang="en-US"/>
        </a:p>
      </dgm:t>
    </dgm:pt>
    <dgm:pt modelId="{EADB68BB-2F51-41CF-952B-25FA50115529}" type="sibTrans" cxnId="{E665AEFA-11C0-48DD-B355-D48B510F5931}">
      <dgm:prSet/>
      <dgm:spPr/>
      <dgm:t>
        <a:bodyPr/>
        <a:lstStyle/>
        <a:p>
          <a:endParaRPr lang="en-US"/>
        </a:p>
      </dgm:t>
    </dgm:pt>
    <dgm:pt modelId="{87FC437D-549A-472D-80FC-53DFAAA59B54}">
      <dgm:prSet/>
      <dgm:spPr/>
      <dgm:t>
        <a:bodyPr/>
        <a:lstStyle/>
        <a:p>
          <a:r>
            <a:rPr lang="es-MX"/>
            <a:t>2.4 GHz = 2.4 × 10⁹ Hz</a:t>
          </a:r>
          <a:endParaRPr lang="en-US"/>
        </a:p>
      </dgm:t>
    </dgm:pt>
    <dgm:pt modelId="{3A86B08A-559A-4BC8-8059-F48BA8206924}" type="parTrans" cxnId="{D72AEB10-6BD5-41CB-94B8-BCD17E3FD783}">
      <dgm:prSet/>
      <dgm:spPr/>
      <dgm:t>
        <a:bodyPr/>
        <a:lstStyle/>
        <a:p>
          <a:endParaRPr lang="en-US"/>
        </a:p>
      </dgm:t>
    </dgm:pt>
    <dgm:pt modelId="{DD0F7E15-66F3-4353-9876-A3443664432F}" type="sibTrans" cxnId="{D72AEB10-6BD5-41CB-94B8-BCD17E3FD783}">
      <dgm:prSet/>
      <dgm:spPr/>
      <dgm:t>
        <a:bodyPr/>
        <a:lstStyle/>
        <a:p>
          <a:endParaRPr lang="en-US"/>
        </a:p>
      </dgm:t>
    </dgm:pt>
    <dgm:pt modelId="{3DC0AD71-1952-4786-B37D-5F092B1AE82E}">
      <dgm:prSet/>
      <dgm:spPr/>
      <dgm:t>
        <a:bodyPr/>
        <a:lstStyle/>
        <a:p>
          <a:pPr>
            <a:defRPr b="1"/>
          </a:pPr>
          <a:r>
            <a:rPr lang="es-MX"/>
            <a:t>Aplicación de la ecuación</a:t>
          </a:r>
          <a:endParaRPr lang="en-US"/>
        </a:p>
      </dgm:t>
    </dgm:pt>
    <dgm:pt modelId="{F8B75C19-BB7A-40A0-8CA3-C483BB804663}" type="parTrans" cxnId="{C95E21D2-F4D4-4FA2-BA31-C7A0E7EF101A}">
      <dgm:prSet/>
      <dgm:spPr/>
      <dgm:t>
        <a:bodyPr/>
        <a:lstStyle/>
        <a:p>
          <a:endParaRPr lang="en-US"/>
        </a:p>
      </dgm:t>
    </dgm:pt>
    <dgm:pt modelId="{F1DE6378-A47F-40BE-A5C4-EE7BF637DFFF}" type="sibTrans" cxnId="{C95E21D2-F4D4-4FA2-BA31-C7A0E7EF101A}">
      <dgm:prSet/>
      <dgm:spPr/>
      <dgm:t>
        <a:bodyPr/>
        <a:lstStyle/>
        <a:p>
          <a:endParaRPr lang="en-US"/>
        </a:p>
      </dgm:t>
    </dgm:pt>
    <dgm:pt modelId="{56F5AC01-2CD2-4AB7-A02D-851F66FF7AAE}">
      <dgm:prSet/>
      <dgm:spPr/>
      <dgm:t>
        <a:bodyPr/>
        <a:lstStyle/>
        <a:p>
          <a:r>
            <a:rPr lang="es-MX"/>
            <a:t>λ = (3 × 10⁸) / (2.4 × 10⁹)</a:t>
          </a:r>
          <a:endParaRPr lang="en-US"/>
        </a:p>
      </dgm:t>
    </dgm:pt>
    <dgm:pt modelId="{0467DE2F-DB3C-4A80-A63A-8E0979228930}" type="parTrans" cxnId="{44183F17-F5D9-419C-AD59-1E4CA4A640E3}">
      <dgm:prSet/>
      <dgm:spPr/>
      <dgm:t>
        <a:bodyPr/>
        <a:lstStyle/>
        <a:p>
          <a:endParaRPr lang="en-US"/>
        </a:p>
      </dgm:t>
    </dgm:pt>
    <dgm:pt modelId="{7D8DD614-E62A-4842-AF2C-4CBB09F527D9}" type="sibTrans" cxnId="{44183F17-F5D9-419C-AD59-1E4CA4A640E3}">
      <dgm:prSet/>
      <dgm:spPr/>
      <dgm:t>
        <a:bodyPr/>
        <a:lstStyle/>
        <a:p>
          <a:endParaRPr lang="en-US"/>
        </a:p>
      </dgm:t>
    </dgm:pt>
    <dgm:pt modelId="{4F39C81A-2241-494E-B8D4-D0C59C7E60EA}">
      <dgm:prSet/>
      <dgm:spPr/>
      <dgm:t>
        <a:bodyPr/>
        <a:lstStyle/>
        <a:p>
          <a:pPr>
            <a:defRPr b="1"/>
          </a:pPr>
          <a:r>
            <a:rPr lang="es-MX"/>
            <a:t>Resultado</a:t>
          </a:r>
          <a:endParaRPr lang="en-US"/>
        </a:p>
      </dgm:t>
    </dgm:pt>
    <dgm:pt modelId="{0F778FD4-F493-4E63-B830-75F4330D8F33}" type="parTrans" cxnId="{0861E816-78F2-4910-9C21-E399802A1ECD}">
      <dgm:prSet/>
      <dgm:spPr/>
      <dgm:t>
        <a:bodyPr/>
        <a:lstStyle/>
        <a:p>
          <a:endParaRPr lang="en-US"/>
        </a:p>
      </dgm:t>
    </dgm:pt>
    <dgm:pt modelId="{571BCDE9-9ABB-4451-85FA-54EDDCA5F079}" type="sibTrans" cxnId="{0861E816-78F2-4910-9C21-E399802A1ECD}">
      <dgm:prSet/>
      <dgm:spPr/>
      <dgm:t>
        <a:bodyPr/>
        <a:lstStyle/>
        <a:p>
          <a:endParaRPr lang="en-US"/>
        </a:p>
      </dgm:t>
    </dgm:pt>
    <dgm:pt modelId="{E72B19F4-3CA9-4400-B7E5-C33E41284624}">
      <dgm:prSet/>
      <dgm:spPr/>
      <dgm:t>
        <a:bodyPr/>
        <a:lstStyle/>
        <a:p>
          <a:r>
            <a:rPr lang="es-MX"/>
            <a:t>λ = 0.125 m ≈ 12.5 cm</a:t>
          </a:r>
          <a:endParaRPr lang="en-US"/>
        </a:p>
      </dgm:t>
    </dgm:pt>
    <dgm:pt modelId="{0AC4A7F6-C20D-43A9-B578-CB93360470AF}" type="parTrans" cxnId="{DA5DABF1-71CC-42D6-8461-5C2635F73889}">
      <dgm:prSet/>
      <dgm:spPr/>
      <dgm:t>
        <a:bodyPr/>
        <a:lstStyle/>
        <a:p>
          <a:endParaRPr lang="en-US"/>
        </a:p>
      </dgm:t>
    </dgm:pt>
    <dgm:pt modelId="{C30B77B6-66D1-46CA-A41F-A930308D6631}" type="sibTrans" cxnId="{DA5DABF1-71CC-42D6-8461-5C2635F73889}">
      <dgm:prSet/>
      <dgm:spPr/>
      <dgm:t>
        <a:bodyPr/>
        <a:lstStyle/>
        <a:p>
          <a:endParaRPr lang="en-US"/>
        </a:p>
      </dgm:t>
    </dgm:pt>
    <dgm:pt modelId="{2218ED63-3986-412E-845B-864B15A2BF55}" type="pres">
      <dgm:prSet presAssocID="{8E85E784-C19B-4365-A42B-71B11B1F2D1C}" presName="root" presStyleCnt="0">
        <dgm:presLayoutVars>
          <dgm:dir/>
          <dgm:resizeHandles val="exact"/>
        </dgm:presLayoutVars>
      </dgm:prSet>
      <dgm:spPr/>
    </dgm:pt>
    <dgm:pt modelId="{B72CFC4E-98F6-4F69-851D-07099FA8A0CC}" type="pres">
      <dgm:prSet presAssocID="{60793CC3-1432-4AF1-A551-F1AF1490BB5A}" presName="compNode" presStyleCnt="0"/>
      <dgm:spPr/>
    </dgm:pt>
    <dgm:pt modelId="{06F50F42-8A48-4E50-A608-AB9F56E1B722}" type="pres">
      <dgm:prSet presAssocID="{60793CC3-1432-4AF1-A551-F1AF1490BB5A}" presName="iconRect" presStyleLbl="node1" presStyleIdx="0" presStyleCnt="3"/>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Wi-Fi"/>
        </a:ext>
      </dgm:extLst>
    </dgm:pt>
    <dgm:pt modelId="{CF3B7260-C030-4FE9-817D-0CF37DA7FA5B}" type="pres">
      <dgm:prSet presAssocID="{60793CC3-1432-4AF1-A551-F1AF1490BB5A}" presName="iconSpace" presStyleCnt="0"/>
      <dgm:spPr/>
    </dgm:pt>
    <dgm:pt modelId="{72A4B1A8-93A1-47ED-AC51-40D050386871}" type="pres">
      <dgm:prSet presAssocID="{60793CC3-1432-4AF1-A551-F1AF1490BB5A}" presName="parTx" presStyleLbl="revTx" presStyleIdx="0" presStyleCnt="6">
        <dgm:presLayoutVars>
          <dgm:chMax val="0"/>
          <dgm:chPref val="0"/>
        </dgm:presLayoutVars>
      </dgm:prSet>
      <dgm:spPr/>
    </dgm:pt>
    <dgm:pt modelId="{38ACCB86-D552-45E8-85D0-924DC56FAD20}" type="pres">
      <dgm:prSet presAssocID="{60793CC3-1432-4AF1-A551-F1AF1490BB5A}" presName="txSpace" presStyleCnt="0"/>
      <dgm:spPr/>
    </dgm:pt>
    <dgm:pt modelId="{1BD6DEFA-353C-4A86-BBC6-6CDBA2EB76EF}" type="pres">
      <dgm:prSet presAssocID="{60793CC3-1432-4AF1-A551-F1AF1490BB5A}" presName="desTx" presStyleLbl="revTx" presStyleIdx="1" presStyleCnt="6">
        <dgm:presLayoutVars/>
      </dgm:prSet>
      <dgm:spPr/>
    </dgm:pt>
    <dgm:pt modelId="{42033D1E-91A1-4538-98B2-7B99043FC4B7}" type="pres">
      <dgm:prSet presAssocID="{EADB68BB-2F51-41CF-952B-25FA50115529}" presName="sibTrans" presStyleCnt="0"/>
      <dgm:spPr/>
    </dgm:pt>
    <dgm:pt modelId="{6570B5DE-53B3-48D3-9095-D95370D1F655}" type="pres">
      <dgm:prSet presAssocID="{3DC0AD71-1952-4786-B37D-5F092B1AE82E}" presName="compNode" presStyleCnt="0"/>
      <dgm:spPr/>
    </dgm:pt>
    <dgm:pt modelId="{B85BA34B-BBD1-4DD2-BC56-8BFD1418C259}" type="pres">
      <dgm:prSet presAssocID="{3DC0AD71-1952-4786-B37D-5F092B1AE82E}" presName="iconRect" presStyleLbl="node1" presStyleIdx="1" presStyleCnt="3"/>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Flowchart"/>
        </a:ext>
      </dgm:extLst>
    </dgm:pt>
    <dgm:pt modelId="{34AAF22E-61FE-4D27-BDD5-3EE464ECB5A3}" type="pres">
      <dgm:prSet presAssocID="{3DC0AD71-1952-4786-B37D-5F092B1AE82E}" presName="iconSpace" presStyleCnt="0"/>
      <dgm:spPr/>
    </dgm:pt>
    <dgm:pt modelId="{F60EDE7D-A03D-47DE-A425-2ACAE79E5D9F}" type="pres">
      <dgm:prSet presAssocID="{3DC0AD71-1952-4786-B37D-5F092B1AE82E}" presName="parTx" presStyleLbl="revTx" presStyleIdx="2" presStyleCnt="6">
        <dgm:presLayoutVars>
          <dgm:chMax val="0"/>
          <dgm:chPref val="0"/>
        </dgm:presLayoutVars>
      </dgm:prSet>
      <dgm:spPr/>
    </dgm:pt>
    <dgm:pt modelId="{ECFEF9A7-A776-4A6E-A592-121511CD462F}" type="pres">
      <dgm:prSet presAssocID="{3DC0AD71-1952-4786-B37D-5F092B1AE82E}" presName="txSpace" presStyleCnt="0"/>
      <dgm:spPr/>
    </dgm:pt>
    <dgm:pt modelId="{DBD15AA3-23C4-4147-9594-959D333B0796}" type="pres">
      <dgm:prSet presAssocID="{3DC0AD71-1952-4786-B37D-5F092B1AE82E}" presName="desTx" presStyleLbl="revTx" presStyleIdx="3" presStyleCnt="6">
        <dgm:presLayoutVars/>
      </dgm:prSet>
      <dgm:spPr/>
    </dgm:pt>
    <dgm:pt modelId="{63921E13-D13B-4BD9-9D13-9DFFE4C0D5D2}" type="pres">
      <dgm:prSet presAssocID="{F1DE6378-A47F-40BE-A5C4-EE7BF637DFFF}" presName="sibTrans" presStyleCnt="0"/>
      <dgm:spPr/>
    </dgm:pt>
    <dgm:pt modelId="{C5EA7AD0-FE9A-43A0-B1DF-E8A7BA2CC185}" type="pres">
      <dgm:prSet presAssocID="{4F39C81A-2241-494E-B8D4-D0C59C7E60EA}" presName="compNode" presStyleCnt="0"/>
      <dgm:spPr/>
    </dgm:pt>
    <dgm:pt modelId="{8F4F2FCF-ED02-4C0A-9C4D-36157CB4C8EC}" type="pres">
      <dgm:prSet presAssocID="{4F39C81A-2241-494E-B8D4-D0C59C7E60EA}" presName="iconRect" presStyleLbl="node1" presStyleIdx="2" presStyleCnt="3"/>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Checkmark"/>
        </a:ext>
      </dgm:extLst>
    </dgm:pt>
    <dgm:pt modelId="{0FC254B1-D2D6-4181-9493-E9C0BB9C6A76}" type="pres">
      <dgm:prSet presAssocID="{4F39C81A-2241-494E-B8D4-D0C59C7E60EA}" presName="iconSpace" presStyleCnt="0"/>
      <dgm:spPr/>
    </dgm:pt>
    <dgm:pt modelId="{7DFC6641-8CEE-471B-9F40-24D412D1C0BA}" type="pres">
      <dgm:prSet presAssocID="{4F39C81A-2241-494E-B8D4-D0C59C7E60EA}" presName="parTx" presStyleLbl="revTx" presStyleIdx="4" presStyleCnt="6">
        <dgm:presLayoutVars>
          <dgm:chMax val="0"/>
          <dgm:chPref val="0"/>
        </dgm:presLayoutVars>
      </dgm:prSet>
      <dgm:spPr/>
    </dgm:pt>
    <dgm:pt modelId="{C9B858FB-E98B-4F74-BE85-DEF1B4AB0455}" type="pres">
      <dgm:prSet presAssocID="{4F39C81A-2241-494E-B8D4-D0C59C7E60EA}" presName="txSpace" presStyleCnt="0"/>
      <dgm:spPr/>
    </dgm:pt>
    <dgm:pt modelId="{3B42A701-C0BB-4B44-8978-E4AE92C982AC}" type="pres">
      <dgm:prSet presAssocID="{4F39C81A-2241-494E-B8D4-D0C59C7E60EA}" presName="desTx" presStyleLbl="revTx" presStyleIdx="5" presStyleCnt="6">
        <dgm:presLayoutVars/>
      </dgm:prSet>
      <dgm:spPr/>
    </dgm:pt>
  </dgm:ptLst>
  <dgm:cxnLst>
    <dgm:cxn modelId="{D72AEB10-6BD5-41CB-94B8-BCD17E3FD783}" srcId="{60793CC3-1432-4AF1-A551-F1AF1490BB5A}" destId="{87FC437D-549A-472D-80FC-53DFAAA59B54}" srcOrd="0" destOrd="0" parTransId="{3A86B08A-559A-4BC8-8059-F48BA8206924}" sibTransId="{DD0F7E15-66F3-4353-9876-A3443664432F}"/>
    <dgm:cxn modelId="{0861E816-78F2-4910-9C21-E399802A1ECD}" srcId="{8E85E784-C19B-4365-A42B-71B11B1F2D1C}" destId="{4F39C81A-2241-494E-B8D4-D0C59C7E60EA}" srcOrd="2" destOrd="0" parTransId="{0F778FD4-F493-4E63-B830-75F4330D8F33}" sibTransId="{571BCDE9-9ABB-4451-85FA-54EDDCA5F079}"/>
    <dgm:cxn modelId="{44183F17-F5D9-419C-AD59-1E4CA4A640E3}" srcId="{3DC0AD71-1952-4786-B37D-5F092B1AE82E}" destId="{56F5AC01-2CD2-4AB7-A02D-851F66FF7AAE}" srcOrd="0" destOrd="0" parTransId="{0467DE2F-DB3C-4A80-A63A-8E0979228930}" sibTransId="{7D8DD614-E62A-4842-AF2C-4CBB09F527D9}"/>
    <dgm:cxn modelId="{3EFD9619-5C5D-4090-85F2-1383A0D51CB0}" type="presOf" srcId="{4F39C81A-2241-494E-B8D4-D0C59C7E60EA}" destId="{7DFC6641-8CEE-471B-9F40-24D412D1C0BA}" srcOrd="0" destOrd="0" presId="urn:microsoft.com/office/officeart/2018/2/layout/IconLabelDescriptionList"/>
    <dgm:cxn modelId="{5F900D42-5DB0-4E5E-89D8-98211F9A6A5A}" type="presOf" srcId="{56F5AC01-2CD2-4AB7-A02D-851F66FF7AAE}" destId="{DBD15AA3-23C4-4147-9594-959D333B0796}" srcOrd="0" destOrd="0" presId="urn:microsoft.com/office/officeart/2018/2/layout/IconLabelDescriptionList"/>
    <dgm:cxn modelId="{13B1B742-4933-432B-AE64-68398F647E8B}" type="presOf" srcId="{87FC437D-549A-472D-80FC-53DFAAA59B54}" destId="{1BD6DEFA-353C-4A86-BBC6-6CDBA2EB76EF}" srcOrd="0" destOrd="0" presId="urn:microsoft.com/office/officeart/2018/2/layout/IconLabelDescriptionList"/>
    <dgm:cxn modelId="{80753165-F7BD-4C27-8D2A-C07CFEA54914}" type="presOf" srcId="{E72B19F4-3CA9-4400-B7E5-C33E41284624}" destId="{3B42A701-C0BB-4B44-8978-E4AE92C982AC}" srcOrd="0" destOrd="0" presId="urn:microsoft.com/office/officeart/2018/2/layout/IconLabelDescriptionList"/>
    <dgm:cxn modelId="{C6FFEE97-93AC-4647-928E-987F0D791B06}" type="presOf" srcId="{8E85E784-C19B-4365-A42B-71B11B1F2D1C}" destId="{2218ED63-3986-412E-845B-864B15A2BF55}" srcOrd="0" destOrd="0" presId="urn:microsoft.com/office/officeart/2018/2/layout/IconLabelDescriptionList"/>
    <dgm:cxn modelId="{9089529C-4B85-4518-A837-27CB3AB797E6}" type="presOf" srcId="{60793CC3-1432-4AF1-A551-F1AF1490BB5A}" destId="{72A4B1A8-93A1-47ED-AC51-40D050386871}" srcOrd="0" destOrd="0" presId="urn:microsoft.com/office/officeart/2018/2/layout/IconLabelDescriptionList"/>
    <dgm:cxn modelId="{C95E21D2-F4D4-4FA2-BA31-C7A0E7EF101A}" srcId="{8E85E784-C19B-4365-A42B-71B11B1F2D1C}" destId="{3DC0AD71-1952-4786-B37D-5F092B1AE82E}" srcOrd="1" destOrd="0" parTransId="{F8B75C19-BB7A-40A0-8CA3-C483BB804663}" sibTransId="{F1DE6378-A47F-40BE-A5C4-EE7BF637DFFF}"/>
    <dgm:cxn modelId="{DA5DABF1-71CC-42D6-8461-5C2635F73889}" srcId="{4F39C81A-2241-494E-B8D4-D0C59C7E60EA}" destId="{E72B19F4-3CA9-4400-B7E5-C33E41284624}" srcOrd="0" destOrd="0" parTransId="{0AC4A7F6-C20D-43A9-B578-CB93360470AF}" sibTransId="{C30B77B6-66D1-46CA-A41F-A930308D6631}"/>
    <dgm:cxn modelId="{E665AEFA-11C0-48DD-B355-D48B510F5931}" srcId="{8E85E784-C19B-4365-A42B-71B11B1F2D1C}" destId="{60793CC3-1432-4AF1-A551-F1AF1490BB5A}" srcOrd="0" destOrd="0" parTransId="{20377340-23E3-4D5C-96D1-E2FBD7D75707}" sibTransId="{EADB68BB-2F51-41CF-952B-25FA50115529}"/>
    <dgm:cxn modelId="{87D405FB-4466-4652-BE49-8E699D96D389}" type="presOf" srcId="{3DC0AD71-1952-4786-B37D-5F092B1AE82E}" destId="{F60EDE7D-A03D-47DE-A425-2ACAE79E5D9F}" srcOrd="0" destOrd="0" presId="urn:microsoft.com/office/officeart/2018/2/layout/IconLabelDescriptionList"/>
    <dgm:cxn modelId="{B86AED72-B448-4211-9CF9-2EE854856AA4}" type="presParOf" srcId="{2218ED63-3986-412E-845B-864B15A2BF55}" destId="{B72CFC4E-98F6-4F69-851D-07099FA8A0CC}" srcOrd="0" destOrd="0" presId="urn:microsoft.com/office/officeart/2018/2/layout/IconLabelDescriptionList"/>
    <dgm:cxn modelId="{249624D7-E1B7-4A54-82F2-9A60EC21632C}" type="presParOf" srcId="{B72CFC4E-98F6-4F69-851D-07099FA8A0CC}" destId="{06F50F42-8A48-4E50-A608-AB9F56E1B722}" srcOrd="0" destOrd="0" presId="urn:microsoft.com/office/officeart/2018/2/layout/IconLabelDescriptionList"/>
    <dgm:cxn modelId="{5C0013DB-3F9A-4DB2-A0FB-7A1B7FD57855}" type="presParOf" srcId="{B72CFC4E-98F6-4F69-851D-07099FA8A0CC}" destId="{CF3B7260-C030-4FE9-817D-0CF37DA7FA5B}" srcOrd="1" destOrd="0" presId="urn:microsoft.com/office/officeart/2018/2/layout/IconLabelDescriptionList"/>
    <dgm:cxn modelId="{6D53EDB8-607C-4449-A09F-68A453A8C9E2}" type="presParOf" srcId="{B72CFC4E-98F6-4F69-851D-07099FA8A0CC}" destId="{72A4B1A8-93A1-47ED-AC51-40D050386871}" srcOrd="2" destOrd="0" presId="urn:microsoft.com/office/officeart/2018/2/layout/IconLabelDescriptionList"/>
    <dgm:cxn modelId="{E704EBC7-BBA8-46CD-9A93-1594D950ABB1}" type="presParOf" srcId="{B72CFC4E-98F6-4F69-851D-07099FA8A0CC}" destId="{38ACCB86-D552-45E8-85D0-924DC56FAD20}" srcOrd="3" destOrd="0" presId="urn:microsoft.com/office/officeart/2018/2/layout/IconLabelDescriptionList"/>
    <dgm:cxn modelId="{FD21BC75-B1B2-4663-B2F2-3F11732EC63C}" type="presParOf" srcId="{B72CFC4E-98F6-4F69-851D-07099FA8A0CC}" destId="{1BD6DEFA-353C-4A86-BBC6-6CDBA2EB76EF}" srcOrd="4" destOrd="0" presId="urn:microsoft.com/office/officeart/2018/2/layout/IconLabelDescriptionList"/>
    <dgm:cxn modelId="{4C758B7D-B19B-4A84-AE08-906CAF12E2DA}" type="presParOf" srcId="{2218ED63-3986-412E-845B-864B15A2BF55}" destId="{42033D1E-91A1-4538-98B2-7B99043FC4B7}" srcOrd="1" destOrd="0" presId="urn:microsoft.com/office/officeart/2018/2/layout/IconLabelDescriptionList"/>
    <dgm:cxn modelId="{42990978-4CBE-43FA-8CCC-EE1442799BCC}" type="presParOf" srcId="{2218ED63-3986-412E-845B-864B15A2BF55}" destId="{6570B5DE-53B3-48D3-9095-D95370D1F655}" srcOrd="2" destOrd="0" presId="urn:microsoft.com/office/officeart/2018/2/layout/IconLabelDescriptionList"/>
    <dgm:cxn modelId="{8FDA8435-CB9B-4304-B27F-C7FE563064E1}" type="presParOf" srcId="{6570B5DE-53B3-48D3-9095-D95370D1F655}" destId="{B85BA34B-BBD1-4DD2-BC56-8BFD1418C259}" srcOrd="0" destOrd="0" presId="urn:microsoft.com/office/officeart/2018/2/layout/IconLabelDescriptionList"/>
    <dgm:cxn modelId="{F3A4DDAB-8608-4559-AF96-1E9D19B39572}" type="presParOf" srcId="{6570B5DE-53B3-48D3-9095-D95370D1F655}" destId="{34AAF22E-61FE-4D27-BDD5-3EE464ECB5A3}" srcOrd="1" destOrd="0" presId="urn:microsoft.com/office/officeart/2018/2/layout/IconLabelDescriptionList"/>
    <dgm:cxn modelId="{D90F92AD-CA26-4229-B20E-17D90783725B}" type="presParOf" srcId="{6570B5DE-53B3-48D3-9095-D95370D1F655}" destId="{F60EDE7D-A03D-47DE-A425-2ACAE79E5D9F}" srcOrd="2" destOrd="0" presId="urn:microsoft.com/office/officeart/2018/2/layout/IconLabelDescriptionList"/>
    <dgm:cxn modelId="{0664C644-8B06-44DC-B983-CB5C99BD827A}" type="presParOf" srcId="{6570B5DE-53B3-48D3-9095-D95370D1F655}" destId="{ECFEF9A7-A776-4A6E-A592-121511CD462F}" srcOrd="3" destOrd="0" presId="urn:microsoft.com/office/officeart/2018/2/layout/IconLabelDescriptionList"/>
    <dgm:cxn modelId="{D3E1AEB4-0C15-4D57-83C9-5077BB1A899E}" type="presParOf" srcId="{6570B5DE-53B3-48D3-9095-D95370D1F655}" destId="{DBD15AA3-23C4-4147-9594-959D333B0796}" srcOrd="4" destOrd="0" presId="urn:microsoft.com/office/officeart/2018/2/layout/IconLabelDescriptionList"/>
    <dgm:cxn modelId="{CC4F77D4-A652-4CC6-A52C-66C164AF3A89}" type="presParOf" srcId="{2218ED63-3986-412E-845B-864B15A2BF55}" destId="{63921E13-D13B-4BD9-9D13-9DFFE4C0D5D2}" srcOrd="3" destOrd="0" presId="urn:microsoft.com/office/officeart/2018/2/layout/IconLabelDescriptionList"/>
    <dgm:cxn modelId="{779780FC-F218-4DF6-9750-33384F9B0474}" type="presParOf" srcId="{2218ED63-3986-412E-845B-864B15A2BF55}" destId="{C5EA7AD0-FE9A-43A0-B1DF-E8A7BA2CC185}" srcOrd="4" destOrd="0" presId="urn:microsoft.com/office/officeart/2018/2/layout/IconLabelDescriptionList"/>
    <dgm:cxn modelId="{66448F04-E779-4174-979E-6CE4B07F902C}" type="presParOf" srcId="{C5EA7AD0-FE9A-43A0-B1DF-E8A7BA2CC185}" destId="{8F4F2FCF-ED02-4C0A-9C4D-36157CB4C8EC}" srcOrd="0" destOrd="0" presId="urn:microsoft.com/office/officeart/2018/2/layout/IconLabelDescriptionList"/>
    <dgm:cxn modelId="{7D959920-4427-42B9-9E20-BE2D1B3AC6D0}" type="presParOf" srcId="{C5EA7AD0-FE9A-43A0-B1DF-E8A7BA2CC185}" destId="{0FC254B1-D2D6-4181-9493-E9C0BB9C6A76}" srcOrd="1" destOrd="0" presId="urn:microsoft.com/office/officeart/2018/2/layout/IconLabelDescriptionList"/>
    <dgm:cxn modelId="{AF54EF85-E9AA-49BF-9682-FFB6B521F35A}" type="presParOf" srcId="{C5EA7AD0-FE9A-43A0-B1DF-E8A7BA2CC185}" destId="{7DFC6641-8CEE-471B-9F40-24D412D1C0BA}" srcOrd="2" destOrd="0" presId="urn:microsoft.com/office/officeart/2018/2/layout/IconLabelDescriptionList"/>
    <dgm:cxn modelId="{8F6B9BED-C815-4034-B761-1E8C42B77402}" type="presParOf" srcId="{C5EA7AD0-FE9A-43A0-B1DF-E8A7BA2CC185}" destId="{C9B858FB-E98B-4F74-BE85-DEF1B4AB0455}" srcOrd="3" destOrd="0" presId="urn:microsoft.com/office/officeart/2018/2/layout/IconLabelDescriptionList"/>
    <dgm:cxn modelId="{9711B2CB-6913-4C1A-93A5-E1E8C6AE5497}" type="presParOf" srcId="{C5EA7AD0-FE9A-43A0-B1DF-E8A7BA2CC185}" destId="{3B42A701-C0BB-4B44-8978-E4AE92C982AC}" srcOrd="4" destOrd="0" presId="urn:microsoft.com/office/officeart/2018/2/layout/IconLabelDescription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EF6F31B-62F9-4DD7-AE00-ECD78AC92313}"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60775AFB-E23C-4090-88A1-84A60E973468}">
      <dgm:prSet/>
      <dgm:spPr/>
      <dgm:t>
        <a:bodyPr/>
        <a:lstStyle/>
        <a:p>
          <a:r>
            <a:rPr lang="es-MX"/>
            <a:t>dB</a:t>
          </a:r>
          <a:endParaRPr lang="en-US"/>
        </a:p>
      </dgm:t>
    </dgm:pt>
    <dgm:pt modelId="{B1D6F471-44A5-478D-BC49-360D9513921B}" type="parTrans" cxnId="{230B0718-34C9-4342-BEDC-0F8AFA394ECC}">
      <dgm:prSet/>
      <dgm:spPr/>
      <dgm:t>
        <a:bodyPr/>
        <a:lstStyle/>
        <a:p>
          <a:endParaRPr lang="en-US"/>
        </a:p>
      </dgm:t>
    </dgm:pt>
    <dgm:pt modelId="{A8CDCC3B-A8AE-4516-980C-BB876CB72E19}" type="sibTrans" cxnId="{230B0718-34C9-4342-BEDC-0F8AFA394ECC}">
      <dgm:prSet/>
      <dgm:spPr/>
      <dgm:t>
        <a:bodyPr/>
        <a:lstStyle/>
        <a:p>
          <a:endParaRPr lang="en-US"/>
        </a:p>
      </dgm:t>
    </dgm:pt>
    <dgm:pt modelId="{9173AE81-6B51-4F59-A20A-B010B815779B}">
      <dgm:prSet/>
      <dgm:spPr/>
      <dgm:t>
        <a:bodyPr/>
        <a:lstStyle/>
        <a:p>
          <a:r>
            <a:rPr lang="es-MX"/>
            <a:t>Medida logarítmica que expresa la relación entre dos niveles de potencia</a:t>
          </a:r>
          <a:endParaRPr lang="en-US"/>
        </a:p>
      </dgm:t>
    </dgm:pt>
    <dgm:pt modelId="{819B5BBD-5FD7-4B86-AE2F-CE675106BF97}" type="parTrans" cxnId="{5C230FAB-D515-4691-8D5B-908ED9A11FA4}">
      <dgm:prSet/>
      <dgm:spPr/>
      <dgm:t>
        <a:bodyPr/>
        <a:lstStyle/>
        <a:p>
          <a:endParaRPr lang="en-US"/>
        </a:p>
      </dgm:t>
    </dgm:pt>
    <dgm:pt modelId="{D47D9F71-A91F-4D5B-B213-ADAF00A8640C}" type="sibTrans" cxnId="{5C230FAB-D515-4691-8D5B-908ED9A11FA4}">
      <dgm:prSet/>
      <dgm:spPr/>
      <dgm:t>
        <a:bodyPr/>
        <a:lstStyle/>
        <a:p>
          <a:endParaRPr lang="en-US"/>
        </a:p>
      </dgm:t>
    </dgm:pt>
    <dgm:pt modelId="{2A0883E4-00EB-441F-AD96-7E7A7C0AC1E2}">
      <dgm:prSet/>
      <dgm:spPr/>
      <dgm:t>
        <a:bodyPr/>
        <a:lstStyle/>
        <a:p>
          <a:r>
            <a:rPr lang="es-MX"/>
            <a:t>dBm</a:t>
          </a:r>
          <a:endParaRPr lang="en-US"/>
        </a:p>
      </dgm:t>
    </dgm:pt>
    <dgm:pt modelId="{EA9F0E69-A826-4AE4-A60E-2B06C622C00C}" type="parTrans" cxnId="{1550FA69-CF21-490F-8F65-78C54F19DCD9}">
      <dgm:prSet/>
      <dgm:spPr/>
      <dgm:t>
        <a:bodyPr/>
        <a:lstStyle/>
        <a:p>
          <a:endParaRPr lang="en-US"/>
        </a:p>
      </dgm:t>
    </dgm:pt>
    <dgm:pt modelId="{57B87906-020F-49DC-9034-D6B963718FFA}" type="sibTrans" cxnId="{1550FA69-CF21-490F-8F65-78C54F19DCD9}">
      <dgm:prSet/>
      <dgm:spPr/>
      <dgm:t>
        <a:bodyPr/>
        <a:lstStyle/>
        <a:p>
          <a:endParaRPr lang="en-US"/>
        </a:p>
      </dgm:t>
    </dgm:pt>
    <dgm:pt modelId="{AF8C6617-6285-43A6-9CF7-61243F5DA532}">
      <dgm:prSet/>
      <dgm:spPr/>
      <dgm:t>
        <a:bodyPr/>
        <a:lstStyle/>
        <a:p>
          <a:r>
            <a:rPr lang="es-MX"/>
            <a:t>Potencia expresada en decibelios referidos a un milivatio</a:t>
          </a:r>
          <a:endParaRPr lang="en-US"/>
        </a:p>
      </dgm:t>
    </dgm:pt>
    <dgm:pt modelId="{63DA8EB1-EECF-40CC-AF81-AC88C02CB18F}" type="parTrans" cxnId="{2818195E-5657-4459-A864-1C35110B6B5D}">
      <dgm:prSet/>
      <dgm:spPr/>
      <dgm:t>
        <a:bodyPr/>
        <a:lstStyle/>
        <a:p>
          <a:endParaRPr lang="en-US"/>
        </a:p>
      </dgm:t>
    </dgm:pt>
    <dgm:pt modelId="{86F92D0E-740B-469B-BC8C-5B3E9E8E5475}" type="sibTrans" cxnId="{2818195E-5657-4459-A864-1C35110B6B5D}">
      <dgm:prSet/>
      <dgm:spPr/>
      <dgm:t>
        <a:bodyPr/>
        <a:lstStyle/>
        <a:p>
          <a:endParaRPr lang="en-US"/>
        </a:p>
      </dgm:t>
    </dgm:pt>
    <dgm:pt modelId="{6CDD6256-C69E-437B-B9FD-E56CF78C4150}">
      <dgm:prSet/>
      <dgm:spPr/>
      <dgm:t>
        <a:bodyPr/>
        <a:lstStyle/>
        <a:p>
          <a:r>
            <a:rPr lang="es-MX"/>
            <a:t>dBi</a:t>
          </a:r>
          <a:endParaRPr lang="en-US"/>
        </a:p>
      </dgm:t>
    </dgm:pt>
    <dgm:pt modelId="{DEA312F2-C533-459A-98DC-6AF847BE5653}" type="parTrans" cxnId="{8612480A-24B2-4471-9515-77C1809C5768}">
      <dgm:prSet/>
      <dgm:spPr/>
      <dgm:t>
        <a:bodyPr/>
        <a:lstStyle/>
        <a:p>
          <a:endParaRPr lang="en-US"/>
        </a:p>
      </dgm:t>
    </dgm:pt>
    <dgm:pt modelId="{13A5AD5D-1E50-4594-804B-4239585229DD}" type="sibTrans" cxnId="{8612480A-24B2-4471-9515-77C1809C5768}">
      <dgm:prSet/>
      <dgm:spPr/>
      <dgm:t>
        <a:bodyPr/>
        <a:lstStyle/>
        <a:p>
          <a:endParaRPr lang="en-US"/>
        </a:p>
      </dgm:t>
    </dgm:pt>
    <dgm:pt modelId="{BE76BBF5-1148-4486-BA4D-FF19B5CF16E4}">
      <dgm:prSet/>
      <dgm:spPr/>
      <dgm:t>
        <a:bodyPr/>
        <a:lstStyle/>
        <a:p>
          <a:r>
            <a:rPr lang="es-MX"/>
            <a:t>Ganancia isotrópica de una antena respecto a un radiador ideal</a:t>
          </a:r>
          <a:endParaRPr lang="en-US"/>
        </a:p>
      </dgm:t>
    </dgm:pt>
    <dgm:pt modelId="{0D6BDB18-F317-4176-AB60-2929B9CA93B6}" type="parTrans" cxnId="{A42067EA-937D-4E28-AD64-817308433E41}">
      <dgm:prSet/>
      <dgm:spPr/>
      <dgm:t>
        <a:bodyPr/>
        <a:lstStyle/>
        <a:p>
          <a:endParaRPr lang="en-US"/>
        </a:p>
      </dgm:t>
    </dgm:pt>
    <dgm:pt modelId="{AFB795D0-E0B6-4733-B0F4-5FFC2DEB7B2A}" type="sibTrans" cxnId="{A42067EA-937D-4E28-AD64-817308433E41}">
      <dgm:prSet/>
      <dgm:spPr/>
      <dgm:t>
        <a:bodyPr/>
        <a:lstStyle/>
        <a:p>
          <a:endParaRPr lang="en-US"/>
        </a:p>
      </dgm:t>
    </dgm:pt>
    <dgm:pt modelId="{74661C99-B363-46FC-B7ED-0CC30DAA0612}" type="pres">
      <dgm:prSet presAssocID="{1EF6F31B-62F9-4DD7-AE00-ECD78AC92313}" presName="Name0" presStyleCnt="0">
        <dgm:presLayoutVars>
          <dgm:dir/>
          <dgm:animLvl val="lvl"/>
          <dgm:resizeHandles val="exact"/>
        </dgm:presLayoutVars>
      </dgm:prSet>
      <dgm:spPr/>
    </dgm:pt>
    <dgm:pt modelId="{2D015239-41F0-4B45-A99A-86F947796889}" type="pres">
      <dgm:prSet presAssocID="{60775AFB-E23C-4090-88A1-84A60E973468}" presName="composite" presStyleCnt="0"/>
      <dgm:spPr/>
    </dgm:pt>
    <dgm:pt modelId="{1D8B2AA8-4686-498E-A042-2B035ACC2799}" type="pres">
      <dgm:prSet presAssocID="{60775AFB-E23C-4090-88A1-84A60E973468}" presName="parTx" presStyleLbl="alignNode1" presStyleIdx="0" presStyleCnt="3">
        <dgm:presLayoutVars>
          <dgm:chMax val="0"/>
          <dgm:chPref val="0"/>
          <dgm:bulletEnabled val="1"/>
        </dgm:presLayoutVars>
      </dgm:prSet>
      <dgm:spPr/>
    </dgm:pt>
    <dgm:pt modelId="{D493ACC5-5FE7-49C7-802D-D5614BE10245}" type="pres">
      <dgm:prSet presAssocID="{60775AFB-E23C-4090-88A1-84A60E973468}" presName="desTx" presStyleLbl="alignAccFollowNode1" presStyleIdx="0" presStyleCnt="3">
        <dgm:presLayoutVars>
          <dgm:bulletEnabled val="1"/>
        </dgm:presLayoutVars>
      </dgm:prSet>
      <dgm:spPr/>
    </dgm:pt>
    <dgm:pt modelId="{D1AE6B2D-A933-43C2-8E39-50D79D8645EE}" type="pres">
      <dgm:prSet presAssocID="{A8CDCC3B-A8AE-4516-980C-BB876CB72E19}" presName="space" presStyleCnt="0"/>
      <dgm:spPr/>
    </dgm:pt>
    <dgm:pt modelId="{D70DF4DF-18E8-4873-8894-F88C313C9A28}" type="pres">
      <dgm:prSet presAssocID="{2A0883E4-00EB-441F-AD96-7E7A7C0AC1E2}" presName="composite" presStyleCnt="0"/>
      <dgm:spPr/>
    </dgm:pt>
    <dgm:pt modelId="{76250436-03CE-4597-86E2-4FE1661CB3FA}" type="pres">
      <dgm:prSet presAssocID="{2A0883E4-00EB-441F-AD96-7E7A7C0AC1E2}" presName="parTx" presStyleLbl="alignNode1" presStyleIdx="1" presStyleCnt="3">
        <dgm:presLayoutVars>
          <dgm:chMax val="0"/>
          <dgm:chPref val="0"/>
          <dgm:bulletEnabled val="1"/>
        </dgm:presLayoutVars>
      </dgm:prSet>
      <dgm:spPr/>
    </dgm:pt>
    <dgm:pt modelId="{28AEBB9C-F4C7-466A-AB54-10CAD9F1F22A}" type="pres">
      <dgm:prSet presAssocID="{2A0883E4-00EB-441F-AD96-7E7A7C0AC1E2}" presName="desTx" presStyleLbl="alignAccFollowNode1" presStyleIdx="1" presStyleCnt="3">
        <dgm:presLayoutVars>
          <dgm:bulletEnabled val="1"/>
        </dgm:presLayoutVars>
      </dgm:prSet>
      <dgm:spPr/>
    </dgm:pt>
    <dgm:pt modelId="{0B5E9976-FE12-461E-8BFD-6754D9304ACB}" type="pres">
      <dgm:prSet presAssocID="{57B87906-020F-49DC-9034-D6B963718FFA}" presName="space" presStyleCnt="0"/>
      <dgm:spPr/>
    </dgm:pt>
    <dgm:pt modelId="{DD77B4EF-E458-402B-8C94-8CE9049C4B54}" type="pres">
      <dgm:prSet presAssocID="{6CDD6256-C69E-437B-B9FD-E56CF78C4150}" presName="composite" presStyleCnt="0"/>
      <dgm:spPr/>
    </dgm:pt>
    <dgm:pt modelId="{650799C8-A422-4B2D-9199-F626F32763E2}" type="pres">
      <dgm:prSet presAssocID="{6CDD6256-C69E-437B-B9FD-E56CF78C4150}" presName="parTx" presStyleLbl="alignNode1" presStyleIdx="2" presStyleCnt="3">
        <dgm:presLayoutVars>
          <dgm:chMax val="0"/>
          <dgm:chPref val="0"/>
          <dgm:bulletEnabled val="1"/>
        </dgm:presLayoutVars>
      </dgm:prSet>
      <dgm:spPr/>
    </dgm:pt>
    <dgm:pt modelId="{054BCC5B-1126-46AC-833F-F4EE6C33CBCA}" type="pres">
      <dgm:prSet presAssocID="{6CDD6256-C69E-437B-B9FD-E56CF78C4150}" presName="desTx" presStyleLbl="alignAccFollowNode1" presStyleIdx="2" presStyleCnt="3">
        <dgm:presLayoutVars>
          <dgm:bulletEnabled val="1"/>
        </dgm:presLayoutVars>
      </dgm:prSet>
      <dgm:spPr/>
    </dgm:pt>
  </dgm:ptLst>
  <dgm:cxnLst>
    <dgm:cxn modelId="{8612480A-24B2-4471-9515-77C1809C5768}" srcId="{1EF6F31B-62F9-4DD7-AE00-ECD78AC92313}" destId="{6CDD6256-C69E-437B-B9FD-E56CF78C4150}" srcOrd="2" destOrd="0" parTransId="{DEA312F2-C533-459A-98DC-6AF847BE5653}" sibTransId="{13A5AD5D-1E50-4594-804B-4239585229DD}"/>
    <dgm:cxn modelId="{230B0718-34C9-4342-BEDC-0F8AFA394ECC}" srcId="{1EF6F31B-62F9-4DD7-AE00-ECD78AC92313}" destId="{60775AFB-E23C-4090-88A1-84A60E973468}" srcOrd="0" destOrd="0" parTransId="{B1D6F471-44A5-478D-BC49-360D9513921B}" sibTransId="{A8CDCC3B-A8AE-4516-980C-BB876CB72E19}"/>
    <dgm:cxn modelId="{2818195E-5657-4459-A864-1C35110B6B5D}" srcId="{2A0883E4-00EB-441F-AD96-7E7A7C0AC1E2}" destId="{AF8C6617-6285-43A6-9CF7-61243F5DA532}" srcOrd="0" destOrd="0" parTransId="{63DA8EB1-EECF-40CC-AF81-AC88C02CB18F}" sibTransId="{86F92D0E-740B-469B-BC8C-5B3E9E8E5475}"/>
    <dgm:cxn modelId="{1550FA69-CF21-490F-8F65-78C54F19DCD9}" srcId="{1EF6F31B-62F9-4DD7-AE00-ECD78AC92313}" destId="{2A0883E4-00EB-441F-AD96-7E7A7C0AC1E2}" srcOrd="1" destOrd="0" parTransId="{EA9F0E69-A826-4AE4-A60E-2B06C622C00C}" sibTransId="{57B87906-020F-49DC-9034-D6B963718FFA}"/>
    <dgm:cxn modelId="{2D72F67D-9F04-4E6E-9C71-AEB8B9BDDEC8}" type="presOf" srcId="{BE76BBF5-1148-4486-BA4D-FF19B5CF16E4}" destId="{054BCC5B-1126-46AC-833F-F4EE6C33CBCA}" srcOrd="0" destOrd="0" presId="urn:microsoft.com/office/officeart/2005/8/layout/hList1"/>
    <dgm:cxn modelId="{2D89AE9F-3DE5-4153-A40C-B02B94020238}" type="presOf" srcId="{60775AFB-E23C-4090-88A1-84A60E973468}" destId="{1D8B2AA8-4686-498E-A042-2B035ACC2799}" srcOrd="0" destOrd="0" presId="urn:microsoft.com/office/officeart/2005/8/layout/hList1"/>
    <dgm:cxn modelId="{5C230FAB-D515-4691-8D5B-908ED9A11FA4}" srcId="{60775AFB-E23C-4090-88A1-84A60E973468}" destId="{9173AE81-6B51-4F59-A20A-B010B815779B}" srcOrd="0" destOrd="0" parTransId="{819B5BBD-5FD7-4B86-AE2F-CE675106BF97}" sibTransId="{D47D9F71-A91F-4D5B-B213-ADAF00A8640C}"/>
    <dgm:cxn modelId="{0DC6A2B5-97DC-4EB9-B1FA-2D97CDEBAD74}" type="presOf" srcId="{9173AE81-6B51-4F59-A20A-B010B815779B}" destId="{D493ACC5-5FE7-49C7-802D-D5614BE10245}" srcOrd="0" destOrd="0" presId="urn:microsoft.com/office/officeart/2005/8/layout/hList1"/>
    <dgm:cxn modelId="{E91768CD-4BC2-4961-A873-BD5D03CE2D01}" type="presOf" srcId="{AF8C6617-6285-43A6-9CF7-61243F5DA532}" destId="{28AEBB9C-F4C7-466A-AB54-10CAD9F1F22A}" srcOrd="0" destOrd="0" presId="urn:microsoft.com/office/officeart/2005/8/layout/hList1"/>
    <dgm:cxn modelId="{6783E1CF-9145-405D-A7C5-B78E24673D2F}" type="presOf" srcId="{2A0883E4-00EB-441F-AD96-7E7A7C0AC1E2}" destId="{76250436-03CE-4597-86E2-4FE1661CB3FA}" srcOrd="0" destOrd="0" presId="urn:microsoft.com/office/officeart/2005/8/layout/hList1"/>
    <dgm:cxn modelId="{A42067EA-937D-4E28-AD64-817308433E41}" srcId="{6CDD6256-C69E-437B-B9FD-E56CF78C4150}" destId="{BE76BBF5-1148-4486-BA4D-FF19B5CF16E4}" srcOrd="0" destOrd="0" parTransId="{0D6BDB18-F317-4176-AB60-2929B9CA93B6}" sibTransId="{AFB795D0-E0B6-4733-B0F4-5FFC2DEB7B2A}"/>
    <dgm:cxn modelId="{D2AF86F4-EC35-45A6-B6F1-644F668309AC}" type="presOf" srcId="{1EF6F31B-62F9-4DD7-AE00-ECD78AC92313}" destId="{74661C99-B363-46FC-B7ED-0CC30DAA0612}" srcOrd="0" destOrd="0" presId="urn:microsoft.com/office/officeart/2005/8/layout/hList1"/>
    <dgm:cxn modelId="{100EB5FD-EE3D-48F0-AB8D-94F0009F1080}" type="presOf" srcId="{6CDD6256-C69E-437B-B9FD-E56CF78C4150}" destId="{650799C8-A422-4B2D-9199-F626F32763E2}" srcOrd="0" destOrd="0" presId="urn:microsoft.com/office/officeart/2005/8/layout/hList1"/>
    <dgm:cxn modelId="{650505E2-C56A-4483-A00B-EB4F45C2CC20}" type="presParOf" srcId="{74661C99-B363-46FC-B7ED-0CC30DAA0612}" destId="{2D015239-41F0-4B45-A99A-86F947796889}" srcOrd="0" destOrd="0" presId="urn:microsoft.com/office/officeart/2005/8/layout/hList1"/>
    <dgm:cxn modelId="{C94BDA9A-48AE-4596-B268-80ECD9BF77E0}" type="presParOf" srcId="{2D015239-41F0-4B45-A99A-86F947796889}" destId="{1D8B2AA8-4686-498E-A042-2B035ACC2799}" srcOrd="0" destOrd="0" presId="urn:microsoft.com/office/officeart/2005/8/layout/hList1"/>
    <dgm:cxn modelId="{EC40A7AC-E407-4B1F-BDA1-9DE8CE2C0A35}" type="presParOf" srcId="{2D015239-41F0-4B45-A99A-86F947796889}" destId="{D493ACC5-5FE7-49C7-802D-D5614BE10245}" srcOrd="1" destOrd="0" presId="urn:microsoft.com/office/officeart/2005/8/layout/hList1"/>
    <dgm:cxn modelId="{F9346A87-7154-4076-AC7B-E9E8874ECFD3}" type="presParOf" srcId="{74661C99-B363-46FC-B7ED-0CC30DAA0612}" destId="{D1AE6B2D-A933-43C2-8E39-50D79D8645EE}" srcOrd="1" destOrd="0" presId="urn:microsoft.com/office/officeart/2005/8/layout/hList1"/>
    <dgm:cxn modelId="{B3B4D462-F74D-4CC2-A1EB-1EBEA7300C96}" type="presParOf" srcId="{74661C99-B363-46FC-B7ED-0CC30DAA0612}" destId="{D70DF4DF-18E8-4873-8894-F88C313C9A28}" srcOrd="2" destOrd="0" presId="urn:microsoft.com/office/officeart/2005/8/layout/hList1"/>
    <dgm:cxn modelId="{EBF13632-9D1B-4C6F-931A-10F68FD25746}" type="presParOf" srcId="{D70DF4DF-18E8-4873-8894-F88C313C9A28}" destId="{76250436-03CE-4597-86E2-4FE1661CB3FA}" srcOrd="0" destOrd="0" presId="urn:microsoft.com/office/officeart/2005/8/layout/hList1"/>
    <dgm:cxn modelId="{994794E2-FF87-47F0-BE30-765865222BDB}" type="presParOf" srcId="{D70DF4DF-18E8-4873-8894-F88C313C9A28}" destId="{28AEBB9C-F4C7-466A-AB54-10CAD9F1F22A}" srcOrd="1" destOrd="0" presId="urn:microsoft.com/office/officeart/2005/8/layout/hList1"/>
    <dgm:cxn modelId="{86970978-FD6E-4868-A24B-22A455166EE0}" type="presParOf" srcId="{74661C99-B363-46FC-B7ED-0CC30DAA0612}" destId="{0B5E9976-FE12-461E-8BFD-6754D9304ACB}" srcOrd="3" destOrd="0" presId="urn:microsoft.com/office/officeart/2005/8/layout/hList1"/>
    <dgm:cxn modelId="{1490570E-D18A-4D88-9CC4-BBEE79606B5D}" type="presParOf" srcId="{74661C99-B363-46FC-B7ED-0CC30DAA0612}" destId="{DD77B4EF-E458-402B-8C94-8CE9049C4B54}" srcOrd="4" destOrd="0" presId="urn:microsoft.com/office/officeart/2005/8/layout/hList1"/>
    <dgm:cxn modelId="{4D1A3687-00D9-4B12-94ED-EA46164FBF9E}" type="presParOf" srcId="{DD77B4EF-E458-402B-8C94-8CE9049C4B54}" destId="{650799C8-A422-4B2D-9199-F626F32763E2}" srcOrd="0" destOrd="0" presId="urn:microsoft.com/office/officeart/2005/8/layout/hList1"/>
    <dgm:cxn modelId="{7F0B8B59-EF19-478D-9020-622007681E38}" type="presParOf" srcId="{DD77B4EF-E458-402B-8C94-8CE9049C4B54}" destId="{054BCC5B-1126-46AC-833F-F4EE6C33CBCA}" srcOrd="1" destOrd="0" presId="urn:microsoft.com/office/officeart/2005/8/layout/hLis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F4F4F8C-791E-4642-AAD2-D60D9AF11561}" type="doc">
      <dgm:prSet loTypeId="urn:microsoft.com/office/officeart/2016/7/layout/ChevronBlockProcess" loCatId="process" qsTypeId="urn:microsoft.com/office/officeart/2005/8/quickstyle/simple1" qsCatId="simple" csTypeId="urn:microsoft.com/office/officeart/2005/8/colors/colorful1" csCatId="colorful"/>
      <dgm:spPr/>
      <dgm:t>
        <a:bodyPr/>
        <a:lstStyle/>
        <a:p>
          <a:endParaRPr lang="en-US"/>
        </a:p>
      </dgm:t>
    </dgm:pt>
    <dgm:pt modelId="{4B296E7E-00EE-4104-BE61-40EEBF04A889}">
      <dgm:prSet/>
      <dgm:spPr/>
      <dgm:t>
        <a:bodyPr/>
        <a:lstStyle/>
        <a:p>
          <a:r>
            <a:rPr lang="es-MX"/>
            <a:t>Conversión a dBm</a:t>
          </a:r>
          <a:endParaRPr lang="en-US"/>
        </a:p>
      </dgm:t>
    </dgm:pt>
    <dgm:pt modelId="{8D312154-17ED-4710-9047-D0F668D9E954}" type="parTrans" cxnId="{842B0DCC-9BEF-48B0-9C57-9CFCF90F4CEF}">
      <dgm:prSet/>
      <dgm:spPr/>
      <dgm:t>
        <a:bodyPr/>
        <a:lstStyle/>
        <a:p>
          <a:endParaRPr lang="en-US"/>
        </a:p>
      </dgm:t>
    </dgm:pt>
    <dgm:pt modelId="{5F5DABAB-F7A3-48C6-AE3A-A5DCE98C0B4E}" type="sibTrans" cxnId="{842B0DCC-9BEF-48B0-9C57-9CFCF90F4CEF}">
      <dgm:prSet/>
      <dgm:spPr/>
      <dgm:t>
        <a:bodyPr/>
        <a:lstStyle/>
        <a:p>
          <a:endParaRPr lang="en-US"/>
        </a:p>
      </dgm:t>
    </dgm:pt>
    <dgm:pt modelId="{54CDD521-9FEC-4968-B95E-E7167E29ACC5}">
      <dgm:prSet/>
      <dgm:spPr/>
      <dgm:t>
        <a:bodyPr/>
        <a:lstStyle/>
        <a:p>
          <a:r>
            <a:rPr lang="es-MX"/>
            <a:t>P(dBm) = 10 log₁₀ (P(mW))</a:t>
          </a:r>
          <a:endParaRPr lang="en-US"/>
        </a:p>
      </dgm:t>
    </dgm:pt>
    <dgm:pt modelId="{40F135F8-107F-4CE7-A094-A5908BC682C7}" type="parTrans" cxnId="{5AE03023-5D79-4FAC-B7FB-306C25B6BE75}">
      <dgm:prSet/>
      <dgm:spPr/>
      <dgm:t>
        <a:bodyPr/>
        <a:lstStyle/>
        <a:p>
          <a:endParaRPr lang="en-US"/>
        </a:p>
      </dgm:t>
    </dgm:pt>
    <dgm:pt modelId="{E18360D7-73BD-4EEC-B13E-559846B6EC45}" type="sibTrans" cxnId="{5AE03023-5D79-4FAC-B7FB-306C25B6BE75}">
      <dgm:prSet/>
      <dgm:spPr/>
      <dgm:t>
        <a:bodyPr/>
        <a:lstStyle/>
        <a:p>
          <a:endParaRPr lang="en-US"/>
        </a:p>
      </dgm:t>
    </dgm:pt>
    <dgm:pt modelId="{4EBE7F33-F2D8-4933-B79A-3736FE005B9A}">
      <dgm:prSet/>
      <dgm:spPr/>
      <dgm:t>
        <a:bodyPr/>
        <a:lstStyle/>
        <a:p>
          <a:r>
            <a:rPr lang="es-MX"/>
            <a:t>Conversión a mW</a:t>
          </a:r>
          <a:endParaRPr lang="en-US"/>
        </a:p>
      </dgm:t>
    </dgm:pt>
    <dgm:pt modelId="{C68AB7DE-D1D1-4A13-9B07-3135D1A1A091}" type="parTrans" cxnId="{8DC27396-7C8A-48EC-8129-CE3071CE4E3E}">
      <dgm:prSet/>
      <dgm:spPr/>
      <dgm:t>
        <a:bodyPr/>
        <a:lstStyle/>
        <a:p>
          <a:endParaRPr lang="en-US"/>
        </a:p>
      </dgm:t>
    </dgm:pt>
    <dgm:pt modelId="{6FF20126-01AD-420F-B4D4-57C4090E73CC}" type="sibTrans" cxnId="{8DC27396-7C8A-48EC-8129-CE3071CE4E3E}">
      <dgm:prSet/>
      <dgm:spPr/>
      <dgm:t>
        <a:bodyPr/>
        <a:lstStyle/>
        <a:p>
          <a:endParaRPr lang="en-US"/>
        </a:p>
      </dgm:t>
    </dgm:pt>
    <dgm:pt modelId="{4CC689E4-1896-47CC-B89A-44ED25EA67CA}">
      <dgm:prSet/>
      <dgm:spPr/>
      <dgm:t>
        <a:bodyPr/>
        <a:lstStyle/>
        <a:p>
          <a:r>
            <a:rPr lang="es-MX"/>
            <a:t>P(mW) = 10^(P(dBm)/10)</a:t>
          </a:r>
          <a:endParaRPr lang="en-US"/>
        </a:p>
      </dgm:t>
    </dgm:pt>
    <dgm:pt modelId="{0130138E-9792-4CD0-9C3C-024E3D2A9B9D}" type="parTrans" cxnId="{493EA1DF-B29B-4357-82A1-E1353BFC09CD}">
      <dgm:prSet/>
      <dgm:spPr/>
      <dgm:t>
        <a:bodyPr/>
        <a:lstStyle/>
        <a:p>
          <a:endParaRPr lang="en-US"/>
        </a:p>
      </dgm:t>
    </dgm:pt>
    <dgm:pt modelId="{135C0E27-8099-47D5-AA41-125E23C48E4F}" type="sibTrans" cxnId="{493EA1DF-B29B-4357-82A1-E1353BFC09CD}">
      <dgm:prSet/>
      <dgm:spPr/>
      <dgm:t>
        <a:bodyPr/>
        <a:lstStyle/>
        <a:p>
          <a:endParaRPr lang="en-US"/>
        </a:p>
      </dgm:t>
    </dgm:pt>
    <dgm:pt modelId="{5DE8E16B-B7FD-4546-B3D2-B37781FDE1F6}">
      <dgm:prSet/>
      <dgm:spPr/>
      <dgm:t>
        <a:bodyPr/>
        <a:lstStyle/>
        <a:p>
          <a:r>
            <a:rPr lang="es-MX"/>
            <a:t>Ejemplo práctico</a:t>
          </a:r>
          <a:endParaRPr lang="en-US"/>
        </a:p>
      </dgm:t>
    </dgm:pt>
    <dgm:pt modelId="{CCF118B7-94B1-492F-9E61-8C46425DA944}" type="parTrans" cxnId="{F9B998B3-5274-4B4B-B734-4008D940324D}">
      <dgm:prSet/>
      <dgm:spPr/>
      <dgm:t>
        <a:bodyPr/>
        <a:lstStyle/>
        <a:p>
          <a:endParaRPr lang="en-US"/>
        </a:p>
      </dgm:t>
    </dgm:pt>
    <dgm:pt modelId="{B6379546-44B7-4AD3-AC4E-EB7B8448ACFF}" type="sibTrans" cxnId="{F9B998B3-5274-4B4B-B734-4008D940324D}">
      <dgm:prSet/>
      <dgm:spPr/>
      <dgm:t>
        <a:bodyPr/>
        <a:lstStyle/>
        <a:p>
          <a:endParaRPr lang="en-US"/>
        </a:p>
      </dgm:t>
    </dgm:pt>
    <dgm:pt modelId="{CD171BA7-D478-403B-AD8C-0A133C61D4E2}">
      <dgm:prSet/>
      <dgm:spPr/>
      <dgm:t>
        <a:bodyPr/>
        <a:lstStyle/>
        <a:p>
          <a:r>
            <a:rPr lang="es-MX"/>
            <a:t>Una potencia de 100 mW equivale aproximadamente a 20 dBm</a:t>
          </a:r>
          <a:endParaRPr lang="en-US"/>
        </a:p>
      </dgm:t>
    </dgm:pt>
    <dgm:pt modelId="{242BF1A0-986F-488F-9EED-E3EB8BE50025}" type="parTrans" cxnId="{2B8EB263-5BCD-49D1-8AF2-3F54B3A6E262}">
      <dgm:prSet/>
      <dgm:spPr/>
      <dgm:t>
        <a:bodyPr/>
        <a:lstStyle/>
        <a:p>
          <a:endParaRPr lang="en-US"/>
        </a:p>
      </dgm:t>
    </dgm:pt>
    <dgm:pt modelId="{710FC65B-AF42-46ED-80A7-AEA3B97E6B14}" type="sibTrans" cxnId="{2B8EB263-5BCD-49D1-8AF2-3F54B3A6E262}">
      <dgm:prSet/>
      <dgm:spPr/>
      <dgm:t>
        <a:bodyPr/>
        <a:lstStyle/>
        <a:p>
          <a:endParaRPr lang="en-US"/>
        </a:p>
      </dgm:t>
    </dgm:pt>
    <dgm:pt modelId="{D1FDC167-837F-46BD-9A1F-5EF55908B3CF}" type="pres">
      <dgm:prSet presAssocID="{8F4F4F8C-791E-4642-AAD2-D60D9AF11561}" presName="Name0" presStyleCnt="0">
        <dgm:presLayoutVars>
          <dgm:dir/>
          <dgm:animLvl val="lvl"/>
          <dgm:resizeHandles val="exact"/>
        </dgm:presLayoutVars>
      </dgm:prSet>
      <dgm:spPr/>
    </dgm:pt>
    <dgm:pt modelId="{74CC74DA-B4E6-4E2A-BC50-E0550B7AEAC5}" type="pres">
      <dgm:prSet presAssocID="{4B296E7E-00EE-4104-BE61-40EEBF04A889}" presName="composite" presStyleCnt="0"/>
      <dgm:spPr/>
    </dgm:pt>
    <dgm:pt modelId="{812A54BB-F245-42A3-A12D-416BBC4CAABB}" type="pres">
      <dgm:prSet presAssocID="{4B296E7E-00EE-4104-BE61-40EEBF04A889}" presName="parTx" presStyleLbl="alignNode1" presStyleIdx="0" presStyleCnt="3">
        <dgm:presLayoutVars>
          <dgm:chMax val="0"/>
          <dgm:chPref val="0"/>
        </dgm:presLayoutVars>
      </dgm:prSet>
      <dgm:spPr/>
    </dgm:pt>
    <dgm:pt modelId="{90225CD1-9850-4F80-8140-DB56BF9FB286}" type="pres">
      <dgm:prSet presAssocID="{4B296E7E-00EE-4104-BE61-40EEBF04A889}" presName="desTx" presStyleLbl="alignAccFollowNode1" presStyleIdx="0" presStyleCnt="3">
        <dgm:presLayoutVars/>
      </dgm:prSet>
      <dgm:spPr/>
    </dgm:pt>
    <dgm:pt modelId="{89786E57-09B4-42BA-8789-4F7144676F48}" type="pres">
      <dgm:prSet presAssocID="{5F5DABAB-F7A3-48C6-AE3A-A5DCE98C0B4E}" presName="space" presStyleCnt="0"/>
      <dgm:spPr/>
    </dgm:pt>
    <dgm:pt modelId="{4BDE77DF-71F8-45A8-BC36-230717B1CAED}" type="pres">
      <dgm:prSet presAssocID="{4EBE7F33-F2D8-4933-B79A-3736FE005B9A}" presName="composite" presStyleCnt="0"/>
      <dgm:spPr/>
    </dgm:pt>
    <dgm:pt modelId="{0E5ED154-D56E-451B-AC58-0384C2B5AE37}" type="pres">
      <dgm:prSet presAssocID="{4EBE7F33-F2D8-4933-B79A-3736FE005B9A}" presName="parTx" presStyleLbl="alignNode1" presStyleIdx="1" presStyleCnt="3">
        <dgm:presLayoutVars>
          <dgm:chMax val="0"/>
          <dgm:chPref val="0"/>
        </dgm:presLayoutVars>
      </dgm:prSet>
      <dgm:spPr/>
    </dgm:pt>
    <dgm:pt modelId="{D6931784-6B1F-4251-9EA9-E6A3F7B0E8D5}" type="pres">
      <dgm:prSet presAssocID="{4EBE7F33-F2D8-4933-B79A-3736FE005B9A}" presName="desTx" presStyleLbl="alignAccFollowNode1" presStyleIdx="1" presStyleCnt="3">
        <dgm:presLayoutVars/>
      </dgm:prSet>
      <dgm:spPr/>
    </dgm:pt>
    <dgm:pt modelId="{978A28B4-896F-4085-B544-6BAE7AD1408F}" type="pres">
      <dgm:prSet presAssocID="{6FF20126-01AD-420F-B4D4-57C4090E73CC}" presName="space" presStyleCnt="0"/>
      <dgm:spPr/>
    </dgm:pt>
    <dgm:pt modelId="{1C37A61A-7321-497E-B4DD-020C2547EBF1}" type="pres">
      <dgm:prSet presAssocID="{5DE8E16B-B7FD-4546-B3D2-B37781FDE1F6}" presName="composite" presStyleCnt="0"/>
      <dgm:spPr/>
    </dgm:pt>
    <dgm:pt modelId="{39596BF4-C253-447F-995A-6C73D64D00E3}" type="pres">
      <dgm:prSet presAssocID="{5DE8E16B-B7FD-4546-B3D2-B37781FDE1F6}" presName="parTx" presStyleLbl="alignNode1" presStyleIdx="2" presStyleCnt="3">
        <dgm:presLayoutVars>
          <dgm:chMax val="0"/>
          <dgm:chPref val="0"/>
        </dgm:presLayoutVars>
      </dgm:prSet>
      <dgm:spPr/>
    </dgm:pt>
    <dgm:pt modelId="{83E1FAE2-4093-4B36-96F8-CEEDF241FC29}" type="pres">
      <dgm:prSet presAssocID="{5DE8E16B-B7FD-4546-B3D2-B37781FDE1F6}" presName="desTx" presStyleLbl="alignAccFollowNode1" presStyleIdx="2" presStyleCnt="3">
        <dgm:presLayoutVars/>
      </dgm:prSet>
      <dgm:spPr/>
    </dgm:pt>
  </dgm:ptLst>
  <dgm:cxnLst>
    <dgm:cxn modelId="{05FB1C19-4222-4A8D-ADC4-AD7120C6FB7A}" type="presOf" srcId="{4CC689E4-1896-47CC-B89A-44ED25EA67CA}" destId="{D6931784-6B1F-4251-9EA9-E6A3F7B0E8D5}" srcOrd="0" destOrd="0" presId="urn:microsoft.com/office/officeart/2016/7/layout/ChevronBlockProcess"/>
    <dgm:cxn modelId="{5AE03023-5D79-4FAC-B7FB-306C25B6BE75}" srcId="{4B296E7E-00EE-4104-BE61-40EEBF04A889}" destId="{54CDD521-9FEC-4968-B95E-E7167E29ACC5}" srcOrd="0" destOrd="0" parTransId="{40F135F8-107F-4CE7-A094-A5908BC682C7}" sibTransId="{E18360D7-73BD-4EEC-B13E-559846B6EC45}"/>
    <dgm:cxn modelId="{53953C48-8B92-4681-9E4B-1DD9C56CBE68}" type="presOf" srcId="{CD171BA7-D478-403B-AD8C-0A133C61D4E2}" destId="{83E1FAE2-4093-4B36-96F8-CEEDF241FC29}" srcOrd="0" destOrd="0" presId="urn:microsoft.com/office/officeart/2016/7/layout/ChevronBlockProcess"/>
    <dgm:cxn modelId="{7754AF5A-0690-4D3D-B31F-21D5E951E37D}" type="presOf" srcId="{5DE8E16B-B7FD-4546-B3D2-B37781FDE1F6}" destId="{39596BF4-C253-447F-995A-6C73D64D00E3}" srcOrd="0" destOrd="0" presId="urn:microsoft.com/office/officeart/2016/7/layout/ChevronBlockProcess"/>
    <dgm:cxn modelId="{2B8EB263-5BCD-49D1-8AF2-3F54B3A6E262}" srcId="{5DE8E16B-B7FD-4546-B3D2-B37781FDE1F6}" destId="{CD171BA7-D478-403B-AD8C-0A133C61D4E2}" srcOrd="0" destOrd="0" parTransId="{242BF1A0-986F-488F-9EED-E3EB8BE50025}" sibTransId="{710FC65B-AF42-46ED-80A7-AEA3B97E6B14}"/>
    <dgm:cxn modelId="{8DC27396-7C8A-48EC-8129-CE3071CE4E3E}" srcId="{8F4F4F8C-791E-4642-AAD2-D60D9AF11561}" destId="{4EBE7F33-F2D8-4933-B79A-3736FE005B9A}" srcOrd="1" destOrd="0" parTransId="{C68AB7DE-D1D1-4A13-9B07-3135D1A1A091}" sibTransId="{6FF20126-01AD-420F-B4D4-57C4090E73CC}"/>
    <dgm:cxn modelId="{74158EA0-87CA-4DD3-9607-FD607D1A4B98}" type="presOf" srcId="{4B296E7E-00EE-4104-BE61-40EEBF04A889}" destId="{812A54BB-F245-42A3-A12D-416BBC4CAABB}" srcOrd="0" destOrd="0" presId="urn:microsoft.com/office/officeart/2016/7/layout/ChevronBlockProcess"/>
    <dgm:cxn modelId="{BE777FA1-482F-4276-85D4-9886BCAA9E8F}" type="presOf" srcId="{8F4F4F8C-791E-4642-AAD2-D60D9AF11561}" destId="{D1FDC167-837F-46BD-9A1F-5EF55908B3CF}" srcOrd="0" destOrd="0" presId="urn:microsoft.com/office/officeart/2016/7/layout/ChevronBlockProcess"/>
    <dgm:cxn modelId="{E37402AD-F5F7-4C62-B4DD-C3D659C20D49}" type="presOf" srcId="{4EBE7F33-F2D8-4933-B79A-3736FE005B9A}" destId="{0E5ED154-D56E-451B-AC58-0384C2B5AE37}" srcOrd="0" destOrd="0" presId="urn:microsoft.com/office/officeart/2016/7/layout/ChevronBlockProcess"/>
    <dgm:cxn modelId="{F9B998B3-5274-4B4B-B734-4008D940324D}" srcId="{8F4F4F8C-791E-4642-AAD2-D60D9AF11561}" destId="{5DE8E16B-B7FD-4546-B3D2-B37781FDE1F6}" srcOrd="2" destOrd="0" parTransId="{CCF118B7-94B1-492F-9E61-8C46425DA944}" sibTransId="{B6379546-44B7-4AD3-AC4E-EB7B8448ACFF}"/>
    <dgm:cxn modelId="{842B0DCC-9BEF-48B0-9C57-9CFCF90F4CEF}" srcId="{8F4F4F8C-791E-4642-AAD2-D60D9AF11561}" destId="{4B296E7E-00EE-4104-BE61-40EEBF04A889}" srcOrd="0" destOrd="0" parTransId="{8D312154-17ED-4710-9047-D0F668D9E954}" sibTransId="{5F5DABAB-F7A3-48C6-AE3A-A5DCE98C0B4E}"/>
    <dgm:cxn modelId="{493EA1DF-B29B-4357-82A1-E1353BFC09CD}" srcId="{4EBE7F33-F2D8-4933-B79A-3736FE005B9A}" destId="{4CC689E4-1896-47CC-B89A-44ED25EA67CA}" srcOrd="0" destOrd="0" parTransId="{0130138E-9792-4CD0-9C3C-024E3D2A9B9D}" sibTransId="{135C0E27-8099-47D5-AA41-125E23C48E4F}"/>
    <dgm:cxn modelId="{921A4BE7-D3FC-4277-B79A-E61869B10C98}" type="presOf" srcId="{54CDD521-9FEC-4968-B95E-E7167E29ACC5}" destId="{90225CD1-9850-4F80-8140-DB56BF9FB286}" srcOrd="0" destOrd="0" presId="urn:microsoft.com/office/officeart/2016/7/layout/ChevronBlockProcess"/>
    <dgm:cxn modelId="{C8493857-088B-4C8E-A239-82DC562A9758}" type="presParOf" srcId="{D1FDC167-837F-46BD-9A1F-5EF55908B3CF}" destId="{74CC74DA-B4E6-4E2A-BC50-E0550B7AEAC5}" srcOrd="0" destOrd="0" presId="urn:microsoft.com/office/officeart/2016/7/layout/ChevronBlockProcess"/>
    <dgm:cxn modelId="{44DE90C3-FC89-40B2-AEB7-536650E8C3E6}" type="presParOf" srcId="{74CC74DA-B4E6-4E2A-BC50-E0550B7AEAC5}" destId="{812A54BB-F245-42A3-A12D-416BBC4CAABB}" srcOrd="0" destOrd="0" presId="urn:microsoft.com/office/officeart/2016/7/layout/ChevronBlockProcess"/>
    <dgm:cxn modelId="{73B0F2ED-1DC1-462C-8C10-A6BDEC22C036}" type="presParOf" srcId="{74CC74DA-B4E6-4E2A-BC50-E0550B7AEAC5}" destId="{90225CD1-9850-4F80-8140-DB56BF9FB286}" srcOrd="1" destOrd="0" presId="urn:microsoft.com/office/officeart/2016/7/layout/ChevronBlockProcess"/>
    <dgm:cxn modelId="{1C363008-6FEA-4614-81A1-DA4836536ACF}" type="presParOf" srcId="{D1FDC167-837F-46BD-9A1F-5EF55908B3CF}" destId="{89786E57-09B4-42BA-8789-4F7144676F48}" srcOrd="1" destOrd="0" presId="urn:microsoft.com/office/officeart/2016/7/layout/ChevronBlockProcess"/>
    <dgm:cxn modelId="{3C9440EE-2B2A-4EB5-A74A-58142795EB36}" type="presParOf" srcId="{D1FDC167-837F-46BD-9A1F-5EF55908B3CF}" destId="{4BDE77DF-71F8-45A8-BC36-230717B1CAED}" srcOrd="2" destOrd="0" presId="urn:microsoft.com/office/officeart/2016/7/layout/ChevronBlockProcess"/>
    <dgm:cxn modelId="{13C23FBA-52AA-47A5-80A6-0A7932436C99}" type="presParOf" srcId="{4BDE77DF-71F8-45A8-BC36-230717B1CAED}" destId="{0E5ED154-D56E-451B-AC58-0384C2B5AE37}" srcOrd="0" destOrd="0" presId="urn:microsoft.com/office/officeart/2016/7/layout/ChevronBlockProcess"/>
    <dgm:cxn modelId="{21D306F2-C1FF-4DEB-9C09-5332F7C89209}" type="presParOf" srcId="{4BDE77DF-71F8-45A8-BC36-230717B1CAED}" destId="{D6931784-6B1F-4251-9EA9-E6A3F7B0E8D5}" srcOrd="1" destOrd="0" presId="urn:microsoft.com/office/officeart/2016/7/layout/ChevronBlockProcess"/>
    <dgm:cxn modelId="{9950B185-1E8B-493E-9451-477F3EBA3296}" type="presParOf" srcId="{D1FDC167-837F-46BD-9A1F-5EF55908B3CF}" destId="{978A28B4-896F-4085-B544-6BAE7AD1408F}" srcOrd="3" destOrd="0" presId="urn:microsoft.com/office/officeart/2016/7/layout/ChevronBlockProcess"/>
    <dgm:cxn modelId="{0C494845-F537-4849-9435-DEDBDBB6B54F}" type="presParOf" srcId="{D1FDC167-837F-46BD-9A1F-5EF55908B3CF}" destId="{1C37A61A-7321-497E-B4DD-020C2547EBF1}" srcOrd="4" destOrd="0" presId="urn:microsoft.com/office/officeart/2016/7/layout/ChevronBlockProcess"/>
    <dgm:cxn modelId="{8EE0B041-427A-432F-A1AE-3FCB1E255866}" type="presParOf" srcId="{1C37A61A-7321-497E-B4DD-020C2547EBF1}" destId="{39596BF4-C253-447F-995A-6C73D64D00E3}" srcOrd="0" destOrd="0" presId="urn:microsoft.com/office/officeart/2016/7/layout/ChevronBlockProcess"/>
    <dgm:cxn modelId="{BACA8E18-CE29-4B0E-B265-1356718E9367}" type="presParOf" srcId="{1C37A61A-7321-497E-B4DD-020C2547EBF1}" destId="{83E1FAE2-4093-4B36-96F8-CEEDF241FC29}" srcOrd="1" destOrd="0" presId="urn:microsoft.com/office/officeart/2016/7/layout/ChevronBlockProcess"/>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3D978B0-E58F-48B6-B24A-C5ECB28A9D6A}" type="doc">
      <dgm:prSet loTypeId="urn:microsoft.com/office/officeart/2018/5/layout/Centered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D49804FF-B7A2-4EF5-AE24-116CEED66B1D}">
      <dgm:prSet/>
      <dgm:spPr/>
      <dgm:t>
        <a:bodyPr/>
        <a:lstStyle/>
        <a:p>
          <a:pPr>
            <a:defRPr b="1"/>
          </a:pPr>
          <a:r>
            <a:rPr lang="es-MX"/>
            <a:t>2.4 GHz</a:t>
          </a:r>
          <a:endParaRPr lang="en-US"/>
        </a:p>
      </dgm:t>
    </dgm:pt>
    <dgm:pt modelId="{F786E0C3-B47E-4A71-A242-F40EDBFE03C8}" type="parTrans" cxnId="{510D73A2-9213-4E1A-99F0-F2320209EC5E}">
      <dgm:prSet/>
      <dgm:spPr/>
      <dgm:t>
        <a:bodyPr/>
        <a:lstStyle/>
        <a:p>
          <a:endParaRPr lang="en-US"/>
        </a:p>
      </dgm:t>
    </dgm:pt>
    <dgm:pt modelId="{AFA5CDD6-9F06-4601-B4AE-5F752135D696}" type="sibTrans" cxnId="{510D73A2-9213-4E1A-99F0-F2320209EC5E}">
      <dgm:prSet/>
      <dgm:spPr/>
      <dgm:t>
        <a:bodyPr/>
        <a:lstStyle/>
        <a:p>
          <a:endParaRPr lang="en-US"/>
        </a:p>
      </dgm:t>
    </dgm:pt>
    <dgm:pt modelId="{1C0BF6EF-D901-4A2A-B282-160FCE371B92}">
      <dgm:prSet/>
      <dgm:spPr/>
      <dgm:t>
        <a:bodyPr/>
        <a:lstStyle/>
        <a:p>
          <a:r>
            <a:rPr lang="es-MX"/>
            <a:t>Mayor cobertura y penetración en obstáculos, menor velocidad de transmisión.</a:t>
          </a:r>
          <a:endParaRPr lang="en-US"/>
        </a:p>
      </dgm:t>
    </dgm:pt>
    <dgm:pt modelId="{88A40C57-4332-4424-B5E7-7399FF450E7F}" type="parTrans" cxnId="{CDF10943-F1CC-4431-BDE3-CEBEC2C30DED}">
      <dgm:prSet/>
      <dgm:spPr/>
      <dgm:t>
        <a:bodyPr/>
        <a:lstStyle/>
        <a:p>
          <a:endParaRPr lang="en-US"/>
        </a:p>
      </dgm:t>
    </dgm:pt>
    <dgm:pt modelId="{2C1FA06F-2C05-4A9B-8851-A775D59EDFB1}" type="sibTrans" cxnId="{CDF10943-F1CC-4431-BDE3-CEBEC2C30DED}">
      <dgm:prSet/>
      <dgm:spPr/>
      <dgm:t>
        <a:bodyPr/>
        <a:lstStyle/>
        <a:p>
          <a:endParaRPr lang="en-US"/>
        </a:p>
      </dgm:t>
    </dgm:pt>
    <dgm:pt modelId="{29405F04-8C96-4DD2-AE0E-8858CD52C5F8}">
      <dgm:prSet/>
      <dgm:spPr/>
      <dgm:t>
        <a:bodyPr/>
        <a:lstStyle/>
        <a:p>
          <a:pPr>
            <a:defRPr b="1"/>
          </a:pPr>
          <a:r>
            <a:rPr lang="es-MX"/>
            <a:t>5 GHz</a:t>
          </a:r>
          <a:endParaRPr lang="en-US"/>
        </a:p>
      </dgm:t>
    </dgm:pt>
    <dgm:pt modelId="{154C95C8-A0D0-4FE7-A7ED-6B6AABD498FB}" type="parTrans" cxnId="{227FAEB4-A913-49E0-9937-677CBB6292CA}">
      <dgm:prSet/>
      <dgm:spPr/>
      <dgm:t>
        <a:bodyPr/>
        <a:lstStyle/>
        <a:p>
          <a:endParaRPr lang="en-US"/>
        </a:p>
      </dgm:t>
    </dgm:pt>
    <dgm:pt modelId="{32505DDF-90F8-4B60-9850-F56B21849E0C}" type="sibTrans" cxnId="{227FAEB4-A913-49E0-9937-677CBB6292CA}">
      <dgm:prSet/>
      <dgm:spPr/>
      <dgm:t>
        <a:bodyPr/>
        <a:lstStyle/>
        <a:p>
          <a:endParaRPr lang="en-US"/>
        </a:p>
      </dgm:t>
    </dgm:pt>
    <dgm:pt modelId="{CA608FF0-90A4-41EC-B11A-7068EA838290}">
      <dgm:prSet/>
      <dgm:spPr/>
      <dgm:t>
        <a:bodyPr/>
        <a:lstStyle/>
        <a:p>
          <a:r>
            <a:rPr lang="es-MX"/>
            <a:t>Menor cobertura, mayor velocidad y menor nivel de interferencia.</a:t>
          </a:r>
          <a:endParaRPr lang="en-US"/>
        </a:p>
      </dgm:t>
    </dgm:pt>
    <dgm:pt modelId="{D9DC2359-0DB6-4BC9-8E9D-A3D37FF2C79E}" type="parTrans" cxnId="{422ED823-4225-429F-9AEC-9725771078DE}">
      <dgm:prSet/>
      <dgm:spPr/>
      <dgm:t>
        <a:bodyPr/>
        <a:lstStyle/>
        <a:p>
          <a:endParaRPr lang="en-US"/>
        </a:p>
      </dgm:t>
    </dgm:pt>
    <dgm:pt modelId="{AF61BEA1-8EFC-4800-BC95-30BBC40853B0}" type="sibTrans" cxnId="{422ED823-4225-429F-9AEC-9725771078DE}">
      <dgm:prSet/>
      <dgm:spPr/>
      <dgm:t>
        <a:bodyPr/>
        <a:lstStyle/>
        <a:p>
          <a:endParaRPr lang="en-US"/>
        </a:p>
      </dgm:t>
    </dgm:pt>
    <dgm:pt modelId="{C84F5BAC-DEDE-4055-BF0B-0AB895CE620C}" type="pres">
      <dgm:prSet presAssocID="{D3D978B0-E58F-48B6-B24A-C5ECB28A9D6A}" presName="root" presStyleCnt="0">
        <dgm:presLayoutVars>
          <dgm:dir/>
          <dgm:resizeHandles val="exact"/>
        </dgm:presLayoutVars>
      </dgm:prSet>
      <dgm:spPr/>
    </dgm:pt>
    <dgm:pt modelId="{55FFC593-3F73-4FB8-9A81-295C00C06174}" type="pres">
      <dgm:prSet presAssocID="{D49804FF-B7A2-4EF5-AE24-116CEED66B1D}" presName="compNode" presStyleCnt="0"/>
      <dgm:spPr/>
    </dgm:pt>
    <dgm:pt modelId="{B39AB5E7-D64B-4668-8059-A8C2CC37A7E9}" type="pres">
      <dgm:prSet presAssocID="{D49804FF-B7A2-4EF5-AE24-116CEED66B1D}" presName="iconRect" presStyleLbl="node1"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Computer"/>
        </a:ext>
      </dgm:extLst>
    </dgm:pt>
    <dgm:pt modelId="{09496A55-81AC-4CB6-B5A8-F2A7716BCCC1}" type="pres">
      <dgm:prSet presAssocID="{D49804FF-B7A2-4EF5-AE24-116CEED66B1D}" presName="iconSpace" presStyleCnt="0"/>
      <dgm:spPr/>
    </dgm:pt>
    <dgm:pt modelId="{6F43031A-0992-4F04-9D22-B1038F28EF1F}" type="pres">
      <dgm:prSet presAssocID="{D49804FF-B7A2-4EF5-AE24-116CEED66B1D}" presName="parTx" presStyleLbl="revTx" presStyleIdx="0" presStyleCnt="4">
        <dgm:presLayoutVars>
          <dgm:chMax val="0"/>
          <dgm:chPref val="0"/>
        </dgm:presLayoutVars>
      </dgm:prSet>
      <dgm:spPr/>
    </dgm:pt>
    <dgm:pt modelId="{DFB0162F-441E-4B8B-B0C4-910377574DAD}" type="pres">
      <dgm:prSet presAssocID="{D49804FF-B7A2-4EF5-AE24-116CEED66B1D}" presName="txSpace" presStyleCnt="0"/>
      <dgm:spPr/>
    </dgm:pt>
    <dgm:pt modelId="{D6626D67-660C-4EFB-A047-DFFF2F9D4931}" type="pres">
      <dgm:prSet presAssocID="{D49804FF-B7A2-4EF5-AE24-116CEED66B1D}" presName="desTx" presStyleLbl="revTx" presStyleIdx="1" presStyleCnt="4">
        <dgm:presLayoutVars/>
      </dgm:prSet>
      <dgm:spPr/>
    </dgm:pt>
    <dgm:pt modelId="{0C3B97D2-200D-41E3-9604-15B37D483FF7}" type="pres">
      <dgm:prSet presAssocID="{AFA5CDD6-9F06-4601-B4AE-5F752135D696}" presName="sibTrans" presStyleCnt="0"/>
      <dgm:spPr/>
    </dgm:pt>
    <dgm:pt modelId="{06A85EB6-4878-4E02-BDA1-AF2B0723220F}" type="pres">
      <dgm:prSet presAssocID="{29405F04-8C96-4DD2-AE0E-8858CD52C5F8}" presName="compNode" presStyleCnt="0"/>
      <dgm:spPr/>
    </dgm:pt>
    <dgm:pt modelId="{DFFD8EDC-1A23-4DD6-9D88-B5F8A54F8C4B}" type="pres">
      <dgm:prSet presAssocID="{29405F04-8C96-4DD2-AE0E-8858CD52C5F8}"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Wireless router"/>
        </a:ext>
      </dgm:extLst>
    </dgm:pt>
    <dgm:pt modelId="{0647494F-096D-4E25-99D5-A62512EB023D}" type="pres">
      <dgm:prSet presAssocID="{29405F04-8C96-4DD2-AE0E-8858CD52C5F8}" presName="iconSpace" presStyleCnt="0"/>
      <dgm:spPr/>
    </dgm:pt>
    <dgm:pt modelId="{73BAB556-C6E3-4FEB-94BC-AC55EDB4FD07}" type="pres">
      <dgm:prSet presAssocID="{29405F04-8C96-4DD2-AE0E-8858CD52C5F8}" presName="parTx" presStyleLbl="revTx" presStyleIdx="2" presStyleCnt="4">
        <dgm:presLayoutVars>
          <dgm:chMax val="0"/>
          <dgm:chPref val="0"/>
        </dgm:presLayoutVars>
      </dgm:prSet>
      <dgm:spPr/>
    </dgm:pt>
    <dgm:pt modelId="{9036991A-B7F5-4413-AC2F-511ABF1FE95D}" type="pres">
      <dgm:prSet presAssocID="{29405F04-8C96-4DD2-AE0E-8858CD52C5F8}" presName="txSpace" presStyleCnt="0"/>
      <dgm:spPr/>
    </dgm:pt>
    <dgm:pt modelId="{86449B5A-F4FD-4F3B-BE05-E107C0CFFD0A}" type="pres">
      <dgm:prSet presAssocID="{29405F04-8C96-4DD2-AE0E-8858CD52C5F8}" presName="desTx" presStyleLbl="revTx" presStyleIdx="3" presStyleCnt="4">
        <dgm:presLayoutVars/>
      </dgm:prSet>
      <dgm:spPr/>
    </dgm:pt>
  </dgm:ptLst>
  <dgm:cxnLst>
    <dgm:cxn modelId="{422ED823-4225-429F-9AEC-9725771078DE}" srcId="{29405F04-8C96-4DD2-AE0E-8858CD52C5F8}" destId="{CA608FF0-90A4-41EC-B11A-7068EA838290}" srcOrd="0" destOrd="0" parTransId="{D9DC2359-0DB6-4BC9-8E9D-A3D37FF2C79E}" sibTransId="{AF61BEA1-8EFC-4800-BC95-30BBC40853B0}"/>
    <dgm:cxn modelId="{2303A431-C7F6-4425-BC70-B020DF9E928A}" type="presOf" srcId="{CA608FF0-90A4-41EC-B11A-7068EA838290}" destId="{86449B5A-F4FD-4F3B-BE05-E107C0CFFD0A}" srcOrd="0" destOrd="0" presId="urn:microsoft.com/office/officeart/2018/5/layout/CenteredIconLabelDescriptionList"/>
    <dgm:cxn modelId="{CDF10943-F1CC-4431-BDE3-CEBEC2C30DED}" srcId="{D49804FF-B7A2-4EF5-AE24-116CEED66B1D}" destId="{1C0BF6EF-D901-4A2A-B282-160FCE371B92}" srcOrd="0" destOrd="0" parTransId="{88A40C57-4332-4424-B5E7-7399FF450E7F}" sibTransId="{2C1FA06F-2C05-4A9B-8851-A775D59EDFB1}"/>
    <dgm:cxn modelId="{510D73A2-9213-4E1A-99F0-F2320209EC5E}" srcId="{D3D978B0-E58F-48B6-B24A-C5ECB28A9D6A}" destId="{D49804FF-B7A2-4EF5-AE24-116CEED66B1D}" srcOrd="0" destOrd="0" parTransId="{F786E0C3-B47E-4A71-A242-F40EDBFE03C8}" sibTransId="{AFA5CDD6-9F06-4601-B4AE-5F752135D696}"/>
    <dgm:cxn modelId="{227FAEB4-A913-49E0-9937-677CBB6292CA}" srcId="{D3D978B0-E58F-48B6-B24A-C5ECB28A9D6A}" destId="{29405F04-8C96-4DD2-AE0E-8858CD52C5F8}" srcOrd="1" destOrd="0" parTransId="{154C95C8-A0D0-4FE7-A7ED-6B6AABD498FB}" sibTransId="{32505DDF-90F8-4B60-9850-F56B21849E0C}"/>
    <dgm:cxn modelId="{12E946B5-DC22-4E67-8A47-521AB6E1BDEB}" type="presOf" srcId="{1C0BF6EF-D901-4A2A-B282-160FCE371B92}" destId="{D6626D67-660C-4EFB-A047-DFFF2F9D4931}" srcOrd="0" destOrd="0" presId="urn:microsoft.com/office/officeart/2018/5/layout/CenteredIconLabelDescriptionList"/>
    <dgm:cxn modelId="{47792ACE-2987-4807-9466-297BA7A3E952}" type="presOf" srcId="{D3D978B0-E58F-48B6-B24A-C5ECB28A9D6A}" destId="{C84F5BAC-DEDE-4055-BF0B-0AB895CE620C}" srcOrd="0" destOrd="0" presId="urn:microsoft.com/office/officeart/2018/5/layout/CenteredIconLabelDescriptionList"/>
    <dgm:cxn modelId="{2994D7E6-A469-4AFA-BA6E-71D6586A436D}" type="presOf" srcId="{29405F04-8C96-4DD2-AE0E-8858CD52C5F8}" destId="{73BAB556-C6E3-4FEB-94BC-AC55EDB4FD07}" srcOrd="0" destOrd="0" presId="urn:microsoft.com/office/officeart/2018/5/layout/CenteredIconLabelDescriptionList"/>
    <dgm:cxn modelId="{ACDAB6EE-2A30-499B-B883-6863C376BEE2}" type="presOf" srcId="{D49804FF-B7A2-4EF5-AE24-116CEED66B1D}" destId="{6F43031A-0992-4F04-9D22-B1038F28EF1F}" srcOrd="0" destOrd="0" presId="urn:microsoft.com/office/officeart/2018/5/layout/CenteredIconLabelDescriptionList"/>
    <dgm:cxn modelId="{870A8949-DC5F-40E8-8F29-46084574D7A3}" type="presParOf" srcId="{C84F5BAC-DEDE-4055-BF0B-0AB895CE620C}" destId="{55FFC593-3F73-4FB8-9A81-295C00C06174}" srcOrd="0" destOrd="0" presId="urn:microsoft.com/office/officeart/2018/5/layout/CenteredIconLabelDescriptionList"/>
    <dgm:cxn modelId="{55D27DBB-36B9-408B-910F-FE4B138E23F8}" type="presParOf" srcId="{55FFC593-3F73-4FB8-9A81-295C00C06174}" destId="{B39AB5E7-D64B-4668-8059-A8C2CC37A7E9}" srcOrd="0" destOrd="0" presId="urn:microsoft.com/office/officeart/2018/5/layout/CenteredIconLabelDescriptionList"/>
    <dgm:cxn modelId="{28A7DB61-3493-4A9B-8619-210A489F7904}" type="presParOf" srcId="{55FFC593-3F73-4FB8-9A81-295C00C06174}" destId="{09496A55-81AC-4CB6-B5A8-F2A7716BCCC1}" srcOrd="1" destOrd="0" presId="urn:microsoft.com/office/officeart/2018/5/layout/CenteredIconLabelDescriptionList"/>
    <dgm:cxn modelId="{FE2C8C73-B29B-4F40-BFE2-54F57F4D4B95}" type="presParOf" srcId="{55FFC593-3F73-4FB8-9A81-295C00C06174}" destId="{6F43031A-0992-4F04-9D22-B1038F28EF1F}" srcOrd="2" destOrd="0" presId="urn:microsoft.com/office/officeart/2018/5/layout/CenteredIconLabelDescriptionList"/>
    <dgm:cxn modelId="{F78159C9-7E03-4334-AFD9-386EA07CC430}" type="presParOf" srcId="{55FFC593-3F73-4FB8-9A81-295C00C06174}" destId="{DFB0162F-441E-4B8B-B0C4-910377574DAD}" srcOrd="3" destOrd="0" presId="urn:microsoft.com/office/officeart/2018/5/layout/CenteredIconLabelDescriptionList"/>
    <dgm:cxn modelId="{29AEE089-8599-43E5-8FDA-E8E87CCE6E81}" type="presParOf" srcId="{55FFC593-3F73-4FB8-9A81-295C00C06174}" destId="{D6626D67-660C-4EFB-A047-DFFF2F9D4931}" srcOrd="4" destOrd="0" presId="urn:microsoft.com/office/officeart/2018/5/layout/CenteredIconLabelDescriptionList"/>
    <dgm:cxn modelId="{1BEBC2B3-60C6-44AC-BB6B-2BD835916B19}" type="presParOf" srcId="{C84F5BAC-DEDE-4055-BF0B-0AB895CE620C}" destId="{0C3B97D2-200D-41E3-9604-15B37D483FF7}" srcOrd="1" destOrd="0" presId="urn:microsoft.com/office/officeart/2018/5/layout/CenteredIconLabelDescriptionList"/>
    <dgm:cxn modelId="{B9889547-6C5E-4BBC-B65C-D813089B0D24}" type="presParOf" srcId="{C84F5BAC-DEDE-4055-BF0B-0AB895CE620C}" destId="{06A85EB6-4878-4E02-BDA1-AF2B0723220F}" srcOrd="2" destOrd="0" presId="urn:microsoft.com/office/officeart/2018/5/layout/CenteredIconLabelDescriptionList"/>
    <dgm:cxn modelId="{BCF0DE55-AF30-422B-84AB-52BAB29D065C}" type="presParOf" srcId="{06A85EB6-4878-4E02-BDA1-AF2B0723220F}" destId="{DFFD8EDC-1A23-4DD6-9D88-B5F8A54F8C4B}" srcOrd="0" destOrd="0" presId="urn:microsoft.com/office/officeart/2018/5/layout/CenteredIconLabelDescriptionList"/>
    <dgm:cxn modelId="{DE5E7184-7C2D-4D82-8714-10172A4C0D7B}" type="presParOf" srcId="{06A85EB6-4878-4E02-BDA1-AF2B0723220F}" destId="{0647494F-096D-4E25-99D5-A62512EB023D}" srcOrd="1" destOrd="0" presId="urn:microsoft.com/office/officeart/2018/5/layout/CenteredIconLabelDescriptionList"/>
    <dgm:cxn modelId="{4F552D84-7904-46CD-9F44-DE26A4E4BF51}" type="presParOf" srcId="{06A85EB6-4878-4E02-BDA1-AF2B0723220F}" destId="{73BAB556-C6E3-4FEB-94BC-AC55EDB4FD07}" srcOrd="2" destOrd="0" presId="urn:microsoft.com/office/officeart/2018/5/layout/CenteredIconLabelDescriptionList"/>
    <dgm:cxn modelId="{679AB3A9-5835-4073-B3C2-45A1F573F3CE}" type="presParOf" srcId="{06A85EB6-4878-4E02-BDA1-AF2B0723220F}" destId="{9036991A-B7F5-4413-AC2F-511ABF1FE95D}" srcOrd="3" destOrd="0" presId="urn:microsoft.com/office/officeart/2018/5/layout/CenteredIconLabelDescriptionList"/>
    <dgm:cxn modelId="{32B0C856-85C1-4A5E-841C-024B09B8E147}" type="presParOf" srcId="{06A85EB6-4878-4E02-BDA1-AF2B0723220F}" destId="{86449B5A-F4FD-4F3B-BE05-E107C0CFFD0A}" srcOrd="4" destOrd="0" presId="urn:microsoft.com/office/officeart/2018/5/layout/CenteredIconLabelDescriptionList"/>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54488E0-5020-4E67-A182-71C7E531E73E}"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342521CF-8A29-4EB5-8599-939DA0097D1C}">
      <dgm:prSet/>
      <dgm:spPr/>
      <dgm:t>
        <a:bodyPr/>
        <a:lstStyle/>
        <a:p>
          <a:r>
            <a:rPr lang="es-MX"/>
            <a:t>2.4 GHz</a:t>
          </a:r>
          <a:endParaRPr lang="en-US"/>
        </a:p>
      </dgm:t>
    </dgm:pt>
    <dgm:pt modelId="{F363E287-7DD5-43B3-A2D4-4966A663B07F}" type="parTrans" cxnId="{59B5D98E-AAB5-491F-BEAD-F8A34F83F26B}">
      <dgm:prSet/>
      <dgm:spPr/>
      <dgm:t>
        <a:bodyPr/>
        <a:lstStyle/>
        <a:p>
          <a:endParaRPr lang="en-US"/>
        </a:p>
      </dgm:t>
    </dgm:pt>
    <dgm:pt modelId="{1F4F2C79-601A-4269-9574-0801791437AB}" type="sibTrans" cxnId="{59B5D98E-AAB5-491F-BEAD-F8A34F83F26B}">
      <dgm:prSet/>
      <dgm:spPr/>
      <dgm:t>
        <a:bodyPr/>
        <a:lstStyle/>
        <a:p>
          <a:endParaRPr lang="en-US"/>
        </a:p>
      </dgm:t>
    </dgm:pt>
    <dgm:pt modelId="{515825BF-0C89-4F84-B93A-75EEF1D76627}">
      <dgm:prSet/>
      <dgm:spPr/>
      <dgm:t>
        <a:bodyPr/>
        <a:lstStyle/>
        <a:p>
          <a:r>
            <a:rPr lang="es-MX"/>
            <a:t>Redes </a:t>
          </a:r>
          <a:r>
            <a:rPr lang="es-MX" i="1"/>
            <a:t>WiFi</a:t>
          </a:r>
          <a:r>
            <a:rPr lang="es-MX"/>
            <a:t> y tecnologías como </a:t>
          </a:r>
          <a:r>
            <a:rPr lang="es-MX" i="1"/>
            <a:t>Bluetooth</a:t>
          </a:r>
          <a:endParaRPr lang="en-US"/>
        </a:p>
      </dgm:t>
    </dgm:pt>
    <dgm:pt modelId="{0FE22D1A-82E9-4DDF-991E-55D6D89340EB}" type="parTrans" cxnId="{A01759CD-F63D-4945-B635-1A83B832A698}">
      <dgm:prSet/>
      <dgm:spPr/>
      <dgm:t>
        <a:bodyPr/>
        <a:lstStyle/>
        <a:p>
          <a:endParaRPr lang="en-US"/>
        </a:p>
      </dgm:t>
    </dgm:pt>
    <dgm:pt modelId="{AE431592-DBE2-4FC2-A694-3C32A0FFCDD3}" type="sibTrans" cxnId="{A01759CD-F63D-4945-B635-1A83B832A698}">
      <dgm:prSet/>
      <dgm:spPr/>
      <dgm:t>
        <a:bodyPr/>
        <a:lstStyle/>
        <a:p>
          <a:endParaRPr lang="en-US"/>
        </a:p>
      </dgm:t>
    </dgm:pt>
    <dgm:pt modelId="{D6E6D1CF-A675-4CC8-9FFC-F2553A9CC94E}">
      <dgm:prSet/>
      <dgm:spPr/>
      <dgm:t>
        <a:bodyPr/>
        <a:lstStyle/>
        <a:p>
          <a:r>
            <a:rPr lang="es-MX"/>
            <a:t>5 GHz</a:t>
          </a:r>
          <a:endParaRPr lang="en-US"/>
        </a:p>
      </dgm:t>
    </dgm:pt>
    <dgm:pt modelId="{0FEFA559-C6B9-4242-B63F-64D7A281F068}" type="parTrans" cxnId="{7C230471-FBA9-4269-B14B-508113E482EC}">
      <dgm:prSet/>
      <dgm:spPr/>
      <dgm:t>
        <a:bodyPr/>
        <a:lstStyle/>
        <a:p>
          <a:endParaRPr lang="en-US"/>
        </a:p>
      </dgm:t>
    </dgm:pt>
    <dgm:pt modelId="{94D39516-6F94-40C5-A139-48875D6F7130}" type="sibTrans" cxnId="{7C230471-FBA9-4269-B14B-508113E482EC}">
      <dgm:prSet/>
      <dgm:spPr/>
      <dgm:t>
        <a:bodyPr/>
        <a:lstStyle/>
        <a:p>
          <a:endParaRPr lang="en-US"/>
        </a:p>
      </dgm:t>
    </dgm:pt>
    <dgm:pt modelId="{0DDE0561-2FB6-473C-87BF-CF24F6F29E08}">
      <dgm:prSet/>
      <dgm:spPr/>
      <dgm:t>
        <a:bodyPr/>
        <a:lstStyle/>
        <a:p>
          <a:r>
            <a:rPr lang="es-MX"/>
            <a:t>Redes </a:t>
          </a:r>
          <a:r>
            <a:rPr lang="es-MX" i="1"/>
            <a:t>WiFi</a:t>
          </a:r>
          <a:r>
            <a:rPr lang="es-MX"/>
            <a:t> de mayor velocidad y menor interferencia</a:t>
          </a:r>
          <a:endParaRPr lang="en-US"/>
        </a:p>
      </dgm:t>
    </dgm:pt>
    <dgm:pt modelId="{9DEBF7D3-F39A-44FF-A6B4-74C2C5757E64}" type="parTrans" cxnId="{B5A2C5B9-4843-4CF1-8F27-FE44272FB165}">
      <dgm:prSet/>
      <dgm:spPr/>
      <dgm:t>
        <a:bodyPr/>
        <a:lstStyle/>
        <a:p>
          <a:endParaRPr lang="en-US"/>
        </a:p>
      </dgm:t>
    </dgm:pt>
    <dgm:pt modelId="{72769B5C-72BF-4E4B-A5A3-EC7C9962440D}" type="sibTrans" cxnId="{B5A2C5B9-4843-4CF1-8F27-FE44272FB165}">
      <dgm:prSet/>
      <dgm:spPr/>
      <dgm:t>
        <a:bodyPr/>
        <a:lstStyle/>
        <a:p>
          <a:endParaRPr lang="en-US"/>
        </a:p>
      </dgm:t>
    </dgm:pt>
    <dgm:pt modelId="{ADC5E701-E263-4F3E-BE16-927CD36A5C0E}">
      <dgm:prSet/>
      <dgm:spPr/>
      <dgm:t>
        <a:bodyPr/>
        <a:lstStyle/>
        <a:p>
          <a:r>
            <a:rPr lang="es-MX"/>
            <a:t>6 GHz</a:t>
          </a:r>
          <a:endParaRPr lang="en-US"/>
        </a:p>
      </dgm:t>
    </dgm:pt>
    <dgm:pt modelId="{89A57A10-46B7-4D3C-9279-30F6FA15B73C}" type="parTrans" cxnId="{1EF1141D-EEF1-43F6-9972-C5E5A7605AC2}">
      <dgm:prSet/>
      <dgm:spPr/>
      <dgm:t>
        <a:bodyPr/>
        <a:lstStyle/>
        <a:p>
          <a:endParaRPr lang="en-US"/>
        </a:p>
      </dgm:t>
    </dgm:pt>
    <dgm:pt modelId="{265501BB-48BB-4456-93CE-20991742F26C}" type="sibTrans" cxnId="{1EF1141D-EEF1-43F6-9972-C5E5A7605AC2}">
      <dgm:prSet/>
      <dgm:spPr/>
      <dgm:t>
        <a:bodyPr/>
        <a:lstStyle/>
        <a:p>
          <a:endParaRPr lang="en-US"/>
        </a:p>
      </dgm:t>
    </dgm:pt>
    <dgm:pt modelId="{52B30F3D-9BC6-48BC-81A1-16E55C504FDA}">
      <dgm:prSet/>
      <dgm:spPr/>
      <dgm:t>
        <a:bodyPr/>
        <a:lstStyle/>
        <a:p>
          <a:r>
            <a:rPr lang="es-MX"/>
            <a:t>Redes </a:t>
          </a:r>
          <a:r>
            <a:rPr lang="es-MX" i="1"/>
            <a:t>WiF</a:t>
          </a:r>
          <a:r>
            <a:rPr lang="es-MX"/>
            <a:t>i basadas en estándares recientes como WiFi 6E</a:t>
          </a:r>
          <a:endParaRPr lang="en-US"/>
        </a:p>
      </dgm:t>
    </dgm:pt>
    <dgm:pt modelId="{E3372E63-56AE-41B3-9AF5-ECC8EB9F7600}" type="parTrans" cxnId="{64BB5D1C-B7E4-46C5-91CE-795DA04606A3}">
      <dgm:prSet/>
      <dgm:spPr/>
      <dgm:t>
        <a:bodyPr/>
        <a:lstStyle/>
        <a:p>
          <a:endParaRPr lang="en-US"/>
        </a:p>
      </dgm:t>
    </dgm:pt>
    <dgm:pt modelId="{453EA7F0-5080-4669-B5BA-F211C30192DF}" type="sibTrans" cxnId="{64BB5D1C-B7E4-46C5-91CE-795DA04606A3}">
      <dgm:prSet/>
      <dgm:spPr/>
      <dgm:t>
        <a:bodyPr/>
        <a:lstStyle/>
        <a:p>
          <a:endParaRPr lang="en-US"/>
        </a:p>
      </dgm:t>
    </dgm:pt>
    <dgm:pt modelId="{C5F1FF1C-77D9-4266-B97F-EF1C324E7957}" type="pres">
      <dgm:prSet presAssocID="{754488E0-5020-4E67-A182-71C7E531E73E}" presName="Name0" presStyleCnt="0">
        <dgm:presLayoutVars>
          <dgm:dir/>
          <dgm:animLvl val="lvl"/>
          <dgm:resizeHandles val="exact"/>
        </dgm:presLayoutVars>
      </dgm:prSet>
      <dgm:spPr/>
    </dgm:pt>
    <dgm:pt modelId="{B1007E80-D4ED-4A5D-800B-EA3F6212415C}" type="pres">
      <dgm:prSet presAssocID="{342521CF-8A29-4EB5-8599-939DA0097D1C}" presName="composite" presStyleCnt="0"/>
      <dgm:spPr/>
    </dgm:pt>
    <dgm:pt modelId="{F7051A85-0B29-4E46-91FD-6AEA8787094A}" type="pres">
      <dgm:prSet presAssocID="{342521CF-8A29-4EB5-8599-939DA0097D1C}" presName="parTx" presStyleLbl="alignNode1" presStyleIdx="0" presStyleCnt="3">
        <dgm:presLayoutVars>
          <dgm:chMax val="0"/>
          <dgm:chPref val="0"/>
          <dgm:bulletEnabled val="1"/>
        </dgm:presLayoutVars>
      </dgm:prSet>
      <dgm:spPr/>
    </dgm:pt>
    <dgm:pt modelId="{4443E002-36C3-4DB6-AA46-769250A98FF2}" type="pres">
      <dgm:prSet presAssocID="{342521CF-8A29-4EB5-8599-939DA0097D1C}" presName="desTx" presStyleLbl="alignAccFollowNode1" presStyleIdx="0" presStyleCnt="3">
        <dgm:presLayoutVars>
          <dgm:bulletEnabled val="1"/>
        </dgm:presLayoutVars>
      </dgm:prSet>
      <dgm:spPr/>
    </dgm:pt>
    <dgm:pt modelId="{09536721-5EF1-4A90-8CC1-3078941B907B}" type="pres">
      <dgm:prSet presAssocID="{1F4F2C79-601A-4269-9574-0801791437AB}" presName="space" presStyleCnt="0"/>
      <dgm:spPr/>
    </dgm:pt>
    <dgm:pt modelId="{2151CDD7-A132-41C5-A377-156030E2C061}" type="pres">
      <dgm:prSet presAssocID="{D6E6D1CF-A675-4CC8-9FFC-F2553A9CC94E}" presName="composite" presStyleCnt="0"/>
      <dgm:spPr/>
    </dgm:pt>
    <dgm:pt modelId="{92D84E1B-C735-408A-B1B7-61D180E470C8}" type="pres">
      <dgm:prSet presAssocID="{D6E6D1CF-A675-4CC8-9FFC-F2553A9CC94E}" presName="parTx" presStyleLbl="alignNode1" presStyleIdx="1" presStyleCnt="3">
        <dgm:presLayoutVars>
          <dgm:chMax val="0"/>
          <dgm:chPref val="0"/>
          <dgm:bulletEnabled val="1"/>
        </dgm:presLayoutVars>
      </dgm:prSet>
      <dgm:spPr/>
    </dgm:pt>
    <dgm:pt modelId="{3D269847-D2DB-4107-8220-FFFB6557723A}" type="pres">
      <dgm:prSet presAssocID="{D6E6D1CF-A675-4CC8-9FFC-F2553A9CC94E}" presName="desTx" presStyleLbl="alignAccFollowNode1" presStyleIdx="1" presStyleCnt="3">
        <dgm:presLayoutVars>
          <dgm:bulletEnabled val="1"/>
        </dgm:presLayoutVars>
      </dgm:prSet>
      <dgm:spPr/>
    </dgm:pt>
    <dgm:pt modelId="{B53B5514-4CAF-4076-B83A-706548121BE3}" type="pres">
      <dgm:prSet presAssocID="{94D39516-6F94-40C5-A139-48875D6F7130}" presName="space" presStyleCnt="0"/>
      <dgm:spPr/>
    </dgm:pt>
    <dgm:pt modelId="{E312D511-0098-41DB-9B4C-DF2310FFBD81}" type="pres">
      <dgm:prSet presAssocID="{ADC5E701-E263-4F3E-BE16-927CD36A5C0E}" presName="composite" presStyleCnt="0"/>
      <dgm:spPr/>
    </dgm:pt>
    <dgm:pt modelId="{FF3AA2E3-CB41-43AA-971C-8301837EBF22}" type="pres">
      <dgm:prSet presAssocID="{ADC5E701-E263-4F3E-BE16-927CD36A5C0E}" presName="parTx" presStyleLbl="alignNode1" presStyleIdx="2" presStyleCnt="3">
        <dgm:presLayoutVars>
          <dgm:chMax val="0"/>
          <dgm:chPref val="0"/>
          <dgm:bulletEnabled val="1"/>
        </dgm:presLayoutVars>
      </dgm:prSet>
      <dgm:spPr/>
    </dgm:pt>
    <dgm:pt modelId="{214B7071-502A-43D1-B6F8-5916606219BE}" type="pres">
      <dgm:prSet presAssocID="{ADC5E701-E263-4F3E-BE16-927CD36A5C0E}" presName="desTx" presStyleLbl="alignAccFollowNode1" presStyleIdx="2" presStyleCnt="3">
        <dgm:presLayoutVars>
          <dgm:bulletEnabled val="1"/>
        </dgm:presLayoutVars>
      </dgm:prSet>
      <dgm:spPr/>
    </dgm:pt>
  </dgm:ptLst>
  <dgm:cxnLst>
    <dgm:cxn modelId="{64BB5D1C-B7E4-46C5-91CE-795DA04606A3}" srcId="{ADC5E701-E263-4F3E-BE16-927CD36A5C0E}" destId="{52B30F3D-9BC6-48BC-81A1-16E55C504FDA}" srcOrd="0" destOrd="0" parTransId="{E3372E63-56AE-41B3-9AF5-ECC8EB9F7600}" sibTransId="{453EA7F0-5080-4669-B5BA-F211C30192DF}"/>
    <dgm:cxn modelId="{1EF1141D-EEF1-43F6-9972-C5E5A7605AC2}" srcId="{754488E0-5020-4E67-A182-71C7E531E73E}" destId="{ADC5E701-E263-4F3E-BE16-927CD36A5C0E}" srcOrd="2" destOrd="0" parTransId="{89A57A10-46B7-4D3C-9279-30F6FA15B73C}" sibTransId="{265501BB-48BB-4456-93CE-20991742F26C}"/>
    <dgm:cxn modelId="{4747EE22-31DD-4586-8782-FE69C8B7FD43}" type="presOf" srcId="{754488E0-5020-4E67-A182-71C7E531E73E}" destId="{C5F1FF1C-77D9-4266-B97F-EF1C324E7957}" srcOrd="0" destOrd="0" presId="urn:microsoft.com/office/officeart/2005/8/layout/hList1"/>
    <dgm:cxn modelId="{8D616449-06AA-4936-B66D-C395C4986EB5}" type="presOf" srcId="{515825BF-0C89-4F84-B93A-75EEF1D76627}" destId="{4443E002-36C3-4DB6-AA46-769250A98FF2}" srcOrd="0" destOrd="0" presId="urn:microsoft.com/office/officeart/2005/8/layout/hList1"/>
    <dgm:cxn modelId="{0638344E-E18F-4602-9A20-07A199868E0D}" type="presOf" srcId="{D6E6D1CF-A675-4CC8-9FFC-F2553A9CC94E}" destId="{92D84E1B-C735-408A-B1B7-61D180E470C8}" srcOrd="0" destOrd="0" presId="urn:microsoft.com/office/officeart/2005/8/layout/hList1"/>
    <dgm:cxn modelId="{C25C4068-A710-4BE1-9A7A-A44795845CDB}" type="presOf" srcId="{ADC5E701-E263-4F3E-BE16-927CD36A5C0E}" destId="{FF3AA2E3-CB41-43AA-971C-8301837EBF22}" srcOrd="0" destOrd="0" presId="urn:microsoft.com/office/officeart/2005/8/layout/hList1"/>
    <dgm:cxn modelId="{7C230471-FBA9-4269-B14B-508113E482EC}" srcId="{754488E0-5020-4E67-A182-71C7E531E73E}" destId="{D6E6D1CF-A675-4CC8-9FFC-F2553A9CC94E}" srcOrd="1" destOrd="0" parTransId="{0FEFA559-C6B9-4242-B63F-64D7A281F068}" sibTransId="{94D39516-6F94-40C5-A139-48875D6F7130}"/>
    <dgm:cxn modelId="{59B5D98E-AAB5-491F-BEAD-F8A34F83F26B}" srcId="{754488E0-5020-4E67-A182-71C7E531E73E}" destId="{342521CF-8A29-4EB5-8599-939DA0097D1C}" srcOrd="0" destOrd="0" parTransId="{F363E287-7DD5-43B3-A2D4-4966A663B07F}" sibTransId="{1F4F2C79-601A-4269-9574-0801791437AB}"/>
    <dgm:cxn modelId="{10A2339E-823F-428B-A27A-653D14BE5BFB}" type="presOf" srcId="{342521CF-8A29-4EB5-8599-939DA0097D1C}" destId="{F7051A85-0B29-4E46-91FD-6AEA8787094A}" srcOrd="0" destOrd="0" presId="urn:microsoft.com/office/officeart/2005/8/layout/hList1"/>
    <dgm:cxn modelId="{B5A2C5B9-4843-4CF1-8F27-FE44272FB165}" srcId="{D6E6D1CF-A675-4CC8-9FFC-F2553A9CC94E}" destId="{0DDE0561-2FB6-473C-87BF-CF24F6F29E08}" srcOrd="0" destOrd="0" parTransId="{9DEBF7D3-F39A-44FF-A6B4-74C2C5757E64}" sibTransId="{72769B5C-72BF-4E4B-A5A3-EC7C9962440D}"/>
    <dgm:cxn modelId="{183791C3-879E-4DEF-82D2-49467159F1BF}" type="presOf" srcId="{52B30F3D-9BC6-48BC-81A1-16E55C504FDA}" destId="{214B7071-502A-43D1-B6F8-5916606219BE}" srcOrd="0" destOrd="0" presId="urn:microsoft.com/office/officeart/2005/8/layout/hList1"/>
    <dgm:cxn modelId="{A01759CD-F63D-4945-B635-1A83B832A698}" srcId="{342521CF-8A29-4EB5-8599-939DA0097D1C}" destId="{515825BF-0C89-4F84-B93A-75EEF1D76627}" srcOrd="0" destOrd="0" parTransId="{0FE22D1A-82E9-4DDF-991E-55D6D89340EB}" sibTransId="{AE431592-DBE2-4FC2-A694-3C32A0FFCDD3}"/>
    <dgm:cxn modelId="{751622FE-E8DD-411E-BA97-FF6DD314BD35}" type="presOf" srcId="{0DDE0561-2FB6-473C-87BF-CF24F6F29E08}" destId="{3D269847-D2DB-4107-8220-FFFB6557723A}" srcOrd="0" destOrd="0" presId="urn:microsoft.com/office/officeart/2005/8/layout/hList1"/>
    <dgm:cxn modelId="{A858BE68-354A-4A62-993D-DFA1E38557FB}" type="presParOf" srcId="{C5F1FF1C-77D9-4266-B97F-EF1C324E7957}" destId="{B1007E80-D4ED-4A5D-800B-EA3F6212415C}" srcOrd="0" destOrd="0" presId="urn:microsoft.com/office/officeart/2005/8/layout/hList1"/>
    <dgm:cxn modelId="{8F164464-60F6-4B4D-BB55-B4DBD80E5B45}" type="presParOf" srcId="{B1007E80-D4ED-4A5D-800B-EA3F6212415C}" destId="{F7051A85-0B29-4E46-91FD-6AEA8787094A}" srcOrd="0" destOrd="0" presId="urn:microsoft.com/office/officeart/2005/8/layout/hList1"/>
    <dgm:cxn modelId="{1476FEF7-19B6-4C53-A038-A877132EABFF}" type="presParOf" srcId="{B1007E80-D4ED-4A5D-800B-EA3F6212415C}" destId="{4443E002-36C3-4DB6-AA46-769250A98FF2}" srcOrd="1" destOrd="0" presId="urn:microsoft.com/office/officeart/2005/8/layout/hList1"/>
    <dgm:cxn modelId="{9D5D01C8-6A80-422A-82D4-D6FF1F26CCFD}" type="presParOf" srcId="{C5F1FF1C-77D9-4266-B97F-EF1C324E7957}" destId="{09536721-5EF1-4A90-8CC1-3078941B907B}" srcOrd="1" destOrd="0" presId="urn:microsoft.com/office/officeart/2005/8/layout/hList1"/>
    <dgm:cxn modelId="{5C664921-3914-4D6C-91C9-F21CE0A1A390}" type="presParOf" srcId="{C5F1FF1C-77D9-4266-B97F-EF1C324E7957}" destId="{2151CDD7-A132-41C5-A377-156030E2C061}" srcOrd="2" destOrd="0" presId="urn:microsoft.com/office/officeart/2005/8/layout/hList1"/>
    <dgm:cxn modelId="{EDE63542-56BF-4407-A9AE-52A62C1D5662}" type="presParOf" srcId="{2151CDD7-A132-41C5-A377-156030E2C061}" destId="{92D84E1B-C735-408A-B1B7-61D180E470C8}" srcOrd="0" destOrd="0" presId="urn:microsoft.com/office/officeart/2005/8/layout/hList1"/>
    <dgm:cxn modelId="{BEBAD703-547F-417F-BB0E-5987BF3FF955}" type="presParOf" srcId="{2151CDD7-A132-41C5-A377-156030E2C061}" destId="{3D269847-D2DB-4107-8220-FFFB6557723A}" srcOrd="1" destOrd="0" presId="urn:microsoft.com/office/officeart/2005/8/layout/hList1"/>
    <dgm:cxn modelId="{7DF01086-5658-4872-BE13-822A73DADE57}" type="presParOf" srcId="{C5F1FF1C-77D9-4266-B97F-EF1C324E7957}" destId="{B53B5514-4CAF-4076-B83A-706548121BE3}" srcOrd="3" destOrd="0" presId="urn:microsoft.com/office/officeart/2005/8/layout/hList1"/>
    <dgm:cxn modelId="{43D87161-F9A6-4710-A022-818D3F047774}" type="presParOf" srcId="{C5F1FF1C-77D9-4266-B97F-EF1C324E7957}" destId="{E312D511-0098-41DB-9B4C-DF2310FFBD81}" srcOrd="4" destOrd="0" presId="urn:microsoft.com/office/officeart/2005/8/layout/hList1"/>
    <dgm:cxn modelId="{9A6E5C57-CD74-4839-88CD-D1C80FC15CCC}" type="presParOf" srcId="{E312D511-0098-41DB-9B4C-DF2310FFBD81}" destId="{FF3AA2E3-CB41-43AA-971C-8301837EBF22}" srcOrd="0" destOrd="0" presId="urn:microsoft.com/office/officeart/2005/8/layout/hList1"/>
    <dgm:cxn modelId="{DD265394-F52E-40BD-BEBF-FDED6C32F142}" type="presParOf" srcId="{E312D511-0098-41DB-9B4C-DF2310FFBD81}" destId="{214B7071-502A-43D1-B6F8-5916606219BE}" srcOrd="1" destOrd="0" presId="urn:microsoft.com/office/officeart/2005/8/layout/hList1"/>
  </dgm:cxnLst>
  <dgm:bg/>
  <dgm:whole/>
  <dgm:extLst>
    <a:ext uri="http://schemas.microsoft.com/office/drawing/2008/diagram">
      <dsp:dataModelExt xmlns:dsp="http://schemas.microsoft.com/office/drawing/2008/diagram" relId="rId10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0DA0ECA-9000-4B09-9717-06DE2D282EB1}" type="doc">
      <dgm:prSet loTypeId="urn:microsoft.com/office/officeart/2016/7/layout/ChevronBlockProcess" loCatId="process" qsTypeId="urn:microsoft.com/office/officeart/2005/8/quickstyle/simple1" qsCatId="simple" csTypeId="urn:microsoft.com/office/officeart/2005/8/colors/colorful1" csCatId="colorful"/>
      <dgm:spPr/>
      <dgm:t>
        <a:bodyPr/>
        <a:lstStyle/>
        <a:p>
          <a:endParaRPr lang="en-US"/>
        </a:p>
      </dgm:t>
    </dgm:pt>
    <dgm:pt modelId="{A9FF5473-7401-416F-9286-790FA139F1DB}">
      <dgm:prSet/>
      <dgm:spPr/>
      <dgm:t>
        <a:bodyPr/>
        <a:lstStyle/>
        <a:p>
          <a:r>
            <a:rPr lang="es-MX"/>
            <a:t>Recurso regulado</a:t>
          </a:r>
          <a:endParaRPr lang="en-US"/>
        </a:p>
      </dgm:t>
    </dgm:pt>
    <dgm:pt modelId="{8D061A72-2350-47C6-9D48-CD36C1EAEEA2}" type="parTrans" cxnId="{83691152-D6A1-4522-B233-5B1C96B2E17E}">
      <dgm:prSet/>
      <dgm:spPr/>
      <dgm:t>
        <a:bodyPr/>
        <a:lstStyle/>
        <a:p>
          <a:endParaRPr lang="en-US"/>
        </a:p>
      </dgm:t>
    </dgm:pt>
    <dgm:pt modelId="{5146566A-5584-4B86-964B-3EAA00728B97}" type="sibTrans" cxnId="{83691152-D6A1-4522-B233-5B1C96B2E17E}">
      <dgm:prSet/>
      <dgm:spPr/>
      <dgm:t>
        <a:bodyPr/>
        <a:lstStyle/>
        <a:p>
          <a:endParaRPr lang="en-US"/>
        </a:p>
      </dgm:t>
    </dgm:pt>
    <dgm:pt modelId="{C41A5737-C845-40CE-B614-0BF6407D3EFB}">
      <dgm:prSet/>
      <dgm:spPr/>
      <dgm:t>
        <a:bodyPr/>
        <a:lstStyle/>
        <a:p>
          <a:r>
            <a:rPr lang="es-MX"/>
            <a:t>Su uso está controlado por organismos gubernamentales</a:t>
          </a:r>
          <a:endParaRPr lang="en-US"/>
        </a:p>
      </dgm:t>
    </dgm:pt>
    <dgm:pt modelId="{B53D83B7-CA39-4206-8573-84748416AE76}" type="parTrans" cxnId="{73750CD7-DB49-472E-81DF-CDB04D99B18F}">
      <dgm:prSet/>
      <dgm:spPr/>
      <dgm:t>
        <a:bodyPr/>
        <a:lstStyle/>
        <a:p>
          <a:endParaRPr lang="en-US"/>
        </a:p>
      </dgm:t>
    </dgm:pt>
    <dgm:pt modelId="{652735BC-E6DB-4FDD-B20B-4C3DFC082F18}" type="sibTrans" cxnId="{73750CD7-DB49-472E-81DF-CDB04D99B18F}">
      <dgm:prSet/>
      <dgm:spPr/>
      <dgm:t>
        <a:bodyPr/>
        <a:lstStyle/>
        <a:p>
          <a:endParaRPr lang="en-US"/>
        </a:p>
      </dgm:t>
    </dgm:pt>
    <dgm:pt modelId="{00CBE16F-D72C-474E-8B57-E068AB3E0C29}">
      <dgm:prSet/>
      <dgm:spPr/>
      <dgm:t>
        <a:bodyPr/>
        <a:lstStyle/>
        <a:p>
          <a:r>
            <a:rPr lang="es-MX"/>
            <a:t>División en bandas</a:t>
          </a:r>
          <a:endParaRPr lang="en-US"/>
        </a:p>
      </dgm:t>
    </dgm:pt>
    <dgm:pt modelId="{C27D361C-F853-4289-91E3-E0B011EAEF75}" type="parTrans" cxnId="{E04EE0DA-6541-499D-B607-D15404FF0F53}">
      <dgm:prSet/>
      <dgm:spPr/>
      <dgm:t>
        <a:bodyPr/>
        <a:lstStyle/>
        <a:p>
          <a:endParaRPr lang="en-US"/>
        </a:p>
      </dgm:t>
    </dgm:pt>
    <dgm:pt modelId="{2C5531C6-8DF2-4E59-AD0B-267FC17A7554}" type="sibTrans" cxnId="{E04EE0DA-6541-499D-B607-D15404FF0F53}">
      <dgm:prSet/>
      <dgm:spPr/>
      <dgm:t>
        <a:bodyPr/>
        <a:lstStyle/>
        <a:p>
          <a:endParaRPr lang="en-US"/>
        </a:p>
      </dgm:t>
    </dgm:pt>
    <dgm:pt modelId="{126FA5E6-31A3-4BEE-BBE1-8525FB26EE82}">
      <dgm:prSet/>
      <dgm:spPr/>
      <dgm:t>
        <a:bodyPr/>
        <a:lstStyle/>
        <a:p>
          <a:r>
            <a:rPr lang="es-MX"/>
            <a:t>Existen bandas licenciadas y de uso libre</a:t>
          </a:r>
          <a:endParaRPr lang="en-US"/>
        </a:p>
      </dgm:t>
    </dgm:pt>
    <dgm:pt modelId="{1A2C0E81-FB46-4620-8529-326AB6D9C985}" type="parTrans" cxnId="{F6AD0013-75CB-4083-9C55-045E8900200E}">
      <dgm:prSet/>
      <dgm:spPr/>
      <dgm:t>
        <a:bodyPr/>
        <a:lstStyle/>
        <a:p>
          <a:endParaRPr lang="en-US"/>
        </a:p>
      </dgm:t>
    </dgm:pt>
    <dgm:pt modelId="{1EBAE6E9-F74F-487E-A579-C0F541B067F1}" type="sibTrans" cxnId="{F6AD0013-75CB-4083-9C55-045E8900200E}">
      <dgm:prSet/>
      <dgm:spPr/>
      <dgm:t>
        <a:bodyPr/>
        <a:lstStyle/>
        <a:p>
          <a:endParaRPr lang="en-US"/>
        </a:p>
      </dgm:t>
    </dgm:pt>
    <dgm:pt modelId="{090B2089-58AC-49A0-BF37-DD5916B61ED1}">
      <dgm:prSet/>
      <dgm:spPr/>
      <dgm:t>
        <a:bodyPr/>
        <a:lstStyle/>
        <a:p>
          <a:r>
            <a:rPr lang="es-MX"/>
            <a:t>Límites de potencia</a:t>
          </a:r>
          <a:endParaRPr lang="en-US"/>
        </a:p>
      </dgm:t>
    </dgm:pt>
    <dgm:pt modelId="{66AA073D-03C1-4897-B4D3-E49AB85B8125}" type="parTrans" cxnId="{3D705821-549E-419D-A2C6-862EE19AF03A}">
      <dgm:prSet/>
      <dgm:spPr/>
      <dgm:t>
        <a:bodyPr/>
        <a:lstStyle/>
        <a:p>
          <a:endParaRPr lang="en-US"/>
        </a:p>
      </dgm:t>
    </dgm:pt>
    <dgm:pt modelId="{F9519E7C-802B-4962-8B38-F1E73C8405E3}" type="sibTrans" cxnId="{3D705821-549E-419D-A2C6-862EE19AF03A}">
      <dgm:prSet/>
      <dgm:spPr/>
      <dgm:t>
        <a:bodyPr/>
        <a:lstStyle/>
        <a:p>
          <a:endParaRPr lang="en-US"/>
        </a:p>
      </dgm:t>
    </dgm:pt>
    <dgm:pt modelId="{6E10590E-9F03-4628-A79C-6C595A6AD166}">
      <dgm:prSet/>
      <dgm:spPr/>
      <dgm:t>
        <a:bodyPr/>
        <a:lstStyle/>
        <a:p>
          <a:r>
            <a:rPr lang="es-MX"/>
            <a:t>Se establecen valores máximos para evitar interferencias</a:t>
          </a:r>
          <a:endParaRPr lang="en-US"/>
        </a:p>
      </dgm:t>
    </dgm:pt>
    <dgm:pt modelId="{7C10F1D0-D026-4DEF-9B32-8C8BDE43445F}" type="parTrans" cxnId="{79277587-22FA-48C9-8C61-21B5046BBC9C}">
      <dgm:prSet/>
      <dgm:spPr/>
      <dgm:t>
        <a:bodyPr/>
        <a:lstStyle/>
        <a:p>
          <a:endParaRPr lang="en-US"/>
        </a:p>
      </dgm:t>
    </dgm:pt>
    <dgm:pt modelId="{A6887A32-BEDC-438A-B60B-C7B0E6FF86AA}" type="sibTrans" cxnId="{79277587-22FA-48C9-8C61-21B5046BBC9C}">
      <dgm:prSet/>
      <dgm:spPr/>
      <dgm:t>
        <a:bodyPr/>
        <a:lstStyle/>
        <a:p>
          <a:endParaRPr lang="en-US"/>
        </a:p>
      </dgm:t>
    </dgm:pt>
    <dgm:pt modelId="{8C8867A9-0F8A-4B06-8CD3-55D6F03C238D}">
      <dgm:prSet/>
      <dgm:spPr/>
      <dgm:t>
        <a:bodyPr/>
        <a:lstStyle/>
        <a:p>
          <a:r>
            <a:rPr lang="es-MX"/>
            <a:t>Compartición del espectro</a:t>
          </a:r>
          <a:endParaRPr lang="en-US"/>
        </a:p>
      </dgm:t>
    </dgm:pt>
    <dgm:pt modelId="{C187F9D1-B8A6-4CCD-8ED7-32DCD7610FB2}" type="parTrans" cxnId="{65E1BABC-80F5-49D8-953C-84BFBBF9BB32}">
      <dgm:prSet/>
      <dgm:spPr/>
      <dgm:t>
        <a:bodyPr/>
        <a:lstStyle/>
        <a:p>
          <a:endParaRPr lang="en-US"/>
        </a:p>
      </dgm:t>
    </dgm:pt>
    <dgm:pt modelId="{CA6B935C-9871-47B8-8A81-097739E1D0EE}" type="sibTrans" cxnId="{65E1BABC-80F5-49D8-953C-84BFBBF9BB32}">
      <dgm:prSet/>
      <dgm:spPr/>
      <dgm:t>
        <a:bodyPr/>
        <a:lstStyle/>
        <a:p>
          <a:endParaRPr lang="en-US"/>
        </a:p>
      </dgm:t>
    </dgm:pt>
    <dgm:pt modelId="{B78AB69D-5D56-4313-AA7F-0AEFFFFB4305}">
      <dgm:prSet/>
      <dgm:spPr/>
      <dgm:t>
        <a:bodyPr/>
        <a:lstStyle/>
        <a:p>
          <a:r>
            <a:rPr lang="es-MX"/>
            <a:t>Puede generar congestión y degradación del servicio</a:t>
          </a:r>
          <a:endParaRPr lang="en-US"/>
        </a:p>
      </dgm:t>
    </dgm:pt>
    <dgm:pt modelId="{A26E0BE0-D3B1-4DAB-9249-C4A528ACF033}" type="parTrans" cxnId="{56407089-9171-4D31-AA61-724BE2E2C891}">
      <dgm:prSet/>
      <dgm:spPr/>
      <dgm:t>
        <a:bodyPr/>
        <a:lstStyle/>
        <a:p>
          <a:endParaRPr lang="en-US"/>
        </a:p>
      </dgm:t>
    </dgm:pt>
    <dgm:pt modelId="{E51D6EB6-9AC9-4D88-BD2C-559E15FB0DFA}" type="sibTrans" cxnId="{56407089-9171-4D31-AA61-724BE2E2C891}">
      <dgm:prSet/>
      <dgm:spPr/>
      <dgm:t>
        <a:bodyPr/>
        <a:lstStyle/>
        <a:p>
          <a:endParaRPr lang="en-US"/>
        </a:p>
      </dgm:t>
    </dgm:pt>
    <dgm:pt modelId="{4F96CA20-E7D3-452D-8DBE-36F177448E7F}" type="pres">
      <dgm:prSet presAssocID="{A0DA0ECA-9000-4B09-9717-06DE2D282EB1}" presName="Name0" presStyleCnt="0">
        <dgm:presLayoutVars>
          <dgm:dir/>
          <dgm:animLvl val="lvl"/>
          <dgm:resizeHandles val="exact"/>
        </dgm:presLayoutVars>
      </dgm:prSet>
      <dgm:spPr/>
    </dgm:pt>
    <dgm:pt modelId="{33B54C41-8D70-4843-B98E-92FB466F5913}" type="pres">
      <dgm:prSet presAssocID="{A9FF5473-7401-416F-9286-790FA139F1DB}" presName="composite" presStyleCnt="0"/>
      <dgm:spPr/>
    </dgm:pt>
    <dgm:pt modelId="{E6F817C8-94F0-4A36-BCCE-937D6EDD84D5}" type="pres">
      <dgm:prSet presAssocID="{A9FF5473-7401-416F-9286-790FA139F1DB}" presName="parTx" presStyleLbl="alignNode1" presStyleIdx="0" presStyleCnt="4">
        <dgm:presLayoutVars>
          <dgm:chMax val="0"/>
          <dgm:chPref val="0"/>
        </dgm:presLayoutVars>
      </dgm:prSet>
      <dgm:spPr/>
    </dgm:pt>
    <dgm:pt modelId="{BAE16C9D-875F-4F63-B892-621FBC8B09D5}" type="pres">
      <dgm:prSet presAssocID="{A9FF5473-7401-416F-9286-790FA139F1DB}" presName="desTx" presStyleLbl="alignAccFollowNode1" presStyleIdx="0" presStyleCnt="4">
        <dgm:presLayoutVars/>
      </dgm:prSet>
      <dgm:spPr/>
    </dgm:pt>
    <dgm:pt modelId="{9A286EC7-8D09-48A1-A523-8E2EF7E65195}" type="pres">
      <dgm:prSet presAssocID="{5146566A-5584-4B86-964B-3EAA00728B97}" presName="space" presStyleCnt="0"/>
      <dgm:spPr/>
    </dgm:pt>
    <dgm:pt modelId="{217FACBE-805D-46DD-A82C-1DBE8F9A0670}" type="pres">
      <dgm:prSet presAssocID="{00CBE16F-D72C-474E-8B57-E068AB3E0C29}" presName="composite" presStyleCnt="0"/>
      <dgm:spPr/>
    </dgm:pt>
    <dgm:pt modelId="{E07CA2B7-BD85-421C-8A69-5AA859144F94}" type="pres">
      <dgm:prSet presAssocID="{00CBE16F-D72C-474E-8B57-E068AB3E0C29}" presName="parTx" presStyleLbl="alignNode1" presStyleIdx="1" presStyleCnt="4">
        <dgm:presLayoutVars>
          <dgm:chMax val="0"/>
          <dgm:chPref val="0"/>
        </dgm:presLayoutVars>
      </dgm:prSet>
      <dgm:spPr/>
    </dgm:pt>
    <dgm:pt modelId="{EF299271-454B-4E6C-B8C8-D8EF67D53A3F}" type="pres">
      <dgm:prSet presAssocID="{00CBE16F-D72C-474E-8B57-E068AB3E0C29}" presName="desTx" presStyleLbl="alignAccFollowNode1" presStyleIdx="1" presStyleCnt="4">
        <dgm:presLayoutVars/>
      </dgm:prSet>
      <dgm:spPr/>
    </dgm:pt>
    <dgm:pt modelId="{434C0096-519C-441A-A011-7A736A4E406C}" type="pres">
      <dgm:prSet presAssocID="{2C5531C6-8DF2-4E59-AD0B-267FC17A7554}" presName="space" presStyleCnt="0"/>
      <dgm:spPr/>
    </dgm:pt>
    <dgm:pt modelId="{1AC80361-EEA8-4F23-948A-533DB17EE594}" type="pres">
      <dgm:prSet presAssocID="{090B2089-58AC-49A0-BF37-DD5916B61ED1}" presName="composite" presStyleCnt="0"/>
      <dgm:spPr/>
    </dgm:pt>
    <dgm:pt modelId="{C01BF9C5-E1BC-4DAF-9EDC-F6FA7C782F77}" type="pres">
      <dgm:prSet presAssocID="{090B2089-58AC-49A0-BF37-DD5916B61ED1}" presName="parTx" presStyleLbl="alignNode1" presStyleIdx="2" presStyleCnt="4">
        <dgm:presLayoutVars>
          <dgm:chMax val="0"/>
          <dgm:chPref val="0"/>
        </dgm:presLayoutVars>
      </dgm:prSet>
      <dgm:spPr/>
    </dgm:pt>
    <dgm:pt modelId="{16ACFF3C-4701-4906-BC18-21CC1C632378}" type="pres">
      <dgm:prSet presAssocID="{090B2089-58AC-49A0-BF37-DD5916B61ED1}" presName="desTx" presStyleLbl="alignAccFollowNode1" presStyleIdx="2" presStyleCnt="4">
        <dgm:presLayoutVars/>
      </dgm:prSet>
      <dgm:spPr/>
    </dgm:pt>
    <dgm:pt modelId="{172C80F5-A0AC-4F53-B3DD-83578AC8C95D}" type="pres">
      <dgm:prSet presAssocID="{F9519E7C-802B-4962-8B38-F1E73C8405E3}" presName="space" presStyleCnt="0"/>
      <dgm:spPr/>
    </dgm:pt>
    <dgm:pt modelId="{EBCBF5B3-3DD2-4E86-92EC-A39AED0AAEB0}" type="pres">
      <dgm:prSet presAssocID="{8C8867A9-0F8A-4B06-8CD3-55D6F03C238D}" presName="composite" presStyleCnt="0"/>
      <dgm:spPr/>
    </dgm:pt>
    <dgm:pt modelId="{716F0ADC-3BF8-49A4-95A8-9F947F73DB4F}" type="pres">
      <dgm:prSet presAssocID="{8C8867A9-0F8A-4B06-8CD3-55D6F03C238D}" presName="parTx" presStyleLbl="alignNode1" presStyleIdx="3" presStyleCnt="4">
        <dgm:presLayoutVars>
          <dgm:chMax val="0"/>
          <dgm:chPref val="0"/>
        </dgm:presLayoutVars>
      </dgm:prSet>
      <dgm:spPr/>
    </dgm:pt>
    <dgm:pt modelId="{D8AB65A6-6024-4AF4-B13B-38D12922FE38}" type="pres">
      <dgm:prSet presAssocID="{8C8867A9-0F8A-4B06-8CD3-55D6F03C238D}" presName="desTx" presStyleLbl="alignAccFollowNode1" presStyleIdx="3" presStyleCnt="4">
        <dgm:presLayoutVars/>
      </dgm:prSet>
      <dgm:spPr/>
    </dgm:pt>
  </dgm:ptLst>
  <dgm:cxnLst>
    <dgm:cxn modelId="{F6AD0013-75CB-4083-9C55-045E8900200E}" srcId="{00CBE16F-D72C-474E-8B57-E068AB3E0C29}" destId="{126FA5E6-31A3-4BEE-BBE1-8525FB26EE82}" srcOrd="0" destOrd="0" parTransId="{1A2C0E81-FB46-4620-8529-326AB6D9C985}" sibTransId="{1EBAE6E9-F74F-487E-A579-C0F541B067F1}"/>
    <dgm:cxn modelId="{EE88B215-DE43-4D3C-8A05-EF568E1DEAF1}" type="presOf" srcId="{090B2089-58AC-49A0-BF37-DD5916B61ED1}" destId="{C01BF9C5-E1BC-4DAF-9EDC-F6FA7C782F77}" srcOrd="0" destOrd="0" presId="urn:microsoft.com/office/officeart/2016/7/layout/ChevronBlockProcess"/>
    <dgm:cxn modelId="{9CBA8E19-FDBF-4126-90B9-BFCCC5B76CF0}" type="presOf" srcId="{C41A5737-C845-40CE-B614-0BF6407D3EFB}" destId="{BAE16C9D-875F-4F63-B892-621FBC8B09D5}" srcOrd="0" destOrd="0" presId="urn:microsoft.com/office/officeart/2016/7/layout/ChevronBlockProcess"/>
    <dgm:cxn modelId="{3D705821-549E-419D-A2C6-862EE19AF03A}" srcId="{A0DA0ECA-9000-4B09-9717-06DE2D282EB1}" destId="{090B2089-58AC-49A0-BF37-DD5916B61ED1}" srcOrd="2" destOrd="0" parTransId="{66AA073D-03C1-4897-B4D3-E49AB85B8125}" sibTransId="{F9519E7C-802B-4962-8B38-F1E73C8405E3}"/>
    <dgm:cxn modelId="{8F93A746-1C30-499B-8F68-C7115352EC26}" type="presOf" srcId="{00CBE16F-D72C-474E-8B57-E068AB3E0C29}" destId="{E07CA2B7-BD85-421C-8A69-5AA859144F94}" srcOrd="0" destOrd="0" presId="urn:microsoft.com/office/officeart/2016/7/layout/ChevronBlockProcess"/>
    <dgm:cxn modelId="{83691152-D6A1-4522-B233-5B1C96B2E17E}" srcId="{A0DA0ECA-9000-4B09-9717-06DE2D282EB1}" destId="{A9FF5473-7401-416F-9286-790FA139F1DB}" srcOrd="0" destOrd="0" parTransId="{8D061A72-2350-47C6-9D48-CD36C1EAEEA2}" sibTransId="{5146566A-5584-4B86-964B-3EAA00728B97}"/>
    <dgm:cxn modelId="{F2301559-72A8-4BC3-924E-F9DF80973936}" type="presOf" srcId="{8C8867A9-0F8A-4B06-8CD3-55D6F03C238D}" destId="{716F0ADC-3BF8-49A4-95A8-9F947F73DB4F}" srcOrd="0" destOrd="0" presId="urn:microsoft.com/office/officeart/2016/7/layout/ChevronBlockProcess"/>
    <dgm:cxn modelId="{79277587-22FA-48C9-8C61-21B5046BBC9C}" srcId="{090B2089-58AC-49A0-BF37-DD5916B61ED1}" destId="{6E10590E-9F03-4628-A79C-6C595A6AD166}" srcOrd="0" destOrd="0" parTransId="{7C10F1D0-D026-4DEF-9B32-8C8BDE43445F}" sibTransId="{A6887A32-BEDC-438A-B60B-C7B0E6FF86AA}"/>
    <dgm:cxn modelId="{56407089-9171-4D31-AA61-724BE2E2C891}" srcId="{8C8867A9-0F8A-4B06-8CD3-55D6F03C238D}" destId="{B78AB69D-5D56-4313-AA7F-0AEFFFFB4305}" srcOrd="0" destOrd="0" parTransId="{A26E0BE0-D3B1-4DAB-9249-C4A528ACF033}" sibTransId="{E51D6EB6-9AC9-4D88-BD2C-559E15FB0DFA}"/>
    <dgm:cxn modelId="{B5C20CA5-FE44-4028-BDC0-D18F1C17F42B}" type="presOf" srcId="{A9FF5473-7401-416F-9286-790FA139F1DB}" destId="{E6F817C8-94F0-4A36-BCCE-937D6EDD84D5}" srcOrd="0" destOrd="0" presId="urn:microsoft.com/office/officeart/2016/7/layout/ChevronBlockProcess"/>
    <dgm:cxn modelId="{08A38CB7-B286-4D56-B4C3-BBA20BBA5798}" type="presOf" srcId="{6E10590E-9F03-4628-A79C-6C595A6AD166}" destId="{16ACFF3C-4701-4906-BC18-21CC1C632378}" srcOrd="0" destOrd="0" presId="urn:microsoft.com/office/officeart/2016/7/layout/ChevronBlockProcess"/>
    <dgm:cxn modelId="{65E1BABC-80F5-49D8-953C-84BFBBF9BB32}" srcId="{A0DA0ECA-9000-4B09-9717-06DE2D282EB1}" destId="{8C8867A9-0F8A-4B06-8CD3-55D6F03C238D}" srcOrd="3" destOrd="0" parTransId="{C187F9D1-B8A6-4CCD-8ED7-32DCD7610FB2}" sibTransId="{CA6B935C-9871-47B8-8A81-097739E1D0EE}"/>
    <dgm:cxn modelId="{73750CD7-DB49-472E-81DF-CDB04D99B18F}" srcId="{A9FF5473-7401-416F-9286-790FA139F1DB}" destId="{C41A5737-C845-40CE-B614-0BF6407D3EFB}" srcOrd="0" destOrd="0" parTransId="{B53D83B7-CA39-4206-8573-84748416AE76}" sibTransId="{652735BC-E6DB-4FDD-B20B-4C3DFC082F18}"/>
    <dgm:cxn modelId="{E04EE0DA-6541-499D-B607-D15404FF0F53}" srcId="{A0DA0ECA-9000-4B09-9717-06DE2D282EB1}" destId="{00CBE16F-D72C-474E-8B57-E068AB3E0C29}" srcOrd="1" destOrd="0" parTransId="{C27D361C-F853-4289-91E3-E0B011EAEF75}" sibTransId="{2C5531C6-8DF2-4E59-AD0B-267FC17A7554}"/>
    <dgm:cxn modelId="{F84D84EC-3052-4288-8468-05D9A96911AD}" type="presOf" srcId="{A0DA0ECA-9000-4B09-9717-06DE2D282EB1}" destId="{4F96CA20-E7D3-452D-8DBE-36F177448E7F}" srcOrd="0" destOrd="0" presId="urn:microsoft.com/office/officeart/2016/7/layout/ChevronBlockProcess"/>
    <dgm:cxn modelId="{7D4C35EF-1054-44B3-A339-7E4908C7BD42}" type="presOf" srcId="{126FA5E6-31A3-4BEE-BBE1-8525FB26EE82}" destId="{EF299271-454B-4E6C-B8C8-D8EF67D53A3F}" srcOrd="0" destOrd="0" presId="urn:microsoft.com/office/officeart/2016/7/layout/ChevronBlockProcess"/>
    <dgm:cxn modelId="{1A0F6DFD-6EC7-42D1-AE05-2187DC4EF955}" type="presOf" srcId="{B78AB69D-5D56-4313-AA7F-0AEFFFFB4305}" destId="{D8AB65A6-6024-4AF4-B13B-38D12922FE38}" srcOrd="0" destOrd="0" presId="urn:microsoft.com/office/officeart/2016/7/layout/ChevronBlockProcess"/>
    <dgm:cxn modelId="{7DC020AE-8F94-4B14-90C7-BD1179467D76}" type="presParOf" srcId="{4F96CA20-E7D3-452D-8DBE-36F177448E7F}" destId="{33B54C41-8D70-4843-B98E-92FB466F5913}" srcOrd="0" destOrd="0" presId="urn:microsoft.com/office/officeart/2016/7/layout/ChevronBlockProcess"/>
    <dgm:cxn modelId="{879EA218-F73A-483D-9074-A0CA008FE089}" type="presParOf" srcId="{33B54C41-8D70-4843-B98E-92FB466F5913}" destId="{E6F817C8-94F0-4A36-BCCE-937D6EDD84D5}" srcOrd="0" destOrd="0" presId="urn:microsoft.com/office/officeart/2016/7/layout/ChevronBlockProcess"/>
    <dgm:cxn modelId="{CC36807A-DA6C-4B4D-84E2-ED821A14022C}" type="presParOf" srcId="{33B54C41-8D70-4843-B98E-92FB466F5913}" destId="{BAE16C9D-875F-4F63-B892-621FBC8B09D5}" srcOrd="1" destOrd="0" presId="urn:microsoft.com/office/officeart/2016/7/layout/ChevronBlockProcess"/>
    <dgm:cxn modelId="{7437BCD5-0F28-4730-9F93-560B9817C7AB}" type="presParOf" srcId="{4F96CA20-E7D3-452D-8DBE-36F177448E7F}" destId="{9A286EC7-8D09-48A1-A523-8E2EF7E65195}" srcOrd="1" destOrd="0" presId="urn:microsoft.com/office/officeart/2016/7/layout/ChevronBlockProcess"/>
    <dgm:cxn modelId="{B1E50470-6AB3-416E-9A5C-8AF693C87E52}" type="presParOf" srcId="{4F96CA20-E7D3-452D-8DBE-36F177448E7F}" destId="{217FACBE-805D-46DD-A82C-1DBE8F9A0670}" srcOrd="2" destOrd="0" presId="urn:microsoft.com/office/officeart/2016/7/layout/ChevronBlockProcess"/>
    <dgm:cxn modelId="{622CDD19-6272-4F1E-94BC-E9542AA98081}" type="presParOf" srcId="{217FACBE-805D-46DD-A82C-1DBE8F9A0670}" destId="{E07CA2B7-BD85-421C-8A69-5AA859144F94}" srcOrd="0" destOrd="0" presId="urn:microsoft.com/office/officeart/2016/7/layout/ChevronBlockProcess"/>
    <dgm:cxn modelId="{C72560CA-685D-46BB-8162-FA4CA4F0311A}" type="presParOf" srcId="{217FACBE-805D-46DD-A82C-1DBE8F9A0670}" destId="{EF299271-454B-4E6C-B8C8-D8EF67D53A3F}" srcOrd="1" destOrd="0" presId="urn:microsoft.com/office/officeart/2016/7/layout/ChevronBlockProcess"/>
    <dgm:cxn modelId="{D5E1FE45-A103-43B7-B703-732156FBC40F}" type="presParOf" srcId="{4F96CA20-E7D3-452D-8DBE-36F177448E7F}" destId="{434C0096-519C-441A-A011-7A736A4E406C}" srcOrd="3" destOrd="0" presId="urn:microsoft.com/office/officeart/2016/7/layout/ChevronBlockProcess"/>
    <dgm:cxn modelId="{24F2AE11-F1DC-4CDD-BACA-438B9A5F9F7B}" type="presParOf" srcId="{4F96CA20-E7D3-452D-8DBE-36F177448E7F}" destId="{1AC80361-EEA8-4F23-948A-533DB17EE594}" srcOrd="4" destOrd="0" presId="urn:microsoft.com/office/officeart/2016/7/layout/ChevronBlockProcess"/>
    <dgm:cxn modelId="{B4B0075B-B07E-42B3-B8B9-899380DE1355}" type="presParOf" srcId="{1AC80361-EEA8-4F23-948A-533DB17EE594}" destId="{C01BF9C5-E1BC-4DAF-9EDC-F6FA7C782F77}" srcOrd="0" destOrd="0" presId="urn:microsoft.com/office/officeart/2016/7/layout/ChevronBlockProcess"/>
    <dgm:cxn modelId="{7CACD0D4-4B6A-40D8-A2E9-AA8A697C2A1B}" type="presParOf" srcId="{1AC80361-EEA8-4F23-948A-533DB17EE594}" destId="{16ACFF3C-4701-4906-BC18-21CC1C632378}" srcOrd="1" destOrd="0" presId="urn:microsoft.com/office/officeart/2016/7/layout/ChevronBlockProcess"/>
    <dgm:cxn modelId="{A814AB63-7695-4DDF-9A80-1691DD5D29FD}" type="presParOf" srcId="{4F96CA20-E7D3-452D-8DBE-36F177448E7F}" destId="{172C80F5-A0AC-4F53-B3DD-83578AC8C95D}" srcOrd="5" destOrd="0" presId="urn:microsoft.com/office/officeart/2016/7/layout/ChevronBlockProcess"/>
    <dgm:cxn modelId="{B2609872-A35E-4416-9ECB-77A7C99188BB}" type="presParOf" srcId="{4F96CA20-E7D3-452D-8DBE-36F177448E7F}" destId="{EBCBF5B3-3DD2-4E86-92EC-A39AED0AAEB0}" srcOrd="6" destOrd="0" presId="urn:microsoft.com/office/officeart/2016/7/layout/ChevronBlockProcess"/>
    <dgm:cxn modelId="{D1DB658F-2ECD-4221-80AA-6E8CBE1DF42E}" type="presParOf" srcId="{EBCBF5B3-3DD2-4E86-92EC-A39AED0AAEB0}" destId="{716F0ADC-3BF8-49A4-95A8-9F947F73DB4F}" srcOrd="0" destOrd="0" presId="urn:microsoft.com/office/officeart/2016/7/layout/ChevronBlockProcess"/>
    <dgm:cxn modelId="{4D5DD305-5D19-44B4-B37A-3A3A732AE6FA}" type="presParOf" srcId="{EBCBF5B3-3DD2-4E86-92EC-A39AED0AAEB0}" destId="{D8AB65A6-6024-4AF4-B13B-38D12922FE38}" srcOrd="1" destOrd="0" presId="urn:microsoft.com/office/officeart/2016/7/layout/ChevronBlockProcess"/>
  </dgm:cxnLst>
  <dgm:bg/>
  <dgm:whole/>
  <dgm:extLst>
    <a:ext uri="http://schemas.microsoft.com/office/drawing/2008/diagram">
      <dsp:dataModelExt xmlns:dsp="http://schemas.microsoft.com/office/drawing/2008/diagram" relId="rId10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9BE0D782-3F38-474F-8648-9C23938EEB85}" type="doc">
      <dgm:prSet loTypeId="urn:microsoft.com/office/officeart/2005/8/layout/vList5" loCatId="list" qsTypeId="urn:microsoft.com/office/officeart/2005/8/quickstyle/simple1" qsCatId="simple" csTypeId="urn:microsoft.com/office/officeart/2005/8/colors/colorful2" csCatId="colorful"/>
      <dgm:spPr/>
      <dgm:t>
        <a:bodyPr/>
        <a:lstStyle/>
        <a:p>
          <a:endParaRPr lang="en-US"/>
        </a:p>
      </dgm:t>
    </dgm:pt>
    <dgm:pt modelId="{8052A6CF-936D-4543-AF69-59979B625D0B}">
      <dgm:prSet/>
      <dgm:spPr/>
      <dgm:t>
        <a:bodyPr/>
        <a:lstStyle/>
        <a:p>
          <a:r>
            <a:rPr lang="es-MX"/>
            <a:t>Canal de operación</a:t>
          </a:r>
          <a:endParaRPr lang="en-US"/>
        </a:p>
      </dgm:t>
    </dgm:pt>
    <dgm:pt modelId="{6659BD71-EB7F-4960-8566-10CDDCC984F7}" type="parTrans" cxnId="{E5509DB7-C308-4D63-A90C-07F6C3B16BFD}">
      <dgm:prSet/>
      <dgm:spPr/>
      <dgm:t>
        <a:bodyPr/>
        <a:lstStyle/>
        <a:p>
          <a:endParaRPr lang="en-US"/>
        </a:p>
      </dgm:t>
    </dgm:pt>
    <dgm:pt modelId="{705030B8-0DB3-4361-9C80-99857EA059CB}" type="sibTrans" cxnId="{E5509DB7-C308-4D63-A90C-07F6C3B16BFD}">
      <dgm:prSet/>
      <dgm:spPr/>
      <dgm:t>
        <a:bodyPr/>
        <a:lstStyle/>
        <a:p>
          <a:endParaRPr lang="en-US"/>
        </a:p>
      </dgm:t>
    </dgm:pt>
    <dgm:pt modelId="{FE91478E-CCAE-42DE-86B8-2F3D989BB558}">
      <dgm:prSet/>
      <dgm:spPr/>
      <dgm:t>
        <a:bodyPr/>
        <a:lstStyle/>
        <a:p>
          <a:r>
            <a:rPr lang="es-MX"/>
            <a:t>Define la frecuencia central utilizada por el dispositivo</a:t>
          </a:r>
          <a:endParaRPr lang="en-US"/>
        </a:p>
      </dgm:t>
    </dgm:pt>
    <dgm:pt modelId="{80BEFF2E-3473-47E2-8CCE-BD3CC41391CD}" type="parTrans" cxnId="{1CBF48A7-AB48-4C79-8ADA-44C890B8EF77}">
      <dgm:prSet/>
      <dgm:spPr/>
      <dgm:t>
        <a:bodyPr/>
        <a:lstStyle/>
        <a:p>
          <a:endParaRPr lang="en-US"/>
        </a:p>
      </dgm:t>
    </dgm:pt>
    <dgm:pt modelId="{2E4DB164-11AA-4DBB-90DF-176AA16B0548}" type="sibTrans" cxnId="{1CBF48A7-AB48-4C79-8ADA-44C890B8EF77}">
      <dgm:prSet/>
      <dgm:spPr/>
      <dgm:t>
        <a:bodyPr/>
        <a:lstStyle/>
        <a:p>
          <a:endParaRPr lang="en-US"/>
        </a:p>
      </dgm:t>
    </dgm:pt>
    <dgm:pt modelId="{6C4AA15F-7D5C-48C4-8CF1-1DF23C0DD3AE}">
      <dgm:prSet/>
      <dgm:spPr/>
      <dgm:t>
        <a:bodyPr/>
        <a:lstStyle/>
        <a:p>
          <a:r>
            <a:rPr lang="es-MX"/>
            <a:t>Ancho de banda</a:t>
          </a:r>
          <a:endParaRPr lang="en-US"/>
        </a:p>
      </dgm:t>
    </dgm:pt>
    <dgm:pt modelId="{1BE0EF92-A326-4385-B323-7B719F4D9D30}" type="parTrans" cxnId="{68EB634C-4FA9-49D9-81C1-378AEFC2FF6E}">
      <dgm:prSet/>
      <dgm:spPr/>
      <dgm:t>
        <a:bodyPr/>
        <a:lstStyle/>
        <a:p>
          <a:endParaRPr lang="en-US"/>
        </a:p>
      </dgm:t>
    </dgm:pt>
    <dgm:pt modelId="{3110CC04-3132-4E9D-9CC1-CCE393C196DC}" type="sibTrans" cxnId="{68EB634C-4FA9-49D9-81C1-378AEFC2FF6E}">
      <dgm:prSet/>
      <dgm:spPr/>
      <dgm:t>
        <a:bodyPr/>
        <a:lstStyle/>
        <a:p>
          <a:endParaRPr lang="en-US"/>
        </a:p>
      </dgm:t>
    </dgm:pt>
    <dgm:pt modelId="{123FD85E-437F-4935-B174-6A87BB8D0325}">
      <dgm:prSet/>
      <dgm:spPr/>
      <dgm:t>
        <a:bodyPr/>
        <a:lstStyle/>
        <a:p>
          <a:r>
            <a:rPr lang="es-MX"/>
            <a:t>Determina la velocidad potencial de transmisión (20, 40, 80 o 160 MHz)</a:t>
          </a:r>
          <a:endParaRPr lang="en-US"/>
        </a:p>
      </dgm:t>
    </dgm:pt>
    <dgm:pt modelId="{860547AB-DFA9-4552-84F0-5FF4537744BA}" type="parTrans" cxnId="{86DB9B6F-A8EE-4282-AE0B-A8C221DCA4C5}">
      <dgm:prSet/>
      <dgm:spPr/>
      <dgm:t>
        <a:bodyPr/>
        <a:lstStyle/>
        <a:p>
          <a:endParaRPr lang="en-US"/>
        </a:p>
      </dgm:t>
    </dgm:pt>
    <dgm:pt modelId="{447E5116-6F02-4540-A44B-0682D46202A9}" type="sibTrans" cxnId="{86DB9B6F-A8EE-4282-AE0B-A8C221DCA4C5}">
      <dgm:prSet/>
      <dgm:spPr/>
      <dgm:t>
        <a:bodyPr/>
        <a:lstStyle/>
        <a:p>
          <a:endParaRPr lang="en-US"/>
        </a:p>
      </dgm:t>
    </dgm:pt>
    <dgm:pt modelId="{138EED6F-AE54-42F6-8067-0191A008E4E9}">
      <dgm:prSet/>
      <dgm:spPr/>
      <dgm:t>
        <a:bodyPr/>
        <a:lstStyle/>
        <a:p>
          <a:r>
            <a:rPr lang="es-MX"/>
            <a:t>Potencia de transmisión</a:t>
          </a:r>
          <a:endParaRPr lang="en-US"/>
        </a:p>
      </dgm:t>
    </dgm:pt>
    <dgm:pt modelId="{23D09242-897B-4528-A6DD-9828C2BB52BC}" type="parTrans" cxnId="{6D3C2921-3103-4C47-975F-0AB602BD78A4}">
      <dgm:prSet/>
      <dgm:spPr/>
      <dgm:t>
        <a:bodyPr/>
        <a:lstStyle/>
        <a:p>
          <a:endParaRPr lang="en-US"/>
        </a:p>
      </dgm:t>
    </dgm:pt>
    <dgm:pt modelId="{A6FE22F8-FC29-4814-B005-A76667F1BDCD}" type="sibTrans" cxnId="{6D3C2921-3103-4C47-975F-0AB602BD78A4}">
      <dgm:prSet/>
      <dgm:spPr/>
      <dgm:t>
        <a:bodyPr/>
        <a:lstStyle/>
        <a:p>
          <a:endParaRPr lang="en-US"/>
        </a:p>
      </dgm:t>
    </dgm:pt>
    <dgm:pt modelId="{7F85B0A5-5C46-4AA3-9504-15FF34A48AAD}">
      <dgm:prSet/>
      <dgm:spPr/>
      <dgm:t>
        <a:bodyPr/>
        <a:lstStyle/>
        <a:p>
          <a:r>
            <a:rPr lang="es-MX"/>
            <a:t>Influye en el alcance de la señal y en el nivel de interferencia</a:t>
          </a:r>
          <a:endParaRPr lang="en-US"/>
        </a:p>
      </dgm:t>
    </dgm:pt>
    <dgm:pt modelId="{94F19773-8777-4D9C-9920-E50C37A30032}" type="parTrans" cxnId="{8514C321-5EAE-41CD-BB19-25C94F93AC80}">
      <dgm:prSet/>
      <dgm:spPr/>
      <dgm:t>
        <a:bodyPr/>
        <a:lstStyle/>
        <a:p>
          <a:endParaRPr lang="en-US"/>
        </a:p>
      </dgm:t>
    </dgm:pt>
    <dgm:pt modelId="{0372A9CF-1171-4A7E-8687-E2D1AC0FE5B1}" type="sibTrans" cxnId="{8514C321-5EAE-41CD-BB19-25C94F93AC80}">
      <dgm:prSet/>
      <dgm:spPr/>
      <dgm:t>
        <a:bodyPr/>
        <a:lstStyle/>
        <a:p>
          <a:endParaRPr lang="en-US"/>
        </a:p>
      </dgm:t>
    </dgm:pt>
    <dgm:pt modelId="{64D40B34-005A-42FA-BE6C-8215DD75EEAF}">
      <dgm:prSet/>
      <dgm:spPr/>
      <dgm:t>
        <a:bodyPr/>
        <a:lstStyle/>
        <a:p>
          <a:r>
            <a:rPr lang="es-MX"/>
            <a:t>Control automático de potencia</a:t>
          </a:r>
          <a:endParaRPr lang="en-US" dirty="0"/>
        </a:p>
      </dgm:t>
    </dgm:pt>
    <dgm:pt modelId="{04A2C166-0697-4234-9DD1-D39ED8B43476}" type="parTrans" cxnId="{749C5DD6-15AC-4A48-A230-F01395C281C8}">
      <dgm:prSet/>
      <dgm:spPr/>
      <dgm:t>
        <a:bodyPr/>
        <a:lstStyle/>
        <a:p>
          <a:endParaRPr lang="en-US"/>
        </a:p>
      </dgm:t>
    </dgm:pt>
    <dgm:pt modelId="{034104B5-EFA9-48FA-90B7-07A74E2D0FD0}" type="sibTrans" cxnId="{749C5DD6-15AC-4A48-A230-F01395C281C8}">
      <dgm:prSet/>
      <dgm:spPr/>
      <dgm:t>
        <a:bodyPr/>
        <a:lstStyle/>
        <a:p>
          <a:endParaRPr lang="en-US"/>
        </a:p>
      </dgm:t>
    </dgm:pt>
    <dgm:pt modelId="{B9C84EB0-177F-417F-AA6A-F2EDFA5E904A}">
      <dgm:prSet/>
      <dgm:spPr/>
      <dgm:t>
        <a:bodyPr/>
        <a:lstStyle/>
        <a:p>
          <a:r>
            <a:rPr lang="es-MX"/>
            <a:t>Permite ajustar dinámicamente la intensidad de señal</a:t>
          </a:r>
          <a:endParaRPr lang="en-US"/>
        </a:p>
      </dgm:t>
    </dgm:pt>
    <dgm:pt modelId="{DE90744B-A92D-4EA5-A070-664656EC7620}" type="parTrans" cxnId="{CB51EB18-3943-4FAA-AF49-DF21AAA97BDA}">
      <dgm:prSet/>
      <dgm:spPr/>
      <dgm:t>
        <a:bodyPr/>
        <a:lstStyle/>
        <a:p>
          <a:endParaRPr lang="en-US"/>
        </a:p>
      </dgm:t>
    </dgm:pt>
    <dgm:pt modelId="{E79E6946-35F4-45FE-AE2E-4CFAEE077D70}" type="sibTrans" cxnId="{CB51EB18-3943-4FAA-AF49-DF21AAA97BDA}">
      <dgm:prSet/>
      <dgm:spPr/>
      <dgm:t>
        <a:bodyPr/>
        <a:lstStyle/>
        <a:p>
          <a:endParaRPr lang="en-US"/>
        </a:p>
      </dgm:t>
    </dgm:pt>
    <dgm:pt modelId="{83040CC5-2294-47E2-9516-E402EB522D88}" type="pres">
      <dgm:prSet presAssocID="{9BE0D782-3F38-474F-8648-9C23938EEB85}" presName="Name0" presStyleCnt="0">
        <dgm:presLayoutVars>
          <dgm:dir/>
          <dgm:animLvl val="lvl"/>
          <dgm:resizeHandles val="exact"/>
        </dgm:presLayoutVars>
      </dgm:prSet>
      <dgm:spPr/>
    </dgm:pt>
    <dgm:pt modelId="{B7FA3561-D232-4EE5-908A-B9534927EB8E}" type="pres">
      <dgm:prSet presAssocID="{8052A6CF-936D-4543-AF69-59979B625D0B}" presName="linNode" presStyleCnt="0"/>
      <dgm:spPr/>
    </dgm:pt>
    <dgm:pt modelId="{6D83FF35-F267-49AD-90B3-ECB1E66938B1}" type="pres">
      <dgm:prSet presAssocID="{8052A6CF-936D-4543-AF69-59979B625D0B}" presName="parentText" presStyleLbl="node1" presStyleIdx="0" presStyleCnt="4">
        <dgm:presLayoutVars>
          <dgm:chMax val="1"/>
          <dgm:bulletEnabled val="1"/>
        </dgm:presLayoutVars>
      </dgm:prSet>
      <dgm:spPr/>
    </dgm:pt>
    <dgm:pt modelId="{DF18FCB2-A993-47E7-B2DF-F5C3DEC8530E}" type="pres">
      <dgm:prSet presAssocID="{8052A6CF-936D-4543-AF69-59979B625D0B}" presName="descendantText" presStyleLbl="alignAccFollowNode1" presStyleIdx="0" presStyleCnt="4">
        <dgm:presLayoutVars>
          <dgm:bulletEnabled val="1"/>
        </dgm:presLayoutVars>
      </dgm:prSet>
      <dgm:spPr/>
    </dgm:pt>
    <dgm:pt modelId="{FDA23039-C840-42DF-A14F-E09200156653}" type="pres">
      <dgm:prSet presAssocID="{705030B8-0DB3-4361-9C80-99857EA059CB}" presName="sp" presStyleCnt="0"/>
      <dgm:spPr/>
    </dgm:pt>
    <dgm:pt modelId="{3ED71F18-9442-4592-81FE-9EFF3985EB3E}" type="pres">
      <dgm:prSet presAssocID="{6C4AA15F-7D5C-48C4-8CF1-1DF23C0DD3AE}" presName="linNode" presStyleCnt="0"/>
      <dgm:spPr/>
    </dgm:pt>
    <dgm:pt modelId="{4E133439-2829-4AD6-B3F5-AC7A51599627}" type="pres">
      <dgm:prSet presAssocID="{6C4AA15F-7D5C-48C4-8CF1-1DF23C0DD3AE}" presName="parentText" presStyleLbl="node1" presStyleIdx="1" presStyleCnt="4">
        <dgm:presLayoutVars>
          <dgm:chMax val="1"/>
          <dgm:bulletEnabled val="1"/>
        </dgm:presLayoutVars>
      </dgm:prSet>
      <dgm:spPr/>
    </dgm:pt>
    <dgm:pt modelId="{33DE558E-AB9F-40C8-92E1-8651B7982854}" type="pres">
      <dgm:prSet presAssocID="{6C4AA15F-7D5C-48C4-8CF1-1DF23C0DD3AE}" presName="descendantText" presStyleLbl="alignAccFollowNode1" presStyleIdx="1" presStyleCnt="4">
        <dgm:presLayoutVars>
          <dgm:bulletEnabled val="1"/>
        </dgm:presLayoutVars>
      </dgm:prSet>
      <dgm:spPr/>
    </dgm:pt>
    <dgm:pt modelId="{7EF59D31-635D-42B2-B03D-32A850E6513D}" type="pres">
      <dgm:prSet presAssocID="{3110CC04-3132-4E9D-9CC1-CCE393C196DC}" presName="sp" presStyleCnt="0"/>
      <dgm:spPr/>
    </dgm:pt>
    <dgm:pt modelId="{B53CF44F-DC2D-4B19-8497-06C6F6B4B154}" type="pres">
      <dgm:prSet presAssocID="{138EED6F-AE54-42F6-8067-0191A008E4E9}" presName="linNode" presStyleCnt="0"/>
      <dgm:spPr/>
    </dgm:pt>
    <dgm:pt modelId="{DD70AA43-53ED-4767-9B6D-AD2D96B85FB8}" type="pres">
      <dgm:prSet presAssocID="{138EED6F-AE54-42F6-8067-0191A008E4E9}" presName="parentText" presStyleLbl="node1" presStyleIdx="2" presStyleCnt="4">
        <dgm:presLayoutVars>
          <dgm:chMax val="1"/>
          <dgm:bulletEnabled val="1"/>
        </dgm:presLayoutVars>
      </dgm:prSet>
      <dgm:spPr/>
    </dgm:pt>
    <dgm:pt modelId="{1950DDE4-C768-4069-8AFC-3B7567E00F3B}" type="pres">
      <dgm:prSet presAssocID="{138EED6F-AE54-42F6-8067-0191A008E4E9}" presName="descendantText" presStyleLbl="alignAccFollowNode1" presStyleIdx="2" presStyleCnt="4">
        <dgm:presLayoutVars>
          <dgm:bulletEnabled val="1"/>
        </dgm:presLayoutVars>
      </dgm:prSet>
      <dgm:spPr/>
    </dgm:pt>
    <dgm:pt modelId="{9D1EF501-70AD-45A4-AD78-7D310FB105A6}" type="pres">
      <dgm:prSet presAssocID="{A6FE22F8-FC29-4814-B005-A76667F1BDCD}" presName="sp" presStyleCnt="0"/>
      <dgm:spPr/>
    </dgm:pt>
    <dgm:pt modelId="{A02F134A-B32B-453C-9ED2-410048B040BD}" type="pres">
      <dgm:prSet presAssocID="{64D40B34-005A-42FA-BE6C-8215DD75EEAF}" presName="linNode" presStyleCnt="0"/>
      <dgm:spPr/>
    </dgm:pt>
    <dgm:pt modelId="{BD58A496-D6F4-4738-99E9-2C0BB9B45D55}" type="pres">
      <dgm:prSet presAssocID="{64D40B34-005A-42FA-BE6C-8215DD75EEAF}" presName="parentText" presStyleLbl="node1" presStyleIdx="3" presStyleCnt="4">
        <dgm:presLayoutVars>
          <dgm:chMax val="1"/>
          <dgm:bulletEnabled val="1"/>
        </dgm:presLayoutVars>
      </dgm:prSet>
      <dgm:spPr/>
    </dgm:pt>
    <dgm:pt modelId="{D67CCE24-7F34-4BFE-AFC3-AABEF294F149}" type="pres">
      <dgm:prSet presAssocID="{64D40B34-005A-42FA-BE6C-8215DD75EEAF}" presName="descendantText" presStyleLbl="alignAccFollowNode1" presStyleIdx="3" presStyleCnt="4">
        <dgm:presLayoutVars>
          <dgm:bulletEnabled val="1"/>
        </dgm:presLayoutVars>
      </dgm:prSet>
      <dgm:spPr/>
    </dgm:pt>
  </dgm:ptLst>
  <dgm:cxnLst>
    <dgm:cxn modelId="{6B903E08-2BFD-40B6-B589-DB2184B5A6D6}" type="presOf" srcId="{8052A6CF-936D-4543-AF69-59979B625D0B}" destId="{6D83FF35-F267-49AD-90B3-ECB1E66938B1}" srcOrd="0" destOrd="0" presId="urn:microsoft.com/office/officeart/2005/8/layout/vList5"/>
    <dgm:cxn modelId="{444F200C-7D82-4101-A823-98375EC5CA2E}" type="presOf" srcId="{B9C84EB0-177F-417F-AA6A-F2EDFA5E904A}" destId="{D67CCE24-7F34-4BFE-AFC3-AABEF294F149}" srcOrd="0" destOrd="0" presId="urn:microsoft.com/office/officeart/2005/8/layout/vList5"/>
    <dgm:cxn modelId="{CB51EB18-3943-4FAA-AF49-DF21AAA97BDA}" srcId="{64D40B34-005A-42FA-BE6C-8215DD75EEAF}" destId="{B9C84EB0-177F-417F-AA6A-F2EDFA5E904A}" srcOrd="0" destOrd="0" parTransId="{DE90744B-A92D-4EA5-A070-664656EC7620}" sibTransId="{E79E6946-35F4-45FE-AE2E-4CFAEE077D70}"/>
    <dgm:cxn modelId="{6D3C2921-3103-4C47-975F-0AB602BD78A4}" srcId="{9BE0D782-3F38-474F-8648-9C23938EEB85}" destId="{138EED6F-AE54-42F6-8067-0191A008E4E9}" srcOrd="2" destOrd="0" parTransId="{23D09242-897B-4528-A6DD-9828C2BB52BC}" sibTransId="{A6FE22F8-FC29-4814-B005-A76667F1BDCD}"/>
    <dgm:cxn modelId="{8514C321-5EAE-41CD-BB19-25C94F93AC80}" srcId="{138EED6F-AE54-42F6-8067-0191A008E4E9}" destId="{7F85B0A5-5C46-4AA3-9504-15FF34A48AAD}" srcOrd="0" destOrd="0" parTransId="{94F19773-8777-4D9C-9920-E50C37A30032}" sibTransId="{0372A9CF-1171-4A7E-8687-E2D1AC0FE5B1}"/>
    <dgm:cxn modelId="{E4CECC26-7780-4221-8D6F-C606612B774C}" type="presOf" srcId="{123FD85E-437F-4935-B174-6A87BB8D0325}" destId="{33DE558E-AB9F-40C8-92E1-8651B7982854}" srcOrd="0" destOrd="0" presId="urn:microsoft.com/office/officeart/2005/8/layout/vList5"/>
    <dgm:cxn modelId="{3EC5F131-E9B5-4C37-8B99-6564C875BBE8}" type="presOf" srcId="{138EED6F-AE54-42F6-8067-0191A008E4E9}" destId="{DD70AA43-53ED-4767-9B6D-AD2D96B85FB8}" srcOrd="0" destOrd="0" presId="urn:microsoft.com/office/officeart/2005/8/layout/vList5"/>
    <dgm:cxn modelId="{68EB634C-4FA9-49D9-81C1-378AEFC2FF6E}" srcId="{9BE0D782-3F38-474F-8648-9C23938EEB85}" destId="{6C4AA15F-7D5C-48C4-8CF1-1DF23C0DD3AE}" srcOrd="1" destOrd="0" parTransId="{1BE0EF92-A326-4385-B323-7B719F4D9D30}" sibTransId="{3110CC04-3132-4E9D-9CC1-CCE393C196DC}"/>
    <dgm:cxn modelId="{61495D5C-5A16-4029-982E-0E75EEC3ED9F}" type="presOf" srcId="{9BE0D782-3F38-474F-8648-9C23938EEB85}" destId="{83040CC5-2294-47E2-9516-E402EB522D88}" srcOrd="0" destOrd="0" presId="urn:microsoft.com/office/officeart/2005/8/layout/vList5"/>
    <dgm:cxn modelId="{1B3A9D6B-81B4-4635-8779-AE7334215BA7}" type="presOf" srcId="{64D40B34-005A-42FA-BE6C-8215DD75EEAF}" destId="{BD58A496-D6F4-4738-99E9-2C0BB9B45D55}" srcOrd="0" destOrd="0" presId="urn:microsoft.com/office/officeart/2005/8/layout/vList5"/>
    <dgm:cxn modelId="{86DB9B6F-A8EE-4282-AE0B-A8C221DCA4C5}" srcId="{6C4AA15F-7D5C-48C4-8CF1-1DF23C0DD3AE}" destId="{123FD85E-437F-4935-B174-6A87BB8D0325}" srcOrd="0" destOrd="0" parTransId="{860547AB-DFA9-4552-84F0-5FF4537744BA}" sibTransId="{447E5116-6F02-4540-A44B-0682D46202A9}"/>
    <dgm:cxn modelId="{1CBF48A7-AB48-4C79-8ADA-44C890B8EF77}" srcId="{8052A6CF-936D-4543-AF69-59979B625D0B}" destId="{FE91478E-CCAE-42DE-86B8-2F3D989BB558}" srcOrd="0" destOrd="0" parTransId="{80BEFF2E-3473-47E2-8CCE-BD3CC41391CD}" sibTransId="{2E4DB164-11AA-4DBB-90DF-176AA16B0548}"/>
    <dgm:cxn modelId="{E5509DB7-C308-4D63-A90C-07F6C3B16BFD}" srcId="{9BE0D782-3F38-474F-8648-9C23938EEB85}" destId="{8052A6CF-936D-4543-AF69-59979B625D0B}" srcOrd="0" destOrd="0" parTransId="{6659BD71-EB7F-4960-8566-10CDDCC984F7}" sibTransId="{705030B8-0DB3-4361-9C80-99857EA059CB}"/>
    <dgm:cxn modelId="{338684BF-017C-4243-8EBD-20C99ADF1CFC}" type="presOf" srcId="{6C4AA15F-7D5C-48C4-8CF1-1DF23C0DD3AE}" destId="{4E133439-2829-4AD6-B3F5-AC7A51599627}" srcOrd="0" destOrd="0" presId="urn:microsoft.com/office/officeart/2005/8/layout/vList5"/>
    <dgm:cxn modelId="{749C5DD6-15AC-4A48-A230-F01395C281C8}" srcId="{9BE0D782-3F38-474F-8648-9C23938EEB85}" destId="{64D40B34-005A-42FA-BE6C-8215DD75EEAF}" srcOrd="3" destOrd="0" parTransId="{04A2C166-0697-4234-9DD1-D39ED8B43476}" sibTransId="{034104B5-EFA9-48FA-90B7-07A74E2D0FD0}"/>
    <dgm:cxn modelId="{2E37E0D9-8FD5-4AC9-A622-C6502427B177}" type="presOf" srcId="{FE91478E-CCAE-42DE-86B8-2F3D989BB558}" destId="{DF18FCB2-A993-47E7-B2DF-F5C3DEC8530E}" srcOrd="0" destOrd="0" presId="urn:microsoft.com/office/officeart/2005/8/layout/vList5"/>
    <dgm:cxn modelId="{468511E7-D662-49C3-8DA8-BF1F70CA335A}" type="presOf" srcId="{7F85B0A5-5C46-4AA3-9504-15FF34A48AAD}" destId="{1950DDE4-C768-4069-8AFC-3B7567E00F3B}" srcOrd="0" destOrd="0" presId="urn:microsoft.com/office/officeart/2005/8/layout/vList5"/>
    <dgm:cxn modelId="{81E54293-FD56-4788-8A32-2E6C8F7F8D1A}" type="presParOf" srcId="{83040CC5-2294-47E2-9516-E402EB522D88}" destId="{B7FA3561-D232-4EE5-908A-B9534927EB8E}" srcOrd="0" destOrd="0" presId="urn:microsoft.com/office/officeart/2005/8/layout/vList5"/>
    <dgm:cxn modelId="{804115E0-2F11-4D53-959D-15E53EDDE637}" type="presParOf" srcId="{B7FA3561-D232-4EE5-908A-B9534927EB8E}" destId="{6D83FF35-F267-49AD-90B3-ECB1E66938B1}" srcOrd="0" destOrd="0" presId="urn:microsoft.com/office/officeart/2005/8/layout/vList5"/>
    <dgm:cxn modelId="{DB013718-891F-4F1F-AF8E-D141F7AA34AD}" type="presParOf" srcId="{B7FA3561-D232-4EE5-908A-B9534927EB8E}" destId="{DF18FCB2-A993-47E7-B2DF-F5C3DEC8530E}" srcOrd="1" destOrd="0" presId="urn:microsoft.com/office/officeart/2005/8/layout/vList5"/>
    <dgm:cxn modelId="{8790DA33-9A41-4B86-9CAD-D370FD4EA562}" type="presParOf" srcId="{83040CC5-2294-47E2-9516-E402EB522D88}" destId="{FDA23039-C840-42DF-A14F-E09200156653}" srcOrd="1" destOrd="0" presId="urn:microsoft.com/office/officeart/2005/8/layout/vList5"/>
    <dgm:cxn modelId="{621FC759-D0B0-40EC-89AD-F6C537D5C3A1}" type="presParOf" srcId="{83040CC5-2294-47E2-9516-E402EB522D88}" destId="{3ED71F18-9442-4592-81FE-9EFF3985EB3E}" srcOrd="2" destOrd="0" presId="urn:microsoft.com/office/officeart/2005/8/layout/vList5"/>
    <dgm:cxn modelId="{3947524E-9032-41FD-941A-AF22641A2407}" type="presParOf" srcId="{3ED71F18-9442-4592-81FE-9EFF3985EB3E}" destId="{4E133439-2829-4AD6-B3F5-AC7A51599627}" srcOrd="0" destOrd="0" presId="urn:microsoft.com/office/officeart/2005/8/layout/vList5"/>
    <dgm:cxn modelId="{16E95C8B-5BC2-4A70-8A04-F751B58EA1CC}" type="presParOf" srcId="{3ED71F18-9442-4592-81FE-9EFF3985EB3E}" destId="{33DE558E-AB9F-40C8-92E1-8651B7982854}" srcOrd="1" destOrd="0" presId="urn:microsoft.com/office/officeart/2005/8/layout/vList5"/>
    <dgm:cxn modelId="{50A3C550-81BE-4FA5-B16D-BCB7ECCC2A6B}" type="presParOf" srcId="{83040CC5-2294-47E2-9516-E402EB522D88}" destId="{7EF59D31-635D-42B2-B03D-32A850E6513D}" srcOrd="3" destOrd="0" presId="urn:microsoft.com/office/officeart/2005/8/layout/vList5"/>
    <dgm:cxn modelId="{D38B7C40-5FC7-4FAE-B39E-A164B83EF220}" type="presParOf" srcId="{83040CC5-2294-47E2-9516-E402EB522D88}" destId="{B53CF44F-DC2D-4B19-8497-06C6F6B4B154}" srcOrd="4" destOrd="0" presId="urn:microsoft.com/office/officeart/2005/8/layout/vList5"/>
    <dgm:cxn modelId="{B1471DD2-567B-4D78-AE7E-DEF05EDD10D8}" type="presParOf" srcId="{B53CF44F-DC2D-4B19-8497-06C6F6B4B154}" destId="{DD70AA43-53ED-4767-9B6D-AD2D96B85FB8}" srcOrd="0" destOrd="0" presId="urn:microsoft.com/office/officeart/2005/8/layout/vList5"/>
    <dgm:cxn modelId="{1087BE59-0172-4FB8-B6A7-2B615ED783C6}" type="presParOf" srcId="{B53CF44F-DC2D-4B19-8497-06C6F6B4B154}" destId="{1950DDE4-C768-4069-8AFC-3B7567E00F3B}" srcOrd="1" destOrd="0" presId="urn:microsoft.com/office/officeart/2005/8/layout/vList5"/>
    <dgm:cxn modelId="{205196EC-D5BC-4BD5-9492-0282EDF3BFBF}" type="presParOf" srcId="{83040CC5-2294-47E2-9516-E402EB522D88}" destId="{9D1EF501-70AD-45A4-AD78-7D310FB105A6}" srcOrd="5" destOrd="0" presId="urn:microsoft.com/office/officeart/2005/8/layout/vList5"/>
    <dgm:cxn modelId="{99498A27-17D1-46C2-B64B-2DDE09587CC9}" type="presParOf" srcId="{83040CC5-2294-47E2-9516-E402EB522D88}" destId="{A02F134A-B32B-453C-9ED2-410048B040BD}" srcOrd="6" destOrd="0" presId="urn:microsoft.com/office/officeart/2005/8/layout/vList5"/>
    <dgm:cxn modelId="{1956C75E-700B-4A1E-AF21-EFF85A7BE2CA}" type="presParOf" srcId="{A02F134A-B32B-453C-9ED2-410048B040BD}" destId="{BD58A496-D6F4-4738-99E9-2C0BB9B45D55}" srcOrd="0" destOrd="0" presId="urn:microsoft.com/office/officeart/2005/8/layout/vList5"/>
    <dgm:cxn modelId="{E34CDCB6-BB65-4AD8-85DA-4FE29A966922}" type="presParOf" srcId="{A02F134A-B32B-453C-9ED2-410048B040BD}" destId="{D67CCE24-7F34-4BFE-AFC3-AABEF294F149}" srcOrd="1" destOrd="0" presId="urn:microsoft.com/office/officeart/2005/8/layout/vList5"/>
  </dgm:cxnLst>
  <dgm:bg/>
  <dgm:whole/>
  <dgm:extLst>
    <a:ext uri="http://schemas.microsoft.com/office/drawing/2008/diagram">
      <dsp:dataModelExt xmlns:dsp="http://schemas.microsoft.com/office/drawing/2008/diagram" relId="rId11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15C92E1F-3C1B-498E-84D5-70B01FC8F577}" type="doc">
      <dgm:prSet loTypeId="urn:microsoft.com/office/officeart/2018/5/layout/Centered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212B3BDD-36F7-44E6-8748-0F8B75FB2F1C}">
      <dgm:prSet/>
      <dgm:spPr/>
      <dgm:t>
        <a:bodyPr/>
        <a:lstStyle/>
        <a:p>
          <a:pPr>
            <a:defRPr b="1"/>
          </a:pPr>
          <a:r>
            <a:rPr lang="es-MX" i="1"/>
            <a:t>ITU</a:t>
          </a:r>
          <a:endParaRPr lang="en-US"/>
        </a:p>
      </dgm:t>
    </dgm:pt>
    <dgm:pt modelId="{72A96DEF-63D0-47EA-9A98-6AA9C00F0465}" type="parTrans" cxnId="{C46666C4-7BA4-4C7D-8721-FDA33386FA31}">
      <dgm:prSet/>
      <dgm:spPr/>
      <dgm:t>
        <a:bodyPr/>
        <a:lstStyle/>
        <a:p>
          <a:endParaRPr lang="en-US"/>
        </a:p>
      </dgm:t>
    </dgm:pt>
    <dgm:pt modelId="{E60D528B-5946-4517-9A87-484D6C4DD1D7}" type="sibTrans" cxnId="{C46666C4-7BA4-4C7D-8721-FDA33386FA31}">
      <dgm:prSet/>
      <dgm:spPr/>
      <dgm:t>
        <a:bodyPr/>
        <a:lstStyle/>
        <a:p>
          <a:endParaRPr lang="en-US"/>
        </a:p>
      </dgm:t>
    </dgm:pt>
    <dgm:pt modelId="{0F8CF109-80AD-440B-8C07-51773AEF3CBD}">
      <dgm:prSet/>
      <dgm:spPr/>
      <dgm:t>
        <a:bodyPr/>
        <a:lstStyle/>
        <a:p>
          <a:r>
            <a:rPr lang="es-MX"/>
            <a:t>Coordina la asignación global de frecuencias y promueve el uso eficiente del espectro.</a:t>
          </a:r>
          <a:endParaRPr lang="en-US"/>
        </a:p>
      </dgm:t>
    </dgm:pt>
    <dgm:pt modelId="{4E7C30B4-B60D-49F6-B152-A4E5D796AF93}" type="parTrans" cxnId="{22E8C3F7-1117-4E71-9495-1D46975D4D89}">
      <dgm:prSet/>
      <dgm:spPr/>
      <dgm:t>
        <a:bodyPr/>
        <a:lstStyle/>
        <a:p>
          <a:endParaRPr lang="en-US"/>
        </a:p>
      </dgm:t>
    </dgm:pt>
    <dgm:pt modelId="{350E7BA4-B918-41E1-AD22-AFA54ECA3196}" type="sibTrans" cxnId="{22E8C3F7-1117-4E71-9495-1D46975D4D89}">
      <dgm:prSet/>
      <dgm:spPr/>
      <dgm:t>
        <a:bodyPr/>
        <a:lstStyle/>
        <a:p>
          <a:endParaRPr lang="en-US"/>
        </a:p>
      </dgm:t>
    </dgm:pt>
    <dgm:pt modelId="{A9A516A5-0E3E-4013-A2C0-BC538A93703F}">
      <dgm:prSet/>
      <dgm:spPr/>
      <dgm:t>
        <a:bodyPr/>
        <a:lstStyle/>
        <a:p>
          <a:pPr>
            <a:defRPr b="1"/>
          </a:pPr>
          <a:r>
            <a:rPr lang="es-MX" i="1"/>
            <a:t>IEEE</a:t>
          </a:r>
          <a:endParaRPr lang="en-US"/>
        </a:p>
      </dgm:t>
    </dgm:pt>
    <dgm:pt modelId="{C72C0FCC-A950-4879-9FE0-20A9FD5915CE}" type="parTrans" cxnId="{1B1BD6FF-A46D-4674-8E00-B94E299EEFF4}">
      <dgm:prSet/>
      <dgm:spPr/>
      <dgm:t>
        <a:bodyPr/>
        <a:lstStyle/>
        <a:p>
          <a:endParaRPr lang="en-US"/>
        </a:p>
      </dgm:t>
    </dgm:pt>
    <dgm:pt modelId="{FA4CFF52-3F30-4AD9-9CB0-7FB7D7B13D3D}" type="sibTrans" cxnId="{1B1BD6FF-A46D-4674-8E00-B94E299EEFF4}">
      <dgm:prSet/>
      <dgm:spPr/>
      <dgm:t>
        <a:bodyPr/>
        <a:lstStyle/>
        <a:p>
          <a:endParaRPr lang="en-US"/>
        </a:p>
      </dgm:t>
    </dgm:pt>
    <dgm:pt modelId="{CA81CDD3-4E2F-457F-9EE8-9A2C6B16F4B1}">
      <dgm:prSet/>
      <dgm:spPr/>
      <dgm:t>
        <a:bodyPr/>
        <a:lstStyle/>
        <a:p>
          <a:r>
            <a:rPr lang="es-MX"/>
            <a:t>Desarrolla estándares técnicos de comunicación inalámbrica como la familia 802.11.</a:t>
          </a:r>
          <a:endParaRPr lang="en-US"/>
        </a:p>
      </dgm:t>
    </dgm:pt>
    <dgm:pt modelId="{D4842920-CA08-4523-B7EA-6FAA5702BCA8}" type="parTrans" cxnId="{77DCADFE-AC97-4864-B484-7581A9E59982}">
      <dgm:prSet/>
      <dgm:spPr/>
      <dgm:t>
        <a:bodyPr/>
        <a:lstStyle/>
        <a:p>
          <a:endParaRPr lang="en-US"/>
        </a:p>
      </dgm:t>
    </dgm:pt>
    <dgm:pt modelId="{7AEEDDF1-9034-44A6-B782-8E20207637D6}" type="sibTrans" cxnId="{77DCADFE-AC97-4864-B484-7581A9E59982}">
      <dgm:prSet/>
      <dgm:spPr/>
      <dgm:t>
        <a:bodyPr/>
        <a:lstStyle/>
        <a:p>
          <a:endParaRPr lang="en-US"/>
        </a:p>
      </dgm:t>
    </dgm:pt>
    <dgm:pt modelId="{04F32EB5-C6FD-4397-B3F9-50B46BC24D04}" type="pres">
      <dgm:prSet presAssocID="{15C92E1F-3C1B-498E-84D5-70B01FC8F577}" presName="root" presStyleCnt="0">
        <dgm:presLayoutVars>
          <dgm:dir/>
          <dgm:resizeHandles val="exact"/>
        </dgm:presLayoutVars>
      </dgm:prSet>
      <dgm:spPr/>
    </dgm:pt>
    <dgm:pt modelId="{CF5F0770-4024-422A-A2AC-1FDC58D70310}" type="pres">
      <dgm:prSet presAssocID="{212B3BDD-36F7-44E6-8748-0F8B75FB2F1C}" presName="compNode" presStyleCnt="0"/>
      <dgm:spPr/>
    </dgm:pt>
    <dgm:pt modelId="{1F77D07D-888E-4CB8-9D09-E5A9D180530E}" type="pres">
      <dgm:prSet presAssocID="{212B3BDD-36F7-44E6-8748-0F8B75FB2F1C}" presName="iconRect" presStyleLbl="node1"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Earth Globe Americas"/>
        </a:ext>
      </dgm:extLst>
    </dgm:pt>
    <dgm:pt modelId="{316242D5-2951-4D8D-BB4E-D85505010D99}" type="pres">
      <dgm:prSet presAssocID="{212B3BDD-36F7-44E6-8748-0F8B75FB2F1C}" presName="iconSpace" presStyleCnt="0"/>
      <dgm:spPr/>
    </dgm:pt>
    <dgm:pt modelId="{07643AFE-16B4-4781-882C-C3138F323CBB}" type="pres">
      <dgm:prSet presAssocID="{212B3BDD-36F7-44E6-8748-0F8B75FB2F1C}" presName="parTx" presStyleLbl="revTx" presStyleIdx="0" presStyleCnt="4">
        <dgm:presLayoutVars>
          <dgm:chMax val="0"/>
          <dgm:chPref val="0"/>
        </dgm:presLayoutVars>
      </dgm:prSet>
      <dgm:spPr/>
    </dgm:pt>
    <dgm:pt modelId="{9AF56B3E-E55E-495A-9660-B07105387D39}" type="pres">
      <dgm:prSet presAssocID="{212B3BDD-36F7-44E6-8748-0F8B75FB2F1C}" presName="txSpace" presStyleCnt="0"/>
      <dgm:spPr/>
    </dgm:pt>
    <dgm:pt modelId="{FBBE8E74-5611-4B0A-B6D0-9359F89FB20D}" type="pres">
      <dgm:prSet presAssocID="{212B3BDD-36F7-44E6-8748-0F8B75FB2F1C}" presName="desTx" presStyleLbl="revTx" presStyleIdx="1" presStyleCnt="4">
        <dgm:presLayoutVars/>
      </dgm:prSet>
      <dgm:spPr/>
    </dgm:pt>
    <dgm:pt modelId="{DFCD5402-4EC7-4265-9698-0B37E469420A}" type="pres">
      <dgm:prSet presAssocID="{E60D528B-5946-4517-9A87-484D6C4DD1D7}" presName="sibTrans" presStyleCnt="0"/>
      <dgm:spPr/>
    </dgm:pt>
    <dgm:pt modelId="{876763A4-D236-42CC-BDCA-8BFC6715486E}" type="pres">
      <dgm:prSet presAssocID="{A9A516A5-0E3E-4013-A2C0-BC538A93703F}" presName="compNode" presStyleCnt="0"/>
      <dgm:spPr/>
    </dgm:pt>
    <dgm:pt modelId="{DF9FE75E-395C-4B08-B5B5-BB3A22BC9D0B}" type="pres">
      <dgm:prSet presAssocID="{A9A516A5-0E3E-4013-A2C0-BC538A93703F}"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Wireless router"/>
        </a:ext>
      </dgm:extLst>
    </dgm:pt>
    <dgm:pt modelId="{BC5A73D3-3DF3-492F-BEF7-1FEC8BEEDA78}" type="pres">
      <dgm:prSet presAssocID="{A9A516A5-0E3E-4013-A2C0-BC538A93703F}" presName="iconSpace" presStyleCnt="0"/>
      <dgm:spPr/>
    </dgm:pt>
    <dgm:pt modelId="{45BFA12A-0C35-4DC1-8F2F-FC9D68492F74}" type="pres">
      <dgm:prSet presAssocID="{A9A516A5-0E3E-4013-A2C0-BC538A93703F}" presName="parTx" presStyleLbl="revTx" presStyleIdx="2" presStyleCnt="4">
        <dgm:presLayoutVars>
          <dgm:chMax val="0"/>
          <dgm:chPref val="0"/>
        </dgm:presLayoutVars>
      </dgm:prSet>
      <dgm:spPr/>
    </dgm:pt>
    <dgm:pt modelId="{4B7EF4D5-4F14-47A2-95A7-3E6CA9D04B41}" type="pres">
      <dgm:prSet presAssocID="{A9A516A5-0E3E-4013-A2C0-BC538A93703F}" presName="txSpace" presStyleCnt="0"/>
      <dgm:spPr/>
    </dgm:pt>
    <dgm:pt modelId="{80AEF65F-4718-4318-8F2B-5DD2107379F1}" type="pres">
      <dgm:prSet presAssocID="{A9A516A5-0E3E-4013-A2C0-BC538A93703F}" presName="desTx" presStyleLbl="revTx" presStyleIdx="3" presStyleCnt="4">
        <dgm:presLayoutVars/>
      </dgm:prSet>
      <dgm:spPr/>
    </dgm:pt>
  </dgm:ptLst>
  <dgm:cxnLst>
    <dgm:cxn modelId="{6D61B90B-1D21-4586-914B-68A99F727FCE}" type="presOf" srcId="{0F8CF109-80AD-440B-8C07-51773AEF3CBD}" destId="{FBBE8E74-5611-4B0A-B6D0-9359F89FB20D}" srcOrd="0" destOrd="0" presId="urn:microsoft.com/office/officeart/2018/5/layout/CenteredIconLabelDescriptionList"/>
    <dgm:cxn modelId="{739CAB1C-95E4-446D-B14B-CBF1B25C1EB5}" type="presOf" srcId="{A9A516A5-0E3E-4013-A2C0-BC538A93703F}" destId="{45BFA12A-0C35-4DC1-8F2F-FC9D68492F74}" srcOrd="0" destOrd="0" presId="urn:microsoft.com/office/officeart/2018/5/layout/CenteredIconLabelDescriptionList"/>
    <dgm:cxn modelId="{77DB8F54-5FC1-4611-8C82-2E69C9C08E98}" type="presOf" srcId="{CA81CDD3-4E2F-457F-9EE8-9A2C6B16F4B1}" destId="{80AEF65F-4718-4318-8F2B-5DD2107379F1}" srcOrd="0" destOrd="0" presId="urn:microsoft.com/office/officeart/2018/5/layout/CenteredIconLabelDescriptionList"/>
    <dgm:cxn modelId="{04451075-A645-4186-8CF5-11B61870F2E2}" type="presOf" srcId="{15C92E1F-3C1B-498E-84D5-70B01FC8F577}" destId="{04F32EB5-C6FD-4397-B3F9-50B46BC24D04}" srcOrd="0" destOrd="0" presId="urn:microsoft.com/office/officeart/2018/5/layout/CenteredIconLabelDescriptionList"/>
    <dgm:cxn modelId="{C46666C4-7BA4-4C7D-8721-FDA33386FA31}" srcId="{15C92E1F-3C1B-498E-84D5-70B01FC8F577}" destId="{212B3BDD-36F7-44E6-8748-0F8B75FB2F1C}" srcOrd="0" destOrd="0" parTransId="{72A96DEF-63D0-47EA-9A98-6AA9C00F0465}" sibTransId="{E60D528B-5946-4517-9A87-484D6C4DD1D7}"/>
    <dgm:cxn modelId="{22E8C3F7-1117-4E71-9495-1D46975D4D89}" srcId="{212B3BDD-36F7-44E6-8748-0F8B75FB2F1C}" destId="{0F8CF109-80AD-440B-8C07-51773AEF3CBD}" srcOrd="0" destOrd="0" parTransId="{4E7C30B4-B60D-49F6-B152-A4E5D796AF93}" sibTransId="{350E7BA4-B918-41E1-AD22-AFA54ECA3196}"/>
    <dgm:cxn modelId="{EF365AF8-4082-4FD7-9BD8-02925184F5F2}" type="presOf" srcId="{212B3BDD-36F7-44E6-8748-0F8B75FB2F1C}" destId="{07643AFE-16B4-4781-882C-C3138F323CBB}" srcOrd="0" destOrd="0" presId="urn:microsoft.com/office/officeart/2018/5/layout/CenteredIconLabelDescriptionList"/>
    <dgm:cxn modelId="{77DCADFE-AC97-4864-B484-7581A9E59982}" srcId="{A9A516A5-0E3E-4013-A2C0-BC538A93703F}" destId="{CA81CDD3-4E2F-457F-9EE8-9A2C6B16F4B1}" srcOrd="0" destOrd="0" parTransId="{D4842920-CA08-4523-B7EA-6FAA5702BCA8}" sibTransId="{7AEEDDF1-9034-44A6-B782-8E20207637D6}"/>
    <dgm:cxn modelId="{1B1BD6FF-A46D-4674-8E00-B94E299EEFF4}" srcId="{15C92E1F-3C1B-498E-84D5-70B01FC8F577}" destId="{A9A516A5-0E3E-4013-A2C0-BC538A93703F}" srcOrd="1" destOrd="0" parTransId="{C72C0FCC-A950-4879-9FE0-20A9FD5915CE}" sibTransId="{FA4CFF52-3F30-4AD9-9CB0-7FB7D7B13D3D}"/>
    <dgm:cxn modelId="{62F0BA43-3B21-48E5-A302-89026056AED5}" type="presParOf" srcId="{04F32EB5-C6FD-4397-B3F9-50B46BC24D04}" destId="{CF5F0770-4024-422A-A2AC-1FDC58D70310}" srcOrd="0" destOrd="0" presId="urn:microsoft.com/office/officeart/2018/5/layout/CenteredIconLabelDescriptionList"/>
    <dgm:cxn modelId="{EBF43344-A0DC-4682-95FE-7A1868C1508E}" type="presParOf" srcId="{CF5F0770-4024-422A-A2AC-1FDC58D70310}" destId="{1F77D07D-888E-4CB8-9D09-E5A9D180530E}" srcOrd="0" destOrd="0" presId="urn:microsoft.com/office/officeart/2018/5/layout/CenteredIconLabelDescriptionList"/>
    <dgm:cxn modelId="{BE5AFCB4-9AC6-4BB5-8D19-85EB560B4989}" type="presParOf" srcId="{CF5F0770-4024-422A-A2AC-1FDC58D70310}" destId="{316242D5-2951-4D8D-BB4E-D85505010D99}" srcOrd="1" destOrd="0" presId="urn:microsoft.com/office/officeart/2018/5/layout/CenteredIconLabelDescriptionList"/>
    <dgm:cxn modelId="{A8A124E7-5965-448E-9E33-0CE9D312CCE1}" type="presParOf" srcId="{CF5F0770-4024-422A-A2AC-1FDC58D70310}" destId="{07643AFE-16B4-4781-882C-C3138F323CBB}" srcOrd="2" destOrd="0" presId="urn:microsoft.com/office/officeart/2018/5/layout/CenteredIconLabelDescriptionList"/>
    <dgm:cxn modelId="{CC69C101-412B-4691-A1AD-AA87B2214ABA}" type="presParOf" srcId="{CF5F0770-4024-422A-A2AC-1FDC58D70310}" destId="{9AF56B3E-E55E-495A-9660-B07105387D39}" srcOrd="3" destOrd="0" presId="urn:microsoft.com/office/officeart/2018/5/layout/CenteredIconLabelDescriptionList"/>
    <dgm:cxn modelId="{74C0C25D-4A8A-457B-B672-D1C48EE7B4B3}" type="presParOf" srcId="{CF5F0770-4024-422A-A2AC-1FDC58D70310}" destId="{FBBE8E74-5611-4B0A-B6D0-9359F89FB20D}" srcOrd="4" destOrd="0" presId="urn:microsoft.com/office/officeart/2018/5/layout/CenteredIconLabelDescriptionList"/>
    <dgm:cxn modelId="{4D778A5E-C68F-4436-A5BC-C0DBBA82F4D2}" type="presParOf" srcId="{04F32EB5-C6FD-4397-B3F9-50B46BC24D04}" destId="{DFCD5402-4EC7-4265-9698-0B37E469420A}" srcOrd="1" destOrd="0" presId="urn:microsoft.com/office/officeart/2018/5/layout/CenteredIconLabelDescriptionList"/>
    <dgm:cxn modelId="{3696D06F-07B3-4BEE-9FE6-113346A4D33A}" type="presParOf" srcId="{04F32EB5-C6FD-4397-B3F9-50B46BC24D04}" destId="{876763A4-D236-42CC-BDCA-8BFC6715486E}" srcOrd="2" destOrd="0" presId="urn:microsoft.com/office/officeart/2018/5/layout/CenteredIconLabelDescriptionList"/>
    <dgm:cxn modelId="{8B282224-A883-44F4-8878-A99FFB97A2ED}" type="presParOf" srcId="{876763A4-D236-42CC-BDCA-8BFC6715486E}" destId="{DF9FE75E-395C-4B08-B5B5-BB3A22BC9D0B}" srcOrd="0" destOrd="0" presId="urn:microsoft.com/office/officeart/2018/5/layout/CenteredIconLabelDescriptionList"/>
    <dgm:cxn modelId="{406FCE79-5E14-4565-B1EA-315CFD41C2F6}" type="presParOf" srcId="{876763A4-D236-42CC-BDCA-8BFC6715486E}" destId="{BC5A73D3-3DF3-492F-BEF7-1FEC8BEEDA78}" srcOrd="1" destOrd="0" presId="urn:microsoft.com/office/officeart/2018/5/layout/CenteredIconLabelDescriptionList"/>
    <dgm:cxn modelId="{382B0CBC-D246-40C4-9341-BDF28044A6AC}" type="presParOf" srcId="{876763A4-D236-42CC-BDCA-8BFC6715486E}" destId="{45BFA12A-0C35-4DC1-8F2F-FC9D68492F74}" srcOrd="2" destOrd="0" presId="urn:microsoft.com/office/officeart/2018/5/layout/CenteredIconLabelDescriptionList"/>
    <dgm:cxn modelId="{70A89B40-A91C-47CC-B1A6-C93E1B01B268}" type="presParOf" srcId="{876763A4-D236-42CC-BDCA-8BFC6715486E}" destId="{4B7EF4D5-4F14-47A2-95A7-3E6CA9D04B41}" srcOrd="3" destOrd="0" presId="urn:microsoft.com/office/officeart/2018/5/layout/CenteredIconLabelDescriptionList"/>
    <dgm:cxn modelId="{7DA4531D-80E7-440E-9092-FD40B2B2185C}" type="presParOf" srcId="{876763A4-D236-42CC-BDCA-8BFC6715486E}" destId="{80AEF65F-4718-4318-8F2B-5DD2107379F1}" srcOrd="4" destOrd="0" presId="urn:microsoft.com/office/officeart/2018/5/layout/CenteredIconLabelDescriptionList"/>
  </dgm:cxnLst>
  <dgm:bg/>
  <dgm:whole/>
  <dgm:extLst>
    <a:ext uri="http://schemas.microsoft.com/office/drawing/2008/diagram">
      <dsp:dataModelExt xmlns:dsp="http://schemas.microsoft.com/office/drawing/2008/diagram" relId="rId12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EB11B99D-B6D1-429C-A716-6080C85907F4}" type="doc">
      <dgm:prSet loTypeId="urn:microsoft.com/office/officeart/2018/2/layout/IconLabelDescriptionList" loCatId="icon" qsTypeId="urn:microsoft.com/office/officeart/2005/8/quickstyle/simple1" qsCatId="simple" csTypeId="urn:microsoft.com/office/officeart/2005/8/colors/colorful3" csCatId="colorful" phldr="1"/>
      <dgm:spPr/>
      <dgm:t>
        <a:bodyPr/>
        <a:lstStyle/>
        <a:p>
          <a:endParaRPr lang="en-US"/>
        </a:p>
      </dgm:t>
    </dgm:pt>
    <dgm:pt modelId="{EEE52720-D1DB-4170-A289-A172A2ADC336}">
      <dgm:prSet custT="1"/>
      <dgm:spPr/>
      <dgm:t>
        <a:bodyPr/>
        <a:lstStyle/>
        <a:p>
          <a:pPr>
            <a:lnSpc>
              <a:spcPct val="100000"/>
            </a:lnSpc>
            <a:defRPr b="1"/>
          </a:pPr>
          <a:r>
            <a:rPr lang="es-MX" sz="1050" b="1">
              <a:latin typeface="+mj-lt"/>
            </a:rPr>
            <a:t>Factores de atenuación</a:t>
          </a:r>
          <a:endParaRPr lang="en-US" sz="1050">
            <a:latin typeface="+mj-lt"/>
          </a:endParaRPr>
        </a:p>
      </dgm:t>
    </dgm:pt>
    <dgm:pt modelId="{3476C402-3A05-46FD-907A-4E2F886FC43E}" type="parTrans" cxnId="{764E1656-3D94-4149-ACC6-57F71D3336C3}">
      <dgm:prSet/>
      <dgm:spPr/>
      <dgm:t>
        <a:bodyPr/>
        <a:lstStyle/>
        <a:p>
          <a:pPr algn="l"/>
          <a:endParaRPr lang="en-US" sz="1050">
            <a:latin typeface="+mj-lt"/>
          </a:endParaRPr>
        </a:p>
      </dgm:t>
    </dgm:pt>
    <dgm:pt modelId="{2FD0B5AC-AF68-4BC4-8153-D8BD7D55644C}" type="sibTrans" cxnId="{764E1656-3D94-4149-ACC6-57F71D3336C3}">
      <dgm:prSet/>
      <dgm:spPr/>
      <dgm:t>
        <a:bodyPr/>
        <a:lstStyle/>
        <a:p>
          <a:pPr algn="l"/>
          <a:endParaRPr lang="en-US" sz="1050">
            <a:latin typeface="+mj-lt"/>
          </a:endParaRPr>
        </a:p>
      </dgm:t>
    </dgm:pt>
    <dgm:pt modelId="{D2F963CF-B80B-4EE5-B314-220E0A3979D3}">
      <dgm:prSet custT="1"/>
      <dgm:spPr/>
      <dgm:t>
        <a:bodyPr/>
        <a:lstStyle/>
        <a:p>
          <a:pPr>
            <a:lnSpc>
              <a:spcPct val="100000"/>
            </a:lnSpc>
          </a:pPr>
          <a:r>
            <a:rPr lang="es-MX" sz="1050">
              <a:latin typeface="+mj-lt"/>
            </a:rPr>
            <a:t>Distancia, obstáculos, frecuencia y condiciones ambientales.</a:t>
          </a:r>
          <a:endParaRPr lang="en-US" sz="1050">
            <a:latin typeface="+mj-lt"/>
          </a:endParaRPr>
        </a:p>
      </dgm:t>
    </dgm:pt>
    <dgm:pt modelId="{95048668-B5E4-4F4E-AFF4-C09EE1A57F75}" type="parTrans" cxnId="{3EB4D9A4-368A-4CE2-9171-F08C72092C24}">
      <dgm:prSet/>
      <dgm:spPr/>
      <dgm:t>
        <a:bodyPr/>
        <a:lstStyle/>
        <a:p>
          <a:pPr algn="l"/>
          <a:endParaRPr lang="en-US" sz="1050">
            <a:latin typeface="+mj-lt"/>
          </a:endParaRPr>
        </a:p>
      </dgm:t>
    </dgm:pt>
    <dgm:pt modelId="{C3655C6E-A68A-4496-AEB0-3F81B0239937}" type="sibTrans" cxnId="{3EB4D9A4-368A-4CE2-9171-F08C72092C24}">
      <dgm:prSet/>
      <dgm:spPr/>
      <dgm:t>
        <a:bodyPr/>
        <a:lstStyle/>
        <a:p>
          <a:pPr algn="l"/>
          <a:endParaRPr lang="en-US" sz="1050">
            <a:latin typeface="+mj-lt"/>
          </a:endParaRPr>
        </a:p>
      </dgm:t>
    </dgm:pt>
    <dgm:pt modelId="{47A50D39-C801-4948-BC4F-A62322934DC7}">
      <dgm:prSet custT="1"/>
      <dgm:spPr/>
      <dgm:t>
        <a:bodyPr/>
        <a:lstStyle/>
        <a:p>
          <a:pPr>
            <a:lnSpc>
              <a:spcPct val="100000"/>
            </a:lnSpc>
            <a:defRPr b="1"/>
          </a:pPr>
          <a:r>
            <a:rPr lang="es-MX" sz="1050" b="1">
              <a:latin typeface="+mj-lt"/>
            </a:rPr>
            <a:t>Tipos de interferencia</a:t>
          </a:r>
          <a:endParaRPr lang="en-US" sz="1050">
            <a:latin typeface="+mj-lt"/>
          </a:endParaRPr>
        </a:p>
      </dgm:t>
    </dgm:pt>
    <dgm:pt modelId="{6CED35C0-71E2-47ED-88A1-DF8706D54F5D}" type="parTrans" cxnId="{F94074F9-307B-4FBA-9E7B-0A207B699712}">
      <dgm:prSet/>
      <dgm:spPr/>
      <dgm:t>
        <a:bodyPr/>
        <a:lstStyle/>
        <a:p>
          <a:pPr algn="l"/>
          <a:endParaRPr lang="en-US" sz="1050">
            <a:latin typeface="+mj-lt"/>
          </a:endParaRPr>
        </a:p>
      </dgm:t>
    </dgm:pt>
    <dgm:pt modelId="{7D62D70B-484D-4D2A-8A5C-5E7350C2BEDC}" type="sibTrans" cxnId="{F94074F9-307B-4FBA-9E7B-0A207B699712}">
      <dgm:prSet/>
      <dgm:spPr/>
      <dgm:t>
        <a:bodyPr/>
        <a:lstStyle/>
        <a:p>
          <a:pPr algn="l"/>
          <a:endParaRPr lang="en-US" sz="1050">
            <a:latin typeface="+mj-lt"/>
          </a:endParaRPr>
        </a:p>
      </dgm:t>
    </dgm:pt>
    <dgm:pt modelId="{130FC6D6-2ED6-4CB1-9FC3-5E7E68467A1D}">
      <dgm:prSet custT="1"/>
      <dgm:spPr/>
      <dgm:t>
        <a:bodyPr/>
        <a:lstStyle/>
        <a:p>
          <a:pPr>
            <a:lnSpc>
              <a:spcPct val="100000"/>
            </a:lnSpc>
          </a:pPr>
          <a:r>
            <a:rPr lang="es-MX" sz="1050">
              <a:latin typeface="+mj-lt"/>
            </a:rPr>
            <a:t>Interferencia co–canal, interferencia de canal adyacente e interferencia electromagnética externa.</a:t>
          </a:r>
          <a:endParaRPr lang="en-US" sz="1050">
            <a:latin typeface="+mj-lt"/>
          </a:endParaRPr>
        </a:p>
      </dgm:t>
    </dgm:pt>
    <dgm:pt modelId="{F240EF2A-A106-438A-90DD-D0026C9247C6}" type="parTrans" cxnId="{3B28B340-7057-4B46-80E2-ACD189914784}">
      <dgm:prSet/>
      <dgm:spPr/>
      <dgm:t>
        <a:bodyPr/>
        <a:lstStyle/>
        <a:p>
          <a:pPr algn="l"/>
          <a:endParaRPr lang="en-US" sz="1050">
            <a:latin typeface="+mj-lt"/>
          </a:endParaRPr>
        </a:p>
      </dgm:t>
    </dgm:pt>
    <dgm:pt modelId="{43F7961E-0C8B-41E2-8A99-55ED39188B4E}" type="sibTrans" cxnId="{3B28B340-7057-4B46-80E2-ACD189914784}">
      <dgm:prSet/>
      <dgm:spPr/>
      <dgm:t>
        <a:bodyPr/>
        <a:lstStyle/>
        <a:p>
          <a:pPr algn="l"/>
          <a:endParaRPr lang="en-US" sz="1050">
            <a:latin typeface="+mj-lt"/>
          </a:endParaRPr>
        </a:p>
      </dgm:t>
    </dgm:pt>
    <dgm:pt modelId="{AB799774-C483-4AB3-B67F-C2CDE45EB570}" type="pres">
      <dgm:prSet presAssocID="{EB11B99D-B6D1-429C-A716-6080C85907F4}" presName="root" presStyleCnt="0">
        <dgm:presLayoutVars>
          <dgm:dir/>
          <dgm:resizeHandles val="exact"/>
        </dgm:presLayoutVars>
      </dgm:prSet>
      <dgm:spPr/>
    </dgm:pt>
    <dgm:pt modelId="{630E41E9-30BF-4009-A08B-7B5DD9E9AA03}" type="pres">
      <dgm:prSet presAssocID="{EEE52720-D1DB-4170-A289-A172A2ADC336}" presName="compNode" presStyleCnt="0"/>
      <dgm:spPr/>
    </dgm:pt>
    <dgm:pt modelId="{B5D8723F-5CC1-41DD-BA0C-31F77FC4D712}" type="pres">
      <dgm:prSet presAssocID="{EEE52720-D1DB-4170-A289-A172A2ADC336}" presName="iconRect" presStyleLbl="node1" presStyleIdx="0" presStyleCnt="2"/>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dgm:spPr>
      <dgm:extLst>
        <a:ext uri="{E40237B7-FDA0-4F09-8148-C483321AD2D9}">
          <dgm14:cNvPr xmlns:dgm14="http://schemas.microsoft.com/office/drawing/2010/diagram" id="0" name="" descr="Share With Person"/>
        </a:ext>
      </dgm:extLst>
    </dgm:pt>
    <dgm:pt modelId="{25CC8076-BB03-46D7-864E-CB747E36C346}" type="pres">
      <dgm:prSet presAssocID="{EEE52720-D1DB-4170-A289-A172A2ADC336}" presName="iconSpace" presStyleCnt="0"/>
      <dgm:spPr/>
    </dgm:pt>
    <dgm:pt modelId="{E67D5219-F787-4E26-92CA-B7D4FF81CA31}" type="pres">
      <dgm:prSet presAssocID="{EEE52720-D1DB-4170-A289-A172A2ADC336}" presName="parTx" presStyleLbl="revTx" presStyleIdx="0" presStyleCnt="4">
        <dgm:presLayoutVars>
          <dgm:chMax val="0"/>
          <dgm:chPref val="0"/>
        </dgm:presLayoutVars>
      </dgm:prSet>
      <dgm:spPr/>
    </dgm:pt>
    <dgm:pt modelId="{6D6D5428-90D8-4D0A-BF55-F539E1451726}" type="pres">
      <dgm:prSet presAssocID="{EEE52720-D1DB-4170-A289-A172A2ADC336}" presName="txSpace" presStyleCnt="0"/>
      <dgm:spPr/>
    </dgm:pt>
    <dgm:pt modelId="{5772B5CA-E248-4E65-8524-D84440F2BA18}" type="pres">
      <dgm:prSet presAssocID="{EEE52720-D1DB-4170-A289-A172A2ADC336}" presName="desTx" presStyleLbl="revTx" presStyleIdx="1" presStyleCnt="4">
        <dgm:presLayoutVars/>
      </dgm:prSet>
      <dgm:spPr/>
    </dgm:pt>
    <dgm:pt modelId="{2119815B-BDAF-4F47-A74D-94D24654F03D}" type="pres">
      <dgm:prSet presAssocID="{2FD0B5AC-AF68-4BC4-8153-D8BD7D55644C}" presName="sibTrans" presStyleCnt="0"/>
      <dgm:spPr/>
    </dgm:pt>
    <dgm:pt modelId="{A40D0B03-094D-4F4F-BB31-471A3F1B0CA5}" type="pres">
      <dgm:prSet presAssocID="{47A50D39-C801-4948-BC4F-A62322934DC7}" presName="compNode" presStyleCnt="0"/>
      <dgm:spPr/>
    </dgm:pt>
    <dgm:pt modelId="{1D8FE57B-6357-47DE-A166-5EF315310A64}" type="pres">
      <dgm:prSet presAssocID="{47A50D39-C801-4948-BC4F-A62322934DC7}" presName="iconRect" presStyleLbl="node1" presStyleIdx="1" presStyleCnt="2"/>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dgm:spPr>
      <dgm:extLst>
        <a:ext uri="{E40237B7-FDA0-4F09-8148-C483321AD2D9}">
          <dgm14:cNvPr xmlns:dgm14="http://schemas.microsoft.com/office/drawing/2010/diagram" id="0" name="" descr="Circles with Lines"/>
        </a:ext>
      </dgm:extLst>
    </dgm:pt>
    <dgm:pt modelId="{5AAB1E65-B49B-47F1-85AA-025EEBBA85B9}" type="pres">
      <dgm:prSet presAssocID="{47A50D39-C801-4948-BC4F-A62322934DC7}" presName="iconSpace" presStyleCnt="0"/>
      <dgm:spPr/>
    </dgm:pt>
    <dgm:pt modelId="{4F11DAA8-919F-4A93-B614-E15F429EA1E1}" type="pres">
      <dgm:prSet presAssocID="{47A50D39-C801-4948-BC4F-A62322934DC7}" presName="parTx" presStyleLbl="revTx" presStyleIdx="2" presStyleCnt="4">
        <dgm:presLayoutVars>
          <dgm:chMax val="0"/>
          <dgm:chPref val="0"/>
        </dgm:presLayoutVars>
      </dgm:prSet>
      <dgm:spPr/>
    </dgm:pt>
    <dgm:pt modelId="{4BAE9E58-13B2-46B0-B2C1-A7A84EA99ED3}" type="pres">
      <dgm:prSet presAssocID="{47A50D39-C801-4948-BC4F-A62322934DC7}" presName="txSpace" presStyleCnt="0"/>
      <dgm:spPr/>
    </dgm:pt>
    <dgm:pt modelId="{51D4818F-BB6F-4366-BACE-DDD8DA10E4D5}" type="pres">
      <dgm:prSet presAssocID="{47A50D39-C801-4948-BC4F-A62322934DC7}" presName="desTx" presStyleLbl="revTx" presStyleIdx="3" presStyleCnt="4">
        <dgm:presLayoutVars/>
      </dgm:prSet>
      <dgm:spPr/>
    </dgm:pt>
  </dgm:ptLst>
  <dgm:cxnLst>
    <dgm:cxn modelId="{3B28B340-7057-4B46-80E2-ACD189914784}" srcId="{47A50D39-C801-4948-BC4F-A62322934DC7}" destId="{130FC6D6-2ED6-4CB1-9FC3-5E7E68467A1D}" srcOrd="0" destOrd="0" parTransId="{F240EF2A-A106-438A-90DD-D0026C9247C6}" sibTransId="{43F7961E-0C8B-41E2-8A99-55ED39188B4E}"/>
    <dgm:cxn modelId="{764E1656-3D94-4149-ACC6-57F71D3336C3}" srcId="{EB11B99D-B6D1-429C-A716-6080C85907F4}" destId="{EEE52720-D1DB-4170-A289-A172A2ADC336}" srcOrd="0" destOrd="0" parTransId="{3476C402-3A05-46FD-907A-4E2F886FC43E}" sibTransId="{2FD0B5AC-AF68-4BC4-8153-D8BD7D55644C}"/>
    <dgm:cxn modelId="{8886456D-5E4F-416C-AF9B-E39E779CD871}" type="presOf" srcId="{EB11B99D-B6D1-429C-A716-6080C85907F4}" destId="{AB799774-C483-4AB3-B67F-C2CDE45EB570}" srcOrd="0" destOrd="0" presId="urn:microsoft.com/office/officeart/2018/2/layout/IconLabelDescriptionList"/>
    <dgm:cxn modelId="{3EB4D9A4-368A-4CE2-9171-F08C72092C24}" srcId="{EEE52720-D1DB-4170-A289-A172A2ADC336}" destId="{D2F963CF-B80B-4EE5-B314-220E0A3979D3}" srcOrd="0" destOrd="0" parTransId="{95048668-B5E4-4F4E-AFF4-C09EE1A57F75}" sibTransId="{C3655C6E-A68A-4496-AEB0-3F81B0239937}"/>
    <dgm:cxn modelId="{5145D4C3-A146-4953-BDF9-C3C51FC87B9A}" type="presOf" srcId="{EEE52720-D1DB-4170-A289-A172A2ADC336}" destId="{E67D5219-F787-4E26-92CA-B7D4FF81CA31}" srcOrd="0" destOrd="0" presId="urn:microsoft.com/office/officeart/2018/2/layout/IconLabelDescriptionList"/>
    <dgm:cxn modelId="{D9CC92D3-4662-4F55-BA26-EB1A40BB5C73}" type="presOf" srcId="{130FC6D6-2ED6-4CB1-9FC3-5E7E68467A1D}" destId="{51D4818F-BB6F-4366-BACE-DDD8DA10E4D5}" srcOrd="0" destOrd="0" presId="urn:microsoft.com/office/officeart/2018/2/layout/IconLabelDescriptionList"/>
    <dgm:cxn modelId="{C67939DC-C36F-45B0-A47B-D484A2CCEA24}" type="presOf" srcId="{D2F963CF-B80B-4EE5-B314-220E0A3979D3}" destId="{5772B5CA-E248-4E65-8524-D84440F2BA18}" srcOrd="0" destOrd="0" presId="urn:microsoft.com/office/officeart/2018/2/layout/IconLabelDescriptionList"/>
    <dgm:cxn modelId="{1674F7EC-6015-4619-9ECA-620626E4B70C}" type="presOf" srcId="{47A50D39-C801-4948-BC4F-A62322934DC7}" destId="{4F11DAA8-919F-4A93-B614-E15F429EA1E1}" srcOrd="0" destOrd="0" presId="urn:microsoft.com/office/officeart/2018/2/layout/IconLabelDescriptionList"/>
    <dgm:cxn modelId="{F94074F9-307B-4FBA-9E7B-0A207B699712}" srcId="{EB11B99D-B6D1-429C-A716-6080C85907F4}" destId="{47A50D39-C801-4948-BC4F-A62322934DC7}" srcOrd="1" destOrd="0" parTransId="{6CED35C0-71E2-47ED-88A1-DF8706D54F5D}" sibTransId="{7D62D70B-484D-4D2A-8A5C-5E7350C2BEDC}"/>
    <dgm:cxn modelId="{A1BE3B6D-7D23-40DD-98B9-D71BF58C40E3}" type="presParOf" srcId="{AB799774-C483-4AB3-B67F-C2CDE45EB570}" destId="{630E41E9-30BF-4009-A08B-7B5DD9E9AA03}" srcOrd="0" destOrd="0" presId="urn:microsoft.com/office/officeart/2018/2/layout/IconLabelDescriptionList"/>
    <dgm:cxn modelId="{8B4E1260-3F0A-4BBE-A46E-6B9A696004FA}" type="presParOf" srcId="{630E41E9-30BF-4009-A08B-7B5DD9E9AA03}" destId="{B5D8723F-5CC1-41DD-BA0C-31F77FC4D712}" srcOrd="0" destOrd="0" presId="urn:microsoft.com/office/officeart/2018/2/layout/IconLabelDescriptionList"/>
    <dgm:cxn modelId="{6AA77E6C-59E9-44AD-9B51-DB976F139E21}" type="presParOf" srcId="{630E41E9-30BF-4009-A08B-7B5DD9E9AA03}" destId="{25CC8076-BB03-46D7-864E-CB747E36C346}" srcOrd="1" destOrd="0" presId="urn:microsoft.com/office/officeart/2018/2/layout/IconLabelDescriptionList"/>
    <dgm:cxn modelId="{006ED09D-631F-4C8B-B642-58B242A639D7}" type="presParOf" srcId="{630E41E9-30BF-4009-A08B-7B5DD9E9AA03}" destId="{E67D5219-F787-4E26-92CA-B7D4FF81CA31}" srcOrd="2" destOrd="0" presId="urn:microsoft.com/office/officeart/2018/2/layout/IconLabelDescriptionList"/>
    <dgm:cxn modelId="{23EBDCB1-DA4F-47DD-AE3C-BDE99F3964A5}" type="presParOf" srcId="{630E41E9-30BF-4009-A08B-7B5DD9E9AA03}" destId="{6D6D5428-90D8-4D0A-BF55-F539E1451726}" srcOrd="3" destOrd="0" presId="urn:microsoft.com/office/officeart/2018/2/layout/IconLabelDescriptionList"/>
    <dgm:cxn modelId="{091D84FA-A92B-437D-950A-E9BED86D494F}" type="presParOf" srcId="{630E41E9-30BF-4009-A08B-7B5DD9E9AA03}" destId="{5772B5CA-E248-4E65-8524-D84440F2BA18}" srcOrd="4" destOrd="0" presId="urn:microsoft.com/office/officeart/2018/2/layout/IconLabelDescriptionList"/>
    <dgm:cxn modelId="{0A210594-D8DC-44FF-A006-A254A571BCDB}" type="presParOf" srcId="{AB799774-C483-4AB3-B67F-C2CDE45EB570}" destId="{2119815B-BDAF-4F47-A74D-94D24654F03D}" srcOrd="1" destOrd="0" presId="urn:microsoft.com/office/officeart/2018/2/layout/IconLabelDescriptionList"/>
    <dgm:cxn modelId="{9DF0EBFE-295E-48E8-BB7C-2C08A7F0E648}" type="presParOf" srcId="{AB799774-C483-4AB3-B67F-C2CDE45EB570}" destId="{A40D0B03-094D-4F4F-BB31-471A3F1B0CA5}" srcOrd="2" destOrd="0" presId="urn:microsoft.com/office/officeart/2018/2/layout/IconLabelDescriptionList"/>
    <dgm:cxn modelId="{01340309-0D93-44BB-97AD-C4BCA0C66FCB}" type="presParOf" srcId="{A40D0B03-094D-4F4F-BB31-471A3F1B0CA5}" destId="{1D8FE57B-6357-47DE-A166-5EF315310A64}" srcOrd="0" destOrd="0" presId="urn:microsoft.com/office/officeart/2018/2/layout/IconLabelDescriptionList"/>
    <dgm:cxn modelId="{0AD699B5-C2F5-4740-A401-140ED5EEFCEA}" type="presParOf" srcId="{A40D0B03-094D-4F4F-BB31-471A3F1B0CA5}" destId="{5AAB1E65-B49B-47F1-85AA-025EEBBA85B9}" srcOrd="1" destOrd="0" presId="urn:microsoft.com/office/officeart/2018/2/layout/IconLabelDescriptionList"/>
    <dgm:cxn modelId="{16D34216-6FA2-4E5A-8103-DE01CFB583B4}" type="presParOf" srcId="{A40D0B03-094D-4F4F-BB31-471A3F1B0CA5}" destId="{4F11DAA8-919F-4A93-B614-E15F429EA1E1}" srcOrd="2" destOrd="0" presId="urn:microsoft.com/office/officeart/2018/2/layout/IconLabelDescriptionList"/>
    <dgm:cxn modelId="{D6EA29AC-5006-4B8B-BBDD-6B13D72EEC33}" type="presParOf" srcId="{A40D0B03-094D-4F4F-BB31-471A3F1B0CA5}" destId="{4BAE9E58-13B2-46B0-B2C1-A7A84EA99ED3}" srcOrd="3" destOrd="0" presId="urn:microsoft.com/office/officeart/2018/2/layout/IconLabelDescriptionList"/>
    <dgm:cxn modelId="{188C07EB-FD8C-4436-AA06-81D73470C4C0}" type="presParOf" srcId="{A40D0B03-094D-4F4F-BB31-471A3F1B0CA5}" destId="{51D4818F-BB6F-4366-BACE-DDD8DA10E4D5}" srcOrd="4" destOrd="0" presId="urn:microsoft.com/office/officeart/2018/2/layout/IconLabelDescriptionList"/>
  </dgm:cxnLst>
  <dgm:bg/>
  <dgm:whole/>
  <dgm:extLst>
    <a:ext uri="http://schemas.microsoft.com/office/drawing/2008/diagram">
      <dsp:dataModelExt xmlns:dsp="http://schemas.microsoft.com/office/drawing/2008/diagram" relId="rId13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2A0FE663-9BC3-42A9-A8EE-D3C18DEBE18B}" type="doc">
      <dgm:prSet loTypeId="urn:microsoft.com/office/officeart/2016/7/layout/HorizontalActionList" loCatId="List" qsTypeId="urn:microsoft.com/office/officeart/2005/8/quickstyle/simple1" qsCatId="simple" csTypeId="urn:microsoft.com/office/officeart/2005/8/colors/colorful5" csCatId="colorful"/>
      <dgm:spPr/>
      <dgm:t>
        <a:bodyPr/>
        <a:lstStyle/>
        <a:p>
          <a:endParaRPr lang="en-US"/>
        </a:p>
      </dgm:t>
    </dgm:pt>
    <dgm:pt modelId="{285F7BF9-AF8B-44A9-80BA-9C334CB61796}">
      <dgm:prSet/>
      <dgm:spPr/>
      <dgm:t>
        <a:bodyPr/>
        <a:lstStyle/>
        <a:p>
          <a:r>
            <a:rPr lang="es-MX"/>
            <a:t>Definición</a:t>
          </a:r>
          <a:endParaRPr lang="en-US"/>
        </a:p>
      </dgm:t>
    </dgm:pt>
    <dgm:pt modelId="{44047A38-223C-4C83-8F14-E19AB57A83FB}" type="parTrans" cxnId="{7D697207-587A-4131-B978-7AB008316B70}">
      <dgm:prSet/>
      <dgm:spPr/>
      <dgm:t>
        <a:bodyPr/>
        <a:lstStyle/>
        <a:p>
          <a:endParaRPr lang="en-US"/>
        </a:p>
      </dgm:t>
    </dgm:pt>
    <dgm:pt modelId="{FAE4FDAF-2488-4978-B445-BD7A51A8A843}" type="sibTrans" cxnId="{7D697207-587A-4131-B978-7AB008316B70}">
      <dgm:prSet/>
      <dgm:spPr/>
      <dgm:t>
        <a:bodyPr/>
        <a:lstStyle/>
        <a:p>
          <a:endParaRPr lang="en-US"/>
        </a:p>
      </dgm:t>
    </dgm:pt>
    <dgm:pt modelId="{EA138F4C-15F4-446B-852B-9FA8453CE861}">
      <dgm:prSet/>
      <dgm:spPr/>
      <dgm:t>
        <a:bodyPr/>
        <a:lstStyle/>
        <a:p>
          <a:r>
            <a:rPr lang="es-MX"/>
            <a:t>Atenuación de la señal debida a la dispersión de la energía en el espacio conforme aumenta la distancia</a:t>
          </a:r>
          <a:endParaRPr lang="en-US"/>
        </a:p>
      </dgm:t>
    </dgm:pt>
    <dgm:pt modelId="{4C5663E5-82F7-481A-8C99-8A0C1A571D23}" type="parTrans" cxnId="{5F6CDD2F-A9C1-4990-962B-4D6F0F1B7023}">
      <dgm:prSet/>
      <dgm:spPr/>
      <dgm:t>
        <a:bodyPr/>
        <a:lstStyle/>
        <a:p>
          <a:endParaRPr lang="en-US"/>
        </a:p>
      </dgm:t>
    </dgm:pt>
    <dgm:pt modelId="{0CE55DB3-3317-4175-BE94-FB626B1E24D6}" type="sibTrans" cxnId="{5F6CDD2F-A9C1-4990-962B-4D6F0F1B7023}">
      <dgm:prSet/>
      <dgm:spPr/>
      <dgm:t>
        <a:bodyPr/>
        <a:lstStyle/>
        <a:p>
          <a:endParaRPr lang="en-US"/>
        </a:p>
      </dgm:t>
    </dgm:pt>
    <dgm:pt modelId="{E8497E57-2B31-44AA-A8F7-F89108E3DDFF}">
      <dgm:prSet/>
      <dgm:spPr/>
      <dgm:t>
        <a:bodyPr/>
        <a:lstStyle/>
        <a:p>
          <a:r>
            <a:rPr lang="es-MX"/>
            <a:t>Expresión</a:t>
          </a:r>
          <a:endParaRPr lang="en-US"/>
        </a:p>
      </dgm:t>
    </dgm:pt>
    <dgm:pt modelId="{D269EDF4-B7C7-49F3-B148-B307448B79C8}" type="parTrans" cxnId="{B1DCEF0B-1F9D-40DF-A6A2-3635C39BCCF0}">
      <dgm:prSet/>
      <dgm:spPr/>
      <dgm:t>
        <a:bodyPr/>
        <a:lstStyle/>
        <a:p>
          <a:endParaRPr lang="en-US"/>
        </a:p>
      </dgm:t>
    </dgm:pt>
    <dgm:pt modelId="{36054633-6660-4D20-8294-D8AEE0F7E69B}" type="sibTrans" cxnId="{B1DCEF0B-1F9D-40DF-A6A2-3635C39BCCF0}">
      <dgm:prSet/>
      <dgm:spPr/>
      <dgm:t>
        <a:bodyPr/>
        <a:lstStyle/>
        <a:p>
          <a:endParaRPr lang="en-US"/>
        </a:p>
      </dgm:t>
    </dgm:pt>
    <dgm:pt modelId="{55A5EEFD-29E3-40C1-8A02-6D7BCD1B3B28}">
      <dgm:prSet/>
      <dgm:spPr/>
      <dgm:t>
        <a:bodyPr/>
        <a:lstStyle/>
        <a:p>
          <a:r>
            <a:rPr lang="es-MX"/>
            <a:t>FSPL = 20 log (d) + 20 log (f) + 32.44</a:t>
          </a:r>
          <a:endParaRPr lang="en-US"/>
        </a:p>
      </dgm:t>
    </dgm:pt>
    <dgm:pt modelId="{9AA91B27-8822-4448-97C0-EBD6E9A12FE0}" type="parTrans" cxnId="{8D68D338-6889-41C8-BD4F-3028319E7A08}">
      <dgm:prSet/>
      <dgm:spPr/>
      <dgm:t>
        <a:bodyPr/>
        <a:lstStyle/>
        <a:p>
          <a:endParaRPr lang="en-US"/>
        </a:p>
      </dgm:t>
    </dgm:pt>
    <dgm:pt modelId="{C2994C72-482C-4A13-BC45-6B3C9F84A97A}" type="sibTrans" cxnId="{8D68D338-6889-41C8-BD4F-3028319E7A08}">
      <dgm:prSet/>
      <dgm:spPr/>
      <dgm:t>
        <a:bodyPr/>
        <a:lstStyle/>
        <a:p>
          <a:endParaRPr lang="en-US"/>
        </a:p>
      </dgm:t>
    </dgm:pt>
    <dgm:pt modelId="{7BF4049F-575F-4079-83F1-162F8E9CD265}">
      <dgm:prSet/>
      <dgm:spPr/>
      <dgm:t>
        <a:bodyPr/>
        <a:lstStyle/>
        <a:p>
          <a:r>
            <a:rPr lang="es-MX"/>
            <a:t>Variables</a:t>
          </a:r>
          <a:endParaRPr lang="en-US"/>
        </a:p>
      </dgm:t>
    </dgm:pt>
    <dgm:pt modelId="{7F931882-F179-496D-9C89-8CC2D2134792}" type="parTrans" cxnId="{AA329CAF-9BFC-44E4-B95A-5E68E9144F48}">
      <dgm:prSet/>
      <dgm:spPr/>
      <dgm:t>
        <a:bodyPr/>
        <a:lstStyle/>
        <a:p>
          <a:endParaRPr lang="en-US"/>
        </a:p>
      </dgm:t>
    </dgm:pt>
    <dgm:pt modelId="{584F0DAE-23D1-4207-B862-72641CD4825A}" type="sibTrans" cxnId="{AA329CAF-9BFC-44E4-B95A-5E68E9144F48}">
      <dgm:prSet/>
      <dgm:spPr/>
      <dgm:t>
        <a:bodyPr/>
        <a:lstStyle/>
        <a:p>
          <a:endParaRPr lang="en-US"/>
        </a:p>
      </dgm:t>
    </dgm:pt>
    <dgm:pt modelId="{BED67227-3CD3-42A4-B29D-1554D3329987}">
      <dgm:prSet/>
      <dgm:spPr/>
      <dgm:t>
        <a:bodyPr/>
        <a:lstStyle/>
        <a:p>
          <a:r>
            <a:rPr lang="es-MX"/>
            <a:t>d: distancia en kilómetros. f: frecuencia en MHz</a:t>
          </a:r>
          <a:endParaRPr lang="en-US"/>
        </a:p>
      </dgm:t>
    </dgm:pt>
    <dgm:pt modelId="{1CCDE09D-E15E-4795-A0C2-241401E99945}" type="parTrans" cxnId="{8B2DC733-BB6A-49DF-AFF8-50DFDB7E4DA5}">
      <dgm:prSet/>
      <dgm:spPr/>
      <dgm:t>
        <a:bodyPr/>
        <a:lstStyle/>
        <a:p>
          <a:endParaRPr lang="en-US"/>
        </a:p>
      </dgm:t>
    </dgm:pt>
    <dgm:pt modelId="{77AAEB0A-BEB7-425A-A97F-FAD3B360F224}" type="sibTrans" cxnId="{8B2DC733-BB6A-49DF-AFF8-50DFDB7E4DA5}">
      <dgm:prSet/>
      <dgm:spPr/>
      <dgm:t>
        <a:bodyPr/>
        <a:lstStyle/>
        <a:p>
          <a:endParaRPr lang="en-US"/>
        </a:p>
      </dgm:t>
    </dgm:pt>
    <dgm:pt modelId="{5573A600-FBD4-4DC8-857C-02A4FC2793D0}">
      <dgm:prSet/>
      <dgm:spPr/>
      <dgm:t>
        <a:bodyPr/>
        <a:lstStyle/>
        <a:p>
          <a:r>
            <a:rPr lang="es-MX"/>
            <a:t>Aplicación</a:t>
          </a:r>
          <a:endParaRPr lang="en-US"/>
        </a:p>
      </dgm:t>
    </dgm:pt>
    <dgm:pt modelId="{A8317387-4D19-447A-A4EB-BC571D744757}" type="parTrans" cxnId="{CA14CBD1-4224-44ED-B0A9-50DF8CC3EFB2}">
      <dgm:prSet/>
      <dgm:spPr/>
      <dgm:t>
        <a:bodyPr/>
        <a:lstStyle/>
        <a:p>
          <a:endParaRPr lang="en-US"/>
        </a:p>
      </dgm:t>
    </dgm:pt>
    <dgm:pt modelId="{7AF1F54C-80FF-4D34-B978-75D1122D3858}" type="sibTrans" cxnId="{CA14CBD1-4224-44ED-B0A9-50DF8CC3EFB2}">
      <dgm:prSet/>
      <dgm:spPr/>
      <dgm:t>
        <a:bodyPr/>
        <a:lstStyle/>
        <a:p>
          <a:endParaRPr lang="en-US"/>
        </a:p>
      </dgm:t>
    </dgm:pt>
    <dgm:pt modelId="{D0CAAB69-FD5A-462B-85DD-C2D81100C282}">
      <dgm:prSet/>
      <dgm:spPr/>
      <dgm:t>
        <a:bodyPr/>
        <a:lstStyle/>
        <a:p>
          <a:r>
            <a:rPr lang="es-MX"/>
            <a:t>Permite estimar la potencia de señal recibida en un enlace inalámbrico</a:t>
          </a:r>
          <a:endParaRPr lang="en-US"/>
        </a:p>
      </dgm:t>
    </dgm:pt>
    <dgm:pt modelId="{B41F51D6-0612-4AF9-90E9-56841DB8A64A}" type="parTrans" cxnId="{F2939FED-854B-4C0B-821A-C9FD81059C40}">
      <dgm:prSet/>
      <dgm:spPr/>
      <dgm:t>
        <a:bodyPr/>
        <a:lstStyle/>
        <a:p>
          <a:endParaRPr lang="en-US"/>
        </a:p>
      </dgm:t>
    </dgm:pt>
    <dgm:pt modelId="{83AF7A23-8DC6-486B-946A-DCEF4B98F135}" type="sibTrans" cxnId="{F2939FED-854B-4C0B-821A-C9FD81059C40}">
      <dgm:prSet/>
      <dgm:spPr/>
      <dgm:t>
        <a:bodyPr/>
        <a:lstStyle/>
        <a:p>
          <a:endParaRPr lang="en-US"/>
        </a:p>
      </dgm:t>
    </dgm:pt>
    <dgm:pt modelId="{D1D509E7-4157-40CA-8EEA-7A2CC3D88877}" type="pres">
      <dgm:prSet presAssocID="{2A0FE663-9BC3-42A9-A8EE-D3C18DEBE18B}" presName="Name0" presStyleCnt="0">
        <dgm:presLayoutVars>
          <dgm:dir/>
          <dgm:animLvl val="lvl"/>
          <dgm:resizeHandles val="exact"/>
        </dgm:presLayoutVars>
      </dgm:prSet>
      <dgm:spPr/>
    </dgm:pt>
    <dgm:pt modelId="{9F25E57F-1A2F-4182-BB9B-11F1F721621E}" type="pres">
      <dgm:prSet presAssocID="{285F7BF9-AF8B-44A9-80BA-9C334CB61796}" presName="composite" presStyleCnt="0"/>
      <dgm:spPr/>
    </dgm:pt>
    <dgm:pt modelId="{1C6FFE42-817F-440C-BA1E-421E5A55A024}" type="pres">
      <dgm:prSet presAssocID="{285F7BF9-AF8B-44A9-80BA-9C334CB61796}" presName="parTx" presStyleLbl="alignNode1" presStyleIdx="0" presStyleCnt="4">
        <dgm:presLayoutVars>
          <dgm:chMax val="0"/>
          <dgm:chPref val="0"/>
        </dgm:presLayoutVars>
      </dgm:prSet>
      <dgm:spPr/>
    </dgm:pt>
    <dgm:pt modelId="{EACFC358-7998-4A4C-BC02-6537B467A83A}" type="pres">
      <dgm:prSet presAssocID="{285F7BF9-AF8B-44A9-80BA-9C334CB61796}" presName="desTx" presStyleLbl="alignAccFollowNode1" presStyleIdx="0" presStyleCnt="4">
        <dgm:presLayoutVars/>
      </dgm:prSet>
      <dgm:spPr/>
    </dgm:pt>
    <dgm:pt modelId="{D15CBAC8-6CDB-4494-B7EB-03DE1DAF6034}" type="pres">
      <dgm:prSet presAssocID="{FAE4FDAF-2488-4978-B445-BD7A51A8A843}" presName="space" presStyleCnt="0"/>
      <dgm:spPr/>
    </dgm:pt>
    <dgm:pt modelId="{47BD86DA-36D1-46DE-9036-6A91ACF91066}" type="pres">
      <dgm:prSet presAssocID="{E8497E57-2B31-44AA-A8F7-F89108E3DDFF}" presName="composite" presStyleCnt="0"/>
      <dgm:spPr/>
    </dgm:pt>
    <dgm:pt modelId="{4789FFC1-E94D-41EC-BD12-1D0BC8383659}" type="pres">
      <dgm:prSet presAssocID="{E8497E57-2B31-44AA-A8F7-F89108E3DDFF}" presName="parTx" presStyleLbl="alignNode1" presStyleIdx="1" presStyleCnt="4">
        <dgm:presLayoutVars>
          <dgm:chMax val="0"/>
          <dgm:chPref val="0"/>
        </dgm:presLayoutVars>
      </dgm:prSet>
      <dgm:spPr/>
    </dgm:pt>
    <dgm:pt modelId="{94F9FB67-07BC-4B23-905F-D729144D9FD2}" type="pres">
      <dgm:prSet presAssocID="{E8497E57-2B31-44AA-A8F7-F89108E3DDFF}" presName="desTx" presStyleLbl="alignAccFollowNode1" presStyleIdx="1" presStyleCnt="4">
        <dgm:presLayoutVars/>
      </dgm:prSet>
      <dgm:spPr/>
    </dgm:pt>
    <dgm:pt modelId="{A00468B7-40DF-4B4E-A078-9EA90F5D9444}" type="pres">
      <dgm:prSet presAssocID="{36054633-6660-4D20-8294-D8AEE0F7E69B}" presName="space" presStyleCnt="0"/>
      <dgm:spPr/>
    </dgm:pt>
    <dgm:pt modelId="{7573E05B-2E4C-46D5-B8F9-9C3283A12C50}" type="pres">
      <dgm:prSet presAssocID="{7BF4049F-575F-4079-83F1-162F8E9CD265}" presName="composite" presStyleCnt="0"/>
      <dgm:spPr/>
    </dgm:pt>
    <dgm:pt modelId="{4A3D333A-54BA-457E-9DC5-01E9156FB495}" type="pres">
      <dgm:prSet presAssocID="{7BF4049F-575F-4079-83F1-162F8E9CD265}" presName="parTx" presStyleLbl="alignNode1" presStyleIdx="2" presStyleCnt="4">
        <dgm:presLayoutVars>
          <dgm:chMax val="0"/>
          <dgm:chPref val="0"/>
        </dgm:presLayoutVars>
      </dgm:prSet>
      <dgm:spPr/>
    </dgm:pt>
    <dgm:pt modelId="{B4791151-A98D-4819-BDBD-EC2CD34E7CA0}" type="pres">
      <dgm:prSet presAssocID="{7BF4049F-575F-4079-83F1-162F8E9CD265}" presName="desTx" presStyleLbl="alignAccFollowNode1" presStyleIdx="2" presStyleCnt="4">
        <dgm:presLayoutVars/>
      </dgm:prSet>
      <dgm:spPr/>
    </dgm:pt>
    <dgm:pt modelId="{39735981-6F1D-4109-A2BA-E6B196B7D7D4}" type="pres">
      <dgm:prSet presAssocID="{584F0DAE-23D1-4207-B862-72641CD4825A}" presName="space" presStyleCnt="0"/>
      <dgm:spPr/>
    </dgm:pt>
    <dgm:pt modelId="{96D9F77B-E0AB-4FF9-B0AC-11605658AB47}" type="pres">
      <dgm:prSet presAssocID="{5573A600-FBD4-4DC8-857C-02A4FC2793D0}" presName="composite" presStyleCnt="0"/>
      <dgm:spPr/>
    </dgm:pt>
    <dgm:pt modelId="{3D5E443C-A789-4C0F-9720-E28633DEB6CB}" type="pres">
      <dgm:prSet presAssocID="{5573A600-FBD4-4DC8-857C-02A4FC2793D0}" presName="parTx" presStyleLbl="alignNode1" presStyleIdx="3" presStyleCnt="4">
        <dgm:presLayoutVars>
          <dgm:chMax val="0"/>
          <dgm:chPref val="0"/>
        </dgm:presLayoutVars>
      </dgm:prSet>
      <dgm:spPr/>
    </dgm:pt>
    <dgm:pt modelId="{71A55EAB-6932-4430-978D-333B57078890}" type="pres">
      <dgm:prSet presAssocID="{5573A600-FBD4-4DC8-857C-02A4FC2793D0}" presName="desTx" presStyleLbl="alignAccFollowNode1" presStyleIdx="3" presStyleCnt="4">
        <dgm:presLayoutVars/>
      </dgm:prSet>
      <dgm:spPr/>
    </dgm:pt>
  </dgm:ptLst>
  <dgm:cxnLst>
    <dgm:cxn modelId="{7D697207-587A-4131-B978-7AB008316B70}" srcId="{2A0FE663-9BC3-42A9-A8EE-D3C18DEBE18B}" destId="{285F7BF9-AF8B-44A9-80BA-9C334CB61796}" srcOrd="0" destOrd="0" parTransId="{44047A38-223C-4C83-8F14-E19AB57A83FB}" sibTransId="{FAE4FDAF-2488-4978-B445-BD7A51A8A843}"/>
    <dgm:cxn modelId="{B1DCEF0B-1F9D-40DF-A6A2-3635C39BCCF0}" srcId="{2A0FE663-9BC3-42A9-A8EE-D3C18DEBE18B}" destId="{E8497E57-2B31-44AA-A8F7-F89108E3DDFF}" srcOrd="1" destOrd="0" parTransId="{D269EDF4-B7C7-49F3-B148-B307448B79C8}" sibTransId="{36054633-6660-4D20-8294-D8AEE0F7E69B}"/>
    <dgm:cxn modelId="{A9643A1D-D366-4FCA-B876-65EA46A9FC4D}" type="presOf" srcId="{285F7BF9-AF8B-44A9-80BA-9C334CB61796}" destId="{1C6FFE42-817F-440C-BA1E-421E5A55A024}" srcOrd="0" destOrd="0" presId="urn:microsoft.com/office/officeart/2016/7/layout/HorizontalActionList"/>
    <dgm:cxn modelId="{5F6CDD2F-A9C1-4990-962B-4D6F0F1B7023}" srcId="{285F7BF9-AF8B-44A9-80BA-9C334CB61796}" destId="{EA138F4C-15F4-446B-852B-9FA8453CE861}" srcOrd="0" destOrd="0" parTransId="{4C5663E5-82F7-481A-8C99-8A0C1A571D23}" sibTransId="{0CE55DB3-3317-4175-BE94-FB626B1E24D6}"/>
    <dgm:cxn modelId="{8B2DC733-BB6A-49DF-AFF8-50DFDB7E4DA5}" srcId="{7BF4049F-575F-4079-83F1-162F8E9CD265}" destId="{BED67227-3CD3-42A4-B29D-1554D3329987}" srcOrd="0" destOrd="0" parTransId="{1CCDE09D-E15E-4795-A0C2-241401E99945}" sibTransId="{77AAEB0A-BEB7-425A-A97F-FAD3B360F224}"/>
    <dgm:cxn modelId="{8D68D338-6889-41C8-BD4F-3028319E7A08}" srcId="{E8497E57-2B31-44AA-A8F7-F89108E3DDFF}" destId="{55A5EEFD-29E3-40C1-8A02-6D7BCD1B3B28}" srcOrd="0" destOrd="0" parTransId="{9AA91B27-8822-4448-97C0-EBD6E9A12FE0}" sibTransId="{C2994C72-482C-4A13-BC45-6B3C9F84A97A}"/>
    <dgm:cxn modelId="{59251B90-2E99-40C2-843A-DB1BBACC6737}" type="presOf" srcId="{55A5EEFD-29E3-40C1-8A02-6D7BCD1B3B28}" destId="{94F9FB67-07BC-4B23-905F-D729144D9FD2}" srcOrd="0" destOrd="0" presId="urn:microsoft.com/office/officeart/2016/7/layout/HorizontalActionList"/>
    <dgm:cxn modelId="{700C619D-1C90-4EA3-A322-B5234D9B9243}" type="presOf" srcId="{E8497E57-2B31-44AA-A8F7-F89108E3DDFF}" destId="{4789FFC1-E94D-41EC-BD12-1D0BC8383659}" srcOrd="0" destOrd="0" presId="urn:microsoft.com/office/officeart/2016/7/layout/HorizontalActionList"/>
    <dgm:cxn modelId="{A7C17FA0-1D3F-47B6-810F-D3AACFD71EB1}" type="presOf" srcId="{BED67227-3CD3-42A4-B29D-1554D3329987}" destId="{B4791151-A98D-4819-BDBD-EC2CD34E7CA0}" srcOrd="0" destOrd="0" presId="urn:microsoft.com/office/officeart/2016/7/layout/HorizontalActionList"/>
    <dgm:cxn modelId="{AA329CAF-9BFC-44E4-B95A-5E68E9144F48}" srcId="{2A0FE663-9BC3-42A9-A8EE-D3C18DEBE18B}" destId="{7BF4049F-575F-4079-83F1-162F8E9CD265}" srcOrd="2" destOrd="0" parTransId="{7F931882-F179-496D-9C89-8CC2D2134792}" sibTransId="{584F0DAE-23D1-4207-B862-72641CD4825A}"/>
    <dgm:cxn modelId="{048B9EB1-2037-4741-B6C0-5A3F03D2C46B}" type="presOf" srcId="{2A0FE663-9BC3-42A9-A8EE-D3C18DEBE18B}" destId="{D1D509E7-4157-40CA-8EEA-7A2CC3D88877}" srcOrd="0" destOrd="0" presId="urn:microsoft.com/office/officeart/2016/7/layout/HorizontalActionList"/>
    <dgm:cxn modelId="{D7F27BBA-C1D7-4EE2-8571-830809591587}" type="presOf" srcId="{5573A600-FBD4-4DC8-857C-02A4FC2793D0}" destId="{3D5E443C-A789-4C0F-9720-E28633DEB6CB}" srcOrd="0" destOrd="0" presId="urn:microsoft.com/office/officeart/2016/7/layout/HorizontalActionList"/>
    <dgm:cxn modelId="{904B4EC2-FB9F-4123-B0BE-939F34378FE6}" type="presOf" srcId="{7BF4049F-575F-4079-83F1-162F8E9CD265}" destId="{4A3D333A-54BA-457E-9DC5-01E9156FB495}" srcOrd="0" destOrd="0" presId="urn:microsoft.com/office/officeart/2016/7/layout/HorizontalActionList"/>
    <dgm:cxn modelId="{CA14CBD1-4224-44ED-B0A9-50DF8CC3EFB2}" srcId="{2A0FE663-9BC3-42A9-A8EE-D3C18DEBE18B}" destId="{5573A600-FBD4-4DC8-857C-02A4FC2793D0}" srcOrd="3" destOrd="0" parTransId="{A8317387-4D19-447A-A4EB-BC571D744757}" sibTransId="{7AF1F54C-80FF-4D34-B978-75D1122D3858}"/>
    <dgm:cxn modelId="{4DB931E7-6347-413E-BAB3-181FCC697E08}" type="presOf" srcId="{D0CAAB69-FD5A-462B-85DD-C2D81100C282}" destId="{71A55EAB-6932-4430-978D-333B57078890}" srcOrd="0" destOrd="0" presId="urn:microsoft.com/office/officeart/2016/7/layout/HorizontalActionList"/>
    <dgm:cxn modelId="{F2939FED-854B-4C0B-821A-C9FD81059C40}" srcId="{5573A600-FBD4-4DC8-857C-02A4FC2793D0}" destId="{D0CAAB69-FD5A-462B-85DD-C2D81100C282}" srcOrd="0" destOrd="0" parTransId="{B41F51D6-0612-4AF9-90E9-56841DB8A64A}" sibTransId="{83AF7A23-8DC6-486B-946A-DCEF4B98F135}"/>
    <dgm:cxn modelId="{0A01B1FA-02A2-4EE8-BD3A-AE0C4B977B81}" type="presOf" srcId="{EA138F4C-15F4-446B-852B-9FA8453CE861}" destId="{EACFC358-7998-4A4C-BC02-6537B467A83A}" srcOrd="0" destOrd="0" presId="urn:microsoft.com/office/officeart/2016/7/layout/HorizontalActionList"/>
    <dgm:cxn modelId="{F66A2D9E-DF63-492D-962C-29B375954FEA}" type="presParOf" srcId="{D1D509E7-4157-40CA-8EEA-7A2CC3D88877}" destId="{9F25E57F-1A2F-4182-BB9B-11F1F721621E}" srcOrd="0" destOrd="0" presId="urn:microsoft.com/office/officeart/2016/7/layout/HorizontalActionList"/>
    <dgm:cxn modelId="{1C83CA3C-CABA-4EFB-85B0-11A89614F08C}" type="presParOf" srcId="{9F25E57F-1A2F-4182-BB9B-11F1F721621E}" destId="{1C6FFE42-817F-440C-BA1E-421E5A55A024}" srcOrd="0" destOrd="0" presId="urn:microsoft.com/office/officeart/2016/7/layout/HorizontalActionList"/>
    <dgm:cxn modelId="{680BCF48-BB6E-43DA-BEFD-E1A82B4EFE29}" type="presParOf" srcId="{9F25E57F-1A2F-4182-BB9B-11F1F721621E}" destId="{EACFC358-7998-4A4C-BC02-6537B467A83A}" srcOrd="1" destOrd="0" presId="urn:microsoft.com/office/officeart/2016/7/layout/HorizontalActionList"/>
    <dgm:cxn modelId="{BDA44348-49A6-476F-978B-9994E23C5B98}" type="presParOf" srcId="{D1D509E7-4157-40CA-8EEA-7A2CC3D88877}" destId="{D15CBAC8-6CDB-4494-B7EB-03DE1DAF6034}" srcOrd="1" destOrd="0" presId="urn:microsoft.com/office/officeart/2016/7/layout/HorizontalActionList"/>
    <dgm:cxn modelId="{10B1D173-2F0C-4160-9E54-0769709A1D44}" type="presParOf" srcId="{D1D509E7-4157-40CA-8EEA-7A2CC3D88877}" destId="{47BD86DA-36D1-46DE-9036-6A91ACF91066}" srcOrd="2" destOrd="0" presId="urn:microsoft.com/office/officeart/2016/7/layout/HorizontalActionList"/>
    <dgm:cxn modelId="{C0EC652B-6461-4D33-A324-D20787772481}" type="presParOf" srcId="{47BD86DA-36D1-46DE-9036-6A91ACF91066}" destId="{4789FFC1-E94D-41EC-BD12-1D0BC8383659}" srcOrd="0" destOrd="0" presId="urn:microsoft.com/office/officeart/2016/7/layout/HorizontalActionList"/>
    <dgm:cxn modelId="{BB03E36E-DC13-4081-850E-D9A09A35DD13}" type="presParOf" srcId="{47BD86DA-36D1-46DE-9036-6A91ACF91066}" destId="{94F9FB67-07BC-4B23-905F-D729144D9FD2}" srcOrd="1" destOrd="0" presId="urn:microsoft.com/office/officeart/2016/7/layout/HorizontalActionList"/>
    <dgm:cxn modelId="{AD1A927E-D808-448E-A0EF-7FB76D9CD36C}" type="presParOf" srcId="{D1D509E7-4157-40CA-8EEA-7A2CC3D88877}" destId="{A00468B7-40DF-4B4E-A078-9EA90F5D9444}" srcOrd="3" destOrd="0" presId="urn:microsoft.com/office/officeart/2016/7/layout/HorizontalActionList"/>
    <dgm:cxn modelId="{4DB282E7-50AF-409E-B2F6-A65A7C2BDE94}" type="presParOf" srcId="{D1D509E7-4157-40CA-8EEA-7A2CC3D88877}" destId="{7573E05B-2E4C-46D5-B8F9-9C3283A12C50}" srcOrd="4" destOrd="0" presId="urn:microsoft.com/office/officeart/2016/7/layout/HorizontalActionList"/>
    <dgm:cxn modelId="{CE27B256-D8A1-4AE5-8959-0119F10CEB42}" type="presParOf" srcId="{7573E05B-2E4C-46D5-B8F9-9C3283A12C50}" destId="{4A3D333A-54BA-457E-9DC5-01E9156FB495}" srcOrd="0" destOrd="0" presId="urn:microsoft.com/office/officeart/2016/7/layout/HorizontalActionList"/>
    <dgm:cxn modelId="{6167DFA2-7C8F-4F30-B11C-4A2922569688}" type="presParOf" srcId="{7573E05B-2E4C-46D5-B8F9-9C3283A12C50}" destId="{B4791151-A98D-4819-BDBD-EC2CD34E7CA0}" srcOrd="1" destOrd="0" presId="urn:microsoft.com/office/officeart/2016/7/layout/HorizontalActionList"/>
    <dgm:cxn modelId="{3C441185-57B4-440C-AF7C-FAEEBB7CDA8E}" type="presParOf" srcId="{D1D509E7-4157-40CA-8EEA-7A2CC3D88877}" destId="{39735981-6F1D-4109-A2BA-E6B196B7D7D4}" srcOrd="5" destOrd="0" presId="urn:microsoft.com/office/officeart/2016/7/layout/HorizontalActionList"/>
    <dgm:cxn modelId="{893FBB89-288D-48E1-BB0B-414891DF0211}" type="presParOf" srcId="{D1D509E7-4157-40CA-8EEA-7A2CC3D88877}" destId="{96D9F77B-E0AB-4FF9-B0AC-11605658AB47}" srcOrd="6" destOrd="0" presId="urn:microsoft.com/office/officeart/2016/7/layout/HorizontalActionList"/>
    <dgm:cxn modelId="{152EBFE7-680C-4EFA-8796-57BDAFD99EC4}" type="presParOf" srcId="{96D9F77B-E0AB-4FF9-B0AC-11605658AB47}" destId="{3D5E443C-A789-4C0F-9720-E28633DEB6CB}" srcOrd="0" destOrd="0" presId="urn:microsoft.com/office/officeart/2016/7/layout/HorizontalActionList"/>
    <dgm:cxn modelId="{AE7F74FA-E034-48A3-9A9B-66E3220CB68E}" type="presParOf" srcId="{96D9F77B-E0AB-4FF9-B0AC-11605658AB47}" destId="{71A55EAB-6932-4430-978D-333B57078890}" srcOrd="1" destOrd="0" presId="urn:microsoft.com/office/officeart/2016/7/layout/HorizontalActionList"/>
  </dgm:cxnLst>
  <dgm:bg/>
  <dgm:whole/>
  <dgm:extLst>
    <a:ext uri="http://schemas.microsoft.com/office/drawing/2008/diagram">
      <dsp:dataModelExt xmlns:dsp="http://schemas.microsoft.com/office/drawing/2008/diagram" relId="rId14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2FA5E108-3157-4742-B65C-B7037E383922}" type="doc">
      <dgm:prSet loTypeId="urn:microsoft.com/office/officeart/2005/8/layout/hierarchy3" loCatId="hierarchy" qsTypeId="urn:microsoft.com/office/officeart/2005/8/quickstyle/simple1" qsCatId="simple" csTypeId="urn:microsoft.com/office/officeart/2005/8/colors/accent0_3" csCatId="mainScheme"/>
      <dgm:spPr/>
      <dgm:t>
        <a:bodyPr/>
        <a:lstStyle/>
        <a:p>
          <a:endParaRPr lang="en-US"/>
        </a:p>
      </dgm:t>
    </dgm:pt>
    <dgm:pt modelId="{CDEF09BE-8263-4A62-9E78-2219FCD48359}">
      <dgm:prSet/>
      <dgm:spPr/>
      <dgm:t>
        <a:bodyPr/>
        <a:lstStyle/>
        <a:p>
          <a:r>
            <a:rPr lang="es-MX"/>
            <a:t>Madera</a:t>
          </a:r>
          <a:endParaRPr lang="en-US"/>
        </a:p>
      </dgm:t>
    </dgm:pt>
    <dgm:pt modelId="{269B295D-4BF8-4301-99C6-DD730341D72F}" type="parTrans" cxnId="{C6012B1B-3F9B-460D-B132-CF314A8134F3}">
      <dgm:prSet/>
      <dgm:spPr/>
      <dgm:t>
        <a:bodyPr/>
        <a:lstStyle/>
        <a:p>
          <a:endParaRPr lang="en-US"/>
        </a:p>
      </dgm:t>
    </dgm:pt>
    <dgm:pt modelId="{BD6B65D0-6EE8-4EC6-B108-6EFD3140ED70}" type="sibTrans" cxnId="{C6012B1B-3F9B-460D-B132-CF314A8134F3}">
      <dgm:prSet/>
      <dgm:spPr/>
      <dgm:t>
        <a:bodyPr/>
        <a:lstStyle/>
        <a:p>
          <a:endParaRPr lang="en-US"/>
        </a:p>
      </dgm:t>
    </dgm:pt>
    <dgm:pt modelId="{029D6812-9608-42BB-94E1-12B9DAD6AC80}">
      <dgm:prSet/>
      <dgm:spPr/>
      <dgm:t>
        <a:bodyPr/>
        <a:lstStyle/>
        <a:p>
          <a:r>
            <a:rPr lang="es-MX"/>
            <a:t>3 dB</a:t>
          </a:r>
          <a:endParaRPr lang="en-US"/>
        </a:p>
      </dgm:t>
    </dgm:pt>
    <dgm:pt modelId="{9C2A51C5-1828-4230-AEA5-6B11B2FB4C72}" type="parTrans" cxnId="{A6248776-B9CB-423A-B8E2-650E7C541C8C}">
      <dgm:prSet/>
      <dgm:spPr/>
      <dgm:t>
        <a:bodyPr/>
        <a:lstStyle/>
        <a:p>
          <a:endParaRPr lang="en-US"/>
        </a:p>
      </dgm:t>
    </dgm:pt>
    <dgm:pt modelId="{DEA1E159-BD1B-4F57-9A22-7827D4BC647D}" type="sibTrans" cxnId="{A6248776-B9CB-423A-B8E2-650E7C541C8C}">
      <dgm:prSet/>
      <dgm:spPr/>
      <dgm:t>
        <a:bodyPr/>
        <a:lstStyle/>
        <a:p>
          <a:endParaRPr lang="en-US"/>
        </a:p>
      </dgm:t>
    </dgm:pt>
    <dgm:pt modelId="{DF4ED44D-1757-4732-981B-A5AE05E64A4E}">
      <dgm:prSet/>
      <dgm:spPr/>
      <dgm:t>
        <a:bodyPr/>
        <a:lstStyle/>
        <a:p>
          <a:r>
            <a:rPr lang="es-MX"/>
            <a:t>Vidrio</a:t>
          </a:r>
          <a:endParaRPr lang="en-US"/>
        </a:p>
      </dgm:t>
    </dgm:pt>
    <dgm:pt modelId="{AB82969E-73BB-4AB8-87E1-C3A3C9D41006}" type="parTrans" cxnId="{A6F153EE-5393-4606-9679-DCBBA9EB3657}">
      <dgm:prSet/>
      <dgm:spPr/>
      <dgm:t>
        <a:bodyPr/>
        <a:lstStyle/>
        <a:p>
          <a:endParaRPr lang="en-US"/>
        </a:p>
      </dgm:t>
    </dgm:pt>
    <dgm:pt modelId="{9475E247-74A8-405D-B196-83E5835DE349}" type="sibTrans" cxnId="{A6F153EE-5393-4606-9679-DCBBA9EB3657}">
      <dgm:prSet/>
      <dgm:spPr/>
      <dgm:t>
        <a:bodyPr/>
        <a:lstStyle/>
        <a:p>
          <a:endParaRPr lang="en-US"/>
        </a:p>
      </dgm:t>
    </dgm:pt>
    <dgm:pt modelId="{E5060843-7864-4700-B077-2ACB04040C78}">
      <dgm:prSet/>
      <dgm:spPr/>
      <dgm:t>
        <a:bodyPr/>
        <a:lstStyle/>
        <a:p>
          <a:r>
            <a:rPr lang="es-MX"/>
            <a:t>4 dB</a:t>
          </a:r>
          <a:endParaRPr lang="en-US"/>
        </a:p>
      </dgm:t>
    </dgm:pt>
    <dgm:pt modelId="{5AAF9809-E9F2-4C67-841D-7289BAEDAA49}" type="parTrans" cxnId="{F6D30B05-B319-425A-A578-69CE27213141}">
      <dgm:prSet/>
      <dgm:spPr/>
      <dgm:t>
        <a:bodyPr/>
        <a:lstStyle/>
        <a:p>
          <a:endParaRPr lang="en-US"/>
        </a:p>
      </dgm:t>
    </dgm:pt>
    <dgm:pt modelId="{6735EF67-5C8C-45D5-8FF4-145A4FEC3DFE}" type="sibTrans" cxnId="{F6D30B05-B319-425A-A578-69CE27213141}">
      <dgm:prSet/>
      <dgm:spPr/>
      <dgm:t>
        <a:bodyPr/>
        <a:lstStyle/>
        <a:p>
          <a:endParaRPr lang="en-US"/>
        </a:p>
      </dgm:t>
    </dgm:pt>
    <dgm:pt modelId="{E29C8BBB-6168-47AC-BF7F-C5C9B230D758}">
      <dgm:prSet/>
      <dgm:spPr/>
      <dgm:t>
        <a:bodyPr/>
        <a:lstStyle/>
        <a:p>
          <a:r>
            <a:rPr lang="es-MX"/>
            <a:t>Concreto</a:t>
          </a:r>
          <a:endParaRPr lang="en-US"/>
        </a:p>
      </dgm:t>
    </dgm:pt>
    <dgm:pt modelId="{2FF31174-88E9-42D4-ADE8-CC56A6544C62}" type="parTrans" cxnId="{0A637766-8A6A-4EC6-9D71-1B79658E7056}">
      <dgm:prSet/>
      <dgm:spPr/>
      <dgm:t>
        <a:bodyPr/>
        <a:lstStyle/>
        <a:p>
          <a:endParaRPr lang="en-US"/>
        </a:p>
      </dgm:t>
    </dgm:pt>
    <dgm:pt modelId="{C639F0F4-3EA8-49FA-AC6D-C4EBEC48CA5E}" type="sibTrans" cxnId="{0A637766-8A6A-4EC6-9D71-1B79658E7056}">
      <dgm:prSet/>
      <dgm:spPr/>
      <dgm:t>
        <a:bodyPr/>
        <a:lstStyle/>
        <a:p>
          <a:endParaRPr lang="en-US"/>
        </a:p>
      </dgm:t>
    </dgm:pt>
    <dgm:pt modelId="{88E1E5F4-602C-4FF4-906A-D6E5CD8A4F43}">
      <dgm:prSet/>
      <dgm:spPr/>
      <dgm:t>
        <a:bodyPr/>
        <a:lstStyle/>
        <a:p>
          <a:r>
            <a:rPr lang="es-MX"/>
            <a:t>12 dB</a:t>
          </a:r>
          <a:endParaRPr lang="en-US"/>
        </a:p>
      </dgm:t>
    </dgm:pt>
    <dgm:pt modelId="{33F22F62-E54A-4F33-A0F6-99BC98D32801}" type="parTrans" cxnId="{CC5F88D6-856F-460B-AF11-FF6F153065FF}">
      <dgm:prSet/>
      <dgm:spPr/>
      <dgm:t>
        <a:bodyPr/>
        <a:lstStyle/>
        <a:p>
          <a:endParaRPr lang="en-US"/>
        </a:p>
      </dgm:t>
    </dgm:pt>
    <dgm:pt modelId="{1604DA0E-1023-4BB2-8178-B4C267E27234}" type="sibTrans" cxnId="{CC5F88D6-856F-460B-AF11-FF6F153065FF}">
      <dgm:prSet/>
      <dgm:spPr/>
      <dgm:t>
        <a:bodyPr/>
        <a:lstStyle/>
        <a:p>
          <a:endParaRPr lang="en-US"/>
        </a:p>
      </dgm:t>
    </dgm:pt>
    <dgm:pt modelId="{31F8DE1D-7B92-41DA-94D1-4BEE2A831141}">
      <dgm:prSet/>
      <dgm:spPr/>
      <dgm:t>
        <a:bodyPr/>
        <a:lstStyle/>
        <a:p>
          <a:r>
            <a:rPr lang="es-MX"/>
            <a:t>Metal</a:t>
          </a:r>
          <a:endParaRPr lang="en-US"/>
        </a:p>
      </dgm:t>
    </dgm:pt>
    <dgm:pt modelId="{D679440C-A1D1-4992-82E3-A63A96DACE46}" type="parTrans" cxnId="{A671AB70-77D0-4B17-8ECC-307F41CEEC7E}">
      <dgm:prSet/>
      <dgm:spPr/>
      <dgm:t>
        <a:bodyPr/>
        <a:lstStyle/>
        <a:p>
          <a:endParaRPr lang="en-US"/>
        </a:p>
      </dgm:t>
    </dgm:pt>
    <dgm:pt modelId="{8795AA16-D0F9-41FF-9FC7-5E88515F04FA}" type="sibTrans" cxnId="{A671AB70-77D0-4B17-8ECC-307F41CEEC7E}">
      <dgm:prSet/>
      <dgm:spPr/>
      <dgm:t>
        <a:bodyPr/>
        <a:lstStyle/>
        <a:p>
          <a:endParaRPr lang="en-US"/>
        </a:p>
      </dgm:t>
    </dgm:pt>
    <dgm:pt modelId="{CF79003D-9D04-44F1-837E-E360B6D774E7}">
      <dgm:prSet/>
      <dgm:spPr/>
      <dgm:t>
        <a:bodyPr/>
        <a:lstStyle/>
        <a:p>
          <a:r>
            <a:rPr lang="es-MX"/>
            <a:t>Mayor a 20 dB</a:t>
          </a:r>
          <a:endParaRPr lang="en-US"/>
        </a:p>
      </dgm:t>
    </dgm:pt>
    <dgm:pt modelId="{C4016AA0-4898-4AF6-98A6-A5DC28964EA9}" type="parTrans" cxnId="{11578234-D14F-4556-B7FD-DBFEEC167C64}">
      <dgm:prSet/>
      <dgm:spPr/>
      <dgm:t>
        <a:bodyPr/>
        <a:lstStyle/>
        <a:p>
          <a:endParaRPr lang="en-US"/>
        </a:p>
      </dgm:t>
    </dgm:pt>
    <dgm:pt modelId="{1E7B0038-630C-4F99-8EDF-28EBC43C26CD}" type="sibTrans" cxnId="{11578234-D14F-4556-B7FD-DBFEEC167C64}">
      <dgm:prSet/>
      <dgm:spPr/>
      <dgm:t>
        <a:bodyPr/>
        <a:lstStyle/>
        <a:p>
          <a:endParaRPr lang="en-US"/>
        </a:p>
      </dgm:t>
    </dgm:pt>
    <dgm:pt modelId="{9B66B68E-9F83-447A-B87B-4685D3B29F08}" type="pres">
      <dgm:prSet presAssocID="{2FA5E108-3157-4742-B65C-B7037E383922}" presName="diagram" presStyleCnt="0">
        <dgm:presLayoutVars>
          <dgm:chPref val="1"/>
          <dgm:dir/>
          <dgm:animOne val="branch"/>
          <dgm:animLvl val="lvl"/>
          <dgm:resizeHandles/>
        </dgm:presLayoutVars>
      </dgm:prSet>
      <dgm:spPr/>
    </dgm:pt>
    <dgm:pt modelId="{7CDEC65A-5C17-41DE-B1A2-23A66CF22F6A}" type="pres">
      <dgm:prSet presAssocID="{CDEF09BE-8263-4A62-9E78-2219FCD48359}" presName="root" presStyleCnt="0"/>
      <dgm:spPr/>
    </dgm:pt>
    <dgm:pt modelId="{4AA0AB67-A5E3-4D1B-A87C-F81B5EEAFDC6}" type="pres">
      <dgm:prSet presAssocID="{CDEF09BE-8263-4A62-9E78-2219FCD48359}" presName="rootComposite" presStyleCnt="0"/>
      <dgm:spPr/>
    </dgm:pt>
    <dgm:pt modelId="{AD79D0EA-E0E6-4A3D-B1D1-2369A382F339}" type="pres">
      <dgm:prSet presAssocID="{CDEF09BE-8263-4A62-9E78-2219FCD48359}" presName="rootText" presStyleLbl="node1" presStyleIdx="0" presStyleCnt="4"/>
      <dgm:spPr/>
    </dgm:pt>
    <dgm:pt modelId="{6BC2C81F-1593-4B2B-BABF-FA3AACD3356D}" type="pres">
      <dgm:prSet presAssocID="{CDEF09BE-8263-4A62-9E78-2219FCD48359}" presName="rootConnector" presStyleLbl="node1" presStyleIdx="0" presStyleCnt="4"/>
      <dgm:spPr/>
    </dgm:pt>
    <dgm:pt modelId="{682CCC10-4E1A-4FF5-B732-411ED9295A49}" type="pres">
      <dgm:prSet presAssocID="{CDEF09BE-8263-4A62-9E78-2219FCD48359}" presName="childShape" presStyleCnt="0"/>
      <dgm:spPr/>
    </dgm:pt>
    <dgm:pt modelId="{2AF5E4EE-5FFE-4EB7-BF4D-764D101133E1}" type="pres">
      <dgm:prSet presAssocID="{9C2A51C5-1828-4230-AEA5-6B11B2FB4C72}" presName="Name13" presStyleLbl="parChTrans1D2" presStyleIdx="0" presStyleCnt="4"/>
      <dgm:spPr/>
    </dgm:pt>
    <dgm:pt modelId="{AF8517A2-47EE-4BBE-B62D-A8DC278A47EF}" type="pres">
      <dgm:prSet presAssocID="{029D6812-9608-42BB-94E1-12B9DAD6AC80}" presName="childText" presStyleLbl="bgAcc1" presStyleIdx="0" presStyleCnt="4">
        <dgm:presLayoutVars>
          <dgm:bulletEnabled val="1"/>
        </dgm:presLayoutVars>
      </dgm:prSet>
      <dgm:spPr/>
    </dgm:pt>
    <dgm:pt modelId="{CE2B41D8-0266-4C03-BFD6-23E3E83712D5}" type="pres">
      <dgm:prSet presAssocID="{DF4ED44D-1757-4732-981B-A5AE05E64A4E}" presName="root" presStyleCnt="0"/>
      <dgm:spPr/>
    </dgm:pt>
    <dgm:pt modelId="{1F8169E8-FE11-4637-B4C5-9E72D775936F}" type="pres">
      <dgm:prSet presAssocID="{DF4ED44D-1757-4732-981B-A5AE05E64A4E}" presName="rootComposite" presStyleCnt="0"/>
      <dgm:spPr/>
    </dgm:pt>
    <dgm:pt modelId="{00FF6246-94CE-4FB1-90C3-36B8B9D4F64E}" type="pres">
      <dgm:prSet presAssocID="{DF4ED44D-1757-4732-981B-A5AE05E64A4E}" presName="rootText" presStyleLbl="node1" presStyleIdx="1" presStyleCnt="4"/>
      <dgm:spPr/>
    </dgm:pt>
    <dgm:pt modelId="{C6E9F166-9086-475F-A4CB-C13B6580B12C}" type="pres">
      <dgm:prSet presAssocID="{DF4ED44D-1757-4732-981B-A5AE05E64A4E}" presName="rootConnector" presStyleLbl="node1" presStyleIdx="1" presStyleCnt="4"/>
      <dgm:spPr/>
    </dgm:pt>
    <dgm:pt modelId="{0C880F8B-DA0D-4FA7-B909-95C16B00AC81}" type="pres">
      <dgm:prSet presAssocID="{DF4ED44D-1757-4732-981B-A5AE05E64A4E}" presName="childShape" presStyleCnt="0"/>
      <dgm:spPr/>
    </dgm:pt>
    <dgm:pt modelId="{79BE4332-8877-491F-ABC4-358488D77E2A}" type="pres">
      <dgm:prSet presAssocID="{5AAF9809-E9F2-4C67-841D-7289BAEDAA49}" presName="Name13" presStyleLbl="parChTrans1D2" presStyleIdx="1" presStyleCnt="4"/>
      <dgm:spPr/>
    </dgm:pt>
    <dgm:pt modelId="{23B35C3E-CA95-4A3A-A056-F7EDCBAE97FE}" type="pres">
      <dgm:prSet presAssocID="{E5060843-7864-4700-B077-2ACB04040C78}" presName="childText" presStyleLbl="bgAcc1" presStyleIdx="1" presStyleCnt="4">
        <dgm:presLayoutVars>
          <dgm:bulletEnabled val="1"/>
        </dgm:presLayoutVars>
      </dgm:prSet>
      <dgm:spPr/>
    </dgm:pt>
    <dgm:pt modelId="{6317A2FF-157F-4919-9AB8-F319DD39D036}" type="pres">
      <dgm:prSet presAssocID="{E29C8BBB-6168-47AC-BF7F-C5C9B230D758}" presName="root" presStyleCnt="0"/>
      <dgm:spPr/>
    </dgm:pt>
    <dgm:pt modelId="{1FF0315A-B069-4142-86E1-7D1CE8FFA93D}" type="pres">
      <dgm:prSet presAssocID="{E29C8BBB-6168-47AC-BF7F-C5C9B230D758}" presName="rootComposite" presStyleCnt="0"/>
      <dgm:spPr/>
    </dgm:pt>
    <dgm:pt modelId="{3D974554-E4C0-49C0-B80B-DA7911203361}" type="pres">
      <dgm:prSet presAssocID="{E29C8BBB-6168-47AC-BF7F-C5C9B230D758}" presName="rootText" presStyleLbl="node1" presStyleIdx="2" presStyleCnt="4"/>
      <dgm:spPr/>
    </dgm:pt>
    <dgm:pt modelId="{F3701C4A-C771-480C-BA83-3DFF0D5E89D3}" type="pres">
      <dgm:prSet presAssocID="{E29C8BBB-6168-47AC-BF7F-C5C9B230D758}" presName="rootConnector" presStyleLbl="node1" presStyleIdx="2" presStyleCnt="4"/>
      <dgm:spPr/>
    </dgm:pt>
    <dgm:pt modelId="{D3BD8068-5175-4144-B142-E629DE75AAF4}" type="pres">
      <dgm:prSet presAssocID="{E29C8BBB-6168-47AC-BF7F-C5C9B230D758}" presName="childShape" presStyleCnt="0"/>
      <dgm:spPr/>
    </dgm:pt>
    <dgm:pt modelId="{BEC41DB1-F564-4321-9567-6683E3A3D926}" type="pres">
      <dgm:prSet presAssocID="{33F22F62-E54A-4F33-A0F6-99BC98D32801}" presName="Name13" presStyleLbl="parChTrans1D2" presStyleIdx="2" presStyleCnt="4"/>
      <dgm:spPr/>
    </dgm:pt>
    <dgm:pt modelId="{8AEE7138-4482-4113-A281-88919E7519FC}" type="pres">
      <dgm:prSet presAssocID="{88E1E5F4-602C-4FF4-906A-D6E5CD8A4F43}" presName="childText" presStyleLbl="bgAcc1" presStyleIdx="2" presStyleCnt="4">
        <dgm:presLayoutVars>
          <dgm:bulletEnabled val="1"/>
        </dgm:presLayoutVars>
      </dgm:prSet>
      <dgm:spPr/>
    </dgm:pt>
    <dgm:pt modelId="{BF691D0A-83AA-4B0E-9A3B-9CD45DC7CEE1}" type="pres">
      <dgm:prSet presAssocID="{31F8DE1D-7B92-41DA-94D1-4BEE2A831141}" presName="root" presStyleCnt="0"/>
      <dgm:spPr/>
    </dgm:pt>
    <dgm:pt modelId="{5BCD2607-7C43-423E-9B26-B9F9B2664E4A}" type="pres">
      <dgm:prSet presAssocID="{31F8DE1D-7B92-41DA-94D1-4BEE2A831141}" presName="rootComposite" presStyleCnt="0"/>
      <dgm:spPr/>
    </dgm:pt>
    <dgm:pt modelId="{59605CEE-D3A7-4A7E-8A84-12206D9CCB5A}" type="pres">
      <dgm:prSet presAssocID="{31F8DE1D-7B92-41DA-94D1-4BEE2A831141}" presName="rootText" presStyleLbl="node1" presStyleIdx="3" presStyleCnt="4"/>
      <dgm:spPr/>
    </dgm:pt>
    <dgm:pt modelId="{03E96EFB-F28E-424C-8F63-C47E7845EFBD}" type="pres">
      <dgm:prSet presAssocID="{31F8DE1D-7B92-41DA-94D1-4BEE2A831141}" presName="rootConnector" presStyleLbl="node1" presStyleIdx="3" presStyleCnt="4"/>
      <dgm:spPr/>
    </dgm:pt>
    <dgm:pt modelId="{B277A69B-DA6E-4CD3-B0BC-849254B7F875}" type="pres">
      <dgm:prSet presAssocID="{31F8DE1D-7B92-41DA-94D1-4BEE2A831141}" presName="childShape" presStyleCnt="0"/>
      <dgm:spPr/>
    </dgm:pt>
    <dgm:pt modelId="{8E205AF7-397F-45AE-8041-2BE9C4F7BEC3}" type="pres">
      <dgm:prSet presAssocID="{C4016AA0-4898-4AF6-98A6-A5DC28964EA9}" presName="Name13" presStyleLbl="parChTrans1D2" presStyleIdx="3" presStyleCnt="4"/>
      <dgm:spPr/>
    </dgm:pt>
    <dgm:pt modelId="{23C48761-EA6C-4A56-8578-DFB2D6CC61A8}" type="pres">
      <dgm:prSet presAssocID="{CF79003D-9D04-44F1-837E-E360B6D774E7}" presName="childText" presStyleLbl="bgAcc1" presStyleIdx="3" presStyleCnt="4">
        <dgm:presLayoutVars>
          <dgm:bulletEnabled val="1"/>
        </dgm:presLayoutVars>
      </dgm:prSet>
      <dgm:spPr/>
    </dgm:pt>
  </dgm:ptLst>
  <dgm:cxnLst>
    <dgm:cxn modelId="{2C342601-6A7D-4945-AB9F-49618553F37A}" type="presOf" srcId="{E5060843-7864-4700-B077-2ACB04040C78}" destId="{23B35C3E-CA95-4A3A-A056-F7EDCBAE97FE}" srcOrd="0" destOrd="0" presId="urn:microsoft.com/office/officeart/2005/8/layout/hierarchy3"/>
    <dgm:cxn modelId="{F6D30B05-B319-425A-A578-69CE27213141}" srcId="{DF4ED44D-1757-4732-981B-A5AE05E64A4E}" destId="{E5060843-7864-4700-B077-2ACB04040C78}" srcOrd="0" destOrd="0" parTransId="{5AAF9809-E9F2-4C67-841D-7289BAEDAA49}" sibTransId="{6735EF67-5C8C-45D5-8FF4-145A4FEC3DFE}"/>
    <dgm:cxn modelId="{C6012B1B-3F9B-460D-B132-CF314A8134F3}" srcId="{2FA5E108-3157-4742-B65C-B7037E383922}" destId="{CDEF09BE-8263-4A62-9E78-2219FCD48359}" srcOrd="0" destOrd="0" parTransId="{269B295D-4BF8-4301-99C6-DD730341D72F}" sibTransId="{BD6B65D0-6EE8-4EC6-B108-6EFD3140ED70}"/>
    <dgm:cxn modelId="{6F6C5522-CFC9-4795-83B1-7C23797D1C2F}" type="presOf" srcId="{31F8DE1D-7B92-41DA-94D1-4BEE2A831141}" destId="{03E96EFB-F28E-424C-8F63-C47E7845EFBD}" srcOrd="1" destOrd="0" presId="urn:microsoft.com/office/officeart/2005/8/layout/hierarchy3"/>
    <dgm:cxn modelId="{7A3F5823-F333-41B1-91F1-F052A96EFC14}" type="presOf" srcId="{9C2A51C5-1828-4230-AEA5-6B11B2FB4C72}" destId="{2AF5E4EE-5FFE-4EB7-BF4D-764D101133E1}" srcOrd="0" destOrd="0" presId="urn:microsoft.com/office/officeart/2005/8/layout/hierarchy3"/>
    <dgm:cxn modelId="{71AC1B2D-32E6-4498-88E3-1C8E755668D1}" type="presOf" srcId="{029D6812-9608-42BB-94E1-12B9DAD6AC80}" destId="{AF8517A2-47EE-4BBE-B62D-A8DC278A47EF}" srcOrd="0" destOrd="0" presId="urn:microsoft.com/office/officeart/2005/8/layout/hierarchy3"/>
    <dgm:cxn modelId="{11578234-D14F-4556-B7FD-DBFEEC167C64}" srcId="{31F8DE1D-7B92-41DA-94D1-4BEE2A831141}" destId="{CF79003D-9D04-44F1-837E-E360B6D774E7}" srcOrd="0" destOrd="0" parTransId="{C4016AA0-4898-4AF6-98A6-A5DC28964EA9}" sibTransId="{1E7B0038-630C-4F99-8EDF-28EBC43C26CD}"/>
    <dgm:cxn modelId="{1718D045-ACEB-42B6-9DC5-AFCFBB286DE6}" type="presOf" srcId="{88E1E5F4-602C-4FF4-906A-D6E5CD8A4F43}" destId="{8AEE7138-4482-4113-A281-88919E7519FC}" srcOrd="0" destOrd="0" presId="urn:microsoft.com/office/officeart/2005/8/layout/hierarchy3"/>
    <dgm:cxn modelId="{DD30B049-8845-4C47-8E06-578993195DF9}" type="presOf" srcId="{31F8DE1D-7B92-41DA-94D1-4BEE2A831141}" destId="{59605CEE-D3A7-4A7E-8A84-12206D9CCB5A}" srcOrd="0" destOrd="0" presId="urn:microsoft.com/office/officeart/2005/8/layout/hierarchy3"/>
    <dgm:cxn modelId="{860A654A-473C-4791-B4F2-E065F69BEF9F}" type="presOf" srcId="{2FA5E108-3157-4742-B65C-B7037E383922}" destId="{9B66B68E-9F83-447A-B87B-4685D3B29F08}" srcOrd="0" destOrd="0" presId="urn:microsoft.com/office/officeart/2005/8/layout/hierarchy3"/>
    <dgm:cxn modelId="{45B0F24A-E739-409C-903B-2DAFE3A9ED86}" type="presOf" srcId="{DF4ED44D-1757-4732-981B-A5AE05E64A4E}" destId="{00FF6246-94CE-4FB1-90C3-36B8B9D4F64E}" srcOrd="0" destOrd="0" presId="urn:microsoft.com/office/officeart/2005/8/layout/hierarchy3"/>
    <dgm:cxn modelId="{1839AF4D-9A0D-45D8-87B2-BF7A6A9FE7AF}" type="presOf" srcId="{CF79003D-9D04-44F1-837E-E360B6D774E7}" destId="{23C48761-EA6C-4A56-8578-DFB2D6CC61A8}" srcOrd="0" destOrd="0" presId="urn:microsoft.com/office/officeart/2005/8/layout/hierarchy3"/>
    <dgm:cxn modelId="{AD5CD15E-ACF1-43CD-A50C-C2EE6324E7CD}" type="presOf" srcId="{E29C8BBB-6168-47AC-BF7F-C5C9B230D758}" destId="{3D974554-E4C0-49C0-B80B-DA7911203361}" srcOrd="0" destOrd="0" presId="urn:microsoft.com/office/officeart/2005/8/layout/hierarchy3"/>
    <dgm:cxn modelId="{0A637766-8A6A-4EC6-9D71-1B79658E7056}" srcId="{2FA5E108-3157-4742-B65C-B7037E383922}" destId="{E29C8BBB-6168-47AC-BF7F-C5C9B230D758}" srcOrd="2" destOrd="0" parTransId="{2FF31174-88E9-42D4-ADE8-CC56A6544C62}" sibTransId="{C639F0F4-3EA8-49FA-AC6D-C4EBEC48CA5E}"/>
    <dgm:cxn modelId="{A671AB70-77D0-4B17-8ECC-307F41CEEC7E}" srcId="{2FA5E108-3157-4742-B65C-B7037E383922}" destId="{31F8DE1D-7B92-41DA-94D1-4BEE2A831141}" srcOrd="3" destOrd="0" parTransId="{D679440C-A1D1-4992-82E3-A63A96DACE46}" sibTransId="{8795AA16-D0F9-41FF-9FC7-5E88515F04FA}"/>
    <dgm:cxn modelId="{A6248776-B9CB-423A-B8E2-650E7C541C8C}" srcId="{CDEF09BE-8263-4A62-9E78-2219FCD48359}" destId="{029D6812-9608-42BB-94E1-12B9DAD6AC80}" srcOrd="0" destOrd="0" parTransId="{9C2A51C5-1828-4230-AEA5-6B11B2FB4C72}" sibTransId="{DEA1E159-BD1B-4F57-9A22-7827D4BC647D}"/>
    <dgm:cxn modelId="{459DA189-2484-4056-A3B8-F26B8D916A58}" type="presOf" srcId="{33F22F62-E54A-4F33-A0F6-99BC98D32801}" destId="{BEC41DB1-F564-4321-9567-6683E3A3D926}" srcOrd="0" destOrd="0" presId="urn:microsoft.com/office/officeart/2005/8/layout/hierarchy3"/>
    <dgm:cxn modelId="{4FA7C68D-0080-4A8F-8B26-4B4263CFDAAA}" type="presOf" srcId="{CDEF09BE-8263-4A62-9E78-2219FCD48359}" destId="{6BC2C81F-1593-4B2B-BABF-FA3AACD3356D}" srcOrd="1" destOrd="0" presId="urn:microsoft.com/office/officeart/2005/8/layout/hierarchy3"/>
    <dgm:cxn modelId="{C8E71597-817F-4043-82D7-A47698A1C7F8}" type="presOf" srcId="{CDEF09BE-8263-4A62-9E78-2219FCD48359}" destId="{AD79D0EA-E0E6-4A3D-B1D1-2369A382F339}" srcOrd="0" destOrd="0" presId="urn:microsoft.com/office/officeart/2005/8/layout/hierarchy3"/>
    <dgm:cxn modelId="{BB6CE6B4-6AC8-4BAB-ACFC-D16365B173D6}" type="presOf" srcId="{DF4ED44D-1757-4732-981B-A5AE05E64A4E}" destId="{C6E9F166-9086-475F-A4CB-C13B6580B12C}" srcOrd="1" destOrd="0" presId="urn:microsoft.com/office/officeart/2005/8/layout/hierarchy3"/>
    <dgm:cxn modelId="{CC5F88D6-856F-460B-AF11-FF6F153065FF}" srcId="{E29C8BBB-6168-47AC-BF7F-C5C9B230D758}" destId="{88E1E5F4-602C-4FF4-906A-D6E5CD8A4F43}" srcOrd="0" destOrd="0" parTransId="{33F22F62-E54A-4F33-A0F6-99BC98D32801}" sibTransId="{1604DA0E-1023-4BB2-8178-B4C267E27234}"/>
    <dgm:cxn modelId="{460938E7-7333-4024-BBC2-A9F9B906A449}" type="presOf" srcId="{E29C8BBB-6168-47AC-BF7F-C5C9B230D758}" destId="{F3701C4A-C771-480C-BA83-3DFF0D5E89D3}" srcOrd="1" destOrd="0" presId="urn:microsoft.com/office/officeart/2005/8/layout/hierarchy3"/>
    <dgm:cxn modelId="{A6F153EE-5393-4606-9679-DCBBA9EB3657}" srcId="{2FA5E108-3157-4742-B65C-B7037E383922}" destId="{DF4ED44D-1757-4732-981B-A5AE05E64A4E}" srcOrd="1" destOrd="0" parTransId="{AB82969E-73BB-4AB8-87E1-C3A3C9D41006}" sibTransId="{9475E247-74A8-405D-B196-83E5835DE349}"/>
    <dgm:cxn modelId="{5C9455F2-7E72-43D8-AA1A-73609912290F}" type="presOf" srcId="{5AAF9809-E9F2-4C67-841D-7289BAEDAA49}" destId="{79BE4332-8877-491F-ABC4-358488D77E2A}" srcOrd="0" destOrd="0" presId="urn:microsoft.com/office/officeart/2005/8/layout/hierarchy3"/>
    <dgm:cxn modelId="{B80A49FD-36FA-456B-BFDB-D7F245DB0B68}" type="presOf" srcId="{C4016AA0-4898-4AF6-98A6-A5DC28964EA9}" destId="{8E205AF7-397F-45AE-8041-2BE9C4F7BEC3}" srcOrd="0" destOrd="0" presId="urn:microsoft.com/office/officeart/2005/8/layout/hierarchy3"/>
    <dgm:cxn modelId="{5EFAB12E-5149-447F-878F-01E34D26D67C}" type="presParOf" srcId="{9B66B68E-9F83-447A-B87B-4685D3B29F08}" destId="{7CDEC65A-5C17-41DE-B1A2-23A66CF22F6A}" srcOrd="0" destOrd="0" presId="urn:microsoft.com/office/officeart/2005/8/layout/hierarchy3"/>
    <dgm:cxn modelId="{BEF5E4FB-8F70-4E81-B721-1B7D7BC1543B}" type="presParOf" srcId="{7CDEC65A-5C17-41DE-B1A2-23A66CF22F6A}" destId="{4AA0AB67-A5E3-4D1B-A87C-F81B5EEAFDC6}" srcOrd="0" destOrd="0" presId="urn:microsoft.com/office/officeart/2005/8/layout/hierarchy3"/>
    <dgm:cxn modelId="{D9022E48-54AF-44D7-B022-814916DCFB9A}" type="presParOf" srcId="{4AA0AB67-A5E3-4D1B-A87C-F81B5EEAFDC6}" destId="{AD79D0EA-E0E6-4A3D-B1D1-2369A382F339}" srcOrd="0" destOrd="0" presId="urn:microsoft.com/office/officeart/2005/8/layout/hierarchy3"/>
    <dgm:cxn modelId="{05C87082-D4E6-40D9-AD17-ECB82B34AE49}" type="presParOf" srcId="{4AA0AB67-A5E3-4D1B-A87C-F81B5EEAFDC6}" destId="{6BC2C81F-1593-4B2B-BABF-FA3AACD3356D}" srcOrd="1" destOrd="0" presId="urn:microsoft.com/office/officeart/2005/8/layout/hierarchy3"/>
    <dgm:cxn modelId="{5052A170-F722-48D8-88EF-F0B2BEC617A7}" type="presParOf" srcId="{7CDEC65A-5C17-41DE-B1A2-23A66CF22F6A}" destId="{682CCC10-4E1A-4FF5-B732-411ED9295A49}" srcOrd="1" destOrd="0" presId="urn:microsoft.com/office/officeart/2005/8/layout/hierarchy3"/>
    <dgm:cxn modelId="{1D4741A1-6DAD-47F4-A34A-AE38A83F4986}" type="presParOf" srcId="{682CCC10-4E1A-4FF5-B732-411ED9295A49}" destId="{2AF5E4EE-5FFE-4EB7-BF4D-764D101133E1}" srcOrd="0" destOrd="0" presId="urn:microsoft.com/office/officeart/2005/8/layout/hierarchy3"/>
    <dgm:cxn modelId="{27227EED-3A66-45E3-A848-3D3A5D6A6740}" type="presParOf" srcId="{682CCC10-4E1A-4FF5-B732-411ED9295A49}" destId="{AF8517A2-47EE-4BBE-B62D-A8DC278A47EF}" srcOrd="1" destOrd="0" presId="urn:microsoft.com/office/officeart/2005/8/layout/hierarchy3"/>
    <dgm:cxn modelId="{54F09E54-1FB9-4F45-946A-749BAD17D056}" type="presParOf" srcId="{9B66B68E-9F83-447A-B87B-4685D3B29F08}" destId="{CE2B41D8-0266-4C03-BFD6-23E3E83712D5}" srcOrd="1" destOrd="0" presId="urn:microsoft.com/office/officeart/2005/8/layout/hierarchy3"/>
    <dgm:cxn modelId="{E642902C-8700-433D-A8D3-64B43D87DEEF}" type="presParOf" srcId="{CE2B41D8-0266-4C03-BFD6-23E3E83712D5}" destId="{1F8169E8-FE11-4637-B4C5-9E72D775936F}" srcOrd="0" destOrd="0" presId="urn:microsoft.com/office/officeart/2005/8/layout/hierarchy3"/>
    <dgm:cxn modelId="{5F99F974-486F-42D6-9F6F-E6EFD3D1F286}" type="presParOf" srcId="{1F8169E8-FE11-4637-B4C5-9E72D775936F}" destId="{00FF6246-94CE-4FB1-90C3-36B8B9D4F64E}" srcOrd="0" destOrd="0" presId="urn:microsoft.com/office/officeart/2005/8/layout/hierarchy3"/>
    <dgm:cxn modelId="{1F4E436B-E7F1-4B8D-951E-27D8FF390F00}" type="presParOf" srcId="{1F8169E8-FE11-4637-B4C5-9E72D775936F}" destId="{C6E9F166-9086-475F-A4CB-C13B6580B12C}" srcOrd="1" destOrd="0" presId="urn:microsoft.com/office/officeart/2005/8/layout/hierarchy3"/>
    <dgm:cxn modelId="{1A4FA868-9660-4629-8422-BE613D2CEE2E}" type="presParOf" srcId="{CE2B41D8-0266-4C03-BFD6-23E3E83712D5}" destId="{0C880F8B-DA0D-4FA7-B909-95C16B00AC81}" srcOrd="1" destOrd="0" presId="urn:microsoft.com/office/officeart/2005/8/layout/hierarchy3"/>
    <dgm:cxn modelId="{2551C243-9792-4BEE-B9E1-875F4EE1A5FE}" type="presParOf" srcId="{0C880F8B-DA0D-4FA7-B909-95C16B00AC81}" destId="{79BE4332-8877-491F-ABC4-358488D77E2A}" srcOrd="0" destOrd="0" presId="urn:microsoft.com/office/officeart/2005/8/layout/hierarchy3"/>
    <dgm:cxn modelId="{94EB39B4-2D18-4961-AA5F-F209FA85C87C}" type="presParOf" srcId="{0C880F8B-DA0D-4FA7-B909-95C16B00AC81}" destId="{23B35C3E-CA95-4A3A-A056-F7EDCBAE97FE}" srcOrd="1" destOrd="0" presId="urn:microsoft.com/office/officeart/2005/8/layout/hierarchy3"/>
    <dgm:cxn modelId="{18D56976-185E-4C77-ADB7-ABE4E0DC789C}" type="presParOf" srcId="{9B66B68E-9F83-447A-B87B-4685D3B29F08}" destId="{6317A2FF-157F-4919-9AB8-F319DD39D036}" srcOrd="2" destOrd="0" presId="urn:microsoft.com/office/officeart/2005/8/layout/hierarchy3"/>
    <dgm:cxn modelId="{4965BC82-64D5-4A95-AE43-E51D9E4E86DC}" type="presParOf" srcId="{6317A2FF-157F-4919-9AB8-F319DD39D036}" destId="{1FF0315A-B069-4142-86E1-7D1CE8FFA93D}" srcOrd="0" destOrd="0" presId="urn:microsoft.com/office/officeart/2005/8/layout/hierarchy3"/>
    <dgm:cxn modelId="{DC9961F3-B22C-4D1D-9B9F-9FC313C9AD26}" type="presParOf" srcId="{1FF0315A-B069-4142-86E1-7D1CE8FFA93D}" destId="{3D974554-E4C0-49C0-B80B-DA7911203361}" srcOrd="0" destOrd="0" presId="urn:microsoft.com/office/officeart/2005/8/layout/hierarchy3"/>
    <dgm:cxn modelId="{FFCFDCE7-B5B7-42EA-B12B-60BE3C47DA16}" type="presParOf" srcId="{1FF0315A-B069-4142-86E1-7D1CE8FFA93D}" destId="{F3701C4A-C771-480C-BA83-3DFF0D5E89D3}" srcOrd="1" destOrd="0" presId="urn:microsoft.com/office/officeart/2005/8/layout/hierarchy3"/>
    <dgm:cxn modelId="{79E06AF6-47EA-4271-9C45-313B7D8C4EA3}" type="presParOf" srcId="{6317A2FF-157F-4919-9AB8-F319DD39D036}" destId="{D3BD8068-5175-4144-B142-E629DE75AAF4}" srcOrd="1" destOrd="0" presId="urn:microsoft.com/office/officeart/2005/8/layout/hierarchy3"/>
    <dgm:cxn modelId="{EE1F72FF-7C3B-40D0-BEC9-D15D95AD1B74}" type="presParOf" srcId="{D3BD8068-5175-4144-B142-E629DE75AAF4}" destId="{BEC41DB1-F564-4321-9567-6683E3A3D926}" srcOrd="0" destOrd="0" presId="urn:microsoft.com/office/officeart/2005/8/layout/hierarchy3"/>
    <dgm:cxn modelId="{7DEB5251-4DB0-43D2-861B-4DD5AB5DF308}" type="presParOf" srcId="{D3BD8068-5175-4144-B142-E629DE75AAF4}" destId="{8AEE7138-4482-4113-A281-88919E7519FC}" srcOrd="1" destOrd="0" presId="urn:microsoft.com/office/officeart/2005/8/layout/hierarchy3"/>
    <dgm:cxn modelId="{4E85BA71-E371-4C39-98DF-93BD2B49AD97}" type="presParOf" srcId="{9B66B68E-9F83-447A-B87B-4685D3B29F08}" destId="{BF691D0A-83AA-4B0E-9A3B-9CD45DC7CEE1}" srcOrd="3" destOrd="0" presId="urn:microsoft.com/office/officeart/2005/8/layout/hierarchy3"/>
    <dgm:cxn modelId="{6AEC473F-4182-48E9-824C-1CED586111DA}" type="presParOf" srcId="{BF691D0A-83AA-4B0E-9A3B-9CD45DC7CEE1}" destId="{5BCD2607-7C43-423E-9B26-B9F9B2664E4A}" srcOrd="0" destOrd="0" presId="urn:microsoft.com/office/officeart/2005/8/layout/hierarchy3"/>
    <dgm:cxn modelId="{20D2D2DB-C7DF-4919-AEDB-A6F8E4A960AB}" type="presParOf" srcId="{5BCD2607-7C43-423E-9B26-B9F9B2664E4A}" destId="{59605CEE-D3A7-4A7E-8A84-12206D9CCB5A}" srcOrd="0" destOrd="0" presId="urn:microsoft.com/office/officeart/2005/8/layout/hierarchy3"/>
    <dgm:cxn modelId="{B2ED60CE-D816-4821-B5E4-61D404AB0518}" type="presParOf" srcId="{5BCD2607-7C43-423E-9B26-B9F9B2664E4A}" destId="{03E96EFB-F28E-424C-8F63-C47E7845EFBD}" srcOrd="1" destOrd="0" presId="urn:microsoft.com/office/officeart/2005/8/layout/hierarchy3"/>
    <dgm:cxn modelId="{CE2B5E3C-93CD-45F1-A144-1E3720340C7C}" type="presParOf" srcId="{BF691D0A-83AA-4B0E-9A3B-9CD45DC7CEE1}" destId="{B277A69B-DA6E-4CD3-B0BC-849254B7F875}" srcOrd="1" destOrd="0" presId="urn:microsoft.com/office/officeart/2005/8/layout/hierarchy3"/>
    <dgm:cxn modelId="{89F0FBF9-44E8-4427-BC89-6E52109AA7B0}" type="presParOf" srcId="{B277A69B-DA6E-4CD3-B0BC-849254B7F875}" destId="{8E205AF7-397F-45AE-8041-2BE9C4F7BEC3}" srcOrd="0" destOrd="0" presId="urn:microsoft.com/office/officeart/2005/8/layout/hierarchy3"/>
    <dgm:cxn modelId="{B966997F-78E2-4722-8E04-3164463539FB}" type="presParOf" srcId="{B277A69B-DA6E-4CD3-B0BC-849254B7F875}" destId="{23C48761-EA6C-4A56-8578-DFB2D6CC61A8}" srcOrd="1" destOrd="0" presId="urn:microsoft.com/office/officeart/2005/8/layout/hierarchy3"/>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19B3907F-977F-45B7-BE19-85A81201413A}" type="doc">
      <dgm:prSet loTypeId="urn:microsoft.com/office/officeart/2016/7/layout/LinearBlockProcessNumbered" loCatId="process" qsTypeId="urn:microsoft.com/office/officeart/2005/8/quickstyle/simple1" qsCatId="simple" csTypeId="urn:microsoft.com/office/officeart/2005/8/colors/colorful1" csCatId="colorful" phldr="1"/>
      <dgm:spPr/>
      <dgm:t>
        <a:bodyPr/>
        <a:lstStyle/>
        <a:p>
          <a:endParaRPr lang="en-US"/>
        </a:p>
      </dgm:t>
    </dgm:pt>
    <dgm:pt modelId="{ADAC8D9E-2ACF-4077-9030-2E0760B482EE}">
      <dgm:prSet custT="1"/>
      <dgm:spPr/>
      <dgm:t>
        <a:bodyPr/>
        <a:lstStyle/>
        <a:p>
          <a:r>
            <a:rPr lang="es-MX" sz="1000">
              <a:latin typeface="+mj-lt"/>
            </a:rPr>
            <a:t>Uso de antenas de mayor ganancia</a:t>
          </a:r>
          <a:endParaRPr lang="en-US" sz="1000">
            <a:latin typeface="+mj-lt"/>
          </a:endParaRPr>
        </a:p>
      </dgm:t>
    </dgm:pt>
    <dgm:pt modelId="{9E508FC8-FCC3-489E-AF03-0F1C12E0AC9D}" type="parTrans" cxnId="{F276ED72-AA65-4D49-AFD2-0A947286010B}">
      <dgm:prSet/>
      <dgm:spPr/>
      <dgm:t>
        <a:bodyPr/>
        <a:lstStyle/>
        <a:p>
          <a:endParaRPr lang="en-US" sz="1400">
            <a:latin typeface="+mj-lt"/>
          </a:endParaRPr>
        </a:p>
      </dgm:t>
    </dgm:pt>
    <dgm:pt modelId="{D73FDB3C-9155-4665-961D-3E3298A43800}" type="sibTrans" cxnId="{F276ED72-AA65-4D49-AFD2-0A947286010B}">
      <dgm:prSet phldrT="01" custT="1"/>
      <dgm:spPr/>
      <dgm:t>
        <a:bodyPr/>
        <a:lstStyle/>
        <a:p>
          <a:r>
            <a:rPr lang="en-US" sz="2000" dirty="0">
              <a:latin typeface="+mj-lt"/>
            </a:rPr>
            <a:t>a</a:t>
          </a:r>
        </a:p>
      </dgm:t>
    </dgm:pt>
    <dgm:pt modelId="{5E04FA64-4CF2-4A3B-BE1D-B4784EB4EB16}">
      <dgm:prSet custT="1"/>
      <dgm:spPr/>
      <dgm:t>
        <a:bodyPr/>
        <a:lstStyle/>
        <a:p>
          <a:r>
            <a:rPr lang="es-MX" sz="700">
              <a:latin typeface="+mj-lt"/>
            </a:rPr>
            <a:t>Incrementar potencia efectiva radiada</a:t>
          </a:r>
          <a:endParaRPr lang="en-US" sz="700">
            <a:latin typeface="+mj-lt"/>
          </a:endParaRPr>
        </a:p>
      </dgm:t>
    </dgm:pt>
    <dgm:pt modelId="{CD4A8E3C-A8C2-41A1-8662-EA7AD919FC49}" type="parTrans" cxnId="{18221C90-E5BC-4B5F-8A94-BCCC2C035600}">
      <dgm:prSet/>
      <dgm:spPr/>
      <dgm:t>
        <a:bodyPr/>
        <a:lstStyle/>
        <a:p>
          <a:endParaRPr lang="en-US" sz="1400">
            <a:latin typeface="+mj-lt"/>
          </a:endParaRPr>
        </a:p>
      </dgm:t>
    </dgm:pt>
    <dgm:pt modelId="{5B699E76-7F54-4E36-8203-1254D2AB15A5}" type="sibTrans" cxnId="{18221C90-E5BC-4B5F-8A94-BCCC2C035600}">
      <dgm:prSet/>
      <dgm:spPr/>
      <dgm:t>
        <a:bodyPr/>
        <a:lstStyle/>
        <a:p>
          <a:endParaRPr lang="en-US" sz="1400">
            <a:latin typeface="+mj-lt"/>
          </a:endParaRPr>
        </a:p>
      </dgm:t>
    </dgm:pt>
    <dgm:pt modelId="{7010B5AD-80FD-4B38-943C-F5C2CA23DFEC}">
      <dgm:prSet custT="1"/>
      <dgm:spPr/>
      <dgm:t>
        <a:bodyPr/>
        <a:lstStyle/>
        <a:p>
          <a:r>
            <a:rPr lang="es-MX" sz="1000">
              <a:latin typeface="+mj-lt"/>
            </a:rPr>
            <a:t>Reducción de distancia entre dispositivos</a:t>
          </a:r>
          <a:endParaRPr lang="en-US" sz="1000">
            <a:latin typeface="+mj-lt"/>
          </a:endParaRPr>
        </a:p>
      </dgm:t>
    </dgm:pt>
    <dgm:pt modelId="{33C82DA7-7A44-472E-A156-7C1FEC0879C3}" type="parTrans" cxnId="{6092651F-1D6F-4D39-9DCE-C1BBE824A44F}">
      <dgm:prSet/>
      <dgm:spPr/>
      <dgm:t>
        <a:bodyPr/>
        <a:lstStyle/>
        <a:p>
          <a:endParaRPr lang="en-US" sz="1400">
            <a:latin typeface="+mj-lt"/>
          </a:endParaRPr>
        </a:p>
      </dgm:t>
    </dgm:pt>
    <dgm:pt modelId="{7BDA9D02-F406-4585-AA33-AF9FBF71D02B}" type="sibTrans" cxnId="{6092651F-1D6F-4D39-9DCE-C1BBE824A44F}">
      <dgm:prSet phldrT="02" custT="1"/>
      <dgm:spPr/>
      <dgm:t>
        <a:bodyPr/>
        <a:lstStyle/>
        <a:p>
          <a:r>
            <a:rPr lang="en-US" sz="2000" dirty="0">
              <a:latin typeface="+mj-lt"/>
            </a:rPr>
            <a:t>b</a:t>
          </a:r>
        </a:p>
      </dgm:t>
    </dgm:pt>
    <dgm:pt modelId="{3A542C3E-5152-4791-9581-B9809788686E}">
      <dgm:prSet custT="1"/>
      <dgm:spPr/>
      <dgm:t>
        <a:bodyPr/>
        <a:lstStyle/>
        <a:p>
          <a:r>
            <a:rPr lang="es-MX" sz="700">
              <a:latin typeface="+mj-lt"/>
            </a:rPr>
            <a:t>Disminuir pérdidas por propagación</a:t>
          </a:r>
          <a:endParaRPr lang="en-US" sz="700">
            <a:latin typeface="+mj-lt"/>
          </a:endParaRPr>
        </a:p>
      </dgm:t>
    </dgm:pt>
    <dgm:pt modelId="{19F043A2-F976-43B9-A00A-36C7DDD6DBB0}" type="parTrans" cxnId="{DECB8E06-A7C5-437E-8AE8-9E39CC4706A6}">
      <dgm:prSet/>
      <dgm:spPr/>
      <dgm:t>
        <a:bodyPr/>
        <a:lstStyle/>
        <a:p>
          <a:endParaRPr lang="en-US" sz="1400">
            <a:latin typeface="+mj-lt"/>
          </a:endParaRPr>
        </a:p>
      </dgm:t>
    </dgm:pt>
    <dgm:pt modelId="{7DA65F64-E37F-4691-8F28-8153D58324EC}" type="sibTrans" cxnId="{DECB8E06-A7C5-437E-8AE8-9E39CC4706A6}">
      <dgm:prSet/>
      <dgm:spPr/>
      <dgm:t>
        <a:bodyPr/>
        <a:lstStyle/>
        <a:p>
          <a:endParaRPr lang="en-US" sz="1400">
            <a:latin typeface="+mj-lt"/>
          </a:endParaRPr>
        </a:p>
      </dgm:t>
    </dgm:pt>
    <dgm:pt modelId="{CDBA5F69-03FD-4184-ADEE-D1FE0AAFFB21}">
      <dgm:prSet custT="1"/>
      <dgm:spPr/>
      <dgm:t>
        <a:bodyPr/>
        <a:lstStyle/>
        <a:p>
          <a:r>
            <a:rPr lang="es-MX" sz="1000">
              <a:latin typeface="+mj-lt"/>
            </a:rPr>
            <a:t>Incremento controlado de potencia</a:t>
          </a:r>
          <a:endParaRPr lang="en-US" sz="1000">
            <a:latin typeface="+mj-lt"/>
          </a:endParaRPr>
        </a:p>
      </dgm:t>
    </dgm:pt>
    <dgm:pt modelId="{9A1B9882-D56E-43BA-B489-15AAC5048840}" type="parTrans" cxnId="{81DC5519-8D23-4732-8381-B69E669C2A70}">
      <dgm:prSet/>
      <dgm:spPr/>
      <dgm:t>
        <a:bodyPr/>
        <a:lstStyle/>
        <a:p>
          <a:endParaRPr lang="en-US" sz="1400">
            <a:latin typeface="+mj-lt"/>
          </a:endParaRPr>
        </a:p>
      </dgm:t>
    </dgm:pt>
    <dgm:pt modelId="{97F474A3-10B9-4B9D-8FBD-A111B7349205}" type="sibTrans" cxnId="{81DC5519-8D23-4732-8381-B69E669C2A70}">
      <dgm:prSet phldrT="03" custT="1"/>
      <dgm:spPr/>
      <dgm:t>
        <a:bodyPr/>
        <a:lstStyle/>
        <a:p>
          <a:r>
            <a:rPr lang="en-US" sz="2000" dirty="0">
              <a:latin typeface="+mj-lt"/>
            </a:rPr>
            <a:t>c</a:t>
          </a:r>
        </a:p>
      </dgm:t>
    </dgm:pt>
    <dgm:pt modelId="{6463AF3C-993D-4C0D-B39B-5A10F71A19DB}">
      <dgm:prSet custT="1"/>
      <dgm:spPr/>
      <dgm:t>
        <a:bodyPr/>
        <a:lstStyle/>
        <a:p>
          <a:r>
            <a:rPr lang="es-MX" sz="700">
              <a:latin typeface="+mj-lt"/>
            </a:rPr>
            <a:t>Mejorar nivel de señal dentro de límites regulatorios</a:t>
          </a:r>
          <a:endParaRPr lang="en-US" sz="700">
            <a:latin typeface="+mj-lt"/>
          </a:endParaRPr>
        </a:p>
      </dgm:t>
    </dgm:pt>
    <dgm:pt modelId="{E5D5BA30-BF3D-4B9D-9A07-BD6F6E84F503}" type="parTrans" cxnId="{3EFC4383-BE34-45BA-AE5F-AB2ABF0E8CE1}">
      <dgm:prSet/>
      <dgm:spPr/>
      <dgm:t>
        <a:bodyPr/>
        <a:lstStyle/>
        <a:p>
          <a:endParaRPr lang="en-US" sz="1400">
            <a:latin typeface="+mj-lt"/>
          </a:endParaRPr>
        </a:p>
      </dgm:t>
    </dgm:pt>
    <dgm:pt modelId="{AE43EE29-0D12-42F8-B1B6-9897C05332A5}" type="sibTrans" cxnId="{3EFC4383-BE34-45BA-AE5F-AB2ABF0E8CE1}">
      <dgm:prSet/>
      <dgm:spPr/>
      <dgm:t>
        <a:bodyPr/>
        <a:lstStyle/>
        <a:p>
          <a:endParaRPr lang="en-US" sz="1400">
            <a:latin typeface="+mj-lt"/>
          </a:endParaRPr>
        </a:p>
      </dgm:t>
    </dgm:pt>
    <dgm:pt modelId="{FAB3D960-381C-456F-9230-0557B3088E2B}">
      <dgm:prSet custT="1"/>
      <dgm:spPr/>
      <dgm:t>
        <a:bodyPr/>
        <a:lstStyle/>
        <a:p>
          <a:r>
            <a:rPr lang="es-MX" sz="700" dirty="0">
              <a:latin typeface="+mj-lt"/>
            </a:rPr>
            <a:t>Instalación de repetidores o puntos de acceso</a:t>
          </a:r>
          <a:endParaRPr lang="en-US" sz="700" dirty="0">
            <a:latin typeface="+mj-lt"/>
          </a:endParaRPr>
        </a:p>
      </dgm:t>
    </dgm:pt>
    <dgm:pt modelId="{B79CD0ED-AF4B-4C6F-9AFA-9FE51F0DFC18}" type="parTrans" cxnId="{1F3E143A-5AC0-4752-BCCF-2D74E0AECF07}">
      <dgm:prSet/>
      <dgm:spPr/>
      <dgm:t>
        <a:bodyPr/>
        <a:lstStyle/>
        <a:p>
          <a:endParaRPr lang="en-US" sz="1400">
            <a:latin typeface="+mj-lt"/>
          </a:endParaRPr>
        </a:p>
      </dgm:t>
    </dgm:pt>
    <dgm:pt modelId="{6D7C90EB-95CE-4110-9506-5EBEE955E8EB}" type="sibTrans" cxnId="{1F3E143A-5AC0-4752-BCCF-2D74E0AECF07}">
      <dgm:prSet/>
      <dgm:spPr/>
      <dgm:t>
        <a:bodyPr/>
        <a:lstStyle/>
        <a:p>
          <a:endParaRPr lang="en-US" sz="1400">
            <a:latin typeface="+mj-lt"/>
          </a:endParaRPr>
        </a:p>
      </dgm:t>
    </dgm:pt>
    <dgm:pt modelId="{A8A723AF-5A37-4325-9962-0DDB25F469DC}">
      <dgm:prSet custT="1"/>
      <dgm:spPr/>
      <dgm:t>
        <a:bodyPr/>
        <a:lstStyle/>
        <a:p>
          <a:r>
            <a:rPr lang="es-MX" sz="1000">
              <a:latin typeface="+mj-lt"/>
            </a:rPr>
            <a:t>Ampliar cobertura y estabilidad del enlace</a:t>
          </a:r>
          <a:endParaRPr lang="en-US" sz="1000">
            <a:latin typeface="+mj-lt"/>
          </a:endParaRPr>
        </a:p>
      </dgm:t>
    </dgm:pt>
    <dgm:pt modelId="{040C4CE2-CB68-4B7C-8D78-074D6D2B7972}" type="parTrans" cxnId="{4D7DFB75-9359-4BEE-A555-A19425A24206}">
      <dgm:prSet/>
      <dgm:spPr/>
      <dgm:t>
        <a:bodyPr/>
        <a:lstStyle/>
        <a:p>
          <a:endParaRPr lang="en-US" sz="1400">
            <a:latin typeface="+mj-lt"/>
          </a:endParaRPr>
        </a:p>
      </dgm:t>
    </dgm:pt>
    <dgm:pt modelId="{0B3BA96B-8E5B-4814-BC9C-E03BB4D5DCE0}" type="sibTrans" cxnId="{4D7DFB75-9359-4BEE-A555-A19425A24206}">
      <dgm:prSet phldrT="04" custT="1"/>
      <dgm:spPr/>
      <dgm:t>
        <a:bodyPr/>
        <a:lstStyle/>
        <a:p>
          <a:r>
            <a:rPr lang="en-US" sz="2000">
              <a:latin typeface="+mj-lt"/>
            </a:rPr>
            <a:t>d</a:t>
          </a:r>
          <a:endParaRPr lang="en-US" sz="2000" dirty="0">
            <a:latin typeface="+mj-lt"/>
          </a:endParaRPr>
        </a:p>
      </dgm:t>
    </dgm:pt>
    <dgm:pt modelId="{C6AECB6B-4A4E-46DE-AAB1-0508A92D57C7}" type="pres">
      <dgm:prSet presAssocID="{19B3907F-977F-45B7-BE19-85A81201413A}" presName="Name0" presStyleCnt="0">
        <dgm:presLayoutVars>
          <dgm:animLvl val="lvl"/>
          <dgm:resizeHandles val="exact"/>
        </dgm:presLayoutVars>
      </dgm:prSet>
      <dgm:spPr/>
    </dgm:pt>
    <dgm:pt modelId="{D00895DB-0614-4C71-9441-F869AE2F1445}" type="pres">
      <dgm:prSet presAssocID="{ADAC8D9E-2ACF-4077-9030-2E0760B482EE}" presName="compositeNode" presStyleCnt="0">
        <dgm:presLayoutVars>
          <dgm:bulletEnabled val="1"/>
        </dgm:presLayoutVars>
      </dgm:prSet>
      <dgm:spPr/>
    </dgm:pt>
    <dgm:pt modelId="{AE7AEB59-FD9A-4066-8FE5-39FF8888CDAD}" type="pres">
      <dgm:prSet presAssocID="{ADAC8D9E-2ACF-4077-9030-2E0760B482EE}" presName="bgRect" presStyleLbl="alignNode1" presStyleIdx="0" presStyleCnt="4"/>
      <dgm:spPr/>
    </dgm:pt>
    <dgm:pt modelId="{C224684B-7EAD-4B80-BC9D-697A3C03DE14}" type="pres">
      <dgm:prSet presAssocID="{D73FDB3C-9155-4665-961D-3E3298A43800}" presName="sibTransNodeRect" presStyleLbl="alignNode1" presStyleIdx="0" presStyleCnt="4">
        <dgm:presLayoutVars>
          <dgm:chMax val="0"/>
          <dgm:bulletEnabled val="1"/>
        </dgm:presLayoutVars>
      </dgm:prSet>
      <dgm:spPr/>
    </dgm:pt>
    <dgm:pt modelId="{85A5DEC2-3AB6-48FA-BE6F-BFC28DCA988B}" type="pres">
      <dgm:prSet presAssocID="{ADAC8D9E-2ACF-4077-9030-2E0760B482EE}" presName="nodeRect" presStyleLbl="alignNode1" presStyleIdx="0" presStyleCnt="4">
        <dgm:presLayoutVars>
          <dgm:bulletEnabled val="1"/>
        </dgm:presLayoutVars>
      </dgm:prSet>
      <dgm:spPr/>
    </dgm:pt>
    <dgm:pt modelId="{26039157-24ED-4B42-9F21-92D3BB6913F2}" type="pres">
      <dgm:prSet presAssocID="{D73FDB3C-9155-4665-961D-3E3298A43800}" presName="sibTrans" presStyleCnt="0"/>
      <dgm:spPr/>
    </dgm:pt>
    <dgm:pt modelId="{E63EDFBB-5AD0-4D76-B3E5-8409FB5A8DEC}" type="pres">
      <dgm:prSet presAssocID="{7010B5AD-80FD-4B38-943C-F5C2CA23DFEC}" presName="compositeNode" presStyleCnt="0">
        <dgm:presLayoutVars>
          <dgm:bulletEnabled val="1"/>
        </dgm:presLayoutVars>
      </dgm:prSet>
      <dgm:spPr/>
    </dgm:pt>
    <dgm:pt modelId="{0EE1450C-2ECE-4F0E-A06F-5F066B9A6F77}" type="pres">
      <dgm:prSet presAssocID="{7010B5AD-80FD-4B38-943C-F5C2CA23DFEC}" presName="bgRect" presStyleLbl="alignNode1" presStyleIdx="1" presStyleCnt="4"/>
      <dgm:spPr/>
    </dgm:pt>
    <dgm:pt modelId="{9BB60465-D13E-4FE5-A903-CB7E1F68D9E0}" type="pres">
      <dgm:prSet presAssocID="{7BDA9D02-F406-4585-AA33-AF9FBF71D02B}" presName="sibTransNodeRect" presStyleLbl="alignNode1" presStyleIdx="1" presStyleCnt="4">
        <dgm:presLayoutVars>
          <dgm:chMax val="0"/>
          <dgm:bulletEnabled val="1"/>
        </dgm:presLayoutVars>
      </dgm:prSet>
      <dgm:spPr/>
    </dgm:pt>
    <dgm:pt modelId="{DA0FFE41-D2C0-4454-94D3-B529AC6DCBFB}" type="pres">
      <dgm:prSet presAssocID="{7010B5AD-80FD-4B38-943C-F5C2CA23DFEC}" presName="nodeRect" presStyleLbl="alignNode1" presStyleIdx="1" presStyleCnt="4">
        <dgm:presLayoutVars>
          <dgm:bulletEnabled val="1"/>
        </dgm:presLayoutVars>
      </dgm:prSet>
      <dgm:spPr/>
    </dgm:pt>
    <dgm:pt modelId="{05AC0B70-1B6B-4F68-A922-9A38165E14E5}" type="pres">
      <dgm:prSet presAssocID="{7BDA9D02-F406-4585-AA33-AF9FBF71D02B}" presName="sibTrans" presStyleCnt="0"/>
      <dgm:spPr/>
    </dgm:pt>
    <dgm:pt modelId="{68F01317-9532-4773-98C1-7D2CD0C97C77}" type="pres">
      <dgm:prSet presAssocID="{CDBA5F69-03FD-4184-ADEE-D1FE0AAFFB21}" presName="compositeNode" presStyleCnt="0">
        <dgm:presLayoutVars>
          <dgm:bulletEnabled val="1"/>
        </dgm:presLayoutVars>
      </dgm:prSet>
      <dgm:spPr/>
    </dgm:pt>
    <dgm:pt modelId="{EF24341D-F304-4B26-ABE5-B54633532B12}" type="pres">
      <dgm:prSet presAssocID="{CDBA5F69-03FD-4184-ADEE-D1FE0AAFFB21}" presName="bgRect" presStyleLbl="alignNode1" presStyleIdx="2" presStyleCnt="4"/>
      <dgm:spPr/>
    </dgm:pt>
    <dgm:pt modelId="{045C0B7D-B002-4071-AC5C-ED462A141339}" type="pres">
      <dgm:prSet presAssocID="{97F474A3-10B9-4B9D-8FBD-A111B7349205}" presName="sibTransNodeRect" presStyleLbl="alignNode1" presStyleIdx="2" presStyleCnt="4">
        <dgm:presLayoutVars>
          <dgm:chMax val="0"/>
          <dgm:bulletEnabled val="1"/>
        </dgm:presLayoutVars>
      </dgm:prSet>
      <dgm:spPr/>
    </dgm:pt>
    <dgm:pt modelId="{1C6921F8-CB4E-432E-A470-EC10A7C0AEF1}" type="pres">
      <dgm:prSet presAssocID="{CDBA5F69-03FD-4184-ADEE-D1FE0AAFFB21}" presName="nodeRect" presStyleLbl="alignNode1" presStyleIdx="2" presStyleCnt="4">
        <dgm:presLayoutVars>
          <dgm:bulletEnabled val="1"/>
        </dgm:presLayoutVars>
      </dgm:prSet>
      <dgm:spPr/>
    </dgm:pt>
    <dgm:pt modelId="{FD71EBFA-CBA6-40A7-AAB0-AF40B143106E}" type="pres">
      <dgm:prSet presAssocID="{97F474A3-10B9-4B9D-8FBD-A111B7349205}" presName="sibTrans" presStyleCnt="0"/>
      <dgm:spPr/>
    </dgm:pt>
    <dgm:pt modelId="{971B4659-620F-4C76-8C79-8AD0FA6650EA}" type="pres">
      <dgm:prSet presAssocID="{A8A723AF-5A37-4325-9962-0DDB25F469DC}" presName="compositeNode" presStyleCnt="0">
        <dgm:presLayoutVars>
          <dgm:bulletEnabled val="1"/>
        </dgm:presLayoutVars>
      </dgm:prSet>
      <dgm:spPr/>
    </dgm:pt>
    <dgm:pt modelId="{AEAAA5AD-5B2B-4EAC-A85F-D7EED1A945DD}" type="pres">
      <dgm:prSet presAssocID="{A8A723AF-5A37-4325-9962-0DDB25F469DC}" presName="bgRect" presStyleLbl="alignNode1" presStyleIdx="3" presStyleCnt="4"/>
      <dgm:spPr/>
    </dgm:pt>
    <dgm:pt modelId="{EEAC1B72-19BC-45C1-8F3B-500478403A71}" type="pres">
      <dgm:prSet presAssocID="{0B3BA96B-8E5B-4814-BC9C-E03BB4D5DCE0}" presName="sibTransNodeRect" presStyleLbl="alignNode1" presStyleIdx="3" presStyleCnt="4">
        <dgm:presLayoutVars>
          <dgm:chMax val="0"/>
          <dgm:bulletEnabled val="1"/>
        </dgm:presLayoutVars>
      </dgm:prSet>
      <dgm:spPr/>
    </dgm:pt>
    <dgm:pt modelId="{DD32CDC1-5F6B-44B9-A779-FDA48ED1081C}" type="pres">
      <dgm:prSet presAssocID="{A8A723AF-5A37-4325-9962-0DDB25F469DC}" presName="nodeRect" presStyleLbl="alignNode1" presStyleIdx="3" presStyleCnt="4">
        <dgm:presLayoutVars>
          <dgm:bulletEnabled val="1"/>
        </dgm:presLayoutVars>
      </dgm:prSet>
      <dgm:spPr/>
    </dgm:pt>
  </dgm:ptLst>
  <dgm:cxnLst>
    <dgm:cxn modelId="{DF1D6C05-4A48-44C9-B552-1A7107FDE280}" type="presOf" srcId="{7010B5AD-80FD-4B38-943C-F5C2CA23DFEC}" destId="{0EE1450C-2ECE-4F0E-A06F-5F066B9A6F77}" srcOrd="0" destOrd="0" presId="urn:microsoft.com/office/officeart/2016/7/layout/LinearBlockProcessNumbered"/>
    <dgm:cxn modelId="{DECB8E06-A7C5-437E-8AE8-9E39CC4706A6}" srcId="{7010B5AD-80FD-4B38-943C-F5C2CA23DFEC}" destId="{3A542C3E-5152-4791-9581-B9809788686E}" srcOrd="0" destOrd="0" parTransId="{19F043A2-F976-43B9-A00A-36C7DDD6DBB0}" sibTransId="{7DA65F64-E37F-4691-8F28-8153D58324EC}"/>
    <dgm:cxn modelId="{81DC5519-8D23-4732-8381-B69E669C2A70}" srcId="{19B3907F-977F-45B7-BE19-85A81201413A}" destId="{CDBA5F69-03FD-4184-ADEE-D1FE0AAFFB21}" srcOrd="2" destOrd="0" parTransId="{9A1B9882-D56E-43BA-B489-15AAC5048840}" sibTransId="{97F474A3-10B9-4B9D-8FBD-A111B7349205}"/>
    <dgm:cxn modelId="{6092651F-1D6F-4D39-9DCE-C1BBE824A44F}" srcId="{19B3907F-977F-45B7-BE19-85A81201413A}" destId="{7010B5AD-80FD-4B38-943C-F5C2CA23DFEC}" srcOrd="1" destOrd="0" parTransId="{33C82DA7-7A44-472E-A156-7C1FEC0879C3}" sibTransId="{7BDA9D02-F406-4585-AA33-AF9FBF71D02B}"/>
    <dgm:cxn modelId="{D819E322-5C98-456E-82B6-19A856AA6CE4}" type="presOf" srcId="{7010B5AD-80FD-4B38-943C-F5C2CA23DFEC}" destId="{DA0FFE41-D2C0-4454-94D3-B529AC6DCBFB}" srcOrd="1" destOrd="0" presId="urn:microsoft.com/office/officeart/2016/7/layout/LinearBlockProcessNumbered"/>
    <dgm:cxn modelId="{AEE65525-89ED-40AD-A209-D246C15ECAFA}" type="presOf" srcId="{6463AF3C-993D-4C0D-B39B-5A10F71A19DB}" destId="{1C6921F8-CB4E-432E-A470-EC10A7C0AEF1}" srcOrd="0" destOrd="1" presId="urn:microsoft.com/office/officeart/2016/7/layout/LinearBlockProcessNumbered"/>
    <dgm:cxn modelId="{6F7D8627-AC4C-4876-876C-4258AFC06E7F}" type="presOf" srcId="{7BDA9D02-F406-4585-AA33-AF9FBF71D02B}" destId="{9BB60465-D13E-4FE5-A903-CB7E1F68D9E0}" srcOrd="0" destOrd="0" presId="urn:microsoft.com/office/officeart/2016/7/layout/LinearBlockProcessNumbered"/>
    <dgm:cxn modelId="{542B322A-E453-4978-B49E-AB076AC78A5D}" type="presOf" srcId="{ADAC8D9E-2ACF-4077-9030-2E0760B482EE}" destId="{85A5DEC2-3AB6-48FA-BE6F-BFC28DCA988B}" srcOrd="1" destOrd="0" presId="urn:microsoft.com/office/officeart/2016/7/layout/LinearBlockProcessNumbered"/>
    <dgm:cxn modelId="{15341236-002B-407F-AAA7-CDA2BF4EBFC3}" type="presOf" srcId="{19B3907F-977F-45B7-BE19-85A81201413A}" destId="{C6AECB6B-4A4E-46DE-AAB1-0508A92D57C7}" srcOrd="0" destOrd="0" presId="urn:microsoft.com/office/officeart/2016/7/layout/LinearBlockProcessNumbered"/>
    <dgm:cxn modelId="{1085B937-0685-40CD-8185-09564AAA71C6}" type="presOf" srcId="{3A542C3E-5152-4791-9581-B9809788686E}" destId="{DA0FFE41-D2C0-4454-94D3-B529AC6DCBFB}" srcOrd="0" destOrd="1" presId="urn:microsoft.com/office/officeart/2016/7/layout/LinearBlockProcessNumbered"/>
    <dgm:cxn modelId="{1F3E143A-5AC0-4752-BCCF-2D74E0AECF07}" srcId="{CDBA5F69-03FD-4184-ADEE-D1FE0AAFFB21}" destId="{FAB3D960-381C-456F-9230-0557B3088E2B}" srcOrd="1" destOrd="0" parTransId="{B79CD0ED-AF4B-4C6F-9AFA-9FE51F0DFC18}" sibTransId="{6D7C90EB-95CE-4110-9506-5EBEE955E8EB}"/>
    <dgm:cxn modelId="{B8F73442-5223-499A-9C39-FCC12CE5FAA8}" type="presOf" srcId="{97F474A3-10B9-4B9D-8FBD-A111B7349205}" destId="{045C0B7D-B002-4071-AC5C-ED462A141339}" srcOrd="0" destOrd="0" presId="urn:microsoft.com/office/officeart/2016/7/layout/LinearBlockProcessNumbered"/>
    <dgm:cxn modelId="{B4F04966-0FBA-48AA-8BB4-1226C87139E2}" type="presOf" srcId="{CDBA5F69-03FD-4184-ADEE-D1FE0AAFFB21}" destId="{EF24341D-F304-4B26-ABE5-B54633532B12}" srcOrd="0" destOrd="0" presId="urn:microsoft.com/office/officeart/2016/7/layout/LinearBlockProcessNumbered"/>
    <dgm:cxn modelId="{17F62067-E20C-4816-AF91-16AB492215D6}" type="presOf" srcId="{CDBA5F69-03FD-4184-ADEE-D1FE0AAFFB21}" destId="{1C6921F8-CB4E-432E-A470-EC10A7C0AEF1}" srcOrd="1" destOrd="0" presId="urn:microsoft.com/office/officeart/2016/7/layout/LinearBlockProcessNumbered"/>
    <dgm:cxn modelId="{64769069-8607-49F3-BB06-2EF03185D521}" type="presOf" srcId="{A8A723AF-5A37-4325-9962-0DDB25F469DC}" destId="{DD32CDC1-5F6B-44B9-A779-FDA48ED1081C}" srcOrd="1" destOrd="0" presId="urn:microsoft.com/office/officeart/2016/7/layout/LinearBlockProcessNumbered"/>
    <dgm:cxn modelId="{F276ED72-AA65-4D49-AFD2-0A947286010B}" srcId="{19B3907F-977F-45B7-BE19-85A81201413A}" destId="{ADAC8D9E-2ACF-4077-9030-2E0760B482EE}" srcOrd="0" destOrd="0" parTransId="{9E508FC8-FCC3-489E-AF03-0F1C12E0AC9D}" sibTransId="{D73FDB3C-9155-4665-961D-3E3298A43800}"/>
    <dgm:cxn modelId="{4D7DFB75-9359-4BEE-A555-A19425A24206}" srcId="{19B3907F-977F-45B7-BE19-85A81201413A}" destId="{A8A723AF-5A37-4325-9962-0DDB25F469DC}" srcOrd="3" destOrd="0" parTransId="{040C4CE2-CB68-4B7C-8D78-074D6D2B7972}" sibTransId="{0B3BA96B-8E5B-4814-BC9C-E03BB4D5DCE0}"/>
    <dgm:cxn modelId="{3EFC4383-BE34-45BA-AE5F-AB2ABF0E8CE1}" srcId="{CDBA5F69-03FD-4184-ADEE-D1FE0AAFFB21}" destId="{6463AF3C-993D-4C0D-B39B-5A10F71A19DB}" srcOrd="0" destOrd="0" parTransId="{E5D5BA30-BF3D-4B9D-9A07-BD6F6E84F503}" sibTransId="{AE43EE29-0D12-42F8-B1B6-9897C05332A5}"/>
    <dgm:cxn modelId="{53927F85-3207-403B-BBFE-EEEF904376B5}" type="presOf" srcId="{FAB3D960-381C-456F-9230-0557B3088E2B}" destId="{1C6921F8-CB4E-432E-A470-EC10A7C0AEF1}" srcOrd="0" destOrd="2" presId="urn:microsoft.com/office/officeart/2016/7/layout/LinearBlockProcessNumbered"/>
    <dgm:cxn modelId="{18221C90-E5BC-4B5F-8A94-BCCC2C035600}" srcId="{ADAC8D9E-2ACF-4077-9030-2E0760B482EE}" destId="{5E04FA64-4CF2-4A3B-BE1D-B4784EB4EB16}" srcOrd="0" destOrd="0" parTransId="{CD4A8E3C-A8C2-41A1-8662-EA7AD919FC49}" sibTransId="{5B699E76-7F54-4E36-8203-1254D2AB15A5}"/>
    <dgm:cxn modelId="{5AE98FB0-2007-4277-A8E8-0824B2FA4F73}" type="presOf" srcId="{ADAC8D9E-2ACF-4077-9030-2E0760B482EE}" destId="{AE7AEB59-FD9A-4066-8FE5-39FF8888CDAD}" srcOrd="0" destOrd="0" presId="urn:microsoft.com/office/officeart/2016/7/layout/LinearBlockProcessNumbered"/>
    <dgm:cxn modelId="{B8B35BCC-F52E-49ED-B062-FA8605A77DE6}" type="presOf" srcId="{5E04FA64-4CF2-4A3B-BE1D-B4784EB4EB16}" destId="{85A5DEC2-3AB6-48FA-BE6F-BFC28DCA988B}" srcOrd="0" destOrd="1" presId="urn:microsoft.com/office/officeart/2016/7/layout/LinearBlockProcessNumbered"/>
    <dgm:cxn modelId="{92109CD4-E151-479F-B59A-E2F1FF947ECC}" type="presOf" srcId="{A8A723AF-5A37-4325-9962-0DDB25F469DC}" destId="{AEAAA5AD-5B2B-4EAC-A85F-D7EED1A945DD}" srcOrd="0" destOrd="0" presId="urn:microsoft.com/office/officeart/2016/7/layout/LinearBlockProcessNumbered"/>
    <dgm:cxn modelId="{B7F175E7-0685-4E50-A8AF-741B7A532C74}" type="presOf" srcId="{0B3BA96B-8E5B-4814-BC9C-E03BB4D5DCE0}" destId="{EEAC1B72-19BC-45C1-8F3B-500478403A71}" srcOrd="0" destOrd="0" presId="urn:microsoft.com/office/officeart/2016/7/layout/LinearBlockProcessNumbered"/>
    <dgm:cxn modelId="{A2D4F6F1-8DBB-4B18-9D5A-5C998910209C}" type="presOf" srcId="{D73FDB3C-9155-4665-961D-3E3298A43800}" destId="{C224684B-7EAD-4B80-BC9D-697A3C03DE14}" srcOrd="0" destOrd="0" presId="urn:microsoft.com/office/officeart/2016/7/layout/LinearBlockProcessNumbered"/>
    <dgm:cxn modelId="{A60FA75C-D476-48AC-A2C7-CF7EB904DDB0}" type="presParOf" srcId="{C6AECB6B-4A4E-46DE-AAB1-0508A92D57C7}" destId="{D00895DB-0614-4C71-9441-F869AE2F1445}" srcOrd="0" destOrd="0" presId="urn:microsoft.com/office/officeart/2016/7/layout/LinearBlockProcessNumbered"/>
    <dgm:cxn modelId="{404D55D7-B373-4C9E-B3BE-CA5FD2D3D263}" type="presParOf" srcId="{D00895DB-0614-4C71-9441-F869AE2F1445}" destId="{AE7AEB59-FD9A-4066-8FE5-39FF8888CDAD}" srcOrd="0" destOrd="0" presId="urn:microsoft.com/office/officeart/2016/7/layout/LinearBlockProcessNumbered"/>
    <dgm:cxn modelId="{9C0BF74B-F8B7-457E-848F-C627374DF0CF}" type="presParOf" srcId="{D00895DB-0614-4C71-9441-F869AE2F1445}" destId="{C224684B-7EAD-4B80-BC9D-697A3C03DE14}" srcOrd="1" destOrd="0" presId="urn:microsoft.com/office/officeart/2016/7/layout/LinearBlockProcessNumbered"/>
    <dgm:cxn modelId="{AC2B901F-7CFF-4D01-A796-2020B9CA6C88}" type="presParOf" srcId="{D00895DB-0614-4C71-9441-F869AE2F1445}" destId="{85A5DEC2-3AB6-48FA-BE6F-BFC28DCA988B}" srcOrd="2" destOrd="0" presId="urn:microsoft.com/office/officeart/2016/7/layout/LinearBlockProcessNumbered"/>
    <dgm:cxn modelId="{E98904DB-53C2-4228-8B3E-9B84445A0561}" type="presParOf" srcId="{C6AECB6B-4A4E-46DE-AAB1-0508A92D57C7}" destId="{26039157-24ED-4B42-9F21-92D3BB6913F2}" srcOrd="1" destOrd="0" presId="urn:microsoft.com/office/officeart/2016/7/layout/LinearBlockProcessNumbered"/>
    <dgm:cxn modelId="{53A4126E-8F11-450D-B32F-3534F735F566}" type="presParOf" srcId="{C6AECB6B-4A4E-46DE-AAB1-0508A92D57C7}" destId="{E63EDFBB-5AD0-4D76-B3E5-8409FB5A8DEC}" srcOrd="2" destOrd="0" presId="urn:microsoft.com/office/officeart/2016/7/layout/LinearBlockProcessNumbered"/>
    <dgm:cxn modelId="{58312E70-2FB8-4708-A7B3-D404D54C585D}" type="presParOf" srcId="{E63EDFBB-5AD0-4D76-B3E5-8409FB5A8DEC}" destId="{0EE1450C-2ECE-4F0E-A06F-5F066B9A6F77}" srcOrd="0" destOrd="0" presId="urn:microsoft.com/office/officeart/2016/7/layout/LinearBlockProcessNumbered"/>
    <dgm:cxn modelId="{1260B3F2-A4F2-4978-9581-3D4AE5BC87FE}" type="presParOf" srcId="{E63EDFBB-5AD0-4D76-B3E5-8409FB5A8DEC}" destId="{9BB60465-D13E-4FE5-A903-CB7E1F68D9E0}" srcOrd="1" destOrd="0" presId="urn:microsoft.com/office/officeart/2016/7/layout/LinearBlockProcessNumbered"/>
    <dgm:cxn modelId="{9FF96865-F817-4482-B351-D44D1EEA9DDF}" type="presParOf" srcId="{E63EDFBB-5AD0-4D76-B3E5-8409FB5A8DEC}" destId="{DA0FFE41-D2C0-4454-94D3-B529AC6DCBFB}" srcOrd="2" destOrd="0" presId="urn:microsoft.com/office/officeart/2016/7/layout/LinearBlockProcessNumbered"/>
    <dgm:cxn modelId="{E10F7E04-5F1A-403F-B891-1938A05AEE55}" type="presParOf" srcId="{C6AECB6B-4A4E-46DE-AAB1-0508A92D57C7}" destId="{05AC0B70-1B6B-4F68-A922-9A38165E14E5}" srcOrd="3" destOrd="0" presId="urn:microsoft.com/office/officeart/2016/7/layout/LinearBlockProcessNumbered"/>
    <dgm:cxn modelId="{4570E4AC-E3B8-4C96-ACE1-FD38682AE8FC}" type="presParOf" srcId="{C6AECB6B-4A4E-46DE-AAB1-0508A92D57C7}" destId="{68F01317-9532-4773-98C1-7D2CD0C97C77}" srcOrd="4" destOrd="0" presId="urn:microsoft.com/office/officeart/2016/7/layout/LinearBlockProcessNumbered"/>
    <dgm:cxn modelId="{1B5A0084-4015-42FD-9722-8E56A286956E}" type="presParOf" srcId="{68F01317-9532-4773-98C1-7D2CD0C97C77}" destId="{EF24341D-F304-4B26-ABE5-B54633532B12}" srcOrd="0" destOrd="0" presId="urn:microsoft.com/office/officeart/2016/7/layout/LinearBlockProcessNumbered"/>
    <dgm:cxn modelId="{962BB878-C825-4163-8DF0-D15A03ABEB01}" type="presParOf" srcId="{68F01317-9532-4773-98C1-7D2CD0C97C77}" destId="{045C0B7D-B002-4071-AC5C-ED462A141339}" srcOrd="1" destOrd="0" presId="urn:microsoft.com/office/officeart/2016/7/layout/LinearBlockProcessNumbered"/>
    <dgm:cxn modelId="{FBFD99EB-D9AE-46A0-8138-19BE5CB7F1B9}" type="presParOf" srcId="{68F01317-9532-4773-98C1-7D2CD0C97C77}" destId="{1C6921F8-CB4E-432E-A470-EC10A7C0AEF1}" srcOrd="2" destOrd="0" presId="urn:microsoft.com/office/officeart/2016/7/layout/LinearBlockProcessNumbered"/>
    <dgm:cxn modelId="{99B63658-3479-4D18-813A-6B55F39A2D9F}" type="presParOf" srcId="{C6AECB6B-4A4E-46DE-AAB1-0508A92D57C7}" destId="{FD71EBFA-CBA6-40A7-AAB0-AF40B143106E}" srcOrd="5" destOrd="0" presId="urn:microsoft.com/office/officeart/2016/7/layout/LinearBlockProcessNumbered"/>
    <dgm:cxn modelId="{9F4A2052-5D86-4E04-945A-7FD9D4E44AF9}" type="presParOf" srcId="{C6AECB6B-4A4E-46DE-AAB1-0508A92D57C7}" destId="{971B4659-620F-4C76-8C79-8AD0FA6650EA}" srcOrd="6" destOrd="0" presId="urn:microsoft.com/office/officeart/2016/7/layout/LinearBlockProcessNumbered"/>
    <dgm:cxn modelId="{61944FB5-7C43-448D-982E-B6F8ACC8AD04}" type="presParOf" srcId="{971B4659-620F-4C76-8C79-8AD0FA6650EA}" destId="{AEAAA5AD-5B2B-4EAC-A85F-D7EED1A945DD}" srcOrd="0" destOrd="0" presId="urn:microsoft.com/office/officeart/2016/7/layout/LinearBlockProcessNumbered"/>
    <dgm:cxn modelId="{DF6535DA-B6CD-4F23-AA4C-B6AF7F7CD48E}" type="presParOf" srcId="{971B4659-620F-4C76-8C79-8AD0FA6650EA}" destId="{EEAC1B72-19BC-45C1-8F3B-500478403A71}" srcOrd="1" destOrd="0" presId="urn:microsoft.com/office/officeart/2016/7/layout/LinearBlockProcessNumbered"/>
    <dgm:cxn modelId="{57B337C4-4085-41A5-9578-731D24791F1E}" type="presParOf" srcId="{971B4659-620F-4C76-8C79-8AD0FA6650EA}" destId="{DD32CDC1-5F6B-44B9-A779-FDA48ED1081C}" srcOrd="2" destOrd="0" presId="urn:microsoft.com/office/officeart/2016/7/layout/LinearBlockProcessNumbered"/>
  </dgm:cxnLst>
  <dgm:bg/>
  <dgm:whole/>
  <dgm:extLst>
    <a:ext uri="http://schemas.microsoft.com/office/drawing/2008/diagram">
      <dsp:dataModelExt xmlns:dsp="http://schemas.microsoft.com/office/drawing/2008/diagram" relId="rId155"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8F337105-0383-49C1-818E-11A42BD874CC}" type="doc">
      <dgm:prSet loTypeId="urn:microsoft.com/office/officeart/2005/8/layout/hProcess11" loCatId="process" qsTypeId="urn:microsoft.com/office/officeart/2005/8/quickstyle/simple1" qsCatId="simple" csTypeId="urn:microsoft.com/office/officeart/2005/8/colors/colorful5" csCatId="colorful"/>
      <dgm:spPr/>
      <dgm:t>
        <a:bodyPr/>
        <a:lstStyle/>
        <a:p>
          <a:endParaRPr lang="en-US"/>
        </a:p>
      </dgm:t>
    </dgm:pt>
    <dgm:pt modelId="{662E9294-3FC2-49B5-B82E-BE2A6FE1D06A}">
      <dgm:prSet custT="1"/>
      <dgm:spPr/>
      <dgm:t>
        <a:bodyPr/>
        <a:lstStyle/>
        <a:p>
          <a:r>
            <a:rPr lang="es-MX" sz="1000" b="1">
              <a:latin typeface="+mj-lt"/>
            </a:rPr>
            <a:t>Primera generación (1G)</a:t>
          </a:r>
          <a:endParaRPr lang="en-US" sz="1000">
            <a:latin typeface="+mj-lt"/>
          </a:endParaRPr>
        </a:p>
      </dgm:t>
    </dgm:pt>
    <dgm:pt modelId="{FEFF6D98-0B37-4D49-9983-0B293BBD0E73}" type="parTrans" cxnId="{631B1967-3FB5-420F-B875-719881ADAB09}">
      <dgm:prSet/>
      <dgm:spPr/>
      <dgm:t>
        <a:bodyPr/>
        <a:lstStyle/>
        <a:p>
          <a:endParaRPr lang="en-US" sz="2000">
            <a:latin typeface="+mj-lt"/>
          </a:endParaRPr>
        </a:p>
      </dgm:t>
    </dgm:pt>
    <dgm:pt modelId="{65655EC8-E816-49F7-9C62-9971396BCB5D}" type="sibTrans" cxnId="{631B1967-3FB5-420F-B875-719881ADAB09}">
      <dgm:prSet/>
      <dgm:spPr/>
      <dgm:t>
        <a:bodyPr/>
        <a:lstStyle/>
        <a:p>
          <a:endParaRPr lang="en-US" sz="2000">
            <a:latin typeface="+mj-lt"/>
          </a:endParaRPr>
        </a:p>
      </dgm:t>
    </dgm:pt>
    <dgm:pt modelId="{6DAB38F1-2507-4ECE-A003-C122BC3F5254}">
      <dgm:prSet custT="1"/>
      <dgm:spPr/>
      <dgm:t>
        <a:bodyPr/>
        <a:lstStyle/>
        <a:p>
          <a:r>
            <a:rPr lang="es-MX" sz="800">
              <a:latin typeface="+mj-lt"/>
            </a:rPr>
            <a:t>Transmisión analógica de voz.</a:t>
          </a:r>
          <a:endParaRPr lang="en-US" sz="800">
            <a:latin typeface="+mj-lt"/>
          </a:endParaRPr>
        </a:p>
      </dgm:t>
    </dgm:pt>
    <dgm:pt modelId="{9B8C16C5-0E9D-4E68-B612-03D68F30DBBD}" type="parTrans" cxnId="{D7207236-B66D-41C2-937E-FC80E4BB7A25}">
      <dgm:prSet/>
      <dgm:spPr/>
      <dgm:t>
        <a:bodyPr/>
        <a:lstStyle/>
        <a:p>
          <a:endParaRPr lang="en-US" sz="2000">
            <a:latin typeface="+mj-lt"/>
          </a:endParaRPr>
        </a:p>
      </dgm:t>
    </dgm:pt>
    <dgm:pt modelId="{AAFFEE4B-5606-48AC-90E2-CB81AB3DA08D}" type="sibTrans" cxnId="{D7207236-B66D-41C2-937E-FC80E4BB7A25}">
      <dgm:prSet/>
      <dgm:spPr/>
      <dgm:t>
        <a:bodyPr/>
        <a:lstStyle/>
        <a:p>
          <a:endParaRPr lang="en-US" sz="2000">
            <a:latin typeface="+mj-lt"/>
          </a:endParaRPr>
        </a:p>
      </dgm:t>
    </dgm:pt>
    <dgm:pt modelId="{820C9FE7-5128-47BB-B6DD-9866B63DC24B}">
      <dgm:prSet custT="1"/>
      <dgm:spPr/>
      <dgm:t>
        <a:bodyPr/>
        <a:lstStyle/>
        <a:p>
          <a:r>
            <a:rPr lang="es-MX" sz="1000" b="1">
              <a:latin typeface="+mj-lt"/>
            </a:rPr>
            <a:t>Segunda generación (2G)</a:t>
          </a:r>
          <a:endParaRPr lang="en-US" sz="1000">
            <a:latin typeface="+mj-lt"/>
          </a:endParaRPr>
        </a:p>
      </dgm:t>
    </dgm:pt>
    <dgm:pt modelId="{4CA2624C-7A8A-4416-B937-40E7143E489E}" type="parTrans" cxnId="{86A3BF5C-C5A5-4480-BCF3-792FE54305D8}">
      <dgm:prSet/>
      <dgm:spPr/>
      <dgm:t>
        <a:bodyPr/>
        <a:lstStyle/>
        <a:p>
          <a:endParaRPr lang="en-US" sz="2000">
            <a:latin typeface="+mj-lt"/>
          </a:endParaRPr>
        </a:p>
      </dgm:t>
    </dgm:pt>
    <dgm:pt modelId="{D37AE473-2079-4CD9-A35E-25BBF14A3886}" type="sibTrans" cxnId="{86A3BF5C-C5A5-4480-BCF3-792FE54305D8}">
      <dgm:prSet/>
      <dgm:spPr/>
      <dgm:t>
        <a:bodyPr/>
        <a:lstStyle/>
        <a:p>
          <a:endParaRPr lang="en-US" sz="2000">
            <a:latin typeface="+mj-lt"/>
          </a:endParaRPr>
        </a:p>
      </dgm:t>
    </dgm:pt>
    <dgm:pt modelId="{079264D3-9E4D-423B-B56C-4D37767D9C03}">
      <dgm:prSet custT="1"/>
      <dgm:spPr/>
      <dgm:t>
        <a:bodyPr/>
        <a:lstStyle/>
        <a:p>
          <a:r>
            <a:rPr lang="es-MX" sz="800">
              <a:latin typeface="+mj-lt"/>
            </a:rPr>
            <a:t>Digitalización de la comunicación de voz.</a:t>
          </a:r>
          <a:endParaRPr lang="en-US" sz="800">
            <a:latin typeface="+mj-lt"/>
          </a:endParaRPr>
        </a:p>
      </dgm:t>
    </dgm:pt>
    <dgm:pt modelId="{E68FA6DF-9D43-4662-A6EC-424AC48D8E64}" type="parTrans" cxnId="{D4AD6DBD-DAF6-40B2-800E-8D43D4CA9D53}">
      <dgm:prSet/>
      <dgm:spPr/>
      <dgm:t>
        <a:bodyPr/>
        <a:lstStyle/>
        <a:p>
          <a:endParaRPr lang="en-US" sz="2000">
            <a:latin typeface="+mj-lt"/>
          </a:endParaRPr>
        </a:p>
      </dgm:t>
    </dgm:pt>
    <dgm:pt modelId="{5161DB86-0B96-4726-BE97-8D1808ECF4E6}" type="sibTrans" cxnId="{D4AD6DBD-DAF6-40B2-800E-8D43D4CA9D53}">
      <dgm:prSet/>
      <dgm:spPr/>
      <dgm:t>
        <a:bodyPr/>
        <a:lstStyle/>
        <a:p>
          <a:endParaRPr lang="en-US" sz="2000">
            <a:latin typeface="+mj-lt"/>
          </a:endParaRPr>
        </a:p>
      </dgm:t>
    </dgm:pt>
    <dgm:pt modelId="{1B28D211-AFF8-49E4-B3C6-8A0956F31335}">
      <dgm:prSet custT="1"/>
      <dgm:spPr/>
      <dgm:t>
        <a:bodyPr/>
        <a:lstStyle/>
        <a:p>
          <a:r>
            <a:rPr lang="es-MX" sz="1000" b="1">
              <a:latin typeface="+mj-lt"/>
            </a:rPr>
            <a:t>Tercera generación (3G)</a:t>
          </a:r>
          <a:endParaRPr lang="en-US" sz="1000">
            <a:latin typeface="+mj-lt"/>
          </a:endParaRPr>
        </a:p>
      </dgm:t>
    </dgm:pt>
    <dgm:pt modelId="{B3CFE285-96ED-43B2-BD81-D5596E1E52E4}" type="parTrans" cxnId="{7F0BD834-3925-487E-91B7-A41619AAAF73}">
      <dgm:prSet/>
      <dgm:spPr/>
      <dgm:t>
        <a:bodyPr/>
        <a:lstStyle/>
        <a:p>
          <a:endParaRPr lang="en-US" sz="2000">
            <a:latin typeface="+mj-lt"/>
          </a:endParaRPr>
        </a:p>
      </dgm:t>
    </dgm:pt>
    <dgm:pt modelId="{3D48F92E-98BF-45A0-9DBF-E7AF3E8D7FB2}" type="sibTrans" cxnId="{7F0BD834-3925-487E-91B7-A41619AAAF73}">
      <dgm:prSet/>
      <dgm:spPr/>
      <dgm:t>
        <a:bodyPr/>
        <a:lstStyle/>
        <a:p>
          <a:endParaRPr lang="en-US" sz="2000">
            <a:latin typeface="+mj-lt"/>
          </a:endParaRPr>
        </a:p>
      </dgm:t>
    </dgm:pt>
    <dgm:pt modelId="{BBFE26E9-BECF-4DA3-A450-0382EB2846E8}">
      <dgm:prSet custT="1"/>
      <dgm:spPr/>
      <dgm:t>
        <a:bodyPr/>
        <a:lstStyle/>
        <a:p>
          <a:r>
            <a:rPr lang="es-MX" sz="800">
              <a:latin typeface="+mj-lt"/>
            </a:rPr>
            <a:t>Introducción de transmisión de datos móviles.</a:t>
          </a:r>
          <a:endParaRPr lang="en-US" sz="800">
            <a:latin typeface="+mj-lt"/>
          </a:endParaRPr>
        </a:p>
      </dgm:t>
    </dgm:pt>
    <dgm:pt modelId="{2859C04C-92CB-476C-9BA3-E7E7D864FD1D}" type="parTrans" cxnId="{51C0FD8E-EDEE-453C-8105-9BBBC126DFAE}">
      <dgm:prSet/>
      <dgm:spPr/>
      <dgm:t>
        <a:bodyPr/>
        <a:lstStyle/>
        <a:p>
          <a:endParaRPr lang="en-US" sz="2000">
            <a:latin typeface="+mj-lt"/>
          </a:endParaRPr>
        </a:p>
      </dgm:t>
    </dgm:pt>
    <dgm:pt modelId="{60C955B7-2F21-4D49-B213-C19EF8063977}" type="sibTrans" cxnId="{51C0FD8E-EDEE-453C-8105-9BBBC126DFAE}">
      <dgm:prSet/>
      <dgm:spPr/>
      <dgm:t>
        <a:bodyPr/>
        <a:lstStyle/>
        <a:p>
          <a:endParaRPr lang="en-US" sz="2000">
            <a:latin typeface="+mj-lt"/>
          </a:endParaRPr>
        </a:p>
      </dgm:t>
    </dgm:pt>
    <dgm:pt modelId="{19B16D63-EC8A-4368-AA6E-86E319410397}">
      <dgm:prSet custT="1"/>
      <dgm:spPr/>
      <dgm:t>
        <a:bodyPr/>
        <a:lstStyle/>
        <a:p>
          <a:r>
            <a:rPr lang="es-MX" sz="1000" b="1">
              <a:latin typeface="+mj-lt"/>
            </a:rPr>
            <a:t>Cuarta generación (4G)</a:t>
          </a:r>
          <a:endParaRPr lang="en-US" sz="1000">
            <a:latin typeface="+mj-lt"/>
          </a:endParaRPr>
        </a:p>
      </dgm:t>
    </dgm:pt>
    <dgm:pt modelId="{878E995F-3734-4924-94DE-D978504E0C07}" type="parTrans" cxnId="{D912D7EB-A1AA-4604-9C85-71DAA70A62FE}">
      <dgm:prSet/>
      <dgm:spPr/>
      <dgm:t>
        <a:bodyPr/>
        <a:lstStyle/>
        <a:p>
          <a:endParaRPr lang="en-US" sz="2000">
            <a:latin typeface="+mj-lt"/>
          </a:endParaRPr>
        </a:p>
      </dgm:t>
    </dgm:pt>
    <dgm:pt modelId="{D295F3CB-D8B2-49AC-8F04-6D89E922C9C5}" type="sibTrans" cxnId="{D912D7EB-A1AA-4604-9C85-71DAA70A62FE}">
      <dgm:prSet/>
      <dgm:spPr/>
      <dgm:t>
        <a:bodyPr/>
        <a:lstStyle/>
        <a:p>
          <a:endParaRPr lang="en-US" sz="2000">
            <a:latin typeface="+mj-lt"/>
          </a:endParaRPr>
        </a:p>
      </dgm:t>
    </dgm:pt>
    <dgm:pt modelId="{6943FAC0-70ED-4037-832F-C1452517B5C9}">
      <dgm:prSet custT="1"/>
      <dgm:spPr/>
      <dgm:t>
        <a:bodyPr/>
        <a:lstStyle/>
        <a:p>
          <a:r>
            <a:rPr lang="es-MX" sz="800" dirty="0">
              <a:latin typeface="+mj-lt"/>
            </a:rPr>
            <a:t>Alta velocidad de transmisión y conectividad basada en IP.</a:t>
          </a:r>
          <a:endParaRPr lang="en-US" sz="800" dirty="0">
            <a:latin typeface="+mj-lt"/>
          </a:endParaRPr>
        </a:p>
      </dgm:t>
    </dgm:pt>
    <dgm:pt modelId="{6B12D68C-1E21-4F4C-885D-4191AFB03FBA}" type="parTrans" cxnId="{7EF61879-BD5F-4640-9482-1D50695C17B7}">
      <dgm:prSet/>
      <dgm:spPr/>
      <dgm:t>
        <a:bodyPr/>
        <a:lstStyle/>
        <a:p>
          <a:endParaRPr lang="en-US" sz="2000">
            <a:latin typeface="+mj-lt"/>
          </a:endParaRPr>
        </a:p>
      </dgm:t>
    </dgm:pt>
    <dgm:pt modelId="{43F39C81-93E7-42BE-BA12-C1308DCDD833}" type="sibTrans" cxnId="{7EF61879-BD5F-4640-9482-1D50695C17B7}">
      <dgm:prSet/>
      <dgm:spPr/>
      <dgm:t>
        <a:bodyPr/>
        <a:lstStyle/>
        <a:p>
          <a:endParaRPr lang="en-US" sz="2000">
            <a:latin typeface="+mj-lt"/>
          </a:endParaRPr>
        </a:p>
      </dgm:t>
    </dgm:pt>
    <dgm:pt modelId="{CA983926-E79F-47C0-A712-B2FAF72D9791}">
      <dgm:prSet custT="1"/>
      <dgm:spPr/>
      <dgm:t>
        <a:bodyPr/>
        <a:lstStyle/>
        <a:p>
          <a:r>
            <a:rPr lang="es-MX" sz="1000" b="1">
              <a:latin typeface="+mj-lt"/>
            </a:rPr>
            <a:t>Quinta generación (5G)</a:t>
          </a:r>
          <a:endParaRPr lang="en-US" sz="1000">
            <a:latin typeface="+mj-lt"/>
          </a:endParaRPr>
        </a:p>
      </dgm:t>
    </dgm:pt>
    <dgm:pt modelId="{A8929F20-2669-400D-8498-DE9151C5F42B}" type="parTrans" cxnId="{1B1E8832-3062-4F52-AB31-A36955D0E5CB}">
      <dgm:prSet/>
      <dgm:spPr/>
      <dgm:t>
        <a:bodyPr/>
        <a:lstStyle/>
        <a:p>
          <a:endParaRPr lang="en-US" sz="2000">
            <a:latin typeface="+mj-lt"/>
          </a:endParaRPr>
        </a:p>
      </dgm:t>
    </dgm:pt>
    <dgm:pt modelId="{2B0E1601-31C6-4652-8217-E00014EC2E2B}" type="sibTrans" cxnId="{1B1E8832-3062-4F52-AB31-A36955D0E5CB}">
      <dgm:prSet/>
      <dgm:spPr/>
      <dgm:t>
        <a:bodyPr/>
        <a:lstStyle/>
        <a:p>
          <a:endParaRPr lang="en-US" sz="2000">
            <a:latin typeface="+mj-lt"/>
          </a:endParaRPr>
        </a:p>
      </dgm:t>
    </dgm:pt>
    <dgm:pt modelId="{8533E299-D9EA-4C8F-B198-AFDA68622BF5}">
      <dgm:prSet custT="1"/>
      <dgm:spPr/>
      <dgm:t>
        <a:bodyPr/>
        <a:lstStyle/>
        <a:p>
          <a:r>
            <a:rPr lang="es-MX" sz="800">
              <a:latin typeface="+mj-lt"/>
            </a:rPr>
            <a:t>Baja latencia y alta densidad de dispositivos conectados.</a:t>
          </a:r>
          <a:endParaRPr lang="en-US" sz="800">
            <a:latin typeface="+mj-lt"/>
          </a:endParaRPr>
        </a:p>
      </dgm:t>
    </dgm:pt>
    <dgm:pt modelId="{58C43E73-1368-4D5C-93CD-444865B950AC}" type="parTrans" cxnId="{C34408C9-AB29-4379-9542-AC872A3E9A34}">
      <dgm:prSet/>
      <dgm:spPr/>
      <dgm:t>
        <a:bodyPr/>
        <a:lstStyle/>
        <a:p>
          <a:endParaRPr lang="en-US" sz="2000">
            <a:latin typeface="+mj-lt"/>
          </a:endParaRPr>
        </a:p>
      </dgm:t>
    </dgm:pt>
    <dgm:pt modelId="{01D4821B-8FF9-47EA-B5FE-81EA419E67C4}" type="sibTrans" cxnId="{C34408C9-AB29-4379-9542-AC872A3E9A34}">
      <dgm:prSet/>
      <dgm:spPr/>
      <dgm:t>
        <a:bodyPr/>
        <a:lstStyle/>
        <a:p>
          <a:endParaRPr lang="en-US" sz="2000">
            <a:latin typeface="+mj-lt"/>
          </a:endParaRPr>
        </a:p>
      </dgm:t>
    </dgm:pt>
    <dgm:pt modelId="{8BE3A911-71E7-4C20-AA9B-6164A1C3F122}">
      <dgm:prSet custT="1"/>
      <dgm:spPr/>
      <dgm:t>
        <a:bodyPr/>
        <a:lstStyle/>
        <a:p>
          <a:r>
            <a:rPr lang="es-MX" sz="1000" b="1" i="1" dirty="0" err="1">
              <a:latin typeface="+mj-lt"/>
            </a:rPr>
            <a:t>WiFi</a:t>
          </a:r>
          <a:r>
            <a:rPr lang="es-MX" sz="1000" b="1" i="1" dirty="0">
              <a:latin typeface="+mj-lt"/>
            </a:rPr>
            <a:t> 6 y </a:t>
          </a:r>
          <a:r>
            <a:rPr lang="es-MX" sz="1000" b="1" i="1" dirty="0" err="1">
              <a:latin typeface="+mj-lt"/>
            </a:rPr>
            <a:t>WiFi</a:t>
          </a:r>
          <a:r>
            <a:rPr lang="es-MX" sz="1000" b="1" i="1" dirty="0">
              <a:latin typeface="+mj-lt"/>
            </a:rPr>
            <a:t> </a:t>
          </a:r>
          <a:r>
            <a:rPr lang="es-MX" sz="1000" b="1" i="1" dirty="0" err="1">
              <a:latin typeface="+mj-lt"/>
            </a:rPr>
            <a:t>6E</a:t>
          </a:r>
          <a:endParaRPr lang="en-US" sz="1000" i="1" dirty="0">
            <a:latin typeface="+mj-lt"/>
          </a:endParaRPr>
        </a:p>
      </dgm:t>
    </dgm:pt>
    <dgm:pt modelId="{E0B4AFF4-505D-46E8-AFA8-0B87D301A5CA}" type="parTrans" cxnId="{1C734816-E4F6-49F4-8A21-781017FB4FEA}">
      <dgm:prSet/>
      <dgm:spPr/>
      <dgm:t>
        <a:bodyPr/>
        <a:lstStyle/>
        <a:p>
          <a:endParaRPr lang="en-US" sz="2000">
            <a:latin typeface="+mj-lt"/>
          </a:endParaRPr>
        </a:p>
      </dgm:t>
    </dgm:pt>
    <dgm:pt modelId="{AD764A53-BD9C-4080-BB15-0B143C947504}" type="sibTrans" cxnId="{1C734816-E4F6-49F4-8A21-781017FB4FEA}">
      <dgm:prSet/>
      <dgm:spPr/>
      <dgm:t>
        <a:bodyPr/>
        <a:lstStyle/>
        <a:p>
          <a:endParaRPr lang="en-US" sz="2000">
            <a:latin typeface="+mj-lt"/>
          </a:endParaRPr>
        </a:p>
      </dgm:t>
    </dgm:pt>
    <dgm:pt modelId="{92BD7CC9-0C6A-4FB0-8D5A-0DCC3FE098FE}">
      <dgm:prSet custT="1"/>
      <dgm:spPr/>
      <dgm:t>
        <a:bodyPr/>
        <a:lstStyle/>
        <a:p>
          <a:r>
            <a:rPr lang="es-MX" sz="800">
              <a:latin typeface="+mj-lt"/>
            </a:rPr>
            <a:t>Mayor eficiencia espectral y optimización del uso del ancho de banda.</a:t>
          </a:r>
          <a:endParaRPr lang="en-US" sz="800">
            <a:latin typeface="+mj-lt"/>
          </a:endParaRPr>
        </a:p>
      </dgm:t>
    </dgm:pt>
    <dgm:pt modelId="{842AE533-5238-43D1-B5FD-34BBE1A72FD6}" type="parTrans" cxnId="{8EE70EE2-9029-4615-8860-D56161FD88DF}">
      <dgm:prSet/>
      <dgm:spPr/>
      <dgm:t>
        <a:bodyPr/>
        <a:lstStyle/>
        <a:p>
          <a:endParaRPr lang="en-US" sz="2000">
            <a:latin typeface="+mj-lt"/>
          </a:endParaRPr>
        </a:p>
      </dgm:t>
    </dgm:pt>
    <dgm:pt modelId="{A29CA203-DB0E-463E-A9CA-C391ABE94526}" type="sibTrans" cxnId="{8EE70EE2-9029-4615-8860-D56161FD88DF}">
      <dgm:prSet/>
      <dgm:spPr/>
      <dgm:t>
        <a:bodyPr/>
        <a:lstStyle/>
        <a:p>
          <a:endParaRPr lang="en-US" sz="2000">
            <a:latin typeface="+mj-lt"/>
          </a:endParaRPr>
        </a:p>
      </dgm:t>
    </dgm:pt>
    <dgm:pt modelId="{728F9D0F-1C8E-4F5B-A4FB-5DCB43149AB9}" type="pres">
      <dgm:prSet presAssocID="{8F337105-0383-49C1-818E-11A42BD874CC}" presName="Name0" presStyleCnt="0">
        <dgm:presLayoutVars>
          <dgm:dir/>
          <dgm:resizeHandles val="exact"/>
        </dgm:presLayoutVars>
      </dgm:prSet>
      <dgm:spPr/>
    </dgm:pt>
    <dgm:pt modelId="{3F2C8FC7-2C4F-4D94-9BE2-CECBCD493309}" type="pres">
      <dgm:prSet presAssocID="{8F337105-0383-49C1-818E-11A42BD874CC}" presName="arrow" presStyleLbl="bgShp" presStyleIdx="0" presStyleCnt="1"/>
      <dgm:spPr/>
    </dgm:pt>
    <dgm:pt modelId="{70476E75-A697-4786-95DA-92E13899B1DB}" type="pres">
      <dgm:prSet presAssocID="{8F337105-0383-49C1-818E-11A42BD874CC}" presName="points" presStyleCnt="0"/>
      <dgm:spPr/>
    </dgm:pt>
    <dgm:pt modelId="{A458F2AB-7B3E-4495-8E06-E77D77DC379C}" type="pres">
      <dgm:prSet presAssocID="{662E9294-3FC2-49B5-B82E-BE2A6FE1D06A}" presName="compositeA" presStyleCnt="0"/>
      <dgm:spPr/>
    </dgm:pt>
    <dgm:pt modelId="{45C87772-BE70-4F83-9AF4-53B68C5861C0}" type="pres">
      <dgm:prSet presAssocID="{662E9294-3FC2-49B5-B82E-BE2A6FE1D06A}" presName="textA" presStyleLbl="revTx" presStyleIdx="0" presStyleCnt="6">
        <dgm:presLayoutVars>
          <dgm:bulletEnabled val="1"/>
        </dgm:presLayoutVars>
      </dgm:prSet>
      <dgm:spPr/>
    </dgm:pt>
    <dgm:pt modelId="{9DE712D9-E9A5-414D-9603-1D12791AAB25}" type="pres">
      <dgm:prSet presAssocID="{662E9294-3FC2-49B5-B82E-BE2A6FE1D06A}" presName="circleA" presStyleLbl="node1" presStyleIdx="0" presStyleCnt="6"/>
      <dgm:spPr/>
    </dgm:pt>
    <dgm:pt modelId="{9E6F69EB-B066-4F5E-A425-DF67893E9269}" type="pres">
      <dgm:prSet presAssocID="{662E9294-3FC2-49B5-B82E-BE2A6FE1D06A}" presName="spaceA" presStyleCnt="0"/>
      <dgm:spPr/>
    </dgm:pt>
    <dgm:pt modelId="{A9B5885C-C78B-4B3D-A32C-E3F716D15FF6}" type="pres">
      <dgm:prSet presAssocID="{65655EC8-E816-49F7-9C62-9971396BCB5D}" presName="space" presStyleCnt="0"/>
      <dgm:spPr/>
    </dgm:pt>
    <dgm:pt modelId="{9D33CCC5-3928-40CB-95A6-09C076E0F120}" type="pres">
      <dgm:prSet presAssocID="{820C9FE7-5128-47BB-B6DD-9866B63DC24B}" presName="compositeB" presStyleCnt="0"/>
      <dgm:spPr/>
    </dgm:pt>
    <dgm:pt modelId="{90E93038-06E0-4991-A616-88BDCAFCD6CB}" type="pres">
      <dgm:prSet presAssocID="{820C9FE7-5128-47BB-B6DD-9866B63DC24B}" presName="textB" presStyleLbl="revTx" presStyleIdx="1" presStyleCnt="6">
        <dgm:presLayoutVars>
          <dgm:bulletEnabled val="1"/>
        </dgm:presLayoutVars>
      </dgm:prSet>
      <dgm:spPr/>
    </dgm:pt>
    <dgm:pt modelId="{30BAFB05-0D7C-48E3-9E24-17213F7C39D3}" type="pres">
      <dgm:prSet presAssocID="{820C9FE7-5128-47BB-B6DD-9866B63DC24B}" presName="circleB" presStyleLbl="node1" presStyleIdx="1" presStyleCnt="6"/>
      <dgm:spPr/>
    </dgm:pt>
    <dgm:pt modelId="{4AAE04F5-6514-4334-B817-FF61B1845339}" type="pres">
      <dgm:prSet presAssocID="{820C9FE7-5128-47BB-B6DD-9866B63DC24B}" presName="spaceB" presStyleCnt="0"/>
      <dgm:spPr/>
    </dgm:pt>
    <dgm:pt modelId="{1A6812E0-FF88-46DA-96FB-BC905D4A73B9}" type="pres">
      <dgm:prSet presAssocID="{D37AE473-2079-4CD9-A35E-25BBF14A3886}" presName="space" presStyleCnt="0"/>
      <dgm:spPr/>
    </dgm:pt>
    <dgm:pt modelId="{015B4A31-B9D3-4B91-8D71-078C42833271}" type="pres">
      <dgm:prSet presAssocID="{1B28D211-AFF8-49E4-B3C6-8A0956F31335}" presName="compositeA" presStyleCnt="0"/>
      <dgm:spPr/>
    </dgm:pt>
    <dgm:pt modelId="{3D96F396-1A4A-4755-B6BD-29FBFB3053F3}" type="pres">
      <dgm:prSet presAssocID="{1B28D211-AFF8-49E4-B3C6-8A0956F31335}" presName="textA" presStyleLbl="revTx" presStyleIdx="2" presStyleCnt="6">
        <dgm:presLayoutVars>
          <dgm:bulletEnabled val="1"/>
        </dgm:presLayoutVars>
      </dgm:prSet>
      <dgm:spPr/>
    </dgm:pt>
    <dgm:pt modelId="{1979B320-6D97-488D-BA08-08DAB28C7D91}" type="pres">
      <dgm:prSet presAssocID="{1B28D211-AFF8-49E4-B3C6-8A0956F31335}" presName="circleA" presStyleLbl="node1" presStyleIdx="2" presStyleCnt="6"/>
      <dgm:spPr/>
    </dgm:pt>
    <dgm:pt modelId="{1D230898-E1AB-4853-AE7A-5C6334563471}" type="pres">
      <dgm:prSet presAssocID="{1B28D211-AFF8-49E4-B3C6-8A0956F31335}" presName="spaceA" presStyleCnt="0"/>
      <dgm:spPr/>
    </dgm:pt>
    <dgm:pt modelId="{769C3919-15EF-40CB-9C3B-B7FD640AA0CE}" type="pres">
      <dgm:prSet presAssocID="{3D48F92E-98BF-45A0-9DBF-E7AF3E8D7FB2}" presName="space" presStyleCnt="0"/>
      <dgm:spPr/>
    </dgm:pt>
    <dgm:pt modelId="{FF367FFA-B862-40F4-B1BA-92A221881EDD}" type="pres">
      <dgm:prSet presAssocID="{19B16D63-EC8A-4368-AA6E-86E319410397}" presName="compositeB" presStyleCnt="0"/>
      <dgm:spPr/>
    </dgm:pt>
    <dgm:pt modelId="{C4812D27-447C-4304-9179-D4FF9948A506}" type="pres">
      <dgm:prSet presAssocID="{19B16D63-EC8A-4368-AA6E-86E319410397}" presName="textB" presStyleLbl="revTx" presStyleIdx="3" presStyleCnt="6">
        <dgm:presLayoutVars>
          <dgm:bulletEnabled val="1"/>
        </dgm:presLayoutVars>
      </dgm:prSet>
      <dgm:spPr/>
    </dgm:pt>
    <dgm:pt modelId="{5311BEC6-64AB-4190-A114-5D9F41912C54}" type="pres">
      <dgm:prSet presAssocID="{19B16D63-EC8A-4368-AA6E-86E319410397}" presName="circleB" presStyleLbl="node1" presStyleIdx="3" presStyleCnt="6"/>
      <dgm:spPr/>
    </dgm:pt>
    <dgm:pt modelId="{0ABE3AAC-9F07-4F5F-A5C3-20006FDF4678}" type="pres">
      <dgm:prSet presAssocID="{19B16D63-EC8A-4368-AA6E-86E319410397}" presName="spaceB" presStyleCnt="0"/>
      <dgm:spPr/>
    </dgm:pt>
    <dgm:pt modelId="{E5EAF9BC-7B2F-497B-AC3A-AE0640A8F603}" type="pres">
      <dgm:prSet presAssocID="{D295F3CB-D8B2-49AC-8F04-6D89E922C9C5}" presName="space" presStyleCnt="0"/>
      <dgm:spPr/>
    </dgm:pt>
    <dgm:pt modelId="{D74A957F-EF71-491B-A99D-4E01619CBB40}" type="pres">
      <dgm:prSet presAssocID="{CA983926-E79F-47C0-A712-B2FAF72D9791}" presName="compositeA" presStyleCnt="0"/>
      <dgm:spPr/>
    </dgm:pt>
    <dgm:pt modelId="{42FE8931-8D74-4B9F-A69E-FFF9207F4F42}" type="pres">
      <dgm:prSet presAssocID="{CA983926-E79F-47C0-A712-B2FAF72D9791}" presName="textA" presStyleLbl="revTx" presStyleIdx="4" presStyleCnt="6">
        <dgm:presLayoutVars>
          <dgm:bulletEnabled val="1"/>
        </dgm:presLayoutVars>
      </dgm:prSet>
      <dgm:spPr/>
    </dgm:pt>
    <dgm:pt modelId="{23C4F9EE-D11B-42E6-98AA-C3420A9EB190}" type="pres">
      <dgm:prSet presAssocID="{CA983926-E79F-47C0-A712-B2FAF72D9791}" presName="circleA" presStyleLbl="node1" presStyleIdx="4" presStyleCnt="6"/>
      <dgm:spPr/>
    </dgm:pt>
    <dgm:pt modelId="{98B09914-36B0-44B3-AAA7-7DE8E6CAE72D}" type="pres">
      <dgm:prSet presAssocID="{CA983926-E79F-47C0-A712-B2FAF72D9791}" presName="spaceA" presStyleCnt="0"/>
      <dgm:spPr/>
    </dgm:pt>
    <dgm:pt modelId="{2D1D56D8-2DAD-4EB0-9CF8-6B3F4EF2B0A6}" type="pres">
      <dgm:prSet presAssocID="{2B0E1601-31C6-4652-8217-E00014EC2E2B}" presName="space" presStyleCnt="0"/>
      <dgm:spPr/>
    </dgm:pt>
    <dgm:pt modelId="{42600DD9-0C3E-43BF-8D7B-206D5A3EBE63}" type="pres">
      <dgm:prSet presAssocID="{8BE3A911-71E7-4C20-AA9B-6164A1C3F122}" presName="compositeB" presStyleCnt="0"/>
      <dgm:spPr/>
    </dgm:pt>
    <dgm:pt modelId="{949D7711-372D-435F-9C89-7060481CD303}" type="pres">
      <dgm:prSet presAssocID="{8BE3A911-71E7-4C20-AA9B-6164A1C3F122}" presName="textB" presStyleLbl="revTx" presStyleIdx="5" presStyleCnt="6">
        <dgm:presLayoutVars>
          <dgm:bulletEnabled val="1"/>
        </dgm:presLayoutVars>
      </dgm:prSet>
      <dgm:spPr/>
    </dgm:pt>
    <dgm:pt modelId="{5AEFA7AA-E89E-4B5C-9A3D-FFF69D2862A5}" type="pres">
      <dgm:prSet presAssocID="{8BE3A911-71E7-4C20-AA9B-6164A1C3F122}" presName="circleB" presStyleLbl="node1" presStyleIdx="5" presStyleCnt="6"/>
      <dgm:spPr/>
    </dgm:pt>
    <dgm:pt modelId="{B67F77F3-C654-4711-AD75-271BF88E47F8}" type="pres">
      <dgm:prSet presAssocID="{8BE3A911-71E7-4C20-AA9B-6164A1C3F122}" presName="spaceB" presStyleCnt="0"/>
      <dgm:spPr/>
    </dgm:pt>
  </dgm:ptLst>
  <dgm:cxnLst>
    <dgm:cxn modelId="{9B74AA0F-D279-4022-A782-5BC048B69E25}" type="presOf" srcId="{1B28D211-AFF8-49E4-B3C6-8A0956F31335}" destId="{3D96F396-1A4A-4755-B6BD-29FBFB3053F3}" srcOrd="0" destOrd="0" presId="urn:microsoft.com/office/officeart/2005/8/layout/hProcess11"/>
    <dgm:cxn modelId="{6BAE1B13-D16A-4D12-A546-D952DEB1D288}" type="presOf" srcId="{92BD7CC9-0C6A-4FB0-8D5A-0DCC3FE098FE}" destId="{949D7711-372D-435F-9C89-7060481CD303}" srcOrd="0" destOrd="1" presId="urn:microsoft.com/office/officeart/2005/8/layout/hProcess11"/>
    <dgm:cxn modelId="{1C734816-E4F6-49F4-8A21-781017FB4FEA}" srcId="{8F337105-0383-49C1-818E-11A42BD874CC}" destId="{8BE3A911-71E7-4C20-AA9B-6164A1C3F122}" srcOrd="5" destOrd="0" parTransId="{E0B4AFF4-505D-46E8-AFA8-0B87D301A5CA}" sibTransId="{AD764A53-BD9C-4080-BB15-0B143C947504}"/>
    <dgm:cxn modelId="{B7FB4418-E93D-4649-BE45-D6684D907504}" type="presOf" srcId="{BBFE26E9-BECF-4DA3-A450-0382EB2846E8}" destId="{3D96F396-1A4A-4755-B6BD-29FBFB3053F3}" srcOrd="0" destOrd="1" presId="urn:microsoft.com/office/officeart/2005/8/layout/hProcess11"/>
    <dgm:cxn modelId="{72808F22-0B55-4A3D-8083-FB9A9EE3AFB4}" type="presOf" srcId="{CA983926-E79F-47C0-A712-B2FAF72D9791}" destId="{42FE8931-8D74-4B9F-A69E-FFF9207F4F42}" srcOrd="0" destOrd="0" presId="urn:microsoft.com/office/officeart/2005/8/layout/hProcess11"/>
    <dgm:cxn modelId="{6F640928-5230-4DA1-B430-BAB430FDEE7C}" type="presOf" srcId="{6943FAC0-70ED-4037-832F-C1452517B5C9}" destId="{C4812D27-447C-4304-9179-D4FF9948A506}" srcOrd="0" destOrd="1" presId="urn:microsoft.com/office/officeart/2005/8/layout/hProcess11"/>
    <dgm:cxn modelId="{83627831-144D-415C-A3B1-BDE0B87A371F}" type="presOf" srcId="{820C9FE7-5128-47BB-B6DD-9866B63DC24B}" destId="{90E93038-06E0-4991-A616-88BDCAFCD6CB}" srcOrd="0" destOrd="0" presId="urn:microsoft.com/office/officeart/2005/8/layout/hProcess11"/>
    <dgm:cxn modelId="{1B1E8832-3062-4F52-AB31-A36955D0E5CB}" srcId="{8F337105-0383-49C1-818E-11A42BD874CC}" destId="{CA983926-E79F-47C0-A712-B2FAF72D9791}" srcOrd="4" destOrd="0" parTransId="{A8929F20-2669-400D-8498-DE9151C5F42B}" sibTransId="{2B0E1601-31C6-4652-8217-E00014EC2E2B}"/>
    <dgm:cxn modelId="{7F0BD834-3925-487E-91B7-A41619AAAF73}" srcId="{8F337105-0383-49C1-818E-11A42BD874CC}" destId="{1B28D211-AFF8-49E4-B3C6-8A0956F31335}" srcOrd="2" destOrd="0" parTransId="{B3CFE285-96ED-43B2-BD81-D5596E1E52E4}" sibTransId="{3D48F92E-98BF-45A0-9DBF-E7AF3E8D7FB2}"/>
    <dgm:cxn modelId="{D7207236-B66D-41C2-937E-FC80E4BB7A25}" srcId="{662E9294-3FC2-49B5-B82E-BE2A6FE1D06A}" destId="{6DAB38F1-2507-4ECE-A003-C122BC3F5254}" srcOrd="0" destOrd="0" parTransId="{9B8C16C5-0E9D-4E68-B612-03D68F30DBBD}" sibTransId="{AAFFEE4B-5606-48AC-90E2-CB81AB3DA08D}"/>
    <dgm:cxn modelId="{A645893F-73D1-4C6F-9CFF-46E64D022F3B}" type="presOf" srcId="{8F337105-0383-49C1-818E-11A42BD874CC}" destId="{728F9D0F-1C8E-4F5B-A4FB-5DCB43149AB9}" srcOrd="0" destOrd="0" presId="urn:microsoft.com/office/officeart/2005/8/layout/hProcess11"/>
    <dgm:cxn modelId="{86A3BF5C-C5A5-4480-BCF3-792FE54305D8}" srcId="{8F337105-0383-49C1-818E-11A42BD874CC}" destId="{820C9FE7-5128-47BB-B6DD-9866B63DC24B}" srcOrd="1" destOrd="0" parTransId="{4CA2624C-7A8A-4416-B937-40E7143E489E}" sibTransId="{D37AE473-2079-4CD9-A35E-25BBF14A3886}"/>
    <dgm:cxn modelId="{631B1967-3FB5-420F-B875-719881ADAB09}" srcId="{8F337105-0383-49C1-818E-11A42BD874CC}" destId="{662E9294-3FC2-49B5-B82E-BE2A6FE1D06A}" srcOrd="0" destOrd="0" parTransId="{FEFF6D98-0B37-4D49-9983-0B293BBD0E73}" sibTransId="{65655EC8-E816-49F7-9C62-9971396BCB5D}"/>
    <dgm:cxn modelId="{7EF61879-BD5F-4640-9482-1D50695C17B7}" srcId="{19B16D63-EC8A-4368-AA6E-86E319410397}" destId="{6943FAC0-70ED-4037-832F-C1452517B5C9}" srcOrd="0" destOrd="0" parTransId="{6B12D68C-1E21-4F4C-885D-4191AFB03FBA}" sibTransId="{43F39C81-93E7-42BE-BA12-C1308DCDD833}"/>
    <dgm:cxn modelId="{CB349280-5176-4BDF-92AD-E92C8BFA0EBC}" type="presOf" srcId="{8BE3A911-71E7-4C20-AA9B-6164A1C3F122}" destId="{949D7711-372D-435F-9C89-7060481CD303}" srcOrd="0" destOrd="0" presId="urn:microsoft.com/office/officeart/2005/8/layout/hProcess11"/>
    <dgm:cxn modelId="{51C0FD8E-EDEE-453C-8105-9BBBC126DFAE}" srcId="{1B28D211-AFF8-49E4-B3C6-8A0956F31335}" destId="{BBFE26E9-BECF-4DA3-A450-0382EB2846E8}" srcOrd="0" destOrd="0" parTransId="{2859C04C-92CB-476C-9BA3-E7E7D864FD1D}" sibTransId="{60C955B7-2F21-4D49-B213-C19EF8063977}"/>
    <dgm:cxn modelId="{3989F69C-A5ED-451C-B31A-7A72D996D063}" type="presOf" srcId="{6DAB38F1-2507-4ECE-A003-C122BC3F5254}" destId="{45C87772-BE70-4F83-9AF4-53B68C5861C0}" srcOrd="0" destOrd="1" presId="urn:microsoft.com/office/officeart/2005/8/layout/hProcess11"/>
    <dgm:cxn modelId="{ADD141B3-A355-4401-9ECE-C294C269853F}" type="presOf" srcId="{8533E299-D9EA-4C8F-B198-AFDA68622BF5}" destId="{42FE8931-8D74-4B9F-A69E-FFF9207F4F42}" srcOrd="0" destOrd="1" presId="urn:microsoft.com/office/officeart/2005/8/layout/hProcess11"/>
    <dgm:cxn modelId="{D4AD6DBD-DAF6-40B2-800E-8D43D4CA9D53}" srcId="{820C9FE7-5128-47BB-B6DD-9866B63DC24B}" destId="{079264D3-9E4D-423B-B56C-4D37767D9C03}" srcOrd="0" destOrd="0" parTransId="{E68FA6DF-9D43-4662-A6EC-424AC48D8E64}" sibTransId="{5161DB86-0B96-4726-BE97-8D1808ECF4E6}"/>
    <dgm:cxn modelId="{C50125C2-248C-456E-B63F-AE2C2C2C7A09}" type="presOf" srcId="{662E9294-3FC2-49B5-B82E-BE2A6FE1D06A}" destId="{45C87772-BE70-4F83-9AF4-53B68C5861C0}" srcOrd="0" destOrd="0" presId="urn:microsoft.com/office/officeart/2005/8/layout/hProcess11"/>
    <dgm:cxn modelId="{C34408C9-AB29-4379-9542-AC872A3E9A34}" srcId="{CA983926-E79F-47C0-A712-B2FAF72D9791}" destId="{8533E299-D9EA-4C8F-B198-AFDA68622BF5}" srcOrd="0" destOrd="0" parTransId="{58C43E73-1368-4D5C-93CD-444865B950AC}" sibTransId="{01D4821B-8FF9-47EA-B5FE-81EA419E67C4}"/>
    <dgm:cxn modelId="{8EE70EE2-9029-4615-8860-D56161FD88DF}" srcId="{8BE3A911-71E7-4C20-AA9B-6164A1C3F122}" destId="{92BD7CC9-0C6A-4FB0-8D5A-0DCC3FE098FE}" srcOrd="0" destOrd="0" parTransId="{842AE533-5238-43D1-B5FD-34BBE1A72FD6}" sibTransId="{A29CA203-DB0E-463E-A9CA-C391ABE94526}"/>
    <dgm:cxn modelId="{6CEB2DE2-2BC0-4341-B30A-E258D216C5C8}" type="presOf" srcId="{079264D3-9E4D-423B-B56C-4D37767D9C03}" destId="{90E93038-06E0-4991-A616-88BDCAFCD6CB}" srcOrd="0" destOrd="1" presId="urn:microsoft.com/office/officeart/2005/8/layout/hProcess11"/>
    <dgm:cxn modelId="{D912D7EB-A1AA-4604-9C85-71DAA70A62FE}" srcId="{8F337105-0383-49C1-818E-11A42BD874CC}" destId="{19B16D63-EC8A-4368-AA6E-86E319410397}" srcOrd="3" destOrd="0" parTransId="{878E995F-3734-4924-94DE-D978504E0C07}" sibTransId="{D295F3CB-D8B2-49AC-8F04-6D89E922C9C5}"/>
    <dgm:cxn modelId="{5B44C4FF-0D3E-4711-B511-B0DA214B88ED}" type="presOf" srcId="{19B16D63-EC8A-4368-AA6E-86E319410397}" destId="{C4812D27-447C-4304-9179-D4FF9948A506}" srcOrd="0" destOrd="0" presId="urn:microsoft.com/office/officeart/2005/8/layout/hProcess11"/>
    <dgm:cxn modelId="{ACB01B7E-A8A2-47AC-B944-7291BE9DC66A}" type="presParOf" srcId="{728F9D0F-1C8E-4F5B-A4FB-5DCB43149AB9}" destId="{3F2C8FC7-2C4F-4D94-9BE2-CECBCD493309}" srcOrd="0" destOrd="0" presId="urn:microsoft.com/office/officeart/2005/8/layout/hProcess11"/>
    <dgm:cxn modelId="{C0D5DD2A-C1BA-4948-B7EE-280D48065679}" type="presParOf" srcId="{728F9D0F-1C8E-4F5B-A4FB-5DCB43149AB9}" destId="{70476E75-A697-4786-95DA-92E13899B1DB}" srcOrd="1" destOrd="0" presId="urn:microsoft.com/office/officeart/2005/8/layout/hProcess11"/>
    <dgm:cxn modelId="{D38CF832-5CDD-4B92-ABF7-ABCE8CAECEB5}" type="presParOf" srcId="{70476E75-A697-4786-95DA-92E13899B1DB}" destId="{A458F2AB-7B3E-4495-8E06-E77D77DC379C}" srcOrd="0" destOrd="0" presId="urn:microsoft.com/office/officeart/2005/8/layout/hProcess11"/>
    <dgm:cxn modelId="{336867AB-7DE6-4A9A-B259-6219FC3C4ED9}" type="presParOf" srcId="{A458F2AB-7B3E-4495-8E06-E77D77DC379C}" destId="{45C87772-BE70-4F83-9AF4-53B68C5861C0}" srcOrd="0" destOrd="0" presId="urn:microsoft.com/office/officeart/2005/8/layout/hProcess11"/>
    <dgm:cxn modelId="{8E1EB003-FD15-456A-8C7A-C739D9E9E469}" type="presParOf" srcId="{A458F2AB-7B3E-4495-8E06-E77D77DC379C}" destId="{9DE712D9-E9A5-414D-9603-1D12791AAB25}" srcOrd="1" destOrd="0" presId="urn:microsoft.com/office/officeart/2005/8/layout/hProcess11"/>
    <dgm:cxn modelId="{1A6FBCA2-31C2-4396-BDDA-23092B2C1624}" type="presParOf" srcId="{A458F2AB-7B3E-4495-8E06-E77D77DC379C}" destId="{9E6F69EB-B066-4F5E-A425-DF67893E9269}" srcOrd="2" destOrd="0" presId="urn:microsoft.com/office/officeart/2005/8/layout/hProcess11"/>
    <dgm:cxn modelId="{4D60EB64-4C1A-473D-8DA0-FB26EF2BB1A0}" type="presParOf" srcId="{70476E75-A697-4786-95DA-92E13899B1DB}" destId="{A9B5885C-C78B-4B3D-A32C-E3F716D15FF6}" srcOrd="1" destOrd="0" presId="urn:microsoft.com/office/officeart/2005/8/layout/hProcess11"/>
    <dgm:cxn modelId="{7E1BDBAA-71EF-4A30-B3E2-4A3A6D70C3CD}" type="presParOf" srcId="{70476E75-A697-4786-95DA-92E13899B1DB}" destId="{9D33CCC5-3928-40CB-95A6-09C076E0F120}" srcOrd="2" destOrd="0" presId="urn:microsoft.com/office/officeart/2005/8/layout/hProcess11"/>
    <dgm:cxn modelId="{B1AB1E02-A1D4-4752-8002-999D9000D38E}" type="presParOf" srcId="{9D33CCC5-3928-40CB-95A6-09C076E0F120}" destId="{90E93038-06E0-4991-A616-88BDCAFCD6CB}" srcOrd="0" destOrd="0" presId="urn:microsoft.com/office/officeart/2005/8/layout/hProcess11"/>
    <dgm:cxn modelId="{2746EB3F-F33F-4A8B-BFF1-D151EC9A0BC9}" type="presParOf" srcId="{9D33CCC5-3928-40CB-95A6-09C076E0F120}" destId="{30BAFB05-0D7C-48E3-9E24-17213F7C39D3}" srcOrd="1" destOrd="0" presId="urn:microsoft.com/office/officeart/2005/8/layout/hProcess11"/>
    <dgm:cxn modelId="{F8A93C60-CBB5-45CC-8E4A-15BB2ABA7417}" type="presParOf" srcId="{9D33CCC5-3928-40CB-95A6-09C076E0F120}" destId="{4AAE04F5-6514-4334-B817-FF61B1845339}" srcOrd="2" destOrd="0" presId="urn:microsoft.com/office/officeart/2005/8/layout/hProcess11"/>
    <dgm:cxn modelId="{32CC7988-C48E-4FBE-AABE-216BBA1DA161}" type="presParOf" srcId="{70476E75-A697-4786-95DA-92E13899B1DB}" destId="{1A6812E0-FF88-46DA-96FB-BC905D4A73B9}" srcOrd="3" destOrd="0" presId="urn:microsoft.com/office/officeart/2005/8/layout/hProcess11"/>
    <dgm:cxn modelId="{AA43BA6D-CC2C-4E40-B07A-06A5B5C618F2}" type="presParOf" srcId="{70476E75-A697-4786-95DA-92E13899B1DB}" destId="{015B4A31-B9D3-4B91-8D71-078C42833271}" srcOrd="4" destOrd="0" presId="urn:microsoft.com/office/officeart/2005/8/layout/hProcess11"/>
    <dgm:cxn modelId="{4DBA4ED6-50FF-4579-82C6-BA1DB95195BA}" type="presParOf" srcId="{015B4A31-B9D3-4B91-8D71-078C42833271}" destId="{3D96F396-1A4A-4755-B6BD-29FBFB3053F3}" srcOrd="0" destOrd="0" presId="urn:microsoft.com/office/officeart/2005/8/layout/hProcess11"/>
    <dgm:cxn modelId="{1990A089-E129-45F7-BF5B-D2B0B0AA3152}" type="presParOf" srcId="{015B4A31-B9D3-4B91-8D71-078C42833271}" destId="{1979B320-6D97-488D-BA08-08DAB28C7D91}" srcOrd="1" destOrd="0" presId="urn:microsoft.com/office/officeart/2005/8/layout/hProcess11"/>
    <dgm:cxn modelId="{0EFCC9BB-B55E-4C7F-A89F-F9C998642B65}" type="presParOf" srcId="{015B4A31-B9D3-4B91-8D71-078C42833271}" destId="{1D230898-E1AB-4853-AE7A-5C6334563471}" srcOrd="2" destOrd="0" presId="urn:microsoft.com/office/officeart/2005/8/layout/hProcess11"/>
    <dgm:cxn modelId="{2EC1B8D4-0A89-4FF0-9D24-13258466E644}" type="presParOf" srcId="{70476E75-A697-4786-95DA-92E13899B1DB}" destId="{769C3919-15EF-40CB-9C3B-B7FD640AA0CE}" srcOrd="5" destOrd="0" presId="urn:microsoft.com/office/officeart/2005/8/layout/hProcess11"/>
    <dgm:cxn modelId="{AB1A822C-D566-4CB2-BB22-24F4F004E06C}" type="presParOf" srcId="{70476E75-A697-4786-95DA-92E13899B1DB}" destId="{FF367FFA-B862-40F4-B1BA-92A221881EDD}" srcOrd="6" destOrd="0" presId="urn:microsoft.com/office/officeart/2005/8/layout/hProcess11"/>
    <dgm:cxn modelId="{DE4AE947-4D1B-4FEC-B3BA-D853AB9D1CB5}" type="presParOf" srcId="{FF367FFA-B862-40F4-B1BA-92A221881EDD}" destId="{C4812D27-447C-4304-9179-D4FF9948A506}" srcOrd="0" destOrd="0" presId="urn:microsoft.com/office/officeart/2005/8/layout/hProcess11"/>
    <dgm:cxn modelId="{D76464DE-09E8-4A0D-BE0E-6F16B1D2BBD1}" type="presParOf" srcId="{FF367FFA-B862-40F4-B1BA-92A221881EDD}" destId="{5311BEC6-64AB-4190-A114-5D9F41912C54}" srcOrd="1" destOrd="0" presId="urn:microsoft.com/office/officeart/2005/8/layout/hProcess11"/>
    <dgm:cxn modelId="{269022D5-E3F1-45D2-AC30-42B516D1B323}" type="presParOf" srcId="{FF367FFA-B862-40F4-B1BA-92A221881EDD}" destId="{0ABE3AAC-9F07-4F5F-A5C3-20006FDF4678}" srcOrd="2" destOrd="0" presId="urn:microsoft.com/office/officeart/2005/8/layout/hProcess11"/>
    <dgm:cxn modelId="{ADD6E12D-3AD1-446E-8012-0C6B6225BE1A}" type="presParOf" srcId="{70476E75-A697-4786-95DA-92E13899B1DB}" destId="{E5EAF9BC-7B2F-497B-AC3A-AE0640A8F603}" srcOrd="7" destOrd="0" presId="urn:microsoft.com/office/officeart/2005/8/layout/hProcess11"/>
    <dgm:cxn modelId="{773040C9-5BFB-4A5B-9E9C-16D3E1EE127F}" type="presParOf" srcId="{70476E75-A697-4786-95DA-92E13899B1DB}" destId="{D74A957F-EF71-491B-A99D-4E01619CBB40}" srcOrd="8" destOrd="0" presId="urn:microsoft.com/office/officeart/2005/8/layout/hProcess11"/>
    <dgm:cxn modelId="{69FCEBD7-5914-4ABC-8E5A-2FC2F316BA0A}" type="presParOf" srcId="{D74A957F-EF71-491B-A99D-4E01619CBB40}" destId="{42FE8931-8D74-4B9F-A69E-FFF9207F4F42}" srcOrd="0" destOrd="0" presId="urn:microsoft.com/office/officeart/2005/8/layout/hProcess11"/>
    <dgm:cxn modelId="{2813EC41-339B-4619-8658-B8AF27B78863}" type="presParOf" srcId="{D74A957F-EF71-491B-A99D-4E01619CBB40}" destId="{23C4F9EE-D11B-42E6-98AA-C3420A9EB190}" srcOrd="1" destOrd="0" presId="urn:microsoft.com/office/officeart/2005/8/layout/hProcess11"/>
    <dgm:cxn modelId="{91E1B55A-B6A5-41A4-9AD0-ED898628EA48}" type="presParOf" srcId="{D74A957F-EF71-491B-A99D-4E01619CBB40}" destId="{98B09914-36B0-44B3-AAA7-7DE8E6CAE72D}" srcOrd="2" destOrd="0" presId="urn:microsoft.com/office/officeart/2005/8/layout/hProcess11"/>
    <dgm:cxn modelId="{0465F9BA-D672-46A1-823E-9ED69168A503}" type="presParOf" srcId="{70476E75-A697-4786-95DA-92E13899B1DB}" destId="{2D1D56D8-2DAD-4EB0-9CF8-6B3F4EF2B0A6}" srcOrd="9" destOrd="0" presId="urn:microsoft.com/office/officeart/2005/8/layout/hProcess11"/>
    <dgm:cxn modelId="{826F9684-27FE-4EEC-B727-F8867BA8CF70}" type="presParOf" srcId="{70476E75-A697-4786-95DA-92E13899B1DB}" destId="{42600DD9-0C3E-43BF-8D7B-206D5A3EBE63}" srcOrd="10" destOrd="0" presId="urn:microsoft.com/office/officeart/2005/8/layout/hProcess11"/>
    <dgm:cxn modelId="{B0FE8027-9BBC-4A8B-8EE0-2189CE30FFD4}" type="presParOf" srcId="{42600DD9-0C3E-43BF-8D7B-206D5A3EBE63}" destId="{949D7711-372D-435F-9C89-7060481CD303}" srcOrd="0" destOrd="0" presId="urn:microsoft.com/office/officeart/2005/8/layout/hProcess11"/>
    <dgm:cxn modelId="{92E682B4-196A-4E80-9F2F-068E6B112FBD}" type="presParOf" srcId="{42600DD9-0C3E-43BF-8D7B-206D5A3EBE63}" destId="{5AEFA7AA-E89E-4B5C-9A3D-FFF69D2862A5}" srcOrd="1" destOrd="0" presId="urn:microsoft.com/office/officeart/2005/8/layout/hProcess11"/>
    <dgm:cxn modelId="{DA6AE591-AF0B-48C0-A3F6-97A1F796E7F2}" type="presParOf" srcId="{42600DD9-0C3E-43BF-8D7B-206D5A3EBE63}" destId="{B67F77F3-C654-4711-AD75-271BF88E47F8}" srcOrd="2" destOrd="0" presId="urn:microsoft.com/office/officeart/2005/8/layout/hProcess11"/>
  </dgm:cxnLst>
  <dgm:bg/>
  <dgm:whole/>
  <dgm:extLst>
    <a:ext uri="http://schemas.microsoft.com/office/drawing/2008/diagram">
      <dsp:dataModelExt xmlns:dsp="http://schemas.microsoft.com/office/drawing/2008/diagram" relId="rId17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4B18A023-649A-4ED2-B587-69FE071EF028}"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564E680B-644D-4045-BD9F-1B4C9088618B}">
      <dgm:prSet/>
      <dgm:spPr/>
      <dgm:t>
        <a:bodyPr/>
        <a:lstStyle/>
        <a:p>
          <a:r>
            <a:rPr lang="es-MX"/>
            <a:t>Volumen de datos</a:t>
          </a:r>
          <a:endParaRPr lang="en-US"/>
        </a:p>
      </dgm:t>
    </dgm:pt>
    <dgm:pt modelId="{F17CB3C8-EC31-4B84-9B03-491907861F6E}" type="parTrans" cxnId="{62424AD4-77BD-4C3A-A6AD-F62D9DD041CD}">
      <dgm:prSet/>
      <dgm:spPr/>
      <dgm:t>
        <a:bodyPr/>
        <a:lstStyle/>
        <a:p>
          <a:endParaRPr lang="en-US"/>
        </a:p>
      </dgm:t>
    </dgm:pt>
    <dgm:pt modelId="{C25CAF7D-7F05-4973-96FD-3FA2BE451A44}" type="sibTrans" cxnId="{62424AD4-77BD-4C3A-A6AD-F62D9DD041CD}">
      <dgm:prSet/>
      <dgm:spPr/>
      <dgm:t>
        <a:bodyPr/>
        <a:lstStyle/>
        <a:p>
          <a:endParaRPr lang="en-US"/>
        </a:p>
      </dgm:t>
    </dgm:pt>
    <dgm:pt modelId="{F1891C68-5B0F-4405-86BA-3843C0AED33F}">
      <dgm:prSet/>
      <dgm:spPr/>
      <dgm:t>
        <a:bodyPr/>
        <a:lstStyle/>
        <a:p>
          <a:r>
            <a:rPr lang="es-MX"/>
            <a:t>Bajo, debido a transmisión periódica de mediciones.</a:t>
          </a:r>
          <a:endParaRPr lang="en-US"/>
        </a:p>
      </dgm:t>
    </dgm:pt>
    <dgm:pt modelId="{8A170456-0FB4-46D1-9A7A-9371AA8945C4}" type="parTrans" cxnId="{50CB2446-EFA0-4F23-AFBE-548D8CFF8F90}">
      <dgm:prSet/>
      <dgm:spPr/>
      <dgm:t>
        <a:bodyPr/>
        <a:lstStyle/>
        <a:p>
          <a:endParaRPr lang="en-US"/>
        </a:p>
      </dgm:t>
    </dgm:pt>
    <dgm:pt modelId="{4CF040BE-F496-4A41-8232-3130C4A04B35}" type="sibTrans" cxnId="{50CB2446-EFA0-4F23-AFBE-548D8CFF8F90}">
      <dgm:prSet/>
      <dgm:spPr/>
      <dgm:t>
        <a:bodyPr/>
        <a:lstStyle/>
        <a:p>
          <a:endParaRPr lang="en-US"/>
        </a:p>
      </dgm:t>
    </dgm:pt>
    <dgm:pt modelId="{5AC9A78F-CA74-4328-A437-088407C26183}">
      <dgm:prSet/>
      <dgm:spPr/>
      <dgm:t>
        <a:bodyPr/>
        <a:lstStyle/>
        <a:p>
          <a:r>
            <a:rPr lang="es-MX"/>
            <a:t>Fuente de energía</a:t>
          </a:r>
          <a:endParaRPr lang="en-US"/>
        </a:p>
      </dgm:t>
    </dgm:pt>
    <dgm:pt modelId="{A5367601-4ABB-4725-9FB7-5189107F562A}" type="parTrans" cxnId="{8A5F3F43-4740-4F95-9DFD-105FD7111442}">
      <dgm:prSet/>
      <dgm:spPr/>
      <dgm:t>
        <a:bodyPr/>
        <a:lstStyle/>
        <a:p>
          <a:endParaRPr lang="en-US"/>
        </a:p>
      </dgm:t>
    </dgm:pt>
    <dgm:pt modelId="{247B5B59-3AA2-43DF-BFF8-BC8CDD5B6070}" type="sibTrans" cxnId="{8A5F3F43-4740-4F95-9DFD-105FD7111442}">
      <dgm:prSet/>
      <dgm:spPr/>
      <dgm:t>
        <a:bodyPr/>
        <a:lstStyle/>
        <a:p>
          <a:endParaRPr lang="en-US"/>
        </a:p>
      </dgm:t>
    </dgm:pt>
    <dgm:pt modelId="{CD1C1CB5-F659-45EE-B20D-A91B2311FD73}">
      <dgm:prSet/>
      <dgm:spPr/>
      <dgm:t>
        <a:bodyPr/>
        <a:lstStyle/>
        <a:p>
          <a:r>
            <a:rPr lang="es-MX"/>
            <a:t>Sensores alimentados por baterías.</a:t>
          </a:r>
          <a:endParaRPr lang="en-US"/>
        </a:p>
      </dgm:t>
    </dgm:pt>
    <dgm:pt modelId="{484C5456-0566-48DB-813A-6400AD9EA36A}" type="parTrans" cxnId="{A6F561D2-1F29-4A5D-99BB-2201DDDA5BEE}">
      <dgm:prSet/>
      <dgm:spPr/>
      <dgm:t>
        <a:bodyPr/>
        <a:lstStyle/>
        <a:p>
          <a:endParaRPr lang="en-US"/>
        </a:p>
      </dgm:t>
    </dgm:pt>
    <dgm:pt modelId="{A5081394-07CD-4B3E-B8D6-49CF3DC699EA}" type="sibTrans" cxnId="{A6F561D2-1F29-4A5D-99BB-2201DDDA5BEE}">
      <dgm:prSet/>
      <dgm:spPr/>
      <dgm:t>
        <a:bodyPr/>
        <a:lstStyle/>
        <a:p>
          <a:endParaRPr lang="en-US"/>
        </a:p>
      </dgm:t>
    </dgm:pt>
    <dgm:pt modelId="{DB90A16B-B8A8-4AEC-B0A5-916D8103EC8B}">
      <dgm:prSet/>
      <dgm:spPr/>
      <dgm:t>
        <a:bodyPr/>
        <a:lstStyle/>
        <a:p>
          <a:r>
            <a:rPr lang="es-MX"/>
            <a:t>Alcance requerido</a:t>
          </a:r>
          <a:endParaRPr lang="en-US"/>
        </a:p>
      </dgm:t>
    </dgm:pt>
    <dgm:pt modelId="{005A01BB-7BFF-4AB6-85E5-5CA99F36FEAC}" type="parTrans" cxnId="{8B53EAD2-612F-4C01-8549-354B02C91198}">
      <dgm:prSet/>
      <dgm:spPr/>
      <dgm:t>
        <a:bodyPr/>
        <a:lstStyle/>
        <a:p>
          <a:endParaRPr lang="en-US"/>
        </a:p>
      </dgm:t>
    </dgm:pt>
    <dgm:pt modelId="{98AAF4CE-9A57-482E-A277-46B4D5EA22DF}" type="sibTrans" cxnId="{8B53EAD2-612F-4C01-8549-354B02C91198}">
      <dgm:prSet/>
      <dgm:spPr/>
      <dgm:t>
        <a:bodyPr/>
        <a:lstStyle/>
        <a:p>
          <a:endParaRPr lang="en-US"/>
        </a:p>
      </dgm:t>
    </dgm:pt>
    <dgm:pt modelId="{A4FD01D0-8DA8-4C41-9382-8164022E637F}">
      <dgm:prSet/>
      <dgm:spPr/>
      <dgm:t>
        <a:bodyPr/>
        <a:lstStyle/>
        <a:p>
          <a:r>
            <a:rPr lang="es-MX"/>
            <a:t>Cobertura de varios kilómetros.</a:t>
          </a:r>
          <a:endParaRPr lang="en-US" dirty="0"/>
        </a:p>
      </dgm:t>
    </dgm:pt>
    <dgm:pt modelId="{323868F0-068A-4F2C-B6C9-78332AFDF902}" type="parTrans" cxnId="{5A877E5D-E3E2-4F2D-A4A4-22F7557DC94B}">
      <dgm:prSet/>
      <dgm:spPr/>
      <dgm:t>
        <a:bodyPr/>
        <a:lstStyle/>
        <a:p>
          <a:endParaRPr lang="en-US"/>
        </a:p>
      </dgm:t>
    </dgm:pt>
    <dgm:pt modelId="{32B81392-634F-4F8E-98C8-B08E8F4947EF}" type="sibTrans" cxnId="{5A877E5D-E3E2-4F2D-A4A4-22F7557DC94B}">
      <dgm:prSet/>
      <dgm:spPr/>
      <dgm:t>
        <a:bodyPr/>
        <a:lstStyle/>
        <a:p>
          <a:endParaRPr lang="en-US"/>
        </a:p>
      </dgm:t>
    </dgm:pt>
    <dgm:pt modelId="{0B968B5C-CFD5-4B47-9AB4-C855F620E636}">
      <dgm:prSet/>
      <dgm:spPr/>
      <dgm:t>
        <a:bodyPr/>
        <a:lstStyle/>
        <a:p>
          <a:r>
            <a:rPr lang="es-MX"/>
            <a:t>Tipo de comunicación</a:t>
          </a:r>
          <a:endParaRPr lang="en-US"/>
        </a:p>
      </dgm:t>
    </dgm:pt>
    <dgm:pt modelId="{6FE3A915-943B-4B0B-99A0-6BB38EC1219E}" type="parTrans" cxnId="{CB960577-FC39-439B-BC9C-535A9F672E31}">
      <dgm:prSet/>
      <dgm:spPr/>
      <dgm:t>
        <a:bodyPr/>
        <a:lstStyle/>
        <a:p>
          <a:endParaRPr lang="en-US"/>
        </a:p>
      </dgm:t>
    </dgm:pt>
    <dgm:pt modelId="{0AE11D36-5F5D-4406-A5EB-F32623B7A92F}" type="sibTrans" cxnId="{CB960577-FC39-439B-BC9C-535A9F672E31}">
      <dgm:prSet/>
      <dgm:spPr/>
      <dgm:t>
        <a:bodyPr/>
        <a:lstStyle/>
        <a:p>
          <a:endParaRPr lang="en-US"/>
        </a:p>
      </dgm:t>
    </dgm:pt>
    <dgm:pt modelId="{F30A37E2-BD8A-4890-86E8-212413579ADE}">
      <dgm:prSet/>
      <dgm:spPr/>
      <dgm:t>
        <a:bodyPr/>
        <a:lstStyle/>
        <a:p>
          <a:r>
            <a:rPr lang="es-MX"/>
            <a:t>Envío esporádico de información ambiental.</a:t>
          </a:r>
          <a:endParaRPr lang="en-US"/>
        </a:p>
      </dgm:t>
    </dgm:pt>
    <dgm:pt modelId="{1D0A8F11-7295-446A-9A0B-6E56649493EC}" type="parTrans" cxnId="{0559EA2E-A718-4ADD-A76C-A5D9EECA19F3}">
      <dgm:prSet/>
      <dgm:spPr/>
      <dgm:t>
        <a:bodyPr/>
        <a:lstStyle/>
        <a:p>
          <a:endParaRPr lang="en-US"/>
        </a:p>
      </dgm:t>
    </dgm:pt>
    <dgm:pt modelId="{0AC59778-9DF1-43A4-9D64-3BC2066080E4}" type="sibTrans" cxnId="{0559EA2E-A718-4ADD-A76C-A5D9EECA19F3}">
      <dgm:prSet/>
      <dgm:spPr/>
      <dgm:t>
        <a:bodyPr/>
        <a:lstStyle/>
        <a:p>
          <a:endParaRPr lang="en-US"/>
        </a:p>
      </dgm:t>
    </dgm:pt>
    <dgm:pt modelId="{8BC1C0C4-46BE-444D-95C2-7BFC794C5A7C}" type="pres">
      <dgm:prSet presAssocID="{4B18A023-649A-4ED2-B587-69FE071EF028}" presName="Name0" presStyleCnt="0">
        <dgm:presLayoutVars>
          <dgm:dir/>
          <dgm:animLvl val="lvl"/>
          <dgm:resizeHandles val="exact"/>
        </dgm:presLayoutVars>
      </dgm:prSet>
      <dgm:spPr/>
    </dgm:pt>
    <dgm:pt modelId="{6F239D0E-0770-40A5-92FB-5ED40A69995C}" type="pres">
      <dgm:prSet presAssocID="{564E680B-644D-4045-BD9F-1B4C9088618B}" presName="composite" presStyleCnt="0"/>
      <dgm:spPr/>
    </dgm:pt>
    <dgm:pt modelId="{783BA922-9D17-44B7-814A-D69591E666F1}" type="pres">
      <dgm:prSet presAssocID="{564E680B-644D-4045-BD9F-1B4C9088618B}" presName="parTx" presStyleLbl="alignNode1" presStyleIdx="0" presStyleCnt="4">
        <dgm:presLayoutVars>
          <dgm:chMax val="0"/>
          <dgm:chPref val="0"/>
          <dgm:bulletEnabled val="1"/>
        </dgm:presLayoutVars>
      </dgm:prSet>
      <dgm:spPr/>
    </dgm:pt>
    <dgm:pt modelId="{C84F7595-A18E-430D-B782-4392E1E87EA2}" type="pres">
      <dgm:prSet presAssocID="{564E680B-644D-4045-BD9F-1B4C9088618B}" presName="desTx" presStyleLbl="alignAccFollowNode1" presStyleIdx="0" presStyleCnt="4">
        <dgm:presLayoutVars>
          <dgm:bulletEnabled val="1"/>
        </dgm:presLayoutVars>
      </dgm:prSet>
      <dgm:spPr/>
    </dgm:pt>
    <dgm:pt modelId="{0B89E396-FC7B-40B1-AC0C-60EEFAC00CC8}" type="pres">
      <dgm:prSet presAssocID="{C25CAF7D-7F05-4973-96FD-3FA2BE451A44}" presName="space" presStyleCnt="0"/>
      <dgm:spPr/>
    </dgm:pt>
    <dgm:pt modelId="{EAE4838D-2516-41D7-8965-5A42AD7FD6A5}" type="pres">
      <dgm:prSet presAssocID="{5AC9A78F-CA74-4328-A437-088407C26183}" presName="composite" presStyleCnt="0"/>
      <dgm:spPr/>
    </dgm:pt>
    <dgm:pt modelId="{8E729857-4AE2-48B9-8262-AD293DA74913}" type="pres">
      <dgm:prSet presAssocID="{5AC9A78F-CA74-4328-A437-088407C26183}" presName="parTx" presStyleLbl="alignNode1" presStyleIdx="1" presStyleCnt="4">
        <dgm:presLayoutVars>
          <dgm:chMax val="0"/>
          <dgm:chPref val="0"/>
          <dgm:bulletEnabled val="1"/>
        </dgm:presLayoutVars>
      </dgm:prSet>
      <dgm:spPr/>
    </dgm:pt>
    <dgm:pt modelId="{4BC1AE0A-5237-48B5-80F7-9F1CA440FCFB}" type="pres">
      <dgm:prSet presAssocID="{5AC9A78F-CA74-4328-A437-088407C26183}" presName="desTx" presStyleLbl="alignAccFollowNode1" presStyleIdx="1" presStyleCnt="4">
        <dgm:presLayoutVars>
          <dgm:bulletEnabled val="1"/>
        </dgm:presLayoutVars>
      </dgm:prSet>
      <dgm:spPr/>
    </dgm:pt>
    <dgm:pt modelId="{A3E1C542-8D9E-4D61-B553-1820A6D1BC9F}" type="pres">
      <dgm:prSet presAssocID="{247B5B59-3AA2-43DF-BFF8-BC8CDD5B6070}" presName="space" presStyleCnt="0"/>
      <dgm:spPr/>
    </dgm:pt>
    <dgm:pt modelId="{F2C7477A-D9A9-46B9-A9AB-A191D8659EAD}" type="pres">
      <dgm:prSet presAssocID="{DB90A16B-B8A8-4AEC-B0A5-916D8103EC8B}" presName="composite" presStyleCnt="0"/>
      <dgm:spPr/>
    </dgm:pt>
    <dgm:pt modelId="{017374BD-F0DB-4E96-8FF0-C1D141D35813}" type="pres">
      <dgm:prSet presAssocID="{DB90A16B-B8A8-4AEC-B0A5-916D8103EC8B}" presName="parTx" presStyleLbl="alignNode1" presStyleIdx="2" presStyleCnt="4">
        <dgm:presLayoutVars>
          <dgm:chMax val="0"/>
          <dgm:chPref val="0"/>
          <dgm:bulletEnabled val="1"/>
        </dgm:presLayoutVars>
      </dgm:prSet>
      <dgm:spPr/>
    </dgm:pt>
    <dgm:pt modelId="{699FDD10-6F13-4845-8734-D6B9F88675B7}" type="pres">
      <dgm:prSet presAssocID="{DB90A16B-B8A8-4AEC-B0A5-916D8103EC8B}" presName="desTx" presStyleLbl="alignAccFollowNode1" presStyleIdx="2" presStyleCnt="4">
        <dgm:presLayoutVars>
          <dgm:bulletEnabled val="1"/>
        </dgm:presLayoutVars>
      </dgm:prSet>
      <dgm:spPr/>
    </dgm:pt>
    <dgm:pt modelId="{DD5E25E5-F84E-40D3-A85B-1CA1C3A10A0C}" type="pres">
      <dgm:prSet presAssocID="{98AAF4CE-9A57-482E-A277-46B4D5EA22DF}" presName="space" presStyleCnt="0"/>
      <dgm:spPr/>
    </dgm:pt>
    <dgm:pt modelId="{67AB8443-D138-4476-BDCD-9ED26D51CBBA}" type="pres">
      <dgm:prSet presAssocID="{0B968B5C-CFD5-4B47-9AB4-C855F620E636}" presName="composite" presStyleCnt="0"/>
      <dgm:spPr/>
    </dgm:pt>
    <dgm:pt modelId="{F131D2D1-3526-4FD2-80A9-A8173FA221BD}" type="pres">
      <dgm:prSet presAssocID="{0B968B5C-CFD5-4B47-9AB4-C855F620E636}" presName="parTx" presStyleLbl="alignNode1" presStyleIdx="3" presStyleCnt="4">
        <dgm:presLayoutVars>
          <dgm:chMax val="0"/>
          <dgm:chPref val="0"/>
          <dgm:bulletEnabled val="1"/>
        </dgm:presLayoutVars>
      </dgm:prSet>
      <dgm:spPr/>
    </dgm:pt>
    <dgm:pt modelId="{47340382-903F-4C94-8EFD-53B573D2BCCF}" type="pres">
      <dgm:prSet presAssocID="{0B968B5C-CFD5-4B47-9AB4-C855F620E636}" presName="desTx" presStyleLbl="alignAccFollowNode1" presStyleIdx="3" presStyleCnt="4">
        <dgm:presLayoutVars>
          <dgm:bulletEnabled val="1"/>
        </dgm:presLayoutVars>
      </dgm:prSet>
      <dgm:spPr/>
    </dgm:pt>
  </dgm:ptLst>
  <dgm:cxnLst>
    <dgm:cxn modelId="{5C7F580E-BDC4-4078-BA10-638BF7DDD8C1}" type="presOf" srcId="{CD1C1CB5-F659-45EE-B20D-A91B2311FD73}" destId="{4BC1AE0A-5237-48B5-80F7-9F1CA440FCFB}" srcOrd="0" destOrd="0" presId="urn:microsoft.com/office/officeart/2005/8/layout/hList1"/>
    <dgm:cxn modelId="{29A9F01B-C2D3-4C0B-B98D-654165017638}" type="presOf" srcId="{0B968B5C-CFD5-4B47-9AB4-C855F620E636}" destId="{F131D2D1-3526-4FD2-80A9-A8173FA221BD}" srcOrd="0" destOrd="0" presId="urn:microsoft.com/office/officeart/2005/8/layout/hList1"/>
    <dgm:cxn modelId="{7A738128-3CB0-47C8-935E-74250D69BBE8}" type="presOf" srcId="{5AC9A78F-CA74-4328-A437-088407C26183}" destId="{8E729857-4AE2-48B9-8262-AD293DA74913}" srcOrd="0" destOrd="0" presId="urn:microsoft.com/office/officeart/2005/8/layout/hList1"/>
    <dgm:cxn modelId="{0559EA2E-A718-4ADD-A76C-A5D9EECA19F3}" srcId="{0B968B5C-CFD5-4B47-9AB4-C855F620E636}" destId="{F30A37E2-BD8A-4890-86E8-212413579ADE}" srcOrd="0" destOrd="0" parTransId="{1D0A8F11-7295-446A-9A0B-6E56649493EC}" sibTransId="{0AC59778-9DF1-43A4-9D64-3BC2066080E4}"/>
    <dgm:cxn modelId="{1C0D9741-C5C8-4986-9FFC-925E50F26BE9}" type="presOf" srcId="{564E680B-644D-4045-BD9F-1B4C9088618B}" destId="{783BA922-9D17-44B7-814A-D69591E666F1}" srcOrd="0" destOrd="0" presId="urn:microsoft.com/office/officeart/2005/8/layout/hList1"/>
    <dgm:cxn modelId="{8A5F3F43-4740-4F95-9DFD-105FD7111442}" srcId="{4B18A023-649A-4ED2-B587-69FE071EF028}" destId="{5AC9A78F-CA74-4328-A437-088407C26183}" srcOrd="1" destOrd="0" parTransId="{A5367601-4ABB-4725-9FB7-5189107F562A}" sibTransId="{247B5B59-3AA2-43DF-BFF8-BC8CDD5B6070}"/>
    <dgm:cxn modelId="{50CB2446-EFA0-4F23-AFBE-548D8CFF8F90}" srcId="{564E680B-644D-4045-BD9F-1B4C9088618B}" destId="{F1891C68-5B0F-4405-86BA-3843C0AED33F}" srcOrd="0" destOrd="0" parTransId="{8A170456-0FB4-46D1-9A7A-9371AA8945C4}" sibTransId="{4CF040BE-F496-4A41-8232-3130C4A04B35}"/>
    <dgm:cxn modelId="{7FBEF94B-8FBC-4852-8A54-DF5168971001}" type="presOf" srcId="{DB90A16B-B8A8-4AEC-B0A5-916D8103EC8B}" destId="{017374BD-F0DB-4E96-8FF0-C1D141D35813}" srcOrd="0" destOrd="0" presId="urn:microsoft.com/office/officeart/2005/8/layout/hList1"/>
    <dgm:cxn modelId="{5A877E5D-E3E2-4F2D-A4A4-22F7557DC94B}" srcId="{DB90A16B-B8A8-4AEC-B0A5-916D8103EC8B}" destId="{A4FD01D0-8DA8-4C41-9382-8164022E637F}" srcOrd="0" destOrd="0" parTransId="{323868F0-068A-4F2C-B6C9-78332AFDF902}" sibTransId="{32B81392-634F-4F8E-98C8-B08E8F4947EF}"/>
    <dgm:cxn modelId="{5F65946C-E434-41D3-A984-7358DF7A0868}" type="presOf" srcId="{4B18A023-649A-4ED2-B587-69FE071EF028}" destId="{8BC1C0C4-46BE-444D-95C2-7BFC794C5A7C}" srcOrd="0" destOrd="0" presId="urn:microsoft.com/office/officeart/2005/8/layout/hList1"/>
    <dgm:cxn modelId="{CB960577-FC39-439B-BC9C-535A9F672E31}" srcId="{4B18A023-649A-4ED2-B587-69FE071EF028}" destId="{0B968B5C-CFD5-4B47-9AB4-C855F620E636}" srcOrd="3" destOrd="0" parTransId="{6FE3A915-943B-4B0B-99A0-6BB38EC1219E}" sibTransId="{0AE11D36-5F5D-4406-A5EB-F32623B7A92F}"/>
    <dgm:cxn modelId="{7C4870B1-F485-49D5-9196-E1822E9B9B60}" type="presOf" srcId="{F30A37E2-BD8A-4890-86E8-212413579ADE}" destId="{47340382-903F-4C94-8EFD-53B573D2BCCF}" srcOrd="0" destOrd="0" presId="urn:microsoft.com/office/officeart/2005/8/layout/hList1"/>
    <dgm:cxn modelId="{ED8D7FB6-5FC1-4145-9FD7-7E2300A4197D}" type="presOf" srcId="{F1891C68-5B0F-4405-86BA-3843C0AED33F}" destId="{C84F7595-A18E-430D-B782-4392E1E87EA2}" srcOrd="0" destOrd="0" presId="urn:microsoft.com/office/officeart/2005/8/layout/hList1"/>
    <dgm:cxn modelId="{A6F561D2-1F29-4A5D-99BB-2201DDDA5BEE}" srcId="{5AC9A78F-CA74-4328-A437-088407C26183}" destId="{CD1C1CB5-F659-45EE-B20D-A91B2311FD73}" srcOrd="0" destOrd="0" parTransId="{484C5456-0566-48DB-813A-6400AD9EA36A}" sibTransId="{A5081394-07CD-4B3E-B8D6-49CF3DC699EA}"/>
    <dgm:cxn modelId="{8B53EAD2-612F-4C01-8549-354B02C91198}" srcId="{4B18A023-649A-4ED2-B587-69FE071EF028}" destId="{DB90A16B-B8A8-4AEC-B0A5-916D8103EC8B}" srcOrd="2" destOrd="0" parTransId="{005A01BB-7BFF-4AB6-85E5-5CA99F36FEAC}" sibTransId="{98AAF4CE-9A57-482E-A277-46B4D5EA22DF}"/>
    <dgm:cxn modelId="{62424AD4-77BD-4C3A-A6AD-F62D9DD041CD}" srcId="{4B18A023-649A-4ED2-B587-69FE071EF028}" destId="{564E680B-644D-4045-BD9F-1B4C9088618B}" srcOrd="0" destOrd="0" parTransId="{F17CB3C8-EC31-4B84-9B03-491907861F6E}" sibTransId="{C25CAF7D-7F05-4973-96FD-3FA2BE451A44}"/>
    <dgm:cxn modelId="{1F26F1F3-1664-474E-A8D5-EB9D8C80AE52}" type="presOf" srcId="{A4FD01D0-8DA8-4C41-9382-8164022E637F}" destId="{699FDD10-6F13-4845-8734-D6B9F88675B7}" srcOrd="0" destOrd="0" presId="urn:microsoft.com/office/officeart/2005/8/layout/hList1"/>
    <dgm:cxn modelId="{F7992EAB-D92D-49A0-AD02-0A1BA02D7604}" type="presParOf" srcId="{8BC1C0C4-46BE-444D-95C2-7BFC794C5A7C}" destId="{6F239D0E-0770-40A5-92FB-5ED40A69995C}" srcOrd="0" destOrd="0" presId="urn:microsoft.com/office/officeart/2005/8/layout/hList1"/>
    <dgm:cxn modelId="{4FF51675-90E0-46D8-BE94-10E82B582835}" type="presParOf" srcId="{6F239D0E-0770-40A5-92FB-5ED40A69995C}" destId="{783BA922-9D17-44B7-814A-D69591E666F1}" srcOrd="0" destOrd="0" presId="urn:microsoft.com/office/officeart/2005/8/layout/hList1"/>
    <dgm:cxn modelId="{4FB66A0A-2B9C-4BB1-9F1A-6C107EB72FEB}" type="presParOf" srcId="{6F239D0E-0770-40A5-92FB-5ED40A69995C}" destId="{C84F7595-A18E-430D-B782-4392E1E87EA2}" srcOrd="1" destOrd="0" presId="urn:microsoft.com/office/officeart/2005/8/layout/hList1"/>
    <dgm:cxn modelId="{4F68B5B9-7E49-4085-991E-16B216F5EFA9}" type="presParOf" srcId="{8BC1C0C4-46BE-444D-95C2-7BFC794C5A7C}" destId="{0B89E396-FC7B-40B1-AC0C-60EEFAC00CC8}" srcOrd="1" destOrd="0" presId="urn:microsoft.com/office/officeart/2005/8/layout/hList1"/>
    <dgm:cxn modelId="{62D6D240-7E02-4B4C-A33C-E8D959A32157}" type="presParOf" srcId="{8BC1C0C4-46BE-444D-95C2-7BFC794C5A7C}" destId="{EAE4838D-2516-41D7-8965-5A42AD7FD6A5}" srcOrd="2" destOrd="0" presId="urn:microsoft.com/office/officeart/2005/8/layout/hList1"/>
    <dgm:cxn modelId="{8919BE8C-D842-4913-8CF9-916C1875E5C4}" type="presParOf" srcId="{EAE4838D-2516-41D7-8965-5A42AD7FD6A5}" destId="{8E729857-4AE2-48B9-8262-AD293DA74913}" srcOrd="0" destOrd="0" presId="urn:microsoft.com/office/officeart/2005/8/layout/hList1"/>
    <dgm:cxn modelId="{CB656FA1-B77C-4161-BA0B-5620BE6EF533}" type="presParOf" srcId="{EAE4838D-2516-41D7-8965-5A42AD7FD6A5}" destId="{4BC1AE0A-5237-48B5-80F7-9F1CA440FCFB}" srcOrd="1" destOrd="0" presId="urn:microsoft.com/office/officeart/2005/8/layout/hList1"/>
    <dgm:cxn modelId="{133FC8D5-2C5C-489F-8F2B-ACB57398A5B6}" type="presParOf" srcId="{8BC1C0C4-46BE-444D-95C2-7BFC794C5A7C}" destId="{A3E1C542-8D9E-4D61-B553-1820A6D1BC9F}" srcOrd="3" destOrd="0" presId="urn:microsoft.com/office/officeart/2005/8/layout/hList1"/>
    <dgm:cxn modelId="{7973D206-68C7-402F-8A7F-611D983F2CC2}" type="presParOf" srcId="{8BC1C0C4-46BE-444D-95C2-7BFC794C5A7C}" destId="{F2C7477A-D9A9-46B9-A9AB-A191D8659EAD}" srcOrd="4" destOrd="0" presId="urn:microsoft.com/office/officeart/2005/8/layout/hList1"/>
    <dgm:cxn modelId="{EC603F50-DD76-491F-9D02-5188864E0CB6}" type="presParOf" srcId="{F2C7477A-D9A9-46B9-A9AB-A191D8659EAD}" destId="{017374BD-F0DB-4E96-8FF0-C1D141D35813}" srcOrd="0" destOrd="0" presId="urn:microsoft.com/office/officeart/2005/8/layout/hList1"/>
    <dgm:cxn modelId="{EC60632D-104B-4382-B2BF-E083DED0E8CA}" type="presParOf" srcId="{F2C7477A-D9A9-46B9-A9AB-A191D8659EAD}" destId="{699FDD10-6F13-4845-8734-D6B9F88675B7}" srcOrd="1" destOrd="0" presId="urn:microsoft.com/office/officeart/2005/8/layout/hList1"/>
    <dgm:cxn modelId="{C4BCA93A-E52B-4365-BED5-8A955DD34B4E}" type="presParOf" srcId="{8BC1C0C4-46BE-444D-95C2-7BFC794C5A7C}" destId="{DD5E25E5-F84E-40D3-A85B-1CA1C3A10A0C}" srcOrd="5" destOrd="0" presId="urn:microsoft.com/office/officeart/2005/8/layout/hList1"/>
    <dgm:cxn modelId="{EB90A4BF-1017-411D-810B-8828A2C72209}" type="presParOf" srcId="{8BC1C0C4-46BE-444D-95C2-7BFC794C5A7C}" destId="{67AB8443-D138-4476-BDCD-9ED26D51CBBA}" srcOrd="6" destOrd="0" presId="urn:microsoft.com/office/officeart/2005/8/layout/hList1"/>
    <dgm:cxn modelId="{75BD7340-758B-495B-BC71-5A40DACC4C07}" type="presParOf" srcId="{67AB8443-D138-4476-BDCD-9ED26D51CBBA}" destId="{F131D2D1-3526-4FD2-80A9-A8173FA221BD}" srcOrd="0" destOrd="0" presId="urn:microsoft.com/office/officeart/2005/8/layout/hList1"/>
    <dgm:cxn modelId="{656BE9E6-FA00-4711-A778-7D2D37C7BC20}" type="presParOf" srcId="{67AB8443-D138-4476-BDCD-9ED26D51CBBA}" destId="{47340382-903F-4C94-8EFD-53B573D2BCCF}" srcOrd="1" destOrd="0" presId="urn:microsoft.com/office/officeart/2005/8/layout/hList1"/>
  </dgm:cxnLst>
  <dgm:bg/>
  <dgm:whole/>
  <dgm:extLst>
    <a:ext uri="http://schemas.microsoft.com/office/drawing/2008/diagram">
      <dsp:dataModelExt xmlns:dsp="http://schemas.microsoft.com/office/drawing/2008/diagram" relId="rId1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E9058E3-87BA-4DE1-ADB6-05F13916316A}"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n-US"/>
        </a:p>
      </dgm:t>
    </dgm:pt>
    <dgm:pt modelId="{A7575879-D146-439A-8D74-DF9D81696AA1}">
      <dgm:prSet/>
      <dgm:spPr/>
      <dgm:t>
        <a:bodyPr/>
        <a:lstStyle/>
        <a:p>
          <a:r>
            <a:rPr lang="es-MX"/>
            <a:t>Frecuencia de operación</a:t>
          </a:r>
          <a:endParaRPr lang="en-US"/>
        </a:p>
      </dgm:t>
    </dgm:pt>
    <dgm:pt modelId="{DB32D4DD-242C-4119-9ADF-FDCE9FEF682D}" type="parTrans" cxnId="{B8BA0273-7586-4165-9A9B-43365BF8AF28}">
      <dgm:prSet/>
      <dgm:spPr/>
      <dgm:t>
        <a:bodyPr/>
        <a:lstStyle/>
        <a:p>
          <a:endParaRPr lang="en-US"/>
        </a:p>
      </dgm:t>
    </dgm:pt>
    <dgm:pt modelId="{57E8C394-8FF8-4F90-BDFA-08098B0D9512}" type="sibTrans" cxnId="{B8BA0273-7586-4165-9A9B-43365BF8AF28}">
      <dgm:prSet/>
      <dgm:spPr/>
      <dgm:t>
        <a:bodyPr/>
        <a:lstStyle/>
        <a:p>
          <a:endParaRPr lang="en-US"/>
        </a:p>
      </dgm:t>
    </dgm:pt>
    <dgm:pt modelId="{A4134D40-5766-4347-B58B-9FE7757D6E25}">
      <dgm:prSet/>
      <dgm:spPr/>
      <dgm:t>
        <a:bodyPr/>
        <a:lstStyle/>
        <a:p>
          <a:r>
            <a:rPr lang="es-MX"/>
            <a:t>Frecuencias bajas proporcionan mayor alcance y penetración</a:t>
          </a:r>
          <a:endParaRPr lang="en-US"/>
        </a:p>
      </dgm:t>
    </dgm:pt>
    <dgm:pt modelId="{C6925273-A192-425F-85BF-0AE75AFE6B33}" type="parTrans" cxnId="{3313AC06-39F7-447D-B9FF-3AC93D6BCA10}">
      <dgm:prSet/>
      <dgm:spPr/>
      <dgm:t>
        <a:bodyPr/>
        <a:lstStyle/>
        <a:p>
          <a:endParaRPr lang="en-US"/>
        </a:p>
      </dgm:t>
    </dgm:pt>
    <dgm:pt modelId="{FA4B0EAA-627B-422E-8FE3-67C240122850}" type="sibTrans" cxnId="{3313AC06-39F7-447D-B9FF-3AC93D6BCA10}">
      <dgm:prSet/>
      <dgm:spPr/>
      <dgm:t>
        <a:bodyPr/>
        <a:lstStyle/>
        <a:p>
          <a:endParaRPr lang="en-US"/>
        </a:p>
      </dgm:t>
    </dgm:pt>
    <dgm:pt modelId="{52C574BC-EB1C-4BAD-A037-1B671D412920}">
      <dgm:prSet/>
      <dgm:spPr/>
      <dgm:t>
        <a:bodyPr/>
        <a:lstStyle/>
        <a:p>
          <a:r>
            <a:rPr lang="es-MX"/>
            <a:t>Obstáculos físicos</a:t>
          </a:r>
          <a:endParaRPr lang="en-US"/>
        </a:p>
      </dgm:t>
    </dgm:pt>
    <dgm:pt modelId="{4D0B2C81-36AD-481F-96AF-9E7A2DC9361B}" type="parTrans" cxnId="{23CDB344-B506-46E6-B378-E84900CCB8DB}">
      <dgm:prSet/>
      <dgm:spPr/>
      <dgm:t>
        <a:bodyPr/>
        <a:lstStyle/>
        <a:p>
          <a:endParaRPr lang="en-US"/>
        </a:p>
      </dgm:t>
    </dgm:pt>
    <dgm:pt modelId="{8A542D73-5B2C-4959-B1DC-83A439246B46}" type="sibTrans" cxnId="{23CDB344-B506-46E6-B378-E84900CCB8DB}">
      <dgm:prSet/>
      <dgm:spPr/>
      <dgm:t>
        <a:bodyPr/>
        <a:lstStyle/>
        <a:p>
          <a:endParaRPr lang="en-US"/>
        </a:p>
      </dgm:t>
    </dgm:pt>
    <dgm:pt modelId="{6CA052DA-3DC9-4F6F-BA60-6A0F6B74385A}">
      <dgm:prSet/>
      <dgm:spPr/>
      <dgm:t>
        <a:bodyPr/>
        <a:lstStyle/>
        <a:p>
          <a:r>
            <a:rPr lang="es-MX"/>
            <a:t>Materiales del entorno pueden atenuar la señal</a:t>
          </a:r>
          <a:endParaRPr lang="en-US"/>
        </a:p>
      </dgm:t>
    </dgm:pt>
    <dgm:pt modelId="{85B72A77-A22C-43FF-8CFE-1473EBA2628E}" type="parTrans" cxnId="{62668BD9-83AC-4745-BD04-CA4FAD4ACE50}">
      <dgm:prSet/>
      <dgm:spPr/>
      <dgm:t>
        <a:bodyPr/>
        <a:lstStyle/>
        <a:p>
          <a:endParaRPr lang="en-US"/>
        </a:p>
      </dgm:t>
    </dgm:pt>
    <dgm:pt modelId="{89FF8961-E85C-4258-A3BA-58877EAC8F0C}" type="sibTrans" cxnId="{62668BD9-83AC-4745-BD04-CA4FAD4ACE50}">
      <dgm:prSet/>
      <dgm:spPr/>
      <dgm:t>
        <a:bodyPr/>
        <a:lstStyle/>
        <a:p>
          <a:endParaRPr lang="en-US"/>
        </a:p>
      </dgm:t>
    </dgm:pt>
    <dgm:pt modelId="{C9E52B7A-81CE-445F-887D-2E15206795BA}">
      <dgm:prSet/>
      <dgm:spPr/>
      <dgm:t>
        <a:bodyPr/>
        <a:lstStyle/>
        <a:p>
          <a:r>
            <a:rPr lang="es-MX"/>
            <a:t>Interferencias externas</a:t>
          </a:r>
          <a:endParaRPr lang="en-US"/>
        </a:p>
      </dgm:t>
    </dgm:pt>
    <dgm:pt modelId="{A5BDE6F1-7B34-4A75-A86A-0BAFCE5D4BC0}" type="parTrans" cxnId="{24CBFE6D-BB49-4654-8C17-EBA32B30A4DA}">
      <dgm:prSet/>
      <dgm:spPr/>
      <dgm:t>
        <a:bodyPr/>
        <a:lstStyle/>
        <a:p>
          <a:endParaRPr lang="en-US"/>
        </a:p>
      </dgm:t>
    </dgm:pt>
    <dgm:pt modelId="{1778C250-08CE-4E6E-8EB7-6090248EFE21}" type="sibTrans" cxnId="{24CBFE6D-BB49-4654-8C17-EBA32B30A4DA}">
      <dgm:prSet/>
      <dgm:spPr/>
      <dgm:t>
        <a:bodyPr/>
        <a:lstStyle/>
        <a:p>
          <a:endParaRPr lang="en-US"/>
        </a:p>
      </dgm:t>
    </dgm:pt>
    <dgm:pt modelId="{4D676885-7D18-4E9F-84C8-B71453D54880}">
      <dgm:prSet/>
      <dgm:spPr/>
      <dgm:t>
        <a:bodyPr/>
        <a:lstStyle/>
        <a:p>
          <a:r>
            <a:rPr lang="es-MX"/>
            <a:t>Redes cercanas pueden degradar la calidad del enlace</a:t>
          </a:r>
          <a:endParaRPr lang="en-US"/>
        </a:p>
      </dgm:t>
    </dgm:pt>
    <dgm:pt modelId="{5916E3AF-B59D-4544-A371-798981A5D742}" type="parTrans" cxnId="{D4AB8D12-9F44-4BAB-848C-719AC6E09932}">
      <dgm:prSet/>
      <dgm:spPr/>
      <dgm:t>
        <a:bodyPr/>
        <a:lstStyle/>
        <a:p>
          <a:endParaRPr lang="en-US"/>
        </a:p>
      </dgm:t>
    </dgm:pt>
    <dgm:pt modelId="{41213717-DF24-4F6B-84FD-20970F52D7A0}" type="sibTrans" cxnId="{D4AB8D12-9F44-4BAB-848C-719AC6E09932}">
      <dgm:prSet/>
      <dgm:spPr/>
      <dgm:t>
        <a:bodyPr/>
        <a:lstStyle/>
        <a:p>
          <a:endParaRPr lang="en-US"/>
        </a:p>
      </dgm:t>
    </dgm:pt>
    <dgm:pt modelId="{523C586C-2843-4BD5-9663-EDF8E6A70C4E}">
      <dgm:prSet/>
      <dgm:spPr/>
      <dgm:t>
        <a:bodyPr/>
        <a:lstStyle/>
        <a:p>
          <a:r>
            <a:rPr lang="es-MX"/>
            <a:t>Sensibilidad del receptor</a:t>
          </a:r>
          <a:endParaRPr lang="en-US"/>
        </a:p>
      </dgm:t>
    </dgm:pt>
    <dgm:pt modelId="{3B8E5FB9-D3E1-4F2A-8675-773A6CDF7FD4}" type="parTrans" cxnId="{F6DFE0CC-B448-4AC2-9AD0-D7D7075E0D4C}">
      <dgm:prSet/>
      <dgm:spPr/>
      <dgm:t>
        <a:bodyPr/>
        <a:lstStyle/>
        <a:p>
          <a:endParaRPr lang="en-US"/>
        </a:p>
      </dgm:t>
    </dgm:pt>
    <dgm:pt modelId="{DC0C133A-CB88-4815-8E28-8D6F6723BB85}" type="sibTrans" cxnId="{F6DFE0CC-B448-4AC2-9AD0-D7D7075E0D4C}">
      <dgm:prSet/>
      <dgm:spPr/>
      <dgm:t>
        <a:bodyPr/>
        <a:lstStyle/>
        <a:p>
          <a:endParaRPr lang="en-US"/>
        </a:p>
      </dgm:t>
    </dgm:pt>
    <dgm:pt modelId="{ADE251FF-7885-4735-8C57-2FDE99DED530}">
      <dgm:prSet/>
      <dgm:spPr/>
      <dgm:t>
        <a:bodyPr/>
        <a:lstStyle/>
        <a:p>
          <a:r>
            <a:rPr lang="es-MX"/>
            <a:t>Determina el nivel mínimo de señal necesario para la comunicación</a:t>
          </a:r>
          <a:endParaRPr lang="en-US"/>
        </a:p>
      </dgm:t>
    </dgm:pt>
    <dgm:pt modelId="{7BF80928-A295-426B-B701-3CE94444F98E}" type="parTrans" cxnId="{7FE712A7-C9FE-4564-B66E-181CA96B1946}">
      <dgm:prSet/>
      <dgm:spPr/>
      <dgm:t>
        <a:bodyPr/>
        <a:lstStyle/>
        <a:p>
          <a:endParaRPr lang="en-US"/>
        </a:p>
      </dgm:t>
    </dgm:pt>
    <dgm:pt modelId="{029AB0E9-CA83-4809-A16A-F0DF88781C56}" type="sibTrans" cxnId="{7FE712A7-C9FE-4564-B66E-181CA96B1946}">
      <dgm:prSet/>
      <dgm:spPr/>
      <dgm:t>
        <a:bodyPr/>
        <a:lstStyle/>
        <a:p>
          <a:endParaRPr lang="en-US"/>
        </a:p>
      </dgm:t>
    </dgm:pt>
    <dgm:pt modelId="{171B3897-3DE7-4347-A384-C56B89543F6A}" type="pres">
      <dgm:prSet presAssocID="{5E9058E3-87BA-4DE1-ADB6-05F13916316A}" presName="Name0" presStyleCnt="0">
        <dgm:presLayoutVars>
          <dgm:dir/>
          <dgm:animLvl val="lvl"/>
          <dgm:resizeHandles val="exact"/>
        </dgm:presLayoutVars>
      </dgm:prSet>
      <dgm:spPr/>
    </dgm:pt>
    <dgm:pt modelId="{B068B55E-4559-4D80-BD38-B2D9ED783EC9}" type="pres">
      <dgm:prSet presAssocID="{A7575879-D146-439A-8D74-DF9D81696AA1}" presName="composite" presStyleCnt="0"/>
      <dgm:spPr/>
    </dgm:pt>
    <dgm:pt modelId="{B91BB474-70D4-4CDB-9296-993F0694ED03}" type="pres">
      <dgm:prSet presAssocID="{A7575879-D146-439A-8D74-DF9D81696AA1}" presName="parTx" presStyleLbl="alignNode1" presStyleIdx="0" presStyleCnt="4">
        <dgm:presLayoutVars>
          <dgm:chMax val="0"/>
          <dgm:chPref val="0"/>
          <dgm:bulletEnabled val="1"/>
        </dgm:presLayoutVars>
      </dgm:prSet>
      <dgm:spPr/>
    </dgm:pt>
    <dgm:pt modelId="{6E70B242-F8C6-4694-8F17-C2C8BFBF9EDD}" type="pres">
      <dgm:prSet presAssocID="{A7575879-D146-439A-8D74-DF9D81696AA1}" presName="desTx" presStyleLbl="alignAccFollowNode1" presStyleIdx="0" presStyleCnt="4">
        <dgm:presLayoutVars>
          <dgm:bulletEnabled val="1"/>
        </dgm:presLayoutVars>
      </dgm:prSet>
      <dgm:spPr/>
    </dgm:pt>
    <dgm:pt modelId="{C8B54AE7-C11E-4A4C-A73D-6FABB2DFC86D}" type="pres">
      <dgm:prSet presAssocID="{57E8C394-8FF8-4F90-BDFA-08098B0D9512}" presName="space" presStyleCnt="0"/>
      <dgm:spPr/>
    </dgm:pt>
    <dgm:pt modelId="{05515A5A-534D-4D85-9F5D-5CFFD63BC95A}" type="pres">
      <dgm:prSet presAssocID="{52C574BC-EB1C-4BAD-A037-1B671D412920}" presName="composite" presStyleCnt="0"/>
      <dgm:spPr/>
    </dgm:pt>
    <dgm:pt modelId="{9D14DD65-3EDB-4D36-8760-A9B247B8AB92}" type="pres">
      <dgm:prSet presAssocID="{52C574BC-EB1C-4BAD-A037-1B671D412920}" presName="parTx" presStyleLbl="alignNode1" presStyleIdx="1" presStyleCnt="4">
        <dgm:presLayoutVars>
          <dgm:chMax val="0"/>
          <dgm:chPref val="0"/>
          <dgm:bulletEnabled val="1"/>
        </dgm:presLayoutVars>
      </dgm:prSet>
      <dgm:spPr/>
    </dgm:pt>
    <dgm:pt modelId="{3CBA4D45-9C43-4A05-A7AC-48E40986B1B2}" type="pres">
      <dgm:prSet presAssocID="{52C574BC-EB1C-4BAD-A037-1B671D412920}" presName="desTx" presStyleLbl="alignAccFollowNode1" presStyleIdx="1" presStyleCnt="4">
        <dgm:presLayoutVars>
          <dgm:bulletEnabled val="1"/>
        </dgm:presLayoutVars>
      </dgm:prSet>
      <dgm:spPr/>
    </dgm:pt>
    <dgm:pt modelId="{4934072E-49C6-4B23-8343-83FC988E2895}" type="pres">
      <dgm:prSet presAssocID="{8A542D73-5B2C-4959-B1DC-83A439246B46}" presName="space" presStyleCnt="0"/>
      <dgm:spPr/>
    </dgm:pt>
    <dgm:pt modelId="{00D5AA4D-ACA5-4F3B-A1EB-67DE6D54B455}" type="pres">
      <dgm:prSet presAssocID="{C9E52B7A-81CE-445F-887D-2E15206795BA}" presName="composite" presStyleCnt="0"/>
      <dgm:spPr/>
    </dgm:pt>
    <dgm:pt modelId="{9AF59232-9F07-4D0B-B9DD-D8D650F4F65D}" type="pres">
      <dgm:prSet presAssocID="{C9E52B7A-81CE-445F-887D-2E15206795BA}" presName="parTx" presStyleLbl="alignNode1" presStyleIdx="2" presStyleCnt="4">
        <dgm:presLayoutVars>
          <dgm:chMax val="0"/>
          <dgm:chPref val="0"/>
          <dgm:bulletEnabled val="1"/>
        </dgm:presLayoutVars>
      </dgm:prSet>
      <dgm:spPr/>
    </dgm:pt>
    <dgm:pt modelId="{BCB24DE7-FA4B-4224-979D-763ABD36B1E7}" type="pres">
      <dgm:prSet presAssocID="{C9E52B7A-81CE-445F-887D-2E15206795BA}" presName="desTx" presStyleLbl="alignAccFollowNode1" presStyleIdx="2" presStyleCnt="4">
        <dgm:presLayoutVars>
          <dgm:bulletEnabled val="1"/>
        </dgm:presLayoutVars>
      </dgm:prSet>
      <dgm:spPr/>
    </dgm:pt>
    <dgm:pt modelId="{5A8523F2-F68E-40C4-A927-8EDA0F485B78}" type="pres">
      <dgm:prSet presAssocID="{1778C250-08CE-4E6E-8EB7-6090248EFE21}" presName="space" presStyleCnt="0"/>
      <dgm:spPr/>
    </dgm:pt>
    <dgm:pt modelId="{9D871513-46DB-497B-A6C2-BDD2860FC49B}" type="pres">
      <dgm:prSet presAssocID="{523C586C-2843-4BD5-9663-EDF8E6A70C4E}" presName="composite" presStyleCnt="0"/>
      <dgm:spPr/>
    </dgm:pt>
    <dgm:pt modelId="{6E557A0E-C67A-4536-8CDA-3AAF097845D2}" type="pres">
      <dgm:prSet presAssocID="{523C586C-2843-4BD5-9663-EDF8E6A70C4E}" presName="parTx" presStyleLbl="alignNode1" presStyleIdx="3" presStyleCnt="4">
        <dgm:presLayoutVars>
          <dgm:chMax val="0"/>
          <dgm:chPref val="0"/>
          <dgm:bulletEnabled val="1"/>
        </dgm:presLayoutVars>
      </dgm:prSet>
      <dgm:spPr/>
    </dgm:pt>
    <dgm:pt modelId="{07AF0A34-612E-47A2-B559-561F9C052132}" type="pres">
      <dgm:prSet presAssocID="{523C586C-2843-4BD5-9663-EDF8E6A70C4E}" presName="desTx" presStyleLbl="alignAccFollowNode1" presStyleIdx="3" presStyleCnt="4">
        <dgm:presLayoutVars>
          <dgm:bulletEnabled val="1"/>
        </dgm:presLayoutVars>
      </dgm:prSet>
      <dgm:spPr/>
    </dgm:pt>
  </dgm:ptLst>
  <dgm:cxnLst>
    <dgm:cxn modelId="{3313AC06-39F7-447D-B9FF-3AC93D6BCA10}" srcId="{A7575879-D146-439A-8D74-DF9D81696AA1}" destId="{A4134D40-5766-4347-B58B-9FE7757D6E25}" srcOrd="0" destOrd="0" parTransId="{C6925273-A192-425F-85BF-0AE75AFE6B33}" sibTransId="{FA4B0EAA-627B-422E-8FE3-67C240122850}"/>
    <dgm:cxn modelId="{D4AB8D12-9F44-4BAB-848C-719AC6E09932}" srcId="{C9E52B7A-81CE-445F-887D-2E15206795BA}" destId="{4D676885-7D18-4E9F-84C8-B71453D54880}" srcOrd="0" destOrd="0" parTransId="{5916E3AF-B59D-4544-A371-798981A5D742}" sibTransId="{41213717-DF24-4F6B-84FD-20970F52D7A0}"/>
    <dgm:cxn modelId="{4E6D891B-7F44-45D4-AEA6-45FF35017853}" type="presOf" srcId="{A7575879-D146-439A-8D74-DF9D81696AA1}" destId="{B91BB474-70D4-4CDB-9296-993F0694ED03}" srcOrd="0" destOrd="0" presId="urn:microsoft.com/office/officeart/2005/8/layout/hList1"/>
    <dgm:cxn modelId="{23CDB344-B506-46E6-B378-E84900CCB8DB}" srcId="{5E9058E3-87BA-4DE1-ADB6-05F13916316A}" destId="{52C574BC-EB1C-4BAD-A037-1B671D412920}" srcOrd="1" destOrd="0" parTransId="{4D0B2C81-36AD-481F-96AF-9E7A2DC9361B}" sibTransId="{8A542D73-5B2C-4959-B1DC-83A439246B46}"/>
    <dgm:cxn modelId="{7CC9EC5D-2298-4A92-937F-5B88FF0BBEB4}" type="presOf" srcId="{5E9058E3-87BA-4DE1-ADB6-05F13916316A}" destId="{171B3897-3DE7-4347-A384-C56B89543F6A}" srcOrd="0" destOrd="0" presId="urn:microsoft.com/office/officeart/2005/8/layout/hList1"/>
    <dgm:cxn modelId="{24CBFE6D-BB49-4654-8C17-EBA32B30A4DA}" srcId="{5E9058E3-87BA-4DE1-ADB6-05F13916316A}" destId="{C9E52B7A-81CE-445F-887D-2E15206795BA}" srcOrd="2" destOrd="0" parTransId="{A5BDE6F1-7B34-4A75-A86A-0BAFCE5D4BC0}" sibTransId="{1778C250-08CE-4E6E-8EB7-6090248EFE21}"/>
    <dgm:cxn modelId="{5E97696E-CA9C-40C4-AC40-58D00FF73391}" type="presOf" srcId="{ADE251FF-7885-4735-8C57-2FDE99DED530}" destId="{07AF0A34-612E-47A2-B559-561F9C052132}" srcOrd="0" destOrd="0" presId="urn:microsoft.com/office/officeart/2005/8/layout/hList1"/>
    <dgm:cxn modelId="{B8BA0273-7586-4165-9A9B-43365BF8AF28}" srcId="{5E9058E3-87BA-4DE1-ADB6-05F13916316A}" destId="{A7575879-D146-439A-8D74-DF9D81696AA1}" srcOrd="0" destOrd="0" parTransId="{DB32D4DD-242C-4119-9ADF-FDCE9FEF682D}" sibTransId="{57E8C394-8FF8-4F90-BDFA-08098B0D9512}"/>
    <dgm:cxn modelId="{D7B30991-376F-4865-B565-9A3DA4AE8B31}" type="presOf" srcId="{52C574BC-EB1C-4BAD-A037-1B671D412920}" destId="{9D14DD65-3EDB-4D36-8760-A9B247B8AB92}" srcOrd="0" destOrd="0" presId="urn:microsoft.com/office/officeart/2005/8/layout/hList1"/>
    <dgm:cxn modelId="{2BFC08A4-8683-4B34-964F-0F52E78BD234}" type="presOf" srcId="{C9E52B7A-81CE-445F-887D-2E15206795BA}" destId="{9AF59232-9F07-4D0B-B9DD-D8D650F4F65D}" srcOrd="0" destOrd="0" presId="urn:microsoft.com/office/officeart/2005/8/layout/hList1"/>
    <dgm:cxn modelId="{A9D5B1A5-E9EF-4CFA-BB34-B5ED22D1033B}" type="presOf" srcId="{4D676885-7D18-4E9F-84C8-B71453D54880}" destId="{BCB24DE7-FA4B-4224-979D-763ABD36B1E7}" srcOrd="0" destOrd="0" presId="urn:microsoft.com/office/officeart/2005/8/layout/hList1"/>
    <dgm:cxn modelId="{7FE712A7-C9FE-4564-B66E-181CA96B1946}" srcId="{523C586C-2843-4BD5-9663-EDF8E6A70C4E}" destId="{ADE251FF-7885-4735-8C57-2FDE99DED530}" srcOrd="0" destOrd="0" parTransId="{7BF80928-A295-426B-B701-3CE94444F98E}" sibTransId="{029AB0E9-CA83-4809-A16A-F0DF88781C56}"/>
    <dgm:cxn modelId="{9333EDB2-94E0-4780-AC99-95FB5F654BDF}" type="presOf" srcId="{6CA052DA-3DC9-4F6F-BA60-6A0F6B74385A}" destId="{3CBA4D45-9C43-4A05-A7AC-48E40986B1B2}" srcOrd="0" destOrd="0" presId="urn:microsoft.com/office/officeart/2005/8/layout/hList1"/>
    <dgm:cxn modelId="{816001C2-0289-413C-9ACA-87C254D49715}" type="presOf" srcId="{A4134D40-5766-4347-B58B-9FE7757D6E25}" destId="{6E70B242-F8C6-4694-8F17-C2C8BFBF9EDD}" srcOrd="0" destOrd="0" presId="urn:microsoft.com/office/officeart/2005/8/layout/hList1"/>
    <dgm:cxn modelId="{57BE11C9-8A44-4A2D-A914-CA073D65F9AE}" type="presOf" srcId="{523C586C-2843-4BD5-9663-EDF8E6A70C4E}" destId="{6E557A0E-C67A-4536-8CDA-3AAF097845D2}" srcOrd="0" destOrd="0" presId="urn:microsoft.com/office/officeart/2005/8/layout/hList1"/>
    <dgm:cxn modelId="{F6DFE0CC-B448-4AC2-9AD0-D7D7075E0D4C}" srcId="{5E9058E3-87BA-4DE1-ADB6-05F13916316A}" destId="{523C586C-2843-4BD5-9663-EDF8E6A70C4E}" srcOrd="3" destOrd="0" parTransId="{3B8E5FB9-D3E1-4F2A-8675-773A6CDF7FD4}" sibTransId="{DC0C133A-CB88-4815-8E28-8D6F6723BB85}"/>
    <dgm:cxn modelId="{62668BD9-83AC-4745-BD04-CA4FAD4ACE50}" srcId="{52C574BC-EB1C-4BAD-A037-1B671D412920}" destId="{6CA052DA-3DC9-4F6F-BA60-6A0F6B74385A}" srcOrd="0" destOrd="0" parTransId="{85B72A77-A22C-43FF-8CFE-1473EBA2628E}" sibTransId="{89FF8961-E85C-4258-A3BA-58877EAC8F0C}"/>
    <dgm:cxn modelId="{B9868B31-80B4-49B8-BF28-D23AACDD5FE5}" type="presParOf" srcId="{171B3897-3DE7-4347-A384-C56B89543F6A}" destId="{B068B55E-4559-4D80-BD38-B2D9ED783EC9}" srcOrd="0" destOrd="0" presId="urn:microsoft.com/office/officeart/2005/8/layout/hList1"/>
    <dgm:cxn modelId="{9250E542-9FEE-494F-94FD-C0679588535D}" type="presParOf" srcId="{B068B55E-4559-4D80-BD38-B2D9ED783EC9}" destId="{B91BB474-70D4-4CDB-9296-993F0694ED03}" srcOrd="0" destOrd="0" presId="urn:microsoft.com/office/officeart/2005/8/layout/hList1"/>
    <dgm:cxn modelId="{4C236812-38D6-4922-8942-266C10063277}" type="presParOf" srcId="{B068B55E-4559-4D80-BD38-B2D9ED783EC9}" destId="{6E70B242-F8C6-4694-8F17-C2C8BFBF9EDD}" srcOrd="1" destOrd="0" presId="urn:microsoft.com/office/officeart/2005/8/layout/hList1"/>
    <dgm:cxn modelId="{2CC36D9B-2427-4772-80A5-6AFE0BD0ABCD}" type="presParOf" srcId="{171B3897-3DE7-4347-A384-C56B89543F6A}" destId="{C8B54AE7-C11E-4A4C-A73D-6FABB2DFC86D}" srcOrd="1" destOrd="0" presId="urn:microsoft.com/office/officeart/2005/8/layout/hList1"/>
    <dgm:cxn modelId="{08D446B0-DEE1-4C55-98B1-9376E5DAE107}" type="presParOf" srcId="{171B3897-3DE7-4347-A384-C56B89543F6A}" destId="{05515A5A-534D-4D85-9F5D-5CFFD63BC95A}" srcOrd="2" destOrd="0" presId="urn:microsoft.com/office/officeart/2005/8/layout/hList1"/>
    <dgm:cxn modelId="{A63271EA-EF30-497E-AA8B-150FBFCC8DFA}" type="presParOf" srcId="{05515A5A-534D-4D85-9F5D-5CFFD63BC95A}" destId="{9D14DD65-3EDB-4D36-8760-A9B247B8AB92}" srcOrd="0" destOrd="0" presId="urn:microsoft.com/office/officeart/2005/8/layout/hList1"/>
    <dgm:cxn modelId="{A340BF88-2A28-424D-8D92-0C5309B83F4B}" type="presParOf" srcId="{05515A5A-534D-4D85-9F5D-5CFFD63BC95A}" destId="{3CBA4D45-9C43-4A05-A7AC-48E40986B1B2}" srcOrd="1" destOrd="0" presId="urn:microsoft.com/office/officeart/2005/8/layout/hList1"/>
    <dgm:cxn modelId="{D76C9EF6-4A97-4338-A91A-83127997D23B}" type="presParOf" srcId="{171B3897-3DE7-4347-A384-C56B89543F6A}" destId="{4934072E-49C6-4B23-8343-83FC988E2895}" srcOrd="3" destOrd="0" presId="urn:microsoft.com/office/officeart/2005/8/layout/hList1"/>
    <dgm:cxn modelId="{F4EDA0CD-400A-4EBA-9038-D6D85964BC05}" type="presParOf" srcId="{171B3897-3DE7-4347-A384-C56B89543F6A}" destId="{00D5AA4D-ACA5-4F3B-A1EB-67DE6D54B455}" srcOrd="4" destOrd="0" presId="urn:microsoft.com/office/officeart/2005/8/layout/hList1"/>
    <dgm:cxn modelId="{2266AF2F-3807-4951-A3D8-0BFEE172C6D9}" type="presParOf" srcId="{00D5AA4D-ACA5-4F3B-A1EB-67DE6D54B455}" destId="{9AF59232-9F07-4D0B-B9DD-D8D650F4F65D}" srcOrd="0" destOrd="0" presId="urn:microsoft.com/office/officeart/2005/8/layout/hList1"/>
    <dgm:cxn modelId="{9CA0216D-63E1-407A-8971-E12670CB6AEF}" type="presParOf" srcId="{00D5AA4D-ACA5-4F3B-A1EB-67DE6D54B455}" destId="{BCB24DE7-FA4B-4224-979D-763ABD36B1E7}" srcOrd="1" destOrd="0" presId="urn:microsoft.com/office/officeart/2005/8/layout/hList1"/>
    <dgm:cxn modelId="{AE2D1439-C11E-4427-B414-FA660741E741}" type="presParOf" srcId="{171B3897-3DE7-4347-A384-C56B89543F6A}" destId="{5A8523F2-F68E-40C4-A927-8EDA0F485B78}" srcOrd="5" destOrd="0" presId="urn:microsoft.com/office/officeart/2005/8/layout/hList1"/>
    <dgm:cxn modelId="{B4986215-48B8-484C-B19F-BBD16B30EEA4}" type="presParOf" srcId="{171B3897-3DE7-4347-A384-C56B89543F6A}" destId="{9D871513-46DB-497B-A6C2-BDD2860FC49B}" srcOrd="6" destOrd="0" presId="urn:microsoft.com/office/officeart/2005/8/layout/hList1"/>
    <dgm:cxn modelId="{F14A8F76-83B1-48BC-A987-94179AD19F01}" type="presParOf" srcId="{9D871513-46DB-497B-A6C2-BDD2860FC49B}" destId="{6E557A0E-C67A-4536-8CDA-3AAF097845D2}" srcOrd="0" destOrd="0" presId="urn:microsoft.com/office/officeart/2005/8/layout/hList1"/>
    <dgm:cxn modelId="{18BF8E4E-83EF-45C3-BC87-10A3455CEA09}" type="presParOf" srcId="{9D871513-46DB-497B-A6C2-BDD2860FC49B}" destId="{07AF0A34-612E-47A2-B559-561F9C052132}" srcOrd="1" destOrd="0" presId="urn:microsoft.com/office/officeart/2005/8/layout/hList1"/>
  </dgm:cxnLst>
  <dgm:bg/>
  <dgm:whole/>
  <dgm:extLst>
    <a:ext uri="http://schemas.microsoft.com/office/drawing/2008/diagram">
      <dsp:dataModelExt xmlns:dsp="http://schemas.microsoft.com/office/drawing/2008/diagram" relId="rId235"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E6B7FB86-6213-49A5-9B87-F3810EAED000}" type="doc">
      <dgm:prSet loTypeId="urn:microsoft.com/office/officeart/2005/8/layout/hierarchy3" loCatId="hierarchy" qsTypeId="urn:microsoft.com/office/officeart/2005/8/quickstyle/simple1" qsCatId="simple" csTypeId="urn:microsoft.com/office/officeart/2005/8/colors/colorful5" csCatId="colorful"/>
      <dgm:spPr/>
      <dgm:t>
        <a:bodyPr/>
        <a:lstStyle/>
        <a:p>
          <a:endParaRPr lang="en-US"/>
        </a:p>
      </dgm:t>
    </dgm:pt>
    <dgm:pt modelId="{480B31C9-3C0C-47D6-85CA-159A9BA3C665}">
      <dgm:prSet/>
      <dgm:spPr/>
      <dgm:t>
        <a:bodyPr/>
        <a:lstStyle/>
        <a:p>
          <a:r>
            <a:rPr lang="es-MX"/>
            <a:t>Instalación de </a:t>
          </a:r>
          <a:r>
            <a:rPr lang="es-MX" i="1"/>
            <a:t>Access Point</a:t>
          </a:r>
          <a:r>
            <a:rPr lang="es-MX"/>
            <a:t> distribuidos en cada edificio</a:t>
          </a:r>
          <a:endParaRPr lang="en-US"/>
        </a:p>
      </dgm:t>
    </dgm:pt>
    <dgm:pt modelId="{ECB0B031-9F92-4F3E-9206-4199C8EF3BF3}" type="parTrans" cxnId="{EE7F89C6-3308-400D-BA59-95751C4F57C9}">
      <dgm:prSet/>
      <dgm:spPr/>
      <dgm:t>
        <a:bodyPr/>
        <a:lstStyle/>
        <a:p>
          <a:endParaRPr lang="en-US"/>
        </a:p>
      </dgm:t>
    </dgm:pt>
    <dgm:pt modelId="{982F6511-1439-4925-A60A-428A71AAF722}" type="sibTrans" cxnId="{EE7F89C6-3308-400D-BA59-95751C4F57C9}">
      <dgm:prSet/>
      <dgm:spPr/>
      <dgm:t>
        <a:bodyPr/>
        <a:lstStyle/>
        <a:p>
          <a:endParaRPr lang="en-US"/>
        </a:p>
      </dgm:t>
    </dgm:pt>
    <dgm:pt modelId="{989810FD-8C94-47DC-A269-D1EFFC02284C}">
      <dgm:prSet/>
      <dgm:spPr/>
      <dgm:t>
        <a:bodyPr/>
        <a:lstStyle/>
        <a:p>
          <a:r>
            <a:rPr lang="es-MX"/>
            <a:t>Garantizar cobertura uniforme y adecuada densidad de servicio.</a:t>
          </a:r>
          <a:endParaRPr lang="en-US"/>
        </a:p>
      </dgm:t>
    </dgm:pt>
    <dgm:pt modelId="{41F8E1A2-5FAC-4F86-8080-5D1A4FFB494D}" type="parTrans" cxnId="{D6FB60A8-C733-4A0C-A764-8BB1CCE67202}">
      <dgm:prSet/>
      <dgm:spPr/>
      <dgm:t>
        <a:bodyPr/>
        <a:lstStyle/>
        <a:p>
          <a:endParaRPr lang="en-US"/>
        </a:p>
      </dgm:t>
    </dgm:pt>
    <dgm:pt modelId="{4121CC80-5D74-45FA-BD72-22354685B5B6}" type="sibTrans" cxnId="{D6FB60A8-C733-4A0C-A764-8BB1CCE67202}">
      <dgm:prSet/>
      <dgm:spPr/>
      <dgm:t>
        <a:bodyPr/>
        <a:lstStyle/>
        <a:p>
          <a:endParaRPr lang="en-US"/>
        </a:p>
      </dgm:t>
    </dgm:pt>
    <dgm:pt modelId="{E6C02042-3D32-4D73-AD5E-7EC99E5643D4}">
      <dgm:prSet/>
      <dgm:spPr/>
      <dgm:t>
        <a:bodyPr/>
        <a:lstStyle/>
        <a:p>
          <a:r>
            <a:rPr lang="es-MX"/>
            <a:t>Uso de antenas omnidireccionales en interiores</a:t>
          </a:r>
          <a:endParaRPr lang="en-US"/>
        </a:p>
      </dgm:t>
    </dgm:pt>
    <dgm:pt modelId="{9319A14B-E411-44FF-9291-A073982FE35B}" type="parTrans" cxnId="{C89DF46E-03C1-4D5C-8E57-2558EC0385B9}">
      <dgm:prSet/>
      <dgm:spPr/>
      <dgm:t>
        <a:bodyPr/>
        <a:lstStyle/>
        <a:p>
          <a:endParaRPr lang="en-US"/>
        </a:p>
      </dgm:t>
    </dgm:pt>
    <dgm:pt modelId="{A7CA0641-02ED-471F-8020-85376B004118}" type="sibTrans" cxnId="{C89DF46E-03C1-4D5C-8E57-2558EC0385B9}">
      <dgm:prSet/>
      <dgm:spPr/>
      <dgm:t>
        <a:bodyPr/>
        <a:lstStyle/>
        <a:p>
          <a:endParaRPr lang="en-US"/>
        </a:p>
      </dgm:t>
    </dgm:pt>
    <dgm:pt modelId="{EE7D018D-EDBB-4D17-96FD-0DA243B472BF}">
      <dgm:prSet/>
      <dgm:spPr/>
      <dgm:t>
        <a:bodyPr/>
        <a:lstStyle/>
        <a:p>
          <a:r>
            <a:rPr lang="es-MX"/>
            <a:t>Optimizar la distribución de la señal en espacios cerrados.</a:t>
          </a:r>
          <a:endParaRPr lang="en-US"/>
        </a:p>
      </dgm:t>
    </dgm:pt>
    <dgm:pt modelId="{FE6276A9-DC5D-427D-BB98-9C79BFD1DA4D}" type="parTrans" cxnId="{DEC268EB-B580-4154-A40F-B972F3914D40}">
      <dgm:prSet/>
      <dgm:spPr/>
      <dgm:t>
        <a:bodyPr/>
        <a:lstStyle/>
        <a:p>
          <a:endParaRPr lang="en-US"/>
        </a:p>
      </dgm:t>
    </dgm:pt>
    <dgm:pt modelId="{E20D90DE-C6A3-4CC6-949A-A491A5C71B2A}" type="sibTrans" cxnId="{DEC268EB-B580-4154-A40F-B972F3914D40}">
      <dgm:prSet/>
      <dgm:spPr/>
      <dgm:t>
        <a:bodyPr/>
        <a:lstStyle/>
        <a:p>
          <a:endParaRPr lang="en-US"/>
        </a:p>
      </dgm:t>
    </dgm:pt>
    <dgm:pt modelId="{A0D4A5AF-A197-46BE-841D-5FD613AFC61F}">
      <dgm:prSet/>
      <dgm:spPr/>
      <dgm:t>
        <a:bodyPr/>
        <a:lstStyle/>
        <a:p>
          <a:r>
            <a:rPr lang="es-MX"/>
            <a:t>Implementación de enlaces punto a punto entre edificios</a:t>
          </a:r>
          <a:endParaRPr lang="en-US"/>
        </a:p>
      </dgm:t>
    </dgm:pt>
    <dgm:pt modelId="{9BAAB747-2099-423F-B592-4A773E7AC3C8}" type="parTrans" cxnId="{C5862BAB-879D-4AB7-B153-96C0AB7CC2D5}">
      <dgm:prSet/>
      <dgm:spPr/>
      <dgm:t>
        <a:bodyPr/>
        <a:lstStyle/>
        <a:p>
          <a:endParaRPr lang="en-US"/>
        </a:p>
      </dgm:t>
    </dgm:pt>
    <dgm:pt modelId="{FD46FCFB-5B38-473F-891C-4E65EC6902BF}" type="sibTrans" cxnId="{C5862BAB-879D-4AB7-B153-96C0AB7CC2D5}">
      <dgm:prSet/>
      <dgm:spPr/>
      <dgm:t>
        <a:bodyPr/>
        <a:lstStyle/>
        <a:p>
          <a:endParaRPr lang="en-US"/>
        </a:p>
      </dgm:t>
    </dgm:pt>
    <dgm:pt modelId="{4606E3B7-5CE6-4E5F-8551-9870ABF05A40}">
      <dgm:prSet/>
      <dgm:spPr/>
      <dgm:t>
        <a:bodyPr/>
        <a:lstStyle/>
        <a:p>
          <a:r>
            <a:rPr lang="es-MX"/>
            <a:t>Proporcionar interconexión estable mediante antenas direccionales.</a:t>
          </a:r>
          <a:endParaRPr lang="en-US"/>
        </a:p>
      </dgm:t>
    </dgm:pt>
    <dgm:pt modelId="{AEDA63F8-78B9-4905-8586-015F4C399352}" type="parTrans" cxnId="{62286CED-1921-45F1-BEDF-2C1465FADF6B}">
      <dgm:prSet/>
      <dgm:spPr/>
      <dgm:t>
        <a:bodyPr/>
        <a:lstStyle/>
        <a:p>
          <a:endParaRPr lang="en-US"/>
        </a:p>
      </dgm:t>
    </dgm:pt>
    <dgm:pt modelId="{0B853AFE-70B1-44B9-966F-D92D7B6778F2}" type="sibTrans" cxnId="{62286CED-1921-45F1-BEDF-2C1465FADF6B}">
      <dgm:prSet/>
      <dgm:spPr/>
      <dgm:t>
        <a:bodyPr/>
        <a:lstStyle/>
        <a:p>
          <a:endParaRPr lang="en-US"/>
        </a:p>
      </dgm:t>
    </dgm:pt>
    <dgm:pt modelId="{AFF20439-4EBD-4188-B4E1-D7D1970343DF}">
      <dgm:prSet/>
      <dgm:spPr/>
      <dgm:t>
        <a:bodyPr/>
        <a:lstStyle/>
        <a:p>
          <a:r>
            <a:rPr lang="es-MX"/>
            <a:t>Administración mediante controladores inalámbricos</a:t>
          </a:r>
          <a:endParaRPr lang="en-US"/>
        </a:p>
      </dgm:t>
    </dgm:pt>
    <dgm:pt modelId="{B523B16C-D371-49BF-AB80-A9151ACE8BC1}" type="parTrans" cxnId="{791CC47B-D201-4D79-8BEC-6620E46A4C0A}">
      <dgm:prSet/>
      <dgm:spPr/>
      <dgm:t>
        <a:bodyPr/>
        <a:lstStyle/>
        <a:p>
          <a:endParaRPr lang="en-US"/>
        </a:p>
      </dgm:t>
    </dgm:pt>
    <dgm:pt modelId="{7864ED1C-1679-460D-A2A1-C44973228C2F}" type="sibTrans" cxnId="{791CC47B-D201-4D79-8BEC-6620E46A4C0A}">
      <dgm:prSet/>
      <dgm:spPr/>
      <dgm:t>
        <a:bodyPr/>
        <a:lstStyle/>
        <a:p>
          <a:endParaRPr lang="en-US"/>
        </a:p>
      </dgm:t>
    </dgm:pt>
    <dgm:pt modelId="{81C2F032-596A-4229-BF21-1C571E3AB896}">
      <dgm:prSet/>
      <dgm:spPr/>
      <dgm:t>
        <a:bodyPr/>
        <a:lstStyle/>
        <a:p>
          <a:r>
            <a:rPr lang="es-MX"/>
            <a:t>Facilitar configuración centralizada y monitoreo del rendimiento.</a:t>
          </a:r>
          <a:endParaRPr lang="en-US"/>
        </a:p>
      </dgm:t>
    </dgm:pt>
    <dgm:pt modelId="{8E8C0433-4E6A-465C-BFDA-77527BFBDC2B}" type="parTrans" cxnId="{5687A3D3-7063-414D-8C00-A46061E6BC6B}">
      <dgm:prSet/>
      <dgm:spPr/>
      <dgm:t>
        <a:bodyPr/>
        <a:lstStyle/>
        <a:p>
          <a:endParaRPr lang="en-US"/>
        </a:p>
      </dgm:t>
    </dgm:pt>
    <dgm:pt modelId="{9F212A10-3FCD-4BB3-AC0F-95B396E43F86}" type="sibTrans" cxnId="{5687A3D3-7063-414D-8C00-A46061E6BC6B}">
      <dgm:prSet/>
      <dgm:spPr/>
      <dgm:t>
        <a:bodyPr/>
        <a:lstStyle/>
        <a:p>
          <a:endParaRPr lang="en-US"/>
        </a:p>
      </dgm:t>
    </dgm:pt>
    <dgm:pt modelId="{DBFCF495-166B-4C38-AE0C-4D74CB41B0C3}" type="pres">
      <dgm:prSet presAssocID="{E6B7FB86-6213-49A5-9B87-F3810EAED000}" presName="diagram" presStyleCnt="0">
        <dgm:presLayoutVars>
          <dgm:chPref val="1"/>
          <dgm:dir/>
          <dgm:animOne val="branch"/>
          <dgm:animLvl val="lvl"/>
          <dgm:resizeHandles/>
        </dgm:presLayoutVars>
      </dgm:prSet>
      <dgm:spPr/>
    </dgm:pt>
    <dgm:pt modelId="{8F743093-1A1C-4F21-8565-29ED63D6767C}" type="pres">
      <dgm:prSet presAssocID="{480B31C9-3C0C-47D6-85CA-159A9BA3C665}" presName="root" presStyleCnt="0"/>
      <dgm:spPr/>
    </dgm:pt>
    <dgm:pt modelId="{160702CC-6E50-47B6-BDA0-65E04FE1F4FF}" type="pres">
      <dgm:prSet presAssocID="{480B31C9-3C0C-47D6-85CA-159A9BA3C665}" presName="rootComposite" presStyleCnt="0"/>
      <dgm:spPr/>
    </dgm:pt>
    <dgm:pt modelId="{C47C6657-667F-427F-AB76-5A982AFC564E}" type="pres">
      <dgm:prSet presAssocID="{480B31C9-3C0C-47D6-85CA-159A9BA3C665}" presName="rootText" presStyleLbl="node1" presStyleIdx="0" presStyleCnt="4"/>
      <dgm:spPr/>
    </dgm:pt>
    <dgm:pt modelId="{34B2D160-4CDB-4805-B644-4CB4AA9BFDD9}" type="pres">
      <dgm:prSet presAssocID="{480B31C9-3C0C-47D6-85CA-159A9BA3C665}" presName="rootConnector" presStyleLbl="node1" presStyleIdx="0" presStyleCnt="4"/>
      <dgm:spPr/>
    </dgm:pt>
    <dgm:pt modelId="{4E3120F0-CCB9-4813-AF97-F95493E4CE21}" type="pres">
      <dgm:prSet presAssocID="{480B31C9-3C0C-47D6-85CA-159A9BA3C665}" presName="childShape" presStyleCnt="0"/>
      <dgm:spPr/>
    </dgm:pt>
    <dgm:pt modelId="{92A35037-E919-4EB5-B581-A359E21E4A98}" type="pres">
      <dgm:prSet presAssocID="{41F8E1A2-5FAC-4F86-8080-5D1A4FFB494D}" presName="Name13" presStyleLbl="parChTrans1D2" presStyleIdx="0" presStyleCnt="4"/>
      <dgm:spPr/>
    </dgm:pt>
    <dgm:pt modelId="{A6446DF4-D9B4-452B-91A1-2B69214DC796}" type="pres">
      <dgm:prSet presAssocID="{989810FD-8C94-47DC-A269-D1EFFC02284C}" presName="childText" presStyleLbl="bgAcc1" presStyleIdx="0" presStyleCnt="4">
        <dgm:presLayoutVars>
          <dgm:bulletEnabled val="1"/>
        </dgm:presLayoutVars>
      </dgm:prSet>
      <dgm:spPr/>
    </dgm:pt>
    <dgm:pt modelId="{77535502-50A7-4F30-A6D8-17D5FCEF7035}" type="pres">
      <dgm:prSet presAssocID="{E6C02042-3D32-4D73-AD5E-7EC99E5643D4}" presName="root" presStyleCnt="0"/>
      <dgm:spPr/>
    </dgm:pt>
    <dgm:pt modelId="{D8FA237B-1E05-4205-AF02-C2811EDE7632}" type="pres">
      <dgm:prSet presAssocID="{E6C02042-3D32-4D73-AD5E-7EC99E5643D4}" presName="rootComposite" presStyleCnt="0"/>
      <dgm:spPr/>
    </dgm:pt>
    <dgm:pt modelId="{FDFAD53F-F82D-4583-968C-34E77C79F79A}" type="pres">
      <dgm:prSet presAssocID="{E6C02042-3D32-4D73-AD5E-7EC99E5643D4}" presName="rootText" presStyleLbl="node1" presStyleIdx="1" presStyleCnt="4"/>
      <dgm:spPr/>
    </dgm:pt>
    <dgm:pt modelId="{DBF9C5F1-7F77-4946-99E3-75D47F124762}" type="pres">
      <dgm:prSet presAssocID="{E6C02042-3D32-4D73-AD5E-7EC99E5643D4}" presName="rootConnector" presStyleLbl="node1" presStyleIdx="1" presStyleCnt="4"/>
      <dgm:spPr/>
    </dgm:pt>
    <dgm:pt modelId="{AADD7433-D50D-4083-9EBA-9D58B42631F8}" type="pres">
      <dgm:prSet presAssocID="{E6C02042-3D32-4D73-AD5E-7EC99E5643D4}" presName="childShape" presStyleCnt="0"/>
      <dgm:spPr/>
    </dgm:pt>
    <dgm:pt modelId="{E98D95EE-47EB-4993-B36D-620A10D511F5}" type="pres">
      <dgm:prSet presAssocID="{FE6276A9-DC5D-427D-BB98-9C79BFD1DA4D}" presName="Name13" presStyleLbl="parChTrans1D2" presStyleIdx="1" presStyleCnt="4"/>
      <dgm:spPr/>
    </dgm:pt>
    <dgm:pt modelId="{0D37D083-EB15-43A0-AE67-AD299D32EC08}" type="pres">
      <dgm:prSet presAssocID="{EE7D018D-EDBB-4D17-96FD-0DA243B472BF}" presName="childText" presStyleLbl="bgAcc1" presStyleIdx="1" presStyleCnt="4">
        <dgm:presLayoutVars>
          <dgm:bulletEnabled val="1"/>
        </dgm:presLayoutVars>
      </dgm:prSet>
      <dgm:spPr/>
    </dgm:pt>
    <dgm:pt modelId="{E223A582-AB57-4C1B-9413-B9D2068A8997}" type="pres">
      <dgm:prSet presAssocID="{A0D4A5AF-A197-46BE-841D-5FD613AFC61F}" presName="root" presStyleCnt="0"/>
      <dgm:spPr/>
    </dgm:pt>
    <dgm:pt modelId="{063F43CF-9D7C-45C9-9B33-49EC5E0FFA2A}" type="pres">
      <dgm:prSet presAssocID="{A0D4A5AF-A197-46BE-841D-5FD613AFC61F}" presName="rootComposite" presStyleCnt="0"/>
      <dgm:spPr/>
    </dgm:pt>
    <dgm:pt modelId="{CD426657-863F-4CC8-9011-900763AA1BD9}" type="pres">
      <dgm:prSet presAssocID="{A0D4A5AF-A197-46BE-841D-5FD613AFC61F}" presName="rootText" presStyleLbl="node1" presStyleIdx="2" presStyleCnt="4"/>
      <dgm:spPr/>
    </dgm:pt>
    <dgm:pt modelId="{65A06B87-45EF-430E-B936-976EA972AAB9}" type="pres">
      <dgm:prSet presAssocID="{A0D4A5AF-A197-46BE-841D-5FD613AFC61F}" presName="rootConnector" presStyleLbl="node1" presStyleIdx="2" presStyleCnt="4"/>
      <dgm:spPr/>
    </dgm:pt>
    <dgm:pt modelId="{E3AC6B63-5F5E-4D50-A297-F622E07884B8}" type="pres">
      <dgm:prSet presAssocID="{A0D4A5AF-A197-46BE-841D-5FD613AFC61F}" presName="childShape" presStyleCnt="0"/>
      <dgm:spPr/>
    </dgm:pt>
    <dgm:pt modelId="{C2B95518-CF30-46E5-87B5-192AF890DB90}" type="pres">
      <dgm:prSet presAssocID="{AEDA63F8-78B9-4905-8586-015F4C399352}" presName="Name13" presStyleLbl="parChTrans1D2" presStyleIdx="2" presStyleCnt="4"/>
      <dgm:spPr/>
    </dgm:pt>
    <dgm:pt modelId="{F332E494-A943-462C-A907-8427577E91A7}" type="pres">
      <dgm:prSet presAssocID="{4606E3B7-5CE6-4E5F-8551-9870ABF05A40}" presName="childText" presStyleLbl="bgAcc1" presStyleIdx="2" presStyleCnt="4">
        <dgm:presLayoutVars>
          <dgm:bulletEnabled val="1"/>
        </dgm:presLayoutVars>
      </dgm:prSet>
      <dgm:spPr/>
    </dgm:pt>
    <dgm:pt modelId="{367E5216-EDB6-435C-AD3A-C4B04C5ACD78}" type="pres">
      <dgm:prSet presAssocID="{AFF20439-4EBD-4188-B4E1-D7D1970343DF}" presName="root" presStyleCnt="0"/>
      <dgm:spPr/>
    </dgm:pt>
    <dgm:pt modelId="{A7CEAEEC-39E9-484F-9061-81652C44E096}" type="pres">
      <dgm:prSet presAssocID="{AFF20439-4EBD-4188-B4E1-D7D1970343DF}" presName="rootComposite" presStyleCnt="0"/>
      <dgm:spPr/>
    </dgm:pt>
    <dgm:pt modelId="{8D6E05B8-05CF-4811-84EE-323E4D158409}" type="pres">
      <dgm:prSet presAssocID="{AFF20439-4EBD-4188-B4E1-D7D1970343DF}" presName="rootText" presStyleLbl="node1" presStyleIdx="3" presStyleCnt="4"/>
      <dgm:spPr/>
    </dgm:pt>
    <dgm:pt modelId="{6F774314-72E6-4655-8025-CAF05D6156C2}" type="pres">
      <dgm:prSet presAssocID="{AFF20439-4EBD-4188-B4E1-D7D1970343DF}" presName="rootConnector" presStyleLbl="node1" presStyleIdx="3" presStyleCnt="4"/>
      <dgm:spPr/>
    </dgm:pt>
    <dgm:pt modelId="{C13A81DA-61CC-4C26-AE17-F7FB8A3AC5E5}" type="pres">
      <dgm:prSet presAssocID="{AFF20439-4EBD-4188-B4E1-D7D1970343DF}" presName="childShape" presStyleCnt="0"/>
      <dgm:spPr/>
    </dgm:pt>
    <dgm:pt modelId="{37E42DCB-802D-4AF6-8543-723300581870}" type="pres">
      <dgm:prSet presAssocID="{8E8C0433-4E6A-465C-BFDA-77527BFBDC2B}" presName="Name13" presStyleLbl="parChTrans1D2" presStyleIdx="3" presStyleCnt="4"/>
      <dgm:spPr/>
    </dgm:pt>
    <dgm:pt modelId="{725A5AF3-69AB-451D-87D9-8A5705812352}" type="pres">
      <dgm:prSet presAssocID="{81C2F032-596A-4229-BF21-1C571E3AB896}" presName="childText" presStyleLbl="bgAcc1" presStyleIdx="3" presStyleCnt="4">
        <dgm:presLayoutVars>
          <dgm:bulletEnabled val="1"/>
        </dgm:presLayoutVars>
      </dgm:prSet>
      <dgm:spPr/>
    </dgm:pt>
  </dgm:ptLst>
  <dgm:cxnLst>
    <dgm:cxn modelId="{E3335016-4B3A-4FE2-92D5-FDF45000A6AC}" type="presOf" srcId="{41F8E1A2-5FAC-4F86-8080-5D1A4FFB494D}" destId="{92A35037-E919-4EB5-B581-A359E21E4A98}" srcOrd="0" destOrd="0" presId="urn:microsoft.com/office/officeart/2005/8/layout/hierarchy3"/>
    <dgm:cxn modelId="{58C9761D-EC73-4DF6-A5D9-ACEB08F99AD4}" type="presOf" srcId="{FE6276A9-DC5D-427D-BB98-9C79BFD1DA4D}" destId="{E98D95EE-47EB-4993-B36D-620A10D511F5}" srcOrd="0" destOrd="0" presId="urn:microsoft.com/office/officeart/2005/8/layout/hierarchy3"/>
    <dgm:cxn modelId="{3E789921-FB88-4A01-BEAC-35EEA4EA8C8C}" type="presOf" srcId="{E6C02042-3D32-4D73-AD5E-7EC99E5643D4}" destId="{DBF9C5F1-7F77-4946-99E3-75D47F124762}" srcOrd="1" destOrd="0" presId="urn:microsoft.com/office/officeart/2005/8/layout/hierarchy3"/>
    <dgm:cxn modelId="{153E422F-C204-472C-BFD0-0DC12EE04BC0}" type="presOf" srcId="{8E8C0433-4E6A-465C-BFDA-77527BFBDC2B}" destId="{37E42DCB-802D-4AF6-8543-723300581870}" srcOrd="0" destOrd="0" presId="urn:microsoft.com/office/officeart/2005/8/layout/hierarchy3"/>
    <dgm:cxn modelId="{9CD99D36-9349-404E-B6C3-B44EBBA9D28C}" type="presOf" srcId="{81C2F032-596A-4229-BF21-1C571E3AB896}" destId="{725A5AF3-69AB-451D-87D9-8A5705812352}" srcOrd="0" destOrd="0" presId="urn:microsoft.com/office/officeart/2005/8/layout/hierarchy3"/>
    <dgm:cxn modelId="{466C173A-760E-4345-B91F-94F44F91F618}" type="presOf" srcId="{AEDA63F8-78B9-4905-8586-015F4C399352}" destId="{C2B95518-CF30-46E5-87B5-192AF890DB90}" srcOrd="0" destOrd="0" presId="urn:microsoft.com/office/officeart/2005/8/layout/hierarchy3"/>
    <dgm:cxn modelId="{CB793145-04DB-4F5D-AF0B-DECEB91FE605}" type="presOf" srcId="{EE7D018D-EDBB-4D17-96FD-0DA243B472BF}" destId="{0D37D083-EB15-43A0-AE67-AD299D32EC08}" srcOrd="0" destOrd="0" presId="urn:microsoft.com/office/officeart/2005/8/layout/hierarchy3"/>
    <dgm:cxn modelId="{F594AE5A-084D-47DA-90B9-F5E834376857}" type="presOf" srcId="{4606E3B7-5CE6-4E5F-8551-9870ABF05A40}" destId="{F332E494-A943-462C-A907-8427577E91A7}" srcOrd="0" destOrd="0" presId="urn:microsoft.com/office/officeart/2005/8/layout/hierarchy3"/>
    <dgm:cxn modelId="{C90A4E5C-C6FE-4A44-B815-13DD8EED5CC4}" type="presOf" srcId="{E6B7FB86-6213-49A5-9B87-F3810EAED000}" destId="{DBFCF495-166B-4C38-AE0C-4D74CB41B0C3}" srcOrd="0" destOrd="0" presId="urn:microsoft.com/office/officeart/2005/8/layout/hierarchy3"/>
    <dgm:cxn modelId="{C89DF46E-03C1-4D5C-8E57-2558EC0385B9}" srcId="{E6B7FB86-6213-49A5-9B87-F3810EAED000}" destId="{E6C02042-3D32-4D73-AD5E-7EC99E5643D4}" srcOrd="1" destOrd="0" parTransId="{9319A14B-E411-44FF-9291-A073982FE35B}" sibTransId="{A7CA0641-02ED-471F-8020-85376B004118}"/>
    <dgm:cxn modelId="{8AFF4270-9A27-44CD-A3E3-F525653A3E39}" type="presOf" srcId="{AFF20439-4EBD-4188-B4E1-D7D1970343DF}" destId="{8D6E05B8-05CF-4811-84EE-323E4D158409}" srcOrd="0" destOrd="0" presId="urn:microsoft.com/office/officeart/2005/8/layout/hierarchy3"/>
    <dgm:cxn modelId="{88B0F07A-3BAC-4E24-94E9-2B0DA85C7F7F}" type="presOf" srcId="{A0D4A5AF-A197-46BE-841D-5FD613AFC61F}" destId="{CD426657-863F-4CC8-9011-900763AA1BD9}" srcOrd="0" destOrd="0" presId="urn:microsoft.com/office/officeart/2005/8/layout/hierarchy3"/>
    <dgm:cxn modelId="{791CC47B-D201-4D79-8BEC-6620E46A4C0A}" srcId="{E6B7FB86-6213-49A5-9B87-F3810EAED000}" destId="{AFF20439-4EBD-4188-B4E1-D7D1970343DF}" srcOrd="3" destOrd="0" parTransId="{B523B16C-D371-49BF-AB80-A9151ACE8BC1}" sibTransId="{7864ED1C-1679-460D-A2A1-C44973228C2F}"/>
    <dgm:cxn modelId="{D6FB60A8-C733-4A0C-A764-8BB1CCE67202}" srcId="{480B31C9-3C0C-47D6-85CA-159A9BA3C665}" destId="{989810FD-8C94-47DC-A269-D1EFFC02284C}" srcOrd="0" destOrd="0" parTransId="{41F8E1A2-5FAC-4F86-8080-5D1A4FFB494D}" sibTransId="{4121CC80-5D74-45FA-BD72-22354685B5B6}"/>
    <dgm:cxn modelId="{C5862BAB-879D-4AB7-B153-96C0AB7CC2D5}" srcId="{E6B7FB86-6213-49A5-9B87-F3810EAED000}" destId="{A0D4A5AF-A197-46BE-841D-5FD613AFC61F}" srcOrd="2" destOrd="0" parTransId="{9BAAB747-2099-423F-B592-4A773E7AC3C8}" sibTransId="{FD46FCFB-5B38-473F-891C-4E65EC6902BF}"/>
    <dgm:cxn modelId="{62099AAF-E39D-41DB-A0CB-F70B5231D7E7}" type="presOf" srcId="{A0D4A5AF-A197-46BE-841D-5FD613AFC61F}" destId="{65A06B87-45EF-430E-B936-976EA972AAB9}" srcOrd="1" destOrd="0" presId="urn:microsoft.com/office/officeart/2005/8/layout/hierarchy3"/>
    <dgm:cxn modelId="{77A56CBB-6604-4FB8-A2FF-CFE88647E0C6}" type="presOf" srcId="{480B31C9-3C0C-47D6-85CA-159A9BA3C665}" destId="{C47C6657-667F-427F-AB76-5A982AFC564E}" srcOrd="0" destOrd="0" presId="urn:microsoft.com/office/officeart/2005/8/layout/hierarchy3"/>
    <dgm:cxn modelId="{EE7F89C6-3308-400D-BA59-95751C4F57C9}" srcId="{E6B7FB86-6213-49A5-9B87-F3810EAED000}" destId="{480B31C9-3C0C-47D6-85CA-159A9BA3C665}" srcOrd="0" destOrd="0" parTransId="{ECB0B031-9F92-4F3E-9206-4199C8EF3BF3}" sibTransId="{982F6511-1439-4925-A60A-428A71AAF722}"/>
    <dgm:cxn modelId="{5548C9C9-3730-40A8-9454-ECD5AFB06E24}" type="presOf" srcId="{480B31C9-3C0C-47D6-85CA-159A9BA3C665}" destId="{34B2D160-4CDB-4805-B644-4CB4AA9BFDD9}" srcOrd="1" destOrd="0" presId="urn:microsoft.com/office/officeart/2005/8/layout/hierarchy3"/>
    <dgm:cxn modelId="{5687A3D3-7063-414D-8C00-A46061E6BC6B}" srcId="{AFF20439-4EBD-4188-B4E1-D7D1970343DF}" destId="{81C2F032-596A-4229-BF21-1C571E3AB896}" srcOrd="0" destOrd="0" parTransId="{8E8C0433-4E6A-465C-BFDA-77527BFBDC2B}" sibTransId="{9F212A10-3FCD-4BB3-AC0F-95B396E43F86}"/>
    <dgm:cxn modelId="{FEB02ED4-0D62-4E93-ACF0-F0095C6F1BF7}" type="presOf" srcId="{989810FD-8C94-47DC-A269-D1EFFC02284C}" destId="{A6446DF4-D9B4-452B-91A1-2B69214DC796}" srcOrd="0" destOrd="0" presId="urn:microsoft.com/office/officeart/2005/8/layout/hierarchy3"/>
    <dgm:cxn modelId="{DEC268EB-B580-4154-A40F-B972F3914D40}" srcId="{E6C02042-3D32-4D73-AD5E-7EC99E5643D4}" destId="{EE7D018D-EDBB-4D17-96FD-0DA243B472BF}" srcOrd="0" destOrd="0" parTransId="{FE6276A9-DC5D-427D-BB98-9C79BFD1DA4D}" sibTransId="{E20D90DE-C6A3-4CC6-949A-A491A5C71B2A}"/>
    <dgm:cxn modelId="{519EEDEB-B53E-4D0B-82AC-90F363658D53}" type="presOf" srcId="{E6C02042-3D32-4D73-AD5E-7EC99E5643D4}" destId="{FDFAD53F-F82D-4583-968C-34E77C79F79A}" srcOrd="0" destOrd="0" presId="urn:microsoft.com/office/officeart/2005/8/layout/hierarchy3"/>
    <dgm:cxn modelId="{62286CED-1921-45F1-BEDF-2C1465FADF6B}" srcId="{A0D4A5AF-A197-46BE-841D-5FD613AFC61F}" destId="{4606E3B7-5CE6-4E5F-8551-9870ABF05A40}" srcOrd="0" destOrd="0" parTransId="{AEDA63F8-78B9-4905-8586-015F4C399352}" sibTransId="{0B853AFE-70B1-44B9-966F-D92D7B6778F2}"/>
    <dgm:cxn modelId="{527BCCFE-3E90-408D-88F3-5671E6EA76AA}" type="presOf" srcId="{AFF20439-4EBD-4188-B4E1-D7D1970343DF}" destId="{6F774314-72E6-4655-8025-CAF05D6156C2}" srcOrd="1" destOrd="0" presId="urn:microsoft.com/office/officeart/2005/8/layout/hierarchy3"/>
    <dgm:cxn modelId="{7ECFC71D-755B-480F-A214-61B940602445}" type="presParOf" srcId="{DBFCF495-166B-4C38-AE0C-4D74CB41B0C3}" destId="{8F743093-1A1C-4F21-8565-29ED63D6767C}" srcOrd="0" destOrd="0" presId="urn:microsoft.com/office/officeart/2005/8/layout/hierarchy3"/>
    <dgm:cxn modelId="{9A18A4DB-CB29-4837-BBA5-361F393445E1}" type="presParOf" srcId="{8F743093-1A1C-4F21-8565-29ED63D6767C}" destId="{160702CC-6E50-47B6-BDA0-65E04FE1F4FF}" srcOrd="0" destOrd="0" presId="urn:microsoft.com/office/officeart/2005/8/layout/hierarchy3"/>
    <dgm:cxn modelId="{FF4AAFAE-8B8D-412A-BC7C-2E0968CC8E5E}" type="presParOf" srcId="{160702CC-6E50-47B6-BDA0-65E04FE1F4FF}" destId="{C47C6657-667F-427F-AB76-5A982AFC564E}" srcOrd="0" destOrd="0" presId="urn:microsoft.com/office/officeart/2005/8/layout/hierarchy3"/>
    <dgm:cxn modelId="{E45FA86D-BA8C-4432-AB88-8A8B57BE9A90}" type="presParOf" srcId="{160702CC-6E50-47B6-BDA0-65E04FE1F4FF}" destId="{34B2D160-4CDB-4805-B644-4CB4AA9BFDD9}" srcOrd="1" destOrd="0" presId="urn:microsoft.com/office/officeart/2005/8/layout/hierarchy3"/>
    <dgm:cxn modelId="{D6891D9D-E495-4C61-8DD2-8F2418E57581}" type="presParOf" srcId="{8F743093-1A1C-4F21-8565-29ED63D6767C}" destId="{4E3120F0-CCB9-4813-AF97-F95493E4CE21}" srcOrd="1" destOrd="0" presId="urn:microsoft.com/office/officeart/2005/8/layout/hierarchy3"/>
    <dgm:cxn modelId="{5B3EAE50-10E9-4D84-A518-8E1314650251}" type="presParOf" srcId="{4E3120F0-CCB9-4813-AF97-F95493E4CE21}" destId="{92A35037-E919-4EB5-B581-A359E21E4A98}" srcOrd="0" destOrd="0" presId="urn:microsoft.com/office/officeart/2005/8/layout/hierarchy3"/>
    <dgm:cxn modelId="{9FC85DB1-1542-4A76-9EE7-AE7786157113}" type="presParOf" srcId="{4E3120F0-CCB9-4813-AF97-F95493E4CE21}" destId="{A6446DF4-D9B4-452B-91A1-2B69214DC796}" srcOrd="1" destOrd="0" presId="urn:microsoft.com/office/officeart/2005/8/layout/hierarchy3"/>
    <dgm:cxn modelId="{9608DBD7-8B44-4C5F-B4C0-ED2643EDA29C}" type="presParOf" srcId="{DBFCF495-166B-4C38-AE0C-4D74CB41B0C3}" destId="{77535502-50A7-4F30-A6D8-17D5FCEF7035}" srcOrd="1" destOrd="0" presId="urn:microsoft.com/office/officeart/2005/8/layout/hierarchy3"/>
    <dgm:cxn modelId="{7E92D636-034E-48E8-B643-D5BE0145D4C9}" type="presParOf" srcId="{77535502-50A7-4F30-A6D8-17D5FCEF7035}" destId="{D8FA237B-1E05-4205-AF02-C2811EDE7632}" srcOrd="0" destOrd="0" presId="urn:microsoft.com/office/officeart/2005/8/layout/hierarchy3"/>
    <dgm:cxn modelId="{D16AFAC1-8023-429E-9703-54A546E89A85}" type="presParOf" srcId="{D8FA237B-1E05-4205-AF02-C2811EDE7632}" destId="{FDFAD53F-F82D-4583-968C-34E77C79F79A}" srcOrd="0" destOrd="0" presId="urn:microsoft.com/office/officeart/2005/8/layout/hierarchy3"/>
    <dgm:cxn modelId="{26F2FDDC-2997-4ADC-AB65-ACE313689DC7}" type="presParOf" srcId="{D8FA237B-1E05-4205-AF02-C2811EDE7632}" destId="{DBF9C5F1-7F77-4946-99E3-75D47F124762}" srcOrd="1" destOrd="0" presId="urn:microsoft.com/office/officeart/2005/8/layout/hierarchy3"/>
    <dgm:cxn modelId="{5D40052E-570A-41C2-BB7C-0D84C935C4D6}" type="presParOf" srcId="{77535502-50A7-4F30-A6D8-17D5FCEF7035}" destId="{AADD7433-D50D-4083-9EBA-9D58B42631F8}" srcOrd="1" destOrd="0" presId="urn:microsoft.com/office/officeart/2005/8/layout/hierarchy3"/>
    <dgm:cxn modelId="{220EBCA2-A867-498C-B624-D9DC5D6DAD59}" type="presParOf" srcId="{AADD7433-D50D-4083-9EBA-9D58B42631F8}" destId="{E98D95EE-47EB-4993-B36D-620A10D511F5}" srcOrd="0" destOrd="0" presId="urn:microsoft.com/office/officeart/2005/8/layout/hierarchy3"/>
    <dgm:cxn modelId="{75B524D1-1B54-4689-9411-A142FEF004C8}" type="presParOf" srcId="{AADD7433-D50D-4083-9EBA-9D58B42631F8}" destId="{0D37D083-EB15-43A0-AE67-AD299D32EC08}" srcOrd="1" destOrd="0" presId="urn:microsoft.com/office/officeart/2005/8/layout/hierarchy3"/>
    <dgm:cxn modelId="{ED6B7DBE-F46C-4A23-8385-4D3DBA7B0D92}" type="presParOf" srcId="{DBFCF495-166B-4C38-AE0C-4D74CB41B0C3}" destId="{E223A582-AB57-4C1B-9413-B9D2068A8997}" srcOrd="2" destOrd="0" presId="urn:microsoft.com/office/officeart/2005/8/layout/hierarchy3"/>
    <dgm:cxn modelId="{388BBB7A-5108-4350-B01D-0B1889FAD7D1}" type="presParOf" srcId="{E223A582-AB57-4C1B-9413-B9D2068A8997}" destId="{063F43CF-9D7C-45C9-9B33-49EC5E0FFA2A}" srcOrd="0" destOrd="0" presId="urn:microsoft.com/office/officeart/2005/8/layout/hierarchy3"/>
    <dgm:cxn modelId="{FD7B0E07-90DA-48A6-A9BF-AD9929DB9885}" type="presParOf" srcId="{063F43CF-9D7C-45C9-9B33-49EC5E0FFA2A}" destId="{CD426657-863F-4CC8-9011-900763AA1BD9}" srcOrd="0" destOrd="0" presId="urn:microsoft.com/office/officeart/2005/8/layout/hierarchy3"/>
    <dgm:cxn modelId="{26A1B206-D3B0-44BF-B012-D894015F6777}" type="presParOf" srcId="{063F43CF-9D7C-45C9-9B33-49EC5E0FFA2A}" destId="{65A06B87-45EF-430E-B936-976EA972AAB9}" srcOrd="1" destOrd="0" presId="urn:microsoft.com/office/officeart/2005/8/layout/hierarchy3"/>
    <dgm:cxn modelId="{2E796E46-A627-4744-8140-59198DE8B229}" type="presParOf" srcId="{E223A582-AB57-4C1B-9413-B9D2068A8997}" destId="{E3AC6B63-5F5E-4D50-A297-F622E07884B8}" srcOrd="1" destOrd="0" presId="urn:microsoft.com/office/officeart/2005/8/layout/hierarchy3"/>
    <dgm:cxn modelId="{FB26CACE-295D-45EB-A85E-A9D31102263C}" type="presParOf" srcId="{E3AC6B63-5F5E-4D50-A297-F622E07884B8}" destId="{C2B95518-CF30-46E5-87B5-192AF890DB90}" srcOrd="0" destOrd="0" presId="urn:microsoft.com/office/officeart/2005/8/layout/hierarchy3"/>
    <dgm:cxn modelId="{32EFEE7F-514F-4650-B684-E4A04D91AF94}" type="presParOf" srcId="{E3AC6B63-5F5E-4D50-A297-F622E07884B8}" destId="{F332E494-A943-462C-A907-8427577E91A7}" srcOrd="1" destOrd="0" presId="urn:microsoft.com/office/officeart/2005/8/layout/hierarchy3"/>
    <dgm:cxn modelId="{EBADE667-D0DE-49D5-B6F4-79D307DDC6CD}" type="presParOf" srcId="{DBFCF495-166B-4C38-AE0C-4D74CB41B0C3}" destId="{367E5216-EDB6-435C-AD3A-C4B04C5ACD78}" srcOrd="3" destOrd="0" presId="urn:microsoft.com/office/officeart/2005/8/layout/hierarchy3"/>
    <dgm:cxn modelId="{8968C087-CDD7-4491-8FD3-48333521FDBD}" type="presParOf" srcId="{367E5216-EDB6-435C-AD3A-C4B04C5ACD78}" destId="{A7CEAEEC-39E9-484F-9061-81652C44E096}" srcOrd="0" destOrd="0" presId="urn:microsoft.com/office/officeart/2005/8/layout/hierarchy3"/>
    <dgm:cxn modelId="{50326E86-A384-48D2-ACBF-FA41CE3ACDDD}" type="presParOf" srcId="{A7CEAEEC-39E9-484F-9061-81652C44E096}" destId="{8D6E05B8-05CF-4811-84EE-323E4D158409}" srcOrd="0" destOrd="0" presId="urn:microsoft.com/office/officeart/2005/8/layout/hierarchy3"/>
    <dgm:cxn modelId="{C88D6489-0CE2-4C7F-8567-77D833A06882}" type="presParOf" srcId="{A7CEAEEC-39E9-484F-9061-81652C44E096}" destId="{6F774314-72E6-4655-8025-CAF05D6156C2}" srcOrd="1" destOrd="0" presId="urn:microsoft.com/office/officeart/2005/8/layout/hierarchy3"/>
    <dgm:cxn modelId="{E52B0363-BA3C-47A0-9481-4738BF10653B}" type="presParOf" srcId="{367E5216-EDB6-435C-AD3A-C4B04C5ACD78}" destId="{C13A81DA-61CC-4C26-AE17-F7FB8A3AC5E5}" srcOrd="1" destOrd="0" presId="urn:microsoft.com/office/officeart/2005/8/layout/hierarchy3"/>
    <dgm:cxn modelId="{134D44A0-6D24-4807-A29C-A5A8C1FC153D}" type="presParOf" srcId="{C13A81DA-61CC-4C26-AE17-F7FB8A3AC5E5}" destId="{37E42DCB-802D-4AF6-8543-723300581870}" srcOrd="0" destOrd="0" presId="urn:microsoft.com/office/officeart/2005/8/layout/hierarchy3"/>
    <dgm:cxn modelId="{CBD61EB5-74C6-41BB-85DE-8BE3B34D998D}" type="presParOf" srcId="{C13A81DA-61CC-4C26-AE17-F7FB8A3AC5E5}" destId="{725A5AF3-69AB-451D-87D9-8A5705812352}" srcOrd="1" destOrd="0" presId="urn:microsoft.com/office/officeart/2005/8/layout/hierarchy3"/>
  </dgm:cxnLst>
  <dgm:bg/>
  <dgm:whole/>
  <dgm:extLst>
    <a:ext uri="http://schemas.microsoft.com/office/drawing/2008/diagram">
      <dsp:dataModelExt xmlns:dsp="http://schemas.microsoft.com/office/drawing/2008/diagram" relId="rId250"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AEBC0F50-088C-46E9-B277-B12EBF0C357C}" type="doc">
      <dgm:prSet loTypeId="urn:microsoft.com/office/officeart/2016/7/layout/ChevronBlockProcess" loCatId="process" qsTypeId="urn:microsoft.com/office/officeart/2005/8/quickstyle/simple1" qsCatId="simple" csTypeId="urn:microsoft.com/office/officeart/2005/8/colors/colorful4" csCatId="colorful"/>
      <dgm:spPr/>
      <dgm:t>
        <a:bodyPr/>
        <a:lstStyle/>
        <a:p>
          <a:endParaRPr lang="en-US"/>
        </a:p>
      </dgm:t>
    </dgm:pt>
    <dgm:pt modelId="{002B1FBC-F3B7-4F25-8FB5-C2362A97B413}">
      <dgm:prSet custT="1"/>
      <dgm:spPr/>
      <dgm:t>
        <a:bodyPr/>
        <a:lstStyle/>
        <a:p>
          <a:r>
            <a:rPr lang="es-MX" sz="1200" b="1">
              <a:latin typeface="+mj-lt"/>
            </a:rPr>
            <a:t>Interoperabilidad</a:t>
          </a:r>
          <a:endParaRPr lang="en-US" sz="1200">
            <a:latin typeface="+mj-lt"/>
          </a:endParaRPr>
        </a:p>
      </dgm:t>
    </dgm:pt>
    <dgm:pt modelId="{C9A4BED2-B75B-4406-AC00-9E9044481D9F}" type="parTrans" cxnId="{0AAC3C2F-EA8C-4F92-9117-202C3FFB7D40}">
      <dgm:prSet/>
      <dgm:spPr/>
      <dgm:t>
        <a:bodyPr/>
        <a:lstStyle/>
        <a:p>
          <a:endParaRPr lang="en-US" sz="1600">
            <a:latin typeface="+mj-lt"/>
          </a:endParaRPr>
        </a:p>
      </dgm:t>
    </dgm:pt>
    <dgm:pt modelId="{9615C6ED-44A2-4ADC-9126-F406263B2168}" type="sibTrans" cxnId="{0AAC3C2F-EA8C-4F92-9117-202C3FFB7D40}">
      <dgm:prSet/>
      <dgm:spPr/>
      <dgm:t>
        <a:bodyPr/>
        <a:lstStyle/>
        <a:p>
          <a:endParaRPr lang="en-US" sz="1600">
            <a:latin typeface="+mj-lt"/>
          </a:endParaRPr>
        </a:p>
      </dgm:t>
    </dgm:pt>
    <dgm:pt modelId="{E15888F9-27B4-46DD-9774-EDB800A03F28}">
      <dgm:prSet custT="1"/>
      <dgm:spPr/>
      <dgm:t>
        <a:bodyPr/>
        <a:lstStyle/>
        <a:p>
          <a:r>
            <a:rPr lang="es-MX" sz="1050">
              <a:latin typeface="+mj-lt"/>
            </a:rPr>
            <a:t>Permite que dispositivos de diferentes fabricantes puedan comunicarse entre sí.</a:t>
          </a:r>
          <a:endParaRPr lang="en-US" sz="1050">
            <a:latin typeface="+mj-lt"/>
          </a:endParaRPr>
        </a:p>
      </dgm:t>
    </dgm:pt>
    <dgm:pt modelId="{0F632875-277A-40D5-BB23-4FA60BC98E7A}" type="parTrans" cxnId="{B5C49B35-F0D0-48EC-BB52-E438B550E91A}">
      <dgm:prSet/>
      <dgm:spPr/>
      <dgm:t>
        <a:bodyPr/>
        <a:lstStyle/>
        <a:p>
          <a:endParaRPr lang="en-US" sz="1600">
            <a:latin typeface="+mj-lt"/>
          </a:endParaRPr>
        </a:p>
      </dgm:t>
    </dgm:pt>
    <dgm:pt modelId="{469938E6-9A7C-4E6A-9013-C0A346DA2EF9}" type="sibTrans" cxnId="{B5C49B35-F0D0-48EC-BB52-E438B550E91A}">
      <dgm:prSet/>
      <dgm:spPr/>
      <dgm:t>
        <a:bodyPr/>
        <a:lstStyle/>
        <a:p>
          <a:endParaRPr lang="en-US" sz="1600">
            <a:latin typeface="+mj-lt"/>
          </a:endParaRPr>
        </a:p>
      </dgm:t>
    </dgm:pt>
    <dgm:pt modelId="{33CDF5BE-F906-480C-805A-A5FBE7860C63}">
      <dgm:prSet custT="1"/>
      <dgm:spPr/>
      <dgm:t>
        <a:bodyPr/>
        <a:lstStyle/>
        <a:p>
          <a:r>
            <a:rPr lang="es-MX" sz="1200" b="1">
              <a:latin typeface="+mj-lt"/>
            </a:rPr>
            <a:t>Compatibilidad global</a:t>
          </a:r>
          <a:endParaRPr lang="en-US" sz="1200">
            <a:latin typeface="+mj-lt"/>
          </a:endParaRPr>
        </a:p>
      </dgm:t>
    </dgm:pt>
    <dgm:pt modelId="{A33674AD-2A05-4604-9C49-46F84ABCC3E8}" type="parTrans" cxnId="{CA8DA1C7-73F7-4CA7-96DC-833597E55ED9}">
      <dgm:prSet/>
      <dgm:spPr/>
      <dgm:t>
        <a:bodyPr/>
        <a:lstStyle/>
        <a:p>
          <a:endParaRPr lang="en-US" sz="1600">
            <a:latin typeface="+mj-lt"/>
          </a:endParaRPr>
        </a:p>
      </dgm:t>
    </dgm:pt>
    <dgm:pt modelId="{F87C24EB-D181-4DE7-A898-A17AAA4BC015}" type="sibTrans" cxnId="{CA8DA1C7-73F7-4CA7-96DC-833597E55ED9}">
      <dgm:prSet/>
      <dgm:spPr/>
      <dgm:t>
        <a:bodyPr/>
        <a:lstStyle/>
        <a:p>
          <a:endParaRPr lang="en-US" sz="1600">
            <a:latin typeface="+mj-lt"/>
          </a:endParaRPr>
        </a:p>
      </dgm:t>
    </dgm:pt>
    <dgm:pt modelId="{AC292CBD-FCBC-4543-AFB1-C4F730845EAC}">
      <dgm:prSet custT="1"/>
      <dgm:spPr/>
      <dgm:t>
        <a:bodyPr/>
        <a:lstStyle/>
        <a:p>
          <a:r>
            <a:rPr lang="es-MX" sz="1050">
              <a:latin typeface="+mj-lt"/>
            </a:rPr>
            <a:t>Facilita el funcionamiento de equipos en distintos países y redes.</a:t>
          </a:r>
          <a:endParaRPr lang="en-US" sz="1050">
            <a:latin typeface="+mj-lt"/>
          </a:endParaRPr>
        </a:p>
      </dgm:t>
    </dgm:pt>
    <dgm:pt modelId="{74EB3DFE-35F4-43C8-8128-7D93DBB662EE}" type="parTrans" cxnId="{697A04ED-87B4-4134-8BE5-6F6B21F43995}">
      <dgm:prSet/>
      <dgm:spPr/>
      <dgm:t>
        <a:bodyPr/>
        <a:lstStyle/>
        <a:p>
          <a:endParaRPr lang="en-US" sz="1600">
            <a:latin typeface="+mj-lt"/>
          </a:endParaRPr>
        </a:p>
      </dgm:t>
    </dgm:pt>
    <dgm:pt modelId="{F983E144-E4F4-4ECE-8A84-162CC6A39267}" type="sibTrans" cxnId="{697A04ED-87B4-4134-8BE5-6F6B21F43995}">
      <dgm:prSet/>
      <dgm:spPr/>
      <dgm:t>
        <a:bodyPr/>
        <a:lstStyle/>
        <a:p>
          <a:endParaRPr lang="en-US" sz="1600">
            <a:latin typeface="+mj-lt"/>
          </a:endParaRPr>
        </a:p>
      </dgm:t>
    </dgm:pt>
    <dgm:pt modelId="{D9A55468-5524-4D3B-BCAA-BEEEC5B9CC91}">
      <dgm:prSet custT="1"/>
      <dgm:spPr/>
      <dgm:t>
        <a:bodyPr/>
        <a:lstStyle/>
        <a:p>
          <a:r>
            <a:rPr lang="es-MX" sz="1200" b="1">
              <a:latin typeface="+mj-lt"/>
            </a:rPr>
            <a:t>Seguridad en transmisión</a:t>
          </a:r>
          <a:endParaRPr lang="en-US" sz="1200">
            <a:latin typeface="+mj-lt"/>
          </a:endParaRPr>
        </a:p>
      </dgm:t>
    </dgm:pt>
    <dgm:pt modelId="{62AC3B4E-72FE-4362-8362-EC09A7084F25}" type="parTrans" cxnId="{7FF25AF2-601B-4474-AFDA-A567A0DAF95C}">
      <dgm:prSet/>
      <dgm:spPr/>
      <dgm:t>
        <a:bodyPr/>
        <a:lstStyle/>
        <a:p>
          <a:endParaRPr lang="en-US" sz="1600">
            <a:latin typeface="+mj-lt"/>
          </a:endParaRPr>
        </a:p>
      </dgm:t>
    </dgm:pt>
    <dgm:pt modelId="{7163F619-14F6-4401-83CB-1E44267A16B9}" type="sibTrans" cxnId="{7FF25AF2-601B-4474-AFDA-A567A0DAF95C}">
      <dgm:prSet/>
      <dgm:spPr/>
      <dgm:t>
        <a:bodyPr/>
        <a:lstStyle/>
        <a:p>
          <a:endParaRPr lang="en-US" sz="1600">
            <a:latin typeface="+mj-lt"/>
          </a:endParaRPr>
        </a:p>
      </dgm:t>
    </dgm:pt>
    <dgm:pt modelId="{D6D8FD3A-4AA5-41CC-AB30-EFFF00C28C75}">
      <dgm:prSet custT="1"/>
      <dgm:spPr/>
      <dgm:t>
        <a:bodyPr/>
        <a:lstStyle/>
        <a:p>
          <a:r>
            <a:rPr lang="es-MX" sz="1050">
              <a:latin typeface="+mj-lt"/>
            </a:rPr>
            <a:t>Establece mecanismos de autenticación y protección de datos.</a:t>
          </a:r>
          <a:endParaRPr lang="en-US" sz="1050">
            <a:latin typeface="+mj-lt"/>
          </a:endParaRPr>
        </a:p>
      </dgm:t>
    </dgm:pt>
    <dgm:pt modelId="{646AD3A8-07A9-4697-B8BE-EFBDEE70A84E}" type="parTrans" cxnId="{E5F1E6FE-D2E6-49EE-A77B-BC36EA1910AB}">
      <dgm:prSet/>
      <dgm:spPr/>
      <dgm:t>
        <a:bodyPr/>
        <a:lstStyle/>
        <a:p>
          <a:endParaRPr lang="en-US" sz="1600">
            <a:latin typeface="+mj-lt"/>
          </a:endParaRPr>
        </a:p>
      </dgm:t>
    </dgm:pt>
    <dgm:pt modelId="{286BE92B-AA36-494C-9635-92DF2B755A58}" type="sibTrans" cxnId="{E5F1E6FE-D2E6-49EE-A77B-BC36EA1910AB}">
      <dgm:prSet/>
      <dgm:spPr/>
      <dgm:t>
        <a:bodyPr/>
        <a:lstStyle/>
        <a:p>
          <a:endParaRPr lang="en-US" sz="1600">
            <a:latin typeface="+mj-lt"/>
          </a:endParaRPr>
        </a:p>
      </dgm:t>
    </dgm:pt>
    <dgm:pt modelId="{A492A6FF-FE39-4F0C-AF7E-F05E9BFF37B1}">
      <dgm:prSet custT="1"/>
      <dgm:spPr/>
      <dgm:t>
        <a:bodyPr/>
        <a:lstStyle/>
        <a:p>
          <a:r>
            <a:rPr lang="es-MX" sz="1200" b="1">
              <a:latin typeface="+mj-lt"/>
            </a:rPr>
            <a:t>Optimización del espectro</a:t>
          </a:r>
          <a:endParaRPr lang="en-US" sz="1200">
            <a:latin typeface="+mj-lt"/>
          </a:endParaRPr>
        </a:p>
      </dgm:t>
    </dgm:pt>
    <dgm:pt modelId="{B89F1423-AB61-4114-B64B-1ADC8BE9E994}" type="parTrans" cxnId="{A50D2703-A265-41CD-AEB1-AB9B9822A0D5}">
      <dgm:prSet/>
      <dgm:spPr/>
      <dgm:t>
        <a:bodyPr/>
        <a:lstStyle/>
        <a:p>
          <a:endParaRPr lang="en-US" sz="1600">
            <a:latin typeface="+mj-lt"/>
          </a:endParaRPr>
        </a:p>
      </dgm:t>
    </dgm:pt>
    <dgm:pt modelId="{B065BEEC-9C3B-4083-BDAB-272F790CF1E8}" type="sibTrans" cxnId="{A50D2703-A265-41CD-AEB1-AB9B9822A0D5}">
      <dgm:prSet/>
      <dgm:spPr/>
      <dgm:t>
        <a:bodyPr/>
        <a:lstStyle/>
        <a:p>
          <a:endParaRPr lang="en-US" sz="1600">
            <a:latin typeface="+mj-lt"/>
          </a:endParaRPr>
        </a:p>
      </dgm:t>
    </dgm:pt>
    <dgm:pt modelId="{A653A827-97C9-452F-9558-B9B02B5DFD6F}">
      <dgm:prSet custT="1"/>
      <dgm:spPr/>
      <dgm:t>
        <a:bodyPr/>
        <a:lstStyle/>
        <a:p>
          <a:r>
            <a:rPr lang="es-MX" sz="1050">
              <a:latin typeface="+mj-lt"/>
            </a:rPr>
            <a:t>Define parámetros técnicos que permiten un uso eficiente del espectro radioeléctrico.</a:t>
          </a:r>
          <a:endParaRPr lang="en-US" sz="1050">
            <a:latin typeface="+mj-lt"/>
          </a:endParaRPr>
        </a:p>
      </dgm:t>
    </dgm:pt>
    <dgm:pt modelId="{979D1F28-B7A7-4AF3-B3F2-BCC1D47CF077}" type="parTrans" cxnId="{66117794-D205-44C8-A010-FC9B08DE5E78}">
      <dgm:prSet/>
      <dgm:spPr/>
      <dgm:t>
        <a:bodyPr/>
        <a:lstStyle/>
        <a:p>
          <a:endParaRPr lang="en-US" sz="1600">
            <a:latin typeface="+mj-lt"/>
          </a:endParaRPr>
        </a:p>
      </dgm:t>
    </dgm:pt>
    <dgm:pt modelId="{F68B758D-E92A-4FEF-A597-26F605CFFCCE}" type="sibTrans" cxnId="{66117794-D205-44C8-A010-FC9B08DE5E78}">
      <dgm:prSet/>
      <dgm:spPr/>
      <dgm:t>
        <a:bodyPr/>
        <a:lstStyle/>
        <a:p>
          <a:endParaRPr lang="en-US" sz="1600">
            <a:latin typeface="+mj-lt"/>
          </a:endParaRPr>
        </a:p>
      </dgm:t>
    </dgm:pt>
    <dgm:pt modelId="{71FD739C-5216-47AE-8B19-40376DD19F2E}" type="pres">
      <dgm:prSet presAssocID="{AEBC0F50-088C-46E9-B277-B12EBF0C357C}" presName="Name0" presStyleCnt="0">
        <dgm:presLayoutVars>
          <dgm:dir/>
          <dgm:animLvl val="lvl"/>
          <dgm:resizeHandles val="exact"/>
        </dgm:presLayoutVars>
      </dgm:prSet>
      <dgm:spPr/>
    </dgm:pt>
    <dgm:pt modelId="{2DB96181-6C91-4FDB-ACBF-1EA5AAD48B7B}" type="pres">
      <dgm:prSet presAssocID="{002B1FBC-F3B7-4F25-8FB5-C2362A97B413}" presName="composite" presStyleCnt="0"/>
      <dgm:spPr/>
    </dgm:pt>
    <dgm:pt modelId="{2E0CE592-D748-40DE-A6A0-E8997FE8ADC1}" type="pres">
      <dgm:prSet presAssocID="{002B1FBC-F3B7-4F25-8FB5-C2362A97B413}" presName="parTx" presStyleLbl="alignNode1" presStyleIdx="0" presStyleCnt="4">
        <dgm:presLayoutVars>
          <dgm:chMax val="0"/>
          <dgm:chPref val="0"/>
        </dgm:presLayoutVars>
      </dgm:prSet>
      <dgm:spPr/>
    </dgm:pt>
    <dgm:pt modelId="{A07E4B02-C1C8-4F67-B413-1184F6E928BD}" type="pres">
      <dgm:prSet presAssocID="{002B1FBC-F3B7-4F25-8FB5-C2362A97B413}" presName="desTx" presStyleLbl="alignAccFollowNode1" presStyleIdx="0" presStyleCnt="4">
        <dgm:presLayoutVars/>
      </dgm:prSet>
      <dgm:spPr/>
    </dgm:pt>
    <dgm:pt modelId="{D2560302-E0B7-4C8B-8AE9-CD7258173323}" type="pres">
      <dgm:prSet presAssocID="{9615C6ED-44A2-4ADC-9126-F406263B2168}" presName="space" presStyleCnt="0"/>
      <dgm:spPr/>
    </dgm:pt>
    <dgm:pt modelId="{0F28AAD5-EA58-4463-ACBF-BBCC91C90C4A}" type="pres">
      <dgm:prSet presAssocID="{33CDF5BE-F906-480C-805A-A5FBE7860C63}" presName="composite" presStyleCnt="0"/>
      <dgm:spPr/>
    </dgm:pt>
    <dgm:pt modelId="{A290AD74-2557-4066-A9DC-11231FB03E6E}" type="pres">
      <dgm:prSet presAssocID="{33CDF5BE-F906-480C-805A-A5FBE7860C63}" presName="parTx" presStyleLbl="alignNode1" presStyleIdx="1" presStyleCnt="4">
        <dgm:presLayoutVars>
          <dgm:chMax val="0"/>
          <dgm:chPref val="0"/>
        </dgm:presLayoutVars>
      </dgm:prSet>
      <dgm:spPr/>
    </dgm:pt>
    <dgm:pt modelId="{D1F4C1F3-733A-4DB1-992B-84B15B5E6DDF}" type="pres">
      <dgm:prSet presAssocID="{33CDF5BE-F906-480C-805A-A5FBE7860C63}" presName="desTx" presStyleLbl="alignAccFollowNode1" presStyleIdx="1" presStyleCnt="4">
        <dgm:presLayoutVars/>
      </dgm:prSet>
      <dgm:spPr/>
    </dgm:pt>
    <dgm:pt modelId="{48027FF3-789C-4B3E-8CD4-A2EC2E6E015D}" type="pres">
      <dgm:prSet presAssocID="{F87C24EB-D181-4DE7-A898-A17AAA4BC015}" presName="space" presStyleCnt="0"/>
      <dgm:spPr/>
    </dgm:pt>
    <dgm:pt modelId="{3DFC66CF-56A5-407D-B2DE-F4AFEB283D7D}" type="pres">
      <dgm:prSet presAssocID="{D9A55468-5524-4D3B-BCAA-BEEEC5B9CC91}" presName="composite" presStyleCnt="0"/>
      <dgm:spPr/>
    </dgm:pt>
    <dgm:pt modelId="{04248C4F-7F67-44F4-BB65-2D2BF2A3CA09}" type="pres">
      <dgm:prSet presAssocID="{D9A55468-5524-4D3B-BCAA-BEEEC5B9CC91}" presName="parTx" presStyleLbl="alignNode1" presStyleIdx="2" presStyleCnt="4">
        <dgm:presLayoutVars>
          <dgm:chMax val="0"/>
          <dgm:chPref val="0"/>
        </dgm:presLayoutVars>
      </dgm:prSet>
      <dgm:spPr/>
    </dgm:pt>
    <dgm:pt modelId="{1CFCB70C-5B8D-45D5-BF86-DF9B620921D0}" type="pres">
      <dgm:prSet presAssocID="{D9A55468-5524-4D3B-BCAA-BEEEC5B9CC91}" presName="desTx" presStyleLbl="alignAccFollowNode1" presStyleIdx="2" presStyleCnt="4">
        <dgm:presLayoutVars/>
      </dgm:prSet>
      <dgm:spPr/>
    </dgm:pt>
    <dgm:pt modelId="{DEF32CCE-FB89-4FED-88CB-DC54EB93FA8C}" type="pres">
      <dgm:prSet presAssocID="{7163F619-14F6-4401-83CB-1E44267A16B9}" presName="space" presStyleCnt="0"/>
      <dgm:spPr/>
    </dgm:pt>
    <dgm:pt modelId="{F61F3DF6-D36E-4C58-9E8D-1E7FD2889003}" type="pres">
      <dgm:prSet presAssocID="{A492A6FF-FE39-4F0C-AF7E-F05E9BFF37B1}" presName="composite" presStyleCnt="0"/>
      <dgm:spPr/>
    </dgm:pt>
    <dgm:pt modelId="{A785BDE7-8960-4609-B3AF-0F182BA21615}" type="pres">
      <dgm:prSet presAssocID="{A492A6FF-FE39-4F0C-AF7E-F05E9BFF37B1}" presName="parTx" presStyleLbl="alignNode1" presStyleIdx="3" presStyleCnt="4">
        <dgm:presLayoutVars>
          <dgm:chMax val="0"/>
          <dgm:chPref val="0"/>
        </dgm:presLayoutVars>
      </dgm:prSet>
      <dgm:spPr/>
    </dgm:pt>
    <dgm:pt modelId="{DD7ABD53-69A0-4ADE-A683-B2DFF1AA3855}" type="pres">
      <dgm:prSet presAssocID="{A492A6FF-FE39-4F0C-AF7E-F05E9BFF37B1}" presName="desTx" presStyleLbl="alignAccFollowNode1" presStyleIdx="3" presStyleCnt="4">
        <dgm:presLayoutVars/>
      </dgm:prSet>
      <dgm:spPr/>
    </dgm:pt>
  </dgm:ptLst>
  <dgm:cxnLst>
    <dgm:cxn modelId="{A50D2703-A265-41CD-AEB1-AB9B9822A0D5}" srcId="{AEBC0F50-088C-46E9-B277-B12EBF0C357C}" destId="{A492A6FF-FE39-4F0C-AF7E-F05E9BFF37B1}" srcOrd="3" destOrd="0" parTransId="{B89F1423-AB61-4114-B64B-1ADC8BE9E994}" sibTransId="{B065BEEC-9C3B-4083-BDAB-272F790CF1E8}"/>
    <dgm:cxn modelId="{0AAC3C2F-EA8C-4F92-9117-202C3FFB7D40}" srcId="{AEBC0F50-088C-46E9-B277-B12EBF0C357C}" destId="{002B1FBC-F3B7-4F25-8FB5-C2362A97B413}" srcOrd="0" destOrd="0" parTransId="{C9A4BED2-B75B-4406-AC00-9E9044481D9F}" sibTransId="{9615C6ED-44A2-4ADC-9126-F406263B2168}"/>
    <dgm:cxn modelId="{B5C49B35-F0D0-48EC-BB52-E438B550E91A}" srcId="{002B1FBC-F3B7-4F25-8FB5-C2362A97B413}" destId="{E15888F9-27B4-46DD-9774-EDB800A03F28}" srcOrd="0" destOrd="0" parTransId="{0F632875-277A-40D5-BB23-4FA60BC98E7A}" sibTransId="{469938E6-9A7C-4E6A-9013-C0A346DA2EF9}"/>
    <dgm:cxn modelId="{4F705E6E-D091-429B-BA54-15815E21A0CE}" type="presOf" srcId="{A492A6FF-FE39-4F0C-AF7E-F05E9BFF37B1}" destId="{A785BDE7-8960-4609-B3AF-0F182BA21615}" srcOrd="0" destOrd="0" presId="urn:microsoft.com/office/officeart/2016/7/layout/ChevronBlockProcess"/>
    <dgm:cxn modelId="{A505CB72-269B-4060-9CF4-5617239BF1EC}" type="presOf" srcId="{33CDF5BE-F906-480C-805A-A5FBE7860C63}" destId="{A290AD74-2557-4066-A9DC-11231FB03E6E}" srcOrd="0" destOrd="0" presId="urn:microsoft.com/office/officeart/2016/7/layout/ChevronBlockProcess"/>
    <dgm:cxn modelId="{EBAB7D78-7AD1-498A-AAFD-BC7FBD2D2B18}" type="presOf" srcId="{D6D8FD3A-4AA5-41CC-AB30-EFFF00C28C75}" destId="{1CFCB70C-5B8D-45D5-BF86-DF9B620921D0}" srcOrd="0" destOrd="0" presId="urn:microsoft.com/office/officeart/2016/7/layout/ChevronBlockProcess"/>
    <dgm:cxn modelId="{66117794-D205-44C8-A010-FC9B08DE5E78}" srcId="{A492A6FF-FE39-4F0C-AF7E-F05E9BFF37B1}" destId="{A653A827-97C9-452F-9558-B9B02B5DFD6F}" srcOrd="0" destOrd="0" parTransId="{979D1F28-B7A7-4AF3-B3F2-BCC1D47CF077}" sibTransId="{F68B758D-E92A-4FEF-A597-26F605CFFCCE}"/>
    <dgm:cxn modelId="{45256998-A280-4354-91B9-9B607915BDA0}" type="presOf" srcId="{A653A827-97C9-452F-9558-B9B02B5DFD6F}" destId="{DD7ABD53-69A0-4ADE-A683-B2DFF1AA3855}" srcOrd="0" destOrd="0" presId="urn:microsoft.com/office/officeart/2016/7/layout/ChevronBlockProcess"/>
    <dgm:cxn modelId="{1FA4DEA7-6C98-478B-96AB-F682C1A7164C}" type="presOf" srcId="{D9A55468-5524-4D3B-BCAA-BEEEC5B9CC91}" destId="{04248C4F-7F67-44F4-BB65-2D2BF2A3CA09}" srcOrd="0" destOrd="0" presId="urn:microsoft.com/office/officeart/2016/7/layout/ChevronBlockProcess"/>
    <dgm:cxn modelId="{CACDDABD-AA27-42F7-A167-7F1513E71AC7}" type="presOf" srcId="{AC292CBD-FCBC-4543-AFB1-C4F730845EAC}" destId="{D1F4C1F3-733A-4DB1-992B-84B15B5E6DDF}" srcOrd="0" destOrd="0" presId="urn:microsoft.com/office/officeart/2016/7/layout/ChevronBlockProcess"/>
    <dgm:cxn modelId="{CA8DA1C7-73F7-4CA7-96DC-833597E55ED9}" srcId="{AEBC0F50-088C-46E9-B277-B12EBF0C357C}" destId="{33CDF5BE-F906-480C-805A-A5FBE7860C63}" srcOrd="1" destOrd="0" parTransId="{A33674AD-2A05-4604-9C49-46F84ABCC3E8}" sibTransId="{F87C24EB-D181-4DE7-A898-A17AAA4BC015}"/>
    <dgm:cxn modelId="{B0E42ED6-0DCE-46D7-BA90-BA12D6ED5B2B}" type="presOf" srcId="{AEBC0F50-088C-46E9-B277-B12EBF0C357C}" destId="{71FD739C-5216-47AE-8B19-40376DD19F2E}" srcOrd="0" destOrd="0" presId="urn:microsoft.com/office/officeart/2016/7/layout/ChevronBlockProcess"/>
    <dgm:cxn modelId="{22BEBDD7-AC86-4239-AE3D-0459FA807EF6}" type="presOf" srcId="{E15888F9-27B4-46DD-9774-EDB800A03F28}" destId="{A07E4B02-C1C8-4F67-B413-1184F6E928BD}" srcOrd="0" destOrd="0" presId="urn:microsoft.com/office/officeart/2016/7/layout/ChevronBlockProcess"/>
    <dgm:cxn modelId="{697A04ED-87B4-4134-8BE5-6F6B21F43995}" srcId="{33CDF5BE-F906-480C-805A-A5FBE7860C63}" destId="{AC292CBD-FCBC-4543-AFB1-C4F730845EAC}" srcOrd="0" destOrd="0" parTransId="{74EB3DFE-35F4-43C8-8128-7D93DBB662EE}" sibTransId="{F983E144-E4F4-4ECE-8A84-162CC6A39267}"/>
    <dgm:cxn modelId="{7FF25AF2-601B-4474-AFDA-A567A0DAF95C}" srcId="{AEBC0F50-088C-46E9-B277-B12EBF0C357C}" destId="{D9A55468-5524-4D3B-BCAA-BEEEC5B9CC91}" srcOrd="2" destOrd="0" parTransId="{62AC3B4E-72FE-4362-8362-EC09A7084F25}" sibTransId="{7163F619-14F6-4401-83CB-1E44267A16B9}"/>
    <dgm:cxn modelId="{E1BD78F8-ABB6-413D-AB9D-E79BBE0901CC}" type="presOf" srcId="{002B1FBC-F3B7-4F25-8FB5-C2362A97B413}" destId="{2E0CE592-D748-40DE-A6A0-E8997FE8ADC1}" srcOrd="0" destOrd="0" presId="urn:microsoft.com/office/officeart/2016/7/layout/ChevronBlockProcess"/>
    <dgm:cxn modelId="{E5F1E6FE-D2E6-49EE-A77B-BC36EA1910AB}" srcId="{D9A55468-5524-4D3B-BCAA-BEEEC5B9CC91}" destId="{D6D8FD3A-4AA5-41CC-AB30-EFFF00C28C75}" srcOrd="0" destOrd="0" parTransId="{646AD3A8-07A9-4697-B8BE-EFBDEE70A84E}" sibTransId="{286BE92B-AA36-494C-9635-92DF2B755A58}"/>
    <dgm:cxn modelId="{89355091-417F-49D6-BDAA-1B82284C630A}" type="presParOf" srcId="{71FD739C-5216-47AE-8B19-40376DD19F2E}" destId="{2DB96181-6C91-4FDB-ACBF-1EA5AAD48B7B}" srcOrd="0" destOrd="0" presId="urn:microsoft.com/office/officeart/2016/7/layout/ChevronBlockProcess"/>
    <dgm:cxn modelId="{045272B8-A1CD-4DB9-8310-814E0546FE4A}" type="presParOf" srcId="{2DB96181-6C91-4FDB-ACBF-1EA5AAD48B7B}" destId="{2E0CE592-D748-40DE-A6A0-E8997FE8ADC1}" srcOrd="0" destOrd="0" presId="urn:microsoft.com/office/officeart/2016/7/layout/ChevronBlockProcess"/>
    <dgm:cxn modelId="{E9CA2150-C759-4894-90DC-722093A3EAC5}" type="presParOf" srcId="{2DB96181-6C91-4FDB-ACBF-1EA5AAD48B7B}" destId="{A07E4B02-C1C8-4F67-B413-1184F6E928BD}" srcOrd="1" destOrd="0" presId="urn:microsoft.com/office/officeart/2016/7/layout/ChevronBlockProcess"/>
    <dgm:cxn modelId="{E4FEC9F0-3DCE-477B-83FB-6B76CCDD6D0A}" type="presParOf" srcId="{71FD739C-5216-47AE-8B19-40376DD19F2E}" destId="{D2560302-E0B7-4C8B-8AE9-CD7258173323}" srcOrd="1" destOrd="0" presId="urn:microsoft.com/office/officeart/2016/7/layout/ChevronBlockProcess"/>
    <dgm:cxn modelId="{E309357C-699D-40D6-BF25-7C67A1602B88}" type="presParOf" srcId="{71FD739C-5216-47AE-8B19-40376DD19F2E}" destId="{0F28AAD5-EA58-4463-ACBF-BBCC91C90C4A}" srcOrd="2" destOrd="0" presId="urn:microsoft.com/office/officeart/2016/7/layout/ChevronBlockProcess"/>
    <dgm:cxn modelId="{F047CF32-7ECB-423C-9E30-E3E657F0F141}" type="presParOf" srcId="{0F28AAD5-EA58-4463-ACBF-BBCC91C90C4A}" destId="{A290AD74-2557-4066-A9DC-11231FB03E6E}" srcOrd="0" destOrd="0" presId="urn:microsoft.com/office/officeart/2016/7/layout/ChevronBlockProcess"/>
    <dgm:cxn modelId="{618F463D-1E69-4ABD-9042-D72F373F85A2}" type="presParOf" srcId="{0F28AAD5-EA58-4463-ACBF-BBCC91C90C4A}" destId="{D1F4C1F3-733A-4DB1-992B-84B15B5E6DDF}" srcOrd="1" destOrd="0" presId="urn:microsoft.com/office/officeart/2016/7/layout/ChevronBlockProcess"/>
    <dgm:cxn modelId="{A01026C9-D9BF-4525-A9B3-B6F9388DF1C6}" type="presParOf" srcId="{71FD739C-5216-47AE-8B19-40376DD19F2E}" destId="{48027FF3-789C-4B3E-8CD4-A2EC2E6E015D}" srcOrd="3" destOrd="0" presId="urn:microsoft.com/office/officeart/2016/7/layout/ChevronBlockProcess"/>
    <dgm:cxn modelId="{9320B8B8-0860-4705-9F63-198D4797EA28}" type="presParOf" srcId="{71FD739C-5216-47AE-8B19-40376DD19F2E}" destId="{3DFC66CF-56A5-407D-B2DE-F4AFEB283D7D}" srcOrd="4" destOrd="0" presId="urn:microsoft.com/office/officeart/2016/7/layout/ChevronBlockProcess"/>
    <dgm:cxn modelId="{736F9699-DCEB-41CE-81F9-A0D0CFAC19E7}" type="presParOf" srcId="{3DFC66CF-56A5-407D-B2DE-F4AFEB283D7D}" destId="{04248C4F-7F67-44F4-BB65-2D2BF2A3CA09}" srcOrd="0" destOrd="0" presId="urn:microsoft.com/office/officeart/2016/7/layout/ChevronBlockProcess"/>
    <dgm:cxn modelId="{11125715-D496-4364-A7ED-2380574508DD}" type="presParOf" srcId="{3DFC66CF-56A5-407D-B2DE-F4AFEB283D7D}" destId="{1CFCB70C-5B8D-45D5-BF86-DF9B620921D0}" srcOrd="1" destOrd="0" presId="urn:microsoft.com/office/officeart/2016/7/layout/ChevronBlockProcess"/>
    <dgm:cxn modelId="{ECEA24C9-9ADE-427F-8DAC-BCEF1C1B02A4}" type="presParOf" srcId="{71FD739C-5216-47AE-8B19-40376DD19F2E}" destId="{DEF32CCE-FB89-4FED-88CB-DC54EB93FA8C}" srcOrd="5" destOrd="0" presId="urn:microsoft.com/office/officeart/2016/7/layout/ChevronBlockProcess"/>
    <dgm:cxn modelId="{D4041AB7-56A1-4AAC-B2FA-1846A8DE950B}" type="presParOf" srcId="{71FD739C-5216-47AE-8B19-40376DD19F2E}" destId="{F61F3DF6-D36E-4C58-9E8D-1E7FD2889003}" srcOrd="6" destOrd="0" presId="urn:microsoft.com/office/officeart/2016/7/layout/ChevronBlockProcess"/>
    <dgm:cxn modelId="{ED6BA609-708C-4EB6-BEC8-AE91506CC782}" type="presParOf" srcId="{F61F3DF6-D36E-4C58-9E8D-1E7FD2889003}" destId="{A785BDE7-8960-4609-B3AF-0F182BA21615}" srcOrd="0" destOrd="0" presId="urn:microsoft.com/office/officeart/2016/7/layout/ChevronBlockProcess"/>
    <dgm:cxn modelId="{1AB69100-582B-4C9E-A9DF-975A536C46EA}" type="presParOf" srcId="{F61F3DF6-D36E-4C58-9E8D-1E7FD2889003}" destId="{DD7ABD53-69A0-4ADE-A683-B2DFF1AA3855}" srcOrd="1" destOrd="0" presId="urn:microsoft.com/office/officeart/2016/7/layout/ChevronBlockProcess"/>
  </dgm:cxnLst>
  <dgm:bg/>
  <dgm:whole/>
  <dgm:extLst>
    <a:ext uri="http://schemas.microsoft.com/office/drawing/2008/diagram">
      <dsp:dataModelExt xmlns:dsp="http://schemas.microsoft.com/office/drawing/2008/diagram" relId="rId257"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08EA13D5-4932-42B5-8037-1791A697640F}" type="doc">
      <dgm:prSet loTypeId="urn:microsoft.com/office/officeart/2016/7/layout/ChevronBlockProcess" loCatId="process" qsTypeId="urn:microsoft.com/office/officeart/2005/8/quickstyle/simple1" qsCatId="simple" csTypeId="urn:microsoft.com/office/officeart/2005/8/colors/colorful4" csCatId="colorful"/>
      <dgm:spPr/>
      <dgm:t>
        <a:bodyPr/>
        <a:lstStyle/>
        <a:p>
          <a:endParaRPr lang="en-US"/>
        </a:p>
      </dgm:t>
    </dgm:pt>
    <dgm:pt modelId="{006D2832-70B2-4227-AEA9-868B9C1FCB26}">
      <dgm:prSet custT="1"/>
      <dgm:spPr/>
      <dgm:t>
        <a:bodyPr/>
        <a:lstStyle/>
        <a:p>
          <a:r>
            <a:rPr lang="es-MX" sz="1200" b="1">
              <a:latin typeface="+mj-lt"/>
            </a:rPr>
            <a:t>Interferencia co–canal</a:t>
          </a:r>
          <a:endParaRPr lang="en-US" sz="1200">
            <a:latin typeface="+mj-lt"/>
          </a:endParaRPr>
        </a:p>
      </dgm:t>
    </dgm:pt>
    <dgm:pt modelId="{0BDB02B8-A8AA-4675-90EC-3CC334BC5E5C}" type="parTrans" cxnId="{BDEA67FB-DE1F-4266-B691-6BD950ADF409}">
      <dgm:prSet/>
      <dgm:spPr/>
      <dgm:t>
        <a:bodyPr/>
        <a:lstStyle/>
        <a:p>
          <a:endParaRPr lang="en-US" sz="1600">
            <a:latin typeface="+mj-lt"/>
          </a:endParaRPr>
        </a:p>
      </dgm:t>
    </dgm:pt>
    <dgm:pt modelId="{F746AA1E-FD71-4DD2-84D8-08C948C27927}" type="sibTrans" cxnId="{BDEA67FB-DE1F-4266-B691-6BD950ADF409}">
      <dgm:prSet/>
      <dgm:spPr/>
      <dgm:t>
        <a:bodyPr/>
        <a:lstStyle/>
        <a:p>
          <a:endParaRPr lang="en-US" sz="1600">
            <a:latin typeface="+mj-lt"/>
          </a:endParaRPr>
        </a:p>
      </dgm:t>
    </dgm:pt>
    <dgm:pt modelId="{6B37C95F-77FD-4680-AEBB-DE3B07987C57}">
      <dgm:prSet custT="1"/>
      <dgm:spPr/>
      <dgm:t>
        <a:bodyPr/>
        <a:lstStyle/>
        <a:p>
          <a:r>
            <a:rPr lang="es-MX" sz="1050">
              <a:latin typeface="+mj-lt"/>
            </a:rPr>
            <a:t>Ocurre cuando dos </a:t>
          </a:r>
          <a:r>
            <a:rPr lang="es-MX" sz="1050" i="1">
              <a:latin typeface="+mj-lt"/>
            </a:rPr>
            <a:t>Access Point</a:t>
          </a:r>
          <a:r>
            <a:rPr lang="es-MX" sz="1050">
              <a:latin typeface="+mj-lt"/>
            </a:rPr>
            <a:t> utilizan el mismo canal dentro de áreas de cobertura que se superponen.</a:t>
          </a:r>
          <a:endParaRPr lang="en-US" sz="1050">
            <a:latin typeface="+mj-lt"/>
          </a:endParaRPr>
        </a:p>
      </dgm:t>
    </dgm:pt>
    <dgm:pt modelId="{7A5C0AEC-66C4-4D5A-A153-CA6FC3C5A86A}" type="parTrans" cxnId="{B279B604-3AEA-408D-9F48-73F2A8B78195}">
      <dgm:prSet/>
      <dgm:spPr/>
      <dgm:t>
        <a:bodyPr/>
        <a:lstStyle/>
        <a:p>
          <a:endParaRPr lang="en-US" sz="1600">
            <a:latin typeface="+mj-lt"/>
          </a:endParaRPr>
        </a:p>
      </dgm:t>
    </dgm:pt>
    <dgm:pt modelId="{424307DC-6048-4F75-80F9-30FE08D9023F}" type="sibTrans" cxnId="{B279B604-3AEA-408D-9F48-73F2A8B78195}">
      <dgm:prSet/>
      <dgm:spPr/>
      <dgm:t>
        <a:bodyPr/>
        <a:lstStyle/>
        <a:p>
          <a:endParaRPr lang="en-US" sz="1600">
            <a:latin typeface="+mj-lt"/>
          </a:endParaRPr>
        </a:p>
      </dgm:t>
    </dgm:pt>
    <dgm:pt modelId="{7838EE08-8112-4677-8DC7-D24295D063A2}">
      <dgm:prSet custT="1"/>
      <dgm:spPr/>
      <dgm:t>
        <a:bodyPr/>
        <a:lstStyle/>
        <a:p>
          <a:r>
            <a:rPr lang="es-MX" sz="1200" b="1">
              <a:latin typeface="+mj-lt"/>
            </a:rPr>
            <a:t>Interferencia de canal adyacente</a:t>
          </a:r>
          <a:endParaRPr lang="en-US" sz="1200">
            <a:latin typeface="+mj-lt"/>
          </a:endParaRPr>
        </a:p>
      </dgm:t>
    </dgm:pt>
    <dgm:pt modelId="{7DC77EC6-23A0-428D-919B-F78BBD9DD3D1}" type="parTrans" cxnId="{C58EA81A-9070-4D46-A350-C4381B12F65B}">
      <dgm:prSet/>
      <dgm:spPr/>
      <dgm:t>
        <a:bodyPr/>
        <a:lstStyle/>
        <a:p>
          <a:endParaRPr lang="en-US" sz="1600">
            <a:latin typeface="+mj-lt"/>
          </a:endParaRPr>
        </a:p>
      </dgm:t>
    </dgm:pt>
    <dgm:pt modelId="{4F24B194-4332-4A06-BF5B-214C6ECA44B1}" type="sibTrans" cxnId="{C58EA81A-9070-4D46-A350-C4381B12F65B}">
      <dgm:prSet/>
      <dgm:spPr/>
      <dgm:t>
        <a:bodyPr/>
        <a:lstStyle/>
        <a:p>
          <a:endParaRPr lang="en-US" sz="1600">
            <a:latin typeface="+mj-lt"/>
          </a:endParaRPr>
        </a:p>
      </dgm:t>
    </dgm:pt>
    <dgm:pt modelId="{47F9E63F-C46D-4F1E-99BE-5B1A6B7D6A0C}">
      <dgm:prSet custT="1"/>
      <dgm:spPr/>
      <dgm:t>
        <a:bodyPr/>
        <a:lstStyle/>
        <a:p>
          <a:r>
            <a:rPr lang="es-MX" sz="1050">
              <a:latin typeface="+mj-lt"/>
            </a:rPr>
            <a:t>Se presenta cuando dispositivos operan en canales contiguos, generando solapamiento de señal.</a:t>
          </a:r>
          <a:endParaRPr lang="en-US" sz="1050">
            <a:latin typeface="+mj-lt"/>
          </a:endParaRPr>
        </a:p>
      </dgm:t>
    </dgm:pt>
    <dgm:pt modelId="{EEDDF651-5A8E-42A2-B2E6-7692909B03BB}" type="parTrans" cxnId="{553AF89A-0AFF-46C6-A657-08202E920FD6}">
      <dgm:prSet/>
      <dgm:spPr/>
      <dgm:t>
        <a:bodyPr/>
        <a:lstStyle/>
        <a:p>
          <a:endParaRPr lang="en-US" sz="1600">
            <a:latin typeface="+mj-lt"/>
          </a:endParaRPr>
        </a:p>
      </dgm:t>
    </dgm:pt>
    <dgm:pt modelId="{56774ECA-77D3-4ABD-BCEA-7037B9902A34}" type="sibTrans" cxnId="{553AF89A-0AFF-46C6-A657-08202E920FD6}">
      <dgm:prSet/>
      <dgm:spPr/>
      <dgm:t>
        <a:bodyPr/>
        <a:lstStyle/>
        <a:p>
          <a:endParaRPr lang="en-US" sz="1600">
            <a:latin typeface="+mj-lt"/>
          </a:endParaRPr>
        </a:p>
      </dgm:t>
    </dgm:pt>
    <dgm:pt modelId="{330988F3-B801-4882-8B45-AD72C1710CE9}">
      <dgm:prSet custT="1"/>
      <dgm:spPr/>
      <dgm:t>
        <a:bodyPr/>
        <a:lstStyle/>
        <a:p>
          <a:r>
            <a:rPr lang="es-MX" sz="1200" b="1">
              <a:latin typeface="+mj-lt"/>
            </a:rPr>
            <a:t>Reutilización de canal</a:t>
          </a:r>
          <a:endParaRPr lang="en-US" sz="1200">
            <a:latin typeface="+mj-lt"/>
          </a:endParaRPr>
        </a:p>
      </dgm:t>
    </dgm:pt>
    <dgm:pt modelId="{4B143667-B2F9-46CA-B656-DFCFF3166F02}" type="parTrans" cxnId="{1D94569E-74B9-47BB-92E9-756BD7A4C0BB}">
      <dgm:prSet/>
      <dgm:spPr/>
      <dgm:t>
        <a:bodyPr/>
        <a:lstStyle/>
        <a:p>
          <a:endParaRPr lang="en-US" sz="1600">
            <a:latin typeface="+mj-lt"/>
          </a:endParaRPr>
        </a:p>
      </dgm:t>
    </dgm:pt>
    <dgm:pt modelId="{CE2740A3-EDC9-4E4B-9F1F-7AF862B9DF72}" type="sibTrans" cxnId="{1D94569E-74B9-47BB-92E9-756BD7A4C0BB}">
      <dgm:prSet/>
      <dgm:spPr/>
      <dgm:t>
        <a:bodyPr/>
        <a:lstStyle/>
        <a:p>
          <a:endParaRPr lang="en-US" sz="1600">
            <a:latin typeface="+mj-lt"/>
          </a:endParaRPr>
        </a:p>
      </dgm:t>
    </dgm:pt>
    <dgm:pt modelId="{80AA8ED0-0D30-4461-AF6D-642175E0A4A0}">
      <dgm:prSet custT="1"/>
      <dgm:spPr/>
      <dgm:t>
        <a:bodyPr/>
        <a:lstStyle/>
        <a:p>
          <a:r>
            <a:rPr lang="es-MX" sz="1050">
              <a:latin typeface="+mj-lt"/>
            </a:rPr>
            <a:t>Técnica que permite utilizar nuevamente el mismo canal en zonas suficientemente separadas para evitar interferencias.</a:t>
          </a:r>
          <a:endParaRPr lang="en-US" sz="1050">
            <a:latin typeface="+mj-lt"/>
          </a:endParaRPr>
        </a:p>
      </dgm:t>
    </dgm:pt>
    <dgm:pt modelId="{E3E86813-ED7C-4DD0-B440-B53257909DF1}" type="parTrans" cxnId="{138AACC2-EFA0-484B-8353-086136ABB31D}">
      <dgm:prSet/>
      <dgm:spPr/>
      <dgm:t>
        <a:bodyPr/>
        <a:lstStyle/>
        <a:p>
          <a:endParaRPr lang="en-US" sz="1600">
            <a:latin typeface="+mj-lt"/>
          </a:endParaRPr>
        </a:p>
      </dgm:t>
    </dgm:pt>
    <dgm:pt modelId="{A4982851-C8F3-495D-9ED1-B08B526B850F}" type="sibTrans" cxnId="{138AACC2-EFA0-484B-8353-086136ABB31D}">
      <dgm:prSet/>
      <dgm:spPr/>
      <dgm:t>
        <a:bodyPr/>
        <a:lstStyle/>
        <a:p>
          <a:endParaRPr lang="en-US" sz="1600">
            <a:latin typeface="+mj-lt"/>
          </a:endParaRPr>
        </a:p>
      </dgm:t>
    </dgm:pt>
    <dgm:pt modelId="{53D5D2B5-1CFA-45F8-A404-0FF305070CCB}">
      <dgm:prSet custT="1"/>
      <dgm:spPr/>
      <dgm:t>
        <a:bodyPr/>
        <a:lstStyle/>
        <a:p>
          <a:r>
            <a:rPr lang="es-MX" sz="1200" b="1">
              <a:latin typeface="+mj-lt"/>
            </a:rPr>
            <a:t>Capacidad por </a:t>
          </a:r>
          <a:r>
            <a:rPr lang="es-MX" sz="1200" b="1" i="1">
              <a:latin typeface="+mj-lt"/>
            </a:rPr>
            <a:t>Access Point</a:t>
          </a:r>
          <a:endParaRPr lang="en-US" sz="1200">
            <a:latin typeface="+mj-lt"/>
          </a:endParaRPr>
        </a:p>
      </dgm:t>
    </dgm:pt>
    <dgm:pt modelId="{A52F35DC-E6F6-4C81-9B74-603E02CD3C84}" type="parTrans" cxnId="{0C35FD62-91C7-4BDC-8D5F-4F652B36AF01}">
      <dgm:prSet/>
      <dgm:spPr/>
      <dgm:t>
        <a:bodyPr/>
        <a:lstStyle/>
        <a:p>
          <a:endParaRPr lang="en-US" sz="1600">
            <a:latin typeface="+mj-lt"/>
          </a:endParaRPr>
        </a:p>
      </dgm:t>
    </dgm:pt>
    <dgm:pt modelId="{CC0B25B7-070F-4659-B424-F882557F3F9D}" type="sibTrans" cxnId="{0C35FD62-91C7-4BDC-8D5F-4F652B36AF01}">
      <dgm:prSet/>
      <dgm:spPr/>
      <dgm:t>
        <a:bodyPr/>
        <a:lstStyle/>
        <a:p>
          <a:endParaRPr lang="en-US" sz="1600">
            <a:latin typeface="+mj-lt"/>
          </a:endParaRPr>
        </a:p>
      </dgm:t>
    </dgm:pt>
    <dgm:pt modelId="{7048BE0D-0496-45EA-B7E6-53099C0EBBBB}">
      <dgm:prSet custT="1"/>
      <dgm:spPr/>
      <dgm:t>
        <a:bodyPr/>
        <a:lstStyle/>
        <a:p>
          <a:r>
            <a:rPr lang="es-MX" sz="1050" dirty="0">
              <a:latin typeface="+mj-lt"/>
            </a:rPr>
            <a:t>Depende del estándar utilizado (</a:t>
          </a:r>
          <a:r>
            <a:rPr lang="es-MX" sz="1050" dirty="0" err="1">
              <a:latin typeface="+mj-lt"/>
            </a:rPr>
            <a:t>802.11n</a:t>
          </a:r>
          <a:r>
            <a:rPr lang="es-MX" sz="1050" dirty="0">
              <a:latin typeface="+mj-lt"/>
            </a:rPr>
            <a:t>, </a:t>
          </a:r>
          <a:r>
            <a:rPr lang="es-MX" sz="1050" dirty="0" err="1">
              <a:latin typeface="+mj-lt"/>
            </a:rPr>
            <a:t>802.11ac</a:t>
          </a:r>
          <a:r>
            <a:rPr lang="es-MX" sz="1050" dirty="0">
              <a:latin typeface="+mj-lt"/>
            </a:rPr>
            <a:t> o </a:t>
          </a:r>
          <a:r>
            <a:rPr lang="es-MX" sz="1050" dirty="0" err="1">
              <a:latin typeface="+mj-lt"/>
            </a:rPr>
            <a:t>802.11ax</a:t>
          </a:r>
          <a:r>
            <a:rPr lang="es-MX" sz="1050">
              <a:latin typeface="+mj-lt"/>
            </a:rPr>
            <a:t>), del ancho de banda configurado y de la cantidad de usuarios conectados.</a:t>
          </a:r>
          <a:endParaRPr lang="en-US" sz="1050" dirty="0">
            <a:latin typeface="+mj-lt"/>
          </a:endParaRPr>
        </a:p>
      </dgm:t>
    </dgm:pt>
    <dgm:pt modelId="{7B611F4B-C5B1-4AC3-87D5-BCB716EC41B9}" type="parTrans" cxnId="{7E5051D6-E8B6-4AEB-B595-2DA0624E2079}">
      <dgm:prSet/>
      <dgm:spPr/>
      <dgm:t>
        <a:bodyPr/>
        <a:lstStyle/>
        <a:p>
          <a:endParaRPr lang="en-US" sz="1600">
            <a:latin typeface="+mj-lt"/>
          </a:endParaRPr>
        </a:p>
      </dgm:t>
    </dgm:pt>
    <dgm:pt modelId="{C5F29284-768C-482A-A8E6-30F16868105F}" type="sibTrans" cxnId="{7E5051D6-E8B6-4AEB-B595-2DA0624E2079}">
      <dgm:prSet/>
      <dgm:spPr/>
      <dgm:t>
        <a:bodyPr/>
        <a:lstStyle/>
        <a:p>
          <a:endParaRPr lang="en-US" sz="1600">
            <a:latin typeface="+mj-lt"/>
          </a:endParaRPr>
        </a:p>
      </dgm:t>
    </dgm:pt>
    <dgm:pt modelId="{E5F4BAA9-7836-48BA-BF92-07F89BD63A38}" type="pres">
      <dgm:prSet presAssocID="{08EA13D5-4932-42B5-8037-1791A697640F}" presName="Name0" presStyleCnt="0">
        <dgm:presLayoutVars>
          <dgm:dir/>
          <dgm:animLvl val="lvl"/>
          <dgm:resizeHandles val="exact"/>
        </dgm:presLayoutVars>
      </dgm:prSet>
      <dgm:spPr/>
    </dgm:pt>
    <dgm:pt modelId="{FF1B63B5-315F-4E50-BD07-D614559899E2}" type="pres">
      <dgm:prSet presAssocID="{006D2832-70B2-4227-AEA9-868B9C1FCB26}" presName="composite" presStyleCnt="0"/>
      <dgm:spPr/>
    </dgm:pt>
    <dgm:pt modelId="{A2FE0CEB-567C-4107-8650-6C7A13668322}" type="pres">
      <dgm:prSet presAssocID="{006D2832-70B2-4227-AEA9-868B9C1FCB26}" presName="parTx" presStyleLbl="alignNode1" presStyleIdx="0" presStyleCnt="4">
        <dgm:presLayoutVars>
          <dgm:chMax val="0"/>
          <dgm:chPref val="0"/>
        </dgm:presLayoutVars>
      </dgm:prSet>
      <dgm:spPr/>
    </dgm:pt>
    <dgm:pt modelId="{A68DC982-CA03-414C-915A-A90BD93304E3}" type="pres">
      <dgm:prSet presAssocID="{006D2832-70B2-4227-AEA9-868B9C1FCB26}" presName="desTx" presStyleLbl="alignAccFollowNode1" presStyleIdx="0" presStyleCnt="4">
        <dgm:presLayoutVars/>
      </dgm:prSet>
      <dgm:spPr/>
    </dgm:pt>
    <dgm:pt modelId="{0FE90EEB-B1BE-433B-82F1-C83B7E779CFA}" type="pres">
      <dgm:prSet presAssocID="{F746AA1E-FD71-4DD2-84D8-08C948C27927}" presName="space" presStyleCnt="0"/>
      <dgm:spPr/>
    </dgm:pt>
    <dgm:pt modelId="{3ADA6CAA-E936-4022-BFB9-BB868F3F691C}" type="pres">
      <dgm:prSet presAssocID="{7838EE08-8112-4677-8DC7-D24295D063A2}" presName="composite" presStyleCnt="0"/>
      <dgm:spPr/>
    </dgm:pt>
    <dgm:pt modelId="{A479D571-A2AB-416D-B2D4-4F6B3C49135D}" type="pres">
      <dgm:prSet presAssocID="{7838EE08-8112-4677-8DC7-D24295D063A2}" presName="parTx" presStyleLbl="alignNode1" presStyleIdx="1" presStyleCnt="4">
        <dgm:presLayoutVars>
          <dgm:chMax val="0"/>
          <dgm:chPref val="0"/>
        </dgm:presLayoutVars>
      </dgm:prSet>
      <dgm:spPr/>
    </dgm:pt>
    <dgm:pt modelId="{111D0336-1486-4EF2-B51F-D89FDF21E2D4}" type="pres">
      <dgm:prSet presAssocID="{7838EE08-8112-4677-8DC7-D24295D063A2}" presName="desTx" presStyleLbl="alignAccFollowNode1" presStyleIdx="1" presStyleCnt="4">
        <dgm:presLayoutVars/>
      </dgm:prSet>
      <dgm:spPr/>
    </dgm:pt>
    <dgm:pt modelId="{D4F95149-336A-40B3-A22A-E622C98D480F}" type="pres">
      <dgm:prSet presAssocID="{4F24B194-4332-4A06-BF5B-214C6ECA44B1}" presName="space" presStyleCnt="0"/>
      <dgm:spPr/>
    </dgm:pt>
    <dgm:pt modelId="{F6B50EC1-ACAA-4AED-995C-92483511C5F3}" type="pres">
      <dgm:prSet presAssocID="{330988F3-B801-4882-8B45-AD72C1710CE9}" presName="composite" presStyleCnt="0"/>
      <dgm:spPr/>
    </dgm:pt>
    <dgm:pt modelId="{C295CBF5-B86A-4D23-9FCE-02717DAA5C1E}" type="pres">
      <dgm:prSet presAssocID="{330988F3-B801-4882-8B45-AD72C1710CE9}" presName="parTx" presStyleLbl="alignNode1" presStyleIdx="2" presStyleCnt="4">
        <dgm:presLayoutVars>
          <dgm:chMax val="0"/>
          <dgm:chPref val="0"/>
        </dgm:presLayoutVars>
      </dgm:prSet>
      <dgm:spPr/>
    </dgm:pt>
    <dgm:pt modelId="{A6A137EB-B970-4F3F-B1D0-96D46115AFED}" type="pres">
      <dgm:prSet presAssocID="{330988F3-B801-4882-8B45-AD72C1710CE9}" presName="desTx" presStyleLbl="alignAccFollowNode1" presStyleIdx="2" presStyleCnt="4">
        <dgm:presLayoutVars/>
      </dgm:prSet>
      <dgm:spPr/>
    </dgm:pt>
    <dgm:pt modelId="{6640A574-2044-4225-900F-1041A5DEA018}" type="pres">
      <dgm:prSet presAssocID="{CE2740A3-EDC9-4E4B-9F1F-7AF862B9DF72}" presName="space" presStyleCnt="0"/>
      <dgm:spPr/>
    </dgm:pt>
    <dgm:pt modelId="{044110A6-93AC-4D28-9834-F636B4270449}" type="pres">
      <dgm:prSet presAssocID="{53D5D2B5-1CFA-45F8-A404-0FF305070CCB}" presName="composite" presStyleCnt="0"/>
      <dgm:spPr/>
    </dgm:pt>
    <dgm:pt modelId="{40EC148B-FE29-457C-87EE-2A3AAA279BEC}" type="pres">
      <dgm:prSet presAssocID="{53D5D2B5-1CFA-45F8-A404-0FF305070CCB}" presName="parTx" presStyleLbl="alignNode1" presStyleIdx="3" presStyleCnt="4">
        <dgm:presLayoutVars>
          <dgm:chMax val="0"/>
          <dgm:chPref val="0"/>
        </dgm:presLayoutVars>
      </dgm:prSet>
      <dgm:spPr/>
    </dgm:pt>
    <dgm:pt modelId="{827E3F3B-5CE4-49F1-96BD-D88F4D00E4AE}" type="pres">
      <dgm:prSet presAssocID="{53D5D2B5-1CFA-45F8-A404-0FF305070CCB}" presName="desTx" presStyleLbl="alignAccFollowNode1" presStyleIdx="3" presStyleCnt="4">
        <dgm:presLayoutVars/>
      </dgm:prSet>
      <dgm:spPr/>
    </dgm:pt>
  </dgm:ptLst>
  <dgm:cxnLst>
    <dgm:cxn modelId="{B279B604-3AEA-408D-9F48-73F2A8B78195}" srcId="{006D2832-70B2-4227-AEA9-868B9C1FCB26}" destId="{6B37C95F-77FD-4680-AEBB-DE3B07987C57}" srcOrd="0" destOrd="0" parTransId="{7A5C0AEC-66C4-4D5A-A153-CA6FC3C5A86A}" sibTransId="{424307DC-6048-4F75-80F9-30FE08D9023F}"/>
    <dgm:cxn modelId="{C58EA81A-9070-4D46-A350-C4381B12F65B}" srcId="{08EA13D5-4932-42B5-8037-1791A697640F}" destId="{7838EE08-8112-4677-8DC7-D24295D063A2}" srcOrd="1" destOrd="0" parTransId="{7DC77EC6-23A0-428D-919B-F78BBD9DD3D1}" sibTransId="{4F24B194-4332-4A06-BF5B-214C6ECA44B1}"/>
    <dgm:cxn modelId="{18B1E150-6664-469B-8D2A-A1C53FA8C61F}" type="presOf" srcId="{330988F3-B801-4882-8B45-AD72C1710CE9}" destId="{C295CBF5-B86A-4D23-9FCE-02717DAA5C1E}" srcOrd="0" destOrd="0" presId="urn:microsoft.com/office/officeart/2016/7/layout/ChevronBlockProcess"/>
    <dgm:cxn modelId="{0C35FD62-91C7-4BDC-8D5F-4F652B36AF01}" srcId="{08EA13D5-4932-42B5-8037-1791A697640F}" destId="{53D5D2B5-1CFA-45F8-A404-0FF305070CCB}" srcOrd="3" destOrd="0" parTransId="{A52F35DC-E6F6-4C81-9B74-603E02CD3C84}" sibTransId="{CC0B25B7-070F-4659-B424-F882557F3F9D}"/>
    <dgm:cxn modelId="{A3F8F373-BE1E-47D8-9968-85C74A589B87}" type="presOf" srcId="{53D5D2B5-1CFA-45F8-A404-0FF305070CCB}" destId="{40EC148B-FE29-457C-87EE-2A3AAA279BEC}" srcOrd="0" destOrd="0" presId="urn:microsoft.com/office/officeart/2016/7/layout/ChevronBlockProcess"/>
    <dgm:cxn modelId="{611AC980-1555-40A3-A233-30ADCE19F93B}" type="presOf" srcId="{6B37C95F-77FD-4680-AEBB-DE3B07987C57}" destId="{A68DC982-CA03-414C-915A-A90BD93304E3}" srcOrd="0" destOrd="0" presId="urn:microsoft.com/office/officeart/2016/7/layout/ChevronBlockProcess"/>
    <dgm:cxn modelId="{CEEACF89-7353-4C68-846B-D0A3E590FD95}" type="presOf" srcId="{006D2832-70B2-4227-AEA9-868B9C1FCB26}" destId="{A2FE0CEB-567C-4107-8650-6C7A13668322}" srcOrd="0" destOrd="0" presId="urn:microsoft.com/office/officeart/2016/7/layout/ChevronBlockProcess"/>
    <dgm:cxn modelId="{B0362A90-D857-4BD3-A248-D6AC52E08588}" type="presOf" srcId="{7838EE08-8112-4677-8DC7-D24295D063A2}" destId="{A479D571-A2AB-416D-B2D4-4F6B3C49135D}" srcOrd="0" destOrd="0" presId="urn:microsoft.com/office/officeart/2016/7/layout/ChevronBlockProcess"/>
    <dgm:cxn modelId="{A399B29A-7975-4A24-983D-31C1A551E952}" type="presOf" srcId="{08EA13D5-4932-42B5-8037-1791A697640F}" destId="{E5F4BAA9-7836-48BA-BF92-07F89BD63A38}" srcOrd="0" destOrd="0" presId="urn:microsoft.com/office/officeart/2016/7/layout/ChevronBlockProcess"/>
    <dgm:cxn modelId="{553AF89A-0AFF-46C6-A657-08202E920FD6}" srcId="{7838EE08-8112-4677-8DC7-D24295D063A2}" destId="{47F9E63F-C46D-4F1E-99BE-5B1A6B7D6A0C}" srcOrd="0" destOrd="0" parTransId="{EEDDF651-5A8E-42A2-B2E6-7692909B03BB}" sibTransId="{56774ECA-77D3-4ABD-BCEA-7037B9902A34}"/>
    <dgm:cxn modelId="{1D94569E-74B9-47BB-92E9-756BD7A4C0BB}" srcId="{08EA13D5-4932-42B5-8037-1791A697640F}" destId="{330988F3-B801-4882-8B45-AD72C1710CE9}" srcOrd="2" destOrd="0" parTransId="{4B143667-B2F9-46CA-B656-DFCFF3166F02}" sibTransId="{CE2740A3-EDC9-4E4B-9F1F-7AF862B9DF72}"/>
    <dgm:cxn modelId="{D845BEA2-52B9-45E1-ACB1-F11DFBEC9961}" type="presOf" srcId="{7048BE0D-0496-45EA-B7E6-53099C0EBBBB}" destId="{827E3F3B-5CE4-49F1-96BD-D88F4D00E4AE}" srcOrd="0" destOrd="0" presId="urn:microsoft.com/office/officeart/2016/7/layout/ChevronBlockProcess"/>
    <dgm:cxn modelId="{4ED4EAA7-BC85-47D7-A4E2-71CD9C5431B3}" type="presOf" srcId="{47F9E63F-C46D-4F1E-99BE-5B1A6B7D6A0C}" destId="{111D0336-1486-4EF2-B51F-D89FDF21E2D4}" srcOrd="0" destOrd="0" presId="urn:microsoft.com/office/officeart/2016/7/layout/ChevronBlockProcess"/>
    <dgm:cxn modelId="{BB4F5CB2-F18A-4BD5-A281-4BD01D5B68E2}" type="presOf" srcId="{80AA8ED0-0D30-4461-AF6D-642175E0A4A0}" destId="{A6A137EB-B970-4F3F-B1D0-96D46115AFED}" srcOrd="0" destOrd="0" presId="urn:microsoft.com/office/officeart/2016/7/layout/ChevronBlockProcess"/>
    <dgm:cxn modelId="{138AACC2-EFA0-484B-8353-086136ABB31D}" srcId="{330988F3-B801-4882-8B45-AD72C1710CE9}" destId="{80AA8ED0-0D30-4461-AF6D-642175E0A4A0}" srcOrd="0" destOrd="0" parTransId="{E3E86813-ED7C-4DD0-B440-B53257909DF1}" sibTransId="{A4982851-C8F3-495D-9ED1-B08B526B850F}"/>
    <dgm:cxn modelId="{7E5051D6-E8B6-4AEB-B595-2DA0624E2079}" srcId="{53D5D2B5-1CFA-45F8-A404-0FF305070CCB}" destId="{7048BE0D-0496-45EA-B7E6-53099C0EBBBB}" srcOrd="0" destOrd="0" parTransId="{7B611F4B-C5B1-4AC3-87D5-BCB716EC41B9}" sibTransId="{C5F29284-768C-482A-A8E6-30F16868105F}"/>
    <dgm:cxn modelId="{BDEA67FB-DE1F-4266-B691-6BD950ADF409}" srcId="{08EA13D5-4932-42B5-8037-1791A697640F}" destId="{006D2832-70B2-4227-AEA9-868B9C1FCB26}" srcOrd="0" destOrd="0" parTransId="{0BDB02B8-A8AA-4675-90EC-3CC334BC5E5C}" sibTransId="{F746AA1E-FD71-4DD2-84D8-08C948C27927}"/>
    <dgm:cxn modelId="{DC8E8F1E-D2DB-4636-A154-18C9EDC54B82}" type="presParOf" srcId="{E5F4BAA9-7836-48BA-BF92-07F89BD63A38}" destId="{FF1B63B5-315F-4E50-BD07-D614559899E2}" srcOrd="0" destOrd="0" presId="urn:microsoft.com/office/officeart/2016/7/layout/ChevronBlockProcess"/>
    <dgm:cxn modelId="{A1944E7C-518B-474B-BC2F-5899E43DFFBA}" type="presParOf" srcId="{FF1B63B5-315F-4E50-BD07-D614559899E2}" destId="{A2FE0CEB-567C-4107-8650-6C7A13668322}" srcOrd="0" destOrd="0" presId="urn:microsoft.com/office/officeart/2016/7/layout/ChevronBlockProcess"/>
    <dgm:cxn modelId="{709A7F17-E693-4011-83C3-E499C7D869D3}" type="presParOf" srcId="{FF1B63B5-315F-4E50-BD07-D614559899E2}" destId="{A68DC982-CA03-414C-915A-A90BD93304E3}" srcOrd="1" destOrd="0" presId="urn:microsoft.com/office/officeart/2016/7/layout/ChevronBlockProcess"/>
    <dgm:cxn modelId="{D84F8080-1C60-4C03-88C3-4D4AE41A201B}" type="presParOf" srcId="{E5F4BAA9-7836-48BA-BF92-07F89BD63A38}" destId="{0FE90EEB-B1BE-433B-82F1-C83B7E779CFA}" srcOrd="1" destOrd="0" presId="urn:microsoft.com/office/officeart/2016/7/layout/ChevronBlockProcess"/>
    <dgm:cxn modelId="{30EEFBE5-A56F-4D3A-8F94-90765CFC2940}" type="presParOf" srcId="{E5F4BAA9-7836-48BA-BF92-07F89BD63A38}" destId="{3ADA6CAA-E936-4022-BFB9-BB868F3F691C}" srcOrd="2" destOrd="0" presId="urn:microsoft.com/office/officeart/2016/7/layout/ChevronBlockProcess"/>
    <dgm:cxn modelId="{D06118A8-E913-4C93-B968-37F9105CA7F6}" type="presParOf" srcId="{3ADA6CAA-E936-4022-BFB9-BB868F3F691C}" destId="{A479D571-A2AB-416D-B2D4-4F6B3C49135D}" srcOrd="0" destOrd="0" presId="urn:microsoft.com/office/officeart/2016/7/layout/ChevronBlockProcess"/>
    <dgm:cxn modelId="{4C0E2824-0381-44A3-95B2-5EB3CB0EB5AB}" type="presParOf" srcId="{3ADA6CAA-E936-4022-BFB9-BB868F3F691C}" destId="{111D0336-1486-4EF2-B51F-D89FDF21E2D4}" srcOrd="1" destOrd="0" presId="urn:microsoft.com/office/officeart/2016/7/layout/ChevronBlockProcess"/>
    <dgm:cxn modelId="{B351E339-4D68-479D-A5D9-BFAE6AB25C52}" type="presParOf" srcId="{E5F4BAA9-7836-48BA-BF92-07F89BD63A38}" destId="{D4F95149-336A-40B3-A22A-E622C98D480F}" srcOrd="3" destOrd="0" presId="urn:microsoft.com/office/officeart/2016/7/layout/ChevronBlockProcess"/>
    <dgm:cxn modelId="{550D1F8E-BCBE-477C-B134-C88E037FC1A0}" type="presParOf" srcId="{E5F4BAA9-7836-48BA-BF92-07F89BD63A38}" destId="{F6B50EC1-ACAA-4AED-995C-92483511C5F3}" srcOrd="4" destOrd="0" presId="urn:microsoft.com/office/officeart/2016/7/layout/ChevronBlockProcess"/>
    <dgm:cxn modelId="{E1217623-CC8E-4DD7-AD89-FEBC32277E8A}" type="presParOf" srcId="{F6B50EC1-ACAA-4AED-995C-92483511C5F3}" destId="{C295CBF5-B86A-4D23-9FCE-02717DAA5C1E}" srcOrd="0" destOrd="0" presId="urn:microsoft.com/office/officeart/2016/7/layout/ChevronBlockProcess"/>
    <dgm:cxn modelId="{3C04D0F2-0694-4EFC-AA6D-9C19F7837BBF}" type="presParOf" srcId="{F6B50EC1-ACAA-4AED-995C-92483511C5F3}" destId="{A6A137EB-B970-4F3F-B1D0-96D46115AFED}" srcOrd="1" destOrd="0" presId="urn:microsoft.com/office/officeart/2016/7/layout/ChevronBlockProcess"/>
    <dgm:cxn modelId="{F4BD25BA-C275-4CD5-9481-26F8474AECDC}" type="presParOf" srcId="{E5F4BAA9-7836-48BA-BF92-07F89BD63A38}" destId="{6640A574-2044-4225-900F-1041A5DEA018}" srcOrd="5" destOrd="0" presId="urn:microsoft.com/office/officeart/2016/7/layout/ChevronBlockProcess"/>
    <dgm:cxn modelId="{5A525F64-123C-4274-B45B-B550C72BB164}" type="presParOf" srcId="{E5F4BAA9-7836-48BA-BF92-07F89BD63A38}" destId="{044110A6-93AC-4D28-9834-F636B4270449}" srcOrd="6" destOrd="0" presId="urn:microsoft.com/office/officeart/2016/7/layout/ChevronBlockProcess"/>
    <dgm:cxn modelId="{49D5D6D2-BD03-40AB-B585-4244222E22CE}" type="presParOf" srcId="{044110A6-93AC-4D28-9834-F636B4270449}" destId="{40EC148B-FE29-457C-87EE-2A3AAA279BEC}" srcOrd="0" destOrd="0" presId="urn:microsoft.com/office/officeart/2016/7/layout/ChevronBlockProcess"/>
    <dgm:cxn modelId="{121D451F-8DE1-4B8D-B9B2-30AB14D2EB04}" type="presParOf" srcId="{044110A6-93AC-4D28-9834-F636B4270449}" destId="{827E3F3B-5CE4-49F1-96BD-D88F4D00E4AE}" srcOrd="1" destOrd="0" presId="urn:microsoft.com/office/officeart/2016/7/layout/ChevronBlockProcess"/>
  </dgm:cxnLst>
  <dgm:bg/>
  <dgm:whole/>
  <dgm:extLst>
    <a:ext uri="http://schemas.microsoft.com/office/drawing/2008/diagram">
      <dsp:dataModelExt xmlns:dsp="http://schemas.microsoft.com/office/drawing/2008/diagram" relId="rId278"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4CD895AE-166A-4C28-AE1E-B6028D0E5A67}" type="doc">
      <dgm:prSet loTypeId="urn:microsoft.com/office/officeart/2005/8/layout/hList1" loCatId="list" qsTypeId="urn:microsoft.com/office/officeart/2005/8/quickstyle/simple1" qsCatId="simple" csTypeId="urn:microsoft.com/office/officeart/2005/8/colors/colorful1" csCatId="colorful"/>
      <dgm:spPr/>
      <dgm:t>
        <a:bodyPr/>
        <a:lstStyle/>
        <a:p>
          <a:endParaRPr lang="es-MX"/>
        </a:p>
      </dgm:t>
    </dgm:pt>
    <dgm:pt modelId="{0945DBE2-5B6C-4063-95D8-806F3450F341}">
      <dgm:prSet/>
      <dgm:spPr/>
      <dgm:t>
        <a:bodyPr/>
        <a:lstStyle/>
        <a:p>
          <a:r>
            <a:rPr lang="es-MX"/>
            <a:t>Física</a:t>
          </a:r>
        </a:p>
      </dgm:t>
    </dgm:pt>
    <dgm:pt modelId="{3E5E1036-8380-4E28-ACFB-32F687BC54D7}" type="parTrans" cxnId="{3939421B-5B22-4A8A-B5FE-0ECF360215DD}">
      <dgm:prSet/>
      <dgm:spPr/>
      <dgm:t>
        <a:bodyPr/>
        <a:lstStyle/>
        <a:p>
          <a:endParaRPr lang="es-MX"/>
        </a:p>
      </dgm:t>
    </dgm:pt>
    <dgm:pt modelId="{7AABCEC0-5310-4A3D-A7D4-E3FD22B9A172}" type="sibTrans" cxnId="{3939421B-5B22-4A8A-B5FE-0ECF360215DD}">
      <dgm:prSet/>
      <dgm:spPr/>
      <dgm:t>
        <a:bodyPr/>
        <a:lstStyle/>
        <a:p>
          <a:endParaRPr lang="es-MX"/>
        </a:p>
      </dgm:t>
    </dgm:pt>
    <dgm:pt modelId="{6811919C-7447-4EF4-9219-25D86D838A86}">
      <dgm:prSet/>
      <dgm:spPr/>
      <dgm:t>
        <a:bodyPr/>
        <a:lstStyle/>
        <a:p>
          <a:r>
            <a:rPr lang="es-MX"/>
            <a:t>Control de ubicación de equipos.</a:t>
          </a:r>
        </a:p>
      </dgm:t>
    </dgm:pt>
    <dgm:pt modelId="{68B903B7-9D9A-4793-9885-108A8A3692EC}" type="parTrans" cxnId="{801DF05A-5312-4965-BC33-77D13768916E}">
      <dgm:prSet/>
      <dgm:spPr/>
      <dgm:t>
        <a:bodyPr/>
        <a:lstStyle/>
        <a:p>
          <a:endParaRPr lang="es-MX"/>
        </a:p>
      </dgm:t>
    </dgm:pt>
    <dgm:pt modelId="{D7449736-225C-4E9C-991C-A8A9C127EC48}" type="sibTrans" cxnId="{801DF05A-5312-4965-BC33-77D13768916E}">
      <dgm:prSet/>
      <dgm:spPr/>
      <dgm:t>
        <a:bodyPr/>
        <a:lstStyle/>
        <a:p>
          <a:endParaRPr lang="es-MX"/>
        </a:p>
      </dgm:t>
    </dgm:pt>
    <dgm:pt modelId="{71156AA8-D89A-46A8-B545-6A3621BCA25C}">
      <dgm:prSet/>
      <dgm:spPr/>
      <dgm:t>
        <a:bodyPr/>
        <a:lstStyle/>
        <a:p>
          <a:r>
            <a:rPr lang="es-MX"/>
            <a:t>Red</a:t>
          </a:r>
        </a:p>
      </dgm:t>
    </dgm:pt>
    <dgm:pt modelId="{2A0403B7-23CE-4E2E-8B8B-41EAA015E429}" type="parTrans" cxnId="{D4F7B3B5-CE4C-494D-972E-0D91E0695329}">
      <dgm:prSet/>
      <dgm:spPr/>
      <dgm:t>
        <a:bodyPr/>
        <a:lstStyle/>
        <a:p>
          <a:endParaRPr lang="es-MX"/>
        </a:p>
      </dgm:t>
    </dgm:pt>
    <dgm:pt modelId="{81846EB9-1CE7-4E59-8634-EBCF1C0230A6}" type="sibTrans" cxnId="{D4F7B3B5-CE4C-494D-972E-0D91E0695329}">
      <dgm:prSet/>
      <dgm:spPr/>
      <dgm:t>
        <a:bodyPr/>
        <a:lstStyle/>
        <a:p>
          <a:endParaRPr lang="es-MX"/>
        </a:p>
      </dgm:t>
    </dgm:pt>
    <dgm:pt modelId="{62985066-96D6-4D3B-97D9-37EFA5E20F60}">
      <dgm:prSet/>
      <dgm:spPr/>
      <dgm:t>
        <a:bodyPr/>
        <a:lstStyle/>
        <a:p>
          <a:r>
            <a:rPr lang="es-MX"/>
            <a:t>Segmentación mediante VLAN.</a:t>
          </a:r>
        </a:p>
      </dgm:t>
    </dgm:pt>
    <dgm:pt modelId="{AFF87294-67AC-47BF-AC1D-86700AAB89B2}" type="parTrans" cxnId="{B2C542FD-8D11-40C8-901C-5D477E4202A8}">
      <dgm:prSet/>
      <dgm:spPr/>
      <dgm:t>
        <a:bodyPr/>
        <a:lstStyle/>
        <a:p>
          <a:endParaRPr lang="es-MX"/>
        </a:p>
      </dgm:t>
    </dgm:pt>
    <dgm:pt modelId="{DAC1FBAA-EC3C-4982-91EE-23CA87C966FF}" type="sibTrans" cxnId="{B2C542FD-8D11-40C8-901C-5D477E4202A8}">
      <dgm:prSet/>
      <dgm:spPr/>
      <dgm:t>
        <a:bodyPr/>
        <a:lstStyle/>
        <a:p>
          <a:endParaRPr lang="es-MX"/>
        </a:p>
      </dgm:t>
    </dgm:pt>
    <dgm:pt modelId="{11953A48-2BCD-4132-8F73-B42EA339BA07}">
      <dgm:prSet/>
      <dgm:spPr/>
      <dgm:t>
        <a:bodyPr/>
        <a:lstStyle/>
        <a:p>
          <a:r>
            <a:rPr lang="es-MX"/>
            <a:t>Acceso</a:t>
          </a:r>
        </a:p>
      </dgm:t>
    </dgm:pt>
    <dgm:pt modelId="{D54888F4-1E48-443E-8A63-3B1A292D2954}" type="parTrans" cxnId="{4B95CC3E-762C-4941-B198-0ED469E49562}">
      <dgm:prSet/>
      <dgm:spPr/>
      <dgm:t>
        <a:bodyPr/>
        <a:lstStyle/>
        <a:p>
          <a:endParaRPr lang="es-MX"/>
        </a:p>
      </dgm:t>
    </dgm:pt>
    <dgm:pt modelId="{84AEA431-AB63-480B-B3BD-4A3D35D9524F}" type="sibTrans" cxnId="{4B95CC3E-762C-4941-B198-0ED469E49562}">
      <dgm:prSet/>
      <dgm:spPr/>
      <dgm:t>
        <a:bodyPr/>
        <a:lstStyle/>
        <a:p>
          <a:endParaRPr lang="es-MX"/>
        </a:p>
      </dgm:t>
    </dgm:pt>
    <dgm:pt modelId="{7F91989D-7E18-435D-90BB-0D8A208E271F}">
      <dgm:prSet/>
      <dgm:spPr/>
      <dgm:t>
        <a:bodyPr/>
        <a:lstStyle/>
        <a:p>
          <a:r>
            <a:rPr lang="es-MX"/>
            <a:t>Autenticación 802.1X.</a:t>
          </a:r>
        </a:p>
      </dgm:t>
    </dgm:pt>
    <dgm:pt modelId="{0ECDB0F1-7165-432A-8346-16C4744BA94A}" type="parTrans" cxnId="{E0A99ACD-AA62-482F-8957-53074EE7A787}">
      <dgm:prSet/>
      <dgm:spPr/>
      <dgm:t>
        <a:bodyPr/>
        <a:lstStyle/>
        <a:p>
          <a:endParaRPr lang="es-MX"/>
        </a:p>
      </dgm:t>
    </dgm:pt>
    <dgm:pt modelId="{2914DCD5-069B-4EEB-BCC2-0ABED9A2E001}" type="sibTrans" cxnId="{E0A99ACD-AA62-482F-8957-53074EE7A787}">
      <dgm:prSet/>
      <dgm:spPr/>
      <dgm:t>
        <a:bodyPr/>
        <a:lstStyle/>
        <a:p>
          <a:endParaRPr lang="es-MX"/>
        </a:p>
      </dgm:t>
    </dgm:pt>
    <dgm:pt modelId="{93ACD8D0-76F8-40CE-9635-10BDD8B23B16}">
      <dgm:prSet/>
      <dgm:spPr/>
      <dgm:t>
        <a:bodyPr/>
        <a:lstStyle/>
        <a:p>
          <a:r>
            <a:rPr lang="es-MX"/>
            <a:t>Cifrado</a:t>
          </a:r>
        </a:p>
      </dgm:t>
    </dgm:pt>
    <dgm:pt modelId="{1598985B-96AD-4E7D-9124-7D0167629059}" type="parTrans" cxnId="{2D98B2A9-7276-49E4-AB7D-33D3E917677F}">
      <dgm:prSet/>
      <dgm:spPr/>
      <dgm:t>
        <a:bodyPr/>
        <a:lstStyle/>
        <a:p>
          <a:endParaRPr lang="es-MX"/>
        </a:p>
      </dgm:t>
    </dgm:pt>
    <dgm:pt modelId="{4F12E102-47F6-4C65-9D12-32E0421CEF2D}" type="sibTrans" cxnId="{2D98B2A9-7276-49E4-AB7D-33D3E917677F}">
      <dgm:prSet/>
      <dgm:spPr/>
      <dgm:t>
        <a:bodyPr/>
        <a:lstStyle/>
        <a:p>
          <a:endParaRPr lang="es-MX"/>
        </a:p>
      </dgm:t>
    </dgm:pt>
    <dgm:pt modelId="{109F2B61-F7D7-4FF3-A1B6-36D70C7A6475}">
      <dgm:prSet/>
      <dgm:spPr/>
      <dgm:t>
        <a:bodyPr/>
        <a:lstStyle/>
        <a:p>
          <a:r>
            <a:rPr lang="es-MX"/>
            <a:t>WPA2 / WPA3.</a:t>
          </a:r>
        </a:p>
      </dgm:t>
    </dgm:pt>
    <dgm:pt modelId="{5686E12F-A47C-43D4-839F-4C1D6A068BD5}" type="parTrans" cxnId="{F469D87A-D97A-4070-93E5-78F69B4A3254}">
      <dgm:prSet/>
      <dgm:spPr/>
      <dgm:t>
        <a:bodyPr/>
        <a:lstStyle/>
        <a:p>
          <a:endParaRPr lang="es-MX"/>
        </a:p>
      </dgm:t>
    </dgm:pt>
    <dgm:pt modelId="{BFCD5CF0-9CC8-4AC7-B1E0-1BC7ED104926}" type="sibTrans" cxnId="{F469D87A-D97A-4070-93E5-78F69B4A3254}">
      <dgm:prSet/>
      <dgm:spPr/>
      <dgm:t>
        <a:bodyPr/>
        <a:lstStyle/>
        <a:p>
          <a:endParaRPr lang="es-MX"/>
        </a:p>
      </dgm:t>
    </dgm:pt>
    <dgm:pt modelId="{36C194D8-B82F-478A-9E2F-1147DB374372}">
      <dgm:prSet/>
      <dgm:spPr/>
      <dgm:t>
        <a:bodyPr/>
        <a:lstStyle/>
        <a:p>
          <a:r>
            <a:rPr lang="es-MX"/>
            <a:t>Monitoreo</a:t>
          </a:r>
        </a:p>
      </dgm:t>
    </dgm:pt>
    <dgm:pt modelId="{A2AD96F5-230E-414B-97B2-60234EF2FBEB}" type="parTrans" cxnId="{E83A0EA5-09DD-4156-BF29-2ADB69041C9F}">
      <dgm:prSet/>
      <dgm:spPr/>
      <dgm:t>
        <a:bodyPr/>
        <a:lstStyle/>
        <a:p>
          <a:endParaRPr lang="es-MX"/>
        </a:p>
      </dgm:t>
    </dgm:pt>
    <dgm:pt modelId="{C0ED9CED-D628-4056-9990-0EF18B1763D8}" type="sibTrans" cxnId="{E83A0EA5-09DD-4156-BF29-2ADB69041C9F}">
      <dgm:prSet/>
      <dgm:spPr/>
      <dgm:t>
        <a:bodyPr/>
        <a:lstStyle/>
        <a:p>
          <a:endParaRPr lang="es-MX"/>
        </a:p>
      </dgm:t>
    </dgm:pt>
    <dgm:pt modelId="{430E9690-EA44-4302-B36A-EC5CDFF08CFC}">
      <dgm:prSet/>
      <dgm:spPr/>
      <dgm:t>
        <a:bodyPr/>
        <a:lstStyle/>
        <a:p>
          <a:r>
            <a:rPr lang="es-MX"/>
            <a:t>Sistemas de detección de intrusos.</a:t>
          </a:r>
        </a:p>
      </dgm:t>
    </dgm:pt>
    <dgm:pt modelId="{12D5DBF2-F7D8-4141-BEC6-C39C3F5BD262}" type="parTrans" cxnId="{18E46F89-8674-4485-8995-56D70CFA88B8}">
      <dgm:prSet/>
      <dgm:spPr/>
      <dgm:t>
        <a:bodyPr/>
        <a:lstStyle/>
        <a:p>
          <a:endParaRPr lang="es-MX"/>
        </a:p>
      </dgm:t>
    </dgm:pt>
    <dgm:pt modelId="{67D2CF07-E2CC-464D-AF88-F142E5EA1948}" type="sibTrans" cxnId="{18E46F89-8674-4485-8995-56D70CFA88B8}">
      <dgm:prSet/>
      <dgm:spPr/>
      <dgm:t>
        <a:bodyPr/>
        <a:lstStyle/>
        <a:p>
          <a:endParaRPr lang="es-MX"/>
        </a:p>
      </dgm:t>
    </dgm:pt>
    <dgm:pt modelId="{ECCCF2C5-457D-4AEF-BBF4-688AF158A40D}" type="pres">
      <dgm:prSet presAssocID="{4CD895AE-166A-4C28-AE1E-B6028D0E5A67}" presName="Name0" presStyleCnt="0">
        <dgm:presLayoutVars>
          <dgm:dir/>
          <dgm:animLvl val="lvl"/>
          <dgm:resizeHandles val="exact"/>
        </dgm:presLayoutVars>
      </dgm:prSet>
      <dgm:spPr/>
    </dgm:pt>
    <dgm:pt modelId="{8D3D7E40-EAD3-4A91-84CC-41E7AFC436D7}" type="pres">
      <dgm:prSet presAssocID="{0945DBE2-5B6C-4063-95D8-806F3450F341}" presName="composite" presStyleCnt="0"/>
      <dgm:spPr/>
    </dgm:pt>
    <dgm:pt modelId="{736CEFF2-F370-413F-AF4A-921A0E6DEEF5}" type="pres">
      <dgm:prSet presAssocID="{0945DBE2-5B6C-4063-95D8-806F3450F341}" presName="parTx" presStyleLbl="alignNode1" presStyleIdx="0" presStyleCnt="5">
        <dgm:presLayoutVars>
          <dgm:chMax val="0"/>
          <dgm:chPref val="0"/>
          <dgm:bulletEnabled val="1"/>
        </dgm:presLayoutVars>
      </dgm:prSet>
      <dgm:spPr/>
    </dgm:pt>
    <dgm:pt modelId="{FC67A43F-E635-4447-83DC-98946C177471}" type="pres">
      <dgm:prSet presAssocID="{0945DBE2-5B6C-4063-95D8-806F3450F341}" presName="desTx" presStyleLbl="alignAccFollowNode1" presStyleIdx="0" presStyleCnt="5">
        <dgm:presLayoutVars>
          <dgm:bulletEnabled val="1"/>
        </dgm:presLayoutVars>
      </dgm:prSet>
      <dgm:spPr/>
    </dgm:pt>
    <dgm:pt modelId="{CEC0B89B-BD64-44B9-AC3A-7C4709BB44FC}" type="pres">
      <dgm:prSet presAssocID="{7AABCEC0-5310-4A3D-A7D4-E3FD22B9A172}" presName="space" presStyleCnt="0"/>
      <dgm:spPr/>
    </dgm:pt>
    <dgm:pt modelId="{528DC654-080C-46C1-AE90-3D9091A4FD31}" type="pres">
      <dgm:prSet presAssocID="{71156AA8-D89A-46A8-B545-6A3621BCA25C}" presName="composite" presStyleCnt="0"/>
      <dgm:spPr/>
    </dgm:pt>
    <dgm:pt modelId="{ED01E33B-EF1A-4173-B641-96A668A86375}" type="pres">
      <dgm:prSet presAssocID="{71156AA8-D89A-46A8-B545-6A3621BCA25C}" presName="parTx" presStyleLbl="alignNode1" presStyleIdx="1" presStyleCnt="5">
        <dgm:presLayoutVars>
          <dgm:chMax val="0"/>
          <dgm:chPref val="0"/>
          <dgm:bulletEnabled val="1"/>
        </dgm:presLayoutVars>
      </dgm:prSet>
      <dgm:spPr/>
    </dgm:pt>
    <dgm:pt modelId="{7627EA1A-0908-4D56-B779-42C64009492E}" type="pres">
      <dgm:prSet presAssocID="{71156AA8-D89A-46A8-B545-6A3621BCA25C}" presName="desTx" presStyleLbl="alignAccFollowNode1" presStyleIdx="1" presStyleCnt="5">
        <dgm:presLayoutVars>
          <dgm:bulletEnabled val="1"/>
        </dgm:presLayoutVars>
      </dgm:prSet>
      <dgm:spPr/>
    </dgm:pt>
    <dgm:pt modelId="{8E9E8421-1A10-4C85-9826-A79ACD075109}" type="pres">
      <dgm:prSet presAssocID="{81846EB9-1CE7-4E59-8634-EBCF1C0230A6}" presName="space" presStyleCnt="0"/>
      <dgm:spPr/>
    </dgm:pt>
    <dgm:pt modelId="{68AB56A4-CC31-4DB9-A864-C99C980F88ED}" type="pres">
      <dgm:prSet presAssocID="{11953A48-2BCD-4132-8F73-B42EA339BA07}" presName="composite" presStyleCnt="0"/>
      <dgm:spPr/>
    </dgm:pt>
    <dgm:pt modelId="{2A905B0B-80E0-405E-951A-6F894C01FD7D}" type="pres">
      <dgm:prSet presAssocID="{11953A48-2BCD-4132-8F73-B42EA339BA07}" presName="parTx" presStyleLbl="alignNode1" presStyleIdx="2" presStyleCnt="5">
        <dgm:presLayoutVars>
          <dgm:chMax val="0"/>
          <dgm:chPref val="0"/>
          <dgm:bulletEnabled val="1"/>
        </dgm:presLayoutVars>
      </dgm:prSet>
      <dgm:spPr/>
    </dgm:pt>
    <dgm:pt modelId="{EC36E0E0-1CB7-4EA3-BB7E-C31C46DE02FF}" type="pres">
      <dgm:prSet presAssocID="{11953A48-2BCD-4132-8F73-B42EA339BA07}" presName="desTx" presStyleLbl="alignAccFollowNode1" presStyleIdx="2" presStyleCnt="5">
        <dgm:presLayoutVars>
          <dgm:bulletEnabled val="1"/>
        </dgm:presLayoutVars>
      </dgm:prSet>
      <dgm:spPr/>
    </dgm:pt>
    <dgm:pt modelId="{6FE04D12-8A58-45C6-B52C-C37BCAE06CC2}" type="pres">
      <dgm:prSet presAssocID="{84AEA431-AB63-480B-B3BD-4A3D35D9524F}" presName="space" presStyleCnt="0"/>
      <dgm:spPr/>
    </dgm:pt>
    <dgm:pt modelId="{6E9A1DEB-611D-4EF8-811A-C3B737D795EB}" type="pres">
      <dgm:prSet presAssocID="{93ACD8D0-76F8-40CE-9635-10BDD8B23B16}" presName="composite" presStyleCnt="0"/>
      <dgm:spPr/>
    </dgm:pt>
    <dgm:pt modelId="{78AD3728-135D-438D-A500-F52F889CCDEB}" type="pres">
      <dgm:prSet presAssocID="{93ACD8D0-76F8-40CE-9635-10BDD8B23B16}" presName="parTx" presStyleLbl="alignNode1" presStyleIdx="3" presStyleCnt="5">
        <dgm:presLayoutVars>
          <dgm:chMax val="0"/>
          <dgm:chPref val="0"/>
          <dgm:bulletEnabled val="1"/>
        </dgm:presLayoutVars>
      </dgm:prSet>
      <dgm:spPr/>
    </dgm:pt>
    <dgm:pt modelId="{0521B103-2874-41AC-9436-250791520513}" type="pres">
      <dgm:prSet presAssocID="{93ACD8D0-76F8-40CE-9635-10BDD8B23B16}" presName="desTx" presStyleLbl="alignAccFollowNode1" presStyleIdx="3" presStyleCnt="5">
        <dgm:presLayoutVars>
          <dgm:bulletEnabled val="1"/>
        </dgm:presLayoutVars>
      </dgm:prSet>
      <dgm:spPr/>
    </dgm:pt>
    <dgm:pt modelId="{6F3AFE39-0F03-48BE-B9DE-66E06F2AA43E}" type="pres">
      <dgm:prSet presAssocID="{4F12E102-47F6-4C65-9D12-32E0421CEF2D}" presName="space" presStyleCnt="0"/>
      <dgm:spPr/>
    </dgm:pt>
    <dgm:pt modelId="{375F4AC3-F924-4022-BE7C-7B1734F26F75}" type="pres">
      <dgm:prSet presAssocID="{36C194D8-B82F-478A-9E2F-1147DB374372}" presName="composite" presStyleCnt="0"/>
      <dgm:spPr/>
    </dgm:pt>
    <dgm:pt modelId="{7312E6CC-CE48-4A76-B609-841051A0AAF6}" type="pres">
      <dgm:prSet presAssocID="{36C194D8-B82F-478A-9E2F-1147DB374372}" presName="parTx" presStyleLbl="alignNode1" presStyleIdx="4" presStyleCnt="5">
        <dgm:presLayoutVars>
          <dgm:chMax val="0"/>
          <dgm:chPref val="0"/>
          <dgm:bulletEnabled val="1"/>
        </dgm:presLayoutVars>
      </dgm:prSet>
      <dgm:spPr/>
    </dgm:pt>
    <dgm:pt modelId="{76982F6D-4994-4154-B118-6D5D475F043C}" type="pres">
      <dgm:prSet presAssocID="{36C194D8-B82F-478A-9E2F-1147DB374372}" presName="desTx" presStyleLbl="alignAccFollowNode1" presStyleIdx="4" presStyleCnt="5">
        <dgm:presLayoutVars>
          <dgm:bulletEnabled val="1"/>
        </dgm:presLayoutVars>
      </dgm:prSet>
      <dgm:spPr/>
    </dgm:pt>
  </dgm:ptLst>
  <dgm:cxnLst>
    <dgm:cxn modelId="{3939421B-5B22-4A8A-B5FE-0ECF360215DD}" srcId="{4CD895AE-166A-4C28-AE1E-B6028D0E5A67}" destId="{0945DBE2-5B6C-4063-95D8-806F3450F341}" srcOrd="0" destOrd="0" parTransId="{3E5E1036-8380-4E28-ACFB-32F687BC54D7}" sibTransId="{7AABCEC0-5310-4A3D-A7D4-E3FD22B9A172}"/>
    <dgm:cxn modelId="{2A12AA23-9860-4608-80F7-C1B06D774D96}" type="presOf" srcId="{430E9690-EA44-4302-B36A-EC5CDFF08CFC}" destId="{76982F6D-4994-4154-B118-6D5D475F043C}" srcOrd="0" destOrd="0" presId="urn:microsoft.com/office/officeart/2005/8/layout/hList1"/>
    <dgm:cxn modelId="{CECD5D24-C70A-4735-9F99-B9084A3F2507}" type="presOf" srcId="{71156AA8-D89A-46A8-B545-6A3621BCA25C}" destId="{ED01E33B-EF1A-4173-B641-96A668A86375}" srcOrd="0" destOrd="0" presId="urn:microsoft.com/office/officeart/2005/8/layout/hList1"/>
    <dgm:cxn modelId="{D4089D2D-F46C-42E3-ACA3-1E789C53058E}" type="presOf" srcId="{7F91989D-7E18-435D-90BB-0D8A208E271F}" destId="{EC36E0E0-1CB7-4EA3-BB7E-C31C46DE02FF}" srcOrd="0" destOrd="0" presId="urn:microsoft.com/office/officeart/2005/8/layout/hList1"/>
    <dgm:cxn modelId="{4B95CC3E-762C-4941-B198-0ED469E49562}" srcId="{4CD895AE-166A-4C28-AE1E-B6028D0E5A67}" destId="{11953A48-2BCD-4132-8F73-B42EA339BA07}" srcOrd="2" destOrd="0" parTransId="{D54888F4-1E48-443E-8A63-3B1A292D2954}" sibTransId="{84AEA431-AB63-480B-B3BD-4A3D35D9524F}"/>
    <dgm:cxn modelId="{70D48749-181F-4214-B067-7531728E4B0F}" type="presOf" srcId="{93ACD8D0-76F8-40CE-9635-10BDD8B23B16}" destId="{78AD3728-135D-438D-A500-F52F889CCDEB}" srcOrd="0" destOrd="0" presId="urn:microsoft.com/office/officeart/2005/8/layout/hList1"/>
    <dgm:cxn modelId="{801DF05A-5312-4965-BC33-77D13768916E}" srcId="{0945DBE2-5B6C-4063-95D8-806F3450F341}" destId="{6811919C-7447-4EF4-9219-25D86D838A86}" srcOrd="0" destOrd="0" parTransId="{68B903B7-9D9A-4793-9885-108A8A3692EC}" sibTransId="{D7449736-225C-4E9C-991C-A8A9C127EC48}"/>
    <dgm:cxn modelId="{0FC96463-7184-486C-BE9F-4DC5C0548ACA}" type="presOf" srcId="{11953A48-2BCD-4132-8F73-B42EA339BA07}" destId="{2A905B0B-80E0-405E-951A-6F894C01FD7D}" srcOrd="0" destOrd="0" presId="urn:microsoft.com/office/officeart/2005/8/layout/hList1"/>
    <dgm:cxn modelId="{F469D87A-D97A-4070-93E5-78F69B4A3254}" srcId="{93ACD8D0-76F8-40CE-9635-10BDD8B23B16}" destId="{109F2B61-F7D7-4FF3-A1B6-36D70C7A6475}" srcOrd="0" destOrd="0" parTransId="{5686E12F-A47C-43D4-839F-4C1D6A068BD5}" sibTransId="{BFCD5CF0-9CC8-4AC7-B1E0-1BC7ED104926}"/>
    <dgm:cxn modelId="{18E46F89-8674-4485-8995-56D70CFA88B8}" srcId="{36C194D8-B82F-478A-9E2F-1147DB374372}" destId="{430E9690-EA44-4302-B36A-EC5CDFF08CFC}" srcOrd="0" destOrd="0" parTransId="{12D5DBF2-F7D8-4141-BEC6-C39C3F5BD262}" sibTransId="{67D2CF07-E2CC-464D-AF88-F142E5EA1948}"/>
    <dgm:cxn modelId="{9EAAF98F-1A3C-453D-AA52-4C6B45465F54}" type="presOf" srcId="{109F2B61-F7D7-4FF3-A1B6-36D70C7A6475}" destId="{0521B103-2874-41AC-9436-250791520513}" srcOrd="0" destOrd="0" presId="urn:microsoft.com/office/officeart/2005/8/layout/hList1"/>
    <dgm:cxn modelId="{E83A0EA5-09DD-4156-BF29-2ADB69041C9F}" srcId="{4CD895AE-166A-4C28-AE1E-B6028D0E5A67}" destId="{36C194D8-B82F-478A-9E2F-1147DB374372}" srcOrd="4" destOrd="0" parTransId="{A2AD96F5-230E-414B-97B2-60234EF2FBEB}" sibTransId="{C0ED9CED-D628-4056-9990-0EF18B1763D8}"/>
    <dgm:cxn modelId="{2D98B2A9-7276-49E4-AB7D-33D3E917677F}" srcId="{4CD895AE-166A-4C28-AE1E-B6028D0E5A67}" destId="{93ACD8D0-76F8-40CE-9635-10BDD8B23B16}" srcOrd="3" destOrd="0" parTransId="{1598985B-96AD-4E7D-9124-7D0167629059}" sibTransId="{4F12E102-47F6-4C65-9D12-32E0421CEF2D}"/>
    <dgm:cxn modelId="{413AAFB2-990A-4FBF-A172-68A5566FCC3E}" type="presOf" srcId="{36C194D8-B82F-478A-9E2F-1147DB374372}" destId="{7312E6CC-CE48-4A76-B609-841051A0AAF6}" srcOrd="0" destOrd="0" presId="urn:microsoft.com/office/officeart/2005/8/layout/hList1"/>
    <dgm:cxn modelId="{D4F7B3B5-CE4C-494D-972E-0D91E0695329}" srcId="{4CD895AE-166A-4C28-AE1E-B6028D0E5A67}" destId="{71156AA8-D89A-46A8-B545-6A3621BCA25C}" srcOrd="1" destOrd="0" parTransId="{2A0403B7-23CE-4E2E-8B8B-41EAA015E429}" sibTransId="{81846EB9-1CE7-4E59-8634-EBCF1C0230A6}"/>
    <dgm:cxn modelId="{DD1D00BC-DA64-40FC-A033-84D1DB538A87}" type="presOf" srcId="{62985066-96D6-4D3B-97D9-37EFA5E20F60}" destId="{7627EA1A-0908-4D56-B779-42C64009492E}" srcOrd="0" destOrd="0" presId="urn:microsoft.com/office/officeart/2005/8/layout/hList1"/>
    <dgm:cxn modelId="{2D8DDCC6-9E1D-4218-A7AF-B4DB82DDDC9F}" type="presOf" srcId="{6811919C-7447-4EF4-9219-25D86D838A86}" destId="{FC67A43F-E635-4447-83DC-98946C177471}" srcOrd="0" destOrd="0" presId="urn:microsoft.com/office/officeart/2005/8/layout/hList1"/>
    <dgm:cxn modelId="{29CFFCC8-FD6C-41C3-B8CA-D92514B05B33}" type="presOf" srcId="{0945DBE2-5B6C-4063-95D8-806F3450F341}" destId="{736CEFF2-F370-413F-AF4A-921A0E6DEEF5}" srcOrd="0" destOrd="0" presId="urn:microsoft.com/office/officeart/2005/8/layout/hList1"/>
    <dgm:cxn modelId="{E0A99ACD-AA62-482F-8957-53074EE7A787}" srcId="{11953A48-2BCD-4132-8F73-B42EA339BA07}" destId="{7F91989D-7E18-435D-90BB-0D8A208E271F}" srcOrd="0" destOrd="0" parTransId="{0ECDB0F1-7165-432A-8346-16C4744BA94A}" sibTransId="{2914DCD5-069B-4EEB-BCC2-0ABED9A2E001}"/>
    <dgm:cxn modelId="{4EC65FDF-AC9B-4CD3-9520-BF726E843C93}" type="presOf" srcId="{4CD895AE-166A-4C28-AE1E-B6028D0E5A67}" destId="{ECCCF2C5-457D-4AEF-BBF4-688AF158A40D}" srcOrd="0" destOrd="0" presId="urn:microsoft.com/office/officeart/2005/8/layout/hList1"/>
    <dgm:cxn modelId="{B2C542FD-8D11-40C8-901C-5D477E4202A8}" srcId="{71156AA8-D89A-46A8-B545-6A3621BCA25C}" destId="{62985066-96D6-4D3B-97D9-37EFA5E20F60}" srcOrd="0" destOrd="0" parTransId="{AFF87294-67AC-47BF-AC1D-86700AAB89B2}" sibTransId="{DAC1FBAA-EC3C-4982-91EE-23CA87C966FF}"/>
    <dgm:cxn modelId="{2A600520-DDDB-4D09-9307-6501A859C823}" type="presParOf" srcId="{ECCCF2C5-457D-4AEF-BBF4-688AF158A40D}" destId="{8D3D7E40-EAD3-4A91-84CC-41E7AFC436D7}" srcOrd="0" destOrd="0" presId="urn:microsoft.com/office/officeart/2005/8/layout/hList1"/>
    <dgm:cxn modelId="{93E7536F-8256-4995-9D61-E5A65C11DF03}" type="presParOf" srcId="{8D3D7E40-EAD3-4A91-84CC-41E7AFC436D7}" destId="{736CEFF2-F370-413F-AF4A-921A0E6DEEF5}" srcOrd="0" destOrd="0" presId="urn:microsoft.com/office/officeart/2005/8/layout/hList1"/>
    <dgm:cxn modelId="{D7A50CAA-695A-41BA-8B00-9899E062D2CC}" type="presParOf" srcId="{8D3D7E40-EAD3-4A91-84CC-41E7AFC436D7}" destId="{FC67A43F-E635-4447-83DC-98946C177471}" srcOrd="1" destOrd="0" presId="urn:microsoft.com/office/officeart/2005/8/layout/hList1"/>
    <dgm:cxn modelId="{05CA26AC-CC4E-47C4-9883-B62D2EC1843A}" type="presParOf" srcId="{ECCCF2C5-457D-4AEF-BBF4-688AF158A40D}" destId="{CEC0B89B-BD64-44B9-AC3A-7C4709BB44FC}" srcOrd="1" destOrd="0" presId="urn:microsoft.com/office/officeart/2005/8/layout/hList1"/>
    <dgm:cxn modelId="{7F0EF942-0DC0-4212-B2F4-8AB554B24842}" type="presParOf" srcId="{ECCCF2C5-457D-4AEF-BBF4-688AF158A40D}" destId="{528DC654-080C-46C1-AE90-3D9091A4FD31}" srcOrd="2" destOrd="0" presId="urn:microsoft.com/office/officeart/2005/8/layout/hList1"/>
    <dgm:cxn modelId="{B376BF49-B9E4-428B-A6C9-8CBEE848CAD8}" type="presParOf" srcId="{528DC654-080C-46C1-AE90-3D9091A4FD31}" destId="{ED01E33B-EF1A-4173-B641-96A668A86375}" srcOrd="0" destOrd="0" presId="urn:microsoft.com/office/officeart/2005/8/layout/hList1"/>
    <dgm:cxn modelId="{018AF15A-5A8A-4667-A6BA-85F884F944CD}" type="presParOf" srcId="{528DC654-080C-46C1-AE90-3D9091A4FD31}" destId="{7627EA1A-0908-4D56-B779-42C64009492E}" srcOrd="1" destOrd="0" presId="urn:microsoft.com/office/officeart/2005/8/layout/hList1"/>
    <dgm:cxn modelId="{E4179ECA-6324-476C-BF5E-14436CEE4D1F}" type="presParOf" srcId="{ECCCF2C5-457D-4AEF-BBF4-688AF158A40D}" destId="{8E9E8421-1A10-4C85-9826-A79ACD075109}" srcOrd="3" destOrd="0" presId="urn:microsoft.com/office/officeart/2005/8/layout/hList1"/>
    <dgm:cxn modelId="{509C381B-4A36-4DB7-91AB-CA3ED9944C9F}" type="presParOf" srcId="{ECCCF2C5-457D-4AEF-BBF4-688AF158A40D}" destId="{68AB56A4-CC31-4DB9-A864-C99C980F88ED}" srcOrd="4" destOrd="0" presId="urn:microsoft.com/office/officeart/2005/8/layout/hList1"/>
    <dgm:cxn modelId="{54AA442E-C4D4-41B4-A6E9-AC3C40F81EB3}" type="presParOf" srcId="{68AB56A4-CC31-4DB9-A864-C99C980F88ED}" destId="{2A905B0B-80E0-405E-951A-6F894C01FD7D}" srcOrd="0" destOrd="0" presId="urn:microsoft.com/office/officeart/2005/8/layout/hList1"/>
    <dgm:cxn modelId="{2806E3BD-6D40-441C-85D0-1B1AFDCF5B56}" type="presParOf" srcId="{68AB56A4-CC31-4DB9-A864-C99C980F88ED}" destId="{EC36E0E0-1CB7-4EA3-BB7E-C31C46DE02FF}" srcOrd="1" destOrd="0" presId="urn:microsoft.com/office/officeart/2005/8/layout/hList1"/>
    <dgm:cxn modelId="{CABAF733-DE15-49B9-BEC1-E4C97AF53101}" type="presParOf" srcId="{ECCCF2C5-457D-4AEF-BBF4-688AF158A40D}" destId="{6FE04D12-8A58-45C6-B52C-C37BCAE06CC2}" srcOrd="5" destOrd="0" presId="urn:microsoft.com/office/officeart/2005/8/layout/hList1"/>
    <dgm:cxn modelId="{795ADEA3-B03B-4853-887C-D783D81BF105}" type="presParOf" srcId="{ECCCF2C5-457D-4AEF-BBF4-688AF158A40D}" destId="{6E9A1DEB-611D-4EF8-811A-C3B737D795EB}" srcOrd="6" destOrd="0" presId="urn:microsoft.com/office/officeart/2005/8/layout/hList1"/>
    <dgm:cxn modelId="{5B3F303C-B545-41F0-BEC0-E06ABF4CF254}" type="presParOf" srcId="{6E9A1DEB-611D-4EF8-811A-C3B737D795EB}" destId="{78AD3728-135D-438D-A500-F52F889CCDEB}" srcOrd="0" destOrd="0" presId="urn:microsoft.com/office/officeart/2005/8/layout/hList1"/>
    <dgm:cxn modelId="{E747EF47-60E5-4483-A597-9B84D69B4F4A}" type="presParOf" srcId="{6E9A1DEB-611D-4EF8-811A-C3B737D795EB}" destId="{0521B103-2874-41AC-9436-250791520513}" srcOrd="1" destOrd="0" presId="urn:microsoft.com/office/officeart/2005/8/layout/hList1"/>
    <dgm:cxn modelId="{B482BDAA-EB3F-4364-9CBD-0CA0AE077EC0}" type="presParOf" srcId="{ECCCF2C5-457D-4AEF-BBF4-688AF158A40D}" destId="{6F3AFE39-0F03-48BE-B9DE-66E06F2AA43E}" srcOrd="7" destOrd="0" presId="urn:microsoft.com/office/officeart/2005/8/layout/hList1"/>
    <dgm:cxn modelId="{7AA45BB5-96C3-4224-8A19-88F50C97C7E6}" type="presParOf" srcId="{ECCCF2C5-457D-4AEF-BBF4-688AF158A40D}" destId="{375F4AC3-F924-4022-BE7C-7B1734F26F75}" srcOrd="8" destOrd="0" presId="urn:microsoft.com/office/officeart/2005/8/layout/hList1"/>
    <dgm:cxn modelId="{3B6305CF-795F-4375-93C8-5CF27D047F1B}" type="presParOf" srcId="{375F4AC3-F924-4022-BE7C-7B1734F26F75}" destId="{7312E6CC-CE48-4A76-B609-841051A0AAF6}" srcOrd="0" destOrd="0" presId="urn:microsoft.com/office/officeart/2005/8/layout/hList1"/>
    <dgm:cxn modelId="{0712C4F7-A060-465A-94DE-AC7CBC626DD7}" type="presParOf" srcId="{375F4AC3-F924-4022-BE7C-7B1734F26F75}" destId="{76982F6D-4994-4154-B118-6D5D475F043C}" srcOrd="1" destOrd="0" presId="urn:microsoft.com/office/officeart/2005/8/layout/hList1"/>
  </dgm:cxnLst>
  <dgm:bg/>
  <dgm:whole/>
  <dgm:extLst>
    <a:ext uri="http://schemas.microsoft.com/office/drawing/2008/diagram">
      <dsp:dataModelExt xmlns:dsp="http://schemas.microsoft.com/office/drawing/2008/diagram" relId="rId293"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51D4D2CF-8A44-4783-BF1D-B73A7F343393}"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C36F2326-7461-49C3-BBD1-43958E108070}">
      <dgm:prSet/>
      <dgm:spPr/>
      <dgm:t>
        <a:bodyPr/>
        <a:lstStyle/>
        <a:p>
          <a:r>
            <a:rPr lang="es-MX" b="1"/>
            <a:t>WEP</a:t>
          </a:r>
          <a:endParaRPr lang="en-US"/>
        </a:p>
      </dgm:t>
    </dgm:pt>
    <dgm:pt modelId="{EFE9E627-0F61-4A53-A6CE-35AB5B65BFFD}" type="parTrans" cxnId="{032927CC-5B0A-44D0-9E81-B5F14583AC20}">
      <dgm:prSet/>
      <dgm:spPr/>
      <dgm:t>
        <a:bodyPr/>
        <a:lstStyle/>
        <a:p>
          <a:endParaRPr lang="en-US"/>
        </a:p>
      </dgm:t>
    </dgm:pt>
    <dgm:pt modelId="{1D41BE9F-2D47-4DF4-A5E3-A6F8EAA80ECB}" type="sibTrans" cxnId="{032927CC-5B0A-44D0-9E81-B5F14583AC20}">
      <dgm:prSet/>
      <dgm:spPr/>
      <dgm:t>
        <a:bodyPr/>
        <a:lstStyle/>
        <a:p>
          <a:endParaRPr lang="en-US"/>
        </a:p>
      </dgm:t>
    </dgm:pt>
    <dgm:pt modelId="{868900CF-601A-43AF-A302-7B8A26EAD847}">
      <dgm:prSet/>
      <dgm:spPr/>
      <dgm:t>
        <a:bodyPr/>
        <a:lstStyle/>
        <a:p>
          <a:r>
            <a:rPr lang="es-MX"/>
            <a:t>Nivel de seguridad muy bajo. Protocolo obsoleto.</a:t>
          </a:r>
          <a:endParaRPr lang="en-US"/>
        </a:p>
      </dgm:t>
    </dgm:pt>
    <dgm:pt modelId="{271386C0-6BC2-449B-99B4-4120D30AB6F2}" type="parTrans" cxnId="{79142F52-8515-4E99-A483-3F6FF7285170}">
      <dgm:prSet/>
      <dgm:spPr/>
      <dgm:t>
        <a:bodyPr/>
        <a:lstStyle/>
        <a:p>
          <a:endParaRPr lang="en-US"/>
        </a:p>
      </dgm:t>
    </dgm:pt>
    <dgm:pt modelId="{FB7A923A-4308-436E-B593-571989A7E398}" type="sibTrans" cxnId="{79142F52-8515-4E99-A483-3F6FF7285170}">
      <dgm:prSet/>
      <dgm:spPr/>
      <dgm:t>
        <a:bodyPr/>
        <a:lstStyle/>
        <a:p>
          <a:endParaRPr lang="en-US"/>
        </a:p>
      </dgm:t>
    </dgm:pt>
    <dgm:pt modelId="{B94F4329-E6D0-4F34-9124-3ED0B9A5DA8B}">
      <dgm:prSet/>
      <dgm:spPr/>
      <dgm:t>
        <a:bodyPr/>
        <a:lstStyle/>
        <a:p>
          <a:r>
            <a:rPr lang="es-MX" b="1"/>
            <a:t>WPA</a:t>
          </a:r>
          <a:endParaRPr lang="en-US"/>
        </a:p>
      </dgm:t>
    </dgm:pt>
    <dgm:pt modelId="{2BC4BD5D-E32F-4300-ADF2-2FD01654D9A8}" type="parTrans" cxnId="{780FA2A0-7FC0-4AD6-952E-E76F14E802B6}">
      <dgm:prSet/>
      <dgm:spPr/>
      <dgm:t>
        <a:bodyPr/>
        <a:lstStyle/>
        <a:p>
          <a:endParaRPr lang="en-US"/>
        </a:p>
      </dgm:t>
    </dgm:pt>
    <dgm:pt modelId="{7DFEB97C-8E66-4705-B6AF-C4FEF0B74F2A}" type="sibTrans" cxnId="{780FA2A0-7FC0-4AD6-952E-E76F14E802B6}">
      <dgm:prSet/>
      <dgm:spPr/>
      <dgm:t>
        <a:bodyPr/>
        <a:lstStyle/>
        <a:p>
          <a:endParaRPr lang="en-US"/>
        </a:p>
      </dgm:t>
    </dgm:pt>
    <dgm:pt modelId="{12E9492B-050B-473F-A985-5F3EBCB7AAD6}">
      <dgm:prSet/>
      <dgm:spPr/>
      <dgm:t>
        <a:bodyPr/>
        <a:lstStyle/>
        <a:p>
          <a:r>
            <a:rPr lang="es-MX"/>
            <a:t>Nivel de seguridad bajo. Actualmente en desuso.</a:t>
          </a:r>
          <a:endParaRPr lang="en-US"/>
        </a:p>
      </dgm:t>
    </dgm:pt>
    <dgm:pt modelId="{D6034233-E646-458D-9613-418388CFE4FC}" type="parTrans" cxnId="{DAFCADD4-8BF6-483C-863B-5657ED326E84}">
      <dgm:prSet/>
      <dgm:spPr/>
      <dgm:t>
        <a:bodyPr/>
        <a:lstStyle/>
        <a:p>
          <a:endParaRPr lang="en-US"/>
        </a:p>
      </dgm:t>
    </dgm:pt>
    <dgm:pt modelId="{1DE7D492-9DCF-4159-8780-B1F42568194B}" type="sibTrans" cxnId="{DAFCADD4-8BF6-483C-863B-5657ED326E84}">
      <dgm:prSet/>
      <dgm:spPr/>
      <dgm:t>
        <a:bodyPr/>
        <a:lstStyle/>
        <a:p>
          <a:endParaRPr lang="en-US"/>
        </a:p>
      </dgm:t>
    </dgm:pt>
    <dgm:pt modelId="{FD2D1CB6-1558-4601-95C2-EE8A8BEF3C3A}">
      <dgm:prSet/>
      <dgm:spPr/>
      <dgm:t>
        <a:bodyPr/>
        <a:lstStyle/>
        <a:p>
          <a:r>
            <a:rPr lang="es-MX" b="1"/>
            <a:t>WPA2</a:t>
          </a:r>
          <a:endParaRPr lang="en-US"/>
        </a:p>
      </dgm:t>
    </dgm:pt>
    <dgm:pt modelId="{B27B9401-5A2F-4F8D-9ED0-7445A10368E6}" type="parTrans" cxnId="{C671062E-8447-4D6F-8181-587B8C30CBB6}">
      <dgm:prSet/>
      <dgm:spPr/>
      <dgm:t>
        <a:bodyPr/>
        <a:lstStyle/>
        <a:p>
          <a:endParaRPr lang="en-US"/>
        </a:p>
      </dgm:t>
    </dgm:pt>
    <dgm:pt modelId="{4A038004-59EA-4443-8064-59E06F6B47D6}" type="sibTrans" cxnId="{C671062E-8447-4D6F-8181-587B8C30CBB6}">
      <dgm:prSet/>
      <dgm:spPr/>
      <dgm:t>
        <a:bodyPr/>
        <a:lstStyle/>
        <a:p>
          <a:endParaRPr lang="en-US"/>
        </a:p>
      </dgm:t>
    </dgm:pt>
    <dgm:pt modelId="{528E3F29-C682-4789-892D-0EBD0FA5E097}">
      <dgm:prSet/>
      <dgm:spPr/>
      <dgm:t>
        <a:bodyPr/>
        <a:lstStyle/>
        <a:p>
          <a:r>
            <a:rPr lang="es-MX"/>
            <a:t>Nivel de seguridad alto. Ampliamente implementado.</a:t>
          </a:r>
          <a:endParaRPr lang="en-US"/>
        </a:p>
      </dgm:t>
    </dgm:pt>
    <dgm:pt modelId="{CDF707DD-4D3B-4DC7-833C-798BA6100EA2}" type="parTrans" cxnId="{C0468D85-FD09-4385-8A77-4B9724C7F525}">
      <dgm:prSet/>
      <dgm:spPr/>
      <dgm:t>
        <a:bodyPr/>
        <a:lstStyle/>
        <a:p>
          <a:endParaRPr lang="en-US"/>
        </a:p>
      </dgm:t>
    </dgm:pt>
    <dgm:pt modelId="{5D0C8A63-AA9B-4F72-AAFF-94E0ECE2C870}" type="sibTrans" cxnId="{C0468D85-FD09-4385-8A77-4B9724C7F525}">
      <dgm:prSet/>
      <dgm:spPr/>
      <dgm:t>
        <a:bodyPr/>
        <a:lstStyle/>
        <a:p>
          <a:endParaRPr lang="en-US"/>
        </a:p>
      </dgm:t>
    </dgm:pt>
    <dgm:pt modelId="{AB1B63F9-BF65-4961-9E82-E609B0977C0F}">
      <dgm:prSet/>
      <dgm:spPr/>
      <dgm:t>
        <a:bodyPr/>
        <a:lstStyle/>
        <a:p>
          <a:r>
            <a:rPr lang="es-MX" b="1"/>
            <a:t>WPA3</a:t>
          </a:r>
          <a:endParaRPr lang="en-US"/>
        </a:p>
      </dgm:t>
    </dgm:pt>
    <dgm:pt modelId="{4478211F-AD9E-470C-9728-05A1A87E478B}" type="parTrans" cxnId="{EEC71908-84C7-465D-9052-2802A251D7B0}">
      <dgm:prSet/>
      <dgm:spPr/>
      <dgm:t>
        <a:bodyPr/>
        <a:lstStyle/>
        <a:p>
          <a:endParaRPr lang="en-US"/>
        </a:p>
      </dgm:t>
    </dgm:pt>
    <dgm:pt modelId="{FFC3680E-C567-467B-8500-8F0D73258752}" type="sibTrans" cxnId="{EEC71908-84C7-465D-9052-2802A251D7B0}">
      <dgm:prSet/>
      <dgm:spPr/>
      <dgm:t>
        <a:bodyPr/>
        <a:lstStyle/>
        <a:p>
          <a:endParaRPr lang="en-US"/>
        </a:p>
      </dgm:t>
    </dgm:pt>
    <dgm:pt modelId="{5D17222A-9FC6-4773-B976-23BB0F4B7E69}">
      <dgm:prSet/>
      <dgm:spPr/>
      <dgm:t>
        <a:bodyPr/>
        <a:lstStyle/>
        <a:p>
          <a:r>
            <a:rPr lang="es-MX"/>
            <a:t>Nivel de seguridad muy alto. Protocolo recomendado.</a:t>
          </a:r>
          <a:endParaRPr lang="en-US"/>
        </a:p>
      </dgm:t>
    </dgm:pt>
    <dgm:pt modelId="{C537DA6D-D8DC-4DFB-BB24-D142C1F4C57A}" type="parTrans" cxnId="{FEDEE531-81D7-48F9-ABC0-A4EAD02D1E0A}">
      <dgm:prSet/>
      <dgm:spPr/>
      <dgm:t>
        <a:bodyPr/>
        <a:lstStyle/>
        <a:p>
          <a:endParaRPr lang="en-US"/>
        </a:p>
      </dgm:t>
    </dgm:pt>
    <dgm:pt modelId="{A6574608-8B72-4160-A583-8B2A38D24549}" type="sibTrans" cxnId="{FEDEE531-81D7-48F9-ABC0-A4EAD02D1E0A}">
      <dgm:prSet/>
      <dgm:spPr/>
      <dgm:t>
        <a:bodyPr/>
        <a:lstStyle/>
        <a:p>
          <a:endParaRPr lang="en-US"/>
        </a:p>
      </dgm:t>
    </dgm:pt>
    <dgm:pt modelId="{04C9130B-FF41-4021-9CA4-92C625727E4D}" type="pres">
      <dgm:prSet presAssocID="{51D4D2CF-8A44-4783-BF1D-B73A7F343393}" presName="Name0" presStyleCnt="0">
        <dgm:presLayoutVars>
          <dgm:dir/>
          <dgm:animLvl val="lvl"/>
          <dgm:resizeHandles val="exact"/>
        </dgm:presLayoutVars>
      </dgm:prSet>
      <dgm:spPr/>
    </dgm:pt>
    <dgm:pt modelId="{84190847-9DCC-4CAA-A8CF-43C17DF18C7C}" type="pres">
      <dgm:prSet presAssocID="{C36F2326-7461-49C3-BBD1-43958E108070}" presName="composite" presStyleCnt="0"/>
      <dgm:spPr/>
    </dgm:pt>
    <dgm:pt modelId="{8B1249DF-9A9F-4880-9412-822A89D21712}" type="pres">
      <dgm:prSet presAssocID="{C36F2326-7461-49C3-BBD1-43958E108070}" presName="parTx" presStyleLbl="alignNode1" presStyleIdx="0" presStyleCnt="4">
        <dgm:presLayoutVars>
          <dgm:chMax val="0"/>
          <dgm:chPref val="0"/>
          <dgm:bulletEnabled val="1"/>
        </dgm:presLayoutVars>
      </dgm:prSet>
      <dgm:spPr/>
    </dgm:pt>
    <dgm:pt modelId="{461CD0A7-B6DE-4703-B238-6B36E0097425}" type="pres">
      <dgm:prSet presAssocID="{C36F2326-7461-49C3-BBD1-43958E108070}" presName="desTx" presStyleLbl="alignAccFollowNode1" presStyleIdx="0" presStyleCnt="4">
        <dgm:presLayoutVars>
          <dgm:bulletEnabled val="1"/>
        </dgm:presLayoutVars>
      </dgm:prSet>
      <dgm:spPr/>
    </dgm:pt>
    <dgm:pt modelId="{2EA8C775-E015-4232-A7C3-379487A28869}" type="pres">
      <dgm:prSet presAssocID="{1D41BE9F-2D47-4DF4-A5E3-A6F8EAA80ECB}" presName="space" presStyleCnt="0"/>
      <dgm:spPr/>
    </dgm:pt>
    <dgm:pt modelId="{145F25E2-43BA-443A-813F-5FB9A87E7B75}" type="pres">
      <dgm:prSet presAssocID="{B94F4329-E6D0-4F34-9124-3ED0B9A5DA8B}" presName="composite" presStyleCnt="0"/>
      <dgm:spPr/>
    </dgm:pt>
    <dgm:pt modelId="{AEB08570-CE0A-4764-9778-1D52FE52B532}" type="pres">
      <dgm:prSet presAssocID="{B94F4329-E6D0-4F34-9124-3ED0B9A5DA8B}" presName="parTx" presStyleLbl="alignNode1" presStyleIdx="1" presStyleCnt="4">
        <dgm:presLayoutVars>
          <dgm:chMax val="0"/>
          <dgm:chPref val="0"/>
          <dgm:bulletEnabled val="1"/>
        </dgm:presLayoutVars>
      </dgm:prSet>
      <dgm:spPr/>
    </dgm:pt>
    <dgm:pt modelId="{2CC6B59D-C9C5-4A65-93F0-41B6DCB01683}" type="pres">
      <dgm:prSet presAssocID="{B94F4329-E6D0-4F34-9124-3ED0B9A5DA8B}" presName="desTx" presStyleLbl="alignAccFollowNode1" presStyleIdx="1" presStyleCnt="4">
        <dgm:presLayoutVars>
          <dgm:bulletEnabled val="1"/>
        </dgm:presLayoutVars>
      </dgm:prSet>
      <dgm:spPr/>
    </dgm:pt>
    <dgm:pt modelId="{E3137729-D7D3-4610-8D41-B94A04305EBF}" type="pres">
      <dgm:prSet presAssocID="{7DFEB97C-8E66-4705-B6AF-C4FEF0B74F2A}" presName="space" presStyleCnt="0"/>
      <dgm:spPr/>
    </dgm:pt>
    <dgm:pt modelId="{F5B4BA3F-4981-4995-A6A6-E72024ECD9F2}" type="pres">
      <dgm:prSet presAssocID="{FD2D1CB6-1558-4601-95C2-EE8A8BEF3C3A}" presName="composite" presStyleCnt="0"/>
      <dgm:spPr/>
    </dgm:pt>
    <dgm:pt modelId="{C57A3E49-7A55-44F3-A358-A70E24A05F86}" type="pres">
      <dgm:prSet presAssocID="{FD2D1CB6-1558-4601-95C2-EE8A8BEF3C3A}" presName="parTx" presStyleLbl="alignNode1" presStyleIdx="2" presStyleCnt="4">
        <dgm:presLayoutVars>
          <dgm:chMax val="0"/>
          <dgm:chPref val="0"/>
          <dgm:bulletEnabled val="1"/>
        </dgm:presLayoutVars>
      </dgm:prSet>
      <dgm:spPr/>
    </dgm:pt>
    <dgm:pt modelId="{221B160E-6F5B-4602-8CE8-53E8B6E97208}" type="pres">
      <dgm:prSet presAssocID="{FD2D1CB6-1558-4601-95C2-EE8A8BEF3C3A}" presName="desTx" presStyleLbl="alignAccFollowNode1" presStyleIdx="2" presStyleCnt="4">
        <dgm:presLayoutVars>
          <dgm:bulletEnabled val="1"/>
        </dgm:presLayoutVars>
      </dgm:prSet>
      <dgm:spPr/>
    </dgm:pt>
    <dgm:pt modelId="{E55DB1E6-8DAF-4520-962D-D3C236560D9C}" type="pres">
      <dgm:prSet presAssocID="{4A038004-59EA-4443-8064-59E06F6B47D6}" presName="space" presStyleCnt="0"/>
      <dgm:spPr/>
    </dgm:pt>
    <dgm:pt modelId="{5061D9EB-580A-40EB-BF82-B7EA36A6B68F}" type="pres">
      <dgm:prSet presAssocID="{AB1B63F9-BF65-4961-9E82-E609B0977C0F}" presName="composite" presStyleCnt="0"/>
      <dgm:spPr/>
    </dgm:pt>
    <dgm:pt modelId="{A45FE347-806E-4B89-8B2E-97C051182010}" type="pres">
      <dgm:prSet presAssocID="{AB1B63F9-BF65-4961-9E82-E609B0977C0F}" presName="parTx" presStyleLbl="alignNode1" presStyleIdx="3" presStyleCnt="4">
        <dgm:presLayoutVars>
          <dgm:chMax val="0"/>
          <dgm:chPref val="0"/>
          <dgm:bulletEnabled val="1"/>
        </dgm:presLayoutVars>
      </dgm:prSet>
      <dgm:spPr/>
    </dgm:pt>
    <dgm:pt modelId="{01A8D1DF-6F6D-451C-B911-4CBA54C47286}" type="pres">
      <dgm:prSet presAssocID="{AB1B63F9-BF65-4961-9E82-E609B0977C0F}" presName="desTx" presStyleLbl="alignAccFollowNode1" presStyleIdx="3" presStyleCnt="4">
        <dgm:presLayoutVars>
          <dgm:bulletEnabled val="1"/>
        </dgm:presLayoutVars>
      </dgm:prSet>
      <dgm:spPr/>
    </dgm:pt>
  </dgm:ptLst>
  <dgm:cxnLst>
    <dgm:cxn modelId="{DEFED603-B39F-47AC-AB69-334BC1099AA1}" type="presOf" srcId="{868900CF-601A-43AF-A302-7B8A26EAD847}" destId="{461CD0A7-B6DE-4703-B238-6B36E0097425}" srcOrd="0" destOrd="0" presId="urn:microsoft.com/office/officeart/2005/8/layout/hList1"/>
    <dgm:cxn modelId="{EEC71908-84C7-465D-9052-2802A251D7B0}" srcId="{51D4D2CF-8A44-4783-BF1D-B73A7F343393}" destId="{AB1B63F9-BF65-4961-9E82-E609B0977C0F}" srcOrd="3" destOrd="0" parTransId="{4478211F-AD9E-470C-9728-05A1A87E478B}" sibTransId="{FFC3680E-C567-467B-8500-8F0D73258752}"/>
    <dgm:cxn modelId="{C671062E-8447-4D6F-8181-587B8C30CBB6}" srcId="{51D4D2CF-8A44-4783-BF1D-B73A7F343393}" destId="{FD2D1CB6-1558-4601-95C2-EE8A8BEF3C3A}" srcOrd="2" destOrd="0" parTransId="{B27B9401-5A2F-4F8D-9ED0-7445A10368E6}" sibTransId="{4A038004-59EA-4443-8064-59E06F6B47D6}"/>
    <dgm:cxn modelId="{FEDEE531-81D7-48F9-ABC0-A4EAD02D1E0A}" srcId="{AB1B63F9-BF65-4961-9E82-E609B0977C0F}" destId="{5D17222A-9FC6-4773-B976-23BB0F4B7E69}" srcOrd="0" destOrd="0" parTransId="{C537DA6D-D8DC-4DFB-BB24-D142C1F4C57A}" sibTransId="{A6574608-8B72-4160-A583-8B2A38D24549}"/>
    <dgm:cxn modelId="{32538550-F756-4105-8F58-7DB748473DD3}" type="presOf" srcId="{AB1B63F9-BF65-4961-9E82-E609B0977C0F}" destId="{A45FE347-806E-4B89-8B2E-97C051182010}" srcOrd="0" destOrd="0" presId="urn:microsoft.com/office/officeart/2005/8/layout/hList1"/>
    <dgm:cxn modelId="{79142F52-8515-4E99-A483-3F6FF7285170}" srcId="{C36F2326-7461-49C3-BBD1-43958E108070}" destId="{868900CF-601A-43AF-A302-7B8A26EAD847}" srcOrd="0" destOrd="0" parTransId="{271386C0-6BC2-449B-99B4-4120D30AB6F2}" sibTransId="{FB7A923A-4308-436E-B593-571989A7E398}"/>
    <dgm:cxn modelId="{1FE72959-9A2B-4479-8FB9-C0023F12866B}" type="presOf" srcId="{51D4D2CF-8A44-4783-BF1D-B73A7F343393}" destId="{04C9130B-FF41-4021-9CA4-92C625727E4D}" srcOrd="0" destOrd="0" presId="urn:microsoft.com/office/officeart/2005/8/layout/hList1"/>
    <dgm:cxn modelId="{C2E0F270-58E7-4243-BCD6-0D32C162B7CF}" type="presOf" srcId="{528E3F29-C682-4789-892D-0EBD0FA5E097}" destId="{221B160E-6F5B-4602-8CE8-53E8B6E97208}" srcOrd="0" destOrd="0" presId="urn:microsoft.com/office/officeart/2005/8/layout/hList1"/>
    <dgm:cxn modelId="{C0468D85-FD09-4385-8A77-4B9724C7F525}" srcId="{FD2D1CB6-1558-4601-95C2-EE8A8BEF3C3A}" destId="{528E3F29-C682-4789-892D-0EBD0FA5E097}" srcOrd="0" destOrd="0" parTransId="{CDF707DD-4D3B-4DC7-833C-798BA6100EA2}" sibTransId="{5D0C8A63-AA9B-4F72-AAFF-94E0ECE2C870}"/>
    <dgm:cxn modelId="{780FA2A0-7FC0-4AD6-952E-E76F14E802B6}" srcId="{51D4D2CF-8A44-4783-BF1D-B73A7F343393}" destId="{B94F4329-E6D0-4F34-9124-3ED0B9A5DA8B}" srcOrd="1" destOrd="0" parTransId="{2BC4BD5D-E32F-4300-ADF2-2FD01654D9A8}" sibTransId="{7DFEB97C-8E66-4705-B6AF-C4FEF0B74F2A}"/>
    <dgm:cxn modelId="{7ED85BB2-566A-4054-8346-2B945C8B5D75}" type="presOf" srcId="{B94F4329-E6D0-4F34-9124-3ED0B9A5DA8B}" destId="{AEB08570-CE0A-4764-9778-1D52FE52B532}" srcOrd="0" destOrd="0" presId="urn:microsoft.com/office/officeart/2005/8/layout/hList1"/>
    <dgm:cxn modelId="{032927CC-5B0A-44D0-9E81-B5F14583AC20}" srcId="{51D4D2CF-8A44-4783-BF1D-B73A7F343393}" destId="{C36F2326-7461-49C3-BBD1-43958E108070}" srcOrd="0" destOrd="0" parTransId="{EFE9E627-0F61-4A53-A6CE-35AB5B65BFFD}" sibTransId="{1D41BE9F-2D47-4DF4-A5E3-A6F8EAA80ECB}"/>
    <dgm:cxn modelId="{DAFCADD4-8BF6-483C-863B-5657ED326E84}" srcId="{B94F4329-E6D0-4F34-9124-3ED0B9A5DA8B}" destId="{12E9492B-050B-473F-A985-5F3EBCB7AAD6}" srcOrd="0" destOrd="0" parTransId="{D6034233-E646-458D-9613-418388CFE4FC}" sibTransId="{1DE7D492-9DCF-4159-8780-B1F42568194B}"/>
    <dgm:cxn modelId="{F05F5BE6-CA79-44A8-85BA-E30002E1C432}" type="presOf" srcId="{FD2D1CB6-1558-4601-95C2-EE8A8BEF3C3A}" destId="{C57A3E49-7A55-44F3-A358-A70E24A05F86}" srcOrd="0" destOrd="0" presId="urn:microsoft.com/office/officeart/2005/8/layout/hList1"/>
    <dgm:cxn modelId="{477884E6-1B18-4554-8223-D16681D27E20}" type="presOf" srcId="{12E9492B-050B-473F-A985-5F3EBCB7AAD6}" destId="{2CC6B59D-C9C5-4A65-93F0-41B6DCB01683}" srcOrd="0" destOrd="0" presId="urn:microsoft.com/office/officeart/2005/8/layout/hList1"/>
    <dgm:cxn modelId="{8219B4F7-4EA1-46FF-B392-BACFCCCD568F}" type="presOf" srcId="{5D17222A-9FC6-4773-B976-23BB0F4B7E69}" destId="{01A8D1DF-6F6D-451C-B911-4CBA54C47286}" srcOrd="0" destOrd="0" presId="urn:microsoft.com/office/officeart/2005/8/layout/hList1"/>
    <dgm:cxn modelId="{F52018FE-E15F-4C23-81FB-C6CDDADF0ECA}" type="presOf" srcId="{C36F2326-7461-49C3-BBD1-43958E108070}" destId="{8B1249DF-9A9F-4880-9412-822A89D21712}" srcOrd="0" destOrd="0" presId="urn:microsoft.com/office/officeart/2005/8/layout/hList1"/>
    <dgm:cxn modelId="{9B886707-26CF-44F5-B10B-32F739836610}" type="presParOf" srcId="{04C9130B-FF41-4021-9CA4-92C625727E4D}" destId="{84190847-9DCC-4CAA-A8CF-43C17DF18C7C}" srcOrd="0" destOrd="0" presId="urn:microsoft.com/office/officeart/2005/8/layout/hList1"/>
    <dgm:cxn modelId="{31797B0F-7D84-4055-8192-DE2581CFE483}" type="presParOf" srcId="{84190847-9DCC-4CAA-A8CF-43C17DF18C7C}" destId="{8B1249DF-9A9F-4880-9412-822A89D21712}" srcOrd="0" destOrd="0" presId="urn:microsoft.com/office/officeart/2005/8/layout/hList1"/>
    <dgm:cxn modelId="{A0EB5B2D-B74C-44B5-8656-73AFCE6972E6}" type="presParOf" srcId="{84190847-9DCC-4CAA-A8CF-43C17DF18C7C}" destId="{461CD0A7-B6DE-4703-B238-6B36E0097425}" srcOrd="1" destOrd="0" presId="urn:microsoft.com/office/officeart/2005/8/layout/hList1"/>
    <dgm:cxn modelId="{3FE55BD4-F963-46EB-9F7E-9555543444A7}" type="presParOf" srcId="{04C9130B-FF41-4021-9CA4-92C625727E4D}" destId="{2EA8C775-E015-4232-A7C3-379487A28869}" srcOrd="1" destOrd="0" presId="urn:microsoft.com/office/officeart/2005/8/layout/hList1"/>
    <dgm:cxn modelId="{C9B0CAA2-7EC6-4A42-830F-8454B35AB341}" type="presParOf" srcId="{04C9130B-FF41-4021-9CA4-92C625727E4D}" destId="{145F25E2-43BA-443A-813F-5FB9A87E7B75}" srcOrd="2" destOrd="0" presId="urn:microsoft.com/office/officeart/2005/8/layout/hList1"/>
    <dgm:cxn modelId="{177EF113-5B75-4D99-8945-1296E32D43CF}" type="presParOf" srcId="{145F25E2-43BA-443A-813F-5FB9A87E7B75}" destId="{AEB08570-CE0A-4764-9778-1D52FE52B532}" srcOrd="0" destOrd="0" presId="urn:microsoft.com/office/officeart/2005/8/layout/hList1"/>
    <dgm:cxn modelId="{1FC3C021-5B36-4A0D-8108-521AF311431D}" type="presParOf" srcId="{145F25E2-43BA-443A-813F-5FB9A87E7B75}" destId="{2CC6B59D-C9C5-4A65-93F0-41B6DCB01683}" srcOrd="1" destOrd="0" presId="urn:microsoft.com/office/officeart/2005/8/layout/hList1"/>
    <dgm:cxn modelId="{78DEC0A6-DF45-41A7-BB71-01B0D76DD112}" type="presParOf" srcId="{04C9130B-FF41-4021-9CA4-92C625727E4D}" destId="{E3137729-D7D3-4610-8D41-B94A04305EBF}" srcOrd="3" destOrd="0" presId="urn:microsoft.com/office/officeart/2005/8/layout/hList1"/>
    <dgm:cxn modelId="{BF003023-99B0-47C3-91BD-94A9345FE377}" type="presParOf" srcId="{04C9130B-FF41-4021-9CA4-92C625727E4D}" destId="{F5B4BA3F-4981-4995-A6A6-E72024ECD9F2}" srcOrd="4" destOrd="0" presId="urn:microsoft.com/office/officeart/2005/8/layout/hList1"/>
    <dgm:cxn modelId="{9DD94759-45C6-44B6-B1B2-D70C4504E449}" type="presParOf" srcId="{F5B4BA3F-4981-4995-A6A6-E72024ECD9F2}" destId="{C57A3E49-7A55-44F3-A358-A70E24A05F86}" srcOrd="0" destOrd="0" presId="urn:microsoft.com/office/officeart/2005/8/layout/hList1"/>
    <dgm:cxn modelId="{8FF4A013-D407-452C-B9F7-BE358C669521}" type="presParOf" srcId="{F5B4BA3F-4981-4995-A6A6-E72024ECD9F2}" destId="{221B160E-6F5B-4602-8CE8-53E8B6E97208}" srcOrd="1" destOrd="0" presId="urn:microsoft.com/office/officeart/2005/8/layout/hList1"/>
    <dgm:cxn modelId="{D6728C33-455C-4859-9D98-2BE837F51D54}" type="presParOf" srcId="{04C9130B-FF41-4021-9CA4-92C625727E4D}" destId="{E55DB1E6-8DAF-4520-962D-D3C236560D9C}" srcOrd="5" destOrd="0" presId="urn:microsoft.com/office/officeart/2005/8/layout/hList1"/>
    <dgm:cxn modelId="{112287C8-CE25-4C7D-84C0-49C75C287689}" type="presParOf" srcId="{04C9130B-FF41-4021-9CA4-92C625727E4D}" destId="{5061D9EB-580A-40EB-BF82-B7EA36A6B68F}" srcOrd="6" destOrd="0" presId="urn:microsoft.com/office/officeart/2005/8/layout/hList1"/>
    <dgm:cxn modelId="{6A5CD881-215E-4DD6-8178-5D9E6277C5EE}" type="presParOf" srcId="{5061D9EB-580A-40EB-BF82-B7EA36A6B68F}" destId="{A45FE347-806E-4B89-8B2E-97C051182010}" srcOrd="0" destOrd="0" presId="urn:microsoft.com/office/officeart/2005/8/layout/hList1"/>
    <dgm:cxn modelId="{D524C5D2-6052-4FF5-A4A1-725F14FD5B3F}" type="presParOf" srcId="{5061D9EB-580A-40EB-BF82-B7EA36A6B68F}" destId="{01A8D1DF-6F6D-451C-B911-4CBA54C47286}" srcOrd="1" destOrd="0" presId="urn:microsoft.com/office/officeart/2005/8/layout/hList1"/>
  </dgm:cxnLst>
  <dgm:bg/>
  <dgm:whole/>
  <dgm:extLst>
    <a:ext uri="http://schemas.microsoft.com/office/drawing/2008/diagram">
      <dsp:dataModelExt xmlns:dsp="http://schemas.microsoft.com/office/drawing/2008/diagram" relId="rId308"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020FAF63-C648-449F-926A-70EBFE6A5247}"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62369D2-7404-45F1-9696-6E688C697915}">
      <dgm:prSet/>
      <dgm:spPr/>
      <dgm:t>
        <a:bodyPr/>
        <a:lstStyle/>
        <a:p>
          <a:r>
            <a:rPr lang="es-MX" b="1">
              <a:latin typeface="+mj-lt"/>
            </a:rPr>
            <a:t>EAP-TLS</a:t>
          </a:r>
          <a:endParaRPr lang="en-US">
            <a:latin typeface="+mj-lt"/>
          </a:endParaRPr>
        </a:p>
      </dgm:t>
    </dgm:pt>
    <dgm:pt modelId="{8DE7BE6E-ED1D-477F-A5CA-B62E102B3B17}" type="parTrans" cxnId="{E90E575D-54E1-4EE4-B9BF-5D2BAC353F46}">
      <dgm:prSet/>
      <dgm:spPr/>
      <dgm:t>
        <a:bodyPr/>
        <a:lstStyle/>
        <a:p>
          <a:endParaRPr lang="en-US">
            <a:latin typeface="+mj-lt"/>
          </a:endParaRPr>
        </a:p>
      </dgm:t>
    </dgm:pt>
    <dgm:pt modelId="{496343E6-2AEF-4A83-A246-FD275CCF42ED}" type="sibTrans" cxnId="{E90E575D-54E1-4EE4-B9BF-5D2BAC353F46}">
      <dgm:prSet/>
      <dgm:spPr/>
      <dgm:t>
        <a:bodyPr/>
        <a:lstStyle/>
        <a:p>
          <a:endParaRPr lang="en-US">
            <a:latin typeface="+mj-lt"/>
          </a:endParaRPr>
        </a:p>
      </dgm:t>
    </dgm:pt>
    <dgm:pt modelId="{F5B95F74-7607-477D-8063-D222E1DF2C89}">
      <dgm:prSet/>
      <dgm:spPr/>
      <dgm:t>
        <a:bodyPr/>
        <a:lstStyle/>
        <a:p>
          <a:r>
            <a:rPr lang="es-MX">
              <a:latin typeface="+mj-lt"/>
            </a:rPr>
            <a:t>Utiliza certificados digitales para autenticar usuarios y dispositivos, proporcionando un alto nivel de seguridad.</a:t>
          </a:r>
          <a:endParaRPr lang="en-US">
            <a:latin typeface="+mj-lt"/>
          </a:endParaRPr>
        </a:p>
      </dgm:t>
    </dgm:pt>
    <dgm:pt modelId="{167FC649-F5C6-4E03-92AD-86C6FB68D922}" type="parTrans" cxnId="{D3F28C15-3256-45CF-9D4B-24BBA4FFEE04}">
      <dgm:prSet/>
      <dgm:spPr/>
      <dgm:t>
        <a:bodyPr/>
        <a:lstStyle/>
        <a:p>
          <a:endParaRPr lang="en-US">
            <a:latin typeface="+mj-lt"/>
          </a:endParaRPr>
        </a:p>
      </dgm:t>
    </dgm:pt>
    <dgm:pt modelId="{A7234005-0046-45FB-BE96-A0EA6473ED2C}" type="sibTrans" cxnId="{D3F28C15-3256-45CF-9D4B-24BBA4FFEE04}">
      <dgm:prSet/>
      <dgm:spPr/>
      <dgm:t>
        <a:bodyPr/>
        <a:lstStyle/>
        <a:p>
          <a:endParaRPr lang="en-US">
            <a:latin typeface="+mj-lt"/>
          </a:endParaRPr>
        </a:p>
      </dgm:t>
    </dgm:pt>
    <dgm:pt modelId="{B8CC807A-8905-41CB-B1BC-52C097B41775}">
      <dgm:prSet/>
      <dgm:spPr/>
      <dgm:t>
        <a:bodyPr/>
        <a:lstStyle/>
        <a:p>
          <a:r>
            <a:rPr lang="es-MX" b="1">
              <a:latin typeface="+mj-lt"/>
            </a:rPr>
            <a:t>EAP-PEAP</a:t>
          </a:r>
          <a:endParaRPr lang="en-US">
            <a:latin typeface="+mj-lt"/>
          </a:endParaRPr>
        </a:p>
      </dgm:t>
    </dgm:pt>
    <dgm:pt modelId="{04493AE1-920A-4778-A0F5-8F2E96B46839}" type="parTrans" cxnId="{CFB2C0BD-89CE-4482-A77A-68CE7D6D1B72}">
      <dgm:prSet/>
      <dgm:spPr/>
      <dgm:t>
        <a:bodyPr/>
        <a:lstStyle/>
        <a:p>
          <a:endParaRPr lang="en-US">
            <a:latin typeface="+mj-lt"/>
          </a:endParaRPr>
        </a:p>
      </dgm:t>
    </dgm:pt>
    <dgm:pt modelId="{841F8CAF-4CAA-441E-A412-BD448FC2E383}" type="sibTrans" cxnId="{CFB2C0BD-89CE-4482-A77A-68CE7D6D1B72}">
      <dgm:prSet/>
      <dgm:spPr/>
      <dgm:t>
        <a:bodyPr/>
        <a:lstStyle/>
        <a:p>
          <a:endParaRPr lang="en-US">
            <a:latin typeface="+mj-lt"/>
          </a:endParaRPr>
        </a:p>
      </dgm:t>
    </dgm:pt>
    <dgm:pt modelId="{2FEE1C3A-EE21-464C-9223-04484716D8B4}">
      <dgm:prSet/>
      <dgm:spPr/>
      <dgm:t>
        <a:bodyPr/>
        <a:lstStyle/>
        <a:p>
          <a:r>
            <a:rPr lang="es-MX">
              <a:latin typeface="+mj-lt"/>
            </a:rPr>
            <a:t>Establece un túnel seguro que protege las credenciales durante el proceso de autenticación.</a:t>
          </a:r>
          <a:endParaRPr lang="en-US">
            <a:latin typeface="+mj-lt"/>
          </a:endParaRPr>
        </a:p>
      </dgm:t>
    </dgm:pt>
    <dgm:pt modelId="{864EEE86-C9F2-4FE6-BA83-D9F1BD47A302}" type="parTrans" cxnId="{31BB5412-3891-4E80-9D60-1CBBAFCC6E07}">
      <dgm:prSet/>
      <dgm:spPr/>
      <dgm:t>
        <a:bodyPr/>
        <a:lstStyle/>
        <a:p>
          <a:endParaRPr lang="en-US">
            <a:latin typeface="+mj-lt"/>
          </a:endParaRPr>
        </a:p>
      </dgm:t>
    </dgm:pt>
    <dgm:pt modelId="{B61EAFAB-72DC-4E83-B9E4-9F5018EA0CA9}" type="sibTrans" cxnId="{31BB5412-3891-4E80-9D60-1CBBAFCC6E07}">
      <dgm:prSet/>
      <dgm:spPr/>
      <dgm:t>
        <a:bodyPr/>
        <a:lstStyle/>
        <a:p>
          <a:endParaRPr lang="en-US">
            <a:latin typeface="+mj-lt"/>
          </a:endParaRPr>
        </a:p>
      </dgm:t>
    </dgm:pt>
    <dgm:pt modelId="{FD555610-70D6-4FFC-AC09-8E870428BB81}">
      <dgm:prSet/>
      <dgm:spPr/>
      <dgm:t>
        <a:bodyPr/>
        <a:lstStyle/>
        <a:p>
          <a:r>
            <a:rPr lang="es-MX" b="1">
              <a:latin typeface="+mj-lt"/>
            </a:rPr>
            <a:t>EAP-TTLS</a:t>
          </a:r>
          <a:endParaRPr lang="en-US">
            <a:latin typeface="+mj-lt"/>
          </a:endParaRPr>
        </a:p>
      </dgm:t>
    </dgm:pt>
    <dgm:pt modelId="{3F752DF2-0820-4B6F-9BD6-C1044AD84FA7}" type="parTrans" cxnId="{DE1D3284-1693-4679-8D1E-7B4657E0AC8C}">
      <dgm:prSet/>
      <dgm:spPr/>
      <dgm:t>
        <a:bodyPr/>
        <a:lstStyle/>
        <a:p>
          <a:endParaRPr lang="en-US">
            <a:latin typeface="+mj-lt"/>
          </a:endParaRPr>
        </a:p>
      </dgm:t>
    </dgm:pt>
    <dgm:pt modelId="{91B9AEA1-5698-496E-914E-2BA56CD626D2}" type="sibTrans" cxnId="{DE1D3284-1693-4679-8D1E-7B4657E0AC8C}">
      <dgm:prSet/>
      <dgm:spPr/>
      <dgm:t>
        <a:bodyPr/>
        <a:lstStyle/>
        <a:p>
          <a:endParaRPr lang="en-US">
            <a:latin typeface="+mj-lt"/>
          </a:endParaRPr>
        </a:p>
      </dgm:t>
    </dgm:pt>
    <dgm:pt modelId="{0D7D1E26-E488-4FEE-9C39-055913AE7348}">
      <dgm:prSet/>
      <dgm:spPr/>
      <dgm:t>
        <a:bodyPr/>
        <a:lstStyle/>
        <a:p>
          <a:r>
            <a:rPr lang="es-MX">
              <a:latin typeface="+mj-lt"/>
            </a:rPr>
            <a:t>Implementa un túnel TLS combinado con mecanismos adicionales de validación de identidad.</a:t>
          </a:r>
          <a:endParaRPr lang="en-US">
            <a:latin typeface="+mj-lt"/>
          </a:endParaRPr>
        </a:p>
      </dgm:t>
    </dgm:pt>
    <dgm:pt modelId="{8CBCA152-D681-4A18-B022-08C166D8DA87}" type="parTrans" cxnId="{69ACE297-81AE-4A37-A737-B5F71A763DF3}">
      <dgm:prSet/>
      <dgm:spPr/>
      <dgm:t>
        <a:bodyPr/>
        <a:lstStyle/>
        <a:p>
          <a:endParaRPr lang="en-US">
            <a:latin typeface="+mj-lt"/>
          </a:endParaRPr>
        </a:p>
      </dgm:t>
    </dgm:pt>
    <dgm:pt modelId="{E473FCD4-EE14-42F2-BD0A-3BD9A58AFDE2}" type="sibTrans" cxnId="{69ACE297-81AE-4A37-A737-B5F71A763DF3}">
      <dgm:prSet/>
      <dgm:spPr/>
      <dgm:t>
        <a:bodyPr/>
        <a:lstStyle/>
        <a:p>
          <a:endParaRPr lang="en-US">
            <a:latin typeface="+mj-lt"/>
          </a:endParaRPr>
        </a:p>
      </dgm:t>
    </dgm:pt>
    <dgm:pt modelId="{DD7B3432-26A4-4ADF-B183-9E1FC6FEC8F2}" type="pres">
      <dgm:prSet presAssocID="{020FAF63-C648-449F-926A-70EBFE6A5247}" presName="Name0" presStyleCnt="0">
        <dgm:presLayoutVars>
          <dgm:dir/>
          <dgm:animLvl val="lvl"/>
          <dgm:resizeHandles val="exact"/>
        </dgm:presLayoutVars>
      </dgm:prSet>
      <dgm:spPr/>
    </dgm:pt>
    <dgm:pt modelId="{BF1C1D57-466F-4DE2-94DA-E0AFF9793D3C}" type="pres">
      <dgm:prSet presAssocID="{262369D2-7404-45F1-9696-6E688C697915}" presName="composite" presStyleCnt="0"/>
      <dgm:spPr/>
    </dgm:pt>
    <dgm:pt modelId="{3F69170F-F00C-4303-A3F3-63171C2E2930}" type="pres">
      <dgm:prSet presAssocID="{262369D2-7404-45F1-9696-6E688C697915}" presName="parTx" presStyleLbl="alignNode1" presStyleIdx="0" presStyleCnt="3">
        <dgm:presLayoutVars>
          <dgm:chMax val="0"/>
          <dgm:chPref val="0"/>
          <dgm:bulletEnabled val="1"/>
        </dgm:presLayoutVars>
      </dgm:prSet>
      <dgm:spPr/>
    </dgm:pt>
    <dgm:pt modelId="{FC4E9B81-6547-4D03-AD76-62F37F7E5D86}" type="pres">
      <dgm:prSet presAssocID="{262369D2-7404-45F1-9696-6E688C697915}" presName="desTx" presStyleLbl="alignAccFollowNode1" presStyleIdx="0" presStyleCnt="3">
        <dgm:presLayoutVars>
          <dgm:bulletEnabled val="1"/>
        </dgm:presLayoutVars>
      </dgm:prSet>
      <dgm:spPr/>
    </dgm:pt>
    <dgm:pt modelId="{F339248E-FBE6-452F-A6B2-469EDD88C3EC}" type="pres">
      <dgm:prSet presAssocID="{496343E6-2AEF-4A83-A246-FD275CCF42ED}" presName="space" presStyleCnt="0"/>
      <dgm:spPr/>
    </dgm:pt>
    <dgm:pt modelId="{3AF06687-DE3C-4A18-AB4B-E9FC989E775A}" type="pres">
      <dgm:prSet presAssocID="{B8CC807A-8905-41CB-B1BC-52C097B41775}" presName="composite" presStyleCnt="0"/>
      <dgm:spPr/>
    </dgm:pt>
    <dgm:pt modelId="{BDFB1FF7-6671-4B2D-AF63-69D91190A054}" type="pres">
      <dgm:prSet presAssocID="{B8CC807A-8905-41CB-B1BC-52C097B41775}" presName="parTx" presStyleLbl="alignNode1" presStyleIdx="1" presStyleCnt="3">
        <dgm:presLayoutVars>
          <dgm:chMax val="0"/>
          <dgm:chPref val="0"/>
          <dgm:bulletEnabled val="1"/>
        </dgm:presLayoutVars>
      </dgm:prSet>
      <dgm:spPr/>
    </dgm:pt>
    <dgm:pt modelId="{21A73AFF-F8B1-4036-94A3-73E6B16151AE}" type="pres">
      <dgm:prSet presAssocID="{B8CC807A-8905-41CB-B1BC-52C097B41775}" presName="desTx" presStyleLbl="alignAccFollowNode1" presStyleIdx="1" presStyleCnt="3">
        <dgm:presLayoutVars>
          <dgm:bulletEnabled val="1"/>
        </dgm:presLayoutVars>
      </dgm:prSet>
      <dgm:spPr/>
    </dgm:pt>
    <dgm:pt modelId="{9499709E-B99E-4187-8E5F-4AFD0DF16CB2}" type="pres">
      <dgm:prSet presAssocID="{841F8CAF-4CAA-441E-A412-BD448FC2E383}" presName="space" presStyleCnt="0"/>
      <dgm:spPr/>
    </dgm:pt>
    <dgm:pt modelId="{573DF5A2-DC5D-45A8-A8D4-E3082043C281}" type="pres">
      <dgm:prSet presAssocID="{FD555610-70D6-4FFC-AC09-8E870428BB81}" presName="composite" presStyleCnt="0"/>
      <dgm:spPr/>
    </dgm:pt>
    <dgm:pt modelId="{E3DA1E66-F3C3-4761-A9A9-FB70726B56A0}" type="pres">
      <dgm:prSet presAssocID="{FD555610-70D6-4FFC-AC09-8E870428BB81}" presName="parTx" presStyleLbl="alignNode1" presStyleIdx="2" presStyleCnt="3">
        <dgm:presLayoutVars>
          <dgm:chMax val="0"/>
          <dgm:chPref val="0"/>
          <dgm:bulletEnabled val="1"/>
        </dgm:presLayoutVars>
      </dgm:prSet>
      <dgm:spPr/>
    </dgm:pt>
    <dgm:pt modelId="{845BBC2E-DB4B-4A91-BE60-33BA52549F26}" type="pres">
      <dgm:prSet presAssocID="{FD555610-70D6-4FFC-AC09-8E870428BB81}" presName="desTx" presStyleLbl="alignAccFollowNode1" presStyleIdx="2" presStyleCnt="3">
        <dgm:presLayoutVars>
          <dgm:bulletEnabled val="1"/>
        </dgm:presLayoutVars>
      </dgm:prSet>
      <dgm:spPr/>
    </dgm:pt>
  </dgm:ptLst>
  <dgm:cxnLst>
    <dgm:cxn modelId="{F1A65900-ED84-42ED-952A-8828BE68EE31}" type="presOf" srcId="{020FAF63-C648-449F-926A-70EBFE6A5247}" destId="{DD7B3432-26A4-4ADF-B183-9E1FC6FEC8F2}" srcOrd="0" destOrd="0" presId="urn:microsoft.com/office/officeart/2005/8/layout/hList1"/>
    <dgm:cxn modelId="{51D66F02-439F-452A-B4D4-541125E25630}" type="presOf" srcId="{FD555610-70D6-4FFC-AC09-8E870428BB81}" destId="{E3DA1E66-F3C3-4761-A9A9-FB70726B56A0}" srcOrd="0" destOrd="0" presId="urn:microsoft.com/office/officeart/2005/8/layout/hList1"/>
    <dgm:cxn modelId="{7200BA03-5162-41EE-BAA0-9E7B9B41B995}" type="presOf" srcId="{2FEE1C3A-EE21-464C-9223-04484716D8B4}" destId="{21A73AFF-F8B1-4036-94A3-73E6B16151AE}" srcOrd="0" destOrd="0" presId="urn:microsoft.com/office/officeart/2005/8/layout/hList1"/>
    <dgm:cxn modelId="{31BB5412-3891-4E80-9D60-1CBBAFCC6E07}" srcId="{B8CC807A-8905-41CB-B1BC-52C097B41775}" destId="{2FEE1C3A-EE21-464C-9223-04484716D8B4}" srcOrd="0" destOrd="0" parTransId="{864EEE86-C9F2-4FE6-BA83-D9F1BD47A302}" sibTransId="{B61EAFAB-72DC-4E83-B9E4-9F5018EA0CA9}"/>
    <dgm:cxn modelId="{D3F28C15-3256-45CF-9D4B-24BBA4FFEE04}" srcId="{262369D2-7404-45F1-9696-6E688C697915}" destId="{F5B95F74-7607-477D-8063-D222E1DF2C89}" srcOrd="0" destOrd="0" parTransId="{167FC649-F5C6-4E03-92AD-86C6FB68D922}" sibTransId="{A7234005-0046-45FB-BE96-A0EA6473ED2C}"/>
    <dgm:cxn modelId="{AEDDFE28-B6EC-400B-8E51-BB973081C8C6}" type="presOf" srcId="{0D7D1E26-E488-4FEE-9C39-055913AE7348}" destId="{845BBC2E-DB4B-4A91-BE60-33BA52549F26}" srcOrd="0" destOrd="0" presId="urn:microsoft.com/office/officeart/2005/8/layout/hList1"/>
    <dgm:cxn modelId="{82E30236-BD51-4B0F-B0BE-2D089D6DC1D9}" type="presOf" srcId="{B8CC807A-8905-41CB-B1BC-52C097B41775}" destId="{BDFB1FF7-6671-4B2D-AF63-69D91190A054}" srcOrd="0" destOrd="0" presId="urn:microsoft.com/office/officeart/2005/8/layout/hList1"/>
    <dgm:cxn modelId="{15FC604D-7F99-40FE-A95A-37E0449CCE09}" type="presOf" srcId="{F5B95F74-7607-477D-8063-D222E1DF2C89}" destId="{FC4E9B81-6547-4D03-AD76-62F37F7E5D86}" srcOrd="0" destOrd="0" presId="urn:microsoft.com/office/officeart/2005/8/layout/hList1"/>
    <dgm:cxn modelId="{F175305B-02BD-4A93-9F7F-C99177D86282}" type="presOf" srcId="{262369D2-7404-45F1-9696-6E688C697915}" destId="{3F69170F-F00C-4303-A3F3-63171C2E2930}" srcOrd="0" destOrd="0" presId="urn:microsoft.com/office/officeart/2005/8/layout/hList1"/>
    <dgm:cxn modelId="{E90E575D-54E1-4EE4-B9BF-5D2BAC353F46}" srcId="{020FAF63-C648-449F-926A-70EBFE6A5247}" destId="{262369D2-7404-45F1-9696-6E688C697915}" srcOrd="0" destOrd="0" parTransId="{8DE7BE6E-ED1D-477F-A5CA-B62E102B3B17}" sibTransId="{496343E6-2AEF-4A83-A246-FD275CCF42ED}"/>
    <dgm:cxn modelId="{DE1D3284-1693-4679-8D1E-7B4657E0AC8C}" srcId="{020FAF63-C648-449F-926A-70EBFE6A5247}" destId="{FD555610-70D6-4FFC-AC09-8E870428BB81}" srcOrd="2" destOrd="0" parTransId="{3F752DF2-0820-4B6F-9BD6-C1044AD84FA7}" sibTransId="{91B9AEA1-5698-496E-914E-2BA56CD626D2}"/>
    <dgm:cxn modelId="{69ACE297-81AE-4A37-A737-B5F71A763DF3}" srcId="{FD555610-70D6-4FFC-AC09-8E870428BB81}" destId="{0D7D1E26-E488-4FEE-9C39-055913AE7348}" srcOrd="0" destOrd="0" parTransId="{8CBCA152-D681-4A18-B022-08C166D8DA87}" sibTransId="{E473FCD4-EE14-42F2-BD0A-3BD9A58AFDE2}"/>
    <dgm:cxn modelId="{CFB2C0BD-89CE-4482-A77A-68CE7D6D1B72}" srcId="{020FAF63-C648-449F-926A-70EBFE6A5247}" destId="{B8CC807A-8905-41CB-B1BC-52C097B41775}" srcOrd="1" destOrd="0" parTransId="{04493AE1-920A-4778-A0F5-8F2E96B46839}" sibTransId="{841F8CAF-4CAA-441E-A412-BD448FC2E383}"/>
    <dgm:cxn modelId="{FD41FC7B-0274-4A4F-8656-E65931298D0B}" type="presParOf" srcId="{DD7B3432-26A4-4ADF-B183-9E1FC6FEC8F2}" destId="{BF1C1D57-466F-4DE2-94DA-E0AFF9793D3C}" srcOrd="0" destOrd="0" presId="urn:microsoft.com/office/officeart/2005/8/layout/hList1"/>
    <dgm:cxn modelId="{390A1BF9-8838-4B55-AC8B-9F7ACDB8F516}" type="presParOf" srcId="{BF1C1D57-466F-4DE2-94DA-E0AFF9793D3C}" destId="{3F69170F-F00C-4303-A3F3-63171C2E2930}" srcOrd="0" destOrd="0" presId="urn:microsoft.com/office/officeart/2005/8/layout/hList1"/>
    <dgm:cxn modelId="{1CFFB09E-5548-41AE-8B52-17C2C6B37E62}" type="presParOf" srcId="{BF1C1D57-466F-4DE2-94DA-E0AFF9793D3C}" destId="{FC4E9B81-6547-4D03-AD76-62F37F7E5D86}" srcOrd="1" destOrd="0" presId="urn:microsoft.com/office/officeart/2005/8/layout/hList1"/>
    <dgm:cxn modelId="{EEB19A03-1256-4EED-8194-0B4FD2885350}" type="presParOf" srcId="{DD7B3432-26A4-4ADF-B183-9E1FC6FEC8F2}" destId="{F339248E-FBE6-452F-A6B2-469EDD88C3EC}" srcOrd="1" destOrd="0" presId="urn:microsoft.com/office/officeart/2005/8/layout/hList1"/>
    <dgm:cxn modelId="{0F8BECE7-EBD5-4E9F-8E5F-DA9F7295A7AE}" type="presParOf" srcId="{DD7B3432-26A4-4ADF-B183-9E1FC6FEC8F2}" destId="{3AF06687-DE3C-4A18-AB4B-E9FC989E775A}" srcOrd="2" destOrd="0" presId="urn:microsoft.com/office/officeart/2005/8/layout/hList1"/>
    <dgm:cxn modelId="{EE8AC75C-B1D9-4EE8-895F-BD1D15D4D4C1}" type="presParOf" srcId="{3AF06687-DE3C-4A18-AB4B-E9FC989E775A}" destId="{BDFB1FF7-6671-4B2D-AF63-69D91190A054}" srcOrd="0" destOrd="0" presId="urn:microsoft.com/office/officeart/2005/8/layout/hList1"/>
    <dgm:cxn modelId="{C3C99220-4D35-4C53-BF58-3FD1E5F57328}" type="presParOf" srcId="{3AF06687-DE3C-4A18-AB4B-E9FC989E775A}" destId="{21A73AFF-F8B1-4036-94A3-73E6B16151AE}" srcOrd="1" destOrd="0" presId="urn:microsoft.com/office/officeart/2005/8/layout/hList1"/>
    <dgm:cxn modelId="{D0D407D1-EBCF-4756-81C0-9B72F6667FF7}" type="presParOf" srcId="{DD7B3432-26A4-4ADF-B183-9E1FC6FEC8F2}" destId="{9499709E-B99E-4187-8E5F-4AFD0DF16CB2}" srcOrd="3" destOrd="0" presId="urn:microsoft.com/office/officeart/2005/8/layout/hList1"/>
    <dgm:cxn modelId="{A7E0769D-329B-4B8A-B291-9CEEED588E9A}" type="presParOf" srcId="{DD7B3432-26A4-4ADF-B183-9E1FC6FEC8F2}" destId="{573DF5A2-DC5D-45A8-A8D4-E3082043C281}" srcOrd="4" destOrd="0" presId="urn:microsoft.com/office/officeart/2005/8/layout/hList1"/>
    <dgm:cxn modelId="{06CC62C4-67BD-4CEF-9996-A03421445C82}" type="presParOf" srcId="{573DF5A2-DC5D-45A8-A8D4-E3082043C281}" destId="{E3DA1E66-F3C3-4761-A9A9-FB70726B56A0}" srcOrd="0" destOrd="0" presId="urn:microsoft.com/office/officeart/2005/8/layout/hList1"/>
    <dgm:cxn modelId="{F9CC66F6-77A9-406B-9D79-8499607F8311}" type="presParOf" srcId="{573DF5A2-DC5D-45A8-A8D4-E3082043C281}" destId="{845BBC2E-DB4B-4A91-BE60-33BA52549F26}" srcOrd="1" destOrd="0" presId="urn:microsoft.com/office/officeart/2005/8/layout/hList1"/>
  </dgm:cxnLst>
  <dgm:bg/>
  <dgm:whole/>
  <dgm:extLst>
    <a:ext uri="http://schemas.microsoft.com/office/drawing/2008/diagram">
      <dsp:dataModelExt xmlns:dsp="http://schemas.microsoft.com/office/drawing/2008/diagram" relId="rId329"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0FE5DF76-202A-4BBC-B342-770827F9091D}" type="doc">
      <dgm:prSet loTypeId="urn:microsoft.com/office/officeart/2018/2/layout/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569171C6-2FE1-4701-91AE-6D3C238020DC}">
      <dgm:prSet custT="1"/>
      <dgm:spPr/>
      <dgm:t>
        <a:bodyPr/>
        <a:lstStyle/>
        <a:p>
          <a:pPr>
            <a:defRPr b="1"/>
          </a:pPr>
          <a:r>
            <a:rPr lang="es-MX" sz="1100">
              <a:latin typeface="+mj-lt"/>
            </a:rPr>
            <a:t>Punto de acceso</a:t>
          </a:r>
          <a:endParaRPr lang="en-US" sz="1100">
            <a:latin typeface="+mj-lt"/>
          </a:endParaRPr>
        </a:p>
      </dgm:t>
    </dgm:pt>
    <dgm:pt modelId="{272360A9-4476-47CA-B163-9343EA8FB97D}" type="parTrans" cxnId="{A9067982-3E60-4840-AEFC-A566FF962BD6}">
      <dgm:prSet/>
      <dgm:spPr/>
      <dgm:t>
        <a:bodyPr/>
        <a:lstStyle/>
        <a:p>
          <a:endParaRPr lang="en-US" sz="1400">
            <a:latin typeface="+mj-lt"/>
          </a:endParaRPr>
        </a:p>
      </dgm:t>
    </dgm:pt>
    <dgm:pt modelId="{64D6201F-5721-450A-8221-CFFB97096CBA}" type="sibTrans" cxnId="{A9067982-3E60-4840-AEFC-A566FF962BD6}">
      <dgm:prSet/>
      <dgm:spPr/>
      <dgm:t>
        <a:bodyPr/>
        <a:lstStyle/>
        <a:p>
          <a:endParaRPr lang="en-US" sz="1400">
            <a:latin typeface="+mj-lt"/>
          </a:endParaRPr>
        </a:p>
      </dgm:t>
    </dgm:pt>
    <dgm:pt modelId="{8546F0A1-1B85-4B44-9397-405A6D03EBE0}">
      <dgm:prSet custT="1"/>
      <dgm:spPr/>
      <dgm:t>
        <a:bodyPr/>
        <a:lstStyle/>
        <a:p>
          <a:r>
            <a:rPr lang="es-MX" sz="1000">
              <a:latin typeface="+mj-lt"/>
            </a:rPr>
            <a:t>Recibe la solicitud inicial de conexión.</a:t>
          </a:r>
          <a:endParaRPr lang="en-US" sz="1000">
            <a:latin typeface="+mj-lt"/>
          </a:endParaRPr>
        </a:p>
      </dgm:t>
    </dgm:pt>
    <dgm:pt modelId="{A43C6922-3130-4D1B-9C43-869B7E604ECE}" type="parTrans" cxnId="{4595F67F-49D2-493C-9D00-4A699420A34E}">
      <dgm:prSet/>
      <dgm:spPr/>
      <dgm:t>
        <a:bodyPr/>
        <a:lstStyle/>
        <a:p>
          <a:endParaRPr lang="en-US" sz="1400">
            <a:latin typeface="+mj-lt"/>
          </a:endParaRPr>
        </a:p>
      </dgm:t>
    </dgm:pt>
    <dgm:pt modelId="{C1147E61-ECD9-4C87-B284-81A009E680AD}" type="sibTrans" cxnId="{4595F67F-49D2-493C-9D00-4A699420A34E}">
      <dgm:prSet/>
      <dgm:spPr/>
      <dgm:t>
        <a:bodyPr/>
        <a:lstStyle/>
        <a:p>
          <a:endParaRPr lang="en-US" sz="1400">
            <a:latin typeface="+mj-lt"/>
          </a:endParaRPr>
        </a:p>
      </dgm:t>
    </dgm:pt>
    <dgm:pt modelId="{025AE5C1-64C1-4B92-8991-18A4011E1071}">
      <dgm:prSet custT="1"/>
      <dgm:spPr/>
      <dgm:t>
        <a:bodyPr/>
        <a:lstStyle/>
        <a:p>
          <a:pPr>
            <a:defRPr b="1"/>
          </a:pPr>
          <a:r>
            <a:rPr lang="es-MX" sz="1100" i="1">
              <a:latin typeface="+mj-lt"/>
            </a:rPr>
            <a:t>Switch</a:t>
          </a:r>
          <a:r>
            <a:rPr lang="es-MX" sz="1100">
              <a:latin typeface="+mj-lt"/>
            </a:rPr>
            <a:t> de red</a:t>
          </a:r>
          <a:endParaRPr lang="en-US" sz="1100">
            <a:latin typeface="+mj-lt"/>
          </a:endParaRPr>
        </a:p>
      </dgm:t>
    </dgm:pt>
    <dgm:pt modelId="{15883C26-692A-4896-9FE0-ADBCE330D4F7}" type="parTrans" cxnId="{D1639CDF-8883-4D4C-9A2A-2F06CDA817A8}">
      <dgm:prSet/>
      <dgm:spPr/>
      <dgm:t>
        <a:bodyPr/>
        <a:lstStyle/>
        <a:p>
          <a:endParaRPr lang="en-US" sz="1400">
            <a:latin typeface="+mj-lt"/>
          </a:endParaRPr>
        </a:p>
      </dgm:t>
    </dgm:pt>
    <dgm:pt modelId="{87CA9996-C5CE-420C-8B80-C998485468E8}" type="sibTrans" cxnId="{D1639CDF-8883-4D4C-9A2A-2F06CDA817A8}">
      <dgm:prSet/>
      <dgm:spPr/>
      <dgm:t>
        <a:bodyPr/>
        <a:lstStyle/>
        <a:p>
          <a:endParaRPr lang="en-US" sz="1400">
            <a:latin typeface="+mj-lt"/>
          </a:endParaRPr>
        </a:p>
      </dgm:t>
    </dgm:pt>
    <dgm:pt modelId="{B71F801E-2AF8-485F-9A8E-6A5B2E8BCCB2}">
      <dgm:prSet custT="1"/>
      <dgm:spPr/>
      <dgm:t>
        <a:bodyPr/>
        <a:lstStyle/>
        <a:p>
          <a:r>
            <a:rPr lang="es-MX" sz="1000">
              <a:latin typeface="+mj-lt"/>
            </a:rPr>
            <a:t>Transporta el tráfico hacia el sistema de autenticación.</a:t>
          </a:r>
          <a:endParaRPr lang="en-US" sz="1000">
            <a:latin typeface="+mj-lt"/>
          </a:endParaRPr>
        </a:p>
      </dgm:t>
    </dgm:pt>
    <dgm:pt modelId="{400B26B2-84B9-4486-A759-116FBC905157}" type="parTrans" cxnId="{22786340-88A0-4D49-9389-5DDCA592A0BB}">
      <dgm:prSet/>
      <dgm:spPr/>
      <dgm:t>
        <a:bodyPr/>
        <a:lstStyle/>
        <a:p>
          <a:endParaRPr lang="en-US" sz="1400">
            <a:latin typeface="+mj-lt"/>
          </a:endParaRPr>
        </a:p>
      </dgm:t>
    </dgm:pt>
    <dgm:pt modelId="{EEC3687A-5D3D-4F2D-B21C-3E5643F65E4E}" type="sibTrans" cxnId="{22786340-88A0-4D49-9389-5DDCA592A0BB}">
      <dgm:prSet/>
      <dgm:spPr/>
      <dgm:t>
        <a:bodyPr/>
        <a:lstStyle/>
        <a:p>
          <a:endParaRPr lang="en-US" sz="1400">
            <a:latin typeface="+mj-lt"/>
          </a:endParaRPr>
        </a:p>
      </dgm:t>
    </dgm:pt>
    <dgm:pt modelId="{98DBCC49-C9CA-4792-AFB5-981952F2703A}">
      <dgm:prSet custT="1"/>
      <dgm:spPr/>
      <dgm:t>
        <a:bodyPr/>
        <a:lstStyle/>
        <a:p>
          <a:pPr>
            <a:defRPr b="1"/>
          </a:pPr>
          <a:r>
            <a:rPr lang="es-MX" sz="1100">
              <a:latin typeface="+mj-lt"/>
            </a:rPr>
            <a:t>Servidor RADIUS</a:t>
          </a:r>
          <a:endParaRPr lang="en-US" sz="1100">
            <a:latin typeface="+mj-lt"/>
          </a:endParaRPr>
        </a:p>
      </dgm:t>
    </dgm:pt>
    <dgm:pt modelId="{310A3F84-234A-4135-8302-654A3B206361}" type="parTrans" cxnId="{E351551E-FBB7-47D0-B2B9-3E17B96ACF47}">
      <dgm:prSet/>
      <dgm:spPr/>
      <dgm:t>
        <a:bodyPr/>
        <a:lstStyle/>
        <a:p>
          <a:endParaRPr lang="en-US" sz="1400">
            <a:latin typeface="+mj-lt"/>
          </a:endParaRPr>
        </a:p>
      </dgm:t>
    </dgm:pt>
    <dgm:pt modelId="{22CEEAC1-F555-4EA2-BBEF-3A3B079C5A5C}" type="sibTrans" cxnId="{E351551E-FBB7-47D0-B2B9-3E17B96ACF47}">
      <dgm:prSet/>
      <dgm:spPr/>
      <dgm:t>
        <a:bodyPr/>
        <a:lstStyle/>
        <a:p>
          <a:endParaRPr lang="en-US" sz="1400">
            <a:latin typeface="+mj-lt"/>
          </a:endParaRPr>
        </a:p>
      </dgm:t>
    </dgm:pt>
    <dgm:pt modelId="{4F2C23AB-4845-4139-A0E2-87DA381BD62D}">
      <dgm:prSet custT="1"/>
      <dgm:spPr/>
      <dgm:t>
        <a:bodyPr/>
        <a:lstStyle/>
        <a:p>
          <a:r>
            <a:rPr lang="es-MX" sz="1000">
              <a:latin typeface="+mj-lt"/>
            </a:rPr>
            <a:t>Valida credenciales y aplica políticas de acceso.</a:t>
          </a:r>
          <a:endParaRPr lang="en-US" sz="1000">
            <a:latin typeface="+mj-lt"/>
          </a:endParaRPr>
        </a:p>
      </dgm:t>
    </dgm:pt>
    <dgm:pt modelId="{EFAD037D-5F3F-4545-9484-FF46D470FB6B}" type="parTrans" cxnId="{E55BAC5B-AB48-4DC9-B1F6-AE2DE97DB72B}">
      <dgm:prSet/>
      <dgm:spPr/>
      <dgm:t>
        <a:bodyPr/>
        <a:lstStyle/>
        <a:p>
          <a:endParaRPr lang="en-US" sz="1400">
            <a:latin typeface="+mj-lt"/>
          </a:endParaRPr>
        </a:p>
      </dgm:t>
    </dgm:pt>
    <dgm:pt modelId="{2BABA762-7DFA-449D-A533-2B5727303D83}" type="sibTrans" cxnId="{E55BAC5B-AB48-4DC9-B1F6-AE2DE97DB72B}">
      <dgm:prSet/>
      <dgm:spPr/>
      <dgm:t>
        <a:bodyPr/>
        <a:lstStyle/>
        <a:p>
          <a:endParaRPr lang="en-US" sz="1400">
            <a:latin typeface="+mj-lt"/>
          </a:endParaRPr>
        </a:p>
      </dgm:t>
    </dgm:pt>
    <dgm:pt modelId="{F4345658-4017-4C98-8928-FE517BD925AB}">
      <dgm:prSet custT="1"/>
      <dgm:spPr/>
      <dgm:t>
        <a:bodyPr/>
        <a:lstStyle/>
        <a:p>
          <a:pPr>
            <a:defRPr b="1"/>
          </a:pPr>
          <a:r>
            <a:rPr lang="es-MX" sz="1100">
              <a:latin typeface="+mj-lt"/>
            </a:rPr>
            <a:t>Directorio corporativo</a:t>
          </a:r>
          <a:endParaRPr lang="en-US" sz="1100">
            <a:latin typeface="+mj-lt"/>
          </a:endParaRPr>
        </a:p>
      </dgm:t>
    </dgm:pt>
    <dgm:pt modelId="{9E4F1F9B-E16A-49D1-B2F3-C56A01DBE504}" type="parTrans" cxnId="{FA866CF3-BB34-4177-AA29-A05A3EA18F52}">
      <dgm:prSet/>
      <dgm:spPr/>
      <dgm:t>
        <a:bodyPr/>
        <a:lstStyle/>
        <a:p>
          <a:endParaRPr lang="en-US" sz="1400">
            <a:latin typeface="+mj-lt"/>
          </a:endParaRPr>
        </a:p>
      </dgm:t>
    </dgm:pt>
    <dgm:pt modelId="{DE2F6C6C-F839-4F69-90BF-A6F50211309E}" type="sibTrans" cxnId="{FA866CF3-BB34-4177-AA29-A05A3EA18F52}">
      <dgm:prSet/>
      <dgm:spPr/>
      <dgm:t>
        <a:bodyPr/>
        <a:lstStyle/>
        <a:p>
          <a:endParaRPr lang="en-US" sz="1400">
            <a:latin typeface="+mj-lt"/>
          </a:endParaRPr>
        </a:p>
      </dgm:t>
    </dgm:pt>
    <dgm:pt modelId="{F1CF0312-2A7D-4D5E-B443-A93DF50AE150}">
      <dgm:prSet custT="1"/>
      <dgm:spPr/>
      <dgm:t>
        <a:bodyPr/>
        <a:lstStyle/>
        <a:p>
          <a:r>
            <a:rPr lang="es-MX" sz="1000">
              <a:latin typeface="+mj-lt"/>
            </a:rPr>
            <a:t>Almacena la información de identidad de los usuarios.</a:t>
          </a:r>
          <a:endParaRPr lang="en-US" sz="1000">
            <a:latin typeface="+mj-lt"/>
          </a:endParaRPr>
        </a:p>
      </dgm:t>
    </dgm:pt>
    <dgm:pt modelId="{35EA146D-CE7C-404D-8F44-2BE9C601A1BA}" type="parTrans" cxnId="{43C6295C-3F8D-488C-8582-894EFA5979A0}">
      <dgm:prSet/>
      <dgm:spPr/>
      <dgm:t>
        <a:bodyPr/>
        <a:lstStyle/>
        <a:p>
          <a:endParaRPr lang="en-US" sz="1400">
            <a:latin typeface="+mj-lt"/>
          </a:endParaRPr>
        </a:p>
      </dgm:t>
    </dgm:pt>
    <dgm:pt modelId="{C3591C8C-44C6-43AE-B559-BED2C5158A7D}" type="sibTrans" cxnId="{43C6295C-3F8D-488C-8582-894EFA5979A0}">
      <dgm:prSet/>
      <dgm:spPr/>
      <dgm:t>
        <a:bodyPr/>
        <a:lstStyle/>
        <a:p>
          <a:endParaRPr lang="en-US" sz="1400">
            <a:latin typeface="+mj-lt"/>
          </a:endParaRPr>
        </a:p>
      </dgm:t>
    </dgm:pt>
    <dgm:pt modelId="{EC88920F-DD59-4E13-8FD8-8BA39DFB1DEA}" type="pres">
      <dgm:prSet presAssocID="{0FE5DF76-202A-4BBC-B342-770827F9091D}" presName="root" presStyleCnt="0">
        <dgm:presLayoutVars>
          <dgm:dir/>
          <dgm:resizeHandles val="exact"/>
        </dgm:presLayoutVars>
      </dgm:prSet>
      <dgm:spPr/>
    </dgm:pt>
    <dgm:pt modelId="{E5D813EF-E7AC-44DD-AEC3-E41DDB584BD4}" type="pres">
      <dgm:prSet presAssocID="{569171C6-2FE1-4701-91AE-6D3C238020DC}" presName="compNode" presStyleCnt="0"/>
      <dgm:spPr/>
    </dgm:pt>
    <dgm:pt modelId="{72F2AB82-CE84-4DFB-BD19-1CDB158534E7}" type="pres">
      <dgm:prSet presAssocID="{569171C6-2FE1-4701-91AE-6D3C238020DC}" presName="iconRect" presStyleLbl="node1" presStyleIdx="0" presStyleCnt="4"/>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a:noFill/>
        </a:ln>
      </dgm:spPr>
      <dgm:extLst>
        <a:ext uri="{E40237B7-FDA0-4F09-8148-C483321AD2D9}">
          <dgm14:cNvPr xmlns:dgm14="http://schemas.microsoft.com/office/drawing/2010/diagram" id="0" name="" descr="Browser window with solid fill"/>
        </a:ext>
      </dgm:extLst>
    </dgm:pt>
    <dgm:pt modelId="{721A972B-D1BB-421F-A9D2-B482398B43D0}" type="pres">
      <dgm:prSet presAssocID="{569171C6-2FE1-4701-91AE-6D3C238020DC}" presName="iconSpace" presStyleCnt="0"/>
      <dgm:spPr/>
    </dgm:pt>
    <dgm:pt modelId="{6BC39FD7-2D20-4C50-986B-F53949DE4B68}" type="pres">
      <dgm:prSet presAssocID="{569171C6-2FE1-4701-91AE-6D3C238020DC}" presName="parTx" presStyleLbl="revTx" presStyleIdx="0" presStyleCnt="8">
        <dgm:presLayoutVars>
          <dgm:chMax val="0"/>
          <dgm:chPref val="0"/>
        </dgm:presLayoutVars>
      </dgm:prSet>
      <dgm:spPr/>
    </dgm:pt>
    <dgm:pt modelId="{A1838381-F425-4450-ABBC-03507F4713F2}" type="pres">
      <dgm:prSet presAssocID="{569171C6-2FE1-4701-91AE-6D3C238020DC}" presName="txSpace" presStyleCnt="0"/>
      <dgm:spPr/>
    </dgm:pt>
    <dgm:pt modelId="{A1A8CEF4-B89D-43DB-AA56-E083E678CE51}" type="pres">
      <dgm:prSet presAssocID="{569171C6-2FE1-4701-91AE-6D3C238020DC}" presName="desTx" presStyleLbl="revTx" presStyleIdx="1" presStyleCnt="8">
        <dgm:presLayoutVars/>
      </dgm:prSet>
      <dgm:spPr/>
    </dgm:pt>
    <dgm:pt modelId="{4140F020-C08E-4FCE-BAA7-71F814E0C199}" type="pres">
      <dgm:prSet presAssocID="{64D6201F-5721-450A-8221-CFFB97096CBA}" presName="sibTrans" presStyleCnt="0"/>
      <dgm:spPr/>
    </dgm:pt>
    <dgm:pt modelId="{8B90B5AB-E22D-4FDE-B69B-32DF59A22539}" type="pres">
      <dgm:prSet presAssocID="{025AE5C1-64C1-4B92-8991-18A4011E1071}" presName="compNode" presStyleCnt="0"/>
      <dgm:spPr/>
    </dgm:pt>
    <dgm:pt modelId="{015330FB-AE19-4502-A0CC-8389A1092540}" type="pres">
      <dgm:prSet presAssocID="{025AE5C1-64C1-4B92-8991-18A4011E1071}" presName="iconRect" presStyleLbl="node1" presStyleIdx="1" presStyleCnt="4"/>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Tablet"/>
        </a:ext>
      </dgm:extLst>
    </dgm:pt>
    <dgm:pt modelId="{86206F1D-0BD1-4FCD-A130-6B3786CA6F45}" type="pres">
      <dgm:prSet presAssocID="{025AE5C1-64C1-4B92-8991-18A4011E1071}" presName="iconSpace" presStyleCnt="0"/>
      <dgm:spPr/>
    </dgm:pt>
    <dgm:pt modelId="{EA765C8B-1263-4150-8E27-7499A434AD56}" type="pres">
      <dgm:prSet presAssocID="{025AE5C1-64C1-4B92-8991-18A4011E1071}" presName="parTx" presStyleLbl="revTx" presStyleIdx="2" presStyleCnt="8">
        <dgm:presLayoutVars>
          <dgm:chMax val="0"/>
          <dgm:chPref val="0"/>
        </dgm:presLayoutVars>
      </dgm:prSet>
      <dgm:spPr/>
    </dgm:pt>
    <dgm:pt modelId="{B863F6D7-8CEC-4789-A674-46034A15BF77}" type="pres">
      <dgm:prSet presAssocID="{025AE5C1-64C1-4B92-8991-18A4011E1071}" presName="txSpace" presStyleCnt="0"/>
      <dgm:spPr/>
    </dgm:pt>
    <dgm:pt modelId="{8639620F-AB9D-47C1-AD3F-D18762591409}" type="pres">
      <dgm:prSet presAssocID="{025AE5C1-64C1-4B92-8991-18A4011E1071}" presName="desTx" presStyleLbl="revTx" presStyleIdx="3" presStyleCnt="8">
        <dgm:presLayoutVars/>
      </dgm:prSet>
      <dgm:spPr/>
    </dgm:pt>
    <dgm:pt modelId="{438F1D9E-B17A-4064-AF6E-B1E5F50C92E7}" type="pres">
      <dgm:prSet presAssocID="{87CA9996-C5CE-420C-8B80-C998485468E8}" presName="sibTrans" presStyleCnt="0"/>
      <dgm:spPr/>
    </dgm:pt>
    <dgm:pt modelId="{DECBDDD3-E2BE-44F3-A8D2-B3AC249E2FC6}" type="pres">
      <dgm:prSet presAssocID="{98DBCC49-C9CA-4792-AFB5-981952F2703A}" presName="compNode" presStyleCnt="0"/>
      <dgm:spPr/>
    </dgm:pt>
    <dgm:pt modelId="{E1781ADD-240F-491D-96E9-72F7D1C654BA}" type="pres">
      <dgm:prSet presAssocID="{98DBCC49-C9CA-4792-AFB5-981952F2703A}" presName="iconRect" presStyleLbl="node1" presStyleIdx="2" presStyleCnt="4"/>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Chat"/>
        </a:ext>
      </dgm:extLst>
    </dgm:pt>
    <dgm:pt modelId="{6CD54DF0-6A2F-49E3-A5D2-D43E8FB8AC74}" type="pres">
      <dgm:prSet presAssocID="{98DBCC49-C9CA-4792-AFB5-981952F2703A}" presName="iconSpace" presStyleCnt="0"/>
      <dgm:spPr/>
    </dgm:pt>
    <dgm:pt modelId="{77A1B897-828C-4E0B-9E11-16E5A05B7AB0}" type="pres">
      <dgm:prSet presAssocID="{98DBCC49-C9CA-4792-AFB5-981952F2703A}" presName="parTx" presStyleLbl="revTx" presStyleIdx="4" presStyleCnt="8">
        <dgm:presLayoutVars>
          <dgm:chMax val="0"/>
          <dgm:chPref val="0"/>
        </dgm:presLayoutVars>
      </dgm:prSet>
      <dgm:spPr/>
    </dgm:pt>
    <dgm:pt modelId="{1213D255-44DF-4847-B7F2-932198974E17}" type="pres">
      <dgm:prSet presAssocID="{98DBCC49-C9CA-4792-AFB5-981952F2703A}" presName="txSpace" presStyleCnt="0"/>
      <dgm:spPr/>
    </dgm:pt>
    <dgm:pt modelId="{7BA5344C-8090-4ACC-A44B-172BF82F28E5}" type="pres">
      <dgm:prSet presAssocID="{98DBCC49-C9CA-4792-AFB5-981952F2703A}" presName="desTx" presStyleLbl="revTx" presStyleIdx="5" presStyleCnt="8">
        <dgm:presLayoutVars/>
      </dgm:prSet>
      <dgm:spPr/>
    </dgm:pt>
    <dgm:pt modelId="{C50578A3-A81B-48C2-B601-DA1BBE9E057B}" type="pres">
      <dgm:prSet presAssocID="{22CEEAC1-F555-4EA2-BBEF-3A3B079C5A5C}" presName="sibTrans" presStyleCnt="0"/>
      <dgm:spPr/>
    </dgm:pt>
    <dgm:pt modelId="{A860F6F6-F5AB-4BC9-8E60-0AC542752505}" type="pres">
      <dgm:prSet presAssocID="{F4345658-4017-4C98-8928-FE517BD925AB}" presName="compNode" presStyleCnt="0"/>
      <dgm:spPr/>
    </dgm:pt>
    <dgm:pt modelId="{9D1D4EBD-0ABC-415C-A5E9-90997931E704}" type="pres">
      <dgm:prSet presAssocID="{F4345658-4017-4C98-8928-FE517BD925AB}" presName="iconRect" presStyleLbl="node1" presStyleIdx="3" presStyleCnt="4"/>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a:noFill/>
        </a:ln>
      </dgm:spPr>
      <dgm:extLst>
        <a:ext uri="{E40237B7-FDA0-4F09-8148-C483321AD2D9}">
          <dgm14:cNvPr xmlns:dgm14="http://schemas.microsoft.com/office/drawing/2010/diagram" id="0" name="" descr="Web design with solid fill"/>
        </a:ext>
      </dgm:extLst>
    </dgm:pt>
    <dgm:pt modelId="{1E16BC0B-A25B-4172-9571-1E370B031ED6}" type="pres">
      <dgm:prSet presAssocID="{F4345658-4017-4C98-8928-FE517BD925AB}" presName="iconSpace" presStyleCnt="0"/>
      <dgm:spPr/>
    </dgm:pt>
    <dgm:pt modelId="{20DEEC4F-5B21-41CB-8DA3-F87A9E9D50CE}" type="pres">
      <dgm:prSet presAssocID="{F4345658-4017-4C98-8928-FE517BD925AB}" presName="parTx" presStyleLbl="revTx" presStyleIdx="6" presStyleCnt="8">
        <dgm:presLayoutVars>
          <dgm:chMax val="0"/>
          <dgm:chPref val="0"/>
        </dgm:presLayoutVars>
      </dgm:prSet>
      <dgm:spPr/>
    </dgm:pt>
    <dgm:pt modelId="{B6BC3BC0-9D7E-4D01-85AA-2FD08C28EBB7}" type="pres">
      <dgm:prSet presAssocID="{F4345658-4017-4C98-8928-FE517BD925AB}" presName="txSpace" presStyleCnt="0"/>
      <dgm:spPr/>
    </dgm:pt>
    <dgm:pt modelId="{918E2F50-28BF-4157-BF39-F787C8A2ED10}" type="pres">
      <dgm:prSet presAssocID="{F4345658-4017-4C98-8928-FE517BD925AB}" presName="desTx" presStyleLbl="revTx" presStyleIdx="7" presStyleCnt="8">
        <dgm:presLayoutVars/>
      </dgm:prSet>
      <dgm:spPr/>
    </dgm:pt>
  </dgm:ptLst>
  <dgm:cxnLst>
    <dgm:cxn modelId="{E351551E-FBB7-47D0-B2B9-3E17B96ACF47}" srcId="{0FE5DF76-202A-4BBC-B342-770827F9091D}" destId="{98DBCC49-C9CA-4792-AFB5-981952F2703A}" srcOrd="2" destOrd="0" parTransId="{310A3F84-234A-4135-8302-654A3B206361}" sibTransId="{22CEEAC1-F555-4EA2-BBEF-3A3B079C5A5C}"/>
    <dgm:cxn modelId="{22786340-88A0-4D49-9389-5DDCA592A0BB}" srcId="{025AE5C1-64C1-4B92-8991-18A4011E1071}" destId="{B71F801E-2AF8-485F-9A8E-6A5B2E8BCCB2}" srcOrd="0" destOrd="0" parTransId="{400B26B2-84B9-4486-A759-116FBC905157}" sibTransId="{EEC3687A-5D3D-4F2D-B21C-3E5643F65E4E}"/>
    <dgm:cxn modelId="{A5BA554B-1E4D-4CE8-ACBC-3B267125F403}" type="presOf" srcId="{F4345658-4017-4C98-8928-FE517BD925AB}" destId="{20DEEC4F-5B21-41CB-8DA3-F87A9E9D50CE}" srcOrd="0" destOrd="0" presId="urn:microsoft.com/office/officeart/2018/2/layout/IconLabelDescriptionList"/>
    <dgm:cxn modelId="{E55BAC5B-AB48-4DC9-B1F6-AE2DE97DB72B}" srcId="{98DBCC49-C9CA-4792-AFB5-981952F2703A}" destId="{4F2C23AB-4845-4139-A0E2-87DA381BD62D}" srcOrd="0" destOrd="0" parTransId="{EFAD037D-5F3F-4545-9484-FF46D470FB6B}" sibTransId="{2BABA762-7DFA-449D-A533-2B5727303D83}"/>
    <dgm:cxn modelId="{43C6295C-3F8D-488C-8582-894EFA5979A0}" srcId="{F4345658-4017-4C98-8928-FE517BD925AB}" destId="{F1CF0312-2A7D-4D5E-B443-A93DF50AE150}" srcOrd="0" destOrd="0" parTransId="{35EA146D-CE7C-404D-8F44-2BE9C601A1BA}" sibTransId="{C3591C8C-44C6-43AE-B559-BED2C5158A7D}"/>
    <dgm:cxn modelId="{B3204B5D-29F5-483F-AF89-F4013928160D}" type="presOf" srcId="{8546F0A1-1B85-4B44-9397-405A6D03EBE0}" destId="{A1A8CEF4-B89D-43DB-AA56-E083E678CE51}" srcOrd="0" destOrd="0" presId="urn:microsoft.com/office/officeart/2018/2/layout/IconLabelDescriptionList"/>
    <dgm:cxn modelId="{8F1F985E-806D-4ECA-BAA6-981DD21DA5E5}" type="presOf" srcId="{98DBCC49-C9CA-4792-AFB5-981952F2703A}" destId="{77A1B897-828C-4E0B-9E11-16E5A05B7AB0}" srcOrd="0" destOrd="0" presId="urn:microsoft.com/office/officeart/2018/2/layout/IconLabelDescriptionList"/>
    <dgm:cxn modelId="{AACEF764-17B8-4798-B9EA-D5BFD2DDF3F5}" type="presOf" srcId="{F1CF0312-2A7D-4D5E-B443-A93DF50AE150}" destId="{918E2F50-28BF-4157-BF39-F787C8A2ED10}" srcOrd="0" destOrd="0" presId="urn:microsoft.com/office/officeart/2018/2/layout/IconLabelDescriptionList"/>
    <dgm:cxn modelId="{D969EA7E-3FB2-4BA0-A3BB-B38A9FEAFB6F}" type="presOf" srcId="{B71F801E-2AF8-485F-9A8E-6A5B2E8BCCB2}" destId="{8639620F-AB9D-47C1-AD3F-D18762591409}" srcOrd="0" destOrd="0" presId="urn:microsoft.com/office/officeart/2018/2/layout/IconLabelDescriptionList"/>
    <dgm:cxn modelId="{4595F67F-49D2-493C-9D00-4A699420A34E}" srcId="{569171C6-2FE1-4701-91AE-6D3C238020DC}" destId="{8546F0A1-1B85-4B44-9397-405A6D03EBE0}" srcOrd="0" destOrd="0" parTransId="{A43C6922-3130-4D1B-9C43-869B7E604ECE}" sibTransId="{C1147E61-ECD9-4C87-B284-81A009E680AD}"/>
    <dgm:cxn modelId="{A9067982-3E60-4840-AEFC-A566FF962BD6}" srcId="{0FE5DF76-202A-4BBC-B342-770827F9091D}" destId="{569171C6-2FE1-4701-91AE-6D3C238020DC}" srcOrd="0" destOrd="0" parTransId="{272360A9-4476-47CA-B163-9343EA8FB97D}" sibTransId="{64D6201F-5721-450A-8221-CFFB97096CBA}"/>
    <dgm:cxn modelId="{AECDDD96-DAE2-48D1-BCC0-66FD454BBFEE}" type="presOf" srcId="{025AE5C1-64C1-4B92-8991-18A4011E1071}" destId="{EA765C8B-1263-4150-8E27-7499A434AD56}" srcOrd="0" destOrd="0" presId="urn:microsoft.com/office/officeart/2018/2/layout/IconLabelDescriptionList"/>
    <dgm:cxn modelId="{BDADD4AA-8763-4B9A-A9F4-57FBBEF95840}" type="presOf" srcId="{0FE5DF76-202A-4BBC-B342-770827F9091D}" destId="{EC88920F-DD59-4E13-8FD8-8BA39DFB1DEA}" srcOrd="0" destOrd="0" presId="urn:microsoft.com/office/officeart/2018/2/layout/IconLabelDescriptionList"/>
    <dgm:cxn modelId="{D1639CDF-8883-4D4C-9A2A-2F06CDA817A8}" srcId="{0FE5DF76-202A-4BBC-B342-770827F9091D}" destId="{025AE5C1-64C1-4B92-8991-18A4011E1071}" srcOrd="1" destOrd="0" parTransId="{15883C26-692A-4896-9FE0-ADBCE330D4F7}" sibTransId="{87CA9996-C5CE-420C-8B80-C998485468E8}"/>
    <dgm:cxn modelId="{945235E2-4378-43DC-A479-D22FAA6B760F}" type="presOf" srcId="{569171C6-2FE1-4701-91AE-6D3C238020DC}" destId="{6BC39FD7-2D20-4C50-986B-F53949DE4B68}" srcOrd="0" destOrd="0" presId="urn:microsoft.com/office/officeart/2018/2/layout/IconLabelDescriptionList"/>
    <dgm:cxn modelId="{DF0883E3-16A3-4618-9F79-49D63B20AE31}" type="presOf" srcId="{4F2C23AB-4845-4139-A0E2-87DA381BD62D}" destId="{7BA5344C-8090-4ACC-A44B-172BF82F28E5}" srcOrd="0" destOrd="0" presId="urn:microsoft.com/office/officeart/2018/2/layout/IconLabelDescriptionList"/>
    <dgm:cxn modelId="{FA866CF3-BB34-4177-AA29-A05A3EA18F52}" srcId="{0FE5DF76-202A-4BBC-B342-770827F9091D}" destId="{F4345658-4017-4C98-8928-FE517BD925AB}" srcOrd="3" destOrd="0" parTransId="{9E4F1F9B-E16A-49D1-B2F3-C56A01DBE504}" sibTransId="{DE2F6C6C-F839-4F69-90BF-A6F50211309E}"/>
    <dgm:cxn modelId="{0A237D6A-DC68-40E1-AD26-B83A7EA022F4}" type="presParOf" srcId="{EC88920F-DD59-4E13-8FD8-8BA39DFB1DEA}" destId="{E5D813EF-E7AC-44DD-AEC3-E41DDB584BD4}" srcOrd="0" destOrd="0" presId="urn:microsoft.com/office/officeart/2018/2/layout/IconLabelDescriptionList"/>
    <dgm:cxn modelId="{970B6F77-FDE6-4EA5-9E3F-9312CF1A8290}" type="presParOf" srcId="{E5D813EF-E7AC-44DD-AEC3-E41DDB584BD4}" destId="{72F2AB82-CE84-4DFB-BD19-1CDB158534E7}" srcOrd="0" destOrd="0" presId="urn:microsoft.com/office/officeart/2018/2/layout/IconLabelDescriptionList"/>
    <dgm:cxn modelId="{37C393D6-F2E9-4965-946E-73D8C90498AE}" type="presParOf" srcId="{E5D813EF-E7AC-44DD-AEC3-E41DDB584BD4}" destId="{721A972B-D1BB-421F-A9D2-B482398B43D0}" srcOrd="1" destOrd="0" presId="urn:microsoft.com/office/officeart/2018/2/layout/IconLabelDescriptionList"/>
    <dgm:cxn modelId="{212C4577-DBE6-4DA1-A1F5-E1648D8F7A84}" type="presParOf" srcId="{E5D813EF-E7AC-44DD-AEC3-E41DDB584BD4}" destId="{6BC39FD7-2D20-4C50-986B-F53949DE4B68}" srcOrd="2" destOrd="0" presId="urn:microsoft.com/office/officeart/2018/2/layout/IconLabelDescriptionList"/>
    <dgm:cxn modelId="{E47C613A-9D0A-40C3-B88E-D6160B5EF583}" type="presParOf" srcId="{E5D813EF-E7AC-44DD-AEC3-E41DDB584BD4}" destId="{A1838381-F425-4450-ABBC-03507F4713F2}" srcOrd="3" destOrd="0" presId="urn:microsoft.com/office/officeart/2018/2/layout/IconLabelDescriptionList"/>
    <dgm:cxn modelId="{78B4C3CD-71DF-4F79-8BA6-DB2B31C4B215}" type="presParOf" srcId="{E5D813EF-E7AC-44DD-AEC3-E41DDB584BD4}" destId="{A1A8CEF4-B89D-43DB-AA56-E083E678CE51}" srcOrd="4" destOrd="0" presId="urn:microsoft.com/office/officeart/2018/2/layout/IconLabelDescriptionList"/>
    <dgm:cxn modelId="{64A1CE64-0B35-43CE-BFD0-6CF6F3A5C377}" type="presParOf" srcId="{EC88920F-DD59-4E13-8FD8-8BA39DFB1DEA}" destId="{4140F020-C08E-4FCE-BAA7-71F814E0C199}" srcOrd="1" destOrd="0" presId="urn:microsoft.com/office/officeart/2018/2/layout/IconLabelDescriptionList"/>
    <dgm:cxn modelId="{6A1A3043-55E6-410B-A06B-0667089C4085}" type="presParOf" srcId="{EC88920F-DD59-4E13-8FD8-8BA39DFB1DEA}" destId="{8B90B5AB-E22D-4FDE-B69B-32DF59A22539}" srcOrd="2" destOrd="0" presId="urn:microsoft.com/office/officeart/2018/2/layout/IconLabelDescriptionList"/>
    <dgm:cxn modelId="{58A7FED8-15D3-419A-9492-1ECCDBE09EA3}" type="presParOf" srcId="{8B90B5AB-E22D-4FDE-B69B-32DF59A22539}" destId="{015330FB-AE19-4502-A0CC-8389A1092540}" srcOrd="0" destOrd="0" presId="urn:microsoft.com/office/officeart/2018/2/layout/IconLabelDescriptionList"/>
    <dgm:cxn modelId="{02247FAD-A4E8-411B-B346-A047832CFD27}" type="presParOf" srcId="{8B90B5AB-E22D-4FDE-B69B-32DF59A22539}" destId="{86206F1D-0BD1-4FCD-A130-6B3786CA6F45}" srcOrd="1" destOrd="0" presId="urn:microsoft.com/office/officeart/2018/2/layout/IconLabelDescriptionList"/>
    <dgm:cxn modelId="{4F7F4C8E-77E0-4A78-9495-7CAF1846E83E}" type="presParOf" srcId="{8B90B5AB-E22D-4FDE-B69B-32DF59A22539}" destId="{EA765C8B-1263-4150-8E27-7499A434AD56}" srcOrd="2" destOrd="0" presId="urn:microsoft.com/office/officeart/2018/2/layout/IconLabelDescriptionList"/>
    <dgm:cxn modelId="{B561DD82-1C85-417F-8236-6F2F717A6D42}" type="presParOf" srcId="{8B90B5AB-E22D-4FDE-B69B-32DF59A22539}" destId="{B863F6D7-8CEC-4789-A674-46034A15BF77}" srcOrd="3" destOrd="0" presId="urn:microsoft.com/office/officeart/2018/2/layout/IconLabelDescriptionList"/>
    <dgm:cxn modelId="{A2A0999B-0B4F-43EB-AC7B-CE4C7D91D514}" type="presParOf" srcId="{8B90B5AB-E22D-4FDE-B69B-32DF59A22539}" destId="{8639620F-AB9D-47C1-AD3F-D18762591409}" srcOrd="4" destOrd="0" presId="urn:microsoft.com/office/officeart/2018/2/layout/IconLabelDescriptionList"/>
    <dgm:cxn modelId="{D692F84F-5E3E-4879-96A2-1B01C376D7FC}" type="presParOf" srcId="{EC88920F-DD59-4E13-8FD8-8BA39DFB1DEA}" destId="{438F1D9E-B17A-4064-AF6E-B1E5F50C92E7}" srcOrd="3" destOrd="0" presId="urn:microsoft.com/office/officeart/2018/2/layout/IconLabelDescriptionList"/>
    <dgm:cxn modelId="{B2C571A8-654D-4419-A82A-5C23BB6FB504}" type="presParOf" srcId="{EC88920F-DD59-4E13-8FD8-8BA39DFB1DEA}" destId="{DECBDDD3-E2BE-44F3-A8D2-B3AC249E2FC6}" srcOrd="4" destOrd="0" presId="urn:microsoft.com/office/officeart/2018/2/layout/IconLabelDescriptionList"/>
    <dgm:cxn modelId="{3B24FB8E-B96C-4409-B48D-10BBACFB8496}" type="presParOf" srcId="{DECBDDD3-E2BE-44F3-A8D2-B3AC249E2FC6}" destId="{E1781ADD-240F-491D-96E9-72F7D1C654BA}" srcOrd="0" destOrd="0" presId="urn:microsoft.com/office/officeart/2018/2/layout/IconLabelDescriptionList"/>
    <dgm:cxn modelId="{29BEF639-2F16-4486-8B96-3016B93BB301}" type="presParOf" srcId="{DECBDDD3-E2BE-44F3-A8D2-B3AC249E2FC6}" destId="{6CD54DF0-6A2F-49E3-A5D2-D43E8FB8AC74}" srcOrd="1" destOrd="0" presId="urn:microsoft.com/office/officeart/2018/2/layout/IconLabelDescriptionList"/>
    <dgm:cxn modelId="{50C835BA-8406-4513-A59A-225996A0879D}" type="presParOf" srcId="{DECBDDD3-E2BE-44F3-A8D2-B3AC249E2FC6}" destId="{77A1B897-828C-4E0B-9E11-16E5A05B7AB0}" srcOrd="2" destOrd="0" presId="urn:microsoft.com/office/officeart/2018/2/layout/IconLabelDescriptionList"/>
    <dgm:cxn modelId="{98B21514-F3FD-4794-8359-5977F67DEFD9}" type="presParOf" srcId="{DECBDDD3-E2BE-44F3-A8D2-B3AC249E2FC6}" destId="{1213D255-44DF-4847-B7F2-932198974E17}" srcOrd="3" destOrd="0" presId="urn:microsoft.com/office/officeart/2018/2/layout/IconLabelDescriptionList"/>
    <dgm:cxn modelId="{A46B761D-4CC4-4BA7-BB11-19F96B6A8A59}" type="presParOf" srcId="{DECBDDD3-E2BE-44F3-A8D2-B3AC249E2FC6}" destId="{7BA5344C-8090-4ACC-A44B-172BF82F28E5}" srcOrd="4" destOrd="0" presId="urn:microsoft.com/office/officeart/2018/2/layout/IconLabelDescriptionList"/>
    <dgm:cxn modelId="{B72341BC-BED9-4B5D-9D3C-BCE820F6945F}" type="presParOf" srcId="{EC88920F-DD59-4E13-8FD8-8BA39DFB1DEA}" destId="{C50578A3-A81B-48C2-B601-DA1BBE9E057B}" srcOrd="5" destOrd="0" presId="urn:microsoft.com/office/officeart/2018/2/layout/IconLabelDescriptionList"/>
    <dgm:cxn modelId="{031FFC5D-EAC3-4D0A-9315-FCD41C4E3D1D}" type="presParOf" srcId="{EC88920F-DD59-4E13-8FD8-8BA39DFB1DEA}" destId="{A860F6F6-F5AB-4BC9-8E60-0AC542752505}" srcOrd="6" destOrd="0" presId="urn:microsoft.com/office/officeart/2018/2/layout/IconLabelDescriptionList"/>
    <dgm:cxn modelId="{CAB6676E-5FDB-4A3F-BE25-0FDF4337EDA7}" type="presParOf" srcId="{A860F6F6-F5AB-4BC9-8E60-0AC542752505}" destId="{9D1D4EBD-0ABC-415C-A5E9-90997931E704}" srcOrd="0" destOrd="0" presId="urn:microsoft.com/office/officeart/2018/2/layout/IconLabelDescriptionList"/>
    <dgm:cxn modelId="{C3A0F2DC-7407-4F59-8065-1733E8F76BB4}" type="presParOf" srcId="{A860F6F6-F5AB-4BC9-8E60-0AC542752505}" destId="{1E16BC0B-A25B-4172-9571-1E370B031ED6}" srcOrd="1" destOrd="0" presId="urn:microsoft.com/office/officeart/2018/2/layout/IconLabelDescriptionList"/>
    <dgm:cxn modelId="{B020BC7F-13AB-439D-B096-EF36AB4501A0}" type="presParOf" srcId="{A860F6F6-F5AB-4BC9-8E60-0AC542752505}" destId="{20DEEC4F-5B21-41CB-8DA3-F87A9E9D50CE}" srcOrd="2" destOrd="0" presId="urn:microsoft.com/office/officeart/2018/2/layout/IconLabelDescriptionList"/>
    <dgm:cxn modelId="{DB0ED4BE-845E-4457-8241-7D04593311CF}" type="presParOf" srcId="{A860F6F6-F5AB-4BC9-8E60-0AC542752505}" destId="{B6BC3BC0-9D7E-4D01-85AA-2FD08C28EBB7}" srcOrd="3" destOrd="0" presId="urn:microsoft.com/office/officeart/2018/2/layout/IconLabelDescriptionList"/>
    <dgm:cxn modelId="{AA26EA30-F73C-49E2-804E-578B2F8DF430}" type="presParOf" srcId="{A860F6F6-F5AB-4BC9-8E60-0AC542752505}" destId="{918E2F50-28BF-4157-BF39-F787C8A2ED10}" srcOrd="4" destOrd="0" presId="urn:microsoft.com/office/officeart/2018/2/layout/IconLabelDescriptionList"/>
  </dgm:cxnLst>
  <dgm:bg/>
  <dgm:whole/>
  <dgm:extLst>
    <a:ext uri="http://schemas.microsoft.com/office/drawing/2008/diagram">
      <dsp:dataModelExt xmlns:dsp="http://schemas.microsoft.com/office/drawing/2008/diagram" relId="rId336"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9BAA9F66-FF8D-4731-8B56-1C5AF4F08D41}"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A2B3836B-9C5D-4F2B-A654-E03FB8F86936}">
      <dgm:prSet/>
      <dgm:spPr/>
      <dgm:t>
        <a:bodyPr/>
        <a:lstStyle/>
        <a:p>
          <a:r>
            <a:rPr lang="es-MX">
              <a:latin typeface="+mj-lt"/>
            </a:rPr>
            <a:t>Gestión centralizada de SSID</a:t>
          </a:r>
          <a:endParaRPr lang="en-US">
            <a:latin typeface="+mj-lt"/>
          </a:endParaRPr>
        </a:p>
      </dgm:t>
    </dgm:pt>
    <dgm:pt modelId="{79D3996A-4EBC-46AA-8C20-4051DBE07D4E}" type="parTrans" cxnId="{1DB5D260-BA4C-4B23-973C-17DF2E580290}">
      <dgm:prSet/>
      <dgm:spPr/>
      <dgm:t>
        <a:bodyPr/>
        <a:lstStyle/>
        <a:p>
          <a:endParaRPr lang="en-US">
            <a:latin typeface="+mj-lt"/>
          </a:endParaRPr>
        </a:p>
      </dgm:t>
    </dgm:pt>
    <dgm:pt modelId="{A51CFDB9-CE0D-4FE2-8BB0-141487387F83}" type="sibTrans" cxnId="{1DB5D260-BA4C-4B23-973C-17DF2E580290}">
      <dgm:prSet/>
      <dgm:spPr/>
      <dgm:t>
        <a:bodyPr/>
        <a:lstStyle/>
        <a:p>
          <a:endParaRPr lang="en-US">
            <a:latin typeface="+mj-lt"/>
          </a:endParaRPr>
        </a:p>
      </dgm:t>
    </dgm:pt>
    <dgm:pt modelId="{3DF6EBC3-8212-4F8B-951E-16B98AB8CE2B}">
      <dgm:prSet/>
      <dgm:spPr/>
      <dgm:t>
        <a:bodyPr/>
        <a:lstStyle/>
        <a:p>
          <a:r>
            <a:rPr lang="es-MX">
              <a:latin typeface="+mj-lt"/>
            </a:rPr>
            <a:t>Configuración uniforme de redes inalámbricas.</a:t>
          </a:r>
          <a:endParaRPr lang="en-US">
            <a:latin typeface="+mj-lt"/>
          </a:endParaRPr>
        </a:p>
      </dgm:t>
    </dgm:pt>
    <dgm:pt modelId="{754EC23C-EBD8-46A0-A7A8-913083C319F2}" type="parTrans" cxnId="{D2F8B639-0CD6-4F90-8534-F076BC9D9922}">
      <dgm:prSet/>
      <dgm:spPr/>
      <dgm:t>
        <a:bodyPr/>
        <a:lstStyle/>
        <a:p>
          <a:endParaRPr lang="en-US">
            <a:latin typeface="+mj-lt"/>
          </a:endParaRPr>
        </a:p>
      </dgm:t>
    </dgm:pt>
    <dgm:pt modelId="{27202263-619C-42A5-A32E-337BCBCA5E15}" type="sibTrans" cxnId="{D2F8B639-0CD6-4F90-8534-F076BC9D9922}">
      <dgm:prSet/>
      <dgm:spPr/>
      <dgm:t>
        <a:bodyPr/>
        <a:lstStyle/>
        <a:p>
          <a:endParaRPr lang="en-US">
            <a:latin typeface="+mj-lt"/>
          </a:endParaRPr>
        </a:p>
      </dgm:t>
    </dgm:pt>
    <dgm:pt modelId="{B15423BF-C251-4CCC-8E6D-D7F45CAB4DE1}">
      <dgm:prSet/>
      <dgm:spPr/>
      <dgm:t>
        <a:bodyPr/>
        <a:lstStyle/>
        <a:p>
          <a:r>
            <a:rPr lang="es-MX">
              <a:latin typeface="+mj-lt"/>
            </a:rPr>
            <a:t>Balanceo de carga</a:t>
          </a:r>
          <a:endParaRPr lang="en-US">
            <a:latin typeface="+mj-lt"/>
          </a:endParaRPr>
        </a:p>
      </dgm:t>
    </dgm:pt>
    <dgm:pt modelId="{41241C7F-9C3F-49FD-A35A-CD368BF611E0}" type="parTrans" cxnId="{3922FC21-44A3-45E9-8469-C00F35114C6A}">
      <dgm:prSet/>
      <dgm:spPr/>
      <dgm:t>
        <a:bodyPr/>
        <a:lstStyle/>
        <a:p>
          <a:endParaRPr lang="en-US">
            <a:latin typeface="+mj-lt"/>
          </a:endParaRPr>
        </a:p>
      </dgm:t>
    </dgm:pt>
    <dgm:pt modelId="{BA92F224-2904-4307-860A-63B21973A39B}" type="sibTrans" cxnId="{3922FC21-44A3-45E9-8469-C00F35114C6A}">
      <dgm:prSet/>
      <dgm:spPr/>
      <dgm:t>
        <a:bodyPr/>
        <a:lstStyle/>
        <a:p>
          <a:endParaRPr lang="en-US">
            <a:latin typeface="+mj-lt"/>
          </a:endParaRPr>
        </a:p>
      </dgm:t>
    </dgm:pt>
    <dgm:pt modelId="{10E4DA57-2A8C-41D6-83A0-80DC97840D27}">
      <dgm:prSet/>
      <dgm:spPr/>
      <dgm:t>
        <a:bodyPr/>
        <a:lstStyle/>
        <a:p>
          <a:r>
            <a:rPr lang="es-MX" dirty="0">
              <a:latin typeface="+mj-lt"/>
            </a:rPr>
            <a:t>Distribución eficiente de usuarios entre puntos de acceso.</a:t>
          </a:r>
          <a:endParaRPr lang="en-US" dirty="0">
            <a:latin typeface="+mj-lt"/>
          </a:endParaRPr>
        </a:p>
      </dgm:t>
    </dgm:pt>
    <dgm:pt modelId="{ED5FE213-4992-40F4-A654-654AA4995751}" type="parTrans" cxnId="{AF087320-3EBE-468C-85B6-9391FF8DD533}">
      <dgm:prSet/>
      <dgm:spPr/>
      <dgm:t>
        <a:bodyPr/>
        <a:lstStyle/>
        <a:p>
          <a:endParaRPr lang="en-US">
            <a:latin typeface="+mj-lt"/>
          </a:endParaRPr>
        </a:p>
      </dgm:t>
    </dgm:pt>
    <dgm:pt modelId="{BACE692A-8D5E-47F7-A21D-3DA47D9094D1}" type="sibTrans" cxnId="{AF087320-3EBE-468C-85B6-9391FF8DD533}">
      <dgm:prSet/>
      <dgm:spPr/>
      <dgm:t>
        <a:bodyPr/>
        <a:lstStyle/>
        <a:p>
          <a:endParaRPr lang="en-US">
            <a:latin typeface="+mj-lt"/>
          </a:endParaRPr>
        </a:p>
      </dgm:t>
    </dgm:pt>
    <dgm:pt modelId="{412242ED-C2F6-486E-8459-5779A328A914}">
      <dgm:prSet/>
      <dgm:spPr/>
      <dgm:t>
        <a:bodyPr/>
        <a:lstStyle/>
        <a:p>
          <a:r>
            <a:rPr lang="es-MX">
              <a:latin typeface="+mj-lt"/>
            </a:rPr>
            <a:t>Monitoreo en tiempo real</a:t>
          </a:r>
          <a:endParaRPr lang="en-US">
            <a:latin typeface="+mj-lt"/>
          </a:endParaRPr>
        </a:p>
      </dgm:t>
    </dgm:pt>
    <dgm:pt modelId="{99D6F0F1-A24F-4EA9-B2B3-1C8C61BDECB2}" type="parTrans" cxnId="{D2B31AFB-6919-43CC-8872-8BD4A1E9B903}">
      <dgm:prSet/>
      <dgm:spPr/>
      <dgm:t>
        <a:bodyPr/>
        <a:lstStyle/>
        <a:p>
          <a:endParaRPr lang="en-US">
            <a:latin typeface="+mj-lt"/>
          </a:endParaRPr>
        </a:p>
      </dgm:t>
    </dgm:pt>
    <dgm:pt modelId="{34C26AF1-3EEB-4DAF-9DDA-F7D68FBB5130}" type="sibTrans" cxnId="{D2B31AFB-6919-43CC-8872-8BD4A1E9B903}">
      <dgm:prSet/>
      <dgm:spPr/>
      <dgm:t>
        <a:bodyPr/>
        <a:lstStyle/>
        <a:p>
          <a:endParaRPr lang="en-US">
            <a:latin typeface="+mj-lt"/>
          </a:endParaRPr>
        </a:p>
      </dgm:t>
    </dgm:pt>
    <dgm:pt modelId="{2B347A58-6D5A-4788-B9CF-26C1320C965E}">
      <dgm:prSet/>
      <dgm:spPr/>
      <dgm:t>
        <a:bodyPr/>
        <a:lstStyle/>
        <a:p>
          <a:r>
            <a:rPr lang="es-MX">
              <a:latin typeface="+mj-lt"/>
            </a:rPr>
            <a:t>Supervisión continua del estado de la red.</a:t>
          </a:r>
          <a:endParaRPr lang="en-US">
            <a:latin typeface="+mj-lt"/>
          </a:endParaRPr>
        </a:p>
      </dgm:t>
    </dgm:pt>
    <dgm:pt modelId="{B2108FDA-8A42-465D-8B6B-4A000EC5E558}" type="parTrans" cxnId="{88D862F8-9B6F-4F28-85A3-45B71AE2C8DE}">
      <dgm:prSet/>
      <dgm:spPr/>
      <dgm:t>
        <a:bodyPr/>
        <a:lstStyle/>
        <a:p>
          <a:endParaRPr lang="en-US">
            <a:latin typeface="+mj-lt"/>
          </a:endParaRPr>
        </a:p>
      </dgm:t>
    </dgm:pt>
    <dgm:pt modelId="{0BFF52CE-ECBC-47C2-B758-25C09FE9F803}" type="sibTrans" cxnId="{88D862F8-9B6F-4F28-85A3-45B71AE2C8DE}">
      <dgm:prSet/>
      <dgm:spPr/>
      <dgm:t>
        <a:bodyPr/>
        <a:lstStyle/>
        <a:p>
          <a:endParaRPr lang="en-US">
            <a:latin typeface="+mj-lt"/>
          </a:endParaRPr>
        </a:p>
      </dgm:t>
    </dgm:pt>
    <dgm:pt modelId="{2FEC0640-50A5-48A0-9E6C-839A9FE5CC01}">
      <dgm:prSet/>
      <dgm:spPr/>
      <dgm:t>
        <a:bodyPr/>
        <a:lstStyle/>
        <a:p>
          <a:r>
            <a:rPr lang="es-MX">
              <a:latin typeface="+mj-lt"/>
            </a:rPr>
            <a:t>Detección de puntos de acceso no autorizados</a:t>
          </a:r>
          <a:endParaRPr lang="en-US">
            <a:latin typeface="+mj-lt"/>
          </a:endParaRPr>
        </a:p>
      </dgm:t>
    </dgm:pt>
    <dgm:pt modelId="{AB5A5B81-3C5C-4E63-A011-CBA3F9D9D2DC}" type="parTrans" cxnId="{96A97B04-130D-4446-9CB7-B0EBA64D037E}">
      <dgm:prSet/>
      <dgm:spPr/>
      <dgm:t>
        <a:bodyPr/>
        <a:lstStyle/>
        <a:p>
          <a:endParaRPr lang="en-US">
            <a:latin typeface="+mj-lt"/>
          </a:endParaRPr>
        </a:p>
      </dgm:t>
    </dgm:pt>
    <dgm:pt modelId="{76CAD857-678D-4CCC-A2F5-C480CB76C355}" type="sibTrans" cxnId="{96A97B04-130D-4446-9CB7-B0EBA64D037E}">
      <dgm:prSet/>
      <dgm:spPr/>
      <dgm:t>
        <a:bodyPr/>
        <a:lstStyle/>
        <a:p>
          <a:endParaRPr lang="en-US">
            <a:latin typeface="+mj-lt"/>
          </a:endParaRPr>
        </a:p>
      </dgm:t>
    </dgm:pt>
    <dgm:pt modelId="{B4F8B0F4-2568-43DD-8866-5FC80D7A0703}">
      <dgm:prSet/>
      <dgm:spPr/>
      <dgm:t>
        <a:bodyPr/>
        <a:lstStyle/>
        <a:p>
          <a:r>
            <a:rPr lang="es-MX">
              <a:latin typeface="+mj-lt"/>
            </a:rPr>
            <a:t>Identificación de amenazas potenciales.</a:t>
          </a:r>
          <a:endParaRPr lang="en-US">
            <a:latin typeface="+mj-lt"/>
          </a:endParaRPr>
        </a:p>
      </dgm:t>
    </dgm:pt>
    <dgm:pt modelId="{ACA28527-6DA4-4381-886F-E36FD36CE086}" type="parTrans" cxnId="{FF567E30-42EA-4524-BBE9-C45D33403E44}">
      <dgm:prSet/>
      <dgm:spPr/>
      <dgm:t>
        <a:bodyPr/>
        <a:lstStyle/>
        <a:p>
          <a:endParaRPr lang="en-US">
            <a:latin typeface="+mj-lt"/>
          </a:endParaRPr>
        </a:p>
      </dgm:t>
    </dgm:pt>
    <dgm:pt modelId="{8BA01B4F-AAA2-4240-8994-DEDBF4F094C1}" type="sibTrans" cxnId="{FF567E30-42EA-4524-BBE9-C45D33403E44}">
      <dgm:prSet/>
      <dgm:spPr/>
      <dgm:t>
        <a:bodyPr/>
        <a:lstStyle/>
        <a:p>
          <a:endParaRPr lang="en-US">
            <a:latin typeface="+mj-lt"/>
          </a:endParaRPr>
        </a:p>
      </dgm:t>
    </dgm:pt>
    <dgm:pt modelId="{2DB63465-F961-47BA-AF25-A52B91C37050}">
      <dgm:prSet/>
      <dgm:spPr/>
      <dgm:t>
        <a:bodyPr/>
        <a:lstStyle/>
        <a:p>
          <a:r>
            <a:rPr lang="es-MX">
              <a:latin typeface="+mj-lt"/>
            </a:rPr>
            <a:t>Control dinámico de potencia</a:t>
          </a:r>
          <a:endParaRPr lang="en-US">
            <a:latin typeface="+mj-lt"/>
          </a:endParaRPr>
        </a:p>
      </dgm:t>
    </dgm:pt>
    <dgm:pt modelId="{D1D0BD8C-8F57-4A2F-B10B-6A3EC1B02658}" type="parTrans" cxnId="{5C2BF448-AB4A-4DAA-B319-7AEC1FA29799}">
      <dgm:prSet/>
      <dgm:spPr/>
      <dgm:t>
        <a:bodyPr/>
        <a:lstStyle/>
        <a:p>
          <a:endParaRPr lang="en-US">
            <a:latin typeface="+mj-lt"/>
          </a:endParaRPr>
        </a:p>
      </dgm:t>
    </dgm:pt>
    <dgm:pt modelId="{6EEC7106-507D-4FE1-B66B-F626A77A7A6C}" type="sibTrans" cxnId="{5C2BF448-AB4A-4DAA-B319-7AEC1FA29799}">
      <dgm:prSet/>
      <dgm:spPr/>
      <dgm:t>
        <a:bodyPr/>
        <a:lstStyle/>
        <a:p>
          <a:endParaRPr lang="en-US">
            <a:latin typeface="+mj-lt"/>
          </a:endParaRPr>
        </a:p>
      </dgm:t>
    </dgm:pt>
    <dgm:pt modelId="{F8D9816C-52DD-4BD9-854E-397365ACA7B0}">
      <dgm:prSet/>
      <dgm:spPr/>
      <dgm:t>
        <a:bodyPr/>
        <a:lstStyle/>
        <a:p>
          <a:r>
            <a:rPr lang="es-MX">
              <a:latin typeface="+mj-lt"/>
            </a:rPr>
            <a:t>Optimización de la cobertura inalámbrica.</a:t>
          </a:r>
          <a:endParaRPr lang="en-US">
            <a:latin typeface="+mj-lt"/>
          </a:endParaRPr>
        </a:p>
      </dgm:t>
    </dgm:pt>
    <dgm:pt modelId="{997CC5E9-9BD1-4E43-8C57-FB03C6F6CC55}" type="parTrans" cxnId="{EDC6E2C8-0536-4739-932D-F142575785B6}">
      <dgm:prSet/>
      <dgm:spPr/>
      <dgm:t>
        <a:bodyPr/>
        <a:lstStyle/>
        <a:p>
          <a:endParaRPr lang="en-US">
            <a:latin typeface="+mj-lt"/>
          </a:endParaRPr>
        </a:p>
      </dgm:t>
    </dgm:pt>
    <dgm:pt modelId="{152DA569-485C-4629-8259-BD9612B1A7B8}" type="sibTrans" cxnId="{EDC6E2C8-0536-4739-932D-F142575785B6}">
      <dgm:prSet/>
      <dgm:spPr/>
      <dgm:t>
        <a:bodyPr/>
        <a:lstStyle/>
        <a:p>
          <a:endParaRPr lang="en-US">
            <a:latin typeface="+mj-lt"/>
          </a:endParaRPr>
        </a:p>
      </dgm:t>
    </dgm:pt>
    <dgm:pt modelId="{5D7A9A40-E8D2-4D82-835A-547FFF4FE6CD}" type="pres">
      <dgm:prSet presAssocID="{9BAA9F66-FF8D-4731-8B56-1C5AF4F08D41}" presName="diagram" presStyleCnt="0">
        <dgm:presLayoutVars>
          <dgm:chPref val="1"/>
          <dgm:dir/>
          <dgm:animOne val="branch"/>
          <dgm:animLvl val="lvl"/>
          <dgm:resizeHandles/>
        </dgm:presLayoutVars>
      </dgm:prSet>
      <dgm:spPr/>
    </dgm:pt>
    <dgm:pt modelId="{69B6546D-FD63-4813-A688-D90598970FAF}" type="pres">
      <dgm:prSet presAssocID="{A2B3836B-9C5D-4F2B-A654-E03FB8F86936}" presName="root" presStyleCnt="0"/>
      <dgm:spPr/>
    </dgm:pt>
    <dgm:pt modelId="{33C1A5DC-4D11-45EB-8425-2E4EF3EC2CBF}" type="pres">
      <dgm:prSet presAssocID="{A2B3836B-9C5D-4F2B-A654-E03FB8F86936}" presName="rootComposite" presStyleCnt="0"/>
      <dgm:spPr/>
    </dgm:pt>
    <dgm:pt modelId="{CC5E35A5-5522-4FAF-9F12-99F822B8003F}" type="pres">
      <dgm:prSet presAssocID="{A2B3836B-9C5D-4F2B-A654-E03FB8F86936}" presName="rootText" presStyleLbl="node1" presStyleIdx="0" presStyleCnt="5"/>
      <dgm:spPr/>
    </dgm:pt>
    <dgm:pt modelId="{01FE6F05-91F4-4332-BBB2-82668BB9D298}" type="pres">
      <dgm:prSet presAssocID="{A2B3836B-9C5D-4F2B-A654-E03FB8F86936}" presName="rootConnector" presStyleLbl="node1" presStyleIdx="0" presStyleCnt="5"/>
      <dgm:spPr/>
    </dgm:pt>
    <dgm:pt modelId="{82AB0565-3DE5-4D1A-9EF1-EBA7AAEB5164}" type="pres">
      <dgm:prSet presAssocID="{A2B3836B-9C5D-4F2B-A654-E03FB8F86936}" presName="childShape" presStyleCnt="0"/>
      <dgm:spPr/>
    </dgm:pt>
    <dgm:pt modelId="{D5AF6C0F-AAF3-4FFF-8526-7D177189A452}" type="pres">
      <dgm:prSet presAssocID="{754EC23C-EBD8-46A0-A7A8-913083C319F2}" presName="Name13" presStyleLbl="parChTrans1D2" presStyleIdx="0" presStyleCnt="5"/>
      <dgm:spPr/>
    </dgm:pt>
    <dgm:pt modelId="{434F66C5-CFBB-489B-AC53-4CFA2462FD0C}" type="pres">
      <dgm:prSet presAssocID="{3DF6EBC3-8212-4F8B-951E-16B98AB8CE2B}" presName="childText" presStyleLbl="bgAcc1" presStyleIdx="0" presStyleCnt="5">
        <dgm:presLayoutVars>
          <dgm:bulletEnabled val="1"/>
        </dgm:presLayoutVars>
      </dgm:prSet>
      <dgm:spPr/>
    </dgm:pt>
    <dgm:pt modelId="{415DE7B9-4E35-4D2C-8C53-7C2CC6226494}" type="pres">
      <dgm:prSet presAssocID="{B15423BF-C251-4CCC-8E6D-D7F45CAB4DE1}" presName="root" presStyleCnt="0"/>
      <dgm:spPr/>
    </dgm:pt>
    <dgm:pt modelId="{F3474159-4AF0-4501-9AF4-5F7564A4FB23}" type="pres">
      <dgm:prSet presAssocID="{B15423BF-C251-4CCC-8E6D-D7F45CAB4DE1}" presName="rootComposite" presStyleCnt="0"/>
      <dgm:spPr/>
    </dgm:pt>
    <dgm:pt modelId="{5B3224E7-4842-45C4-B5B2-DD7D926D7DAD}" type="pres">
      <dgm:prSet presAssocID="{B15423BF-C251-4CCC-8E6D-D7F45CAB4DE1}" presName="rootText" presStyleLbl="node1" presStyleIdx="1" presStyleCnt="5"/>
      <dgm:spPr/>
    </dgm:pt>
    <dgm:pt modelId="{8EF57642-4257-42D8-97EC-680385343CDF}" type="pres">
      <dgm:prSet presAssocID="{B15423BF-C251-4CCC-8E6D-D7F45CAB4DE1}" presName="rootConnector" presStyleLbl="node1" presStyleIdx="1" presStyleCnt="5"/>
      <dgm:spPr/>
    </dgm:pt>
    <dgm:pt modelId="{CF3389AB-B377-4C90-BDB7-3C5C92579912}" type="pres">
      <dgm:prSet presAssocID="{B15423BF-C251-4CCC-8E6D-D7F45CAB4DE1}" presName="childShape" presStyleCnt="0"/>
      <dgm:spPr/>
    </dgm:pt>
    <dgm:pt modelId="{1BFDABA5-9005-4FF2-A72A-8DDE1BB256C0}" type="pres">
      <dgm:prSet presAssocID="{ED5FE213-4992-40F4-A654-654AA4995751}" presName="Name13" presStyleLbl="parChTrans1D2" presStyleIdx="1" presStyleCnt="5"/>
      <dgm:spPr/>
    </dgm:pt>
    <dgm:pt modelId="{B0F97050-13B6-459D-A69B-D425C7A8C3BA}" type="pres">
      <dgm:prSet presAssocID="{10E4DA57-2A8C-41D6-83A0-80DC97840D27}" presName="childText" presStyleLbl="bgAcc1" presStyleIdx="1" presStyleCnt="5">
        <dgm:presLayoutVars>
          <dgm:bulletEnabled val="1"/>
        </dgm:presLayoutVars>
      </dgm:prSet>
      <dgm:spPr/>
    </dgm:pt>
    <dgm:pt modelId="{F6ACACB4-929E-4668-8E9B-34478D016AA8}" type="pres">
      <dgm:prSet presAssocID="{412242ED-C2F6-486E-8459-5779A328A914}" presName="root" presStyleCnt="0"/>
      <dgm:spPr/>
    </dgm:pt>
    <dgm:pt modelId="{546A3CF9-0F3C-4C2B-ADBD-CB01118328D1}" type="pres">
      <dgm:prSet presAssocID="{412242ED-C2F6-486E-8459-5779A328A914}" presName="rootComposite" presStyleCnt="0"/>
      <dgm:spPr/>
    </dgm:pt>
    <dgm:pt modelId="{C186F454-96FD-43E3-978E-4EA680F86DDB}" type="pres">
      <dgm:prSet presAssocID="{412242ED-C2F6-486E-8459-5779A328A914}" presName="rootText" presStyleLbl="node1" presStyleIdx="2" presStyleCnt="5"/>
      <dgm:spPr/>
    </dgm:pt>
    <dgm:pt modelId="{DF16A803-40D1-43A8-9971-C8BC7B066C3D}" type="pres">
      <dgm:prSet presAssocID="{412242ED-C2F6-486E-8459-5779A328A914}" presName="rootConnector" presStyleLbl="node1" presStyleIdx="2" presStyleCnt="5"/>
      <dgm:spPr/>
    </dgm:pt>
    <dgm:pt modelId="{6825A61E-B5A7-48CF-9A1E-72A59736EC11}" type="pres">
      <dgm:prSet presAssocID="{412242ED-C2F6-486E-8459-5779A328A914}" presName="childShape" presStyleCnt="0"/>
      <dgm:spPr/>
    </dgm:pt>
    <dgm:pt modelId="{73415CE6-6F13-42BB-BE06-C1ED2BD4CC72}" type="pres">
      <dgm:prSet presAssocID="{B2108FDA-8A42-465D-8B6B-4A000EC5E558}" presName="Name13" presStyleLbl="parChTrans1D2" presStyleIdx="2" presStyleCnt="5"/>
      <dgm:spPr/>
    </dgm:pt>
    <dgm:pt modelId="{180E1869-7524-4328-8EE4-C60222354748}" type="pres">
      <dgm:prSet presAssocID="{2B347A58-6D5A-4788-B9CF-26C1320C965E}" presName="childText" presStyleLbl="bgAcc1" presStyleIdx="2" presStyleCnt="5">
        <dgm:presLayoutVars>
          <dgm:bulletEnabled val="1"/>
        </dgm:presLayoutVars>
      </dgm:prSet>
      <dgm:spPr/>
    </dgm:pt>
    <dgm:pt modelId="{74DAA51F-BCE5-4C99-8367-7D155A2F8588}" type="pres">
      <dgm:prSet presAssocID="{2FEC0640-50A5-48A0-9E6C-839A9FE5CC01}" presName="root" presStyleCnt="0"/>
      <dgm:spPr/>
    </dgm:pt>
    <dgm:pt modelId="{4AE499D6-6585-4022-A862-7729332444BB}" type="pres">
      <dgm:prSet presAssocID="{2FEC0640-50A5-48A0-9E6C-839A9FE5CC01}" presName="rootComposite" presStyleCnt="0"/>
      <dgm:spPr/>
    </dgm:pt>
    <dgm:pt modelId="{14BDD70B-4662-4796-B643-9B3DD3BB73BA}" type="pres">
      <dgm:prSet presAssocID="{2FEC0640-50A5-48A0-9E6C-839A9FE5CC01}" presName="rootText" presStyleLbl="node1" presStyleIdx="3" presStyleCnt="5"/>
      <dgm:spPr/>
    </dgm:pt>
    <dgm:pt modelId="{F4F92CB3-3CB8-4EBF-B086-9A099A3A3A09}" type="pres">
      <dgm:prSet presAssocID="{2FEC0640-50A5-48A0-9E6C-839A9FE5CC01}" presName="rootConnector" presStyleLbl="node1" presStyleIdx="3" presStyleCnt="5"/>
      <dgm:spPr/>
    </dgm:pt>
    <dgm:pt modelId="{28607D7B-C8B0-4BBF-9669-5A9009F967AA}" type="pres">
      <dgm:prSet presAssocID="{2FEC0640-50A5-48A0-9E6C-839A9FE5CC01}" presName="childShape" presStyleCnt="0"/>
      <dgm:spPr/>
    </dgm:pt>
    <dgm:pt modelId="{CA09AA87-C7E3-4621-8BC1-40F6DE2E5012}" type="pres">
      <dgm:prSet presAssocID="{ACA28527-6DA4-4381-886F-E36FD36CE086}" presName="Name13" presStyleLbl="parChTrans1D2" presStyleIdx="3" presStyleCnt="5"/>
      <dgm:spPr/>
    </dgm:pt>
    <dgm:pt modelId="{A716CA54-E93F-480C-8B7D-0A176D1F985B}" type="pres">
      <dgm:prSet presAssocID="{B4F8B0F4-2568-43DD-8866-5FC80D7A0703}" presName="childText" presStyleLbl="bgAcc1" presStyleIdx="3" presStyleCnt="5">
        <dgm:presLayoutVars>
          <dgm:bulletEnabled val="1"/>
        </dgm:presLayoutVars>
      </dgm:prSet>
      <dgm:spPr/>
    </dgm:pt>
    <dgm:pt modelId="{2E80F208-80AD-4ABE-8965-A3A082CC4A62}" type="pres">
      <dgm:prSet presAssocID="{2DB63465-F961-47BA-AF25-A52B91C37050}" presName="root" presStyleCnt="0"/>
      <dgm:spPr/>
    </dgm:pt>
    <dgm:pt modelId="{95605624-7AB6-40DF-A3BC-2FA7669F0A5A}" type="pres">
      <dgm:prSet presAssocID="{2DB63465-F961-47BA-AF25-A52B91C37050}" presName="rootComposite" presStyleCnt="0"/>
      <dgm:spPr/>
    </dgm:pt>
    <dgm:pt modelId="{7B7B31AB-895A-4A36-B051-9F1BD4305F17}" type="pres">
      <dgm:prSet presAssocID="{2DB63465-F961-47BA-AF25-A52B91C37050}" presName="rootText" presStyleLbl="node1" presStyleIdx="4" presStyleCnt="5"/>
      <dgm:spPr/>
    </dgm:pt>
    <dgm:pt modelId="{F281A70E-4235-4A7E-8BAC-524B6E136FE6}" type="pres">
      <dgm:prSet presAssocID="{2DB63465-F961-47BA-AF25-A52B91C37050}" presName="rootConnector" presStyleLbl="node1" presStyleIdx="4" presStyleCnt="5"/>
      <dgm:spPr/>
    </dgm:pt>
    <dgm:pt modelId="{C0E80779-9F38-413D-A6C8-C1834ADDF304}" type="pres">
      <dgm:prSet presAssocID="{2DB63465-F961-47BA-AF25-A52B91C37050}" presName="childShape" presStyleCnt="0"/>
      <dgm:spPr/>
    </dgm:pt>
    <dgm:pt modelId="{E4DC2E89-B0A0-4294-8272-C02A00F13A18}" type="pres">
      <dgm:prSet presAssocID="{997CC5E9-9BD1-4E43-8C57-FB03C6F6CC55}" presName="Name13" presStyleLbl="parChTrans1D2" presStyleIdx="4" presStyleCnt="5"/>
      <dgm:spPr/>
    </dgm:pt>
    <dgm:pt modelId="{895489BB-75ED-44B8-80F2-BC6FB3ACE54E}" type="pres">
      <dgm:prSet presAssocID="{F8D9816C-52DD-4BD9-854E-397365ACA7B0}" presName="childText" presStyleLbl="bgAcc1" presStyleIdx="4" presStyleCnt="5">
        <dgm:presLayoutVars>
          <dgm:bulletEnabled val="1"/>
        </dgm:presLayoutVars>
      </dgm:prSet>
      <dgm:spPr/>
    </dgm:pt>
  </dgm:ptLst>
  <dgm:cxnLst>
    <dgm:cxn modelId="{1DF28801-AF8B-4CA9-BC0D-EF16054BF88D}" type="presOf" srcId="{412242ED-C2F6-486E-8459-5779A328A914}" destId="{C186F454-96FD-43E3-978E-4EA680F86DDB}" srcOrd="0" destOrd="0" presId="urn:microsoft.com/office/officeart/2005/8/layout/hierarchy3"/>
    <dgm:cxn modelId="{034A4403-EF47-48D8-B31A-DC829E2DA876}" type="presOf" srcId="{412242ED-C2F6-486E-8459-5779A328A914}" destId="{DF16A803-40D1-43A8-9971-C8BC7B066C3D}" srcOrd="1" destOrd="0" presId="urn:microsoft.com/office/officeart/2005/8/layout/hierarchy3"/>
    <dgm:cxn modelId="{96A97B04-130D-4446-9CB7-B0EBA64D037E}" srcId="{9BAA9F66-FF8D-4731-8B56-1C5AF4F08D41}" destId="{2FEC0640-50A5-48A0-9E6C-839A9FE5CC01}" srcOrd="3" destOrd="0" parTransId="{AB5A5B81-3C5C-4E63-A011-CBA3F9D9D2DC}" sibTransId="{76CAD857-678D-4CCC-A2F5-C480CB76C355}"/>
    <dgm:cxn modelId="{7194E406-5FB5-4C3F-A69D-08F9D32E8796}" type="presOf" srcId="{2DB63465-F961-47BA-AF25-A52B91C37050}" destId="{7B7B31AB-895A-4A36-B051-9F1BD4305F17}" srcOrd="0" destOrd="0" presId="urn:microsoft.com/office/officeart/2005/8/layout/hierarchy3"/>
    <dgm:cxn modelId="{FD54EE06-E329-48F3-A7E5-74A24E6CC9FC}" type="presOf" srcId="{ED5FE213-4992-40F4-A654-654AA4995751}" destId="{1BFDABA5-9005-4FF2-A72A-8DDE1BB256C0}" srcOrd="0" destOrd="0" presId="urn:microsoft.com/office/officeart/2005/8/layout/hierarchy3"/>
    <dgm:cxn modelId="{F611F612-0077-49D2-8873-815D51248E63}" type="presOf" srcId="{A2B3836B-9C5D-4F2B-A654-E03FB8F86936}" destId="{01FE6F05-91F4-4332-BBB2-82668BB9D298}" srcOrd="1" destOrd="0" presId="urn:microsoft.com/office/officeart/2005/8/layout/hierarchy3"/>
    <dgm:cxn modelId="{AF087320-3EBE-468C-85B6-9391FF8DD533}" srcId="{B15423BF-C251-4CCC-8E6D-D7F45CAB4DE1}" destId="{10E4DA57-2A8C-41D6-83A0-80DC97840D27}" srcOrd="0" destOrd="0" parTransId="{ED5FE213-4992-40F4-A654-654AA4995751}" sibTransId="{BACE692A-8D5E-47F7-A21D-3DA47D9094D1}"/>
    <dgm:cxn modelId="{3922FC21-44A3-45E9-8469-C00F35114C6A}" srcId="{9BAA9F66-FF8D-4731-8B56-1C5AF4F08D41}" destId="{B15423BF-C251-4CCC-8E6D-D7F45CAB4DE1}" srcOrd="1" destOrd="0" parTransId="{41241C7F-9C3F-49FD-A35A-CD368BF611E0}" sibTransId="{BA92F224-2904-4307-860A-63B21973A39B}"/>
    <dgm:cxn modelId="{7670FC22-5D68-46BD-B417-42DC9D311112}" type="presOf" srcId="{ACA28527-6DA4-4381-886F-E36FD36CE086}" destId="{CA09AA87-C7E3-4621-8BC1-40F6DE2E5012}" srcOrd="0" destOrd="0" presId="urn:microsoft.com/office/officeart/2005/8/layout/hierarchy3"/>
    <dgm:cxn modelId="{306E2C30-FDE5-47FF-A0E3-6868C61FEC0F}" type="presOf" srcId="{2FEC0640-50A5-48A0-9E6C-839A9FE5CC01}" destId="{F4F92CB3-3CB8-4EBF-B086-9A099A3A3A09}" srcOrd="1" destOrd="0" presId="urn:microsoft.com/office/officeart/2005/8/layout/hierarchy3"/>
    <dgm:cxn modelId="{FF567E30-42EA-4524-BBE9-C45D33403E44}" srcId="{2FEC0640-50A5-48A0-9E6C-839A9FE5CC01}" destId="{B4F8B0F4-2568-43DD-8866-5FC80D7A0703}" srcOrd="0" destOrd="0" parTransId="{ACA28527-6DA4-4381-886F-E36FD36CE086}" sibTransId="{8BA01B4F-AAA2-4240-8994-DEDBF4F094C1}"/>
    <dgm:cxn modelId="{11885436-F228-4A60-B618-94F8AEADE3A3}" type="presOf" srcId="{754EC23C-EBD8-46A0-A7A8-913083C319F2}" destId="{D5AF6C0F-AAF3-4FFF-8526-7D177189A452}" srcOrd="0" destOrd="0" presId="urn:microsoft.com/office/officeart/2005/8/layout/hierarchy3"/>
    <dgm:cxn modelId="{D2F8B639-0CD6-4F90-8534-F076BC9D9922}" srcId="{A2B3836B-9C5D-4F2B-A654-E03FB8F86936}" destId="{3DF6EBC3-8212-4F8B-951E-16B98AB8CE2B}" srcOrd="0" destOrd="0" parTransId="{754EC23C-EBD8-46A0-A7A8-913083C319F2}" sibTransId="{27202263-619C-42A5-A32E-337BCBCA5E15}"/>
    <dgm:cxn modelId="{37889042-C484-4BC2-BE7C-0A709A33CA4C}" type="presOf" srcId="{2FEC0640-50A5-48A0-9E6C-839A9FE5CC01}" destId="{14BDD70B-4662-4796-B643-9B3DD3BB73BA}" srcOrd="0" destOrd="0" presId="urn:microsoft.com/office/officeart/2005/8/layout/hierarchy3"/>
    <dgm:cxn modelId="{5C2BF448-AB4A-4DAA-B319-7AEC1FA29799}" srcId="{9BAA9F66-FF8D-4731-8B56-1C5AF4F08D41}" destId="{2DB63465-F961-47BA-AF25-A52B91C37050}" srcOrd="4" destOrd="0" parTransId="{D1D0BD8C-8F57-4A2F-B10B-6A3EC1B02658}" sibTransId="{6EEC7106-507D-4FE1-B66B-F626A77A7A6C}"/>
    <dgm:cxn modelId="{F01A724F-DD95-4087-B250-D193020930E3}" type="presOf" srcId="{10E4DA57-2A8C-41D6-83A0-80DC97840D27}" destId="{B0F97050-13B6-459D-A69B-D425C7A8C3BA}" srcOrd="0" destOrd="0" presId="urn:microsoft.com/office/officeart/2005/8/layout/hierarchy3"/>
    <dgm:cxn modelId="{C6286451-A6DE-46C5-9F32-902DBFBE8DF3}" type="presOf" srcId="{997CC5E9-9BD1-4E43-8C57-FB03C6F6CC55}" destId="{E4DC2E89-B0A0-4294-8272-C02A00F13A18}" srcOrd="0" destOrd="0" presId="urn:microsoft.com/office/officeart/2005/8/layout/hierarchy3"/>
    <dgm:cxn modelId="{657FA755-AB09-4D89-AE11-02098946E817}" type="presOf" srcId="{B15423BF-C251-4CCC-8E6D-D7F45CAB4DE1}" destId="{8EF57642-4257-42D8-97EC-680385343CDF}" srcOrd="1" destOrd="0" presId="urn:microsoft.com/office/officeart/2005/8/layout/hierarchy3"/>
    <dgm:cxn modelId="{5634EE59-25C8-4C78-8565-4380D052EAD6}" type="presOf" srcId="{B4F8B0F4-2568-43DD-8866-5FC80D7A0703}" destId="{A716CA54-E93F-480C-8B7D-0A176D1F985B}" srcOrd="0" destOrd="0" presId="urn:microsoft.com/office/officeart/2005/8/layout/hierarchy3"/>
    <dgm:cxn modelId="{1DB5D260-BA4C-4B23-973C-17DF2E580290}" srcId="{9BAA9F66-FF8D-4731-8B56-1C5AF4F08D41}" destId="{A2B3836B-9C5D-4F2B-A654-E03FB8F86936}" srcOrd="0" destOrd="0" parTransId="{79D3996A-4EBC-46AA-8C20-4051DBE07D4E}" sibTransId="{A51CFDB9-CE0D-4FE2-8BB0-141487387F83}"/>
    <dgm:cxn modelId="{D389FB83-5154-486F-B04F-DABC0C057D01}" type="presOf" srcId="{F8D9816C-52DD-4BD9-854E-397365ACA7B0}" destId="{895489BB-75ED-44B8-80F2-BC6FB3ACE54E}" srcOrd="0" destOrd="0" presId="urn:microsoft.com/office/officeart/2005/8/layout/hierarchy3"/>
    <dgm:cxn modelId="{456EE188-5989-4319-ACC7-942CEC3CDCA5}" type="presOf" srcId="{2B347A58-6D5A-4788-B9CF-26C1320C965E}" destId="{180E1869-7524-4328-8EE4-C60222354748}" srcOrd="0" destOrd="0" presId="urn:microsoft.com/office/officeart/2005/8/layout/hierarchy3"/>
    <dgm:cxn modelId="{F1DBDC8E-1A87-45DD-9E61-BDC6249E1216}" type="presOf" srcId="{A2B3836B-9C5D-4F2B-A654-E03FB8F86936}" destId="{CC5E35A5-5522-4FAF-9F12-99F822B8003F}" srcOrd="0" destOrd="0" presId="urn:microsoft.com/office/officeart/2005/8/layout/hierarchy3"/>
    <dgm:cxn modelId="{06DF9B8F-2BE2-4A28-8334-2FC97C01ACBE}" type="presOf" srcId="{B15423BF-C251-4CCC-8E6D-D7F45CAB4DE1}" destId="{5B3224E7-4842-45C4-B5B2-DD7D926D7DAD}" srcOrd="0" destOrd="0" presId="urn:microsoft.com/office/officeart/2005/8/layout/hierarchy3"/>
    <dgm:cxn modelId="{51251394-2118-4C2A-AFFC-BF00892966E5}" type="presOf" srcId="{9BAA9F66-FF8D-4731-8B56-1C5AF4F08D41}" destId="{5D7A9A40-E8D2-4D82-835A-547FFF4FE6CD}" srcOrd="0" destOrd="0" presId="urn:microsoft.com/office/officeart/2005/8/layout/hierarchy3"/>
    <dgm:cxn modelId="{5D09C594-C3FE-4532-855D-30778594991C}" type="presOf" srcId="{2DB63465-F961-47BA-AF25-A52B91C37050}" destId="{F281A70E-4235-4A7E-8BAC-524B6E136FE6}" srcOrd="1" destOrd="0" presId="urn:microsoft.com/office/officeart/2005/8/layout/hierarchy3"/>
    <dgm:cxn modelId="{EDC6E2C8-0536-4739-932D-F142575785B6}" srcId="{2DB63465-F961-47BA-AF25-A52B91C37050}" destId="{F8D9816C-52DD-4BD9-854E-397365ACA7B0}" srcOrd="0" destOrd="0" parTransId="{997CC5E9-9BD1-4E43-8C57-FB03C6F6CC55}" sibTransId="{152DA569-485C-4629-8259-BD9612B1A7B8}"/>
    <dgm:cxn modelId="{3F0F39E8-B8BF-47AA-B8B1-64FBE645D632}" type="presOf" srcId="{B2108FDA-8A42-465D-8B6B-4A000EC5E558}" destId="{73415CE6-6F13-42BB-BE06-C1ED2BD4CC72}" srcOrd="0" destOrd="0" presId="urn:microsoft.com/office/officeart/2005/8/layout/hierarchy3"/>
    <dgm:cxn modelId="{09295FF7-684A-4BD1-8B73-34FE8566D05F}" type="presOf" srcId="{3DF6EBC3-8212-4F8B-951E-16B98AB8CE2B}" destId="{434F66C5-CFBB-489B-AC53-4CFA2462FD0C}" srcOrd="0" destOrd="0" presId="urn:microsoft.com/office/officeart/2005/8/layout/hierarchy3"/>
    <dgm:cxn modelId="{88D862F8-9B6F-4F28-85A3-45B71AE2C8DE}" srcId="{412242ED-C2F6-486E-8459-5779A328A914}" destId="{2B347A58-6D5A-4788-B9CF-26C1320C965E}" srcOrd="0" destOrd="0" parTransId="{B2108FDA-8A42-465D-8B6B-4A000EC5E558}" sibTransId="{0BFF52CE-ECBC-47C2-B758-25C09FE9F803}"/>
    <dgm:cxn modelId="{D2B31AFB-6919-43CC-8872-8BD4A1E9B903}" srcId="{9BAA9F66-FF8D-4731-8B56-1C5AF4F08D41}" destId="{412242ED-C2F6-486E-8459-5779A328A914}" srcOrd="2" destOrd="0" parTransId="{99D6F0F1-A24F-4EA9-B2B3-1C8C61BDECB2}" sibTransId="{34C26AF1-3EEB-4DAF-9DDA-F7D68FBB5130}"/>
    <dgm:cxn modelId="{D0896A93-CCD1-4A7F-95F1-846214E3159F}" type="presParOf" srcId="{5D7A9A40-E8D2-4D82-835A-547FFF4FE6CD}" destId="{69B6546D-FD63-4813-A688-D90598970FAF}" srcOrd="0" destOrd="0" presId="urn:microsoft.com/office/officeart/2005/8/layout/hierarchy3"/>
    <dgm:cxn modelId="{A89DF2F3-3620-4DB9-BCAA-2F4ECD1AA646}" type="presParOf" srcId="{69B6546D-FD63-4813-A688-D90598970FAF}" destId="{33C1A5DC-4D11-45EB-8425-2E4EF3EC2CBF}" srcOrd="0" destOrd="0" presId="urn:microsoft.com/office/officeart/2005/8/layout/hierarchy3"/>
    <dgm:cxn modelId="{7406BDC4-87AE-4285-82A6-B6D9AF008ACD}" type="presParOf" srcId="{33C1A5DC-4D11-45EB-8425-2E4EF3EC2CBF}" destId="{CC5E35A5-5522-4FAF-9F12-99F822B8003F}" srcOrd="0" destOrd="0" presId="urn:microsoft.com/office/officeart/2005/8/layout/hierarchy3"/>
    <dgm:cxn modelId="{11873C91-792F-4A4F-B930-8ED9D5A13AF6}" type="presParOf" srcId="{33C1A5DC-4D11-45EB-8425-2E4EF3EC2CBF}" destId="{01FE6F05-91F4-4332-BBB2-82668BB9D298}" srcOrd="1" destOrd="0" presId="urn:microsoft.com/office/officeart/2005/8/layout/hierarchy3"/>
    <dgm:cxn modelId="{835A26A3-0087-46EF-B60F-60990292B4A6}" type="presParOf" srcId="{69B6546D-FD63-4813-A688-D90598970FAF}" destId="{82AB0565-3DE5-4D1A-9EF1-EBA7AAEB5164}" srcOrd="1" destOrd="0" presId="urn:microsoft.com/office/officeart/2005/8/layout/hierarchy3"/>
    <dgm:cxn modelId="{5B90C594-1F4B-4109-B653-C11D304B70FA}" type="presParOf" srcId="{82AB0565-3DE5-4D1A-9EF1-EBA7AAEB5164}" destId="{D5AF6C0F-AAF3-4FFF-8526-7D177189A452}" srcOrd="0" destOrd="0" presId="urn:microsoft.com/office/officeart/2005/8/layout/hierarchy3"/>
    <dgm:cxn modelId="{6B98E0BB-22D8-41AD-8B0F-41043D2D485F}" type="presParOf" srcId="{82AB0565-3DE5-4D1A-9EF1-EBA7AAEB5164}" destId="{434F66C5-CFBB-489B-AC53-4CFA2462FD0C}" srcOrd="1" destOrd="0" presId="urn:microsoft.com/office/officeart/2005/8/layout/hierarchy3"/>
    <dgm:cxn modelId="{7FB858B8-C225-489E-80EF-7CC9BA8532BF}" type="presParOf" srcId="{5D7A9A40-E8D2-4D82-835A-547FFF4FE6CD}" destId="{415DE7B9-4E35-4D2C-8C53-7C2CC6226494}" srcOrd="1" destOrd="0" presId="urn:microsoft.com/office/officeart/2005/8/layout/hierarchy3"/>
    <dgm:cxn modelId="{657A01D3-4574-40A9-A3B3-FD4468AE2A5B}" type="presParOf" srcId="{415DE7B9-4E35-4D2C-8C53-7C2CC6226494}" destId="{F3474159-4AF0-4501-9AF4-5F7564A4FB23}" srcOrd="0" destOrd="0" presId="urn:microsoft.com/office/officeart/2005/8/layout/hierarchy3"/>
    <dgm:cxn modelId="{E84267BB-E753-4A96-80DA-5447D4B15779}" type="presParOf" srcId="{F3474159-4AF0-4501-9AF4-5F7564A4FB23}" destId="{5B3224E7-4842-45C4-B5B2-DD7D926D7DAD}" srcOrd="0" destOrd="0" presId="urn:microsoft.com/office/officeart/2005/8/layout/hierarchy3"/>
    <dgm:cxn modelId="{8C562868-F70F-4787-92ED-2F376DA14AE0}" type="presParOf" srcId="{F3474159-4AF0-4501-9AF4-5F7564A4FB23}" destId="{8EF57642-4257-42D8-97EC-680385343CDF}" srcOrd="1" destOrd="0" presId="urn:microsoft.com/office/officeart/2005/8/layout/hierarchy3"/>
    <dgm:cxn modelId="{3D37F19E-AC39-412C-872A-4374C8A36C17}" type="presParOf" srcId="{415DE7B9-4E35-4D2C-8C53-7C2CC6226494}" destId="{CF3389AB-B377-4C90-BDB7-3C5C92579912}" srcOrd="1" destOrd="0" presId="urn:microsoft.com/office/officeart/2005/8/layout/hierarchy3"/>
    <dgm:cxn modelId="{209CB54F-0BF1-4A5A-802C-246EEE5F04BC}" type="presParOf" srcId="{CF3389AB-B377-4C90-BDB7-3C5C92579912}" destId="{1BFDABA5-9005-4FF2-A72A-8DDE1BB256C0}" srcOrd="0" destOrd="0" presId="urn:microsoft.com/office/officeart/2005/8/layout/hierarchy3"/>
    <dgm:cxn modelId="{B0DFEE18-AB71-432B-BCBE-B9925C875423}" type="presParOf" srcId="{CF3389AB-B377-4C90-BDB7-3C5C92579912}" destId="{B0F97050-13B6-459D-A69B-D425C7A8C3BA}" srcOrd="1" destOrd="0" presId="urn:microsoft.com/office/officeart/2005/8/layout/hierarchy3"/>
    <dgm:cxn modelId="{D4A8CB7C-12E7-483A-B053-98426F4423EF}" type="presParOf" srcId="{5D7A9A40-E8D2-4D82-835A-547FFF4FE6CD}" destId="{F6ACACB4-929E-4668-8E9B-34478D016AA8}" srcOrd="2" destOrd="0" presId="urn:microsoft.com/office/officeart/2005/8/layout/hierarchy3"/>
    <dgm:cxn modelId="{B53C8928-5C79-4134-8DA8-14A344B5E564}" type="presParOf" srcId="{F6ACACB4-929E-4668-8E9B-34478D016AA8}" destId="{546A3CF9-0F3C-4C2B-ADBD-CB01118328D1}" srcOrd="0" destOrd="0" presId="urn:microsoft.com/office/officeart/2005/8/layout/hierarchy3"/>
    <dgm:cxn modelId="{794EEE5D-C5AF-4721-A7EB-5D341529CACB}" type="presParOf" srcId="{546A3CF9-0F3C-4C2B-ADBD-CB01118328D1}" destId="{C186F454-96FD-43E3-978E-4EA680F86DDB}" srcOrd="0" destOrd="0" presId="urn:microsoft.com/office/officeart/2005/8/layout/hierarchy3"/>
    <dgm:cxn modelId="{3E7432B7-774E-4D24-827F-343904BA3D2F}" type="presParOf" srcId="{546A3CF9-0F3C-4C2B-ADBD-CB01118328D1}" destId="{DF16A803-40D1-43A8-9971-C8BC7B066C3D}" srcOrd="1" destOrd="0" presId="urn:microsoft.com/office/officeart/2005/8/layout/hierarchy3"/>
    <dgm:cxn modelId="{148E1B35-3010-4591-9A1E-EFFAEC3AA5ED}" type="presParOf" srcId="{F6ACACB4-929E-4668-8E9B-34478D016AA8}" destId="{6825A61E-B5A7-48CF-9A1E-72A59736EC11}" srcOrd="1" destOrd="0" presId="urn:microsoft.com/office/officeart/2005/8/layout/hierarchy3"/>
    <dgm:cxn modelId="{81FA2119-6901-4FE5-AC1F-E1C75ABBB3F7}" type="presParOf" srcId="{6825A61E-B5A7-48CF-9A1E-72A59736EC11}" destId="{73415CE6-6F13-42BB-BE06-C1ED2BD4CC72}" srcOrd="0" destOrd="0" presId="urn:microsoft.com/office/officeart/2005/8/layout/hierarchy3"/>
    <dgm:cxn modelId="{399981BA-A2BC-45B6-BA77-BA8201B879C7}" type="presParOf" srcId="{6825A61E-B5A7-48CF-9A1E-72A59736EC11}" destId="{180E1869-7524-4328-8EE4-C60222354748}" srcOrd="1" destOrd="0" presId="urn:microsoft.com/office/officeart/2005/8/layout/hierarchy3"/>
    <dgm:cxn modelId="{011A991C-59D3-432D-8C21-93B277D5C928}" type="presParOf" srcId="{5D7A9A40-E8D2-4D82-835A-547FFF4FE6CD}" destId="{74DAA51F-BCE5-4C99-8367-7D155A2F8588}" srcOrd="3" destOrd="0" presId="urn:microsoft.com/office/officeart/2005/8/layout/hierarchy3"/>
    <dgm:cxn modelId="{41DCCC0B-921E-464F-86CF-434BE34E2D88}" type="presParOf" srcId="{74DAA51F-BCE5-4C99-8367-7D155A2F8588}" destId="{4AE499D6-6585-4022-A862-7729332444BB}" srcOrd="0" destOrd="0" presId="urn:microsoft.com/office/officeart/2005/8/layout/hierarchy3"/>
    <dgm:cxn modelId="{3F89D36C-DB55-43FE-918C-A73AA52ADBC1}" type="presParOf" srcId="{4AE499D6-6585-4022-A862-7729332444BB}" destId="{14BDD70B-4662-4796-B643-9B3DD3BB73BA}" srcOrd="0" destOrd="0" presId="urn:microsoft.com/office/officeart/2005/8/layout/hierarchy3"/>
    <dgm:cxn modelId="{983544CA-E378-4050-846C-1B487F4A5BAF}" type="presParOf" srcId="{4AE499D6-6585-4022-A862-7729332444BB}" destId="{F4F92CB3-3CB8-4EBF-B086-9A099A3A3A09}" srcOrd="1" destOrd="0" presId="urn:microsoft.com/office/officeart/2005/8/layout/hierarchy3"/>
    <dgm:cxn modelId="{3471121F-D7DB-4A6D-91A4-CC37BD80E6A5}" type="presParOf" srcId="{74DAA51F-BCE5-4C99-8367-7D155A2F8588}" destId="{28607D7B-C8B0-4BBF-9669-5A9009F967AA}" srcOrd="1" destOrd="0" presId="urn:microsoft.com/office/officeart/2005/8/layout/hierarchy3"/>
    <dgm:cxn modelId="{FBA7F877-B19D-4A2C-914B-145654DD12FE}" type="presParOf" srcId="{28607D7B-C8B0-4BBF-9669-5A9009F967AA}" destId="{CA09AA87-C7E3-4621-8BC1-40F6DE2E5012}" srcOrd="0" destOrd="0" presId="urn:microsoft.com/office/officeart/2005/8/layout/hierarchy3"/>
    <dgm:cxn modelId="{B7C7DC73-AB5A-4061-A69A-B8AF1CD51491}" type="presParOf" srcId="{28607D7B-C8B0-4BBF-9669-5A9009F967AA}" destId="{A716CA54-E93F-480C-8B7D-0A176D1F985B}" srcOrd="1" destOrd="0" presId="urn:microsoft.com/office/officeart/2005/8/layout/hierarchy3"/>
    <dgm:cxn modelId="{E817DC03-04C7-4B54-AA82-C809121E2CB5}" type="presParOf" srcId="{5D7A9A40-E8D2-4D82-835A-547FFF4FE6CD}" destId="{2E80F208-80AD-4ABE-8965-A3A082CC4A62}" srcOrd="4" destOrd="0" presId="urn:microsoft.com/office/officeart/2005/8/layout/hierarchy3"/>
    <dgm:cxn modelId="{11C40AA5-5431-4C00-A847-DE44B6A701F7}" type="presParOf" srcId="{2E80F208-80AD-4ABE-8965-A3A082CC4A62}" destId="{95605624-7AB6-40DF-A3BC-2FA7669F0A5A}" srcOrd="0" destOrd="0" presId="urn:microsoft.com/office/officeart/2005/8/layout/hierarchy3"/>
    <dgm:cxn modelId="{DF34CCF4-18E2-439B-B14E-974D232FDE4A}" type="presParOf" srcId="{95605624-7AB6-40DF-A3BC-2FA7669F0A5A}" destId="{7B7B31AB-895A-4A36-B051-9F1BD4305F17}" srcOrd="0" destOrd="0" presId="urn:microsoft.com/office/officeart/2005/8/layout/hierarchy3"/>
    <dgm:cxn modelId="{4FCB560F-A9FA-4D83-9247-3B9D5CE89CB2}" type="presParOf" srcId="{95605624-7AB6-40DF-A3BC-2FA7669F0A5A}" destId="{F281A70E-4235-4A7E-8BAC-524B6E136FE6}" srcOrd="1" destOrd="0" presId="urn:microsoft.com/office/officeart/2005/8/layout/hierarchy3"/>
    <dgm:cxn modelId="{FBBFF0BC-DAF8-4D19-98B5-D86B06CE0A86}" type="presParOf" srcId="{2E80F208-80AD-4ABE-8965-A3A082CC4A62}" destId="{C0E80779-9F38-413D-A6C8-C1834ADDF304}" srcOrd="1" destOrd="0" presId="urn:microsoft.com/office/officeart/2005/8/layout/hierarchy3"/>
    <dgm:cxn modelId="{15FE825F-1BBD-4544-A84A-CE9633D27FB5}" type="presParOf" srcId="{C0E80779-9F38-413D-A6C8-C1834ADDF304}" destId="{E4DC2E89-B0A0-4294-8272-C02A00F13A18}" srcOrd="0" destOrd="0" presId="urn:microsoft.com/office/officeart/2005/8/layout/hierarchy3"/>
    <dgm:cxn modelId="{4887436B-1BD0-45CA-8E9E-2B88F604E59D}" type="presParOf" srcId="{C0E80779-9F38-413D-A6C8-C1834ADDF304}" destId="{895489BB-75ED-44B8-80F2-BC6FB3ACE54E}" srcOrd="1" destOrd="0" presId="urn:microsoft.com/office/officeart/2005/8/layout/hierarchy3"/>
  </dgm:cxnLst>
  <dgm:bg/>
  <dgm:whole/>
  <dgm:extLst>
    <a:ext uri="http://schemas.microsoft.com/office/drawing/2008/diagram">
      <dsp:dataModelExt xmlns:dsp="http://schemas.microsoft.com/office/drawing/2008/diagram" relId="rId351"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A4933261-E2CE-4223-B906-D209E808CDA6}"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s-MX"/>
        </a:p>
      </dgm:t>
    </dgm:pt>
    <dgm:pt modelId="{8F41E1DD-599D-4FCA-95CD-574744233B4C}">
      <dgm:prSet custT="1"/>
      <dgm:spPr/>
      <dgm:t>
        <a:bodyPr/>
        <a:lstStyle/>
        <a:p>
          <a:r>
            <a:rPr lang="es-MX" sz="900"/>
            <a:t>Detección automática de puntos de acceso no autorizados</a:t>
          </a:r>
        </a:p>
      </dgm:t>
    </dgm:pt>
    <dgm:pt modelId="{F6055A64-1E18-4409-A34C-F64D6141EBAC}" type="parTrans" cxnId="{C4F5EB57-DAB4-40CA-997C-5A05D2461D3B}">
      <dgm:prSet/>
      <dgm:spPr/>
      <dgm:t>
        <a:bodyPr/>
        <a:lstStyle/>
        <a:p>
          <a:endParaRPr lang="es-MX" sz="2000"/>
        </a:p>
      </dgm:t>
    </dgm:pt>
    <dgm:pt modelId="{BDB4FA22-72A0-4FBE-BFD1-4807DED7BE95}" type="sibTrans" cxnId="{C4F5EB57-DAB4-40CA-997C-5A05D2461D3B}">
      <dgm:prSet/>
      <dgm:spPr/>
      <dgm:t>
        <a:bodyPr/>
        <a:lstStyle/>
        <a:p>
          <a:endParaRPr lang="es-MX" sz="2000"/>
        </a:p>
      </dgm:t>
    </dgm:pt>
    <dgm:pt modelId="{D37C045B-D3E5-4735-94AD-B3235B706EA0}">
      <dgm:prSet custT="1"/>
      <dgm:spPr/>
      <dgm:t>
        <a:bodyPr/>
        <a:lstStyle/>
        <a:p>
          <a:r>
            <a:rPr lang="es-MX" sz="900"/>
            <a:t>Prevenir accesos indebidos a la red corporativa.</a:t>
          </a:r>
        </a:p>
      </dgm:t>
    </dgm:pt>
    <dgm:pt modelId="{7DE3D8C8-97A4-4BF8-9CFA-6C41BF6E9612}" type="parTrans" cxnId="{BB33AB0C-3D3E-4C89-BDEB-7F2B3112C611}">
      <dgm:prSet/>
      <dgm:spPr/>
      <dgm:t>
        <a:bodyPr/>
        <a:lstStyle/>
        <a:p>
          <a:endParaRPr lang="es-MX" sz="2000"/>
        </a:p>
      </dgm:t>
    </dgm:pt>
    <dgm:pt modelId="{9D3D239B-97E4-4C1F-AB38-F228C357A45F}" type="sibTrans" cxnId="{BB33AB0C-3D3E-4C89-BDEB-7F2B3112C611}">
      <dgm:prSet/>
      <dgm:spPr/>
      <dgm:t>
        <a:bodyPr/>
        <a:lstStyle/>
        <a:p>
          <a:endParaRPr lang="es-MX" sz="2000"/>
        </a:p>
      </dgm:t>
    </dgm:pt>
    <dgm:pt modelId="{968EED21-0A06-46CE-AB24-0BE19A3E30AD}">
      <dgm:prSet custT="1"/>
      <dgm:spPr/>
      <dgm:t>
        <a:bodyPr/>
        <a:lstStyle/>
        <a:p>
          <a:r>
            <a:rPr lang="es-MX" sz="900"/>
            <a:t>Análisis de interferencias de radiofrecuencia</a:t>
          </a:r>
        </a:p>
      </dgm:t>
    </dgm:pt>
    <dgm:pt modelId="{992E7198-D130-48A8-A4FA-8DE5F0C11C34}" type="parTrans" cxnId="{C5EE4A7F-770F-497B-85E5-C6141B0AE8D9}">
      <dgm:prSet/>
      <dgm:spPr/>
      <dgm:t>
        <a:bodyPr/>
        <a:lstStyle/>
        <a:p>
          <a:endParaRPr lang="es-MX" sz="2000"/>
        </a:p>
      </dgm:t>
    </dgm:pt>
    <dgm:pt modelId="{D9CD4B54-F561-464C-9629-F960005375CC}" type="sibTrans" cxnId="{C5EE4A7F-770F-497B-85E5-C6141B0AE8D9}">
      <dgm:prSet/>
      <dgm:spPr/>
      <dgm:t>
        <a:bodyPr/>
        <a:lstStyle/>
        <a:p>
          <a:endParaRPr lang="es-MX" sz="2000"/>
        </a:p>
      </dgm:t>
    </dgm:pt>
    <dgm:pt modelId="{2D6671DC-FB1E-42C2-8674-CF46E45C32C3}">
      <dgm:prSet custT="1"/>
      <dgm:spPr/>
      <dgm:t>
        <a:bodyPr/>
        <a:lstStyle/>
        <a:p>
          <a:r>
            <a:rPr lang="es-MX" sz="900"/>
            <a:t>Optimizar la calidad de la señal y la estabilidad del servicio.</a:t>
          </a:r>
        </a:p>
      </dgm:t>
    </dgm:pt>
    <dgm:pt modelId="{2E8B4BD3-D742-4475-85CC-B2F72245F427}" type="parTrans" cxnId="{115BF82D-31B7-4F9B-8AB5-2412A858E59A}">
      <dgm:prSet/>
      <dgm:spPr/>
      <dgm:t>
        <a:bodyPr/>
        <a:lstStyle/>
        <a:p>
          <a:endParaRPr lang="es-MX" sz="2000"/>
        </a:p>
      </dgm:t>
    </dgm:pt>
    <dgm:pt modelId="{891635AF-E095-4B2B-9968-8B58200F938A}" type="sibTrans" cxnId="{115BF82D-31B7-4F9B-8AB5-2412A858E59A}">
      <dgm:prSet/>
      <dgm:spPr/>
      <dgm:t>
        <a:bodyPr/>
        <a:lstStyle/>
        <a:p>
          <a:endParaRPr lang="es-MX" sz="2000"/>
        </a:p>
      </dgm:t>
    </dgm:pt>
    <dgm:pt modelId="{636794EA-0B33-476F-8F29-3B7B8301175D}">
      <dgm:prSet custT="1"/>
      <dgm:spPr/>
      <dgm:t>
        <a:bodyPr/>
        <a:lstStyle/>
        <a:p>
          <a:r>
            <a:rPr lang="es-MX" sz="900"/>
            <a:t>Identificación de ataques de desautenticación</a:t>
          </a:r>
        </a:p>
      </dgm:t>
    </dgm:pt>
    <dgm:pt modelId="{7D83DC24-AA83-45D5-BCC2-EC8AB3779288}" type="parTrans" cxnId="{F81877A1-C904-43DF-830D-1FB076086F81}">
      <dgm:prSet/>
      <dgm:spPr/>
      <dgm:t>
        <a:bodyPr/>
        <a:lstStyle/>
        <a:p>
          <a:endParaRPr lang="es-MX" sz="2000"/>
        </a:p>
      </dgm:t>
    </dgm:pt>
    <dgm:pt modelId="{2081E2CB-6BBB-4F42-B8EA-608A55C3C818}" type="sibTrans" cxnId="{F81877A1-C904-43DF-830D-1FB076086F81}">
      <dgm:prSet/>
      <dgm:spPr/>
      <dgm:t>
        <a:bodyPr/>
        <a:lstStyle/>
        <a:p>
          <a:endParaRPr lang="es-MX" sz="2000"/>
        </a:p>
      </dgm:t>
    </dgm:pt>
    <dgm:pt modelId="{E2D63DAA-60B2-4D62-B006-FD83B2690CED}">
      <dgm:prSet custT="1"/>
      <dgm:spPr/>
      <dgm:t>
        <a:bodyPr/>
        <a:lstStyle/>
        <a:p>
          <a:r>
            <a:rPr lang="es-MX" sz="900"/>
            <a:t>Detectar intentos de desconexión maliciosa de usuarios.</a:t>
          </a:r>
        </a:p>
      </dgm:t>
    </dgm:pt>
    <dgm:pt modelId="{AC85CFE4-F46C-4A4B-A378-0F1A08812667}" type="parTrans" cxnId="{075DFBA5-DEFC-4961-AD25-9840958FAC39}">
      <dgm:prSet/>
      <dgm:spPr/>
      <dgm:t>
        <a:bodyPr/>
        <a:lstStyle/>
        <a:p>
          <a:endParaRPr lang="es-MX" sz="2000"/>
        </a:p>
      </dgm:t>
    </dgm:pt>
    <dgm:pt modelId="{D26BE039-3F8B-497F-B1C3-0185E3209D19}" type="sibTrans" cxnId="{075DFBA5-DEFC-4961-AD25-9840958FAC39}">
      <dgm:prSet/>
      <dgm:spPr/>
      <dgm:t>
        <a:bodyPr/>
        <a:lstStyle/>
        <a:p>
          <a:endParaRPr lang="es-MX" sz="2000"/>
        </a:p>
      </dgm:t>
    </dgm:pt>
    <dgm:pt modelId="{26772006-4D61-4404-8687-651081AD8166}">
      <dgm:prSet custT="1"/>
      <dgm:spPr/>
      <dgm:t>
        <a:bodyPr/>
        <a:lstStyle/>
        <a:p>
          <a:r>
            <a:rPr lang="es-MX" sz="900"/>
            <a:t>Aislamiento de clientes</a:t>
          </a:r>
        </a:p>
      </dgm:t>
    </dgm:pt>
    <dgm:pt modelId="{4EEEA97C-D665-418A-8BBD-E137811BD963}" type="parTrans" cxnId="{3C328D96-CF6E-4E5B-B946-407710CBFC91}">
      <dgm:prSet/>
      <dgm:spPr/>
      <dgm:t>
        <a:bodyPr/>
        <a:lstStyle/>
        <a:p>
          <a:endParaRPr lang="es-MX" sz="2000"/>
        </a:p>
      </dgm:t>
    </dgm:pt>
    <dgm:pt modelId="{D6C16832-E1AD-4773-875C-3699CB54E9F6}" type="sibTrans" cxnId="{3C328D96-CF6E-4E5B-B946-407710CBFC91}">
      <dgm:prSet/>
      <dgm:spPr/>
      <dgm:t>
        <a:bodyPr/>
        <a:lstStyle/>
        <a:p>
          <a:endParaRPr lang="es-MX" sz="2000"/>
        </a:p>
      </dgm:t>
    </dgm:pt>
    <dgm:pt modelId="{A55E340D-1C1F-472A-94B9-C184598E0D4A}">
      <dgm:prSet custT="1"/>
      <dgm:spPr/>
      <dgm:t>
        <a:bodyPr/>
        <a:lstStyle/>
        <a:p>
          <a:r>
            <a:rPr lang="es-MX" sz="900"/>
            <a:t>Evitar la comunicación directa entre dispositivos no autorizados.</a:t>
          </a:r>
        </a:p>
      </dgm:t>
    </dgm:pt>
    <dgm:pt modelId="{96BF627E-DCAB-48BD-B772-30C6DE2BA226}" type="parTrans" cxnId="{4FB60193-6D9A-4067-B2B8-D004AFB05AB0}">
      <dgm:prSet/>
      <dgm:spPr/>
      <dgm:t>
        <a:bodyPr/>
        <a:lstStyle/>
        <a:p>
          <a:endParaRPr lang="es-MX" sz="2000"/>
        </a:p>
      </dgm:t>
    </dgm:pt>
    <dgm:pt modelId="{1B70FD7C-71FC-45C9-BABA-AA4C14AB4E58}" type="sibTrans" cxnId="{4FB60193-6D9A-4067-B2B8-D004AFB05AB0}">
      <dgm:prSet/>
      <dgm:spPr/>
      <dgm:t>
        <a:bodyPr/>
        <a:lstStyle/>
        <a:p>
          <a:endParaRPr lang="es-MX" sz="2000"/>
        </a:p>
      </dgm:t>
    </dgm:pt>
    <dgm:pt modelId="{CA22AA2A-3D49-4574-8827-1B0247C0901F}">
      <dgm:prSet custT="1"/>
      <dgm:spPr/>
      <dgm:t>
        <a:bodyPr/>
        <a:lstStyle/>
        <a:p>
          <a:r>
            <a:rPr lang="es-MX" sz="900"/>
            <a:t>Monitoreo de tráfico sospechoso</a:t>
          </a:r>
        </a:p>
      </dgm:t>
    </dgm:pt>
    <dgm:pt modelId="{15D89C61-602D-4C65-B552-4D6D291CCEED}" type="parTrans" cxnId="{43896D43-C3F1-4BC4-BD57-475E36207BF4}">
      <dgm:prSet/>
      <dgm:spPr/>
      <dgm:t>
        <a:bodyPr/>
        <a:lstStyle/>
        <a:p>
          <a:endParaRPr lang="es-MX" sz="2000"/>
        </a:p>
      </dgm:t>
    </dgm:pt>
    <dgm:pt modelId="{3BE247E6-0C52-4E46-8C91-B09F233849B0}" type="sibTrans" cxnId="{43896D43-C3F1-4BC4-BD57-475E36207BF4}">
      <dgm:prSet/>
      <dgm:spPr/>
      <dgm:t>
        <a:bodyPr/>
        <a:lstStyle/>
        <a:p>
          <a:endParaRPr lang="es-MX" sz="2000"/>
        </a:p>
      </dgm:t>
    </dgm:pt>
    <dgm:pt modelId="{8055D3CD-B982-4C23-890C-55CD38864D9A}">
      <dgm:prSet custT="1"/>
      <dgm:spPr/>
      <dgm:t>
        <a:bodyPr/>
        <a:lstStyle/>
        <a:p>
          <a:r>
            <a:rPr lang="es-MX" sz="900"/>
            <a:t>Identificar comportamientos anómalos en la red.</a:t>
          </a:r>
        </a:p>
      </dgm:t>
    </dgm:pt>
    <dgm:pt modelId="{039F5EA9-45B0-4595-9413-C7F4E2A76822}" type="parTrans" cxnId="{72940F07-32F3-45E3-8191-53151C556B45}">
      <dgm:prSet/>
      <dgm:spPr/>
      <dgm:t>
        <a:bodyPr/>
        <a:lstStyle/>
        <a:p>
          <a:endParaRPr lang="es-MX" sz="2000"/>
        </a:p>
      </dgm:t>
    </dgm:pt>
    <dgm:pt modelId="{5C391E88-881C-4E0B-8C6E-C811287B2ED9}" type="sibTrans" cxnId="{72940F07-32F3-45E3-8191-53151C556B45}">
      <dgm:prSet/>
      <dgm:spPr/>
      <dgm:t>
        <a:bodyPr/>
        <a:lstStyle/>
        <a:p>
          <a:endParaRPr lang="es-MX" sz="2000"/>
        </a:p>
      </dgm:t>
    </dgm:pt>
    <dgm:pt modelId="{1D750747-576B-4EAD-8B75-D5035C773EAF}" type="pres">
      <dgm:prSet presAssocID="{A4933261-E2CE-4223-B906-D209E808CDA6}" presName="Name0" presStyleCnt="0">
        <dgm:presLayoutVars>
          <dgm:dir/>
          <dgm:animLvl val="lvl"/>
          <dgm:resizeHandles val="exact"/>
        </dgm:presLayoutVars>
      </dgm:prSet>
      <dgm:spPr/>
    </dgm:pt>
    <dgm:pt modelId="{90CF2A5A-B648-4502-93A6-DC86FF8E9AD2}" type="pres">
      <dgm:prSet presAssocID="{8F41E1DD-599D-4FCA-95CD-574744233B4C}" presName="composite" presStyleCnt="0"/>
      <dgm:spPr/>
    </dgm:pt>
    <dgm:pt modelId="{9E7BEC8E-DB04-4FC1-9355-B00994E28C97}" type="pres">
      <dgm:prSet presAssocID="{8F41E1DD-599D-4FCA-95CD-574744233B4C}" presName="parTx" presStyleLbl="alignNode1" presStyleIdx="0" presStyleCnt="5">
        <dgm:presLayoutVars>
          <dgm:chMax val="0"/>
          <dgm:chPref val="0"/>
          <dgm:bulletEnabled val="1"/>
        </dgm:presLayoutVars>
      </dgm:prSet>
      <dgm:spPr/>
    </dgm:pt>
    <dgm:pt modelId="{D2C532D7-5CCB-475A-8F8E-8D2C329F7224}" type="pres">
      <dgm:prSet presAssocID="{8F41E1DD-599D-4FCA-95CD-574744233B4C}" presName="desTx" presStyleLbl="alignAccFollowNode1" presStyleIdx="0" presStyleCnt="5">
        <dgm:presLayoutVars>
          <dgm:bulletEnabled val="1"/>
        </dgm:presLayoutVars>
      </dgm:prSet>
      <dgm:spPr/>
    </dgm:pt>
    <dgm:pt modelId="{281ACFB0-8B9C-4658-B795-1CE2A47AF037}" type="pres">
      <dgm:prSet presAssocID="{BDB4FA22-72A0-4FBE-BFD1-4807DED7BE95}" presName="space" presStyleCnt="0"/>
      <dgm:spPr/>
    </dgm:pt>
    <dgm:pt modelId="{82D8E243-84EF-4CE4-86D4-A2877CD723EB}" type="pres">
      <dgm:prSet presAssocID="{968EED21-0A06-46CE-AB24-0BE19A3E30AD}" presName="composite" presStyleCnt="0"/>
      <dgm:spPr/>
    </dgm:pt>
    <dgm:pt modelId="{D10C2F6E-3C61-42AA-98D2-FDCC72D2AA25}" type="pres">
      <dgm:prSet presAssocID="{968EED21-0A06-46CE-AB24-0BE19A3E30AD}" presName="parTx" presStyleLbl="alignNode1" presStyleIdx="1" presStyleCnt="5">
        <dgm:presLayoutVars>
          <dgm:chMax val="0"/>
          <dgm:chPref val="0"/>
          <dgm:bulletEnabled val="1"/>
        </dgm:presLayoutVars>
      </dgm:prSet>
      <dgm:spPr/>
    </dgm:pt>
    <dgm:pt modelId="{9CFFE6CB-C990-4092-96A6-A6741F837332}" type="pres">
      <dgm:prSet presAssocID="{968EED21-0A06-46CE-AB24-0BE19A3E30AD}" presName="desTx" presStyleLbl="alignAccFollowNode1" presStyleIdx="1" presStyleCnt="5">
        <dgm:presLayoutVars>
          <dgm:bulletEnabled val="1"/>
        </dgm:presLayoutVars>
      </dgm:prSet>
      <dgm:spPr/>
    </dgm:pt>
    <dgm:pt modelId="{E6634969-5584-4181-86FF-1560158FA711}" type="pres">
      <dgm:prSet presAssocID="{D9CD4B54-F561-464C-9629-F960005375CC}" presName="space" presStyleCnt="0"/>
      <dgm:spPr/>
    </dgm:pt>
    <dgm:pt modelId="{EFF45D6A-43EB-4BD2-A4C9-C76B0387B247}" type="pres">
      <dgm:prSet presAssocID="{636794EA-0B33-476F-8F29-3B7B8301175D}" presName="composite" presStyleCnt="0"/>
      <dgm:spPr/>
    </dgm:pt>
    <dgm:pt modelId="{5C6097A2-EF8F-4C2F-85D0-9E013F0A6539}" type="pres">
      <dgm:prSet presAssocID="{636794EA-0B33-476F-8F29-3B7B8301175D}" presName="parTx" presStyleLbl="alignNode1" presStyleIdx="2" presStyleCnt="5">
        <dgm:presLayoutVars>
          <dgm:chMax val="0"/>
          <dgm:chPref val="0"/>
          <dgm:bulletEnabled val="1"/>
        </dgm:presLayoutVars>
      </dgm:prSet>
      <dgm:spPr/>
    </dgm:pt>
    <dgm:pt modelId="{7B97CED8-5346-480B-98A0-E0462918F071}" type="pres">
      <dgm:prSet presAssocID="{636794EA-0B33-476F-8F29-3B7B8301175D}" presName="desTx" presStyleLbl="alignAccFollowNode1" presStyleIdx="2" presStyleCnt="5">
        <dgm:presLayoutVars>
          <dgm:bulletEnabled val="1"/>
        </dgm:presLayoutVars>
      </dgm:prSet>
      <dgm:spPr/>
    </dgm:pt>
    <dgm:pt modelId="{751C3E88-CC98-4723-AE4A-5BB95EADBDF2}" type="pres">
      <dgm:prSet presAssocID="{2081E2CB-6BBB-4F42-B8EA-608A55C3C818}" presName="space" presStyleCnt="0"/>
      <dgm:spPr/>
    </dgm:pt>
    <dgm:pt modelId="{52E7A906-5046-4815-B693-78E7B948C3FE}" type="pres">
      <dgm:prSet presAssocID="{26772006-4D61-4404-8687-651081AD8166}" presName="composite" presStyleCnt="0"/>
      <dgm:spPr/>
    </dgm:pt>
    <dgm:pt modelId="{2F862BE5-25C9-4921-A1CC-3925B41DB86E}" type="pres">
      <dgm:prSet presAssocID="{26772006-4D61-4404-8687-651081AD8166}" presName="parTx" presStyleLbl="alignNode1" presStyleIdx="3" presStyleCnt="5">
        <dgm:presLayoutVars>
          <dgm:chMax val="0"/>
          <dgm:chPref val="0"/>
          <dgm:bulletEnabled val="1"/>
        </dgm:presLayoutVars>
      </dgm:prSet>
      <dgm:spPr/>
    </dgm:pt>
    <dgm:pt modelId="{EB1C2E89-AF98-4225-8825-E3D29A75C34C}" type="pres">
      <dgm:prSet presAssocID="{26772006-4D61-4404-8687-651081AD8166}" presName="desTx" presStyleLbl="alignAccFollowNode1" presStyleIdx="3" presStyleCnt="5">
        <dgm:presLayoutVars>
          <dgm:bulletEnabled val="1"/>
        </dgm:presLayoutVars>
      </dgm:prSet>
      <dgm:spPr/>
    </dgm:pt>
    <dgm:pt modelId="{18F2CDEC-1C26-40EB-B79A-2CAD8D5C81AF}" type="pres">
      <dgm:prSet presAssocID="{D6C16832-E1AD-4773-875C-3699CB54E9F6}" presName="space" presStyleCnt="0"/>
      <dgm:spPr/>
    </dgm:pt>
    <dgm:pt modelId="{5AF834A3-696A-4D5E-B136-8C20E002BC5F}" type="pres">
      <dgm:prSet presAssocID="{CA22AA2A-3D49-4574-8827-1B0247C0901F}" presName="composite" presStyleCnt="0"/>
      <dgm:spPr/>
    </dgm:pt>
    <dgm:pt modelId="{E7C5DFF4-106E-4678-88CC-984A2BEC1237}" type="pres">
      <dgm:prSet presAssocID="{CA22AA2A-3D49-4574-8827-1B0247C0901F}" presName="parTx" presStyleLbl="alignNode1" presStyleIdx="4" presStyleCnt="5">
        <dgm:presLayoutVars>
          <dgm:chMax val="0"/>
          <dgm:chPref val="0"/>
          <dgm:bulletEnabled val="1"/>
        </dgm:presLayoutVars>
      </dgm:prSet>
      <dgm:spPr/>
    </dgm:pt>
    <dgm:pt modelId="{652908F9-23E1-44E7-A5A3-9D4C87522432}" type="pres">
      <dgm:prSet presAssocID="{CA22AA2A-3D49-4574-8827-1B0247C0901F}" presName="desTx" presStyleLbl="alignAccFollowNode1" presStyleIdx="4" presStyleCnt="5">
        <dgm:presLayoutVars>
          <dgm:bulletEnabled val="1"/>
        </dgm:presLayoutVars>
      </dgm:prSet>
      <dgm:spPr/>
    </dgm:pt>
  </dgm:ptLst>
  <dgm:cxnLst>
    <dgm:cxn modelId="{72940F07-32F3-45E3-8191-53151C556B45}" srcId="{CA22AA2A-3D49-4574-8827-1B0247C0901F}" destId="{8055D3CD-B982-4C23-890C-55CD38864D9A}" srcOrd="0" destOrd="0" parTransId="{039F5EA9-45B0-4595-9413-C7F4E2A76822}" sibTransId="{5C391E88-881C-4E0B-8C6E-C811287B2ED9}"/>
    <dgm:cxn modelId="{8128560B-6C3D-47C7-96A7-6BEF0F1D3D4F}" type="presOf" srcId="{636794EA-0B33-476F-8F29-3B7B8301175D}" destId="{5C6097A2-EF8F-4C2F-85D0-9E013F0A6539}" srcOrd="0" destOrd="0" presId="urn:microsoft.com/office/officeart/2005/8/layout/hList1"/>
    <dgm:cxn modelId="{BB33AB0C-3D3E-4C89-BDEB-7F2B3112C611}" srcId="{8F41E1DD-599D-4FCA-95CD-574744233B4C}" destId="{D37C045B-D3E5-4735-94AD-B3235B706EA0}" srcOrd="0" destOrd="0" parTransId="{7DE3D8C8-97A4-4BF8-9CFA-6C41BF6E9612}" sibTransId="{9D3D239B-97E4-4C1F-AB38-F228C357A45F}"/>
    <dgm:cxn modelId="{3C856F23-0A5A-4C97-98E4-46E347D65C1A}" type="presOf" srcId="{CA22AA2A-3D49-4574-8827-1B0247C0901F}" destId="{E7C5DFF4-106E-4678-88CC-984A2BEC1237}" srcOrd="0" destOrd="0" presId="urn:microsoft.com/office/officeart/2005/8/layout/hList1"/>
    <dgm:cxn modelId="{115BF82D-31B7-4F9B-8AB5-2412A858E59A}" srcId="{968EED21-0A06-46CE-AB24-0BE19A3E30AD}" destId="{2D6671DC-FB1E-42C2-8674-CF46E45C32C3}" srcOrd="0" destOrd="0" parTransId="{2E8B4BD3-D742-4475-85CC-B2F72245F427}" sibTransId="{891635AF-E095-4B2B-9968-8B58200F938A}"/>
    <dgm:cxn modelId="{43896D43-C3F1-4BC4-BD57-475E36207BF4}" srcId="{A4933261-E2CE-4223-B906-D209E808CDA6}" destId="{CA22AA2A-3D49-4574-8827-1B0247C0901F}" srcOrd="4" destOrd="0" parTransId="{15D89C61-602D-4C65-B552-4D6D291CCEED}" sibTransId="{3BE247E6-0C52-4E46-8C91-B09F233849B0}"/>
    <dgm:cxn modelId="{8842B04D-8AA7-496D-81CE-032E21C0EEB8}" type="presOf" srcId="{8F41E1DD-599D-4FCA-95CD-574744233B4C}" destId="{9E7BEC8E-DB04-4FC1-9355-B00994E28C97}" srcOrd="0" destOrd="0" presId="urn:microsoft.com/office/officeart/2005/8/layout/hList1"/>
    <dgm:cxn modelId="{5C37864F-2391-443F-B129-F3A9B5F8C794}" type="presOf" srcId="{968EED21-0A06-46CE-AB24-0BE19A3E30AD}" destId="{D10C2F6E-3C61-42AA-98D2-FDCC72D2AA25}" srcOrd="0" destOrd="0" presId="urn:microsoft.com/office/officeart/2005/8/layout/hList1"/>
    <dgm:cxn modelId="{C4F5EB57-DAB4-40CA-997C-5A05D2461D3B}" srcId="{A4933261-E2CE-4223-B906-D209E808CDA6}" destId="{8F41E1DD-599D-4FCA-95CD-574744233B4C}" srcOrd="0" destOrd="0" parTransId="{F6055A64-1E18-4409-A34C-F64D6141EBAC}" sibTransId="{BDB4FA22-72A0-4FBE-BFD1-4807DED7BE95}"/>
    <dgm:cxn modelId="{54FDBD67-5D62-4A5D-9E8E-2D0D61546959}" type="presOf" srcId="{2D6671DC-FB1E-42C2-8674-CF46E45C32C3}" destId="{9CFFE6CB-C990-4092-96A6-A6741F837332}" srcOrd="0" destOrd="0" presId="urn:microsoft.com/office/officeart/2005/8/layout/hList1"/>
    <dgm:cxn modelId="{3FEC197E-62EF-4BB3-A554-D0909EF31966}" type="presOf" srcId="{26772006-4D61-4404-8687-651081AD8166}" destId="{2F862BE5-25C9-4921-A1CC-3925B41DB86E}" srcOrd="0" destOrd="0" presId="urn:microsoft.com/office/officeart/2005/8/layout/hList1"/>
    <dgm:cxn modelId="{C5EE4A7F-770F-497B-85E5-C6141B0AE8D9}" srcId="{A4933261-E2CE-4223-B906-D209E808CDA6}" destId="{968EED21-0A06-46CE-AB24-0BE19A3E30AD}" srcOrd="1" destOrd="0" parTransId="{992E7198-D130-48A8-A4FA-8DE5F0C11C34}" sibTransId="{D9CD4B54-F561-464C-9629-F960005375CC}"/>
    <dgm:cxn modelId="{4FB60193-6D9A-4067-B2B8-D004AFB05AB0}" srcId="{26772006-4D61-4404-8687-651081AD8166}" destId="{A55E340D-1C1F-472A-94B9-C184598E0D4A}" srcOrd="0" destOrd="0" parTransId="{96BF627E-DCAB-48BD-B772-30C6DE2BA226}" sibTransId="{1B70FD7C-71FC-45C9-BABA-AA4C14AB4E58}"/>
    <dgm:cxn modelId="{3C328D96-CF6E-4E5B-B946-407710CBFC91}" srcId="{A4933261-E2CE-4223-B906-D209E808CDA6}" destId="{26772006-4D61-4404-8687-651081AD8166}" srcOrd="3" destOrd="0" parTransId="{4EEEA97C-D665-418A-8BBD-E137811BD963}" sibTransId="{D6C16832-E1AD-4773-875C-3699CB54E9F6}"/>
    <dgm:cxn modelId="{F81877A1-C904-43DF-830D-1FB076086F81}" srcId="{A4933261-E2CE-4223-B906-D209E808CDA6}" destId="{636794EA-0B33-476F-8F29-3B7B8301175D}" srcOrd="2" destOrd="0" parTransId="{7D83DC24-AA83-45D5-BCC2-EC8AB3779288}" sibTransId="{2081E2CB-6BBB-4F42-B8EA-608A55C3C818}"/>
    <dgm:cxn modelId="{075DFBA5-DEFC-4961-AD25-9840958FAC39}" srcId="{636794EA-0B33-476F-8F29-3B7B8301175D}" destId="{E2D63DAA-60B2-4D62-B006-FD83B2690CED}" srcOrd="0" destOrd="0" parTransId="{AC85CFE4-F46C-4A4B-A378-0F1A08812667}" sibTransId="{D26BE039-3F8B-497F-B1C3-0185E3209D19}"/>
    <dgm:cxn modelId="{A10F83B2-E080-41A8-B597-FEC5C56D1143}" type="presOf" srcId="{A4933261-E2CE-4223-B906-D209E808CDA6}" destId="{1D750747-576B-4EAD-8B75-D5035C773EAF}" srcOrd="0" destOrd="0" presId="urn:microsoft.com/office/officeart/2005/8/layout/hList1"/>
    <dgm:cxn modelId="{BF3826B6-B950-4258-B04B-40F374EDC9A8}" type="presOf" srcId="{D37C045B-D3E5-4735-94AD-B3235B706EA0}" destId="{D2C532D7-5CCB-475A-8F8E-8D2C329F7224}" srcOrd="0" destOrd="0" presId="urn:microsoft.com/office/officeart/2005/8/layout/hList1"/>
    <dgm:cxn modelId="{FE08ACB6-8516-49BB-9BB8-C994C47F687E}" type="presOf" srcId="{E2D63DAA-60B2-4D62-B006-FD83B2690CED}" destId="{7B97CED8-5346-480B-98A0-E0462918F071}" srcOrd="0" destOrd="0" presId="urn:microsoft.com/office/officeart/2005/8/layout/hList1"/>
    <dgm:cxn modelId="{89A033B9-0F3B-4703-B637-F7471D71DBD8}" type="presOf" srcId="{A55E340D-1C1F-472A-94B9-C184598E0D4A}" destId="{EB1C2E89-AF98-4225-8825-E3D29A75C34C}" srcOrd="0" destOrd="0" presId="urn:microsoft.com/office/officeart/2005/8/layout/hList1"/>
    <dgm:cxn modelId="{B99FC3D6-8547-437A-BA88-17AEFEAE5291}" type="presOf" srcId="{8055D3CD-B982-4C23-890C-55CD38864D9A}" destId="{652908F9-23E1-44E7-A5A3-9D4C87522432}" srcOrd="0" destOrd="0" presId="urn:microsoft.com/office/officeart/2005/8/layout/hList1"/>
    <dgm:cxn modelId="{7FDAAC76-686E-4FF9-84DF-F331F508AEAA}" type="presParOf" srcId="{1D750747-576B-4EAD-8B75-D5035C773EAF}" destId="{90CF2A5A-B648-4502-93A6-DC86FF8E9AD2}" srcOrd="0" destOrd="0" presId="urn:microsoft.com/office/officeart/2005/8/layout/hList1"/>
    <dgm:cxn modelId="{63B5F300-6416-409A-95B2-7CF63C35E328}" type="presParOf" srcId="{90CF2A5A-B648-4502-93A6-DC86FF8E9AD2}" destId="{9E7BEC8E-DB04-4FC1-9355-B00994E28C97}" srcOrd="0" destOrd="0" presId="urn:microsoft.com/office/officeart/2005/8/layout/hList1"/>
    <dgm:cxn modelId="{132BDA8B-3EE7-428E-843F-D0F3774048D2}" type="presParOf" srcId="{90CF2A5A-B648-4502-93A6-DC86FF8E9AD2}" destId="{D2C532D7-5CCB-475A-8F8E-8D2C329F7224}" srcOrd="1" destOrd="0" presId="urn:microsoft.com/office/officeart/2005/8/layout/hList1"/>
    <dgm:cxn modelId="{EFC2E5BC-3FEA-4762-A242-2E6FADF5F716}" type="presParOf" srcId="{1D750747-576B-4EAD-8B75-D5035C773EAF}" destId="{281ACFB0-8B9C-4658-B795-1CE2A47AF037}" srcOrd="1" destOrd="0" presId="urn:microsoft.com/office/officeart/2005/8/layout/hList1"/>
    <dgm:cxn modelId="{7ABF6F74-E436-4B33-9006-5DDF1DFAA959}" type="presParOf" srcId="{1D750747-576B-4EAD-8B75-D5035C773EAF}" destId="{82D8E243-84EF-4CE4-86D4-A2877CD723EB}" srcOrd="2" destOrd="0" presId="urn:microsoft.com/office/officeart/2005/8/layout/hList1"/>
    <dgm:cxn modelId="{63FF024E-176D-4C1A-B114-50257D1E7D96}" type="presParOf" srcId="{82D8E243-84EF-4CE4-86D4-A2877CD723EB}" destId="{D10C2F6E-3C61-42AA-98D2-FDCC72D2AA25}" srcOrd="0" destOrd="0" presId="urn:microsoft.com/office/officeart/2005/8/layout/hList1"/>
    <dgm:cxn modelId="{E738171D-61D2-42D7-83BA-B73B29666C7B}" type="presParOf" srcId="{82D8E243-84EF-4CE4-86D4-A2877CD723EB}" destId="{9CFFE6CB-C990-4092-96A6-A6741F837332}" srcOrd="1" destOrd="0" presId="urn:microsoft.com/office/officeart/2005/8/layout/hList1"/>
    <dgm:cxn modelId="{D3448D3E-D76F-49CB-AD5C-F9C32DA0D578}" type="presParOf" srcId="{1D750747-576B-4EAD-8B75-D5035C773EAF}" destId="{E6634969-5584-4181-86FF-1560158FA711}" srcOrd="3" destOrd="0" presId="urn:microsoft.com/office/officeart/2005/8/layout/hList1"/>
    <dgm:cxn modelId="{ED24F699-3ADE-4A68-A142-145876C3C5F6}" type="presParOf" srcId="{1D750747-576B-4EAD-8B75-D5035C773EAF}" destId="{EFF45D6A-43EB-4BD2-A4C9-C76B0387B247}" srcOrd="4" destOrd="0" presId="urn:microsoft.com/office/officeart/2005/8/layout/hList1"/>
    <dgm:cxn modelId="{D39755EC-DB9A-456F-8700-88CD1D4092E7}" type="presParOf" srcId="{EFF45D6A-43EB-4BD2-A4C9-C76B0387B247}" destId="{5C6097A2-EF8F-4C2F-85D0-9E013F0A6539}" srcOrd="0" destOrd="0" presId="urn:microsoft.com/office/officeart/2005/8/layout/hList1"/>
    <dgm:cxn modelId="{2D610691-FA09-4C58-A3AA-79520A903D8F}" type="presParOf" srcId="{EFF45D6A-43EB-4BD2-A4C9-C76B0387B247}" destId="{7B97CED8-5346-480B-98A0-E0462918F071}" srcOrd="1" destOrd="0" presId="urn:microsoft.com/office/officeart/2005/8/layout/hList1"/>
    <dgm:cxn modelId="{546FA79D-6FF0-468B-BB91-6F0396EB0266}" type="presParOf" srcId="{1D750747-576B-4EAD-8B75-D5035C773EAF}" destId="{751C3E88-CC98-4723-AE4A-5BB95EADBDF2}" srcOrd="5" destOrd="0" presId="urn:microsoft.com/office/officeart/2005/8/layout/hList1"/>
    <dgm:cxn modelId="{76EFAD98-AC37-42F0-9378-AC02AD0AF685}" type="presParOf" srcId="{1D750747-576B-4EAD-8B75-D5035C773EAF}" destId="{52E7A906-5046-4815-B693-78E7B948C3FE}" srcOrd="6" destOrd="0" presId="urn:microsoft.com/office/officeart/2005/8/layout/hList1"/>
    <dgm:cxn modelId="{BC6542F8-3135-490D-BFE1-E5E94B0982E7}" type="presParOf" srcId="{52E7A906-5046-4815-B693-78E7B948C3FE}" destId="{2F862BE5-25C9-4921-A1CC-3925B41DB86E}" srcOrd="0" destOrd="0" presId="urn:microsoft.com/office/officeart/2005/8/layout/hList1"/>
    <dgm:cxn modelId="{C3F2EA14-ABD6-47ED-88D1-37D163A56D69}" type="presParOf" srcId="{52E7A906-5046-4815-B693-78E7B948C3FE}" destId="{EB1C2E89-AF98-4225-8825-E3D29A75C34C}" srcOrd="1" destOrd="0" presId="urn:microsoft.com/office/officeart/2005/8/layout/hList1"/>
    <dgm:cxn modelId="{98011D04-7003-43FD-A079-FC080F857875}" type="presParOf" srcId="{1D750747-576B-4EAD-8B75-D5035C773EAF}" destId="{18F2CDEC-1C26-40EB-B79A-2CAD8D5C81AF}" srcOrd="7" destOrd="0" presId="urn:microsoft.com/office/officeart/2005/8/layout/hList1"/>
    <dgm:cxn modelId="{4702C2CA-E020-43E6-A387-9B24AF4DA9D1}" type="presParOf" srcId="{1D750747-576B-4EAD-8B75-D5035C773EAF}" destId="{5AF834A3-696A-4D5E-B136-8C20E002BC5F}" srcOrd="8" destOrd="0" presId="urn:microsoft.com/office/officeart/2005/8/layout/hList1"/>
    <dgm:cxn modelId="{0A20434C-7BD9-4A1A-B074-95BACEB2FC0B}" type="presParOf" srcId="{5AF834A3-696A-4D5E-B136-8C20E002BC5F}" destId="{E7C5DFF4-106E-4678-88CC-984A2BEC1237}" srcOrd="0" destOrd="0" presId="urn:microsoft.com/office/officeart/2005/8/layout/hList1"/>
    <dgm:cxn modelId="{AC2D9F24-289D-4B5B-B613-EE7B6E57B6C1}" type="presParOf" srcId="{5AF834A3-696A-4D5E-B136-8C20E002BC5F}" destId="{652908F9-23E1-44E7-A5A3-9D4C87522432}" srcOrd="1" destOrd="0" presId="urn:microsoft.com/office/officeart/2005/8/layout/hList1"/>
  </dgm:cxnLst>
  <dgm:bg/>
  <dgm:whole/>
  <dgm:extLst>
    <a:ext uri="http://schemas.microsoft.com/office/drawing/2008/diagram">
      <dsp:dataModelExt xmlns:dsp="http://schemas.microsoft.com/office/drawing/2008/diagram" relId="rId356"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9A1AF4D4-71FA-473F-AAF8-B5BFAE411A4A}"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987A9D32-2F91-4981-BD9C-32F30EBD8BFB}">
      <dgm:prSet custT="1"/>
      <dgm:spPr/>
      <dgm:t>
        <a:bodyPr/>
        <a:lstStyle/>
        <a:p>
          <a:r>
            <a:rPr lang="es-MX" sz="900">
              <a:latin typeface="+mj-lt"/>
            </a:rPr>
            <a:t>Implementar WPA3 o WPA2-Enterprise</a:t>
          </a:r>
        </a:p>
      </dgm:t>
    </dgm:pt>
    <dgm:pt modelId="{84911FC6-DDA4-4286-BDFC-9F6874CA1493}" type="parTrans" cxnId="{C2D28524-84C2-458C-B499-35573271C4C9}">
      <dgm:prSet/>
      <dgm:spPr/>
      <dgm:t>
        <a:bodyPr/>
        <a:lstStyle/>
        <a:p>
          <a:endParaRPr lang="es-MX" sz="2400">
            <a:latin typeface="+mj-lt"/>
          </a:endParaRPr>
        </a:p>
      </dgm:t>
    </dgm:pt>
    <dgm:pt modelId="{AAAF0F26-8B18-492F-8D71-A9CC088ECB2B}" type="sibTrans" cxnId="{C2D28524-84C2-458C-B499-35573271C4C9}">
      <dgm:prSet/>
      <dgm:spPr/>
      <dgm:t>
        <a:bodyPr/>
        <a:lstStyle/>
        <a:p>
          <a:endParaRPr lang="es-MX" sz="2400">
            <a:latin typeface="+mj-lt"/>
          </a:endParaRPr>
        </a:p>
      </dgm:t>
    </dgm:pt>
    <dgm:pt modelId="{33E4742D-3D8A-4B72-A8EC-CFADA7189486}">
      <dgm:prSet custT="1"/>
      <dgm:spPr/>
      <dgm:t>
        <a:bodyPr/>
        <a:lstStyle/>
        <a:p>
          <a:r>
            <a:rPr lang="es-MX" sz="900">
              <a:latin typeface="+mj-lt"/>
            </a:rPr>
            <a:t>Incrementar el nivel de protección del cifrado.</a:t>
          </a:r>
        </a:p>
      </dgm:t>
    </dgm:pt>
    <dgm:pt modelId="{7C221229-15C5-4C54-BA39-8C42498B5E56}" type="parTrans" cxnId="{360A6F40-2F38-4356-952D-BAB38CA3AA5D}">
      <dgm:prSet/>
      <dgm:spPr/>
      <dgm:t>
        <a:bodyPr/>
        <a:lstStyle/>
        <a:p>
          <a:endParaRPr lang="es-MX" sz="2400">
            <a:latin typeface="+mj-lt"/>
          </a:endParaRPr>
        </a:p>
      </dgm:t>
    </dgm:pt>
    <dgm:pt modelId="{FFC4EB75-4A8C-4169-BFFE-A7288E81463F}" type="sibTrans" cxnId="{360A6F40-2F38-4356-952D-BAB38CA3AA5D}">
      <dgm:prSet/>
      <dgm:spPr/>
      <dgm:t>
        <a:bodyPr/>
        <a:lstStyle/>
        <a:p>
          <a:endParaRPr lang="es-MX" sz="2400">
            <a:latin typeface="+mj-lt"/>
          </a:endParaRPr>
        </a:p>
      </dgm:t>
    </dgm:pt>
    <dgm:pt modelId="{53BD9511-69B5-488A-978A-7D3806B8386C}">
      <dgm:prSet custT="1"/>
      <dgm:spPr/>
      <dgm:t>
        <a:bodyPr/>
        <a:lstStyle/>
        <a:p>
          <a:r>
            <a:rPr lang="es-MX" sz="900">
              <a:latin typeface="+mj-lt"/>
            </a:rPr>
            <a:t>Autenticación 802.1X con RADIUS</a:t>
          </a:r>
        </a:p>
      </dgm:t>
    </dgm:pt>
    <dgm:pt modelId="{B7FC34A2-007B-45B1-AA81-D725DBE1080E}" type="parTrans" cxnId="{C8146D84-0A35-4AD1-A503-6E6751666DB1}">
      <dgm:prSet/>
      <dgm:spPr/>
      <dgm:t>
        <a:bodyPr/>
        <a:lstStyle/>
        <a:p>
          <a:endParaRPr lang="es-MX" sz="2400">
            <a:latin typeface="+mj-lt"/>
          </a:endParaRPr>
        </a:p>
      </dgm:t>
    </dgm:pt>
    <dgm:pt modelId="{A32AA3F6-F4CE-4E7C-B233-BF53D3E6EE27}" type="sibTrans" cxnId="{C8146D84-0A35-4AD1-A503-6E6751666DB1}">
      <dgm:prSet/>
      <dgm:spPr/>
      <dgm:t>
        <a:bodyPr/>
        <a:lstStyle/>
        <a:p>
          <a:endParaRPr lang="es-MX" sz="2400">
            <a:latin typeface="+mj-lt"/>
          </a:endParaRPr>
        </a:p>
      </dgm:t>
    </dgm:pt>
    <dgm:pt modelId="{2D1BF4EB-6F8A-4BC1-A191-F57EDEA7E17E}">
      <dgm:prSet custT="1"/>
      <dgm:spPr/>
      <dgm:t>
        <a:bodyPr/>
        <a:lstStyle/>
        <a:p>
          <a:r>
            <a:rPr lang="es-MX" sz="900">
              <a:latin typeface="+mj-lt"/>
            </a:rPr>
            <a:t>Garantizar validación individual de usuarios.</a:t>
          </a:r>
        </a:p>
      </dgm:t>
    </dgm:pt>
    <dgm:pt modelId="{ABDF4D2F-014F-495A-BEB7-A8AB40F66286}" type="parTrans" cxnId="{1A7AEE4A-8D95-4692-B432-21FA8AFB9F58}">
      <dgm:prSet/>
      <dgm:spPr/>
      <dgm:t>
        <a:bodyPr/>
        <a:lstStyle/>
        <a:p>
          <a:endParaRPr lang="es-MX" sz="2400">
            <a:latin typeface="+mj-lt"/>
          </a:endParaRPr>
        </a:p>
      </dgm:t>
    </dgm:pt>
    <dgm:pt modelId="{F65C794A-C852-4478-8BA7-3DFFAC963C92}" type="sibTrans" cxnId="{1A7AEE4A-8D95-4692-B432-21FA8AFB9F58}">
      <dgm:prSet/>
      <dgm:spPr/>
      <dgm:t>
        <a:bodyPr/>
        <a:lstStyle/>
        <a:p>
          <a:endParaRPr lang="es-MX" sz="2400">
            <a:latin typeface="+mj-lt"/>
          </a:endParaRPr>
        </a:p>
      </dgm:t>
    </dgm:pt>
    <dgm:pt modelId="{2E0C3433-3AAF-4E45-9F55-6FE890CF7CB9}">
      <dgm:prSet custT="1"/>
      <dgm:spPr/>
      <dgm:t>
        <a:bodyPr/>
        <a:lstStyle/>
        <a:p>
          <a:r>
            <a:rPr lang="es-MX" sz="900">
              <a:latin typeface="+mj-lt"/>
            </a:rPr>
            <a:t>Detección de AP no autorizados</a:t>
          </a:r>
        </a:p>
      </dgm:t>
    </dgm:pt>
    <dgm:pt modelId="{1B1D57FE-3E3E-475E-B593-37D0A6692FF8}" type="parTrans" cxnId="{8FECBFA4-A6CA-4C50-A8B0-76646604768C}">
      <dgm:prSet/>
      <dgm:spPr/>
      <dgm:t>
        <a:bodyPr/>
        <a:lstStyle/>
        <a:p>
          <a:endParaRPr lang="es-MX" sz="2400">
            <a:latin typeface="+mj-lt"/>
          </a:endParaRPr>
        </a:p>
      </dgm:t>
    </dgm:pt>
    <dgm:pt modelId="{08B141A6-6ED7-49F4-ACE6-A82577867010}" type="sibTrans" cxnId="{8FECBFA4-A6CA-4C50-A8B0-76646604768C}">
      <dgm:prSet/>
      <dgm:spPr/>
      <dgm:t>
        <a:bodyPr/>
        <a:lstStyle/>
        <a:p>
          <a:endParaRPr lang="es-MX" sz="2400">
            <a:latin typeface="+mj-lt"/>
          </a:endParaRPr>
        </a:p>
      </dgm:t>
    </dgm:pt>
    <dgm:pt modelId="{118A9ADC-18A9-417B-A776-1D9314A4BDF7}">
      <dgm:prSet custT="1"/>
      <dgm:spPr/>
      <dgm:t>
        <a:bodyPr/>
        <a:lstStyle/>
        <a:p>
          <a:r>
            <a:rPr lang="es-MX" sz="900">
              <a:latin typeface="+mj-lt"/>
            </a:rPr>
            <a:t>Identificar accesos indebidos mediante controladores inalámbricos.</a:t>
          </a:r>
        </a:p>
      </dgm:t>
    </dgm:pt>
    <dgm:pt modelId="{E24202F8-59F7-4061-A587-D82D409593FC}" type="parTrans" cxnId="{8C3CD9FB-FFBC-4A7B-AEAA-21D831155E5A}">
      <dgm:prSet/>
      <dgm:spPr/>
      <dgm:t>
        <a:bodyPr/>
        <a:lstStyle/>
        <a:p>
          <a:endParaRPr lang="es-MX" sz="2400">
            <a:latin typeface="+mj-lt"/>
          </a:endParaRPr>
        </a:p>
      </dgm:t>
    </dgm:pt>
    <dgm:pt modelId="{C98CD281-655F-4890-AE8F-D004DD459C30}" type="sibTrans" cxnId="{8C3CD9FB-FFBC-4A7B-AEAA-21D831155E5A}">
      <dgm:prSet/>
      <dgm:spPr/>
      <dgm:t>
        <a:bodyPr/>
        <a:lstStyle/>
        <a:p>
          <a:endParaRPr lang="es-MX" sz="2400">
            <a:latin typeface="+mj-lt"/>
          </a:endParaRPr>
        </a:p>
      </dgm:t>
    </dgm:pt>
    <dgm:pt modelId="{8AFDFA78-82D6-43B0-81AD-7DDEE3E94924}">
      <dgm:prSet custT="1"/>
      <dgm:spPr/>
      <dgm:t>
        <a:bodyPr/>
        <a:lstStyle/>
        <a:p>
          <a:r>
            <a:rPr lang="es-MX" sz="900">
              <a:latin typeface="+mj-lt"/>
            </a:rPr>
            <a:t>Segmentación mediante VLAN</a:t>
          </a:r>
        </a:p>
      </dgm:t>
    </dgm:pt>
    <dgm:pt modelId="{9EB10879-5BF9-4223-8F4C-5A3271E8C88B}" type="parTrans" cxnId="{C5AAE86F-67D7-49D0-86E4-4FD2551237E2}">
      <dgm:prSet/>
      <dgm:spPr/>
      <dgm:t>
        <a:bodyPr/>
        <a:lstStyle/>
        <a:p>
          <a:endParaRPr lang="es-MX" sz="2400">
            <a:latin typeface="+mj-lt"/>
          </a:endParaRPr>
        </a:p>
      </dgm:t>
    </dgm:pt>
    <dgm:pt modelId="{8BBA729F-F805-4796-A664-C4A9E9B6C289}" type="sibTrans" cxnId="{C5AAE86F-67D7-49D0-86E4-4FD2551237E2}">
      <dgm:prSet/>
      <dgm:spPr/>
      <dgm:t>
        <a:bodyPr/>
        <a:lstStyle/>
        <a:p>
          <a:endParaRPr lang="es-MX" sz="2400">
            <a:latin typeface="+mj-lt"/>
          </a:endParaRPr>
        </a:p>
      </dgm:t>
    </dgm:pt>
    <dgm:pt modelId="{9C033781-8674-420B-91F2-91BBB9A86FE5}">
      <dgm:prSet custT="1"/>
      <dgm:spPr/>
      <dgm:t>
        <a:bodyPr/>
        <a:lstStyle/>
        <a:p>
          <a:r>
            <a:rPr lang="es-MX" sz="900">
              <a:latin typeface="+mj-lt"/>
            </a:rPr>
            <a:t>Limitar la propagación de amenazas.</a:t>
          </a:r>
        </a:p>
      </dgm:t>
    </dgm:pt>
    <dgm:pt modelId="{A17EC59C-9E42-4D13-A27A-BF08FD1A47C4}" type="parTrans" cxnId="{EC6C3C43-4F05-43CA-935D-28164A5F7C6D}">
      <dgm:prSet/>
      <dgm:spPr/>
      <dgm:t>
        <a:bodyPr/>
        <a:lstStyle/>
        <a:p>
          <a:endParaRPr lang="es-MX" sz="2400">
            <a:latin typeface="+mj-lt"/>
          </a:endParaRPr>
        </a:p>
      </dgm:t>
    </dgm:pt>
    <dgm:pt modelId="{3C36A5C6-8BE3-442F-BCD7-5638C28933DE}" type="sibTrans" cxnId="{EC6C3C43-4F05-43CA-935D-28164A5F7C6D}">
      <dgm:prSet/>
      <dgm:spPr/>
      <dgm:t>
        <a:bodyPr/>
        <a:lstStyle/>
        <a:p>
          <a:endParaRPr lang="es-MX" sz="2400">
            <a:latin typeface="+mj-lt"/>
          </a:endParaRPr>
        </a:p>
      </dgm:t>
    </dgm:pt>
    <dgm:pt modelId="{07C56FC9-ADF4-4049-A84F-A41E1177825D}">
      <dgm:prSet custT="1"/>
      <dgm:spPr/>
      <dgm:t>
        <a:bodyPr/>
        <a:lstStyle/>
        <a:p>
          <a:r>
            <a:rPr lang="es-MX" sz="900">
              <a:latin typeface="+mj-lt"/>
            </a:rPr>
            <a:t>Deshabilitar WPS</a:t>
          </a:r>
        </a:p>
      </dgm:t>
    </dgm:pt>
    <dgm:pt modelId="{3BE98BB9-FD56-4559-8736-3CE63C9C64D9}" type="parTrans" cxnId="{ABB8B025-F48E-45C1-9D68-428E2C2A2356}">
      <dgm:prSet/>
      <dgm:spPr/>
      <dgm:t>
        <a:bodyPr/>
        <a:lstStyle/>
        <a:p>
          <a:endParaRPr lang="es-MX" sz="2400">
            <a:latin typeface="+mj-lt"/>
          </a:endParaRPr>
        </a:p>
      </dgm:t>
    </dgm:pt>
    <dgm:pt modelId="{40D90C49-F5E6-4B6A-AA12-6070772C49F1}" type="sibTrans" cxnId="{ABB8B025-F48E-45C1-9D68-428E2C2A2356}">
      <dgm:prSet/>
      <dgm:spPr/>
      <dgm:t>
        <a:bodyPr/>
        <a:lstStyle/>
        <a:p>
          <a:endParaRPr lang="es-MX" sz="2400">
            <a:latin typeface="+mj-lt"/>
          </a:endParaRPr>
        </a:p>
      </dgm:t>
    </dgm:pt>
    <dgm:pt modelId="{3AE85590-8D64-4C66-B00D-1778EA5AEFE4}">
      <dgm:prSet custT="1"/>
      <dgm:spPr/>
      <dgm:t>
        <a:bodyPr/>
        <a:lstStyle/>
        <a:p>
          <a:r>
            <a:rPr lang="es-MX" sz="900">
              <a:latin typeface="+mj-lt"/>
            </a:rPr>
            <a:t>Evitar vulnerabilidades en el proceso de conexión.</a:t>
          </a:r>
        </a:p>
      </dgm:t>
    </dgm:pt>
    <dgm:pt modelId="{081A06F4-82C9-4606-B456-584F9CFB3B27}" type="parTrans" cxnId="{9B91CAB6-9061-4C23-98D8-74B6DCF82D91}">
      <dgm:prSet/>
      <dgm:spPr/>
      <dgm:t>
        <a:bodyPr/>
        <a:lstStyle/>
        <a:p>
          <a:endParaRPr lang="es-MX" sz="2400">
            <a:latin typeface="+mj-lt"/>
          </a:endParaRPr>
        </a:p>
      </dgm:t>
    </dgm:pt>
    <dgm:pt modelId="{A55686E5-1042-45E7-81FC-AB3AC22D10FD}" type="sibTrans" cxnId="{9B91CAB6-9061-4C23-98D8-74B6DCF82D91}">
      <dgm:prSet/>
      <dgm:spPr/>
      <dgm:t>
        <a:bodyPr/>
        <a:lstStyle/>
        <a:p>
          <a:endParaRPr lang="es-MX" sz="2400">
            <a:latin typeface="+mj-lt"/>
          </a:endParaRPr>
        </a:p>
      </dgm:t>
    </dgm:pt>
    <dgm:pt modelId="{704BE519-CDC8-4FFA-8089-A3D298F06010}">
      <dgm:prSet custT="1"/>
      <dgm:spPr/>
      <dgm:t>
        <a:bodyPr/>
        <a:lstStyle/>
        <a:p>
          <a:r>
            <a:rPr lang="es-MX" sz="900">
              <a:latin typeface="+mj-lt"/>
            </a:rPr>
            <a:t>Actualizar firmware periódicamente</a:t>
          </a:r>
        </a:p>
      </dgm:t>
    </dgm:pt>
    <dgm:pt modelId="{210F5112-DC2F-46FB-8759-A15828282F54}" type="parTrans" cxnId="{3CBDDD67-3D65-4CAE-A840-B880A3E3FA3A}">
      <dgm:prSet/>
      <dgm:spPr/>
      <dgm:t>
        <a:bodyPr/>
        <a:lstStyle/>
        <a:p>
          <a:endParaRPr lang="es-MX" sz="2400">
            <a:latin typeface="+mj-lt"/>
          </a:endParaRPr>
        </a:p>
      </dgm:t>
    </dgm:pt>
    <dgm:pt modelId="{65EFE075-0A32-4023-8A37-F2072AF42950}" type="sibTrans" cxnId="{3CBDDD67-3D65-4CAE-A840-B880A3E3FA3A}">
      <dgm:prSet/>
      <dgm:spPr/>
      <dgm:t>
        <a:bodyPr/>
        <a:lstStyle/>
        <a:p>
          <a:endParaRPr lang="es-MX" sz="2400">
            <a:latin typeface="+mj-lt"/>
          </a:endParaRPr>
        </a:p>
      </dgm:t>
    </dgm:pt>
    <dgm:pt modelId="{3EB076B7-2074-41EF-8BA6-FABCE47BE61B}">
      <dgm:prSet custT="1"/>
      <dgm:spPr/>
      <dgm:t>
        <a:bodyPr/>
        <a:lstStyle/>
        <a:p>
          <a:r>
            <a:rPr lang="es-MX" sz="900">
              <a:latin typeface="+mj-lt"/>
            </a:rPr>
            <a:t>Corregir fallos de seguridad conocidos.</a:t>
          </a:r>
        </a:p>
      </dgm:t>
    </dgm:pt>
    <dgm:pt modelId="{DEA7BC0F-C36D-4D04-97B1-E529DE7D11EF}" type="parTrans" cxnId="{05977DBB-4F2B-4EBD-8779-A18DC3DF2957}">
      <dgm:prSet/>
      <dgm:spPr/>
      <dgm:t>
        <a:bodyPr/>
        <a:lstStyle/>
        <a:p>
          <a:endParaRPr lang="es-MX" sz="2400">
            <a:latin typeface="+mj-lt"/>
          </a:endParaRPr>
        </a:p>
      </dgm:t>
    </dgm:pt>
    <dgm:pt modelId="{F5E66AD4-4155-4A1E-A943-0A4230D88749}" type="sibTrans" cxnId="{05977DBB-4F2B-4EBD-8779-A18DC3DF2957}">
      <dgm:prSet/>
      <dgm:spPr/>
      <dgm:t>
        <a:bodyPr/>
        <a:lstStyle/>
        <a:p>
          <a:endParaRPr lang="es-MX" sz="2400">
            <a:latin typeface="+mj-lt"/>
          </a:endParaRPr>
        </a:p>
      </dgm:t>
    </dgm:pt>
    <dgm:pt modelId="{58C688A9-7B89-4AF7-B068-1FA285790DD3}" type="pres">
      <dgm:prSet presAssocID="{9A1AF4D4-71FA-473F-AAF8-B5BFAE411A4A}" presName="Name0" presStyleCnt="0">
        <dgm:presLayoutVars>
          <dgm:dir/>
          <dgm:animLvl val="lvl"/>
          <dgm:resizeHandles val="exact"/>
        </dgm:presLayoutVars>
      </dgm:prSet>
      <dgm:spPr/>
    </dgm:pt>
    <dgm:pt modelId="{0F0D5439-7BF1-4572-8243-70C77E8A3E3B}" type="pres">
      <dgm:prSet presAssocID="{987A9D32-2F91-4981-BD9C-32F30EBD8BFB}" presName="composite" presStyleCnt="0"/>
      <dgm:spPr/>
    </dgm:pt>
    <dgm:pt modelId="{B920BDD5-9BC3-408B-92F6-E7FA08E533B9}" type="pres">
      <dgm:prSet presAssocID="{987A9D32-2F91-4981-BD9C-32F30EBD8BFB}" presName="parTx" presStyleLbl="alignNode1" presStyleIdx="0" presStyleCnt="6">
        <dgm:presLayoutVars>
          <dgm:chMax val="0"/>
          <dgm:chPref val="0"/>
          <dgm:bulletEnabled val="1"/>
        </dgm:presLayoutVars>
      </dgm:prSet>
      <dgm:spPr/>
    </dgm:pt>
    <dgm:pt modelId="{FF3685CE-40D1-4525-ABDD-F9229D675A7E}" type="pres">
      <dgm:prSet presAssocID="{987A9D32-2F91-4981-BD9C-32F30EBD8BFB}" presName="desTx" presStyleLbl="alignAccFollowNode1" presStyleIdx="0" presStyleCnt="6">
        <dgm:presLayoutVars>
          <dgm:bulletEnabled val="1"/>
        </dgm:presLayoutVars>
      </dgm:prSet>
      <dgm:spPr/>
    </dgm:pt>
    <dgm:pt modelId="{FFAAA4F5-A522-4870-8DB4-DCB8CEDEC106}" type="pres">
      <dgm:prSet presAssocID="{AAAF0F26-8B18-492F-8D71-A9CC088ECB2B}" presName="space" presStyleCnt="0"/>
      <dgm:spPr/>
    </dgm:pt>
    <dgm:pt modelId="{1AC614CF-2A4C-4106-A601-C2D922C1C904}" type="pres">
      <dgm:prSet presAssocID="{53BD9511-69B5-488A-978A-7D3806B8386C}" presName="composite" presStyleCnt="0"/>
      <dgm:spPr/>
    </dgm:pt>
    <dgm:pt modelId="{50188DA8-7E4F-4076-9C07-55AD4B41D178}" type="pres">
      <dgm:prSet presAssocID="{53BD9511-69B5-488A-978A-7D3806B8386C}" presName="parTx" presStyleLbl="alignNode1" presStyleIdx="1" presStyleCnt="6">
        <dgm:presLayoutVars>
          <dgm:chMax val="0"/>
          <dgm:chPref val="0"/>
          <dgm:bulletEnabled val="1"/>
        </dgm:presLayoutVars>
      </dgm:prSet>
      <dgm:spPr/>
    </dgm:pt>
    <dgm:pt modelId="{4D21E3C7-C941-455D-9A11-AB6F0905581A}" type="pres">
      <dgm:prSet presAssocID="{53BD9511-69B5-488A-978A-7D3806B8386C}" presName="desTx" presStyleLbl="alignAccFollowNode1" presStyleIdx="1" presStyleCnt="6">
        <dgm:presLayoutVars>
          <dgm:bulletEnabled val="1"/>
        </dgm:presLayoutVars>
      </dgm:prSet>
      <dgm:spPr/>
    </dgm:pt>
    <dgm:pt modelId="{A2BDE3F8-1556-4AEC-9583-50482110D4C4}" type="pres">
      <dgm:prSet presAssocID="{A32AA3F6-F4CE-4E7C-B233-BF53D3E6EE27}" presName="space" presStyleCnt="0"/>
      <dgm:spPr/>
    </dgm:pt>
    <dgm:pt modelId="{2B875172-679A-499E-8202-28F7DFA6B86C}" type="pres">
      <dgm:prSet presAssocID="{2E0C3433-3AAF-4E45-9F55-6FE890CF7CB9}" presName="composite" presStyleCnt="0"/>
      <dgm:spPr/>
    </dgm:pt>
    <dgm:pt modelId="{9F93B1E0-6C26-43FC-8E05-375514B0A28B}" type="pres">
      <dgm:prSet presAssocID="{2E0C3433-3AAF-4E45-9F55-6FE890CF7CB9}" presName="parTx" presStyleLbl="alignNode1" presStyleIdx="2" presStyleCnt="6">
        <dgm:presLayoutVars>
          <dgm:chMax val="0"/>
          <dgm:chPref val="0"/>
          <dgm:bulletEnabled val="1"/>
        </dgm:presLayoutVars>
      </dgm:prSet>
      <dgm:spPr/>
    </dgm:pt>
    <dgm:pt modelId="{0CF6122B-7EE2-4A1B-8E01-BBAE33722DBF}" type="pres">
      <dgm:prSet presAssocID="{2E0C3433-3AAF-4E45-9F55-6FE890CF7CB9}" presName="desTx" presStyleLbl="alignAccFollowNode1" presStyleIdx="2" presStyleCnt="6">
        <dgm:presLayoutVars>
          <dgm:bulletEnabled val="1"/>
        </dgm:presLayoutVars>
      </dgm:prSet>
      <dgm:spPr/>
    </dgm:pt>
    <dgm:pt modelId="{04D851C2-557C-46D5-8DFB-E2630C0F7EC2}" type="pres">
      <dgm:prSet presAssocID="{08B141A6-6ED7-49F4-ACE6-A82577867010}" presName="space" presStyleCnt="0"/>
      <dgm:spPr/>
    </dgm:pt>
    <dgm:pt modelId="{0F3476BD-0D2D-4862-AC22-1DA1F2EDD5B7}" type="pres">
      <dgm:prSet presAssocID="{8AFDFA78-82D6-43B0-81AD-7DDEE3E94924}" presName="composite" presStyleCnt="0"/>
      <dgm:spPr/>
    </dgm:pt>
    <dgm:pt modelId="{52905FE6-F5DE-4B87-BF94-3C6D5E574C96}" type="pres">
      <dgm:prSet presAssocID="{8AFDFA78-82D6-43B0-81AD-7DDEE3E94924}" presName="parTx" presStyleLbl="alignNode1" presStyleIdx="3" presStyleCnt="6">
        <dgm:presLayoutVars>
          <dgm:chMax val="0"/>
          <dgm:chPref val="0"/>
          <dgm:bulletEnabled val="1"/>
        </dgm:presLayoutVars>
      </dgm:prSet>
      <dgm:spPr/>
    </dgm:pt>
    <dgm:pt modelId="{42DE07EF-4970-4976-9238-AB7F50A5884C}" type="pres">
      <dgm:prSet presAssocID="{8AFDFA78-82D6-43B0-81AD-7DDEE3E94924}" presName="desTx" presStyleLbl="alignAccFollowNode1" presStyleIdx="3" presStyleCnt="6">
        <dgm:presLayoutVars>
          <dgm:bulletEnabled val="1"/>
        </dgm:presLayoutVars>
      </dgm:prSet>
      <dgm:spPr/>
    </dgm:pt>
    <dgm:pt modelId="{5D822F50-06FF-4832-80FE-BFADD5105E03}" type="pres">
      <dgm:prSet presAssocID="{8BBA729F-F805-4796-A664-C4A9E9B6C289}" presName="space" presStyleCnt="0"/>
      <dgm:spPr/>
    </dgm:pt>
    <dgm:pt modelId="{54EB5188-BD87-413C-905D-619D9C1129F5}" type="pres">
      <dgm:prSet presAssocID="{07C56FC9-ADF4-4049-A84F-A41E1177825D}" presName="composite" presStyleCnt="0"/>
      <dgm:spPr/>
    </dgm:pt>
    <dgm:pt modelId="{17F4F48A-A6F8-415D-8BAA-F5B080E5984D}" type="pres">
      <dgm:prSet presAssocID="{07C56FC9-ADF4-4049-A84F-A41E1177825D}" presName="parTx" presStyleLbl="alignNode1" presStyleIdx="4" presStyleCnt="6">
        <dgm:presLayoutVars>
          <dgm:chMax val="0"/>
          <dgm:chPref val="0"/>
          <dgm:bulletEnabled val="1"/>
        </dgm:presLayoutVars>
      </dgm:prSet>
      <dgm:spPr/>
    </dgm:pt>
    <dgm:pt modelId="{4F140A75-BFFE-435B-88EB-D1BC0E39A731}" type="pres">
      <dgm:prSet presAssocID="{07C56FC9-ADF4-4049-A84F-A41E1177825D}" presName="desTx" presStyleLbl="alignAccFollowNode1" presStyleIdx="4" presStyleCnt="6">
        <dgm:presLayoutVars>
          <dgm:bulletEnabled val="1"/>
        </dgm:presLayoutVars>
      </dgm:prSet>
      <dgm:spPr/>
    </dgm:pt>
    <dgm:pt modelId="{369EAF16-461A-45E4-BB66-F0CD3FA454C1}" type="pres">
      <dgm:prSet presAssocID="{40D90C49-F5E6-4B6A-AA12-6070772C49F1}" presName="space" presStyleCnt="0"/>
      <dgm:spPr/>
    </dgm:pt>
    <dgm:pt modelId="{056DC48C-293F-46CC-9DF9-164B19082BE4}" type="pres">
      <dgm:prSet presAssocID="{704BE519-CDC8-4FFA-8089-A3D298F06010}" presName="composite" presStyleCnt="0"/>
      <dgm:spPr/>
    </dgm:pt>
    <dgm:pt modelId="{7482C351-C9C6-47BC-B47C-AC120B06C4E3}" type="pres">
      <dgm:prSet presAssocID="{704BE519-CDC8-4FFA-8089-A3D298F06010}" presName="parTx" presStyleLbl="alignNode1" presStyleIdx="5" presStyleCnt="6">
        <dgm:presLayoutVars>
          <dgm:chMax val="0"/>
          <dgm:chPref val="0"/>
          <dgm:bulletEnabled val="1"/>
        </dgm:presLayoutVars>
      </dgm:prSet>
      <dgm:spPr/>
    </dgm:pt>
    <dgm:pt modelId="{F5F5674E-E1D9-4F9A-AF40-010A3407D16D}" type="pres">
      <dgm:prSet presAssocID="{704BE519-CDC8-4FFA-8089-A3D298F06010}" presName="desTx" presStyleLbl="alignAccFollowNode1" presStyleIdx="5" presStyleCnt="6">
        <dgm:presLayoutVars>
          <dgm:bulletEnabled val="1"/>
        </dgm:presLayoutVars>
      </dgm:prSet>
      <dgm:spPr/>
    </dgm:pt>
  </dgm:ptLst>
  <dgm:cxnLst>
    <dgm:cxn modelId="{C2D28524-84C2-458C-B499-35573271C4C9}" srcId="{9A1AF4D4-71FA-473F-AAF8-B5BFAE411A4A}" destId="{987A9D32-2F91-4981-BD9C-32F30EBD8BFB}" srcOrd="0" destOrd="0" parTransId="{84911FC6-DDA4-4286-BDFC-9F6874CA1493}" sibTransId="{AAAF0F26-8B18-492F-8D71-A9CC088ECB2B}"/>
    <dgm:cxn modelId="{13491B25-B079-432D-97B8-8993694B7B09}" type="presOf" srcId="{9C033781-8674-420B-91F2-91BBB9A86FE5}" destId="{42DE07EF-4970-4976-9238-AB7F50A5884C}" srcOrd="0" destOrd="0" presId="urn:microsoft.com/office/officeart/2005/8/layout/hList1"/>
    <dgm:cxn modelId="{ABB8B025-F48E-45C1-9D68-428E2C2A2356}" srcId="{9A1AF4D4-71FA-473F-AAF8-B5BFAE411A4A}" destId="{07C56FC9-ADF4-4049-A84F-A41E1177825D}" srcOrd="4" destOrd="0" parTransId="{3BE98BB9-FD56-4559-8736-3CE63C9C64D9}" sibTransId="{40D90C49-F5E6-4B6A-AA12-6070772C49F1}"/>
    <dgm:cxn modelId="{35343328-2FC9-4D35-BF3B-716E410921A8}" type="presOf" srcId="{3EB076B7-2074-41EF-8BA6-FABCE47BE61B}" destId="{F5F5674E-E1D9-4F9A-AF40-010A3407D16D}" srcOrd="0" destOrd="0" presId="urn:microsoft.com/office/officeart/2005/8/layout/hList1"/>
    <dgm:cxn modelId="{FA1F112B-5F2B-439C-AF05-AD97DF449EE9}" type="presOf" srcId="{2D1BF4EB-6F8A-4BC1-A191-F57EDEA7E17E}" destId="{4D21E3C7-C941-455D-9A11-AB6F0905581A}" srcOrd="0" destOrd="0" presId="urn:microsoft.com/office/officeart/2005/8/layout/hList1"/>
    <dgm:cxn modelId="{E6F6C639-C47C-4034-A024-187EF901259B}" type="presOf" srcId="{07C56FC9-ADF4-4049-A84F-A41E1177825D}" destId="{17F4F48A-A6F8-415D-8BAA-F5B080E5984D}" srcOrd="0" destOrd="0" presId="urn:microsoft.com/office/officeart/2005/8/layout/hList1"/>
    <dgm:cxn modelId="{360A6F40-2F38-4356-952D-BAB38CA3AA5D}" srcId="{987A9D32-2F91-4981-BD9C-32F30EBD8BFB}" destId="{33E4742D-3D8A-4B72-A8EC-CFADA7189486}" srcOrd="0" destOrd="0" parTransId="{7C221229-15C5-4C54-BA39-8C42498B5E56}" sibTransId="{FFC4EB75-4A8C-4169-BFFE-A7288E81463F}"/>
    <dgm:cxn modelId="{EC6C3C43-4F05-43CA-935D-28164A5F7C6D}" srcId="{8AFDFA78-82D6-43B0-81AD-7DDEE3E94924}" destId="{9C033781-8674-420B-91F2-91BBB9A86FE5}" srcOrd="0" destOrd="0" parTransId="{A17EC59C-9E42-4D13-A27A-BF08FD1A47C4}" sibTransId="{3C36A5C6-8BE3-442F-BCD7-5638C28933DE}"/>
    <dgm:cxn modelId="{A13EB74A-56D0-4859-A0B1-AB9D3DFD909F}" type="presOf" srcId="{9A1AF4D4-71FA-473F-AAF8-B5BFAE411A4A}" destId="{58C688A9-7B89-4AF7-B068-1FA285790DD3}" srcOrd="0" destOrd="0" presId="urn:microsoft.com/office/officeart/2005/8/layout/hList1"/>
    <dgm:cxn modelId="{1A7AEE4A-8D95-4692-B432-21FA8AFB9F58}" srcId="{53BD9511-69B5-488A-978A-7D3806B8386C}" destId="{2D1BF4EB-6F8A-4BC1-A191-F57EDEA7E17E}" srcOrd="0" destOrd="0" parTransId="{ABDF4D2F-014F-495A-BEB7-A8AB40F66286}" sibTransId="{F65C794A-C852-4478-8BA7-3DFFAC963C92}"/>
    <dgm:cxn modelId="{32B98059-28D8-48D6-90CD-86BA010B4896}" type="presOf" srcId="{2E0C3433-3AAF-4E45-9F55-6FE890CF7CB9}" destId="{9F93B1E0-6C26-43FC-8E05-375514B0A28B}" srcOrd="0" destOrd="0" presId="urn:microsoft.com/office/officeart/2005/8/layout/hList1"/>
    <dgm:cxn modelId="{9717405E-A7EA-42FF-BEE1-F5A0C353A852}" type="presOf" srcId="{8AFDFA78-82D6-43B0-81AD-7DDEE3E94924}" destId="{52905FE6-F5DE-4B87-BF94-3C6D5E574C96}" srcOrd="0" destOrd="0" presId="urn:microsoft.com/office/officeart/2005/8/layout/hList1"/>
    <dgm:cxn modelId="{3CBDDD67-3D65-4CAE-A840-B880A3E3FA3A}" srcId="{9A1AF4D4-71FA-473F-AAF8-B5BFAE411A4A}" destId="{704BE519-CDC8-4FFA-8089-A3D298F06010}" srcOrd="5" destOrd="0" parTransId="{210F5112-DC2F-46FB-8759-A15828282F54}" sibTransId="{65EFE075-0A32-4023-8A37-F2072AF42950}"/>
    <dgm:cxn modelId="{C5AAE86F-67D7-49D0-86E4-4FD2551237E2}" srcId="{9A1AF4D4-71FA-473F-AAF8-B5BFAE411A4A}" destId="{8AFDFA78-82D6-43B0-81AD-7DDEE3E94924}" srcOrd="3" destOrd="0" parTransId="{9EB10879-5BF9-4223-8F4C-5A3271E8C88B}" sibTransId="{8BBA729F-F805-4796-A664-C4A9E9B6C289}"/>
    <dgm:cxn modelId="{C8146D84-0A35-4AD1-A503-6E6751666DB1}" srcId="{9A1AF4D4-71FA-473F-AAF8-B5BFAE411A4A}" destId="{53BD9511-69B5-488A-978A-7D3806B8386C}" srcOrd="1" destOrd="0" parTransId="{B7FC34A2-007B-45B1-AA81-D725DBE1080E}" sibTransId="{A32AA3F6-F4CE-4E7C-B233-BF53D3E6EE27}"/>
    <dgm:cxn modelId="{36D5D787-1046-4E18-AD98-81A36F3B8622}" type="presOf" srcId="{3AE85590-8D64-4C66-B00D-1778EA5AEFE4}" destId="{4F140A75-BFFE-435B-88EB-D1BC0E39A731}" srcOrd="0" destOrd="0" presId="urn:microsoft.com/office/officeart/2005/8/layout/hList1"/>
    <dgm:cxn modelId="{FB58A598-9768-4B3D-A1E3-095BEFF6F149}" type="presOf" srcId="{53BD9511-69B5-488A-978A-7D3806B8386C}" destId="{50188DA8-7E4F-4076-9C07-55AD4B41D178}" srcOrd="0" destOrd="0" presId="urn:microsoft.com/office/officeart/2005/8/layout/hList1"/>
    <dgm:cxn modelId="{8FECBFA4-A6CA-4C50-A8B0-76646604768C}" srcId="{9A1AF4D4-71FA-473F-AAF8-B5BFAE411A4A}" destId="{2E0C3433-3AAF-4E45-9F55-6FE890CF7CB9}" srcOrd="2" destOrd="0" parTransId="{1B1D57FE-3E3E-475E-B593-37D0A6692FF8}" sibTransId="{08B141A6-6ED7-49F4-ACE6-A82577867010}"/>
    <dgm:cxn modelId="{9B91CAB6-9061-4C23-98D8-74B6DCF82D91}" srcId="{07C56FC9-ADF4-4049-A84F-A41E1177825D}" destId="{3AE85590-8D64-4C66-B00D-1778EA5AEFE4}" srcOrd="0" destOrd="0" parTransId="{081A06F4-82C9-4606-B456-584F9CFB3B27}" sibTransId="{A55686E5-1042-45E7-81FC-AB3AC22D10FD}"/>
    <dgm:cxn modelId="{05977DBB-4F2B-4EBD-8779-A18DC3DF2957}" srcId="{704BE519-CDC8-4FFA-8089-A3D298F06010}" destId="{3EB076B7-2074-41EF-8BA6-FABCE47BE61B}" srcOrd="0" destOrd="0" parTransId="{DEA7BC0F-C36D-4D04-97B1-E529DE7D11EF}" sibTransId="{F5E66AD4-4155-4A1E-A943-0A4230D88749}"/>
    <dgm:cxn modelId="{F83255E0-DA7F-4D86-AA41-F684C55333E3}" type="presOf" srcId="{704BE519-CDC8-4FFA-8089-A3D298F06010}" destId="{7482C351-C9C6-47BC-B47C-AC120B06C4E3}" srcOrd="0" destOrd="0" presId="urn:microsoft.com/office/officeart/2005/8/layout/hList1"/>
    <dgm:cxn modelId="{D538EDE7-0B51-443A-AB8C-43F97257918A}" type="presOf" srcId="{33E4742D-3D8A-4B72-A8EC-CFADA7189486}" destId="{FF3685CE-40D1-4525-ABDD-F9229D675A7E}" srcOrd="0" destOrd="0" presId="urn:microsoft.com/office/officeart/2005/8/layout/hList1"/>
    <dgm:cxn modelId="{AB8432E9-581B-470D-B6D8-529EFBE5D124}" type="presOf" srcId="{118A9ADC-18A9-417B-A776-1D9314A4BDF7}" destId="{0CF6122B-7EE2-4A1B-8E01-BBAE33722DBF}" srcOrd="0" destOrd="0" presId="urn:microsoft.com/office/officeart/2005/8/layout/hList1"/>
    <dgm:cxn modelId="{C4DB21F5-30F3-494E-8931-ECFC2124AEC0}" type="presOf" srcId="{987A9D32-2F91-4981-BD9C-32F30EBD8BFB}" destId="{B920BDD5-9BC3-408B-92F6-E7FA08E533B9}" srcOrd="0" destOrd="0" presId="urn:microsoft.com/office/officeart/2005/8/layout/hList1"/>
    <dgm:cxn modelId="{8C3CD9FB-FFBC-4A7B-AEAA-21D831155E5A}" srcId="{2E0C3433-3AAF-4E45-9F55-6FE890CF7CB9}" destId="{118A9ADC-18A9-417B-A776-1D9314A4BDF7}" srcOrd="0" destOrd="0" parTransId="{E24202F8-59F7-4061-A587-D82D409593FC}" sibTransId="{C98CD281-655F-4890-AE8F-D004DD459C30}"/>
    <dgm:cxn modelId="{F1B8A858-390D-47B9-A18B-07343BE0AD6A}" type="presParOf" srcId="{58C688A9-7B89-4AF7-B068-1FA285790DD3}" destId="{0F0D5439-7BF1-4572-8243-70C77E8A3E3B}" srcOrd="0" destOrd="0" presId="urn:microsoft.com/office/officeart/2005/8/layout/hList1"/>
    <dgm:cxn modelId="{CBFFFD25-48BD-4079-8A8E-E5747DC3A56F}" type="presParOf" srcId="{0F0D5439-7BF1-4572-8243-70C77E8A3E3B}" destId="{B920BDD5-9BC3-408B-92F6-E7FA08E533B9}" srcOrd="0" destOrd="0" presId="urn:microsoft.com/office/officeart/2005/8/layout/hList1"/>
    <dgm:cxn modelId="{F18BF4DA-621A-4C6A-9651-B8DD888A70B7}" type="presParOf" srcId="{0F0D5439-7BF1-4572-8243-70C77E8A3E3B}" destId="{FF3685CE-40D1-4525-ABDD-F9229D675A7E}" srcOrd="1" destOrd="0" presId="urn:microsoft.com/office/officeart/2005/8/layout/hList1"/>
    <dgm:cxn modelId="{AD758C70-F050-4DD6-9375-DE9BB095663A}" type="presParOf" srcId="{58C688A9-7B89-4AF7-B068-1FA285790DD3}" destId="{FFAAA4F5-A522-4870-8DB4-DCB8CEDEC106}" srcOrd="1" destOrd="0" presId="urn:microsoft.com/office/officeart/2005/8/layout/hList1"/>
    <dgm:cxn modelId="{57586A71-1404-4542-BCE6-E3FD1C1B082B}" type="presParOf" srcId="{58C688A9-7B89-4AF7-B068-1FA285790DD3}" destId="{1AC614CF-2A4C-4106-A601-C2D922C1C904}" srcOrd="2" destOrd="0" presId="urn:microsoft.com/office/officeart/2005/8/layout/hList1"/>
    <dgm:cxn modelId="{20E2808A-D8B4-4006-9512-427B0D8C320A}" type="presParOf" srcId="{1AC614CF-2A4C-4106-A601-C2D922C1C904}" destId="{50188DA8-7E4F-4076-9C07-55AD4B41D178}" srcOrd="0" destOrd="0" presId="urn:microsoft.com/office/officeart/2005/8/layout/hList1"/>
    <dgm:cxn modelId="{70725AD1-CACE-42AB-BCFA-6496D3DEC8DC}" type="presParOf" srcId="{1AC614CF-2A4C-4106-A601-C2D922C1C904}" destId="{4D21E3C7-C941-455D-9A11-AB6F0905581A}" srcOrd="1" destOrd="0" presId="urn:microsoft.com/office/officeart/2005/8/layout/hList1"/>
    <dgm:cxn modelId="{A31ECC17-310F-4458-8D03-4312AE3DB745}" type="presParOf" srcId="{58C688A9-7B89-4AF7-B068-1FA285790DD3}" destId="{A2BDE3F8-1556-4AEC-9583-50482110D4C4}" srcOrd="3" destOrd="0" presId="urn:microsoft.com/office/officeart/2005/8/layout/hList1"/>
    <dgm:cxn modelId="{82E9E716-A4D6-4EE1-ADFE-76B55B7EEEE4}" type="presParOf" srcId="{58C688A9-7B89-4AF7-B068-1FA285790DD3}" destId="{2B875172-679A-499E-8202-28F7DFA6B86C}" srcOrd="4" destOrd="0" presId="urn:microsoft.com/office/officeart/2005/8/layout/hList1"/>
    <dgm:cxn modelId="{2DCE5337-89F9-4AC1-AE3D-2284045F157F}" type="presParOf" srcId="{2B875172-679A-499E-8202-28F7DFA6B86C}" destId="{9F93B1E0-6C26-43FC-8E05-375514B0A28B}" srcOrd="0" destOrd="0" presId="urn:microsoft.com/office/officeart/2005/8/layout/hList1"/>
    <dgm:cxn modelId="{885BDF46-066D-452F-9084-A144CA8B8C61}" type="presParOf" srcId="{2B875172-679A-499E-8202-28F7DFA6B86C}" destId="{0CF6122B-7EE2-4A1B-8E01-BBAE33722DBF}" srcOrd="1" destOrd="0" presId="urn:microsoft.com/office/officeart/2005/8/layout/hList1"/>
    <dgm:cxn modelId="{2AFC4497-AA78-4CF0-BE06-C925124B348C}" type="presParOf" srcId="{58C688A9-7B89-4AF7-B068-1FA285790DD3}" destId="{04D851C2-557C-46D5-8DFB-E2630C0F7EC2}" srcOrd="5" destOrd="0" presId="urn:microsoft.com/office/officeart/2005/8/layout/hList1"/>
    <dgm:cxn modelId="{1529369E-BAFB-41BB-BBC0-A99E1C7A70DB}" type="presParOf" srcId="{58C688A9-7B89-4AF7-B068-1FA285790DD3}" destId="{0F3476BD-0D2D-4862-AC22-1DA1F2EDD5B7}" srcOrd="6" destOrd="0" presId="urn:microsoft.com/office/officeart/2005/8/layout/hList1"/>
    <dgm:cxn modelId="{A631B7FA-371A-4C43-A517-B7C7B5F1E9B7}" type="presParOf" srcId="{0F3476BD-0D2D-4862-AC22-1DA1F2EDD5B7}" destId="{52905FE6-F5DE-4B87-BF94-3C6D5E574C96}" srcOrd="0" destOrd="0" presId="urn:microsoft.com/office/officeart/2005/8/layout/hList1"/>
    <dgm:cxn modelId="{09F7B153-C169-4D2E-B115-6B4A89D47CFE}" type="presParOf" srcId="{0F3476BD-0D2D-4862-AC22-1DA1F2EDD5B7}" destId="{42DE07EF-4970-4976-9238-AB7F50A5884C}" srcOrd="1" destOrd="0" presId="urn:microsoft.com/office/officeart/2005/8/layout/hList1"/>
    <dgm:cxn modelId="{F855792E-0C4B-46BF-BB68-A8584DBBD796}" type="presParOf" srcId="{58C688A9-7B89-4AF7-B068-1FA285790DD3}" destId="{5D822F50-06FF-4832-80FE-BFADD5105E03}" srcOrd="7" destOrd="0" presId="urn:microsoft.com/office/officeart/2005/8/layout/hList1"/>
    <dgm:cxn modelId="{ACD971B2-E4BB-41C5-A87A-8BF54E269E95}" type="presParOf" srcId="{58C688A9-7B89-4AF7-B068-1FA285790DD3}" destId="{54EB5188-BD87-413C-905D-619D9C1129F5}" srcOrd="8" destOrd="0" presId="urn:microsoft.com/office/officeart/2005/8/layout/hList1"/>
    <dgm:cxn modelId="{59DAB77B-3E68-4AFA-AB23-6088929EC61C}" type="presParOf" srcId="{54EB5188-BD87-413C-905D-619D9C1129F5}" destId="{17F4F48A-A6F8-415D-8BAA-F5B080E5984D}" srcOrd="0" destOrd="0" presId="urn:microsoft.com/office/officeart/2005/8/layout/hList1"/>
    <dgm:cxn modelId="{684741DB-B338-41E1-8A5A-9E58F46A16B1}" type="presParOf" srcId="{54EB5188-BD87-413C-905D-619D9C1129F5}" destId="{4F140A75-BFFE-435B-88EB-D1BC0E39A731}" srcOrd="1" destOrd="0" presId="urn:microsoft.com/office/officeart/2005/8/layout/hList1"/>
    <dgm:cxn modelId="{9C244AA9-E2B2-4CD2-8743-7271436FD980}" type="presParOf" srcId="{58C688A9-7B89-4AF7-B068-1FA285790DD3}" destId="{369EAF16-461A-45E4-BB66-F0CD3FA454C1}" srcOrd="9" destOrd="0" presId="urn:microsoft.com/office/officeart/2005/8/layout/hList1"/>
    <dgm:cxn modelId="{08FE5292-8F8F-4AC0-8B9E-B86F651DA243}" type="presParOf" srcId="{58C688A9-7B89-4AF7-B068-1FA285790DD3}" destId="{056DC48C-293F-46CC-9DF9-164B19082BE4}" srcOrd="10" destOrd="0" presId="urn:microsoft.com/office/officeart/2005/8/layout/hList1"/>
    <dgm:cxn modelId="{A431DA52-73D1-40F9-A7D9-C522F097B737}" type="presParOf" srcId="{056DC48C-293F-46CC-9DF9-164B19082BE4}" destId="{7482C351-C9C6-47BC-B47C-AC120B06C4E3}" srcOrd="0" destOrd="0" presId="urn:microsoft.com/office/officeart/2005/8/layout/hList1"/>
    <dgm:cxn modelId="{65C745AB-CE06-4BAB-8170-28937965AD10}" type="presParOf" srcId="{056DC48C-293F-46CC-9DF9-164B19082BE4}" destId="{F5F5674E-E1D9-4F9A-AF40-010A3407D16D}" srcOrd="1" destOrd="0" presId="urn:microsoft.com/office/officeart/2005/8/layout/hList1"/>
  </dgm:cxnLst>
  <dgm:bg/>
  <dgm:whole/>
  <dgm:extLst>
    <a:ext uri="http://schemas.microsoft.com/office/drawing/2008/diagram">
      <dsp:dataModelExt xmlns:dsp="http://schemas.microsoft.com/office/drawing/2008/diagram" relId="rId376" minVer="http://schemas.openxmlformats.org/drawingml/2006/diagram"/>
    </a:ext>
  </dgm:extLst>
</dgm:dataModel>
</file>

<file path=word/diagrams/data28.xml><?xml version="1.0" encoding="utf-8"?>
<dgm:dataModel xmlns:dgm="http://schemas.openxmlformats.org/drawingml/2006/diagram" xmlns:a="http://schemas.openxmlformats.org/drawingml/2006/main">
  <dgm:ptLst>
    <dgm:pt modelId="{C6085BBC-70BC-46B1-B8B9-48B5FA4E139D}"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97AC59EB-0479-4B50-9946-A5B5720A4A5F}">
      <dgm:prSet/>
      <dgm:spPr/>
      <dgm:t>
        <a:bodyPr/>
        <a:lstStyle/>
        <a:p>
          <a:r>
            <a:rPr lang="es-MX"/>
            <a:t>Análisis de registros de autenticación</a:t>
          </a:r>
          <a:endParaRPr lang="en-US"/>
        </a:p>
      </dgm:t>
    </dgm:pt>
    <dgm:pt modelId="{1A9192D1-D2B9-41D5-A681-35AA5EEF4507}" type="parTrans" cxnId="{B9B4D072-77D3-493B-87D3-FBC510D395F9}">
      <dgm:prSet/>
      <dgm:spPr/>
      <dgm:t>
        <a:bodyPr/>
        <a:lstStyle/>
        <a:p>
          <a:endParaRPr lang="en-US"/>
        </a:p>
      </dgm:t>
    </dgm:pt>
    <dgm:pt modelId="{33FA05C3-0AF4-4533-98BB-AD6CFBE2AE3B}" type="sibTrans" cxnId="{B9B4D072-77D3-493B-87D3-FBC510D395F9}">
      <dgm:prSet/>
      <dgm:spPr/>
      <dgm:t>
        <a:bodyPr/>
        <a:lstStyle/>
        <a:p>
          <a:endParaRPr lang="en-US"/>
        </a:p>
      </dgm:t>
    </dgm:pt>
    <dgm:pt modelId="{28F4FE23-C08B-41A2-BEB2-C0CBBAA34F0D}">
      <dgm:prSet/>
      <dgm:spPr/>
      <dgm:t>
        <a:bodyPr/>
        <a:lstStyle/>
        <a:p>
          <a:r>
            <a:rPr lang="es-MX"/>
            <a:t>Identificar intentos fallidos de acceso.</a:t>
          </a:r>
          <a:endParaRPr lang="en-US"/>
        </a:p>
      </dgm:t>
    </dgm:pt>
    <dgm:pt modelId="{CC6483D1-FBB2-4EF2-9440-08787133FAFB}" type="parTrans" cxnId="{100D9B80-D5F8-4E9D-A639-2DE73C067603}">
      <dgm:prSet/>
      <dgm:spPr/>
      <dgm:t>
        <a:bodyPr/>
        <a:lstStyle/>
        <a:p>
          <a:endParaRPr lang="en-US"/>
        </a:p>
      </dgm:t>
    </dgm:pt>
    <dgm:pt modelId="{3A043AC2-B9CB-47EA-A93A-19D9B9269E96}" type="sibTrans" cxnId="{100D9B80-D5F8-4E9D-A639-2DE73C067603}">
      <dgm:prSet/>
      <dgm:spPr/>
      <dgm:t>
        <a:bodyPr/>
        <a:lstStyle/>
        <a:p>
          <a:endParaRPr lang="en-US"/>
        </a:p>
      </dgm:t>
    </dgm:pt>
    <dgm:pt modelId="{B2C0F16E-0418-4860-B1C6-F009A25E4BA7}">
      <dgm:prSet/>
      <dgm:spPr/>
      <dgm:t>
        <a:bodyPr/>
        <a:lstStyle/>
        <a:p>
          <a:r>
            <a:rPr lang="es-MX"/>
            <a:t>Detección de dispositivos desconocidos</a:t>
          </a:r>
          <a:endParaRPr lang="en-US"/>
        </a:p>
      </dgm:t>
    </dgm:pt>
    <dgm:pt modelId="{AEF1576F-A05A-45DA-8BF3-2E14A1040312}" type="parTrans" cxnId="{6F862B88-6BC4-4D67-8934-8D4564244D43}">
      <dgm:prSet/>
      <dgm:spPr/>
      <dgm:t>
        <a:bodyPr/>
        <a:lstStyle/>
        <a:p>
          <a:endParaRPr lang="en-US"/>
        </a:p>
      </dgm:t>
    </dgm:pt>
    <dgm:pt modelId="{20C6C2B6-B1B8-4B84-95E4-BDFFA4C903BF}" type="sibTrans" cxnId="{6F862B88-6BC4-4D67-8934-8D4564244D43}">
      <dgm:prSet/>
      <dgm:spPr/>
      <dgm:t>
        <a:bodyPr/>
        <a:lstStyle/>
        <a:p>
          <a:endParaRPr lang="en-US"/>
        </a:p>
      </dgm:t>
    </dgm:pt>
    <dgm:pt modelId="{98683C4E-C346-455B-BC3C-6683BD01CEBD}">
      <dgm:prSet/>
      <dgm:spPr/>
      <dgm:t>
        <a:bodyPr/>
        <a:lstStyle/>
        <a:p>
          <a:r>
            <a:rPr lang="es-MX"/>
            <a:t>Reconocer conexiones no autorizadas.</a:t>
          </a:r>
          <a:endParaRPr lang="en-US"/>
        </a:p>
      </dgm:t>
    </dgm:pt>
    <dgm:pt modelId="{5C390B24-4D67-4A46-9F16-6BD1E5CA85E6}" type="parTrans" cxnId="{1D82B4CE-48A3-4A4A-888D-18030E9FD1F3}">
      <dgm:prSet/>
      <dgm:spPr/>
      <dgm:t>
        <a:bodyPr/>
        <a:lstStyle/>
        <a:p>
          <a:endParaRPr lang="en-US"/>
        </a:p>
      </dgm:t>
    </dgm:pt>
    <dgm:pt modelId="{D52D4F9A-7427-4150-B8AA-147BFDB99E63}" type="sibTrans" cxnId="{1D82B4CE-48A3-4A4A-888D-18030E9FD1F3}">
      <dgm:prSet/>
      <dgm:spPr/>
      <dgm:t>
        <a:bodyPr/>
        <a:lstStyle/>
        <a:p>
          <a:endParaRPr lang="en-US"/>
        </a:p>
      </dgm:t>
    </dgm:pt>
    <dgm:pt modelId="{AA380A26-2D11-4A0F-8D05-E3C4AE3365A0}">
      <dgm:prSet/>
      <dgm:spPr/>
      <dgm:t>
        <a:bodyPr/>
        <a:lstStyle/>
        <a:p>
          <a:r>
            <a:rPr lang="es-MX"/>
            <a:t>Monitoreo de tráfico anómalo</a:t>
          </a:r>
          <a:endParaRPr lang="en-US"/>
        </a:p>
      </dgm:t>
    </dgm:pt>
    <dgm:pt modelId="{1B86DE08-E500-4CBE-AA94-226B2AA78D47}" type="parTrans" cxnId="{74072FC9-B7F8-4837-97C0-EFC8C7A4FA6E}">
      <dgm:prSet/>
      <dgm:spPr/>
      <dgm:t>
        <a:bodyPr/>
        <a:lstStyle/>
        <a:p>
          <a:endParaRPr lang="en-US"/>
        </a:p>
      </dgm:t>
    </dgm:pt>
    <dgm:pt modelId="{12A48ECD-ECA6-4C58-AA80-54A98FAAC94D}" type="sibTrans" cxnId="{74072FC9-B7F8-4837-97C0-EFC8C7A4FA6E}">
      <dgm:prSet/>
      <dgm:spPr/>
      <dgm:t>
        <a:bodyPr/>
        <a:lstStyle/>
        <a:p>
          <a:endParaRPr lang="en-US"/>
        </a:p>
      </dgm:t>
    </dgm:pt>
    <dgm:pt modelId="{3E90BAA9-6BCC-4530-9928-D57980FA346F}">
      <dgm:prSet/>
      <dgm:spPr/>
      <dgm:t>
        <a:bodyPr/>
        <a:lstStyle/>
        <a:p>
          <a:r>
            <a:rPr lang="es-MX"/>
            <a:t>Detectar comportamientos sospechosos.</a:t>
          </a:r>
          <a:endParaRPr lang="en-US" dirty="0"/>
        </a:p>
      </dgm:t>
    </dgm:pt>
    <dgm:pt modelId="{7B0B5821-FBDB-4A09-8D1C-BC0C6C020CBF}" type="parTrans" cxnId="{556E746D-D1EE-4472-9C6D-080C470DA91D}">
      <dgm:prSet/>
      <dgm:spPr/>
      <dgm:t>
        <a:bodyPr/>
        <a:lstStyle/>
        <a:p>
          <a:endParaRPr lang="en-US"/>
        </a:p>
      </dgm:t>
    </dgm:pt>
    <dgm:pt modelId="{63D79971-8B0A-43A9-914C-5D746C493E0A}" type="sibTrans" cxnId="{556E746D-D1EE-4472-9C6D-080C470DA91D}">
      <dgm:prSet/>
      <dgm:spPr/>
      <dgm:t>
        <a:bodyPr/>
        <a:lstStyle/>
        <a:p>
          <a:endParaRPr lang="en-US"/>
        </a:p>
      </dgm:t>
    </dgm:pt>
    <dgm:pt modelId="{82E38212-AE7A-43C1-8F07-93411134512A}">
      <dgm:prSet/>
      <dgm:spPr/>
      <dgm:t>
        <a:bodyPr/>
        <a:lstStyle/>
        <a:p>
          <a:r>
            <a:rPr lang="es-MX"/>
            <a:t>Evaluación de eventos de seguridad</a:t>
          </a:r>
          <a:endParaRPr lang="en-US"/>
        </a:p>
      </dgm:t>
    </dgm:pt>
    <dgm:pt modelId="{8A745D29-40AC-4672-A907-E8BFDD1839C8}" type="parTrans" cxnId="{239A967A-2661-41EB-9F84-6EB78E09EAC4}">
      <dgm:prSet/>
      <dgm:spPr/>
      <dgm:t>
        <a:bodyPr/>
        <a:lstStyle/>
        <a:p>
          <a:endParaRPr lang="en-US"/>
        </a:p>
      </dgm:t>
    </dgm:pt>
    <dgm:pt modelId="{BA6A7B54-85E4-4C4B-B010-3E65DED106D1}" type="sibTrans" cxnId="{239A967A-2661-41EB-9F84-6EB78E09EAC4}">
      <dgm:prSet/>
      <dgm:spPr/>
      <dgm:t>
        <a:bodyPr/>
        <a:lstStyle/>
        <a:p>
          <a:endParaRPr lang="en-US"/>
        </a:p>
      </dgm:t>
    </dgm:pt>
    <dgm:pt modelId="{5CC8C94D-417F-47B2-864C-7914462D9A80}">
      <dgm:prSet/>
      <dgm:spPr/>
      <dgm:t>
        <a:bodyPr/>
        <a:lstStyle/>
        <a:p>
          <a:r>
            <a:rPr lang="es-MX"/>
            <a:t>Fortalecer la respuesta ante incidentes.</a:t>
          </a:r>
          <a:endParaRPr lang="en-US"/>
        </a:p>
      </dgm:t>
    </dgm:pt>
    <dgm:pt modelId="{BE11B755-120B-4FA6-B036-0E3FB0FDB3C8}" type="parTrans" cxnId="{CD244C0D-2672-401A-A049-52DA46C9314B}">
      <dgm:prSet/>
      <dgm:spPr/>
      <dgm:t>
        <a:bodyPr/>
        <a:lstStyle/>
        <a:p>
          <a:endParaRPr lang="en-US"/>
        </a:p>
      </dgm:t>
    </dgm:pt>
    <dgm:pt modelId="{2BBD2D93-272F-46C5-A69E-3C00FB6B871F}" type="sibTrans" cxnId="{CD244C0D-2672-401A-A049-52DA46C9314B}">
      <dgm:prSet/>
      <dgm:spPr/>
      <dgm:t>
        <a:bodyPr/>
        <a:lstStyle/>
        <a:p>
          <a:endParaRPr lang="en-US"/>
        </a:p>
      </dgm:t>
    </dgm:pt>
    <dgm:pt modelId="{BD7ED337-22A4-4ABB-BAFE-E7B3EA3DDAE6}" type="pres">
      <dgm:prSet presAssocID="{C6085BBC-70BC-46B1-B8B9-48B5FA4E139D}" presName="Name0" presStyleCnt="0">
        <dgm:presLayoutVars>
          <dgm:dir/>
          <dgm:animLvl val="lvl"/>
          <dgm:resizeHandles val="exact"/>
        </dgm:presLayoutVars>
      </dgm:prSet>
      <dgm:spPr/>
    </dgm:pt>
    <dgm:pt modelId="{37DD9018-074C-440E-BCA5-7FC89B3C9728}" type="pres">
      <dgm:prSet presAssocID="{97AC59EB-0479-4B50-9946-A5B5720A4A5F}" presName="composite" presStyleCnt="0"/>
      <dgm:spPr/>
    </dgm:pt>
    <dgm:pt modelId="{542EF1CB-2F9B-41EE-B87B-D7E77AD93CE0}" type="pres">
      <dgm:prSet presAssocID="{97AC59EB-0479-4B50-9946-A5B5720A4A5F}" presName="parTx" presStyleLbl="alignNode1" presStyleIdx="0" presStyleCnt="4">
        <dgm:presLayoutVars>
          <dgm:chMax val="0"/>
          <dgm:chPref val="0"/>
          <dgm:bulletEnabled val="1"/>
        </dgm:presLayoutVars>
      </dgm:prSet>
      <dgm:spPr/>
    </dgm:pt>
    <dgm:pt modelId="{304EAD9F-9B71-4CE9-B146-9919F98E3224}" type="pres">
      <dgm:prSet presAssocID="{97AC59EB-0479-4B50-9946-A5B5720A4A5F}" presName="desTx" presStyleLbl="alignAccFollowNode1" presStyleIdx="0" presStyleCnt="4">
        <dgm:presLayoutVars>
          <dgm:bulletEnabled val="1"/>
        </dgm:presLayoutVars>
      </dgm:prSet>
      <dgm:spPr/>
    </dgm:pt>
    <dgm:pt modelId="{B73E86C0-9B8C-4B33-B192-FCA6378A471B}" type="pres">
      <dgm:prSet presAssocID="{33FA05C3-0AF4-4533-98BB-AD6CFBE2AE3B}" presName="space" presStyleCnt="0"/>
      <dgm:spPr/>
    </dgm:pt>
    <dgm:pt modelId="{188D49EB-596E-4AC8-9A1F-A4B2440D6EA6}" type="pres">
      <dgm:prSet presAssocID="{B2C0F16E-0418-4860-B1C6-F009A25E4BA7}" presName="composite" presStyleCnt="0"/>
      <dgm:spPr/>
    </dgm:pt>
    <dgm:pt modelId="{5E2B39A4-9526-4138-B7DE-6DA621BBEFD1}" type="pres">
      <dgm:prSet presAssocID="{B2C0F16E-0418-4860-B1C6-F009A25E4BA7}" presName="parTx" presStyleLbl="alignNode1" presStyleIdx="1" presStyleCnt="4">
        <dgm:presLayoutVars>
          <dgm:chMax val="0"/>
          <dgm:chPref val="0"/>
          <dgm:bulletEnabled val="1"/>
        </dgm:presLayoutVars>
      </dgm:prSet>
      <dgm:spPr/>
    </dgm:pt>
    <dgm:pt modelId="{69998700-0211-48E0-A635-7C3CBAE614A3}" type="pres">
      <dgm:prSet presAssocID="{B2C0F16E-0418-4860-B1C6-F009A25E4BA7}" presName="desTx" presStyleLbl="alignAccFollowNode1" presStyleIdx="1" presStyleCnt="4">
        <dgm:presLayoutVars>
          <dgm:bulletEnabled val="1"/>
        </dgm:presLayoutVars>
      </dgm:prSet>
      <dgm:spPr/>
    </dgm:pt>
    <dgm:pt modelId="{BB4B5A9A-2AED-4685-8DAB-1C4CBF1D1916}" type="pres">
      <dgm:prSet presAssocID="{20C6C2B6-B1B8-4B84-95E4-BDFFA4C903BF}" presName="space" presStyleCnt="0"/>
      <dgm:spPr/>
    </dgm:pt>
    <dgm:pt modelId="{0F879674-BBC3-40E5-AA2A-316A787DE219}" type="pres">
      <dgm:prSet presAssocID="{AA380A26-2D11-4A0F-8D05-E3C4AE3365A0}" presName="composite" presStyleCnt="0"/>
      <dgm:spPr/>
    </dgm:pt>
    <dgm:pt modelId="{F9439D1C-D610-40BD-BAD8-C2CB159B30D2}" type="pres">
      <dgm:prSet presAssocID="{AA380A26-2D11-4A0F-8D05-E3C4AE3365A0}" presName="parTx" presStyleLbl="alignNode1" presStyleIdx="2" presStyleCnt="4">
        <dgm:presLayoutVars>
          <dgm:chMax val="0"/>
          <dgm:chPref val="0"/>
          <dgm:bulletEnabled val="1"/>
        </dgm:presLayoutVars>
      </dgm:prSet>
      <dgm:spPr/>
    </dgm:pt>
    <dgm:pt modelId="{887C96F8-32A1-4B87-9487-B5C52AA86465}" type="pres">
      <dgm:prSet presAssocID="{AA380A26-2D11-4A0F-8D05-E3C4AE3365A0}" presName="desTx" presStyleLbl="alignAccFollowNode1" presStyleIdx="2" presStyleCnt="4">
        <dgm:presLayoutVars>
          <dgm:bulletEnabled val="1"/>
        </dgm:presLayoutVars>
      </dgm:prSet>
      <dgm:spPr/>
    </dgm:pt>
    <dgm:pt modelId="{A32DE7ED-07FC-4CC5-A72A-AB7D7E8DF06E}" type="pres">
      <dgm:prSet presAssocID="{12A48ECD-ECA6-4C58-AA80-54A98FAAC94D}" presName="space" presStyleCnt="0"/>
      <dgm:spPr/>
    </dgm:pt>
    <dgm:pt modelId="{DB8FAA9D-BCE7-4C06-B72A-5FAA21DFF552}" type="pres">
      <dgm:prSet presAssocID="{82E38212-AE7A-43C1-8F07-93411134512A}" presName="composite" presStyleCnt="0"/>
      <dgm:spPr/>
    </dgm:pt>
    <dgm:pt modelId="{6D306928-B702-45EA-820A-087D27BF93C9}" type="pres">
      <dgm:prSet presAssocID="{82E38212-AE7A-43C1-8F07-93411134512A}" presName="parTx" presStyleLbl="alignNode1" presStyleIdx="3" presStyleCnt="4">
        <dgm:presLayoutVars>
          <dgm:chMax val="0"/>
          <dgm:chPref val="0"/>
          <dgm:bulletEnabled val="1"/>
        </dgm:presLayoutVars>
      </dgm:prSet>
      <dgm:spPr/>
    </dgm:pt>
    <dgm:pt modelId="{5846BBAD-6560-4D0F-B767-C68E849F8270}" type="pres">
      <dgm:prSet presAssocID="{82E38212-AE7A-43C1-8F07-93411134512A}" presName="desTx" presStyleLbl="alignAccFollowNode1" presStyleIdx="3" presStyleCnt="4">
        <dgm:presLayoutVars>
          <dgm:bulletEnabled val="1"/>
        </dgm:presLayoutVars>
      </dgm:prSet>
      <dgm:spPr/>
    </dgm:pt>
  </dgm:ptLst>
  <dgm:cxnLst>
    <dgm:cxn modelId="{EE8DE804-7582-41ED-8BF0-2FBA3DCE1313}" type="presOf" srcId="{97AC59EB-0479-4B50-9946-A5B5720A4A5F}" destId="{542EF1CB-2F9B-41EE-B87B-D7E77AD93CE0}" srcOrd="0" destOrd="0" presId="urn:microsoft.com/office/officeart/2005/8/layout/hList1"/>
    <dgm:cxn modelId="{CD244C0D-2672-401A-A049-52DA46C9314B}" srcId="{82E38212-AE7A-43C1-8F07-93411134512A}" destId="{5CC8C94D-417F-47B2-864C-7914462D9A80}" srcOrd="0" destOrd="0" parTransId="{BE11B755-120B-4FA6-B036-0E3FB0FDB3C8}" sibTransId="{2BBD2D93-272F-46C5-A69E-3C00FB6B871F}"/>
    <dgm:cxn modelId="{C9484819-C958-4433-94BB-DD0726D15439}" type="presOf" srcId="{3E90BAA9-6BCC-4530-9928-D57980FA346F}" destId="{887C96F8-32A1-4B87-9487-B5C52AA86465}" srcOrd="0" destOrd="0" presId="urn:microsoft.com/office/officeart/2005/8/layout/hList1"/>
    <dgm:cxn modelId="{A16E8C5E-2F51-4C77-A824-B36881CDB12E}" type="presOf" srcId="{AA380A26-2D11-4A0F-8D05-E3C4AE3365A0}" destId="{F9439D1C-D610-40BD-BAD8-C2CB159B30D2}" srcOrd="0" destOrd="0" presId="urn:microsoft.com/office/officeart/2005/8/layout/hList1"/>
    <dgm:cxn modelId="{924EB26C-7C79-4B7B-8ECC-BDB5FA1E0D88}" type="presOf" srcId="{C6085BBC-70BC-46B1-B8B9-48B5FA4E139D}" destId="{BD7ED337-22A4-4ABB-BAFE-E7B3EA3DDAE6}" srcOrd="0" destOrd="0" presId="urn:microsoft.com/office/officeart/2005/8/layout/hList1"/>
    <dgm:cxn modelId="{556E746D-D1EE-4472-9C6D-080C470DA91D}" srcId="{AA380A26-2D11-4A0F-8D05-E3C4AE3365A0}" destId="{3E90BAA9-6BCC-4530-9928-D57980FA346F}" srcOrd="0" destOrd="0" parTransId="{7B0B5821-FBDB-4A09-8D1C-BC0C6C020CBF}" sibTransId="{63D79971-8B0A-43A9-914C-5D746C493E0A}"/>
    <dgm:cxn modelId="{B9B4D072-77D3-493B-87D3-FBC510D395F9}" srcId="{C6085BBC-70BC-46B1-B8B9-48B5FA4E139D}" destId="{97AC59EB-0479-4B50-9946-A5B5720A4A5F}" srcOrd="0" destOrd="0" parTransId="{1A9192D1-D2B9-41D5-A681-35AA5EEF4507}" sibTransId="{33FA05C3-0AF4-4533-98BB-AD6CFBE2AE3B}"/>
    <dgm:cxn modelId="{239A967A-2661-41EB-9F84-6EB78E09EAC4}" srcId="{C6085BBC-70BC-46B1-B8B9-48B5FA4E139D}" destId="{82E38212-AE7A-43C1-8F07-93411134512A}" srcOrd="3" destOrd="0" parTransId="{8A745D29-40AC-4672-A907-E8BFDD1839C8}" sibTransId="{BA6A7B54-85E4-4C4B-B010-3E65DED106D1}"/>
    <dgm:cxn modelId="{100D9B80-D5F8-4E9D-A639-2DE73C067603}" srcId="{97AC59EB-0479-4B50-9946-A5B5720A4A5F}" destId="{28F4FE23-C08B-41A2-BEB2-C0CBBAA34F0D}" srcOrd="0" destOrd="0" parTransId="{CC6483D1-FBB2-4EF2-9440-08787133FAFB}" sibTransId="{3A043AC2-B9CB-47EA-A93A-19D9B9269E96}"/>
    <dgm:cxn modelId="{6F862B88-6BC4-4D67-8934-8D4564244D43}" srcId="{C6085BBC-70BC-46B1-B8B9-48B5FA4E139D}" destId="{B2C0F16E-0418-4860-B1C6-F009A25E4BA7}" srcOrd="1" destOrd="0" parTransId="{AEF1576F-A05A-45DA-8BF3-2E14A1040312}" sibTransId="{20C6C2B6-B1B8-4B84-95E4-BDFFA4C903BF}"/>
    <dgm:cxn modelId="{E6A8F5A1-33C8-4B4E-A45A-35346D4EFAA6}" type="presOf" srcId="{98683C4E-C346-455B-BC3C-6683BD01CEBD}" destId="{69998700-0211-48E0-A635-7C3CBAE614A3}" srcOrd="0" destOrd="0" presId="urn:microsoft.com/office/officeart/2005/8/layout/hList1"/>
    <dgm:cxn modelId="{74072FC9-B7F8-4837-97C0-EFC8C7A4FA6E}" srcId="{C6085BBC-70BC-46B1-B8B9-48B5FA4E139D}" destId="{AA380A26-2D11-4A0F-8D05-E3C4AE3365A0}" srcOrd="2" destOrd="0" parTransId="{1B86DE08-E500-4CBE-AA94-226B2AA78D47}" sibTransId="{12A48ECD-ECA6-4C58-AA80-54A98FAAC94D}"/>
    <dgm:cxn modelId="{1D82B4CE-48A3-4A4A-888D-18030E9FD1F3}" srcId="{B2C0F16E-0418-4860-B1C6-F009A25E4BA7}" destId="{98683C4E-C346-455B-BC3C-6683BD01CEBD}" srcOrd="0" destOrd="0" parTransId="{5C390B24-4D67-4A46-9F16-6BD1E5CA85E6}" sibTransId="{D52D4F9A-7427-4150-B8AA-147BFDB99E63}"/>
    <dgm:cxn modelId="{3AED3FE0-9AE8-40A6-BADB-EB19930F36D6}" type="presOf" srcId="{B2C0F16E-0418-4860-B1C6-F009A25E4BA7}" destId="{5E2B39A4-9526-4138-B7DE-6DA621BBEFD1}" srcOrd="0" destOrd="0" presId="urn:microsoft.com/office/officeart/2005/8/layout/hList1"/>
    <dgm:cxn modelId="{068FA1E1-7F62-42AB-91DD-7CCBB848DA55}" type="presOf" srcId="{28F4FE23-C08B-41A2-BEB2-C0CBBAA34F0D}" destId="{304EAD9F-9B71-4CE9-B146-9919F98E3224}" srcOrd="0" destOrd="0" presId="urn:microsoft.com/office/officeart/2005/8/layout/hList1"/>
    <dgm:cxn modelId="{4EE701F1-A3B3-4277-8608-69B44FB497D0}" type="presOf" srcId="{5CC8C94D-417F-47B2-864C-7914462D9A80}" destId="{5846BBAD-6560-4D0F-B767-C68E849F8270}" srcOrd="0" destOrd="0" presId="urn:microsoft.com/office/officeart/2005/8/layout/hList1"/>
    <dgm:cxn modelId="{3B187DF7-6155-48E7-A63E-EA18C1AF867C}" type="presOf" srcId="{82E38212-AE7A-43C1-8F07-93411134512A}" destId="{6D306928-B702-45EA-820A-087D27BF93C9}" srcOrd="0" destOrd="0" presId="urn:microsoft.com/office/officeart/2005/8/layout/hList1"/>
    <dgm:cxn modelId="{1EE89761-425A-475F-A98C-3DFFDD0B6FE1}" type="presParOf" srcId="{BD7ED337-22A4-4ABB-BAFE-E7B3EA3DDAE6}" destId="{37DD9018-074C-440E-BCA5-7FC89B3C9728}" srcOrd="0" destOrd="0" presId="urn:microsoft.com/office/officeart/2005/8/layout/hList1"/>
    <dgm:cxn modelId="{97BBD45A-A878-4A49-8E4B-B8BF712FEDB1}" type="presParOf" srcId="{37DD9018-074C-440E-BCA5-7FC89B3C9728}" destId="{542EF1CB-2F9B-41EE-B87B-D7E77AD93CE0}" srcOrd="0" destOrd="0" presId="urn:microsoft.com/office/officeart/2005/8/layout/hList1"/>
    <dgm:cxn modelId="{AC5B6A28-566D-4E92-A227-48D8A159B41A}" type="presParOf" srcId="{37DD9018-074C-440E-BCA5-7FC89B3C9728}" destId="{304EAD9F-9B71-4CE9-B146-9919F98E3224}" srcOrd="1" destOrd="0" presId="urn:microsoft.com/office/officeart/2005/8/layout/hList1"/>
    <dgm:cxn modelId="{95688658-1ACA-45D5-B918-571493638580}" type="presParOf" srcId="{BD7ED337-22A4-4ABB-BAFE-E7B3EA3DDAE6}" destId="{B73E86C0-9B8C-4B33-B192-FCA6378A471B}" srcOrd="1" destOrd="0" presId="urn:microsoft.com/office/officeart/2005/8/layout/hList1"/>
    <dgm:cxn modelId="{E523E962-551D-4057-BCD4-51CB59F1BF06}" type="presParOf" srcId="{BD7ED337-22A4-4ABB-BAFE-E7B3EA3DDAE6}" destId="{188D49EB-596E-4AC8-9A1F-A4B2440D6EA6}" srcOrd="2" destOrd="0" presId="urn:microsoft.com/office/officeart/2005/8/layout/hList1"/>
    <dgm:cxn modelId="{9A6FB5A5-B14C-4EE7-BBFE-811F3EBDC25C}" type="presParOf" srcId="{188D49EB-596E-4AC8-9A1F-A4B2440D6EA6}" destId="{5E2B39A4-9526-4138-B7DE-6DA621BBEFD1}" srcOrd="0" destOrd="0" presId="urn:microsoft.com/office/officeart/2005/8/layout/hList1"/>
    <dgm:cxn modelId="{218A3DF8-9606-4C2E-834F-EE8DAB8387EB}" type="presParOf" srcId="{188D49EB-596E-4AC8-9A1F-A4B2440D6EA6}" destId="{69998700-0211-48E0-A635-7C3CBAE614A3}" srcOrd="1" destOrd="0" presId="urn:microsoft.com/office/officeart/2005/8/layout/hList1"/>
    <dgm:cxn modelId="{3EFFF852-5BF2-4571-817D-497534FA714A}" type="presParOf" srcId="{BD7ED337-22A4-4ABB-BAFE-E7B3EA3DDAE6}" destId="{BB4B5A9A-2AED-4685-8DAB-1C4CBF1D1916}" srcOrd="3" destOrd="0" presId="urn:microsoft.com/office/officeart/2005/8/layout/hList1"/>
    <dgm:cxn modelId="{276BE842-C092-47C6-9579-92313B34FE64}" type="presParOf" srcId="{BD7ED337-22A4-4ABB-BAFE-E7B3EA3DDAE6}" destId="{0F879674-BBC3-40E5-AA2A-316A787DE219}" srcOrd="4" destOrd="0" presId="urn:microsoft.com/office/officeart/2005/8/layout/hList1"/>
    <dgm:cxn modelId="{029B6D1A-FBA1-49E1-91F9-D2E6AF408818}" type="presParOf" srcId="{0F879674-BBC3-40E5-AA2A-316A787DE219}" destId="{F9439D1C-D610-40BD-BAD8-C2CB159B30D2}" srcOrd="0" destOrd="0" presId="urn:microsoft.com/office/officeart/2005/8/layout/hList1"/>
    <dgm:cxn modelId="{9D9263F2-D473-42AE-A1F9-602F632A1425}" type="presParOf" srcId="{0F879674-BBC3-40E5-AA2A-316A787DE219}" destId="{887C96F8-32A1-4B87-9487-B5C52AA86465}" srcOrd="1" destOrd="0" presId="urn:microsoft.com/office/officeart/2005/8/layout/hList1"/>
    <dgm:cxn modelId="{B4815833-7D4D-488E-893F-B641FACC5BB4}" type="presParOf" srcId="{BD7ED337-22A4-4ABB-BAFE-E7B3EA3DDAE6}" destId="{A32DE7ED-07FC-4CC5-A72A-AB7D7E8DF06E}" srcOrd="5" destOrd="0" presId="urn:microsoft.com/office/officeart/2005/8/layout/hList1"/>
    <dgm:cxn modelId="{4E6A5B45-5412-460B-9DF2-486EE31B76F6}" type="presParOf" srcId="{BD7ED337-22A4-4ABB-BAFE-E7B3EA3DDAE6}" destId="{DB8FAA9D-BCE7-4C06-B72A-5FAA21DFF552}" srcOrd="6" destOrd="0" presId="urn:microsoft.com/office/officeart/2005/8/layout/hList1"/>
    <dgm:cxn modelId="{5FF9FCB2-5EBD-4151-A9E4-28ECA381FE0A}" type="presParOf" srcId="{DB8FAA9D-BCE7-4C06-B72A-5FAA21DFF552}" destId="{6D306928-B702-45EA-820A-087D27BF93C9}" srcOrd="0" destOrd="0" presId="urn:microsoft.com/office/officeart/2005/8/layout/hList1"/>
    <dgm:cxn modelId="{4F98FB21-401E-49E1-9D44-13C72D79F478}" type="presParOf" srcId="{DB8FAA9D-BCE7-4C06-B72A-5FAA21DFF552}" destId="{5846BBAD-6560-4D0F-B767-C68E849F8270}" srcOrd="1" destOrd="0" presId="urn:microsoft.com/office/officeart/2005/8/layout/hList1"/>
  </dgm:cxnLst>
  <dgm:bg/>
  <dgm:whole/>
  <dgm:extLst>
    <a:ext uri="http://schemas.microsoft.com/office/drawing/2008/diagram">
      <dsp:dataModelExt xmlns:dsp="http://schemas.microsoft.com/office/drawing/2008/diagram" relId="rId383" minVer="http://schemas.openxmlformats.org/drawingml/2006/diagram"/>
    </a:ext>
  </dgm:extLst>
</dgm:dataModel>
</file>

<file path=word/diagrams/data29.xml><?xml version="1.0" encoding="utf-8"?>
<dgm:dataModel xmlns:dgm="http://schemas.openxmlformats.org/drawingml/2006/diagram" xmlns:a="http://schemas.openxmlformats.org/drawingml/2006/main">
  <dgm:ptLst>
    <dgm:pt modelId="{5C04ADCC-948A-4E2A-80B3-72A301719EDB}" type="doc">
      <dgm:prSet loTypeId="urn:microsoft.com/office/officeart/2008/layout/PictureLineup" loCatId="picture" qsTypeId="urn:microsoft.com/office/officeart/2005/8/quickstyle/simple1" qsCatId="simple" csTypeId="urn:microsoft.com/office/officeart/2005/8/colors/accent1_2" csCatId="accent1" phldr="1"/>
      <dgm:spPr/>
      <dgm:t>
        <a:bodyPr/>
        <a:lstStyle/>
        <a:p>
          <a:endParaRPr lang="es-MX"/>
        </a:p>
      </dgm:t>
    </dgm:pt>
    <dgm:pt modelId="{70EB64FD-493B-4C39-A9C5-5D735E70015C}">
      <dgm:prSet/>
      <dgm:spPr/>
      <dgm:t>
        <a:bodyPr/>
        <a:lstStyle/>
        <a:p>
          <a:r>
            <a:rPr lang="es-MX"/>
            <a:t>Sistemas </a:t>
          </a:r>
          <a:r>
            <a:rPr lang="es-MX" i="1"/>
            <a:t>SIEM</a:t>
          </a:r>
          <a:endParaRPr lang="es-MX"/>
        </a:p>
      </dgm:t>
    </dgm:pt>
    <dgm:pt modelId="{745AF714-4FF2-47F2-BA4C-B2BDEFFD7A9D}" type="parTrans" cxnId="{BDC4DFB8-1F2E-4792-BB4A-219823E07FFC}">
      <dgm:prSet/>
      <dgm:spPr/>
      <dgm:t>
        <a:bodyPr/>
        <a:lstStyle/>
        <a:p>
          <a:endParaRPr lang="es-MX"/>
        </a:p>
      </dgm:t>
    </dgm:pt>
    <dgm:pt modelId="{595681E4-BED6-4C66-8FFD-44854331A881}" type="sibTrans" cxnId="{BDC4DFB8-1F2E-4792-BB4A-219823E07FFC}">
      <dgm:prSet/>
      <dgm:spPr/>
      <dgm:t>
        <a:bodyPr/>
        <a:lstStyle/>
        <a:p>
          <a:endParaRPr lang="es-MX"/>
        </a:p>
      </dgm:t>
    </dgm:pt>
    <dgm:pt modelId="{BE188DEE-3255-45AF-91AB-9E8727689F79}">
      <dgm:prSet/>
      <dgm:spPr/>
      <dgm:t>
        <a:bodyPr/>
        <a:lstStyle/>
        <a:p>
          <a:r>
            <a:rPr lang="es-MX"/>
            <a:t>Correlación y análisis de eventos de seguridad.</a:t>
          </a:r>
        </a:p>
      </dgm:t>
    </dgm:pt>
    <dgm:pt modelId="{86A7EDF9-15F4-4D30-A056-65D4D855C91A}" type="parTrans" cxnId="{94E09266-B15F-48AB-88C9-913D46DC377D}">
      <dgm:prSet/>
      <dgm:spPr/>
      <dgm:t>
        <a:bodyPr/>
        <a:lstStyle/>
        <a:p>
          <a:endParaRPr lang="es-MX"/>
        </a:p>
      </dgm:t>
    </dgm:pt>
    <dgm:pt modelId="{442EB227-2427-4189-8A8C-FEF3EC8FA140}" type="sibTrans" cxnId="{94E09266-B15F-48AB-88C9-913D46DC377D}">
      <dgm:prSet/>
      <dgm:spPr/>
      <dgm:t>
        <a:bodyPr/>
        <a:lstStyle/>
        <a:p>
          <a:endParaRPr lang="es-MX"/>
        </a:p>
      </dgm:t>
    </dgm:pt>
    <dgm:pt modelId="{053B2E25-7BBC-4209-B947-BCCC1ED8227A}">
      <dgm:prSet/>
      <dgm:spPr/>
      <dgm:t>
        <a:bodyPr/>
        <a:lstStyle/>
        <a:p>
          <a:r>
            <a:rPr lang="es-MX"/>
            <a:t>Controladores inalámbricos</a:t>
          </a:r>
        </a:p>
      </dgm:t>
    </dgm:pt>
    <dgm:pt modelId="{6441BFC9-0B19-42FB-AE19-E55C614D6701}" type="parTrans" cxnId="{557EBD3A-A90A-4A97-97AC-39AEA92386EB}">
      <dgm:prSet/>
      <dgm:spPr/>
      <dgm:t>
        <a:bodyPr/>
        <a:lstStyle/>
        <a:p>
          <a:endParaRPr lang="es-MX"/>
        </a:p>
      </dgm:t>
    </dgm:pt>
    <dgm:pt modelId="{10EBB4E0-86FD-41B1-8DFF-22E7CD558583}" type="sibTrans" cxnId="{557EBD3A-A90A-4A97-97AC-39AEA92386EB}">
      <dgm:prSet/>
      <dgm:spPr/>
      <dgm:t>
        <a:bodyPr/>
        <a:lstStyle/>
        <a:p>
          <a:endParaRPr lang="es-MX"/>
        </a:p>
      </dgm:t>
    </dgm:pt>
    <dgm:pt modelId="{B76EEF57-1F8E-46D8-9483-6E33FEE72D66}">
      <dgm:prSet/>
      <dgm:spPr/>
      <dgm:t>
        <a:bodyPr/>
        <a:lstStyle/>
        <a:p>
          <a:r>
            <a:rPr lang="es-MX"/>
            <a:t>Gestión y supervisión centralizada de la red.</a:t>
          </a:r>
        </a:p>
      </dgm:t>
    </dgm:pt>
    <dgm:pt modelId="{59046D70-0227-41C0-983D-C49B9CD84842}" type="parTrans" cxnId="{2EB22735-586F-4AA6-BADE-19CD7BE19BD2}">
      <dgm:prSet/>
      <dgm:spPr/>
      <dgm:t>
        <a:bodyPr/>
        <a:lstStyle/>
        <a:p>
          <a:endParaRPr lang="es-MX"/>
        </a:p>
      </dgm:t>
    </dgm:pt>
    <dgm:pt modelId="{27BC2730-1476-4214-AFFD-E0430B93C886}" type="sibTrans" cxnId="{2EB22735-586F-4AA6-BADE-19CD7BE19BD2}">
      <dgm:prSet/>
      <dgm:spPr/>
      <dgm:t>
        <a:bodyPr/>
        <a:lstStyle/>
        <a:p>
          <a:endParaRPr lang="es-MX"/>
        </a:p>
      </dgm:t>
    </dgm:pt>
    <dgm:pt modelId="{14B70D2C-1358-4424-9504-E02337973B24}">
      <dgm:prSet/>
      <dgm:spPr/>
      <dgm:t>
        <a:bodyPr/>
        <a:lstStyle/>
        <a:p>
          <a:r>
            <a:rPr lang="es-MX"/>
            <a:t>Plataformas de gestión de red</a:t>
          </a:r>
        </a:p>
      </dgm:t>
    </dgm:pt>
    <dgm:pt modelId="{97C302D8-E95C-4B2A-B1D6-BE1CFA5B052C}" type="parTrans" cxnId="{5978FCFF-39A1-4E3D-939C-CC23AC316EAA}">
      <dgm:prSet/>
      <dgm:spPr/>
      <dgm:t>
        <a:bodyPr/>
        <a:lstStyle/>
        <a:p>
          <a:endParaRPr lang="es-MX"/>
        </a:p>
      </dgm:t>
    </dgm:pt>
    <dgm:pt modelId="{240F8841-785E-433A-9A4F-0D95D591815E}" type="sibTrans" cxnId="{5978FCFF-39A1-4E3D-939C-CC23AC316EAA}">
      <dgm:prSet/>
      <dgm:spPr/>
      <dgm:t>
        <a:bodyPr/>
        <a:lstStyle/>
        <a:p>
          <a:endParaRPr lang="es-MX"/>
        </a:p>
      </dgm:t>
    </dgm:pt>
    <dgm:pt modelId="{46996C5D-591C-4655-A63C-8DB55FB679E6}">
      <dgm:prSet/>
      <dgm:spPr/>
      <dgm:t>
        <a:bodyPr/>
        <a:lstStyle/>
        <a:p>
          <a:r>
            <a:rPr lang="es-MX"/>
            <a:t>Administración operativa y monitoreo del desempeño.</a:t>
          </a:r>
        </a:p>
      </dgm:t>
    </dgm:pt>
    <dgm:pt modelId="{CD889E09-43A8-4882-A998-EA4514E6A034}" type="parTrans" cxnId="{4EC312E7-9E60-4049-AA3F-A65B44E23942}">
      <dgm:prSet/>
      <dgm:spPr/>
      <dgm:t>
        <a:bodyPr/>
        <a:lstStyle/>
        <a:p>
          <a:endParaRPr lang="es-MX"/>
        </a:p>
      </dgm:t>
    </dgm:pt>
    <dgm:pt modelId="{51EBE895-BE4D-47AF-BFE3-37654B90BA08}" type="sibTrans" cxnId="{4EC312E7-9E60-4049-AA3F-A65B44E23942}">
      <dgm:prSet/>
      <dgm:spPr/>
      <dgm:t>
        <a:bodyPr/>
        <a:lstStyle/>
        <a:p>
          <a:endParaRPr lang="es-MX"/>
        </a:p>
      </dgm:t>
    </dgm:pt>
    <dgm:pt modelId="{003F4A6D-8126-47E7-8A7F-E3A3C501186B}" type="pres">
      <dgm:prSet presAssocID="{5C04ADCC-948A-4E2A-80B3-72A301719EDB}" presName="Name0" presStyleCnt="0">
        <dgm:presLayoutVars>
          <dgm:chMax/>
          <dgm:chPref/>
          <dgm:dir/>
          <dgm:animLvl val="lvl"/>
          <dgm:resizeHandles val="exact"/>
        </dgm:presLayoutVars>
      </dgm:prSet>
      <dgm:spPr/>
    </dgm:pt>
    <dgm:pt modelId="{EB359A01-17E0-4FCC-8D5E-849D353D6E0D}" type="pres">
      <dgm:prSet presAssocID="{70EB64FD-493B-4C39-A9C5-5D735E70015C}" presName="composite" presStyleCnt="0"/>
      <dgm:spPr/>
    </dgm:pt>
    <dgm:pt modelId="{F5C426BC-6E41-4171-B2D1-105088584CAC}" type="pres">
      <dgm:prSet presAssocID="{70EB64FD-493B-4C39-A9C5-5D735E70015C}" presName="Image" presStyleLbl="alignNode1" presStyleIdx="0" presStyleCnt="3"/>
      <dgm:spPr>
        <a:blipFill rotWithShape="1">
          <a:blip xmlns:r="http://schemas.openxmlformats.org/officeDocument/2006/relationships" r:embed="rId1" cstate="print">
            <a:extLst>
              <a:ext uri="{28A0092B-C50C-407E-A947-70E740481C1C}">
                <a14:useLocalDpi xmlns:a14="http://schemas.microsoft.com/office/drawing/2010/main" val="0"/>
              </a:ext>
            </a:extLst>
          </a:blip>
          <a:srcRect/>
          <a:stretch>
            <a:fillRect l="-13000" r="-13000"/>
          </a:stretch>
        </a:blipFill>
      </dgm:spPr>
    </dgm:pt>
    <dgm:pt modelId="{38C19215-911A-41DE-AC19-C48866C66714}" type="pres">
      <dgm:prSet presAssocID="{70EB64FD-493B-4C39-A9C5-5D735E70015C}" presName="Accent" presStyleLbl="parChTrans1D1" presStyleIdx="0" presStyleCnt="3"/>
      <dgm:spPr/>
    </dgm:pt>
    <dgm:pt modelId="{C74AF2BB-CFD6-4939-AFBE-2C14A0A7439C}" type="pres">
      <dgm:prSet presAssocID="{70EB64FD-493B-4C39-A9C5-5D735E70015C}" presName="Parent" presStyleLbl="revTx" presStyleIdx="0" presStyleCnt="3">
        <dgm:presLayoutVars>
          <dgm:chMax val="0"/>
          <dgm:chPref val="0"/>
          <dgm:bulletEnabled val="1"/>
        </dgm:presLayoutVars>
      </dgm:prSet>
      <dgm:spPr/>
    </dgm:pt>
    <dgm:pt modelId="{D3507C4D-01DB-42B4-ABC1-12A040FC0B53}" type="pres">
      <dgm:prSet presAssocID="{595681E4-BED6-4C66-8FFD-44854331A881}" presName="sibTrans" presStyleCnt="0"/>
      <dgm:spPr/>
    </dgm:pt>
    <dgm:pt modelId="{0B70D89A-D42B-46A1-93E4-BFB67F6AE097}" type="pres">
      <dgm:prSet presAssocID="{053B2E25-7BBC-4209-B947-BCCC1ED8227A}" presName="composite" presStyleCnt="0"/>
      <dgm:spPr/>
    </dgm:pt>
    <dgm:pt modelId="{D7EFFC7D-6599-4A07-ACAD-7DD95EA4554A}" type="pres">
      <dgm:prSet presAssocID="{053B2E25-7BBC-4209-B947-BCCC1ED8227A}" presName="Image" presStyleLbl="alignNode1" presStyleIdx="1" presStyleCnt="3"/>
      <dgm:spPr>
        <a:blipFill rotWithShape="1">
          <a:blip xmlns:r="http://schemas.openxmlformats.org/officeDocument/2006/relationships" r:embed="rId2"/>
          <a:srcRect/>
          <a:stretch>
            <a:fillRect/>
          </a:stretch>
        </a:blipFill>
      </dgm:spPr>
    </dgm:pt>
    <dgm:pt modelId="{C0AE0BE2-2147-4F6F-AF45-15A9A68A486A}" type="pres">
      <dgm:prSet presAssocID="{053B2E25-7BBC-4209-B947-BCCC1ED8227A}" presName="Accent" presStyleLbl="parChTrans1D1" presStyleIdx="1" presStyleCnt="3"/>
      <dgm:spPr/>
    </dgm:pt>
    <dgm:pt modelId="{24A87F54-0273-4076-BE16-F0AC986640B5}" type="pres">
      <dgm:prSet presAssocID="{053B2E25-7BBC-4209-B947-BCCC1ED8227A}" presName="Parent" presStyleLbl="revTx" presStyleIdx="1" presStyleCnt="3">
        <dgm:presLayoutVars>
          <dgm:chMax val="0"/>
          <dgm:chPref val="0"/>
          <dgm:bulletEnabled val="1"/>
        </dgm:presLayoutVars>
      </dgm:prSet>
      <dgm:spPr/>
    </dgm:pt>
    <dgm:pt modelId="{1711A5CE-22F2-4000-AEAF-4A5E5847EB4C}" type="pres">
      <dgm:prSet presAssocID="{10EBB4E0-86FD-41B1-8DFF-22E7CD558583}" presName="sibTrans" presStyleCnt="0"/>
      <dgm:spPr/>
    </dgm:pt>
    <dgm:pt modelId="{38FE1B0B-6284-41FF-B2DA-547B46C264B7}" type="pres">
      <dgm:prSet presAssocID="{14B70D2C-1358-4424-9504-E02337973B24}" presName="composite" presStyleCnt="0"/>
      <dgm:spPr/>
    </dgm:pt>
    <dgm:pt modelId="{135FFCE2-D226-4760-AD63-653C6DF31655}" type="pres">
      <dgm:prSet presAssocID="{14B70D2C-1358-4424-9504-E02337973B24}" presName="Image" presStyleLbl="alignNode1" presStyleIdx="2" presStyleCnt="3"/>
      <dgm:spPr>
        <a:blipFill rotWithShape="1">
          <a:blip xmlns:r="http://schemas.openxmlformats.org/officeDocument/2006/relationships" r:embed="rId3">
            <a:extLst>
              <a:ext uri="{28A0092B-C50C-407E-A947-70E740481C1C}">
                <a14:useLocalDpi xmlns:a14="http://schemas.microsoft.com/office/drawing/2010/main" val="0"/>
              </a:ext>
            </a:extLst>
          </a:blip>
          <a:srcRect/>
          <a:stretch>
            <a:fillRect/>
          </a:stretch>
        </a:blipFill>
      </dgm:spPr>
    </dgm:pt>
    <dgm:pt modelId="{E63213BD-16B5-4907-89CF-02CCA3C4D7DE}" type="pres">
      <dgm:prSet presAssocID="{14B70D2C-1358-4424-9504-E02337973B24}" presName="Accent" presStyleLbl="parChTrans1D1" presStyleIdx="2" presStyleCnt="3"/>
      <dgm:spPr/>
    </dgm:pt>
    <dgm:pt modelId="{B8AF45B3-06DC-4163-9CA3-DC0E4FCC9206}" type="pres">
      <dgm:prSet presAssocID="{14B70D2C-1358-4424-9504-E02337973B24}" presName="Parent" presStyleLbl="revTx" presStyleIdx="2" presStyleCnt="3">
        <dgm:presLayoutVars>
          <dgm:chMax val="0"/>
          <dgm:chPref val="0"/>
          <dgm:bulletEnabled val="1"/>
        </dgm:presLayoutVars>
      </dgm:prSet>
      <dgm:spPr/>
    </dgm:pt>
  </dgm:ptLst>
  <dgm:cxnLst>
    <dgm:cxn modelId="{44152301-509E-4B12-A987-BC6FB40CD814}" type="presOf" srcId="{B76EEF57-1F8E-46D8-9483-6E33FEE72D66}" destId="{24A87F54-0273-4076-BE16-F0AC986640B5}" srcOrd="0" destOrd="1" presId="urn:microsoft.com/office/officeart/2008/layout/PictureLineup"/>
    <dgm:cxn modelId="{FA7C4F27-F8F6-495D-80B6-AFC8A2557DC4}" type="presOf" srcId="{70EB64FD-493B-4C39-A9C5-5D735E70015C}" destId="{C74AF2BB-CFD6-4939-AFBE-2C14A0A7439C}" srcOrd="0" destOrd="0" presId="urn:microsoft.com/office/officeart/2008/layout/PictureLineup"/>
    <dgm:cxn modelId="{2EB22735-586F-4AA6-BADE-19CD7BE19BD2}" srcId="{053B2E25-7BBC-4209-B947-BCCC1ED8227A}" destId="{B76EEF57-1F8E-46D8-9483-6E33FEE72D66}" srcOrd="0" destOrd="0" parTransId="{59046D70-0227-41C0-983D-C49B9CD84842}" sibTransId="{27BC2730-1476-4214-AFFD-E0430B93C886}"/>
    <dgm:cxn modelId="{F8188536-304D-4411-8A38-5429ADD930EC}" type="presOf" srcId="{5C04ADCC-948A-4E2A-80B3-72A301719EDB}" destId="{003F4A6D-8126-47E7-8A7F-E3A3C501186B}" srcOrd="0" destOrd="0" presId="urn:microsoft.com/office/officeart/2008/layout/PictureLineup"/>
    <dgm:cxn modelId="{557EBD3A-A90A-4A97-97AC-39AEA92386EB}" srcId="{5C04ADCC-948A-4E2A-80B3-72A301719EDB}" destId="{053B2E25-7BBC-4209-B947-BCCC1ED8227A}" srcOrd="1" destOrd="0" parTransId="{6441BFC9-0B19-42FB-AE19-E55C614D6701}" sibTransId="{10EBB4E0-86FD-41B1-8DFF-22E7CD558583}"/>
    <dgm:cxn modelId="{ECD4975A-2C5E-4E9C-9C23-37BC9861BC6F}" type="presOf" srcId="{BE188DEE-3255-45AF-91AB-9E8727689F79}" destId="{C74AF2BB-CFD6-4939-AFBE-2C14A0A7439C}" srcOrd="0" destOrd="1" presId="urn:microsoft.com/office/officeart/2008/layout/PictureLineup"/>
    <dgm:cxn modelId="{94E09266-B15F-48AB-88C9-913D46DC377D}" srcId="{70EB64FD-493B-4C39-A9C5-5D735E70015C}" destId="{BE188DEE-3255-45AF-91AB-9E8727689F79}" srcOrd="0" destOrd="0" parTransId="{86A7EDF9-15F4-4D30-A056-65D4D855C91A}" sibTransId="{442EB227-2427-4189-8A8C-FEF3EC8FA140}"/>
    <dgm:cxn modelId="{501ED977-11B0-465E-A7F0-8E56026D8E46}" type="presOf" srcId="{46996C5D-591C-4655-A63C-8DB55FB679E6}" destId="{B8AF45B3-06DC-4163-9CA3-DC0E4FCC9206}" srcOrd="0" destOrd="1" presId="urn:microsoft.com/office/officeart/2008/layout/PictureLineup"/>
    <dgm:cxn modelId="{16F03B79-33AA-408A-8780-DE72AE580A13}" type="presOf" srcId="{14B70D2C-1358-4424-9504-E02337973B24}" destId="{B8AF45B3-06DC-4163-9CA3-DC0E4FCC9206}" srcOrd="0" destOrd="0" presId="urn:microsoft.com/office/officeart/2008/layout/PictureLineup"/>
    <dgm:cxn modelId="{5C19F67C-CE82-42B1-B8AB-BE81B06392E3}" type="presOf" srcId="{053B2E25-7BBC-4209-B947-BCCC1ED8227A}" destId="{24A87F54-0273-4076-BE16-F0AC986640B5}" srcOrd="0" destOrd="0" presId="urn:microsoft.com/office/officeart/2008/layout/PictureLineup"/>
    <dgm:cxn modelId="{BDC4DFB8-1F2E-4792-BB4A-219823E07FFC}" srcId="{5C04ADCC-948A-4E2A-80B3-72A301719EDB}" destId="{70EB64FD-493B-4C39-A9C5-5D735E70015C}" srcOrd="0" destOrd="0" parTransId="{745AF714-4FF2-47F2-BA4C-B2BDEFFD7A9D}" sibTransId="{595681E4-BED6-4C66-8FFD-44854331A881}"/>
    <dgm:cxn modelId="{4EC312E7-9E60-4049-AA3F-A65B44E23942}" srcId="{14B70D2C-1358-4424-9504-E02337973B24}" destId="{46996C5D-591C-4655-A63C-8DB55FB679E6}" srcOrd="0" destOrd="0" parTransId="{CD889E09-43A8-4882-A998-EA4514E6A034}" sibTransId="{51EBE895-BE4D-47AF-BFE3-37654B90BA08}"/>
    <dgm:cxn modelId="{5978FCFF-39A1-4E3D-939C-CC23AC316EAA}" srcId="{5C04ADCC-948A-4E2A-80B3-72A301719EDB}" destId="{14B70D2C-1358-4424-9504-E02337973B24}" srcOrd="2" destOrd="0" parTransId="{97C302D8-E95C-4B2A-B1D6-BE1CFA5B052C}" sibTransId="{240F8841-785E-433A-9A4F-0D95D591815E}"/>
    <dgm:cxn modelId="{CFE12CAE-00A6-40E4-81B3-ABA9D6807F4F}" type="presParOf" srcId="{003F4A6D-8126-47E7-8A7F-E3A3C501186B}" destId="{EB359A01-17E0-4FCC-8D5E-849D353D6E0D}" srcOrd="0" destOrd="0" presId="urn:microsoft.com/office/officeart/2008/layout/PictureLineup"/>
    <dgm:cxn modelId="{2E2AF7E4-C964-42C4-B972-0264A91F249C}" type="presParOf" srcId="{EB359A01-17E0-4FCC-8D5E-849D353D6E0D}" destId="{F5C426BC-6E41-4171-B2D1-105088584CAC}" srcOrd="0" destOrd="0" presId="urn:microsoft.com/office/officeart/2008/layout/PictureLineup"/>
    <dgm:cxn modelId="{82D8E5C5-BDBB-4247-AD2C-DFC601DBB364}" type="presParOf" srcId="{EB359A01-17E0-4FCC-8D5E-849D353D6E0D}" destId="{38C19215-911A-41DE-AC19-C48866C66714}" srcOrd="1" destOrd="0" presId="urn:microsoft.com/office/officeart/2008/layout/PictureLineup"/>
    <dgm:cxn modelId="{5FCB8712-ED1A-450D-9179-D1E26BAA48E7}" type="presParOf" srcId="{EB359A01-17E0-4FCC-8D5E-849D353D6E0D}" destId="{C74AF2BB-CFD6-4939-AFBE-2C14A0A7439C}" srcOrd="2" destOrd="0" presId="urn:microsoft.com/office/officeart/2008/layout/PictureLineup"/>
    <dgm:cxn modelId="{0CEDBD53-3380-499E-80FD-49BF05AB0D49}" type="presParOf" srcId="{003F4A6D-8126-47E7-8A7F-E3A3C501186B}" destId="{D3507C4D-01DB-42B4-ABC1-12A040FC0B53}" srcOrd="1" destOrd="0" presId="urn:microsoft.com/office/officeart/2008/layout/PictureLineup"/>
    <dgm:cxn modelId="{615E8294-0BA2-4102-9954-CDC4597B3556}" type="presParOf" srcId="{003F4A6D-8126-47E7-8A7F-E3A3C501186B}" destId="{0B70D89A-D42B-46A1-93E4-BFB67F6AE097}" srcOrd="2" destOrd="0" presId="urn:microsoft.com/office/officeart/2008/layout/PictureLineup"/>
    <dgm:cxn modelId="{5B11215D-BFFC-49EC-88EB-1E8FCF3DFB09}" type="presParOf" srcId="{0B70D89A-D42B-46A1-93E4-BFB67F6AE097}" destId="{D7EFFC7D-6599-4A07-ACAD-7DD95EA4554A}" srcOrd="0" destOrd="0" presId="urn:microsoft.com/office/officeart/2008/layout/PictureLineup"/>
    <dgm:cxn modelId="{EB3FAA54-31CF-4F30-987F-BAAEE577E2ED}" type="presParOf" srcId="{0B70D89A-D42B-46A1-93E4-BFB67F6AE097}" destId="{C0AE0BE2-2147-4F6F-AF45-15A9A68A486A}" srcOrd="1" destOrd="0" presId="urn:microsoft.com/office/officeart/2008/layout/PictureLineup"/>
    <dgm:cxn modelId="{8822AD33-DD48-4128-B0C8-B25482F448F8}" type="presParOf" srcId="{0B70D89A-D42B-46A1-93E4-BFB67F6AE097}" destId="{24A87F54-0273-4076-BE16-F0AC986640B5}" srcOrd="2" destOrd="0" presId="urn:microsoft.com/office/officeart/2008/layout/PictureLineup"/>
    <dgm:cxn modelId="{46829103-D27E-4042-A009-9AF7A11B38D3}" type="presParOf" srcId="{003F4A6D-8126-47E7-8A7F-E3A3C501186B}" destId="{1711A5CE-22F2-4000-AEAF-4A5E5847EB4C}" srcOrd="3" destOrd="0" presId="urn:microsoft.com/office/officeart/2008/layout/PictureLineup"/>
    <dgm:cxn modelId="{74ADC0F4-2560-48B0-83FC-2D24E2A1F6AD}" type="presParOf" srcId="{003F4A6D-8126-47E7-8A7F-E3A3C501186B}" destId="{38FE1B0B-6284-41FF-B2DA-547B46C264B7}" srcOrd="4" destOrd="0" presId="urn:microsoft.com/office/officeart/2008/layout/PictureLineup"/>
    <dgm:cxn modelId="{53799AF3-6ECB-4557-9DA4-72444730626B}" type="presParOf" srcId="{38FE1B0B-6284-41FF-B2DA-547B46C264B7}" destId="{135FFCE2-D226-4760-AD63-653C6DF31655}" srcOrd="0" destOrd="0" presId="urn:microsoft.com/office/officeart/2008/layout/PictureLineup"/>
    <dgm:cxn modelId="{B95D5E8B-B655-4E22-A768-F9680F651A6E}" type="presParOf" srcId="{38FE1B0B-6284-41FF-B2DA-547B46C264B7}" destId="{E63213BD-16B5-4907-89CF-02CCA3C4D7DE}" srcOrd="1" destOrd="0" presId="urn:microsoft.com/office/officeart/2008/layout/PictureLineup"/>
    <dgm:cxn modelId="{6C5AE7A8-CA99-46E4-B85B-1A6AA70BD5A7}" type="presParOf" srcId="{38FE1B0B-6284-41FF-B2DA-547B46C264B7}" destId="{B8AF45B3-06DC-4163-9CA3-DC0E4FCC9206}" srcOrd="2" destOrd="0" presId="urn:microsoft.com/office/officeart/2008/layout/PictureLineup"/>
  </dgm:cxnLst>
  <dgm:bg/>
  <dgm:whole/>
  <dgm:extLst>
    <a:ext uri="http://schemas.microsoft.com/office/drawing/2008/diagram">
      <dsp:dataModelExt xmlns:dsp="http://schemas.microsoft.com/office/drawing/2008/diagram" relId="rId388" minVer="http://schemas.openxmlformats.org/drawingml/2006/diagram"/>
    </a:ext>
  </dgm:extLst>
</dgm:dataModel>
</file>

<file path=word/diagrams/data30.xml><?xml version="1.0" encoding="utf-8"?>
<dgm:dataModel xmlns:dgm="http://schemas.openxmlformats.org/drawingml/2006/diagram" xmlns:a="http://schemas.openxmlformats.org/drawingml/2006/main">
  <dgm:ptLst>
    <dgm:pt modelId="{C1DFEB6D-872E-46C4-AE72-8AAFDA75C6F2}"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41C755D9-B49B-4F5E-A620-60ADF42E85F3}">
      <dgm:prSet/>
      <dgm:spPr/>
      <dgm:t>
        <a:bodyPr/>
        <a:lstStyle/>
        <a:p>
          <a:r>
            <a:rPr lang="es-MX">
              <a:latin typeface="+mj-lt"/>
            </a:rPr>
            <a:t>Activación de equipos</a:t>
          </a:r>
          <a:endParaRPr lang="en-US">
            <a:latin typeface="+mj-lt"/>
          </a:endParaRPr>
        </a:p>
      </dgm:t>
    </dgm:pt>
    <dgm:pt modelId="{6FDBA4D1-8FC0-4747-94FA-7403EB98BCC0}" type="parTrans" cxnId="{43FA7C3A-0D3D-4EE6-BA11-B0FDC0E22B1F}">
      <dgm:prSet/>
      <dgm:spPr/>
      <dgm:t>
        <a:bodyPr/>
        <a:lstStyle/>
        <a:p>
          <a:endParaRPr lang="en-US">
            <a:latin typeface="+mj-lt"/>
          </a:endParaRPr>
        </a:p>
      </dgm:t>
    </dgm:pt>
    <dgm:pt modelId="{0662223A-2403-41C9-BAB2-AFCD587A446D}" type="sibTrans" cxnId="{43FA7C3A-0D3D-4EE6-BA11-B0FDC0E22B1F}">
      <dgm:prSet/>
      <dgm:spPr/>
      <dgm:t>
        <a:bodyPr/>
        <a:lstStyle/>
        <a:p>
          <a:endParaRPr lang="en-US">
            <a:latin typeface="+mj-lt"/>
          </a:endParaRPr>
        </a:p>
      </dgm:t>
    </dgm:pt>
    <dgm:pt modelId="{7CFE44DC-9154-4EF2-8148-968E2A44C77E}">
      <dgm:prSet/>
      <dgm:spPr/>
      <dgm:t>
        <a:bodyPr/>
        <a:lstStyle/>
        <a:p>
          <a:r>
            <a:rPr lang="es-MX">
              <a:latin typeface="+mj-lt"/>
            </a:rPr>
            <a:t>Encender o apagar motores.</a:t>
          </a:r>
          <a:endParaRPr lang="en-US">
            <a:latin typeface="+mj-lt"/>
          </a:endParaRPr>
        </a:p>
      </dgm:t>
    </dgm:pt>
    <dgm:pt modelId="{2051EFE2-5697-4926-A31E-8845E87A66C1}" type="parTrans" cxnId="{9F740873-30EB-4B7E-9AA2-21F7DD0F786F}">
      <dgm:prSet/>
      <dgm:spPr/>
      <dgm:t>
        <a:bodyPr/>
        <a:lstStyle/>
        <a:p>
          <a:endParaRPr lang="en-US">
            <a:latin typeface="+mj-lt"/>
          </a:endParaRPr>
        </a:p>
      </dgm:t>
    </dgm:pt>
    <dgm:pt modelId="{6385C84C-55EB-414E-8C0A-9ABE012A8CBB}" type="sibTrans" cxnId="{9F740873-30EB-4B7E-9AA2-21F7DD0F786F}">
      <dgm:prSet/>
      <dgm:spPr/>
      <dgm:t>
        <a:bodyPr/>
        <a:lstStyle/>
        <a:p>
          <a:endParaRPr lang="en-US">
            <a:latin typeface="+mj-lt"/>
          </a:endParaRPr>
        </a:p>
      </dgm:t>
    </dgm:pt>
    <dgm:pt modelId="{94C96F3A-48CC-45F7-B549-88147A8AFA09}">
      <dgm:prSet/>
      <dgm:spPr/>
      <dgm:t>
        <a:bodyPr/>
        <a:lstStyle/>
        <a:p>
          <a:r>
            <a:rPr lang="es-MX">
              <a:latin typeface="+mj-lt"/>
            </a:rPr>
            <a:t>Automatización agrícola</a:t>
          </a:r>
          <a:endParaRPr lang="en-US">
            <a:latin typeface="+mj-lt"/>
          </a:endParaRPr>
        </a:p>
      </dgm:t>
    </dgm:pt>
    <dgm:pt modelId="{6596098E-50A0-41D8-A5E9-07BD388355F1}" type="parTrans" cxnId="{68A8F942-9513-4E2A-B985-B43034C7D796}">
      <dgm:prSet/>
      <dgm:spPr/>
      <dgm:t>
        <a:bodyPr/>
        <a:lstStyle/>
        <a:p>
          <a:endParaRPr lang="en-US">
            <a:latin typeface="+mj-lt"/>
          </a:endParaRPr>
        </a:p>
      </dgm:t>
    </dgm:pt>
    <dgm:pt modelId="{BCD65F07-FDDB-4037-A6BD-1D268D97F9F7}" type="sibTrans" cxnId="{68A8F942-9513-4E2A-B985-B43034C7D796}">
      <dgm:prSet/>
      <dgm:spPr/>
      <dgm:t>
        <a:bodyPr/>
        <a:lstStyle/>
        <a:p>
          <a:endParaRPr lang="en-US">
            <a:latin typeface="+mj-lt"/>
          </a:endParaRPr>
        </a:p>
      </dgm:t>
    </dgm:pt>
    <dgm:pt modelId="{8348B7B9-94A5-4AF5-B298-DACE3D155428}">
      <dgm:prSet/>
      <dgm:spPr/>
      <dgm:t>
        <a:bodyPr/>
        <a:lstStyle/>
        <a:p>
          <a:r>
            <a:rPr lang="es-MX">
              <a:latin typeface="+mj-lt"/>
            </a:rPr>
            <a:t>Activar sistemas de riego.</a:t>
          </a:r>
          <a:endParaRPr lang="en-US" dirty="0">
            <a:latin typeface="+mj-lt"/>
          </a:endParaRPr>
        </a:p>
      </dgm:t>
    </dgm:pt>
    <dgm:pt modelId="{BAD84B30-B171-45B3-A2CF-29994D8233CD}" type="parTrans" cxnId="{2AE102D1-088A-4774-AE97-7C7E9AF43593}">
      <dgm:prSet/>
      <dgm:spPr/>
      <dgm:t>
        <a:bodyPr/>
        <a:lstStyle/>
        <a:p>
          <a:endParaRPr lang="en-US">
            <a:latin typeface="+mj-lt"/>
          </a:endParaRPr>
        </a:p>
      </dgm:t>
    </dgm:pt>
    <dgm:pt modelId="{1D5C32C5-94C9-4202-9A95-74D7B128B963}" type="sibTrans" cxnId="{2AE102D1-088A-4774-AE97-7C7E9AF43593}">
      <dgm:prSet/>
      <dgm:spPr/>
      <dgm:t>
        <a:bodyPr/>
        <a:lstStyle/>
        <a:p>
          <a:endParaRPr lang="en-US">
            <a:latin typeface="+mj-lt"/>
          </a:endParaRPr>
        </a:p>
      </dgm:t>
    </dgm:pt>
    <dgm:pt modelId="{3FB13F91-46BC-45E3-B793-93A7D5D893EF}">
      <dgm:prSet/>
      <dgm:spPr/>
      <dgm:t>
        <a:bodyPr/>
        <a:lstStyle/>
        <a:p>
          <a:r>
            <a:rPr lang="es-MX">
              <a:latin typeface="+mj-lt"/>
            </a:rPr>
            <a:t>Control de flujo</a:t>
          </a:r>
          <a:endParaRPr lang="en-US">
            <a:latin typeface="+mj-lt"/>
          </a:endParaRPr>
        </a:p>
      </dgm:t>
    </dgm:pt>
    <dgm:pt modelId="{2206B999-7EC1-470A-9F06-8AC00EEF6D30}" type="parTrans" cxnId="{76B8DFDD-B64D-4E5A-8F5F-1B86BC56ACC3}">
      <dgm:prSet/>
      <dgm:spPr/>
      <dgm:t>
        <a:bodyPr/>
        <a:lstStyle/>
        <a:p>
          <a:endParaRPr lang="en-US">
            <a:latin typeface="+mj-lt"/>
          </a:endParaRPr>
        </a:p>
      </dgm:t>
    </dgm:pt>
    <dgm:pt modelId="{46488368-2DE6-4F06-A1E6-B12D6BF9665F}" type="sibTrans" cxnId="{76B8DFDD-B64D-4E5A-8F5F-1B86BC56ACC3}">
      <dgm:prSet/>
      <dgm:spPr/>
      <dgm:t>
        <a:bodyPr/>
        <a:lstStyle/>
        <a:p>
          <a:endParaRPr lang="en-US">
            <a:latin typeface="+mj-lt"/>
          </a:endParaRPr>
        </a:p>
      </dgm:t>
    </dgm:pt>
    <dgm:pt modelId="{32E8CE2D-50F4-4CCA-B8F8-33608CB16BD9}">
      <dgm:prSet/>
      <dgm:spPr/>
      <dgm:t>
        <a:bodyPr/>
        <a:lstStyle/>
        <a:p>
          <a:r>
            <a:rPr lang="es-MX">
              <a:latin typeface="+mj-lt"/>
            </a:rPr>
            <a:t>Abrir o cerrar válvulas.</a:t>
          </a:r>
          <a:endParaRPr lang="en-US">
            <a:latin typeface="+mj-lt"/>
          </a:endParaRPr>
        </a:p>
      </dgm:t>
    </dgm:pt>
    <dgm:pt modelId="{BA7FF3E1-F11D-498A-B53E-2EEA86A0F7E6}" type="parTrans" cxnId="{CCA90C74-34C2-48A4-B359-6D1D64F7A1DE}">
      <dgm:prSet/>
      <dgm:spPr/>
      <dgm:t>
        <a:bodyPr/>
        <a:lstStyle/>
        <a:p>
          <a:endParaRPr lang="en-US">
            <a:latin typeface="+mj-lt"/>
          </a:endParaRPr>
        </a:p>
      </dgm:t>
    </dgm:pt>
    <dgm:pt modelId="{2BD0BEB4-AAD6-4AA5-8F56-CA7AB4AB2CA9}" type="sibTrans" cxnId="{CCA90C74-34C2-48A4-B359-6D1D64F7A1DE}">
      <dgm:prSet/>
      <dgm:spPr/>
      <dgm:t>
        <a:bodyPr/>
        <a:lstStyle/>
        <a:p>
          <a:endParaRPr lang="en-US">
            <a:latin typeface="+mj-lt"/>
          </a:endParaRPr>
        </a:p>
      </dgm:t>
    </dgm:pt>
    <dgm:pt modelId="{2F293165-349F-49D6-BCAB-00E4DDD51D29}" type="pres">
      <dgm:prSet presAssocID="{C1DFEB6D-872E-46C4-AE72-8AAFDA75C6F2}" presName="diagram" presStyleCnt="0">
        <dgm:presLayoutVars>
          <dgm:chPref val="1"/>
          <dgm:dir/>
          <dgm:animOne val="branch"/>
          <dgm:animLvl val="lvl"/>
          <dgm:resizeHandles/>
        </dgm:presLayoutVars>
      </dgm:prSet>
      <dgm:spPr/>
    </dgm:pt>
    <dgm:pt modelId="{78A5F8DC-884A-4D9C-881B-FF93EF9C96F5}" type="pres">
      <dgm:prSet presAssocID="{41C755D9-B49B-4F5E-A620-60ADF42E85F3}" presName="root" presStyleCnt="0"/>
      <dgm:spPr/>
    </dgm:pt>
    <dgm:pt modelId="{2642F90D-1777-4114-B118-BCDA3B6E42F1}" type="pres">
      <dgm:prSet presAssocID="{41C755D9-B49B-4F5E-A620-60ADF42E85F3}" presName="rootComposite" presStyleCnt="0"/>
      <dgm:spPr/>
    </dgm:pt>
    <dgm:pt modelId="{F6D00808-1524-49B3-9C80-C0926DF789E9}" type="pres">
      <dgm:prSet presAssocID="{41C755D9-B49B-4F5E-A620-60ADF42E85F3}" presName="rootText" presStyleLbl="node1" presStyleIdx="0" presStyleCnt="3"/>
      <dgm:spPr/>
    </dgm:pt>
    <dgm:pt modelId="{AC451EF5-6918-4905-8D23-AB24E4EDCB00}" type="pres">
      <dgm:prSet presAssocID="{41C755D9-B49B-4F5E-A620-60ADF42E85F3}" presName="rootConnector" presStyleLbl="node1" presStyleIdx="0" presStyleCnt="3"/>
      <dgm:spPr/>
    </dgm:pt>
    <dgm:pt modelId="{2240EBF0-763B-4310-B67D-5E6E912FF6D7}" type="pres">
      <dgm:prSet presAssocID="{41C755D9-B49B-4F5E-A620-60ADF42E85F3}" presName="childShape" presStyleCnt="0"/>
      <dgm:spPr/>
    </dgm:pt>
    <dgm:pt modelId="{56689C83-87C2-4B3E-A0EE-0BFF1E6CCA2E}" type="pres">
      <dgm:prSet presAssocID="{2051EFE2-5697-4926-A31E-8845E87A66C1}" presName="Name13" presStyleLbl="parChTrans1D2" presStyleIdx="0" presStyleCnt="3"/>
      <dgm:spPr/>
    </dgm:pt>
    <dgm:pt modelId="{3BA7B13C-F2A9-42BC-9ECD-11680E450C2C}" type="pres">
      <dgm:prSet presAssocID="{7CFE44DC-9154-4EF2-8148-968E2A44C77E}" presName="childText" presStyleLbl="bgAcc1" presStyleIdx="0" presStyleCnt="3">
        <dgm:presLayoutVars>
          <dgm:bulletEnabled val="1"/>
        </dgm:presLayoutVars>
      </dgm:prSet>
      <dgm:spPr/>
    </dgm:pt>
    <dgm:pt modelId="{BF5679C6-17B4-4CDA-B14B-D2D12E06252A}" type="pres">
      <dgm:prSet presAssocID="{94C96F3A-48CC-45F7-B549-88147A8AFA09}" presName="root" presStyleCnt="0"/>
      <dgm:spPr/>
    </dgm:pt>
    <dgm:pt modelId="{A7CE0CB2-9D58-456B-BD44-4666F9E754CB}" type="pres">
      <dgm:prSet presAssocID="{94C96F3A-48CC-45F7-B549-88147A8AFA09}" presName="rootComposite" presStyleCnt="0"/>
      <dgm:spPr/>
    </dgm:pt>
    <dgm:pt modelId="{802A858E-D3FC-46CB-9890-E8E041527D60}" type="pres">
      <dgm:prSet presAssocID="{94C96F3A-48CC-45F7-B549-88147A8AFA09}" presName="rootText" presStyleLbl="node1" presStyleIdx="1" presStyleCnt="3"/>
      <dgm:spPr/>
    </dgm:pt>
    <dgm:pt modelId="{056BB32E-2C33-45AB-8ED0-CE6BE4D03995}" type="pres">
      <dgm:prSet presAssocID="{94C96F3A-48CC-45F7-B549-88147A8AFA09}" presName="rootConnector" presStyleLbl="node1" presStyleIdx="1" presStyleCnt="3"/>
      <dgm:spPr/>
    </dgm:pt>
    <dgm:pt modelId="{B460B407-9B22-444E-81B2-34B8AF7029A3}" type="pres">
      <dgm:prSet presAssocID="{94C96F3A-48CC-45F7-B549-88147A8AFA09}" presName="childShape" presStyleCnt="0"/>
      <dgm:spPr/>
    </dgm:pt>
    <dgm:pt modelId="{11067A84-42C8-4308-A12E-4EFD8C17C9E5}" type="pres">
      <dgm:prSet presAssocID="{BAD84B30-B171-45B3-A2CF-29994D8233CD}" presName="Name13" presStyleLbl="parChTrans1D2" presStyleIdx="1" presStyleCnt="3"/>
      <dgm:spPr/>
    </dgm:pt>
    <dgm:pt modelId="{52C0A4DC-71CA-48B1-8865-4729C7F88813}" type="pres">
      <dgm:prSet presAssocID="{8348B7B9-94A5-4AF5-B298-DACE3D155428}" presName="childText" presStyleLbl="bgAcc1" presStyleIdx="1" presStyleCnt="3">
        <dgm:presLayoutVars>
          <dgm:bulletEnabled val="1"/>
        </dgm:presLayoutVars>
      </dgm:prSet>
      <dgm:spPr/>
    </dgm:pt>
    <dgm:pt modelId="{0D57CFC4-E763-4D88-8B2D-992C68E2013B}" type="pres">
      <dgm:prSet presAssocID="{3FB13F91-46BC-45E3-B793-93A7D5D893EF}" presName="root" presStyleCnt="0"/>
      <dgm:spPr/>
    </dgm:pt>
    <dgm:pt modelId="{44FCF589-4B1B-47D1-AC0D-8ADDB06B13EB}" type="pres">
      <dgm:prSet presAssocID="{3FB13F91-46BC-45E3-B793-93A7D5D893EF}" presName="rootComposite" presStyleCnt="0"/>
      <dgm:spPr/>
    </dgm:pt>
    <dgm:pt modelId="{A7F535BF-BE3A-47BD-8359-64476ACA91E0}" type="pres">
      <dgm:prSet presAssocID="{3FB13F91-46BC-45E3-B793-93A7D5D893EF}" presName="rootText" presStyleLbl="node1" presStyleIdx="2" presStyleCnt="3"/>
      <dgm:spPr/>
    </dgm:pt>
    <dgm:pt modelId="{51D0A9A5-5D63-43C9-A81D-98A6A99061B9}" type="pres">
      <dgm:prSet presAssocID="{3FB13F91-46BC-45E3-B793-93A7D5D893EF}" presName="rootConnector" presStyleLbl="node1" presStyleIdx="2" presStyleCnt="3"/>
      <dgm:spPr/>
    </dgm:pt>
    <dgm:pt modelId="{67A70E70-3954-44D8-9A50-BF2BACEFE3F3}" type="pres">
      <dgm:prSet presAssocID="{3FB13F91-46BC-45E3-B793-93A7D5D893EF}" presName="childShape" presStyleCnt="0"/>
      <dgm:spPr/>
    </dgm:pt>
    <dgm:pt modelId="{BEAE8C94-E93D-494A-A985-46B0C7FE2B22}" type="pres">
      <dgm:prSet presAssocID="{BA7FF3E1-F11D-498A-B53E-2EEA86A0F7E6}" presName="Name13" presStyleLbl="parChTrans1D2" presStyleIdx="2" presStyleCnt="3"/>
      <dgm:spPr/>
    </dgm:pt>
    <dgm:pt modelId="{7E2CB72A-B08A-4F35-92D8-5167B46E70F5}" type="pres">
      <dgm:prSet presAssocID="{32E8CE2D-50F4-4CCA-B8F8-33608CB16BD9}" presName="childText" presStyleLbl="bgAcc1" presStyleIdx="2" presStyleCnt="3">
        <dgm:presLayoutVars>
          <dgm:bulletEnabled val="1"/>
        </dgm:presLayoutVars>
      </dgm:prSet>
      <dgm:spPr/>
    </dgm:pt>
  </dgm:ptLst>
  <dgm:cxnLst>
    <dgm:cxn modelId="{1872F003-3287-4112-B320-5F91A7DE1629}" type="presOf" srcId="{BA7FF3E1-F11D-498A-B53E-2EEA86A0F7E6}" destId="{BEAE8C94-E93D-494A-A985-46B0C7FE2B22}" srcOrd="0" destOrd="0" presId="urn:microsoft.com/office/officeart/2005/8/layout/hierarchy3"/>
    <dgm:cxn modelId="{8E1F0D09-FB35-49AA-8285-768E417808D2}" type="presOf" srcId="{3FB13F91-46BC-45E3-B793-93A7D5D893EF}" destId="{A7F535BF-BE3A-47BD-8359-64476ACA91E0}" srcOrd="0" destOrd="0" presId="urn:microsoft.com/office/officeart/2005/8/layout/hierarchy3"/>
    <dgm:cxn modelId="{88D75E0F-FEB5-433D-AA1D-2C770DB7996D}" type="presOf" srcId="{41C755D9-B49B-4F5E-A620-60ADF42E85F3}" destId="{AC451EF5-6918-4905-8D23-AB24E4EDCB00}" srcOrd="1" destOrd="0" presId="urn:microsoft.com/office/officeart/2005/8/layout/hierarchy3"/>
    <dgm:cxn modelId="{7A231912-F592-4414-A30B-8A75F9D7D943}" type="presOf" srcId="{2051EFE2-5697-4926-A31E-8845E87A66C1}" destId="{56689C83-87C2-4B3E-A0EE-0BFF1E6CCA2E}" srcOrd="0" destOrd="0" presId="urn:microsoft.com/office/officeart/2005/8/layout/hierarchy3"/>
    <dgm:cxn modelId="{DDD98721-BE62-46F3-9DB3-ACF93F02EE5E}" type="presOf" srcId="{32E8CE2D-50F4-4CCA-B8F8-33608CB16BD9}" destId="{7E2CB72A-B08A-4F35-92D8-5167B46E70F5}" srcOrd="0" destOrd="0" presId="urn:microsoft.com/office/officeart/2005/8/layout/hierarchy3"/>
    <dgm:cxn modelId="{43FA7C3A-0D3D-4EE6-BA11-B0FDC0E22B1F}" srcId="{C1DFEB6D-872E-46C4-AE72-8AAFDA75C6F2}" destId="{41C755D9-B49B-4F5E-A620-60ADF42E85F3}" srcOrd="0" destOrd="0" parTransId="{6FDBA4D1-8FC0-4747-94FA-7403EB98BCC0}" sibTransId="{0662223A-2403-41C9-BAB2-AFCD587A446D}"/>
    <dgm:cxn modelId="{68A8F942-9513-4E2A-B985-B43034C7D796}" srcId="{C1DFEB6D-872E-46C4-AE72-8AAFDA75C6F2}" destId="{94C96F3A-48CC-45F7-B549-88147A8AFA09}" srcOrd="1" destOrd="0" parTransId="{6596098E-50A0-41D8-A5E9-07BD388355F1}" sibTransId="{BCD65F07-FDDB-4037-A6BD-1D268D97F9F7}"/>
    <dgm:cxn modelId="{668F1046-F2D0-4BAE-B105-89EEF076E46C}" type="presOf" srcId="{7CFE44DC-9154-4EF2-8148-968E2A44C77E}" destId="{3BA7B13C-F2A9-42BC-9ECD-11680E450C2C}" srcOrd="0" destOrd="0" presId="urn:microsoft.com/office/officeart/2005/8/layout/hierarchy3"/>
    <dgm:cxn modelId="{8BA0BF5E-D43F-4525-9B48-F4E89DE7F684}" type="presOf" srcId="{BAD84B30-B171-45B3-A2CF-29994D8233CD}" destId="{11067A84-42C8-4308-A12E-4EFD8C17C9E5}" srcOrd="0" destOrd="0" presId="urn:microsoft.com/office/officeart/2005/8/layout/hierarchy3"/>
    <dgm:cxn modelId="{9F740873-30EB-4B7E-9AA2-21F7DD0F786F}" srcId="{41C755D9-B49B-4F5E-A620-60ADF42E85F3}" destId="{7CFE44DC-9154-4EF2-8148-968E2A44C77E}" srcOrd="0" destOrd="0" parTransId="{2051EFE2-5697-4926-A31E-8845E87A66C1}" sibTransId="{6385C84C-55EB-414E-8C0A-9ABE012A8CBB}"/>
    <dgm:cxn modelId="{CCA90C74-34C2-48A4-B359-6D1D64F7A1DE}" srcId="{3FB13F91-46BC-45E3-B793-93A7D5D893EF}" destId="{32E8CE2D-50F4-4CCA-B8F8-33608CB16BD9}" srcOrd="0" destOrd="0" parTransId="{BA7FF3E1-F11D-498A-B53E-2EEA86A0F7E6}" sibTransId="{2BD0BEB4-AAD6-4AA5-8F56-CA7AB4AB2CA9}"/>
    <dgm:cxn modelId="{C399FEA4-E9B7-4718-A7C8-F5FA30214B53}" type="presOf" srcId="{8348B7B9-94A5-4AF5-B298-DACE3D155428}" destId="{52C0A4DC-71CA-48B1-8865-4729C7F88813}" srcOrd="0" destOrd="0" presId="urn:microsoft.com/office/officeart/2005/8/layout/hierarchy3"/>
    <dgm:cxn modelId="{BE447EAA-AA63-4A7C-929C-83551FE720EC}" type="presOf" srcId="{94C96F3A-48CC-45F7-B549-88147A8AFA09}" destId="{802A858E-D3FC-46CB-9890-E8E041527D60}" srcOrd="0" destOrd="0" presId="urn:microsoft.com/office/officeart/2005/8/layout/hierarchy3"/>
    <dgm:cxn modelId="{08B7E1AE-57AC-42A4-9F82-A2C16937D690}" type="presOf" srcId="{3FB13F91-46BC-45E3-B793-93A7D5D893EF}" destId="{51D0A9A5-5D63-43C9-A81D-98A6A99061B9}" srcOrd="1" destOrd="0" presId="urn:microsoft.com/office/officeart/2005/8/layout/hierarchy3"/>
    <dgm:cxn modelId="{1F6609B1-59F4-4186-A237-92CBD4D34F3B}" type="presOf" srcId="{C1DFEB6D-872E-46C4-AE72-8AAFDA75C6F2}" destId="{2F293165-349F-49D6-BCAB-00E4DDD51D29}" srcOrd="0" destOrd="0" presId="urn:microsoft.com/office/officeart/2005/8/layout/hierarchy3"/>
    <dgm:cxn modelId="{F3FD76B6-595A-48EE-A64E-ECD0B3CF2E65}" type="presOf" srcId="{41C755D9-B49B-4F5E-A620-60ADF42E85F3}" destId="{F6D00808-1524-49B3-9C80-C0926DF789E9}" srcOrd="0" destOrd="0" presId="urn:microsoft.com/office/officeart/2005/8/layout/hierarchy3"/>
    <dgm:cxn modelId="{2AE102D1-088A-4774-AE97-7C7E9AF43593}" srcId="{94C96F3A-48CC-45F7-B549-88147A8AFA09}" destId="{8348B7B9-94A5-4AF5-B298-DACE3D155428}" srcOrd="0" destOrd="0" parTransId="{BAD84B30-B171-45B3-A2CF-29994D8233CD}" sibTransId="{1D5C32C5-94C9-4202-9A95-74D7B128B963}"/>
    <dgm:cxn modelId="{76B8DFDD-B64D-4E5A-8F5F-1B86BC56ACC3}" srcId="{C1DFEB6D-872E-46C4-AE72-8AAFDA75C6F2}" destId="{3FB13F91-46BC-45E3-B793-93A7D5D893EF}" srcOrd="2" destOrd="0" parTransId="{2206B999-7EC1-470A-9F06-8AC00EEF6D30}" sibTransId="{46488368-2DE6-4F06-A1E6-B12D6BF9665F}"/>
    <dgm:cxn modelId="{F4AAC2E6-55E1-4266-B092-C2605235248C}" type="presOf" srcId="{94C96F3A-48CC-45F7-B549-88147A8AFA09}" destId="{056BB32E-2C33-45AB-8ED0-CE6BE4D03995}" srcOrd="1" destOrd="0" presId="urn:microsoft.com/office/officeart/2005/8/layout/hierarchy3"/>
    <dgm:cxn modelId="{88D2CEB1-4F98-4BD0-8B2D-FAB866A50AB8}" type="presParOf" srcId="{2F293165-349F-49D6-BCAB-00E4DDD51D29}" destId="{78A5F8DC-884A-4D9C-881B-FF93EF9C96F5}" srcOrd="0" destOrd="0" presId="urn:microsoft.com/office/officeart/2005/8/layout/hierarchy3"/>
    <dgm:cxn modelId="{829F1E6F-B159-4946-A906-AD8B66D41913}" type="presParOf" srcId="{78A5F8DC-884A-4D9C-881B-FF93EF9C96F5}" destId="{2642F90D-1777-4114-B118-BCDA3B6E42F1}" srcOrd="0" destOrd="0" presId="urn:microsoft.com/office/officeart/2005/8/layout/hierarchy3"/>
    <dgm:cxn modelId="{762AAE06-4566-4BDE-9E8D-24E4F5621CB9}" type="presParOf" srcId="{2642F90D-1777-4114-B118-BCDA3B6E42F1}" destId="{F6D00808-1524-49B3-9C80-C0926DF789E9}" srcOrd="0" destOrd="0" presId="urn:microsoft.com/office/officeart/2005/8/layout/hierarchy3"/>
    <dgm:cxn modelId="{B3506CDF-33DA-4313-9E9B-DB93BB62673F}" type="presParOf" srcId="{2642F90D-1777-4114-B118-BCDA3B6E42F1}" destId="{AC451EF5-6918-4905-8D23-AB24E4EDCB00}" srcOrd="1" destOrd="0" presId="urn:microsoft.com/office/officeart/2005/8/layout/hierarchy3"/>
    <dgm:cxn modelId="{032066FA-36D7-46AB-B0AB-628C70D6F36E}" type="presParOf" srcId="{78A5F8DC-884A-4D9C-881B-FF93EF9C96F5}" destId="{2240EBF0-763B-4310-B67D-5E6E912FF6D7}" srcOrd="1" destOrd="0" presId="urn:microsoft.com/office/officeart/2005/8/layout/hierarchy3"/>
    <dgm:cxn modelId="{54A37B1E-847E-465F-B89F-EED3C9EDB268}" type="presParOf" srcId="{2240EBF0-763B-4310-B67D-5E6E912FF6D7}" destId="{56689C83-87C2-4B3E-A0EE-0BFF1E6CCA2E}" srcOrd="0" destOrd="0" presId="urn:microsoft.com/office/officeart/2005/8/layout/hierarchy3"/>
    <dgm:cxn modelId="{E320ABC9-097A-4F3C-8F92-2AF21F7A9B43}" type="presParOf" srcId="{2240EBF0-763B-4310-B67D-5E6E912FF6D7}" destId="{3BA7B13C-F2A9-42BC-9ECD-11680E450C2C}" srcOrd="1" destOrd="0" presId="urn:microsoft.com/office/officeart/2005/8/layout/hierarchy3"/>
    <dgm:cxn modelId="{C3208DB1-BCD8-4E61-B1B2-3BDFC97E5EAE}" type="presParOf" srcId="{2F293165-349F-49D6-BCAB-00E4DDD51D29}" destId="{BF5679C6-17B4-4CDA-B14B-D2D12E06252A}" srcOrd="1" destOrd="0" presId="urn:microsoft.com/office/officeart/2005/8/layout/hierarchy3"/>
    <dgm:cxn modelId="{4A54F180-0BF3-49B4-9E9F-B205B87EF20D}" type="presParOf" srcId="{BF5679C6-17B4-4CDA-B14B-D2D12E06252A}" destId="{A7CE0CB2-9D58-456B-BD44-4666F9E754CB}" srcOrd="0" destOrd="0" presId="urn:microsoft.com/office/officeart/2005/8/layout/hierarchy3"/>
    <dgm:cxn modelId="{773EEE72-F7FC-42AB-96F8-9E731DA3E9BF}" type="presParOf" srcId="{A7CE0CB2-9D58-456B-BD44-4666F9E754CB}" destId="{802A858E-D3FC-46CB-9890-E8E041527D60}" srcOrd="0" destOrd="0" presId="urn:microsoft.com/office/officeart/2005/8/layout/hierarchy3"/>
    <dgm:cxn modelId="{2A9D09AF-D23A-4C7C-BDB2-AAEEB4D08DF5}" type="presParOf" srcId="{A7CE0CB2-9D58-456B-BD44-4666F9E754CB}" destId="{056BB32E-2C33-45AB-8ED0-CE6BE4D03995}" srcOrd="1" destOrd="0" presId="urn:microsoft.com/office/officeart/2005/8/layout/hierarchy3"/>
    <dgm:cxn modelId="{8610B3CE-F2D9-430C-90FE-89B1C63528AF}" type="presParOf" srcId="{BF5679C6-17B4-4CDA-B14B-D2D12E06252A}" destId="{B460B407-9B22-444E-81B2-34B8AF7029A3}" srcOrd="1" destOrd="0" presId="urn:microsoft.com/office/officeart/2005/8/layout/hierarchy3"/>
    <dgm:cxn modelId="{4AEF15C1-6AC0-49E9-8CD7-64773298B538}" type="presParOf" srcId="{B460B407-9B22-444E-81B2-34B8AF7029A3}" destId="{11067A84-42C8-4308-A12E-4EFD8C17C9E5}" srcOrd="0" destOrd="0" presId="urn:microsoft.com/office/officeart/2005/8/layout/hierarchy3"/>
    <dgm:cxn modelId="{88734EF8-00BD-4D03-8041-DAFBB7CBE3EB}" type="presParOf" srcId="{B460B407-9B22-444E-81B2-34B8AF7029A3}" destId="{52C0A4DC-71CA-48B1-8865-4729C7F88813}" srcOrd="1" destOrd="0" presId="urn:microsoft.com/office/officeart/2005/8/layout/hierarchy3"/>
    <dgm:cxn modelId="{BF6BC0A2-B350-4405-9CE2-E6B1C5589D3E}" type="presParOf" srcId="{2F293165-349F-49D6-BCAB-00E4DDD51D29}" destId="{0D57CFC4-E763-4D88-8B2D-992C68E2013B}" srcOrd="2" destOrd="0" presId="urn:microsoft.com/office/officeart/2005/8/layout/hierarchy3"/>
    <dgm:cxn modelId="{5B956A7F-BE24-4953-9AE3-FAA2D38D4D41}" type="presParOf" srcId="{0D57CFC4-E763-4D88-8B2D-992C68E2013B}" destId="{44FCF589-4B1B-47D1-AC0D-8ADDB06B13EB}" srcOrd="0" destOrd="0" presId="urn:microsoft.com/office/officeart/2005/8/layout/hierarchy3"/>
    <dgm:cxn modelId="{6DAD342B-7B3B-49A8-95CD-50EB10A8A2D8}" type="presParOf" srcId="{44FCF589-4B1B-47D1-AC0D-8ADDB06B13EB}" destId="{A7F535BF-BE3A-47BD-8359-64476ACA91E0}" srcOrd="0" destOrd="0" presId="urn:microsoft.com/office/officeart/2005/8/layout/hierarchy3"/>
    <dgm:cxn modelId="{B9DEF9F7-9135-4CBB-B92C-E28E20022B23}" type="presParOf" srcId="{44FCF589-4B1B-47D1-AC0D-8ADDB06B13EB}" destId="{51D0A9A5-5D63-43C9-A81D-98A6A99061B9}" srcOrd="1" destOrd="0" presId="urn:microsoft.com/office/officeart/2005/8/layout/hierarchy3"/>
    <dgm:cxn modelId="{8A0ADEF0-9CCB-4558-8096-BCF0E420519E}" type="presParOf" srcId="{0D57CFC4-E763-4D88-8B2D-992C68E2013B}" destId="{67A70E70-3954-44D8-9A50-BF2BACEFE3F3}" srcOrd="1" destOrd="0" presId="urn:microsoft.com/office/officeart/2005/8/layout/hierarchy3"/>
    <dgm:cxn modelId="{C5B65E61-9B47-4670-8567-B0E51C39A6E7}" type="presParOf" srcId="{67A70E70-3954-44D8-9A50-BF2BACEFE3F3}" destId="{BEAE8C94-E93D-494A-A985-46B0C7FE2B22}" srcOrd="0" destOrd="0" presId="urn:microsoft.com/office/officeart/2005/8/layout/hierarchy3"/>
    <dgm:cxn modelId="{34191967-F643-4D78-990A-E9056F7AA1C4}" type="presParOf" srcId="{67A70E70-3954-44D8-9A50-BF2BACEFE3F3}" destId="{7E2CB72A-B08A-4F35-92D8-5167B46E70F5}" srcOrd="1" destOrd="0" presId="urn:microsoft.com/office/officeart/2005/8/layout/hierarchy3"/>
  </dgm:cxnLst>
  <dgm:bg/>
  <dgm:whole/>
  <dgm:extLst>
    <a:ext uri="http://schemas.microsoft.com/office/drawing/2008/diagram">
      <dsp:dataModelExt xmlns:dsp="http://schemas.microsoft.com/office/drawing/2008/diagram" relId="rId405" minVer="http://schemas.openxmlformats.org/drawingml/2006/diagram"/>
    </a:ext>
  </dgm:extLst>
</dgm:dataModel>
</file>

<file path=word/diagrams/data31.xml><?xml version="1.0" encoding="utf-8"?>
<dgm:dataModel xmlns:dgm="http://schemas.openxmlformats.org/drawingml/2006/diagram" xmlns:a="http://schemas.openxmlformats.org/drawingml/2006/main">
  <dgm:ptLst>
    <dgm:pt modelId="{4C94EA66-9844-4AB0-8289-159A6716CEEC}" type="doc">
      <dgm:prSet loTypeId="urn:microsoft.com/office/officeart/2018/2/layout/IconLabelDescriptionList" loCatId="icon" qsTypeId="urn:microsoft.com/office/officeart/2005/8/quickstyle/simple1" qsCatId="simple" csTypeId="urn:microsoft.com/office/officeart/2018/5/colors/Iconchunking_neutralbg_colorful1" csCatId="colorful" phldr="1"/>
      <dgm:spPr/>
      <dgm:t>
        <a:bodyPr/>
        <a:lstStyle/>
        <a:p>
          <a:endParaRPr lang="en-US"/>
        </a:p>
      </dgm:t>
    </dgm:pt>
    <dgm:pt modelId="{E2899BE7-A2ED-4576-ABE5-3A2391CF9F15}">
      <dgm:prSet custT="1"/>
      <dgm:spPr/>
      <dgm:t>
        <a:bodyPr/>
        <a:lstStyle/>
        <a:p>
          <a:pPr>
            <a:defRPr b="1"/>
          </a:pPr>
          <a:r>
            <a:rPr lang="es-MX" sz="1200">
              <a:latin typeface="+mj-lt"/>
            </a:rPr>
            <a:t>Unidad de procesamiento</a:t>
          </a:r>
          <a:endParaRPr lang="en-US" sz="1200">
            <a:latin typeface="+mj-lt"/>
          </a:endParaRPr>
        </a:p>
      </dgm:t>
    </dgm:pt>
    <dgm:pt modelId="{CD116DFB-BC60-4741-BAEE-76C837CD9F81}" type="parTrans" cxnId="{FBFAAE08-889B-48B4-AD5D-25FDE31C1C7D}">
      <dgm:prSet/>
      <dgm:spPr/>
      <dgm:t>
        <a:bodyPr/>
        <a:lstStyle/>
        <a:p>
          <a:endParaRPr lang="en-US" sz="1600">
            <a:latin typeface="+mj-lt"/>
          </a:endParaRPr>
        </a:p>
      </dgm:t>
    </dgm:pt>
    <dgm:pt modelId="{A5801187-F0DE-4E91-A777-C07E02E45591}" type="sibTrans" cxnId="{FBFAAE08-889B-48B4-AD5D-25FDE31C1C7D}">
      <dgm:prSet/>
      <dgm:spPr/>
      <dgm:t>
        <a:bodyPr/>
        <a:lstStyle/>
        <a:p>
          <a:endParaRPr lang="en-US" sz="1600">
            <a:latin typeface="+mj-lt"/>
          </a:endParaRPr>
        </a:p>
      </dgm:t>
    </dgm:pt>
    <dgm:pt modelId="{7488CA8D-A2E5-4A05-9FEE-59AD4361611E}">
      <dgm:prSet custT="1"/>
      <dgm:spPr/>
      <dgm:t>
        <a:bodyPr/>
        <a:lstStyle/>
        <a:p>
          <a:r>
            <a:rPr lang="es-MX" sz="1050">
              <a:latin typeface="+mj-lt"/>
            </a:rPr>
            <a:t>Ejecuta instrucciones del sistema.</a:t>
          </a:r>
          <a:endParaRPr lang="en-US" sz="1050">
            <a:latin typeface="+mj-lt"/>
          </a:endParaRPr>
        </a:p>
      </dgm:t>
    </dgm:pt>
    <dgm:pt modelId="{0ACDD99B-9427-413F-A7F6-780167563944}" type="parTrans" cxnId="{C83394EB-0BC8-4637-9A2C-4AA96E61A1FF}">
      <dgm:prSet/>
      <dgm:spPr/>
      <dgm:t>
        <a:bodyPr/>
        <a:lstStyle/>
        <a:p>
          <a:endParaRPr lang="en-US" sz="1600">
            <a:latin typeface="+mj-lt"/>
          </a:endParaRPr>
        </a:p>
      </dgm:t>
    </dgm:pt>
    <dgm:pt modelId="{CB698104-9C53-482D-BB4D-717BE3F4FDE2}" type="sibTrans" cxnId="{C83394EB-0BC8-4637-9A2C-4AA96E61A1FF}">
      <dgm:prSet/>
      <dgm:spPr/>
      <dgm:t>
        <a:bodyPr/>
        <a:lstStyle/>
        <a:p>
          <a:endParaRPr lang="en-US" sz="1600">
            <a:latin typeface="+mj-lt"/>
          </a:endParaRPr>
        </a:p>
      </dgm:t>
    </dgm:pt>
    <dgm:pt modelId="{7F93753B-9D23-40CD-B400-25A084D1D528}">
      <dgm:prSet custT="1"/>
      <dgm:spPr/>
      <dgm:t>
        <a:bodyPr/>
        <a:lstStyle/>
        <a:p>
          <a:pPr>
            <a:defRPr b="1"/>
          </a:pPr>
          <a:r>
            <a:rPr lang="es-MX" sz="1200">
              <a:latin typeface="+mj-lt"/>
            </a:rPr>
            <a:t>Memoria</a:t>
          </a:r>
          <a:endParaRPr lang="en-US" sz="1200">
            <a:latin typeface="+mj-lt"/>
          </a:endParaRPr>
        </a:p>
      </dgm:t>
    </dgm:pt>
    <dgm:pt modelId="{C7904AEA-2093-4EF9-BA7C-A952F59E9E0A}" type="parTrans" cxnId="{32937DDD-B1FF-466D-A0EE-BA3F27D76BAA}">
      <dgm:prSet/>
      <dgm:spPr/>
      <dgm:t>
        <a:bodyPr/>
        <a:lstStyle/>
        <a:p>
          <a:endParaRPr lang="en-US" sz="1600">
            <a:latin typeface="+mj-lt"/>
          </a:endParaRPr>
        </a:p>
      </dgm:t>
    </dgm:pt>
    <dgm:pt modelId="{6E440C8D-18F5-46D3-A351-7B6BF5C8661A}" type="sibTrans" cxnId="{32937DDD-B1FF-466D-A0EE-BA3F27D76BAA}">
      <dgm:prSet/>
      <dgm:spPr/>
      <dgm:t>
        <a:bodyPr/>
        <a:lstStyle/>
        <a:p>
          <a:endParaRPr lang="en-US" sz="1600">
            <a:latin typeface="+mj-lt"/>
          </a:endParaRPr>
        </a:p>
      </dgm:t>
    </dgm:pt>
    <dgm:pt modelId="{5ACD29EF-77EE-4697-8F73-3FDF0A465DC8}">
      <dgm:prSet custT="1"/>
      <dgm:spPr/>
      <dgm:t>
        <a:bodyPr/>
        <a:lstStyle/>
        <a:p>
          <a:r>
            <a:rPr lang="es-MX" sz="1050">
              <a:latin typeface="+mj-lt"/>
            </a:rPr>
            <a:t>Almacena datos y programas.</a:t>
          </a:r>
          <a:endParaRPr lang="en-US" sz="1050">
            <a:latin typeface="+mj-lt"/>
          </a:endParaRPr>
        </a:p>
      </dgm:t>
    </dgm:pt>
    <dgm:pt modelId="{6313F642-5C59-41E9-9BA9-B1963D849F98}" type="parTrans" cxnId="{F0985AF6-9539-42A5-80EC-FBC9D0FEA4F8}">
      <dgm:prSet/>
      <dgm:spPr/>
      <dgm:t>
        <a:bodyPr/>
        <a:lstStyle/>
        <a:p>
          <a:endParaRPr lang="en-US" sz="1600">
            <a:latin typeface="+mj-lt"/>
          </a:endParaRPr>
        </a:p>
      </dgm:t>
    </dgm:pt>
    <dgm:pt modelId="{CD52C755-D0A5-47C0-88C0-CD711826EB2D}" type="sibTrans" cxnId="{F0985AF6-9539-42A5-80EC-FBC9D0FEA4F8}">
      <dgm:prSet/>
      <dgm:spPr/>
      <dgm:t>
        <a:bodyPr/>
        <a:lstStyle/>
        <a:p>
          <a:endParaRPr lang="en-US" sz="1600">
            <a:latin typeface="+mj-lt"/>
          </a:endParaRPr>
        </a:p>
      </dgm:t>
    </dgm:pt>
    <dgm:pt modelId="{0E57660C-2652-4AFE-A9F1-58B6EF565E5C}">
      <dgm:prSet custT="1"/>
      <dgm:spPr/>
      <dgm:t>
        <a:bodyPr/>
        <a:lstStyle/>
        <a:p>
          <a:pPr>
            <a:defRPr b="1"/>
          </a:pPr>
          <a:r>
            <a:rPr lang="es-MX" sz="1200">
              <a:latin typeface="+mj-lt"/>
            </a:rPr>
            <a:t>Interfaces de comunicación</a:t>
          </a:r>
          <a:endParaRPr lang="en-US" sz="1200">
            <a:latin typeface="+mj-lt"/>
          </a:endParaRPr>
        </a:p>
      </dgm:t>
    </dgm:pt>
    <dgm:pt modelId="{944FB373-927A-452E-AFFF-602D181A3C20}" type="parTrans" cxnId="{0D9D66F5-3534-41C3-A064-636E43AD9D39}">
      <dgm:prSet/>
      <dgm:spPr/>
      <dgm:t>
        <a:bodyPr/>
        <a:lstStyle/>
        <a:p>
          <a:endParaRPr lang="en-US" sz="1600">
            <a:latin typeface="+mj-lt"/>
          </a:endParaRPr>
        </a:p>
      </dgm:t>
    </dgm:pt>
    <dgm:pt modelId="{F99D8862-BC48-427A-B90D-468C8BE7244D}" type="sibTrans" cxnId="{0D9D66F5-3534-41C3-A064-636E43AD9D39}">
      <dgm:prSet/>
      <dgm:spPr/>
      <dgm:t>
        <a:bodyPr/>
        <a:lstStyle/>
        <a:p>
          <a:endParaRPr lang="en-US" sz="1600">
            <a:latin typeface="+mj-lt"/>
          </a:endParaRPr>
        </a:p>
      </dgm:t>
    </dgm:pt>
    <dgm:pt modelId="{D570F47F-6F80-466F-AA29-9DAB6BB67DD7}">
      <dgm:prSet custT="1"/>
      <dgm:spPr/>
      <dgm:t>
        <a:bodyPr/>
        <a:lstStyle/>
        <a:p>
          <a:r>
            <a:rPr lang="es-MX" sz="1050">
              <a:latin typeface="+mj-lt"/>
            </a:rPr>
            <a:t>Permiten conexión con dispositivos y redes.</a:t>
          </a:r>
          <a:endParaRPr lang="en-US" sz="1050">
            <a:latin typeface="+mj-lt"/>
          </a:endParaRPr>
        </a:p>
      </dgm:t>
    </dgm:pt>
    <dgm:pt modelId="{58B64BF1-B4BD-4DAA-9B40-4E0364E457E8}" type="parTrans" cxnId="{8B02C164-9585-461A-80A2-72F6A9198D34}">
      <dgm:prSet/>
      <dgm:spPr/>
      <dgm:t>
        <a:bodyPr/>
        <a:lstStyle/>
        <a:p>
          <a:endParaRPr lang="en-US" sz="1600">
            <a:latin typeface="+mj-lt"/>
          </a:endParaRPr>
        </a:p>
      </dgm:t>
    </dgm:pt>
    <dgm:pt modelId="{4EEB85A4-A65B-4230-9319-34A47C835A95}" type="sibTrans" cxnId="{8B02C164-9585-461A-80A2-72F6A9198D34}">
      <dgm:prSet/>
      <dgm:spPr/>
      <dgm:t>
        <a:bodyPr/>
        <a:lstStyle/>
        <a:p>
          <a:endParaRPr lang="en-US" sz="1600">
            <a:latin typeface="+mj-lt"/>
          </a:endParaRPr>
        </a:p>
      </dgm:t>
    </dgm:pt>
    <dgm:pt modelId="{CDEBF1F4-2BE9-44A9-B7CD-FF865EB44691}" type="pres">
      <dgm:prSet presAssocID="{4C94EA66-9844-4AB0-8289-159A6716CEEC}" presName="root" presStyleCnt="0">
        <dgm:presLayoutVars>
          <dgm:dir/>
          <dgm:resizeHandles val="exact"/>
        </dgm:presLayoutVars>
      </dgm:prSet>
      <dgm:spPr/>
    </dgm:pt>
    <dgm:pt modelId="{79A58A3C-CDBE-4942-951D-CA07CD5DC3CA}" type="pres">
      <dgm:prSet presAssocID="{E2899BE7-A2ED-4576-ABE5-3A2391CF9F15}" presName="compNode" presStyleCnt="0"/>
      <dgm:spPr/>
    </dgm:pt>
    <dgm:pt modelId="{B3DEF535-ABC1-4129-AC5B-134BE3B6F786}" type="pres">
      <dgm:prSet presAssocID="{E2899BE7-A2ED-4576-ABE5-3A2391CF9F15}" presName="iconRect" presStyleLbl="node1" presStyleIdx="0" presStyleCnt="3"/>
      <dgm:spPr>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a:noFill/>
        </a:ln>
      </dgm:spPr>
      <dgm:extLst>
        <a:ext uri="{E40237B7-FDA0-4F09-8148-C483321AD2D9}">
          <dgm14:cNvPr xmlns:dgm14="http://schemas.microsoft.com/office/drawing/2010/diagram" id="0" name="" descr="Lock"/>
        </a:ext>
      </dgm:extLst>
    </dgm:pt>
    <dgm:pt modelId="{1E59D396-ED16-44CF-96FB-74EA5B6A3CA7}" type="pres">
      <dgm:prSet presAssocID="{E2899BE7-A2ED-4576-ABE5-3A2391CF9F15}" presName="iconSpace" presStyleCnt="0"/>
      <dgm:spPr/>
    </dgm:pt>
    <dgm:pt modelId="{11A98B1C-D230-46D6-A6C8-B3C1D1FAC31B}" type="pres">
      <dgm:prSet presAssocID="{E2899BE7-A2ED-4576-ABE5-3A2391CF9F15}" presName="parTx" presStyleLbl="revTx" presStyleIdx="0" presStyleCnt="6">
        <dgm:presLayoutVars>
          <dgm:chMax val="0"/>
          <dgm:chPref val="0"/>
        </dgm:presLayoutVars>
      </dgm:prSet>
      <dgm:spPr/>
    </dgm:pt>
    <dgm:pt modelId="{EECF0C8C-7972-4556-A646-47884003E6B3}" type="pres">
      <dgm:prSet presAssocID="{E2899BE7-A2ED-4576-ABE5-3A2391CF9F15}" presName="txSpace" presStyleCnt="0"/>
      <dgm:spPr/>
    </dgm:pt>
    <dgm:pt modelId="{20C7CD80-891C-4DAB-A09C-02C2DE29E469}" type="pres">
      <dgm:prSet presAssocID="{E2899BE7-A2ED-4576-ABE5-3A2391CF9F15}" presName="desTx" presStyleLbl="revTx" presStyleIdx="1" presStyleCnt="6">
        <dgm:presLayoutVars/>
      </dgm:prSet>
      <dgm:spPr/>
    </dgm:pt>
    <dgm:pt modelId="{218FAAD7-3662-495A-9762-C6B8CF8A8044}" type="pres">
      <dgm:prSet presAssocID="{A5801187-F0DE-4E91-A777-C07E02E45591}" presName="sibTrans" presStyleCnt="0"/>
      <dgm:spPr/>
    </dgm:pt>
    <dgm:pt modelId="{C677DA18-54EE-46DE-87D7-F71111462846}" type="pres">
      <dgm:prSet presAssocID="{7F93753B-9D23-40CD-B400-25A084D1D528}" presName="compNode" presStyleCnt="0"/>
      <dgm:spPr/>
    </dgm:pt>
    <dgm:pt modelId="{EC193DB0-62BA-4171-A65A-87A3DA9A466D}" type="pres">
      <dgm:prSet presAssocID="{7F93753B-9D23-40CD-B400-25A084D1D528}" presName="iconRect" presStyleLbl="node1" presStyleIdx="1" presStyleCnt="3"/>
      <dgm:spPr>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a:noFill/>
        </a:ln>
      </dgm:spPr>
      <dgm:extLst>
        <a:ext uri="{E40237B7-FDA0-4F09-8148-C483321AD2D9}">
          <dgm14:cNvPr xmlns:dgm14="http://schemas.microsoft.com/office/drawing/2010/diagram" id="0" name="" descr="Bar chart"/>
        </a:ext>
      </dgm:extLst>
    </dgm:pt>
    <dgm:pt modelId="{57239216-B80E-4A26-962D-12546CB7383E}" type="pres">
      <dgm:prSet presAssocID="{7F93753B-9D23-40CD-B400-25A084D1D528}" presName="iconSpace" presStyleCnt="0"/>
      <dgm:spPr/>
    </dgm:pt>
    <dgm:pt modelId="{C6A05FF7-6610-4ED1-AD4B-212072996E6F}" type="pres">
      <dgm:prSet presAssocID="{7F93753B-9D23-40CD-B400-25A084D1D528}" presName="parTx" presStyleLbl="revTx" presStyleIdx="2" presStyleCnt="6">
        <dgm:presLayoutVars>
          <dgm:chMax val="0"/>
          <dgm:chPref val="0"/>
        </dgm:presLayoutVars>
      </dgm:prSet>
      <dgm:spPr/>
    </dgm:pt>
    <dgm:pt modelId="{A607E09B-2D5D-4BE0-ADDF-5CD6226B3172}" type="pres">
      <dgm:prSet presAssocID="{7F93753B-9D23-40CD-B400-25A084D1D528}" presName="txSpace" presStyleCnt="0"/>
      <dgm:spPr/>
    </dgm:pt>
    <dgm:pt modelId="{248010A4-E873-49B7-8BF9-4253E66A9D38}" type="pres">
      <dgm:prSet presAssocID="{7F93753B-9D23-40CD-B400-25A084D1D528}" presName="desTx" presStyleLbl="revTx" presStyleIdx="3" presStyleCnt="6">
        <dgm:presLayoutVars/>
      </dgm:prSet>
      <dgm:spPr/>
    </dgm:pt>
    <dgm:pt modelId="{854A4F4F-143B-4622-B425-187CC426B42A}" type="pres">
      <dgm:prSet presAssocID="{6E440C8D-18F5-46D3-A351-7B6BF5C8661A}" presName="sibTrans" presStyleCnt="0"/>
      <dgm:spPr/>
    </dgm:pt>
    <dgm:pt modelId="{4C3A6587-F256-408C-BE7F-5347DF46BCF4}" type="pres">
      <dgm:prSet presAssocID="{0E57660C-2652-4AFE-A9F1-58B6EF565E5C}" presName="compNode" presStyleCnt="0"/>
      <dgm:spPr/>
    </dgm:pt>
    <dgm:pt modelId="{47AF3B1D-3820-4703-BD69-4E625A681083}" type="pres">
      <dgm:prSet presAssocID="{0E57660C-2652-4AFE-A9F1-58B6EF565E5C}" presName="iconRect" presStyleLbl="node1" presStyleIdx="2" presStyleCnt="3"/>
      <dgm:spPr>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a:noFill/>
        </a:ln>
      </dgm:spPr>
      <dgm:extLst>
        <a:ext uri="{E40237B7-FDA0-4F09-8148-C483321AD2D9}">
          <dgm14:cNvPr xmlns:dgm14="http://schemas.microsoft.com/office/drawing/2010/diagram" id="0" name="" descr="Computer"/>
        </a:ext>
      </dgm:extLst>
    </dgm:pt>
    <dgm:pt modelId="{6968B0B3-32D6-4C91-A36A-900C042ECD35}" type="pres">
      <dgm:prSet presAssocID="{0E57660C-2652-4AFE-A9F1-58B6EF565E5C}" presName="iconSpace" presStyleCnt="0"/>
      <dgm:spPr/>
    </dgm:pt>
    <dgm:pt modelId="{5A6E397E-40D1-4C55-A617-56CA447F6A84}" type="pres">
      <dgm:prSet presAssocID="{0E57660C-2652-4AFE-A9F1-58B6EF565E5C}" presName="parTx" presStyleLbl="revTx" presStyleIdx="4" presStyleCnt="6">
        <dgm:presLayoutVars>
          <dgm:chMax val="0"/>
          <dgm:chPref val="0"/>
        </dgm:presLayoutVars>
      </dgm:prSet>
      <dgm:spPr/>
    </dgm:pt>
    <dgm:pt modelId="{47F90720-DCF0-4E28-88BC-839BCD319261}" type="pres">
      <dgm:prSet presAssocID="{0E57660C-2652-4AFE-A9F1-58B6EF565E5C}" presName="txSpace" presStyleCnt="0"/>
      <dgm:spPr/>
    </dgm:pt>
    <dgm:pt modelId="{E827D6E4-485E-48C7-A714-153A5C64D8ED}" type="pres">
      <dgm:prSet presAssocID="{0E57660C-2652-4AFE-A9F1-58B6EF565E5C}" presName="desTx" presStyleLbl="revTx" presStyleIdx="5" presStyleCnt="6">
        <dgm:presLayoutVars/>
      </dgm:prSet>
      <dgm:spPr/>
    </dgm:pt>
  </dgm:ptLst>
  <dgm:cxnLst>
    <dgm:cxn modelId="{FBFAAE08-889B-48B4-AD5D-25FDE31C1C7D}" srcId="{4C94EA66-9844-4AB0-8289-159A6716CEEC}" destId="{E2899BE7-A2ED-4576-ABE5-3A2391CF9F15}" srcOrd="0" destOrd="0" parTransId="{CD116DFB-BC60-4741-BAEE-76C837CD9F81}" sibTransId="{A5801187-F0DE-4E91-A777-C07E02E45591}"/>
    <dgm:cxn modelId="{3B42780B-491E-42C5-B76D-3CAC724C0C1E}" type="presOf" srcId="{4C94EA66-9844-4AB0-8289-159A6716CEEC}" destId="{CDEBF1F4-2BE9-44A9-B7CD-FF865EB44691}" srcOrd="0" destOrd="0" presId="urn:microsoft.com/office/officeart/2018/2/layout/IconLabelDescriptionList"/>
    <dgm:cxn modelId="{F4212737-E462-46B7-8C3A-0E40FF65A4D4}" type="presOf" srcId="{0E57660C-2652-4AFE-A9F1-58B6EF565E5C}" destId="{5A6E397E-40D1-4C55-A617-56CA447F6A84}" srcOrd="0" destOrd="0" presId="urn:microsoft.com/office/officeart/2018/2/layout/IconLabelDescriptionList"/>
    <dgm:cxn modelId="{CD379753-4AAB-4480-AD43-F9F1C5003F76}" type="presOf" srcId="{D570F47F-6F80-466F-AA29-9DAB6BB67DD7}" destId="{E827D6E4-485E-48C7-A714-153A5C64D8ED}" srcOrd="0" destOrd="0" presId="urn:microsoft.com/office/officeart/2018/2/layout/IconLabelDescriptionList"/>
    <dgm:cxn modelId="{8B02C164-9585-461A-80A2-72F6A9198D34}" srcId="{0E57660C-2652-4AFE-A9F1-58B6EF565E5C}" destId="{D570F47F-6F80-466F-AA29-9DAB6BB67DD7}" srcOrd="0" destOrd="0" parTransId="{58B64BF1-B4BD-4DAA-9B40-4E0364E457E8}" sibTransId="{4EEB85A4-A65B-4230-9319-34A47C835A95}"/>
    <dgm:cxn modelId="{3A3BF797-CDC6-47CE-856C-214F01643D74}" type="presOf" srcId="{E2899BE7-A2ED-4576-ABE5-3A2391CF9F15}" destId="{11A98B1C-D230-46D6-A6C8-B3C1D1FAC31B}" srcOrd="0" destOrd="0" presId="urn:microsoft.com/office/officeart/2018/2/layout/IconLabelDescriptionList"/>
    <dgm:cxn modelId="{2C801BA5-6E1A-4C21-83E3-85D14D7B70A0}" type="presOf" srcId="{7F93753B-9D23-40CD-B400-25A084D1D528}" destId="{C6A05FF7-6610-4ED1-AD4B-212072996E6F}" srcOrd="0" destOrd="0" presId="urn:microsoft.com/office/officeart/2018/2/layout/IconLabelDescriptionList"/>
    <dgm:cxn modelId="{A90706AE-9057-4754-9739-052F38394372}" type="presOf" srcId="{5ACD29EF-77EE-4697-8F73-3FDF0A465DC8}" destId="{248010A4-E873-49B7-8BF9-4253E66A9D38}" srcOrd="0" destOrd="0" presId="urn:microsoft.com/office/officeart/2018/2/layout/IconLabelDescriptionList"/>
    <dgm:cxn modelId="{203363C9-A37B-4C20-B056-5DF7E1CEBFD2}" type="presOf" srcId="{7488CA8D-A2E5-4A05-9FEE-59AD4361611E}" destId="{20C7CD80-891C-4DAB-A09C-02C2DE29E469}" srcOrd="0" destOrd="0" presId="urn:microsoft.com/office/officeart/2018/2/layout/IconLabelDescriptionList"/>
    <dgm:cxn modelId="{32937DDD-B1FF-466D-A0EE-BA3F27D76BAA}" srcId="{4C94EA66-9844-4AB0-8289-159A6716CEEC}" destId="{7F93753B-9D23-40CD-B400-25A084D1D528}" srcOrd="1" destOrd="0" parTransId="{C7904AEA-2093-4EF9-BA7C-A952F59E9E0A}" sibTransId="{6E440C8D-18F5-46D3-A351-7B6BF5C8661A}"/>
    <dgm:cxn modelId="{C83394EB-0BC8-4637-9A2C-4AA96E61A1FF}" srcId="{E2899BE7-A2ED-4576-ABE5-3A2391CF9F15}" destId="{7488CA8D-A2E5-4A05-9FEE-59AD4361611E}" srcOrd="0" destOrd="0" parTransId="{0ACDD99B-9427-413F-A7F6-780167563944}" sibTransId="{CB698104-9C53-482D-BB4D-717BE3F4FDE2}"/>
    <dgm:cxn modelId="{0D9D66F5-3534-41C3-A064-636E43AD9D39}" srcId="{4C94EA66-9844-4AB0-8289-159A6716CEEC}" destId="{0E57660C-2652-4AFE-A9F1-58B6EF565E5C}" srcOrd="2" destOrd="0" parTransId="{944FB373-927A-452E-AFFF-602D181A3C20}" sibTransId="{F99D8862-BC48-427A-B90D-468C8BE7244D}"/>
    <dgm:cxn modelId="{F0985AF6-9539-42A5-80EC-FBC9D0FEA4F8}" srcId="{7F93753B-9D23-40CD-B400-25A084D1D528}" destId="{5ACD29EF-77EE-4697-8F73-3FDF0A465DC8}" srcOrd="0" destOrd="0" parTransId="{6313F642-5C59-41E9-9BA9-B1963D849F98}" sibTransId="{CD52C755-D0A5-47C0-88C0-CD711826EB2D}"/>
    <dgm:cxn modelId="{5B9B0E2B-7030-4B45-B761-32F1588CD31C}" type="presParOf" srcId="{CDEBF1F4-2BE9-44A9-B7CD-FF865EB44691}" destId="{79A58A3C-CDBE-4942-951D-CA07CD5DC3CA}" srcOrd="0" destOrd="0" presId="urn:microsoft.com/office/officeart/2018/2/layout/IconLabelDescriptionList"/>
    <dgm:cxn modelId="{C83F6FAE-0F98-4416-B068-1BBD28B16BE2}" type="presParOf" srcId="{79A58A3C-CDBE-4942-951D-CA07CD5DC3CA}" destId="{B3DEF535-ABC1-4129-AC5B-134BE3B6F786}" srcOrd="0" destOrd="0" presId="urn:microsoft.com/office/officeart/2018/2/layout/IconLabelDescriptionList"/>
    <dgm:cxn modelId="{58F71DA0-2097-4ACC-89CF-1B4504EC765C}" type="presParOf" srcId="{79A58A3C-CDBE-4942-951D-CA07CD5DC3CA}" destId="{1E59D396-ED16-44CF-96FB-74EA5B6A3CA7}" srcOrd="1" destOrd="0" presId="urn:microsoft.com/office/officeart/2018/2/layout/IconLabelDescriptionList"/>
    <dgm:cxn modelId="{390E929A-A14A-45D3-A89B-9A0AE4882585}" type="presParOf" srcId="{79A58A3C-CDBE-4942-951D-CA07CD5DC3CA}" destId="{11A98B1C-D230-46D6-A6C8-B3C1D1FAC31B}" srcOrd="2" destOrd="0" presId="urn:microsoft.com/office/officeart/2018/2/layout/IconLabelDescriptionList"/>
    <dgm:cxn modelId="{F05AC271-9184-44D1-BD86-CC83118EFC73}" type="presParOf" srcId="{79A58A3C-CDBE-4942-951D-CA07CD5DC3CA}" destId="{EECF0C8C-7972-4556-A646-47884003E6B3}" srcOrd="3" destOrd="0" presId="urn:microsoft.com/office/officeart/2018/2/layout/IconLabelDescriptionList"/>
    <dgm:cxn modelId="{62189123-27C8-454F-9AE0-23A17431D494}" type="presParOf" srcId="{79A58A3C-CDBE-4942-951D-CA07CD5DC3CA}" destId="{20C7CD80-891C-4DAB-A09C-02C2DE29E469}" srcOrd="4" destOrd="0" presId="urn:microsoft.com/office/officeart/2018/2/layout/IconLabelDescriptionList"/>
    <dgm:cxn modelId="{E8A37216-D0F1-4664-91AF-554368AC20EE}" type="presParOf" srcId="{CDEBF1F4-2BE9-44A9-B7CD-FF865EB44691}" destId="{218FAAD7-3662-495A-9762-C6B8CF8A8044}" srcOrd="1" destOrd="0" presId="urn:microsoft.com/office/officeart/2018/2/layout/IconLabelDescriptionList"/>
    <dgm:cxn modelId="{787B6034-8323-4A4B-BEA3-9F4D49A7A28C}" type="presParOf" srcId="{CDEBF1F4-2BE9-44A9-B7CD-FF865EB44691}" destId="{C677DA18-54EE-46DE-87D7-F71111462846}" srcOrd="2" destOrd="0" presId="urn:microsoft.com/office/officeart/2018/2/layout/IconLabelDescriptionList"/>
    <dgm:cxn modelId="{A621AECA-F9D4-4241-9DE9-4346DEC866F8}" type="presParOf" srcId="{C677DA18-54EE-46DE-87D7-F71111462846}" destId="{EC193DB0-62BA-4171-A65A-87A3DA9A466D}" srcOrd="0" destOrd="0" presId="urn:microsoft.com/office/officeart/2018/2/layout/IconLabelDescriptionList"/>
    <dgm:cxn modelId="{C9069BA4-29A5-4126-B853-F8A74807DB06}" type="presParOf" srcId="{C677DA18-54EE-46DE-87D7-F71111462846}" destId="{57239216-B80E-4A26-962D-12546CB7383E}" srcOrd="1" destOrd="0" presId="urn:microsoft.com/office/officeart/2018/2/layout/IconLabelDescriptionList"/>
    <dgm:cxn modelId="{4D3C2509-87B3-434D-9914-868E3F4A0100}" type="presParOf" srcId="{C677DA18-54EE-46DE-87D7-F71111462846}" destId="{C6A05FF7-6610-4ED1-AD4B-212072996E6F}" srcOrd="2" destOrd="0" presId="urn:microsoft.com/office/officeart/2018/2/layout/IconLabelDescriptionList"/>
    <dgm:cxn modelId="{6D461A5D-CBF7-4EF5-BF8B-6F71E05FAD67}" type="presParOf" srcId="{C677DA18-54EE-46DE-87D7-F71111462846}" destId="{A607E09B-2D5D-4BE0-ADDF-5CD6226B3172}" srcOrd="3" destOrd="0" presId="urn:microsoft.com/office/officeart/2018/2/layout/IconLabelDescriptionList"/>
    <dgm:cxn modelId="{923355A1-8DA3-4F80-A29B-7CE04DC62830}" type="presParOf" srcId="{C677DA18-54EE-46DE-87D7-F71111462846}" destId="{248010A4-E873-49B7-8BF9-4253E66A9D38}" srcOrd="4" destOrd="0" presId="urn:microsoft.com/office/officeart/2018/2/layout/IconLabelDescriptionList"/>
    <dgm:cxn modelId="{832674A0-A9D6-41FB-98CA-819DBA3EF472}" type="presParOf" srcId="{CDEBF1F4-2BE9-44A9-B7CD-FF865EB44691}" destId="{854A4F4F-143B-4622-B425-187CC426B42A}" srcOrd="3" destOrd="0" presId="urn:microsoft.com/office/officeart/2018/2/layout/IconLabelDescriptionList"/>
    <dgm:cxn modelId="{A5D2262B-FE8B-421B-BB6E-481E3C40F529}" type="presParOf" srcId="{CDEBF1F4-2BE9-44A9-B7CD-FF865EB44691}" destId="{4C3A6587-F256-408C-BE7F-5347DF46BCF4}" srcOrd="4" destOrd="0" presId="urn:microsoft.com/office/officeart/2018/2/layout/IconLabelDescriptionList"/>
    <dgm:cxn modelId="{9A110192-8B28-404C-A282-AF4AB4F59400}" type="presParOf" srcId="{4C3A6587-F256-408C-BE7F-5347DF46BCF4}" destId="{47AF3B1D-3820-4703-BD69-4E625A681083}" srcOrd="0" destOrd="0" presId="urn:microsoft.com/office/officeart/2018/2/layout/IconLabelDescriptionList"/>
    <dgm:cxn modelId="{F7DFFB27-E467-4DCD-98D3-CC19E3F15818}" type="presParOf" srcId="{4C3A6587-F256-408C-BE7F-5347DF46BCF4}" destId="{6968B0B3-32D6-4C91-A36A-900C042ECD35}" srcOrd="1" destOrd="0" presId="urn:microsoft.com/office/officeart/2018/2/layout/IconLabelDescriptionList"/>
    <dgm:cxn modelId="{5EFDCA12-B049-430B-AE96-91860CBE61A5}" type="presParOf" srcId="{4C3A6587-F256-408C-BE7F-5347DF46BCF4}" destId="{5A6E397E-40D1-4C55-A617-56CA447F6A84}" srcOrd="2" destOrd="0" presId="urn:microsoft.com/office/officeart/2018/2/layout/IconLabelDescriptionList"/>
    <dgm:cxn modelId="{5C522BCF-1DCD-4FE8-94DD-665D334F7771}" type="presParOf" srcId="{4C3A6587-F256-408C-BE7F-5347DF46BCF4}" destId="{47F90720-DCF0-4E28-88BC-839BCD319261}" srcOrd="3" destOrd="0" presId="urn:microsoft.com/office/officeart/2018/2/layout/IconLabelDescriptionList"/>
    <dgm:cxn modelId="{53E7C603-6805-4229-AA3B-23657871C3EB}" type="presParOf" srcId="{4C3A6587-F256-408C-BE7F-5347DF46BCF4}" destId="{E827D6E4-485E-48C7-A714-153A5C64D8ED}" srcOrd="4" destOrd="0" presId="urn:microsoft.com/office/officeart/2018/2/layout/IconLabelDescriptionList"/>
  </dgm:cxnLst>
  <dgm:bg/>
  <dgm:whole/>
  <dgm:extLst>
    <a:ext uri="http://schemas.microsoft.com/office/drawing/2008/diagram">
      <dsp:dataModelExt xmlns:dsp="http://schemas.microsoft.com/office/drawing/2008/diagram" relId="rId410" minVer="http://schemas.openxmlformats.org/drawingml/2006/diagram"/>
    </a:ext>
  </dgm:extLst>
</dgm:dataModel>
</file>

<file path=word/diagrams/data32.xml><?xml version="1.0" encoding="utf-8"?>
<dgm:dataModel xmlns:dgm="http://schemas.openxmlformats.org/drawingml/2006/diagram" xmlns:a="http://schemas.openxmlformats.org/drawingml/2006/main">
  <dgm:ptLst>
    <dgm:pt modelId="{DDFE35CB-4C8F-4005-B976-60265174F018}"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2F48057C-4205-41BC-9864-9CC7D8FB9F72}">
      <dgm:prSet/>
      <dgm:spPr/>
      <dgm:t>
        <a:bodyPr/>
        <a:lstStyle/>
        <a:p>
          <a:r>
            <a:rPr lang="es-MX"/>
            <a:t>Recopilación de datos</a:t>
          </a:r>
          <a:endParaRPr lang="en-US"/>
        </a:p>
      </dgm:t>
    </dgm:pt>
    <dgm:pt modelId="{5FA0843E-0E44-4B18-AC31-AE83C9390AF9}" type="parTrans" cxnId="{E12E6DD9-9C8B-4AD5-8962-388F06E0D24A}">
      <dgm:prSet/>
      <dgm:spPr/>
      <dgm:t>
        <a:bodyPr/>
        <a:lstStyle/>
        <a:p>
          <a:endParaRPr lang="en-US"/>
        </a:p>
      </dgm:t>
    </dgm:pt>
    <dgm:pt modelId="{546E9ED9-F7CF-4EDD-A7B6-28D802CE3D10}" type="sibTrans" cxnId="{E12E6DD9-9C8B-4AD5-8962-388F06E0D24A}">
      <dgm:prSet/>
      <dgm:spPr/>
      <dgm:t>
        <a:bodyPr/>
        <a:lstStyle/>
        <a:p>
          <a:endParaRPr lang="en-US"/>
        </a:p>
      </dgm:t>
    </dgm:pt>
    <dgm:pt modelId="{1796E6D0-E75C-4854-94F1-7F8A26362B5F}">
      <dgm:prSet/>
      <dgm:spPr/>
      <dgm:t>
        <a:bodyPr/>
        <a:lstStyle/>
        <a:p>
          <a:r>
            <a:rPr lang="es-MX"/>
            <a:t>Recibe información de múltiples sensores.</a:t>
          </a:r>
          <a:endParaRPr lang="en-US"/>
        </a:p>
      </dgm:t>
    </dgm:pt>
    <dgm:pt modelId="{397BBDFC-DA29-45CA-8DCF-5FBA635DC2E3}" type="parTrans" cxnId="{DFBB48D9-8A0B-42F1-84C7-EFAC72CFE0BC}">
      <dgm:prSet/>
      <dgm:spPr/>
      <dgm:t>
        <a:bodyPr/>
        <a:lstStyle/>
        <a:p>
          <a:endParaRPr lang="en-US"/>
        </a:p>
      </dgm:t>
    </dgm:pt>
    <dgm:pt modelId="{4C4DB2E6-F987-42CC-94E0-5D3CE236CE04}" type="sibTrans" cxnId="{DFBB48D9-8A0B-42F1-84C7-EFAC72CFE0BC}">
      <dgm:prSet/>
      <dgm:spPr/>
      <dgm:t>
        <a:bodyPr/>
        <a:lstStyle/>
        <a:p>
          <a:endParaRPr lang="en-US"/>
        </a:p>
      </dgm:t>
    </dgm:pt>
    <dgm:pt modelId="{AFE7F736-BC0A-43D3-B82E-42957D1D02B4}">
      <dgm:prSet/>
      <dgm:spPr/>
      <dgm:t>
        <a:bodyPr/>
        <a:lstStyle/>
        <a:p>
          <a:r>
            <a:rPr lang="es-MX"/>
            <a:t>Traducción de protocolos</a:t>
          </a:r>
          <a:endParaRPr lang="en-US"/>
        </a:p>
      </dgm:t>
    </dgm:pt>
    <dgm:pt modelId="{75BE62FA-B425-4F41-ADFA-5F61EE35F72C}" type="parTrans" cxnId="{6F17A05F-BC03-4E78-8C19-B66D3C9E511F}">
      <dgm:prSet/>
      <dgm:spPr/>
      <dgm:t>
        <a:bodyPr/>
        <a:lstStyle/>
        <a:p>
          <a:endParaRPr lang="en-US"/>
        </a:p>
      </dgm:t>
    </dgm:pt>
    <dgm:pt modelId="{52C45AE1-6824-4E1D-B968-B29D2842533B}" type="sibTrans" cxnId="{6F17A05F-BC03-4E78-8C19-B66D3C9E511F}">
      <dgm:prSet/>
      <dgm:spPr/>
      <dgm:t>
        <a:bodyPr/>
        <a:lstStyle/>
        <a:p>
          <a:endParaRPr lang="en-US"/>
        </a:p>
      </dgm:t>
    </dgm:pt>
    <dgm:pt modelId="{CB4254C3-FE32-469F-B543-40094672FC43}">
      <dgm:prSet/>
      <dgm:spPr/>
      <dgm:t>
        <a:bodyPr/>
        <a:lstStyle/>
        <a:p>
          <a:r>
            <a:rPr lang="es-MX"/>
            <a:t>Permite interoperabilidad tecnológica.</a:t>
          </a:r>
          <a:endParaRPr lang="en-US"/>
        </a:p>
      </dgm:t>
    </dgm:pt>
    <dgm:pt modelId="{E104DEEB-8295-4416-8AF2-DED9769BF0B0}" type="parTrans" cxnId="{562CAF5E-27B1-4DE8-BE4C-93C9C49887C3}">
      <dgm:prSet/>
      <dgm:spPr/>
      <dgm:t>
        <a:bodyPr/>
        <a:lstStyle/>
        <a:p>
          <a:endParaRPr lang="en-US"/>
        </a:p>
      </dgm:t>
    </dgm:pt>
    <dgm:pt modelId="{4C19AAAC-2D3F-47F1-9835-DBE52B900F6D}" type="sibTrans" cxnId="{562CAF5E-27B1-4DE8-BE4C-93C9C49887C3}">
      <dgm:prSet/>
      <dgm:spPr/>
      <dgm:t>
        <a:bodyPr/>
        <a:lstStyle/>
        <a:p>
          <a:endParaRPr lang="en-US"/>
        </a:p>
      </dgm:t>
    </dgm:pt>
    <dgm:pt modelId="{E4988BD5-D204-4434-81A3-4399D447F25E}">
      <dgm:prSet/>
      <dgm:spPr/>
      <dgm:t>
        <a:bodyPr/>
        <a:lstStyle/>
        <a:p>
          <a:r>
            <a:rPr lang="es-MX"/>
            <a:t>Envío de información</a:t>
          </a:r>
          <a:endParaRPr lang="en-US"/>
        </a:p>
      </dgm:t>
    </dgm:pt>
    <dgm:pt modelId="{35B3A931-884E-4E21-8C76-B3D146DCFE0A}" type="parTrans" cxnId="{73A8F062-38E6-46A4-8BC5-EBC713B54B76}">
      <dgm:prSet/>
      <dgm:spPr/>
      <dgm:t>
        <a:bodyPr/>
        <a:lstStyle/>
        <a:p>
          <a:endParaRPr lang="en-US"/>
        </a:p>
      </dgm:t>
    </dgm:pt>
    <dgm:pt modelId="{F21107E3-BAEF-4DC4-BD7C-48BB4B84D74F}" type="sibTrans" cxnId="{73A8F062-38E6-46A4-8BC5-EBC713B54B76}">
      <dgm:prSet/>
      <dgm:spPr/>
      <dgm:t>
        <a:bodyPr/>
        <a:lstStyle/>
        <a:p>
          <a:endParaRPr lang="en-US"/>
        </a:p>
      </dgm:t>
    </dgm:pt>
    <dgm:pt modelId="{9B497765-8577-4AC8-9A33-682070F60720}">
      <dgm:prSet/>
      <dgm:spPr/>
      <dgm:t>
        <a:bodyPr/>
        <a:lstStyle/>
        <a:p>
          <a:r>
            <a:rPr lang="es-MX"/>
            <a:t>Transmite datos a servidores o plataformas en la nube.</a:t>
          </a:r>
          <a:endParaRPr lang="en-US"/>
        </a:p>
      </dgm:t>
    </dgm:pt>
    <dgm:pt modelId="{52335A59-1B3E-47B9-8092-1C870C6EC3FC}" type="parTrans" cxnId="{E3508770-60E0-45F4-98EF-C9699C077E6A}">
      <dgm:prSet/>
      <dgm:spPr/>
      <dgm:t>
        <a:bodyPr/>
        <a:lstStyle/>
        <a:p>
          <a:endParaRPr lang="en-US"/>
        </a:p>
      </dgm:t>
    </dgm:pt>
    <dgm:pt modelId="{3AB7366C-2DF0-4702-936C-9C9CE0408209}" type="sibTrans" cxnId="{E3508770-60E0-45F4-98EF-C9699C077E6A}">
      <dgm:prSet/>
      <dgm:spPr/>
      <dgm:t>
        <a:bodyPr/>
        <a:lstStyle/>
        <a:p>
          <a:endParaRPr lang="en-US"/>
        </a:p>
      </dgm:t>
    </dgm:pt>
    <dgm:pt modelId="{D2ED0DEA-334F-49B2-B4FE-EA0D60E9900B}" type="pres">
      <dgm:prSet presAssocID="{DDFE35CB-4C8F-4005-B976-60265174F018}" presName="Name0" presStyleCnt="0">
        <dgm:presLayoutVars>
          <dgm:dir/>
          <dgm:animLvl val="lvl"/>
          <dgm:resizeHandles val="exact"/>
        </dgm:presLayoutVars>
      </dgm:prSet>
      <dgm:spPr/>
    </dgm:pt>
    <dgm:pt modelId="{C3037A2A-0CC5-476C-AC3C-548C98E7A802}" type="pres">
      <dgm:prSet presAssocID="{2F48057C-4205-41BC-9864-9CC7D8FB9F72}" presName="composite" presStyleCnt="0"/>
      <dgm:spPr/>
    </dgm:pt>
    <dgm:pt modelId="{D7F08510-841F-454B-9236-329C00EFBBA1}" type="pres">
      <dgm:prSet presAssocID="{2F48057C-4205-41BC-9864-9CC7D8FB9F72}" presName="parTx" presStyleLbl="alignNode1" presStyleIdx="0" presStyleCnt="3">
        <dgm:presLayoutVars>
          <dgm:chMax val="0"/>
          <dgm:chPref val="0"/>
          <dgm:bulletEnabled val="1"/>
        </dgm:presLayoutVars>
      </dgm:prSet>
      <dgm:spPr/>
    </dgm:pt>
    <dgm:pt modelId="{22444D4D-7104-4309-A7A4-FAEB8D9D9FA5}" type="pres">
      <dgm:prSet presAssocID="{2F48057C-4205-41BC-9864-9CC7D8FB9F72}" presName="desTx" presStyleLbl="alignAccFollowNode1" presStyleIdx="0" presStyleCnt="3">
        <dgm:presLayoutVars>
          <dgm:bulletEnabled val="1"/>
        </dgm:presLayoutVars>
      </dgm:prSet>
      <dgm:spPr/>
    </dgm:pt>
    <dgm:pt modelId="{AE591EE5-F00A-46F7-B9A3-6F3F67BC5282}" type="pres">
      <dgm:prSet presAssocID="{546E9ED9-F7CF-4EDD-A7B6-28D802CE3D10}" presName="space" presStyleCnt="0"/>
      <dgm:spPr/>
    </dgm:pt>
    <dgm:pt modelId="{D9BDAB3E-4199-484B-8C6A-EE2D96C8730C}" type="pres">
      <dgm:prSet presAssocID="{AFE7F736-BC0A-43D3-B82E-42957D1D02B4}" presName="composite" presStyleCnt="0"/>
      <dgm:spPr/>
    </dgm:pt>
    <dgm:pt modelId="{B77F99CE-4F95-4D45-B7DF-BD960AF5DD86}" type="pres">
      <dgm:prSet presAssocID="{AFE7F736-BC0A-43D3-B82E-42957D1D02B4}" presName="parTx" presStyleLbl="alignNode1" presStyleIdx="1" presStyleCnt="3">
        <dgm:presLayoutVars>
          <dgm:chMax val="0"/>
          <dgm:chPref val="0"/>
          <dgm:bulletEnabled val="1"/>
        </dgm:presLayoutVars>
      </dgm:prSet>
      <dgm:spPr/>
    </dgm:pt>
    <dgm:pt modelId="{9A953D03-5B07-4301-846F-983517AA4384}" type="pres">
      <dgm:prSet presAssocID="{AFE7F736-BC0A-43D3-B82E-42957D1D02B4}" presName="desTx" presStyleLbl="alignAccFollowNode1" presStyleIdx="1" presStyleCnt="3">
        <dgm:presLayoutVars>
          <dgm:bulletEnabled val="1"/>
        </dgm:presLayoutVars>
      </dgm:prSet>
      <dgm:spPr/>
    </dgm:pt>
    <dgm:pt modelId="{E0BD149E-056E-4AF9-A410-BD25F194DAC4}" type="pres">
      <dgm:prSet presAssocID="{52C45AE1-6824-4E1D-B968-B29D2842533B}" presName="space" presStyleCnt="0"/>
      <dgm:spPr/>
    </dgm:pt>
    <dgm:pt modelId="{7B638721-5207-4FDC-B56A-E2195C9EC2EA}" type="pres">
      <dgm:prSet presAssocID="{E4988BD5-D204-4434-81A3-4399D447F25E}" presName="composite" presStyleCnt="0"/>
      <dgm:spPr/>
    </dgm:pt>
    <dgm:pt modelId="{C7A751FC-14B6-4D81-93CE-D354E3E5881E}" type="pres">
      <dgm:prSet presAssocID="{E4988BD5-D204-4434-81A3-4399D447F25E}" presName="parTx" presStyleLbl="alignNode1" presStyleIdx="2" presStyleCnt="3">
        <dgm:presLayoutVars>
          <dgm:chMax val="0"/>
          <dgm:chPref val="0"/>
          <dgm:bulletEnabled val="1"/>
        </dgm:presLayoutVars>
      </dgm:prSet>
      <dgm:spPr/>
    </dgm:pt>
    <dgm:pt modelId="{3C1757E3-03AB-4B8B-8E53-EA362709BF51}" type="pres">
      <dgm:prSet presAssocID="{E4988BD5-D204-4434-81A3-4399D447F25E}" presName="desTx" presStyleLbl="alignAccFollowNode1" presStyleIdx="2" presStyleCnt="3">
        <dgm:presLayoutVars>
          <dgm:bulletEnabled val="1"/>
        </dgm:presLayoutVars>
      </dgm:prSet>
      <dgm:spPr/>
    </dgm:pt>
  </dgm:ptLst>
  <dgm:cxnLst>
    <dgm:cxn modelId="{84493B0E-E5C5-435C-BFA4-595997D86661}" type="presOf" srcId="{DDFE35CB-4C8F-4005-B976-60265174F018}" destId="{D2ED0DEA-334F-49B2-B4FE-EA0D60E9900B}" srcOrd="0" destOrd="0" presId="urn:microsoft.com/office/officeart/2005/8/layout/hList1"/>
    <dgm:cxn modelId="{1BE8C347-092D-439C-A69A-E4F6EDEB52DF}" type="presOf" srcId="{9B497765-8577-4AC8-9A33-682070F60720}" destId="{3C1757E3-03AB-4B8B-8E53-EA362709BF51}" srcOrd="0" destOrd="0" presId="urn:microsoft.com/office/officeart/2005/8/layout/hList1"/>
    <dgm:cxn modelId="{562CAF5E-27B1-4DE8-BE4C-93C9C49887C3}" srcId="{AFE7F736-BC0A-43D3-B82E-42957D1D02B4}" destId="{CB4254C3-FE32-469F-B543-40094672FC43}" srcOrd="0" destOrd="0" parTransId="{E104DEEB-8295-4416-8AF2-DED9769BF0B0}" sibTransId="{4C19AAAC-2D3F-47F1-9835-DBE52B900F6D}"/>
    <dgm:cxn modelId="{6F17A05F-BC03-4E78-8C19-B66D3C9E511F}" srcId="{DDFE35CB-4C8F-4005-B976-60265174F018}" destId="{AFE7F736-BC0A-43D3-B82E-42957D1D02B4}" srcOrd="1" destOrd="0" parTransId="{75BE62FA-B425-4F41-ADFA-5F61EE35F72C}" sibTransId="{52C45AE1-6824-4E1D-B968-B29D2842533B}"/>
    <dgm:cxn modelId="{73A8F062-38E6-46A4-8BC5-EBC713B54B76}" srcId="{DDFE35CB-4C8F-4005-B976-60265174F018}" destId="{E4988BD5-D204-4434-81A3-4399D447F25E}" srcOrd="2" destOrd="0" parTransId="{35B3A931-884E-4E21-8C76-B3D146DCFE0A}" sibTransId="{F21107E3-BAEF-4DC4-BD7C-48BB4B84D74F}"/>
    <dgm:cxn modelId="{E3508770-60E0-45F4-98EF-C9699C077E6A}" srcId="{E4988BD5-D204-4434-81A3-4399D447F25E}" destId="{9B497765-8577-4AC8-9A33-682070F60720}" srcOrd="0" destOrd="0" parTransId="{52335A59-1B3E-47B9-8092-1C870C6EC3FC}" sibTransId="{3AB7366C-2DF0-4702-936C-9C9CE0408209}"/>
    <dgm:cxn modelId="{96FD22A2-9671-4466-9731-F676B5F2E342}" type="presOf" srcId="{1796E6D0-E75C-4854-94F1-7F8A26362B5F}" destId="{22444D4D-7104-4309-A7A4-FAEB8D9D9FA5}" srcOrd="0" destOrd="0" presId="urn:microsoft.com/office/officeart/2005/8/layout/hList1"/>
    <dgm:cxn modelId="{3CABCBA7-CEEF-4C1C-9365-AB7BB4402643}" type="presOf" srcId="{2F48057C-4205-41BC-9864-9CC7D8FB9F72}" destId="{D7F08510-841F-454B-9236-329C00EFBBA1}" srcOrd="0" destOrd="0" presId="urn:microsoft.com/office/officeart/2005/8/layout/hList1"/>
    <dgm:cxn modelId="{7400A1A9-BACF-4AAB-B373-7F37E6FA1A3E}" type="presOf" srcId="{AFE7F736-BC0A-43D3-B82E-42957D1D02B4}" destId="{B77F99CE-4F95-4D45-B7DF-BD960AF5DD86}" srcOrd="0" destOrd="0" presId="urn:microsoft.com/office/officeart/2005/8/layout/hList1"/>
    <dgm:cxn modelId="{3D4B6DCA-0327-4A09-A793-D4EA11602112}" type="presOf" srcId="{E4988BD5-D204-4434-81A3-4399D447F25E}" destId="{C7A751FC-14B6-4D81-93CE-D354E3E5881E}" srcOrd="0" destOrd="0" presId="urn:microsoft.com/office/officeart/2005/8/layout/hList1"/>
    <dgm:cxn modelId="{DFBB48D9-8A0B-42F1-84C7-EFAC72CFE0BC}" srcId="{2F48057C-4205-41BC-9864-9CC7D8FB9F72}" destId="{1796E6D0-E75C-4854-94F1-7F8A26362B5F}" srcOrd="0" destOrd="0" parTransId="{397BBDFC-DA29-45CA-8DCF-5FBA635DC2E3}" sibTransId="{4C4DB2E6-F987-42CC-94E0-5D3CE236CE04}"/>
    <dgm:cxn modelId="{E12E6DD9-9C8B-4AD5-8962-388F06E0D24A}" srcId="{DDFE35CB-4C8F-4005-B976-60265174F018}" destId="{2F48057C-4205-41BC-9864-9CC7D8FB9F72}" srcOrd="0" destOrd="0" parTransId="{5FA0843E-0E44-4B18-AC31-AE83C9390AF9}" sibTransId="{546E9ED9-F7CF-4EDD-A7B6-28D802CE3D10}"/>
    <dgm:cxn modelId="{A7E856E7-D9AB-4B87-A0E5-98B9026D3980}" type="presOf" srcId="{CB4254C3-FE32-469F-B543-40094672FC43}" destId="{9A953D03-5B07-4301-846F-983517AA4384}" srcOrd="0" destOrd="0" presId="urn:microsoft.com/office/officeart/2005/8/layout/hList1"/>
    <dgm:cxn modelId="{F53F5010-2EDE-4CF3-B181-C04843F89991}" type="presParOf" srcId="{D2ED0DEA-334F-49B2-B4FE-EA0D60E9900B}" destId="{C3037A2A-0CC5-476C-AC3C-548C98E7A802}" srcOrd="0" destOrd="0" presId="urn:microsoft.com/office/officeart/2005/8/layout/hList1"/>
    <dgm:cxn modelId="{CD9FF013-13DD-44F8-921B-1B604D4C255B}" type="presParOf" srcId="{C3037A2A-0CC5-476C-AC3C-548C98E7A802}" destId="{D7F08510-841F-454B-9236-329C00EFBBA1}" srcOrd="0" destOrd="0" presId="urn:microsoft.com/office/officeart/2005/8/layout/hList1"/>
    <dgm:cxn modelId="{F251B4DE-DCF6-47D5-9F94-3D0E79457BFF}" type="presParOf" srcId="{C3037A2A-0CC5-476C-AC3C-548C98E7A802}" destId="{22444D4D-7104-4309-A7A4-FAEB8D9D9FA5}" srcOrd="1" destOrd="0" presId="urn:microsoft.com/office/officeart/2005/8/layout/hList1"/>
    <dgm:cxn modelId="{C84D92D5-AD54-46A8-B6FE-F988E4752F50}" type="presParOf" srcId="{D2ED0DEA-334F-49B2-B4FE-EA0D60E9900B}" destId="{AE591EE5-F00A-46F7-B9A3-6F3F67BC5282}" srcOrd="1" destOrd="0" presId="urn:microsoft.com/office/officeart/2005/8/layout/hList1"/>
    <dgm:cxn modelId="{7C90910E-9C23-46E0-8C92-3645D43FC888}" type="presParOf" srcId="{D2ED0DEA-334F-49B2-B4FE-EA0D60E9900B}" destId="{D9BDAB3E-4199-484B-8C6A-EE2D96C8730C}" srcOrd="2" destOrd="0" presId="urn:microsoft.com/office/officeart/2005/8/layout/hList1"/>
    <dgm:cxn modelId="{8A8B7600-094F-4C32-BC56-92432166F96A}" type="presParOf" srcId="{D9BDAB3E-4199-484B-8C6A-EE2D96C8730C}" destId="{B77F99CE-4F95-4D45-B7DF-BD960AF5DD86}" srcOrd="0" destOrd="0" presId="urn:microsoft.com/office/officeart/2005/8/layout/hList1"/>
    <dgm:cxn modelId="{7F766A68-07AF-4397-89A1-0BD4F664BB0D}" type="presParOf" srcId="{D9BDAB3E-4199-484B-8C6A-EE2D96C8730C}" destId="{9A953D03-5B07-4301-846F-983517AA4384}" srcOrd="1" destOrd="0" presId="urn:microsoft.com/office/officeart/2005/8/layout/hList1"/>
    <dgm:cxn modelId="{1A60D924-C876-4DC6-9BC1-B29714C74B16}" type="presParOf" srcId="{D2ED0DEA-334F-49B2-B4FE-EA0D60E9900B}" destId="{E0BD149E-056E-4AF9-A410-BD25F194DAC4}" srcOrd="3" destOrd="0" presId="urn:microsoft.com/office/officeart/2005/8/layout/hList1"/>
    <dgm:cxn modelId="{D4E25414-0279-474A-9513-04E0B70F7C07}" type="presParOf" srcId="{D2ED0DEA-334F-49B2-B4FE-EA0D60E9900B}" destId="{7B638721-5207-4FDC-B56A-E2195C9EC2EA}" srcOrd="4" destOrd="0" presId="urn:microsoft.com/office/officeart/2005/8/layout/hList1"/>
    <dgm:cxn modelId="{5B62B85A-DAAE-4ADB-B8DF-D869147CDDA8}" type="presParOf" srcId="{7B638721-5207-4FDC-B56A-E2195C9EC2EA}" destId="{C7A751FC-14B6-4D81-93CE-D354E3E5881E}" srcOrd="0" destOrd="0" presId="urn:microsoft.com/office/officeart/2005/8/layout/hList1"/>
    <dgm:cxn modelId="{3A845D35-BB8E-4EC7-A20C-845D819155B0}" type="presParOf" srcId="{7B638721-5207-4FDC-B56A-E2195C9EC2EA}" destId="{3C1757E3-03AB-4B8B-8E53-EA362709BF51}" srcOrd="1" destOrd="0" presId="urn:microsoft.com/office/officeart/2005/8/layout/hList1"/>
  </dgm:cxnLst>
  <dgm:bg/>
  <dgm:whole/>
  <dgm:extLst>
    <a:ext uri="http://schemas.microsoft.com/office/drawing/2008/diagram">
      <dsp:dataModelExt xmlns:dsp="http://schemas.microsoft.com/office/drawing/2008/diagram" relId="rId415" minVer="http://schemas.openxmlformats.org/drawingml/2006/diagram"/>
    </a:ext>
  </dgm:extLst>
</dgm:dataModel>
</file>

<file path=word/diagrams/data33.xml><?xml version="1.0" encoding="utf-8"?>
<dgm:dataModel xmlns:dgm="http://schemas.openxmlformats.org/drawingml/2006/diagram" xmlns:a="http://schemas.openxmlformats.org/drawingml/2006/main">
  <dgm:ptLst>
    <dgm:pt modelId="{B6FA5C82-28A6-4B18-96A7-A44DCB6CB770}" type="doc">
      <dgm:prSet loTypeId="urn:microsoft.com/office/officeart/2005/8/layout/hierarchy3" loCatId="hierarchy" qsTypeId="urn:microsoft.com/office/officeart/2005/8/quickstyle/simple1" qsCatId="simple" csTypeId="urn:microsoft.com/office/officeart/2005/8/colors/colorful4" csCatId="colorful"/>
      <dgm:spPr/>
      <dgm:t>
        <a:bodyPr/>
        <a:lstStyle/>
        <a:p>
          <a:endParaRPr lang="es-MX"/>
        </a:p>
      </dgm:t>
    </dgm:pt>
    <dgm:pt modelId="{7D166870-CB9A-48DD-AD46-10FFAE5FA74E}">
      <dgm:prSet/>
      <dgm:spPr/>
      <dgm:t>
        <a:bodyPr/>
        <a:lstStyle/>
        <a:p>
          <a:r>
            <a:rPr lang="es-MX">
              <a:latin typeface="+mj-lt"/>
            </a:rPr>
            <a:t>Almacenamiento masivo</a:t>
          </a:r>
        </a:p>
      </dgm:t>
    </dgm:pt>
    <dgm:pt modelId="{6386F656-C0BD-489A-8233-EA3B7726AA50}" type="parTrans" cxnId="{D71DFE27-DDED-40F5-A872-6FF0AC317F7E}">
      <dgm:prSet/>
      <dgm:spPr/>
      <dgm:t>
        <a:bodyPr/>
        <a:lstStyle/>
        <a:p>
          <a:endParaRPr lang="es-MX">
            <a:latin typeface="+mj-lt"/>
          </a:endParaRPr>
        </a:p>
      </dgm:t>
    </dgm:pt>
    <dgm:pt modelId="{A52E9651-E47B-431B-AC45-47DE0755E60C}" type="sibTrans" cxnId="{D71DFE27-DDED-40F5-A872-6FF0AC317F7E}">
      <dgm:prSet/>
      <dgm:spPr/>
      <dgm:t>
        <a:bodyPr/>
        <a:lstStyle/>
        <a:p>
          <a:endParaRPr lang="es-MX">
            <a:latin typeface="+mj-lt"/>
          </a:endParaRPr>
        </a:p>
      </dgm:t>
    </dgm:pt>
    <dgm:pt modelId="{05E418A4-CE11-4039-A7E2-8CE114B15E16}">
      <dgm:prSet/>
      <dgm:spPr/>
      <dgm:t>
        <a:bodyPr/>
        <a:lstStyle/>
        <a:p>
          <a:r>
            <a:rPr lang="es-MX">
              <a:latin typeface="+mj-lt"/>
            </a:rPr>
            <a:t>Permite gestionar grandes volúmenes de datos.</a:t>
          </a:r>
        </a:p>
      </dgm:t>
    </dgm:pt>
    <dgm:pt modelId="{69B59696-6390-4E02-90FF-1E96D891ACA5}" type="parTrans" cxnId="{E88802CA-E3A5-4658-8B86-451905637CC1}">
      <dgm:prSet/>
      <dgm:spPr/>
      <dgm:t>
        <a:bodyPr/>
        <a:lstStyle/>
        <a:p>
          <a:endParaRPr lang="es-MX">
            <a:latin typeface="+mj-lt"/>
          </a:endParaRPr>
        </a:p>
      </dgm:t>
    </dgm:pt>
    <dgm:pt modelId="{0803FC26-B49F-488C-9AD8-2189B7C93C46}" type="sibTrans" cxnId="{E88802CA-E3A5-4658-8B86-451905637CC1}">
      <dgm:prSet/>
      <dgm:spPr/>
      <dgm:t>
        <a:bodyPr/>
        <a:lstStyle/>
        <a:p>
          <a:endParaRPr lang="es-MX">
            <a:latin typeface="+mj-lt"/>
          </a:endParaRPr>
        </a:p>
      </dgm:t>
    </dgm:pt>
    <dgm:pt modelId="{822B213A-E9A9-4EFD-AC4A-B0F56E581A77}">
      <dgm:prSet/>
      <dgm:spPr/>
      <dgm:t>
        <a:bodyPr/>
        <a:lstStyle/>
        <a:p>
          <a:r>
            <a:rPr lang="es-MX">
              <a:latin typeface="+mj-lt"/>
            </a:rPr>
            <a:t>Acceso remoto</a:t>
          </a:r>
        </a:p>
      </dgm:t>
    </dgm:pt>
    <dgm:pt modelId="{7CE2D2AE-37E7-4D2A-A4B6-29FB53148577}" type="parTrans" cxnId="{FED8FA7F-7E99-488E-ABF2-6D7A7FA75FF6}">
      <dgm:prSet/>
      <dgm:spPr/>
      <dgm:t>
        <a:bodyPr/>
        <a:lstStyle/>
        <a:p>
          <a:endParaRPr lang="es-MX">
            <a:latin typeface="+mj-lt"/>
          </a:endParaRPr>
        </a:p>
      </dgm:t>
    </dgm:pt>
    <dgm:pt modelId="{3503C799-270D-4F02-9393-E246334145B5}" type="sibTrans" cxnId="{FED8FA7F-7E99-488E-ABF2-6D7A7FA75FF6}">
      <dgm:prSet/>
      <dgm:spPr/>
      <dgm:t>
        <a:bodyPr/>
        <a:lstStyle/>
        <a:p>
          <a:endParaRPr lang="es-MX">
            <a:latin typeface="+mj-lt"/>
          </a:endParaRPr>
        </a:p>
      </dgm:t>
    </dgm:pt>
    <dgm:pt modelId="{7DB07446-09F9-4FEE-9132-3FB0B59A5AFC}">
      <dgm:prSet/>
      <dgm:spPr/>
      <dgm:t>
        <a:bodyPr/>
        <a:lstStyle/>
        <a:p>
          <a:r>
            <a:rPr lang="es-MX">
              <a:latin typeface="+mj-lt"/>
            </a:rPr>
            <a:t>Facilita la supervisión y control desde cualquier ubicación.</a:t>
          </a:r>
        </a:p>
      </dgm:t>
    </dgm:pt>
    <dgm:pt modelId="{10F1A662-51EC-48B2-AB5F-315F74841AE8}" type="parTrans" cxnId="{558BEBB4-F4DC-4545-BD51-03B6ECC8A29C}">
      <dgm:prSet/>
      <dgm:spPr/>
      <dgm:t>
        <a:bodyPr/>
        <a:lstStyle/>
        <a:p>
          <a:endParaRPr lang="es-MX">
            <a:latin typeface="+mj-lt"/>
          </a:endParaRPr>
        </a:p>
      </dgm:t>
    </dgm:pt>
    <dgm:pt modelId="{DAF9FA4E-624F-4050-8E35-DEB61D66E2BB}" type="sibTrans" cxnId="{558BEBB4-F4DC-4545-BD51-03B6ECC8A29C}">
      <dgm:prSet/>
      <dgm:spPr/>
      <dgm:t>
        <a:bodyPr/>
        <a:lstStyle/>
        <a:p>
          <a:endParaRPr lang="es-MX">
            <a:latin typeface="+mj-lt"/>
          </a:endParaRPr>
        </a:p>
      </dgm:t>
    </dgm:pt>
    <dgm:pt modelId="{061987CB-8E8D-4A98-A9C5-1DE9E86D64DF}">
      <dgm:prSet/>
      <dgm:spPr/>
      <dgm:t>
        <a:bodyPr/>
        <a:lstStyle/>
        <a:p>
          <a:r>
            <a:rPr lang="es-MX">
              <a:latin typeface="+mj-lt"/>
            </a:rPr>
            <a:t>Escalabilidad</a:t>
          </a:r>
        </a:p>
      </dgm:t>
    </dgm:pt>
    <dgm:pt modelId="{9093D1BE-8424-4FB8-921B-7AD282135650}" type="parTrans" cxnId="{8C001051-C82E-45A6-9D98-1289D2D334E9}">
      <dgm:prSet/>
      <dgm:spPr/>
      <dgm:t>
        <a:bodyPr/>
        <a:lstStyle/>
        <a:p>
          <a:endParaRPr lang="es-MX">
            <a:latin typeface="+mj-lt"/>
          </a:endParaRPr>
        </a:p>
      </dgm:t>
    </dgm:pt>
    <dgm:pt modelId="{22443FD1-9D02-407B-8C6D-B806CE48D9B4}" type="sibTrans" cxnId="{8C001051-C82E-45A6-9D98-1289D2D334E9}">
      <dgm:prSet/>
      <dgm:spPr/>
      <dgm:t>
        <a:bodyPr/>
        <a:lstStyle/>
        <a:p>
          <a:endParaRPr lang="es-MX">
            <a:latin typeface="+mj-lt"/>
          </a:endParaRPr>
        </a:p>
      </dgm:t>
    </dgm:pt>
    <dgm:pt modelId="{267F9DBE-9CD5-4ED2-B7BB-12D78A5D56B0}">
      <dgm:prSet/>
      <dgm:spPr/>
      <dgm:t>
        <a:bodyPr/>
        <a:lstStyle/>
        <a:p>
          <a:r>
            <a:rPr lang="es-MX">
              <a:latin typeface="+mj-lt"/>
            </a:rPr>
            <a:t>Posibilita aumentar recursos según la demanda.</a:t>
          </a:r>
        </a:p>
      </dgm:t>
    </dgm:pt>
    <dgm:pt modelId="{A86839D6-F3FA-4AB7-9034-98BB606499D3}" type="parTrans" cxnId="{57131E8D-3A23-4CDE-B41D-AA5C2B1D7E13}">
      <dgm:prSet/>
      <dgm:spPr/>
      <dgm:t>
        <a:bodyPr/>
        <a:lstStyle/>
        <a:p>
          <a:endParaRPr lang="es-MX">
            <a:latin typeface="+mj-lt"/>
          </a:endParaRPr>
        </a:p>
      </dgm:t>
    </dgm:pt>
    <dgm:pt modelId="{CC444C70-9A91-42F4-B337-DACB614EBB91}" type="sibTrans" cxnId="{57131E8D-3A23-4CDE-B41D-AA5C2B1D7E13}">
      <dgm:prSet/>
      <dgm:spPr/>
      <dgm:t>
        <a:bodyPr/>
        <a:lstStyle/>
        <a:p>
          <a:endParaRPr lang="es-MX">
            <a:latin typeface="+mj-lt"/>
          </a:endParaRPr>
        </a:p>
      </dgm:t>
    </dgm:pt>
    <dgm:pt modelId="{DFD67FFE-7BA4-4859-B192-1B1697FB6952}">
      <dgm:prSet/>
      <dgm:spPr/>
      <dgm:t>
        <a:bodyPr/>
        <a:lstStyle/>
        <a:p>
          <a:r>
            <a:rPr lang="es-MX">
              <a:latin typeface="+mj-lt"/>
            </a:rPr>
            <a:t>Integración empresarial</a:t>
          </a:r>
        </a:p>
      </dgm:t>
    </dgm:pt>
    <dgm:pt modelId="{B517D3A4-3D3F-4E57-ABCF-27BE3EF6020C}" type="parTrans" cxnId="{BB72114A-9012-445B-8335-56E7C17EE810}">
      <dgm:prSet/>
      <dgm:spPr/>
      <dgm:t>
        <a:bodyPr/>
        <a:lstStyle/>
        <a:p>
          <a:endParaRPr lang="es-MX">
            <a:latin typeface="+mj-lt"/>
          </a:endParaRPr>
        </a:p>
      </dgm:t>
    </dgm:pt>
    <dgm:pt modelId="{2C06D35B-60BC-43CF-8614-756977DC9203}" type="sibTrans" cxnId="{BB72114A-9012-445B-8335-56E7C17EE810}">
      <dgm:prSet/>
      <dgm:spPr/>
      <dgm:t>
        <a:bodyPr/>
        <a:lstStyle/>
        <a:p>
          <a:endParaRPr lang="es-MX">
            <a:latin typeface="+mj-lt"/>
          </a:endParaRPr>
        </a:p>
      </dgm:t>
    </dgm:pt>
    <dgm:pt modelId="{02611D84-E120-409C-8C25-74B08D62C124}">
      <dgm:prSet/>
      <dgm:spPr/>
      <dgm:t>
        <a:bodyPr/>
        <a:lstStyle/>
        <a:p>
          <a:r>
            <a:rPr lang="es-MX">
              <a:latin typeface="+mj-lt"/>
            </a:rPr>
            <a:t>Permite conexión con sistemas organizacionales.</a:t>
          </a:r>
        </a:p>
      </dgm:t>
    </dgm:pt>
    <dgm:pt modelId="{93EA119A-59CA-453D-8DA2-E7129F35C5EC}" type="parTrans" cxnId="{54F7357D-DE8D-4F78-B61D-3225EF6F1F1C}">
      <dgm:prSet/>
      <dgm:spPr/>
      <dgm:t>
        <a:bodyPr/>
        <a:lstStyle/>
        <a:p>
          <a:endParaRPr lang="es-MX">
            <a:latin typeface="+mj-lt"/>
          </a:endParaRPr>
        </a:p>
      </dgm:t>
    </dgm:pt>
    <dgm:pt modelId="{47653D44-8810-4EEC-910B-3C8A308909CF}" type="sibTrans" cxnId="{54F7357D-DE8D-4F78-B61D-3225EF6F1F1C}">
      <dgm:prSet/>
      <dgm:spPr/>
      <dgm:t>
        <a:bodyPr/>
        <a:lstStyle/>
        <a:p>
          <a:endParaRPr lang="es-MX">
            <a:latin typeface="+mj-lt"/>
          </a:endParaRPr>
        </a:p>
      </dgm:t>
    </dgm:pt>
    <dgm:pt modelId="{8E2EB2C7-6A45-4831-B022-0689FFB31C5C}" type="pres">
      <dgm:prSet presAssocID="{B6FA5C82-28A6-4B18-96A7-A44DCB6CB770}" presName="diagram" presStyleCnt="0">
        <dgm:presLayoutVars>
          <dgm:chPref val="1"/>
          <dgm:dir/>
          <dgm:animOne val="branch"/>
          <dgm:animLvl val="lvl"/>
          <dgm:resizeHandles/>
        </dgm:presLayoutVars>
      </dgm:prSet>
      <dgm:spPr/>
    </dgm:pt>
    <dgm:pt modelId="{025659F8-E3CA-4FD2-A7F0-C6DB1F0225A1}" type="pres">
      <dgm:prSet presAssocID="{7D166870-CB9A-48DD-AD46-10FFAE5FA74E}" presName="root" presStyleCnt="0"/>
      <dgm:spPr/>
    </dgm:pt>
    <dgm:pt modelId="{61DE5208-AFEF-4E76-BAB5-A00238218466}" type="pres">
      <dgm:prSet presAssocID="{7D166870-CB9A-48DD-AD46-10FFAE5FA74E}" presName="rootComposite" presStyleCnt="0"/>
      <dgm:spPr/>
    </dgm:pt>
    <dgm:pt modelId="{BEBF8074-A713-476D-B280-FA17C6562544}" type="pres">
      <dgm:prSet presAssocID="{7D166870-CB9A-48DD-AD46-10FFAE5FA74E}" presName="rootText" presStyleLbl="node1" presStyleIdx="0" presStyleCnt="4"/>
      <dgm:spPr/>
    </dgm:pt>
    <dgm:pt modelId="{23636261-FB5E-4662-BBDE-E851369C2B40}" type="pres">
      <dgm:prSet presAssocID="{7D166870-CB9A-48DD-AD46-10FFAE5FA74E}" presName="rootConnector" presStyleLbl="node1" presStyleIdx="0" presStyleCnt="4"/>
      <dgm:spPr/>
    </dgm:pt>
    <dgm:pt modelId="{1EA13643-041D-4061-A8C0-EB1217B664E9}" type="pres">
      <dgm:prSet presAssocID="{7D166870-CB9A-48DD-AD46-10FFAE5FA74E}" presName="childShape" presStyleCnt="0"/>
      <dgm:spPr/>
    </dgm:pt>
    <dgm:pt modelId="{B25503EB-3EE2-4889-A66B-CE6C6A9886A3}" type="pres">
      <dgm:prSet presAssocID="{69B59696-6390-4E02-90FF-1E96D891ACA5}" presName="Name13" presStyleLbl="parChTrans1D2" presStyleIdx="0" presStyleCnt="4"/>
      <dgm:spPr/>
    </dgm:pt>
    <dgm:pt modelId="{619EB131-CB6A-4236-8DB6-B752B94016CB}" type="pres">
      <dgm:prSet presAssocID="{05E418A4-CE11-4039-A7E2-8CE114B15E16}" presName="childText" presStyleLbl="bgAcc1" presStyleIdx="0" presStyleCnt="4">
        <dgm:presLayoutVars>
          <dgm:bulletEnabled val="1"/>
        </dgm:presLayoutVars>
      </dgm:prSet>
      <dgm:spPr/>
    </dgm:pt>
    <dgm:pt modelId="{187363DC-FC19-4945-A3AD-1388D431C2CE}" type="pres">
      <dgm:prSet presAssocID="{822B213A-E9A9-4EFD-AC4A-B0F56E581A77}" presName="root" presStyleCnt="0"/>
      <dgm:spPr/>
    </dgm:pt>
    <dgm:pt modelId="{8AC6A89F-CA62-4F64-AEAC-71EAD796683F}" type="pres">
      <dgm:prSet presAssocID="{822B213A-E9A9-4EFD-AC4A-B0F56E581A77}" presName="rootComposite" presStyleCnt="0"/>
      <dgm:spPr/>
    </dgm:pt>
    <dgm:pt modelId="{5C94B08D-9B00-49C2-A538-F65F087A24A0}" type="pres">
      <dgm:prSet presAssocID="{822B213A-E9A9-4EFD-AC4A-B0F56E581A77}" presName="rootText" presStyleLbl="node1" presStyleIdx="1" presStyleCnt="4"/>
      <dgm:spPr/>
    </dgm:pt>
    <dgm:pt modelId="{8972DD69-FA7E-459F-891F-95AEB44215D2}" type="pres">
      <dgm:prSet presAssocID="{822B213A-E9A9-4EFD-AC4A-B0F56E581A77}" presName="rootConnector" presStyleLbl="node1" presStyleIdx="1" presStyleCnt="4"/>
      <dgm:spPr/>
    </dgm:pt>
    <dgm:pt modelId="{9E701B29-F567-4E62-B018-7A80E10BFD7D}" type="pres">
      <dgm:prSet presAssocID="{822B213A-E9A9-4EFD-AC4A-B0F56E581A77}" presName="childShape" presStyleCnt="0"/>
      <dgm:spPr/>
    </dgm:pt>
    <dgm:pt modelId="{6066428F-9BDA-40EF-95D5-299D972107AA}" type="pres">
      <dgm:prSet presAssocID="{10F1A662-51EC-48B2-AB5F-315F74841AE8}" presName="Name13" presStyleLbl="parChTrans1D2" presStyleIdx="1" presStyleCnt="4"/>
      <dgm:spPr/>
    </dgm:pt>
    <dgm:pt modelId="{4A841E0B-B737-4377-A47E-A8DCA181FBB2}" type="pres">
      <dgm:prSet presAssocID="{7DB07446-09F9-4FEE-9132-3FB0B59A5AFC}" presName="childText" presStyleLbl="bgAcc1" presStyleIdx="1" presStyleCnt="4">
        <dgm:presLayoutVars>
          <dgm:bulletEnabled val="1"/>
        </dgm:presLayoutVars>
      </dgm:prSet>
      <dgm:spPr/>
    </dgm:pt>
    <dgm:pt modelId="{FAD67DE6-8980-4CEA-B88D-468CB7DECDC9}" type="pres">
      <dgm:prSet presAssocID="{061987CB-8E8D-4A98-A9C5-1DE9E86D64DF}" presName="root" presStyleCnt="0"/>
      <dgm:spPr/>
    </dgm:pt>
    <dgm:pt modelId="{3285A1A2-94A6-4C75-96D2-480C39A102B6}" type="pres">
      <dgm:prSet presAssocID="{061987CB-8E8D-4A98-A9C5-1DE9E86D64DF}" presName="rootComposite" presStyleCnt="0"/>
      <dgm:spPr/>
    </dgm:pt>
    <dgm:pt modelId="{121C4BBD-3C80-4A12-89C0-B288B60E7AEC}" type="pres">
      <dgm:prSet presAssocID="{061987CB-8E8D-4A98-A9C5-1DE9E86D64DF}" presName="rootText" presStyleLbl="node1" presStyleIdx="2" presStyleCnt="4"/>
      <dgm:spPr/>
    </dgm:pt>
    <dgm:pt modelId="{A936590C-7F38-4136-8792-E7C6534A932E}" type="pres">
      <dgm:prSet presAssocID="{061987CB-8E8D-4A98-A9C5-1DE9E86D64DF}" presName="rootConnector" presStyleLbl="node1" presStyleIdx="2" presStyleCnt="4"/>
      <dgm:spPr/>
    </dgm:pt>
    <dgm:pt modelId="{2EFEE345-597A-40C1-AB63-63B57FF9F448}" type="pres">
      <dgm:prSet presAssocID="{061987CB-8E8D-4A98-A9C5-1DE9E86D64DF}" presName="childShape" presStyleCnt="0"/>
      <dgm:spPr/>
    </dgm:pt>
    <dgm:pt modelId="{1E496361-24DD-469C-B5E3-F47D4728E66F}" type="pres">
      <dgm:prSet presAssocID="{A86839D6-F3FA-4AB7-9034-98BB606499D3}" presName="Name13" presStyleLbl="parChTrans1D2" presStyleIdx="2" presStyleCnt="4"/>
      <dgm:spPr/>
    </dgm:pt>
    <dgm:pt modelId="{2ED64852-9D77-4B6E-9174-7D5397CFC4C4}" type="pres">
      <dgm:prSet presAssocID="{267F9DBE-9CD5-4ED2-B7BB-12D78A5D56B0}" presName="childText" presStyleLbl="bgAcc1" presStyleIdx="2" presStyleCnt="4">
        <dgm:presLayoutVars>
          <dgm:bulletEnabled val="1"/>
        </dgm:presLayoutVars>
      </dgm:prSet>
      <dgm:spPr/>
    </dgm:pt>
    <dgm:pt modelId="{7AA61F88-4E2D-4F5A-AF9D-06FE83F935B1}" type="pres">
      <dgm:prSet presAssocID="{DFD67FFE-7BA4-4859-B192-1B1697FB6952}" presName="root" presStyleCnt="0"/>
      <dgm:spPr/>
    </dgm:pt>
    <dgm:pt modelId="{B7A59FB4-A119-4DF2-ADFF-2CEA3AE6789C}" type="pres">
      <dgm:prSet presAssocID="{DFD67FFE-7BA4-4859-B192-1B1697FB6952}" presName="rootComposite" presStyleCnt="0"/>
      <dgm:spPr/>
    </dgm:pt>
    <dgm:pt modelId="{324F1BE3-C961-4120-AACA-2F0A56E82087}" type="pres">
      <dgm:prSet presAssocID="{DFD67FFE-7BA4-4859-B192-1B1697FB6952}" presName="rootText" presStyleLbl="node1" presStyleIdx="3" presStyleCnt="4"/>
      <dgm:spPr/>
    </dgm:pt>
    <dgm:pt modelId="{9BBCA6FF-B443-4AA5-85C5-E2662288B496}" type="pres">
      <dgm:prSet presAssocID="{DFD67FFE-7BA4-4859-B192-1B1697FB6952}" presName="rootConnector" presStyleLbl="node1" presStyleIdx="3" presStyleCnt="4"/>
      <dgm:spPr/>
    </dgm:pt>
    <dgm:pt modelId="{2910A3C8-C22C-44BC-9F59-9C47390FD1A9}" type="pres">
      <dgm:prSet presAssocID="{DFD67FFE-7BA4-4859-B192-1B1697FB6952}" presName="childShape" presStyleCnt="0"/>
      <dgm:spPr/>
    </dgm:pt>
    <dgm:pt modelId="{036B8F57-C2B2-4B4C-A3B2-853A6A839ED6}" type="pres">
      <dgm:prSet presAssocID="{93EA119A-59CA-453D-8DA2-E7129F35C5EC}" presName="Name13" presStyleLbl="parChTrans1D2" presStyleIdx="3" presStyleCnt="4"/>
      <dgm:spPr/>
    </dgm:pt>
    <dgm:pt modelId="{2966B0D5-FE6A-47C7-B1C0-C7E3ADDD87A2}" type="pres">
      <dgm:prSet presAssocID="{02611D84-E120-409C-8C25-74B08D62C124}" presName="childText" presStyleLbl="bgAcc1" presStyleIdx="3" presStyleCnt="4">
        <dgm:presLayoutVars>
          <dgm:bulletEnabled val="1"/>
        </dgm:presLayoutVars>
      </dgm:prSet>
      <dgm:spPr/>
    </dgm:pt>
  </dgm:ptLst>
  <dgm:cxnLst>
    <dgm:cxn modelId="{80C7A112-7709-480D-91B1-0AFA45F17055}" type="presOf" srcId="{DFD67FFE-7BA4-4859-B192-1B1697FB6952}" destId="{9BBCA6FF-B443-4AA5-85C5-E2662288B496}" srcOrd="1" destOrd="0" presId="urn:microsoft.com/office/officeart/2005/8/layout/hierarchy3"/>
    <dgm:cxn modelId="{CC3A0E18-AA80-4343-93B9-C583DA1C0F3A}" type="presOf" srcId="{05E418A4-CE11-4039-A7E2-8CE114B15E16}" destId="{619EB131-CB6A-4236-8DB6-B752B94016CB}" srcOrd="0" destOrd="0" presId="urn:microsoft.com/office/officeart/2005/8/layout/hierarchy3"/>
    <dgm:cxn modelId="{D016CF21-780B-4368-8DF0-3E38D54F3EE5}" type="presOf" srcId="{7DB07446-09F9-4FEE-9132-3FB0B59A5AFC}" destId="{4A841E0B-B737-4377-A47E-A8DCA181FBB2}" srcOrd="0" destOrd="0" presId="urn:microsoft.com/office/officeart/2005/8/layout/hierarchy3"/>
    <dgm:cxn modelId="{D71DFE27-DDED-40F5-A872-6FF0AC317F7E}" srcId="{B6FA5C82-28A6-4B18-96A7-A44DCB6CB770}" destId="{7D166870-CB9A-48DD-AD46-10FFAE5FA74E}" srcOrd="0" destOrd="0" parTransId="{6386F656-C0BD-489A-8233-EA3B7726AA50}" sibTransId="{A52E9651-E47B-431B-AC45-47DE0755E60C}"/>
    <dgm:cxn modelId="{BB72114A-9012-445B-8335-56E7C17EE810}" srcId="{B6FA5C82-28A6-4B18-96A7-A44DCB6CB770}" destId="{DFD67FFE-7BA4-4859-B192-1B1697FB6952}" srcOrd="3" destOrd="0" parTransId="{B517D3A4-3D3F-4E57-ABCF-27BE3EF6020C}" sibTransId="{2C06D35B-60BC-43CF-8614-756977DC9203}"/>
    <dgm:cxn modelId="{8C001051-C82E-45A6-9D98-1289D2D334E9}" srcId="{B6FA5C82-28A6-4B18-96A7-A44DCB6CB770}" destId="{061987CB-8E8D-4A98-A9C5-1DE9E86D64DF}" srcOrd="2" destOrd="0" parTransId="{9093D1BE-8424-4FB8-921B-7AD282135650}" sibTransId="{22443FD1-9D02-407B-8C6D-B806CE48D9B4}"/>
    <dgm:cxn modelId="{D348E059-3A48-406F-A942-611ECA5EC0FC}" type="presOf" srcId="{061987CB-8E8D-4A98-A9C5-1DE9E86D64DF}" destId="{121C4BBD-3C80-4A12-89C0-B288B60E7AEC}" srcOrd="0" destOrd="0" presId="urn:microsoft.com/office/officeart/2005/8/layout/hierarchy3"/>
    <dgm:cxn modelId="{B2B3215E-941D-4913-9841-69E91BDAF7CF}" type="presOf" srcId="{93EA119A-59CA-453D-8DA2-E7129F35C5EC}" destId="{036B8F57-C2B2-4B4C-A3B2-853A6A839ED6}" srcOrd="0" destOrd="0" presId="urn:microsoft.com/office/officeart/2005/8/layout/hierarchy3"/>
    <dgm:cxn modelId="{99022364-545C-4513-A7EC-9C6F5D2D9858}" type="presOf" srcId="{061987CB-8E8D-4A98-A9C5-1DE9E86D64DF}" destId="{A936590C-7F38-4136-8792-E7C6534A932E}" srcOrd="1" destOrd="0" presId="urn:microsoft.com/office/officeart/2005/8/layout/hierarchy3"/>
    <dgm:cxn modelId="{C466A377-1A5E-4553-8C6D-5F4DBAE1FA84}" type="presOf" srcId="{267F9DBE-9CD5-4ED2-B7BB-12D78A5D56B0}" destId="{2ED64852-9D77-4B6E-9174-7D5397CFC4C4}" srcOrd="0" destOrd="0" presId="urn:microsoft.com/office/officeart/2005/8/layout/hierarchy3"/>
    <dgm:cxn modelId="{54F7357D-DE8D-4F78-B61D-3225EF6F1F1C}" srcId="{DFD67FFE-7BA4-4859-B192-1B1697FB6952}" destId="{02611D84-E120-409C-8C25-74B08D62C124}" srcOrd="0" destOrd="0" parTransId="{93EA119A-59CA-453D-8DA2-E7129F35C5EC}" sibTransId="{47653D44-8810-4EEC-910B-3C8A308909CF}"/>
    <dgm:cxn modelId="{A974E67D-4428-4CCE-B343-3CD53365FD0A}" type="presOf" srcId="{7D166870-CB9A-48DD-AD46-10FFAE5FA74E}" destId="{BEBF8074-A713-476D-B280-FA17C6562544}" srcOrd="0" destOrd="0" presId="urn:microsoft.com/office/officeart/2005/8/layout/hierarchy3"/>
    <dgm:cxn modelId="{FED8FA7F-7E99-488E-ABF2-6D7A7FA75FF6}" srcId="{B6FA5C82-28A6-4B18-96A7-A44DCB6CB770}" destId="{822B213A-E9A9-4EFD-AC4A-B0F56E581A77}" srcOrd="1" destOrd="0" parTransId="{7CE2D2AE-37E7-4D2A-A4B6-29FB53148577}" sibTransId="{3503C799-270D-4F02-9393-E246334145B5}"/>
    <dgm:cxn modelId="{264F9881-E99A-4FB9-A4B1-34972DB2746F}" type="presOf" srcId="{7D166870-CB9A-48DD-AD46-10FFAE5FA74E}" destId="{23636261-FB5E-4662-BBDE-E851369C2B40}" srcOrd="1" destOrd="0" presId="urn:microsoft.com/office/officeart/2005/8/layout/hierarchy3"/>
    <dgm:cxn modelId="{D9A0DC87-B7B0-4985-B639-007B390C477B}" type="presOf" srcId="{822B213A-E9A9-4EFD-AC4A-B0F56E581A77}" destId="{8972DD69-FA7E-459F-891F-95AEB44215D2}" srcOrd="1" destOrd="0" presId="urn:microsoft.com/office/officeart/2005/8/layout/hierarchy3"/>
    <dgm:cxn modelId="{9597028A-C911-47D4-A679-A63DA6916969}" type="presOf" srcId="{10F1A662-51EC-48B2-AB5F-315F74841AE8}" destId="{6066428F-9BDA-40EF-95D5-299D972107AA}" srcOrd="0" destOrd="0" presId="urn:microsoft.com/office/officeart/2005/8/layout/hierarchy3"/>
    <dgm:cxn modelId="{57131E8D-3A23-4CDE-B41D-AA5C2B1D7E13}" srcId="{061987CB-8E8D-4A98-A9C5-1DE9E86D64DF}" destId="{267F9DBE-9CD5-4ED2-B7BB-12D78A5D56B0}" srcOrd="0" destOrd="0" parTransId="{A86839D6-F3FA-4AB7-9034-98BB606499D3}" sibTransId="{CC444C70-9A91-42F4-B337-DACB614EBB91}"/>
    <dgm:cxn modelId="{016B7A9B-0D75-4253-A913-2FA1B7BF22DB}" type="presOf" srcId="{69B59696-6390-4E02-90FF-1E96D891ACA5}" destId="{B25503EB-3EE2-4889-A66B-CE6C6A9886A3}" srcOrd="0" destOrd="0" presId="urn:microsoft.com/office/officeart/2005/8/layout/hierarchy3"/>
    <dgm:cxn modelId="{558BEBB4-F4DC-4545-BD51-03B6ECC8A29C}" srcId="{822B213A-E9A9-4EFD-AC4A-B0F56E581A77}" destId="{7DB07446-09F9-4FEE-9132-3FB0B59A5AFC}" srcOrd="0" destOrd="0" parTransId="{10F1A662-51EC-48B2-AB5F-315F74841AE8}" sibTransId="{DAF9FA4E-624F-4050-8E35-DEB61D66E2BB}"/>
    <dgm:cxn modelId="{0D4820BB-7F26-4871-ACE6-EF8501658699}" type="presOf" srcId="{B6FA5C82-28A6-4B18-96A7-A44DCB6CB770}" destId="{8E2EB2C7-6A45-4831-B022-0689FFB31C5C}" srcOrd="0" destOrd="0" presId="urn:microsoft.com/office/officeart/2005/8/layout/hierarchy3"/>
    <dgm:cxn modelId="{E88802CA-E3A5-4658-8B86-451905637CC1}" srcId="{7D166870-CB9A-48DD-AD46-10FFAE5FA74E}" destId="{05E418A4-CE11-4039-A7E2-8CE114B15E16}" srcOrd="0" destOrd="0" parTransId="{69B59696-6390-4E02-90FF-1E96D891ACA5}" sibTransId="{0803FC26-B49F-488C-9AD8-2189B7C93C46}"/>
    <dgm:cxn modelId="{AFBEB7D5-BA8C-48EB-9B52-78630E6241EC}" type="presOf" srcId="{02611D84-E120-409C-8C25-74B08D62C124}" destId="{2966B0D5-FE6A-47C7-B1C0-C7E3ADDD87A2}" srcOrd="0" destOrd="0" presId="urn:microsoft.com/office/officeart/2005/8/layout/hierarchy3"/>
    <dgm:cxn modelId="{3AECC0DC-DF40-4248-8EE9-D0FEDEA2DBF6}" type="presOf" srcId="{822B213A-E9A9-4EFD-AC4A-B0F56E581A77}" destId="{5C94B08D-9B00-49C2-A538-F65F087A24A0}" srcOrd="0" destOrd="0" presId="urn:microsoft.com/office/officeart/2005/8/layout/hierarchy3"/>
    <dgm:cxn modelId="{FB4B22DE-21A4-426C-A204-E7BE3323360A}" type="presOf" srcId="{A86839D6-F3FA-4AB7-9034-98BB606499D3}" destId="{1E496361-24DD-469C-B5E3-F47D4728E66F}" srcOrd="0" destOrd="0" presId="urn:microsoft.com/office/officeart/2005/8/layout/hierarchy3"/>
    <dgm:cxn modelId="{962655F6-6449-4494-98C2-A1D1BC7E0EF7}" type="presOf" srcId="{DFD67FFE-7BA4-4859-B192-1B1697FB6952}" destId="{324F1BE3-C961-4120-AACA-2F0A56E82087}" srcOrd="0" destOrd="0" presId="urn:microsoft.com/office/officeart/2005/8/layout/hierarchy3"/>
    <dgm:cxn modelId="{94D8B4B9-1B06-46D0-BD36-736FFBEA01A4}" type="presParOf" srcId="{8E2EB2C7-6A45-4831-B022-0689FFB31C5C}" destId="{025659F8-E3CA-4FD2-A7F0-C6DB1F0225A1}" srcOrd="0" destOrd="0" presId="urn:microsoft.com/office/officeart/2005/8/layout/hierarchy3"/>
    <dgm:cxn modelId="{FC6DF20A-AACE-4CCE-A617-457C453C1598}" type="presParOf" srcId="{025659F8-E3CA-4FD2-A7F0-C6DB1F0225A1}" destId="{61DE5208-AFEF-4E76-BAB5-A00238218466}" srcOrd="0" destOrd="0" presId="urn:microsoft.com/office/officeart/2005/8/layout/hierarchy3"/>
    <dgm:cxn modelId="{A5CFBD65-A786-4F32-8069-75EA682A7A60}" type="presParOf" srcId="{61DE5208-AFEF-4E76-BAB5-A00238218466}" destId="{BEBF8074-A713-476D-B280-FA17C6562544}" srcOrd="0" destOrd="0" presId="urn:microsoft.com/office/officeart/2005/8/layout/hierarchy3"/>
    <dgm:cxn modelId="{29BBD29F-F434-443F-B20D-CF30BBED6444}" type="presParOf" srcId="{61DE5208-AFEF-4E76-BAB5-A00238218466}" destId="{23636261-FB5E-4662-BBDE-E851369C2B40}" srcOrd="1" destOrd="0" presId="urn:microsoft.com/office/officeart/2005/8/layout/hierarchy3"/>
    <dgm:cxn modelId="{A3736EDB-294B-481A-A6EE-2681E39176E6}" type="presParOf" srcId="{025659F8-E3CA-4FD2-A7F0-C6DB1F0225A1}" destId="{1EA13643-041D-4061-A8C0-EB1217B664E9}" srcOrd="1" destOrd="0" presId="urn:microsoft.com/office/officeart/2005/8/layout/hierarchy3"/>
    <dgm:cxn modelId="{D8DF95C0-0BCE-4C18-A49A-0561A4322913}" type="presParOf" srcId="{1EA13643-041D-4061-A8C0-EB1217B664E9}" destId="{B25503EB-3EE2-4889-A66B-CE6C6A9886A3}" srcOrd="0" destOrd="0" presId="urn:microsoft.com/office/officeart/2005/8/layout/hierarchy3"/>
    <dgm:cxn modelId="{A038A2A7-3FA4-492F-ABB7-A32CBA58D23A}" type="presParOf" srcId="{1EA13643-041D-4061-A8C0-EB1217B664E9}" destId="{619EB131-CB6A-4236-8DB6-B752B94016CB}" srcOrd="1" destOrd="0" presId="urn:microsoft.com/office/officeart/2005/8/layout/hierarchy3"/>
    <dgm:cxn modelId="{7A68197E-A613-408E-BDB2-2F64F8EDF9EA}" type="presParOf" srcId="{8E2EB2C7-6A45-4831-B022-0689FFB31C5C}" destId="{187363DC-FC19-4945-A3AD-1388D431C2CE}" srcOrd="1" destOrd="0" presId="urn:microsoft.com/office/officeart/2005/8/layout/hierarchy3"/>
    <dgm:cxn modelId="{1116E5FE-DA2F-47BE-8620-9B35BF6F4796}" type="presParOf" srcId="{187363DC-FC19-4945-A3AD-1388D431C2CE}" destId="{8AC6A89F-CA62-4F64-AEAC-71EAD796683F}" srcOrd="0" destOrd="0" presId="urn:microsoft.com/office/officeart/2005/8/layout/hierarchy3"/>
    <dgm:cxn modelId="{7D77F3D2-CE20-4B38-B4FE-28F7432CB846}" type="presParOf" srcId="{8AC6A89F-CA62-4F64-AEAC-71EAD796683F}" destId="{5C94B08D-9B00-49C2-A538-F65F087A24A0}" srcOrd="0" destOrd="0" presId="urn:microsoft.com/office/officeart/2005/8/layout/hierarchy3"/>
    <dgm:cxn modelId="{1DDF38CC-668B-4748-B738-0DA71FDE5970}" type="presParOf" srcId="{8AC6A89F-CA62-4F64-AEAC-71EAD796683F}" destId="{8972DD69-FA7E-459F-891F-95AEB44215D2}" srcOrd="1" destOrd="0" presId="urn:microsoft.com/office/officeart/2005/8/layout/hierarchy3"/>
    <dgm:cxn modelId="{00612BA9-D885-4F16-BF28-8FD1186D4A94}" type="presParOf" srcId="{187363DC-FC19-4945-A3AD-1388D431C2CE}" destId="{9E701B29-F567-4E62-B018-7A80E10BFD7D}" srcOrd="1" destOrd="0" presId="urn:microsoft.com/office/officeart/2005/8/layout/hierarchy3"/>
    <dgm:cxn modelId="{4368F696-58E3-42B9-936D-B26DB06C9551}" type="presParOf" srcId="{9E701B29-F567-4E62-B018-7A80E10BFD7D}" destId="{6066428F-9BDA-40EF-95D5-299D972107AA}" srcOrd="0" destOrd="0" presId="urn:microsoft.com/office/officeart/2005/8/layout/hierarchy3"/>
    <dgm:cxn modelId="{25D9C13A-435A-4BAD-8F25-EC9863DCEA92}" type="presParOf" srcId="{9E701B29-F567-4E62-B018-7A80E10BFD7D}" destId="{4A841E0B-B737-4377-A47E-A8DCA181FBB2}" srcOrd="1" destOrd="0" presId="urn:microsoft.com/office/officeart/2005/8/layout/hierarchy3"/>
    <dgm:cxn modelId="{38BF9A0C-22F7-4A12-8564-1F2ED4CD5ECB}" type="presParOf" srcId="{8E2EB2C7-6A45-4831-B022-0689FFB31C5C}" destId="{FAD67DE6-8980-4CEA-B88D-468CB7DECDC9}" srcOrd="2" destOrd="0" presId="urn:microsoft.com/office/officeart/2005/8/layout/hierarchy3"/>
    <dgm:cxn modelId="{40DE9FF3-F86C-45E3-835B-ECE79EC2EEDB}" type="presParOf" srcId="{FAD67DE6-8980-4CEA-B88D-468CB7DECDC9}" destId="{3285A1A2-94A6-4C75-96D2-480C39A102B6}" srcOrd="0" destOrd="0" presId="urn:microsoft.com/office/officeart/2005/8/layout/hierarchy3"/>
    <dgm:cxn modelId="{C4D9768B-4AA4-4B2D-8ECE-5D578D0F990D}" type="presParOf" srcId="{3285A1A2-94A6-4C75-96D2-480C39A102B6}" destId="{121C4BBD-3C80-4A12-89C0-B288B60E7AEC}" srcOrd="0" destOrd="0" presId="urn:microsoft.com/office/officeart/2005/8/layout/hierarchy3"/>
    <dgm:cxn modelId="{2C51AD84-0BD5-4346-B948-C7BEF4933FDB}" type="presParOf" srcId="{3285A1A2-94A6-4C75-96D2-480C39A102B6}" destId="{A936590C-7F38-4136-8792-E7C6534A932E}" srcOrd="1" destOrd="0" presId="urn:microsoft.com/office/officeart/2005/8/layout/hierarchy3"/>
    <dgm:cxn modelId="{B444E94D-0A2D-4376-AA31-EE4CA3AF2C31}" type="presParOf" srcId="{FAD67DE6-8980-4CEA-B88D-468CB7DECDC9}" destId="{2EFEE345-597A-40C1-AB63-63B57FF9F448}" srcOrd="1" destOrd="0" presId="urn:microsoft.com/office/officeart/2005/8/layout/hierarchy3"/>
    <dgm:cxn modelId="{23972BC4-F9C7-49CA-BF25-1DD7D1A994B9}" type="presParOf" srcId="{2EFEE345-597A-40C1-AB63-63B57FF9F448}" destId="{1E496361-24DD-469C-B5E3-F47D4728E66F}" srcOrd="0" destOrd="0" presId="urn:microsoft.com/office/officeart/2005/8/layout/hierarchy3"/>
    <dgm:cxn modelId="{15499B73-83BA-427D-916C-C2D12DA9103E}" type="presParOf" srcId="{2EFEE345-597A-40C1-AB63-63B57FF9F448}" destId="{2ED64852-9D77-4B6E-9174-7D5397CFC4C4}" srcOrd="1" destOrd="0" presId="urn:microsoft.com/office/officeart/2005/8/layout/hierarchy3"/>
    <dgm:cxn modelId="{7FF50478-90F8-4E03-8165-FBDB4E7FF081}" type="presParOf" srcId="{8E2EB2C7-6A45-4831-B022-0689FFB31C5C}" destId="{7AA61F88-4E2D-4F5A-AF9D-06FE83F935B1}" srcOrd="3" destOrd="0" presId="urn:microsoft.com/office/officeart/2005/8/layout/hierarchy3"/>
    <dgm:cxn modelId="{D8CCBDBE-FFA1-495E-93F9-AA344D9F9F92}" type="presParOf" srcId="{7AA61F88-4E2D-4F5A-AF9D-06FE83F935B1}" destId="{B7A59FB4-A119-4DF2-ADFF-2CEA3AE6789C}" srcOrd="0" destOrd="0" presId="urn:microsoft.com/office/officeart/2005/8/layout/hierarchy3"/>
    <dgm:cxn modelId="{29B6BD4E-A6C9-4DB4-A9C7-03C0D9620213}" type="presParOf" srcId="{B7A59FB4-A119-4DF2-ADFF-2CEA3AE6789C}" destId="{324F1BE3-C961-4120-AACA-2F0A56E82087}" srcOrd="0" destOrd="0" presId="urn:microsoft.com/office/officeart/2005/8/layout/hierarchy3"/>
    <dgm:cxn modelId="{9D72A5F9-3786-4199-9876-F71B0D85E45C}" type="presParOf" srcId="{B7A59FB4-A119-4DF2-ADFF-2CEA3AE6789C}" destId="{9BBCA6FF-B443-4AA5-85C5-E2662288B496}" srcOrd="1" destOrd="0" presId="urn:microsoft.com/office/officeart/2005/8/layout/hierarchy3"/>
    <dgm:cxn modelId="{09CD820A-EBE7-441D-94DB-76A7252E6E09}" type="presParOf" srcId="{7AA61F88-4E2D-4F5A-AF9D-06FE83F935B1}" destId="{2910A3C8-C22C-44BC-9F59-9C47390FD1A9}" srcOrd="1" destOrd="0" presId="urn:microsoft.com/office/officeart/2005/8/layout/hierarchy3"/>
    <dgm:cxn modelId="{38FD8903-8290-4331-9116-B45167B94E57}" type="presParOf" srcId="{2910A3C8-C22C-44BC-9F59-9C47390FD1A9}" destId="{036B8F57-C2B2-4B4C-A3B2-853A6A839ED6}" srcOrd="0" destOrd="0" presId="urn:microsoft.com/office/officeart/2005/8/layout/hierarchy3"/>
    <dgm:cxn modelId="{BD20003D-89E7-4720-ACDD-AD8354E0B850}" type="presParOf" srcId="{2910A3C8-C22C-44BC-9F59-9C47390FD1A9}" destId="{2966B0D5-FE6A-47C7-B1C0-C7E3ADDD87A2}" srcOrd="1" destOrd="0" presId="urn:microsoft.com/office/officeart/2005/8/layout/hierarchy3"/>
  </dgm:cxnLst>
  <dgm:bg/>
  <dgm:whole/>
  <dgm:extLst>
    <a:ext uri="http://schemas.microsoft.com/office/drawing/2008/diagram">
      <dsp:dataModelExt xmlns:dsp="http://schemas.microsoft.com/office/drawing/2008/diagram" relId="rId428" minVer="http://schemas.openxmlformats.org/drawingml/2006/diagram"/>
    </a:ext>
  </dgm:extLst>
</dgm:dataModel>
</file>

<file path=word/diagrams/data34.xml><?xml version="1.0" encoding="utf-8"?>
<dgm:dataModel xmlns:dgm="http://schemas.openxmlformats.org/drawingml/2006/diagram" xmlns:a="http://schemas.openxmlformats.org/drawingml/2006/main">
  <dgm:ptLst>
    <dgm:pt modelId="{864FAB43-6C47-4144-A054-AA060FD3FA25}" type="doc">
      <dgm:prSet loTypeId="urn:microsoft.com/office/officeart/2005/8/layout/hierarchy3" loCatId="hierarchy" qsTypeId="urn:microsoft.com/office/officeart/2005/8/quickstyle/simple1" qsCatId="simple" csTypeId="urn:microsoft.com/office/officeart/2005/8/colors/colorful1" csCatId="colorful"/>
      <dgm:spPr/>
      <dgm:t>
        <a:bodyPr/>
        <a:lstStyle/>
        <a:p>
          <a:endParaRPr lang="en-US"/>
        </a:p>
      </dgm:t>
    </dgm:pt>
    <dgm:pt modelId="{4F82E287-93A5-45F5-961C-7A12D1A69AB7}">
      <dgm:prSet/>
      <dgm:spPr/>
      <dgm:t>
        <a:bodyPr/>
        <a:lstStyle/>
        <a:p>
          <a:r>
            <a:rPr lang="es-MX"/>
            <a:t>Detección de patrones</a:t>
          </a:r>
          <a:endParaRPr lang="en-US"/>
        </a:p>
      </dgm:t>
    </dgm:pt>
    <dgm:pt modelId="{4836DA4E-5687-474D-99C5-2EE8FD09B1E5}" type="parTrans" cxnId="{D45053DF-9EEA-4721-BB89-5A448A309C5D}">
      <dgm:prSet/>
      <dgm:spPr/>
      <dgm:t>
        <a:bodyPr/>
        <a:lstStyle/>
        <a:p>
          <a:endParaRPr lang="en-US"/>
        </a:p>
      </dgm:t>
    </dgm:pt>
    <dgm:pt modelId="{A061BF2D-B33D-449C-85CD-399191E2FA08}" type="sibTrans" cxnId="{D45053DF-9EEA-4721-BB89-5A448A309C5D}">
      <dgm:prSet/>
      <dgm:spPr/>
      <dgm:t>
        <a:bodyPr/>
        <a:lstStyle/>
        <a:p>
          <a:endParaRPr lang="en-US"/>
        </a:p>
      </dgm:t>
    </dgm:pt>
    <dgm:pt modelId="{6D04B458-A48D-4C18-B4A4-7AC1C1DB1AC7}">
      <dgm:prSet/>
      <dgm:spPr/>
      <dgm:t>
        <a:bodyPr/>
        <a:lstStyle/>
        <a:p>
          <a:r>
            <a:rPr lang="es-MX"/>
            <a:t>Identificación de comportamientos repetitivos.</a:t>
          </a:r>
          <a:endParaRPr lang="en-US"/>
        </a:p>
      </dgm:t>
    </dgm:pt>
    <dgm:pt modelId="{82877617-5C62-485A-9D8A-4CCC9D255A9D}" type="parTrans" cxnId="{D9098365-15EA-4341-B808-AD2EBAF1E079}">
      <dgm:prSet/>
      <dgm:spPr/>
      <dgm:t>
        <a:bodyPr/>
        <a:lstStyle/>
        <a:p>
          <a:endParaRPr lang="en-US"/>
        </a:p>
      </dgm:t>
    </dgm:pt>
    <dgm:pt modelId="{68A202C4-CC48-400A-8810-D7EBA7EC9EFC}" type="sibTrans" cxnId="{D9098365-15EA-4341-B808-AD2EBAF1E079}">
      <dgm:prSet/>
      <dgm:spPr/>
      <dgm:t>
        <a:bodyPr/>
        <a:lstStyle/>
        <a:p>
          <a:endParaRPr lang="en-US"/>
        </a:p>
      </dgm:t>
    </dgm:pt>
    <dgm:pt modelId="{65259E46-9A07-45F7-BA35-AD89AEF6095B}">
      <dgm:prSet/>
      <dgm:spPr/>
      <dgm:t>
        <a:bodyPr/>
        <a:lstStyle/>
        <a:p>
          <a:r>
            <a:rPr lang="es-MX"/>
            <a:t>Generación de predicciones</a:t>
          </a:r>
          <a:endParaRPr lang="en-US"/>
        </a:p>
      </dgm:t>
    </dgm:pt>
    <dgm:pt modelId="{F70C69DA-2BF2-4D84-8D22-E694D092460E}" type="parTrans" cxnId="{1C64CBC2-D350-46BA-8F5C-D7BE1538D9E6}">
      <dgm:prSet/>
      <dgm:spPr/>
      <dgm:t>
        <a:bodyPr/>
        <a:lstStyle/>
        <a:p>
          <a:endParaRPr lang="en-US"/>
        </a:p>
      </dgm:t>
    </dgm:pt>
    <dgm:pt modelId="{90A0F586-C542-4EEC-B59B-92F7606475B4}" type="sibTrans" cxnId="{1C64CBC2-D350-46BA-8F5C-D7BE1538D9E6}">
      <dgm:prSet/>
      <dgm:spPr/>
      <dgm:t>
        <a:bodyPr/>
        <a:lstStyle/>
        <a:p>
          <a:endParaRPr lang="en-US"/>
        </a:p>
      </dgm:t>
    </dgm:pt>
    <dgm:pt modelId="{F0B8962C-C928-4EDF-9D32-965D2A3CE6FD}">
      <dgm:prSet/>
      <dgm:spPr/>
      <dgm:t>
        <a:bodyPr/>
        <a:lstStyle/>
        <a:p>
          <a:r>
            <a:rPr lang="es-MX"/>
            <a:t>Anticipación de eventos o fallas.</a:t>
          </a:r>
          <a:endParaRPr lang="en-US"/>
        </a:p>
      </dgm:t>
    </dgm:pt>
    <dgm:pt modelId="{9E9DA797-A93D-4AE3-BF1A-F91E5AA8608C}" type="parTrans" cxnId="{E4E06185-79FC-45B2-96E6-C19087ECC406}">
      <dgm:prSet/>
      <dgm:spPr/>
      <dgm:t>
        <a:bodyPr/>
        <a:lstStyle/>
        <a:p>
          <a:endParaRPr lang="en-US"/>
        </a:p>
      </dgm:t>
    </dgm:pt>
    <dgm:pt modelId="{0D3A0A21-16C2-4D85-9CD7-8D4782EE3DB8}" type="sibTrans" cxnId="{E4E06185-79FC-45B2-96E6-C19087ECC406}">
      <dgm:prSet/>
      <dgm:spPr/>
      <dgm:t>
        <a:bodyPr/>
        <a:lstStyle/>
        <a:p>
          <a:endParaRPr lang="en-US"/>
        </a:p>
      </dgm:t>
    </dgm:pt>
    <dgm:pt modelId="{2642D242-32F9-45B0-B642-A17A40AD5506}">
      <dgm:prSet/>
      <dgm:spPr/>
      <dgm:t>
        <a:bodyPr/>
        <a:lstStyle/>
        <a:p>
          <a:r>
            <a:rPr lang="es-MX"/>
            <a:t>Optimización de procesos</a:t>
          </a:r>
          <a:endParaRPr lang="en-US"/>
        </a:p>
      </dgm:t>
    </dgm:pt>
    <dgm:pt modelId="{CFA54988-FD97-43D9-AF9B-2FC58BE15F45}" type="parTrans" cxnId="{CB68348C-3993-4765-A09E-790E0760E17D}">
      <dgm:prSet/>
      <dgm:spPr/>
      <dgm:t>
        <a:bodyPr/>
        <a:lstStyle/>
        <a:p>
          <a:endParaRPr lang="en-US"/>
        </a:p>
      </dgm:t>
    </dgm:pt>
    <dgm:pt modelId="{1884D1F7-B6DF-4848-A00F-2592D4DC45CD}" type="sibTrans" cxnId="{CB68348C-3993-4765-A09E-790E0760E17D}">
      <dgm:prSet/>
      <dgm:spPr/>
      <dgm:t>
        <a:bodyPr/>
        <a:lstStyle/>
        <a:p>
          <a:endParaRPr lang="en-US"/>
        </a:p>
      </dgm:t>
    </dgm:pt>
    <dgm:pt modelId="{55375595-2822-49B8-98DB-D48A17AD2762}">
      <dgm:prSet/>
      <dgm:spPr/>
      <dgm:t>
        <a:bodyPr/>
        <a:lstStyle/>
        <a:p>
          <a:r>
            <a:rPr lang="es-MX"/>
            <a:t>Mejora del uso de recursos.</a:t>
          </a:r>
          <a:endParaRPr lang="en-US"/>
        </a:p>
      </dgm:t>
    </dgm:pt>
    <dgm:pt modelId="{76B2A85E-894A-4C2D-9B66-B18271CA0BDB}" type="parTrans" cxnId="{AD60BD8B-3CD5-4BBD-87B8-9A7F504DEE09}">
      <dgm:prSet/>
      <dgm:spPr/>
      <dgm:t>
        <a:bodyPr/>
        <a:lstStyle/>
        <a:p>
          <a:endParaRPr lang="en-US"/>
        </a:p>
      </dgm:t>
    </dgm:pt>
    <dgm:pt modelId="{145D6792-5D1E-47A1-A478-26530C5CDC0A}" type="sibTrans" cxnId="{AD60BD8B-3CD5-4BBD-87B8-9A7F504DEE09}">
      <dgm:prSet/>
      <dgm:spPr/>
      <dgm:t>
        <a:bodyPr/>
        <a:lstStyle/>
        <a:p>
          <a:endParaRPr lang="en-US"/>
        </a:p>
      </dgm:t>
    </dgm:pt>
    <dgm:pt modelId="{DF97CC93-95D5-4678-9D5B-D21383C81DED}">
      <dgm:prSet/>
      <dgm:spPr/>
      <dgm:t>
        <a:bodyPr/>
        <a:lstStyle/>
        <a:p>
          <a:r>
            <a:rPr lang="es-MX"/>
            <a:t>Automatización de decisiones</a:t>
          </a:r>
          <a:endParaRPr lang="en-US"/>
        </a:p>
      </dgm:t>
    </dgm:pt>
    <dgm:pt modelId="{E63D69F4-7DB3-478B-BC44-79444B3BE328}" type="parTrans" cxnId="{2A7916D0-E1D3-446F-8D7F-86EA95ABC903}">
      <dgm:prSet/>
      <dgm:spPr/>
      <dgm:t>
        <a:bodyPr/>
        <a:lstStyle/>
        <a:p>
          <a:endParaRPr lang="en-US"/>
        </a:p>
      </dgm:t>
    </dgm:pt>
    <dgm:pt modelId="{5CA0E219-6B73-430A-94DD-F162268122CC}" type="sibTrans" cxnId="{2A7916D0-E1D3-446F-8D7F-86EA95ABC903}">
      <dgm:prSet/>
      <dgm:spPr/>
      <dgm:t>
        <a:bodyPr/>
        <a:lstStyle/>
        <a:p>
          <a:endParaRPr lang="en-US"/>
        </a:p>
      </dgm:t>
    </dgm:pt>
    <dgm:pt modelId="{E40BE89C-1B07-4B3E-AF0D-A0F5FFEA2F06}">
      <dgm:prSet/>
      <dgm:spPr/>
      <dgm:t>
        <a:bodyPr/>
        <a:lstStyle/>
        <a:p>
          <a:r>
            <a:rPr lang="es-MX"/>
            <a:t>Ejecución de acciones sin intervención humana.</a:t>
          </a:r>
          <a:endParaRPr lang="en-US"/>
        </a:p>
      </dgm:t>
    </dgm:pt>
    <dgm:pt modelId="{A513AFD2-EA74-47AF-8DB0-505C299B6C14}" type="parTrans" cxnId="{0A636EA2-96B9-4AD1-8BA3-063F33E7500B}">
      <dgm:prSet/>
      <dgm:spPr/>
      <dgm:t>
        <a:bodyPr/>
        <a:lstStyle/>
        <a:p>
          <a:endParaRPr lang="en-US"/>
        </a:p>
      </dgm:t>
    </dgm:pt>
    <dgm:pt modelId="{0DF5B8AD-4AB2-4430-ABCB-F29CEB9D73E8}" type="sibTrans" cxnId="{0A636EA2-96B9-4AD1-8BA3-063F33E7500B}">
      <dgm:prSet/>
      <dgm:spPr/>
      <dgm:t>
        <a:bodyPr/>
        <a:lstStyle/>
        <a:p>
          <a:endParaRPr lang="en-US"/>
        </a:p>
      </dgm:t>
    </dgm:pt>
    <dgm:pt modelId="{6F3DFB21-F436-421D-AD1D-785731B564BF}" type="pres">
      <dgm:prSet presAssocID="{864FAB43-6C47-4144-A054-AA060FD3FA25}" presName="diagram" presStyleCnt="0">
        <dgm:presLayoutVars>
          <dgm:chPref val="1"/>
          <dgm:dir/>
          <dgm:animOne val="branch"/>
          <dgm:animLvl val="lvl"/>
          <dgm:resizeHandles/>
        </dgm:presLayoutVars>
      </dgm:prSet>
      <dgm:spPr/>
    </dgm:pt>
    <dgm:pt modelId="{6730A781-F504-4B57-AB3A-2650BF5E38EA}" type="pres">
      <dgm:prSet presAssocID="{4F82E287-93A5-45F5-961C-7A12D1A69AB7}" presName="root" presStyleCnt="0"/>
      <dgm:spPr/>
    </dgm:pt>
    <dgm:pt modelId="{A6BE4BA1-837C-4964-939A-1C0A6DFB2615}" type="pres">
      <dgm:prSet presAssocID="{4F82E287-93A5-45F5-961C-7A12D1A69AB7}" presName="rootComposite" presStyleCnt="0"/>
      <dgm:spPr/>
    </dgm:pt>
    <dgm:pt modelId="{25BC9AC2-66A8-4670-BC7A-A2539186AEF1}" type="pres">
      <dgm:prSet presAssocID="{4F82E287-93A5-45F5-961C-7A12D1A69AB7}" presName="rootText" presStyleLbl="node1" presStyleIdx="0" presStyleCnt="4"/>
      <dgm:spPr/>
    </dgm:pt>
    <dgm:pt modelId="{E0E6F33F-DF39-4CC1-A27C-EAB64653F37C}" type="pres">
      <dgm:prSet presAssocID="{4F82E287-93A5-45F5-961C-7A12D1A69AB7}" presName="rootConnector" presStyleLbl="node1" presStyleIdx="0" presStyleCnt="4"/>
      <dgm:spPr/>
    </dgm:pt>
    <dgm:pt modelId="{DFA47D94-706A-4010-8B74-4A73A2660716}" type="pres">
      <dgm:prSet presAssocID="{4F82E287-93A5-45F5-961C-7A12D1A69AB7}" presName="childShape" presStyleCnt="0"/>
      <dgm:spPr/>
    </dgm:pt>
    <dgm:pt modelId="{055812F0-091A-444F-B1A5-666BA8D79EF7}" type="pres">
      <dgm:prSet presAssocID="{82877617-5C62-485A-9D8A-4CCC9D255A9D}" presName="Name13" presStyleLbl="parChTrans1D2" presStyleIdx="0" presStyleCnt="4"/>
      <dgm:spPr/>
    </dgm:pt>
    <dgm:pt modelId="{42DC9D4C-44BC-4D58-9220-6D4989B1B7D8}" type="pres">
      <dgm:prSet presAssocID="{6D04B458-A48D-4C18-B4A4-7AC1C1DB1AC7}" presName="childText" presStyleLbl="bgAcc1" presStyleIdx="0" presStyleCnt="4">
        <dgm:presLayoutVars>
          <dgm:bulletEnabled val="1"/>
        </dgm:presLayoutVars>
      </dgm:prSet>
      <dgm:spPr/>
    </dgm:pt>
    <dgm:pt modelId="{623350ED-ABDA-46C1-BD0E-D684CD0FF57D}" type="pres">
      <dgm:prSet presAssocID="{65259E46-9A07-45F7-BA35-AD89AEF6095B}" presName="root" presStyleCnt="0"/>
      <dgm:spPr/>
    </dgm:pt>
    <dgm:pt modelId="{7D72003A-7E4D-4649-85F5-F86ED7F71260}" type="pres">
      <dgm:prSet presAssocID="{65259E46-9A07-45F7-BA35-AD89AEF6095B}" presName="rootComposite" presStyleCnt="0"/>
      <dgm:spPr/>
    </dgm:pt>
    <dgm:pt modelId="{80A0B598-4A48-4388-A99C-25B39E5FE2D6}" type="pres">
      <dgm:prSet presAssocID="{65259E46-9A07-45F7-BA35-AD89AEF6095B}" presName="rootText" presStyleLbl="node1" presStyleIdx="1" presStyleCnt="4"/>
      <dgm:spPr/>
    </dgm:pt>
    <dgm:pt modelId="{7586EACE-20F8-4CDB-B242-03616415E0AA}" type="pres">
      <dgm:prSet presAssocID="{65259E46-9A07-45F7-BA35-AD89AEF6095B}" presName="rootConnector" presStyleLbl="node1" presStyleIdx="1" presStyleCnt="4"/>
      <dgm:spPr/>
    </dgm:pt>
    <dgm:pt modelId="{98D57A9A-750E-4F02-9F4A-315D52EEB9B9}" type="pres">
      <dgm:prSet presAssocID="{65259E46-9A07-45F7-BA35-AD89AEF6095B}" presName="childShape" presStyleCnt="0"/>
      <dgm:spPr/>
    </dgm:pt>
    <dgm:pt modelId="{72ADDAD1-6F9F-4840-9B5D-D33653FCD1E1}" type="pres">
      <dgm:prSet presAssocID="{9E9DA797-A93D-4AE3-BF1A-F91E5AA8608C}" presName="Name13" presStyleLbl="parChTrans1D2" presStyleIdx="1" presStyleCnt="4"/>
      <dgm:spPr/>
    </dgm:pt>
    <dgm:pt modelId="{F2370EC0-694F-4203-8A7D-9F69D4493E63}" type="pres">
      <dgm:prSet presAssocID="{F0B8962C-C928-4EDF-9D32-965D2A3CE6FD}" presName="childText" presStyleLbl="bgAcc1" presStyleIdx="1" presStyleCnt="4">
        <dgm:presLayoutVars>
          <dgm:bulletEnabled val="1"/>
        </dgm:presLayoutVars>
      </dgm:prSet>
      <dgm:spPr/>
    </dgm:pt>
    <dgm:pt modelId="{E6686947-5A09-4FDC-8EA9-E263B8DEF2A4}" type="pres">
      <dgm:prSet presAssocID="{2642D242-32F9-45B0-B642-A17A40AD5506}" presName="root" presStyleCnt="0"/>
      <dgm:spPr/>
    </dgm:pt>
    <dgm:pt modelId="{63532697-E33D-43E3-B192-2A25B1279C58}" type="pres">
      <dgm:prSet presAssocID="{2642D242-32F9-45B0-B642-A17A40AD5506}" presName="rootComposite" presStyleCnt="0"/>
      <dgm:spPr/>
    </dgm:pt>
    <dgm:pt modelId="{D61FD3C1-43D5-4206-9D97-55D8D95049E0}" type="pres">
      <dgm:prSet presAssocID="{2642D242-32F9-45B0-B642-A17A40AD5506}" presName="rootText" presStyleLbl="node1" presStyleIdx="2" presStyleCnt="4"/>
      <dgm:spPr/>
    </dgm:pt>
    <dgm:pt modelId="{04862A5E-CB05-4852-84D7-E84B495C31FD}" type="pres">
      <dgm:prSet presAssocID="{2642D242-32F9-45B0-B642-A17A40AD5506}" presName="rootConnector" presStyleLbl="node1" presStyleIdx="2" presStyleCnt="4"/>
      <dgm:spPr/>
    </dgm:pt>
    <dgm:pt modelId="{B8D02ECB-77E3-4A71-B564-874D029A5E96}" type="pres">
      <dgm:prSet presAssocID="{2642D242-32F9-45B0-B642-A17A40AD5506}" presName="childShape" presStyleCnt="0"/>
      <dgm:spPr/>
    </dgm:pt>
    <dgm:pt modelId="{1F165723-BF86-4969-AFA9-AF35F159F3C3}" type="pres">
      <dgm:prSet presAssocID="{76B2A85E-894A-4C2D-9B66-B18271CA0BDB}" presName="Name13" presStyleLbl="parChTrans1D2" presStyleIdx="2" presStyleCnt="4"/>
      <dgm:spPr/>
    </dgm:pt>
    <dgm:pt modelId="{857BB477-0468-4A8F-82AE-58E5674732C7}" type="pres">
      <dgm:prSet presAssocID="{55375595-2822-49B8-98DB-D48A17AD2762}" presName="childText" presStyleLbl="bgAcc1" presStyleIdx="2" presStyleCnt="4">
        <dgm:presLayoutVars>
          <dgm:bulletEnabled val="1"/>
        </dgm:presLayoutVars>
      </dgm:prSet>
      <dgm:spPr/>
    </dgm:pt>
    <dgm:pt modelId="{E33F178D-8A42-4BBE-A6CE-F15F29EFB1B8}" type="pres">
      <dgm:prSet presAssocID="{DF97CC93-95D5-4678-9D5B-D21383C81DED}" presName="root" presStyleCnt="0"/>
      <dgm:spPr/>
    </dgm:pt>
    <dgm:pt modelId="{FC615E98-1AFB-4DC8-832F-1AC9FD316D47}" type="pres">
      <dgm:prSet presAssocID="{DF97CC93-95D5-4678-9D5B-D21383C81DED}" presName="rootComposite" presStyleCnt="0"/>
      <dgm:spPr/>
    </dgm:pt>
    <dgm:pt modelId="{6B44E5CB-61A2-40C5-92C4-65A13D8BC88A}" type="pres">
      <dgm:prSet presAssocID="{DF97CC93-95D5-4678-9D5B-D21383C81DED}" presName="rootText" presStyleLbl="node1" presStyleIdx="3" presStyleCnt="4"/>
      <dgm:spPr/>
    </dgm:pt>
    <dgm:pt modelId="{EC48633D-009D-4CB3-A6CB-D441F38D645D}" type="pres">
      <dgm:prSet presAssocID="{DF97CC93-95D5-4678-9D5B-D21383C81DED}" presName="rootConnector" presStyleLbl="node1" presStyleIdx="3" presStyleCnt="4"/>
      <dgm:spPr/>
    </dgm:pt>
    <dgm:pt modelId="{580B2047-5D3B-474F-BBE3-D120D56DA56E}" type="pres">
      <dgm:prSet presAssocID="{DF97CC93-95D5-4678-9D5B-D21383C81DED}" presName="childShape" presStyleCnt="0"/>
      <dgm:spPr/>
    </dgm:pt>
    <dgm:pt modelId="{A2131ACA-21FC-45F6-B5D5-03D87F3065AF}" type="pres">
      <dgm:prSet presAssocID="{A513AFD2-EA74-47AF-8DB0-505C299B6C14}" presName="Name13" presStyleLbl="parChTrans1D2" presStyleIdx="3" presStyleCnt="4"/>
      <dgm:spPr/>
    </dgm:pt>
    <dgm:pt modelId="{7C161FBF-FB4C-4147-9A6A-007B907F879B}" type="pres">
      <dgm:prSet presAssocID="{E40BE89C-1B07-4B3E-AF0D-A0F5FFEA2F06}" presName="childText" presStyleLbl="bgAcc1" presStyleIdx="3" presStyleCnt="4">
        <dgm:presLayoutVars>
          <dgm:bulletEnabled val="1"/>
        </dgm:presLayoutVars>
      </dgm:prSet>
      <dgm:spPr/>
    </dgm:pt>
  </dgm:ptLst>
  <dgm:cxnLst>
    <dgm:cxn modelId="{03F1FE02-497A-47D6-9181-2F45D5847E75}" type="presOf" srcId="{4F82E287-93A5-45F5-961C-7A12D1A69AB7}" destId="{25BC9AC2-66A8-4670-BC7A-A2539186AEF1}" srcOrd="0" destOrd="0" presId="urn:microsoft.com/office/officeart/2005/8/layout/hierarchy3"/>
    <dgm:cxn modelId="{3ABD9A08-B493-4E3F-867D-09361B9E8051}" type="presOf" srcId="{2642D242-32F9-45B0-B642-A17A40AD5506}" destId="{D61FD3C1-43D5-4206-9D97-55D8D95049E0}" srcOrd="0" destOrd="0" presId="urn:microsoft.com/office/officeart/2005/8/layout/hierarchy3"/>
    <dgm:cxn modelId="{8CC5DE0D-2478-478B-81F2-24BDC71D650D}" type="presOf" srcId="{76B2A85E-894A-4C2D-9B66-B18271CA0BDB}" destId="{1F165723-BF86-4969-AFA9-AF35F159F3C3}" srcOrd="0" destOrd="0" presId="urn:microsoft.com/office/officeart/2005/8/layout/hierarchy3"/>
    <dgm:cxn modelId="{37853617-665F-4F7C-A25D-0EFF8D17D530}" type="presOf" srcId="{DF97CC93-95D5-4678-9D5B-D21383C81DED}" destId="{6B44E5CB-61A2-40C5-92C4-65A13D8BC88A}" srcOrd="0" destOrd="0" presId="urn:microsoft.com/office/officeart/2005/8/layout/hierarchy3"/>
    <dgm:cxn modelId="{1E3F4E2C-CF16-450D-9FB8-94DEA9AD3756}" type="presOf" srcId="{82877617-5C62-485A-9D8A-4CCC9D255A9D}" destId="{055812F0-091A-444F-B1A5-666BA8D79EF7}" srcOrd="0" destOrd="0" presId="urn:microsoft.com/office/officeart/2005/8/layout/hierarchy3"/>
    <dgm:cxn modelId="{4A50CA2E-C10A-417B-AE45-DF13866A2AC7}" type="presOf" srcId="{55375595-2822-49B8-98DB-D48A17AD2762}" destId="{857BB477-0468-4A8F-82AE-58E5674732C7}" srcOrd="0" destOrd="0" presId="urn:microsoft.com/office/officeart/2005/8/layout/hierarchy3"/>
    <dgm:cxn modelId="{5CED8F30-A652-40A5-9170-458ACE3C7988}" type="presOf" srcId="{864FAB43-6C47-4144-A054-AA060FD3FA25}" destId="{6F3DFB21-F436-421D-AD1D-785731B564BF}" srcOrd="0" destOrd="0" presId="urn:microsoft.com/office/officeart/2005/8/layout/hierarchy3"/>
    <dgm:cxn modelId="{0020C032-4C0E-4EFF-A774-B3FA8B22A0AD}" type="presOf" srcId="{65259E46-9A07-45F7-BA35-AD89AEF6095B}" destId="{80A0B598-4A48-4388-A99C-25B39E5FE2D6}" srcOrd="0" destOrd="0" presId="urn:microsoft.com/office/officeart/2005/8/layout/hierarchy3"/>
    <dgm:cxn modelId="{6E111145-EF4E-47AD-9D90-26A2892B0DD5}" type="presOf" srcId="{A513AFD2-EA74-47AF-8DB0-505C299B6C14}" destId="{A2131ACA-21FC-45F6-B5D5-03D87F3065AF}" srcOrd="0" destOrd="0" presId="urn:microsoft.com/office/officeart/2005/8/layout/hierarchy3"/>
    <dgm:cxn modelId="{3EF6B147-B495-4FEF-A060-C316D74E6E7D}" type="presOf" srcId="{2642D242-32F9-45B0-B642-A17A40AD5506}" destId="{04862A5E-CB05-4852-84D7-E84B495C31FD}" srcOrd="1" destOrd="0" presId="urn:microsoft.com/office/officeart/2005/8/layout/hierarchy3"/>
    <dgm:cxn modelId="{C20D0C4D-FA79-4E27-9834-458675923A46}" type="presOf" srcId="{E40BE89C-1B07-4B3E-AF0D-A0F5FFEA2F06}" destId="{7C161FBF-FB4C-4147-9A6A-007B907F879B}" srcOrd="0" destOrd="0" presId="urn:microsoft.com/office/officeart/2005/8/layout/hierarchy3"/>
    <dgm:cxn modelId="{D9098365-15EA-4341-B808-AD2EBAF1E079}" srcId="{4F82E287-93A5-45F5-961C-7A12D1A69AB7}" destId="{6D04B458-A48D-4C18-B4A4-7AC1C1DB1AC7}" srcOrd="0" destOrd="0" parTransId="{82877617-5C62-485A-9D8A-4CCC9D255A9D}" sibTransId="{68A202C4-CC48-400A-8810-D7EBA7EC9EFC}"/>
    <dgm:cxn modelId="{922DB779-9B33-4176-8164-AD567C03A1EA}" type="presOf" srcId="{F0B8962C-C928-4EDF-9D32-965D2A3CE6FD}" destId="{F2370EC0-694F-4203-8A7D-9F69D4493E63}" srcOrd="0" destOrd="0" presId="urn:microsoft.com/office/officeart/2005/8/layout/hierarchy3"/>
    <dgm:cxn modelId="{BFDC0A82-EB70-44D8-8157-8F4FF2DDC114}" type="presOf" srcId="{6D04B458-A48D-4C18-B4A4-7AC1C1DB1AC7}" destId="{42DC9D4C-44BC-4D58-9220-6D4989B1B7D8}" srcOrd="0" destOrd="0" presId="urn:microsoft.com/office/officeart/2005/8/layout/hierarchy3"/>
    <dgm:cxn modelId="{E4E06185-79FC-45B2-96E6-C19087ECC406}" srcId="{65259E46-9A07-45F7-BA35-AD89AEF6095B}" destId="{F0B8962C-C928-4EDF-9D32-965D2A3CE6FD}" srcOrd="0" destOrd="0" parTransId="{9E9DA797-A93D-4AE3-BF1A-F91E5AA8608C}" sibTransId="{0D3A0A21-16C2-4D85-9CD7-8D4782EE3DB8}"/>
    <dgm:cxn modelId="{AD60BD8B-3CD5-4BBD-87B8-9A7F504DEE09}" srcId="{2642D242-32F9-45B0-B642-A17A40AD5506}" destId="{55375595-2822-49B8-98DB-D48A17AD2762}" srcOrd="0" destOrd="0" parTransId="{76B2A85E-894A-4C2D-9B66-B18271CA0BDB}" sibTransId="{145D6792-5D1E-47A1-A478-26530C5CDC0A}"/>
    <dgm:cxn modelId="{CB68348C-3993-4765-A09E-790E0760E17D}" srcId="{864FAB43-6C47-4144-A054-AA060FD3FA25}" destId="{2642D242-32F9-45B0-B642-A17A40AD5506}" srcOrd="2" destOrd="0" parTransId="{CFA54988-FD97-43D9-AF9B-2FC58BE15F45}" sibTransId="{1884D1F7-B6DF-4848-A00F-2592D4DC45CD}"/>
    <dgm:cxn modelId="{0A636EA2-96B9-4AD1-8BA3-063F33E7500B}" srcId="{DF97CC93-95D5-4678-9D5B-D21383C81DED}" destId="{E40BE89C-1B07-4B3E-AF0D-A0F5FFEA2F06}" srcOrd="0" destOrd="0" parTransId="{A513AFD2-EA74-47AF-8DB0-505C299B6C14}" sibTransId="{0DF5B8AD-4AB2-4430-ABCB-F29CEB9D73E8}"/>
    <dgm:cxn modelId="{744081A4-67DE-4974-A969-1E8FF26D5B63}" type="presOf" srcId="{9E9DA797-A93D-4AE3-BF1A-F91E5AA8608C}" destId="{72ADDAD1-6F9F-4840-9B5D-D33653FCD1E1}" srcOrd="0" destOrd="0" presId="urn:microsoft.com/office/officeart/2005/8/layout/hierarchy3"/>
    <dgm:cxn modelId="{C02932A5-2FBA-4641-A580-9687A32D8A2D}" type="presOf" srcId="{DF97CC93-95D5-4678-9D5B-D21383C81DED}" destId="{EC48633D-009D-4CB3-A6CB-D441F38D645D}" srcOrd="1" destOrd="0" presId="urn:microsoft.com/office/officeart/2005/8/layout/hierarchy3"/>
    <dgm:cxn modelId="{152AC6A5-0D17-49F7-B6E1-969CA896642E}" type="presOf" srcId="{4F82E287-93A5-45F5-961C-7A12D1A69AB7}" destId="{E0E6F33F-DF39-4CC1-A27C-EAB64653F37C}" srcOrd="1" destOrd="0" presId="urn:microsoft.com/office/officeart/2005/8/layout/hierarchy3"/>
    <dgm:cxn modelId="{1C64CBC2-D350-46BA-8F5C-D7BE1538D9E6}" srcId="{864FAB43-6C47-4144-A054-AA060FD3FA25}" destId="{65259E46-9A07-45F7-BA35-AD89AEF6095B}" srcOrd="1" destOrd="0" parTransId="{F70C69DA-2BF2-4D84-8D22-E694D092460E}" sibTransId="{90A0F586-C542-4EEC-B59B-92F7606475B4}"/>
    <dgm:cxn modelId="{2A7916D0-E1D3-446F-8D7F-86EA95ABC903}" srcId="{864FAB43-6C47-4144-A054-AA060FD3FA25}" destId="{DF97CC93-95D5-4678-9D5B-D21383C81DED}" srcOrd="3" destOrd="0" parTransId="{E63D69F4-7DB3-478B-BC44-79444B3BE328}" sibTransId="{5CA0E219-6B73-430A-94DD-F162268122CC}"/>
    <dgm:cxn modelId="{D45053DF-9EEA-4721-BB89-5A448A309C5D}" srcId="{864FAB43-6C47-4144-A054-AA060FD3FA25}" destId="{4F82E287-93A5-45F5-961C-7A12D1A69AB7}" srcOrd="0" destOrd="0" parTransId="{4836DA4E-5687-474D-99C5-2EE8FD09B1E5}" sibTransId="{A061BF2D-B33D-449C-85CD-399191E2FA08}"/>
    <dgm:cxn modelId="{573793F6-F366-43D6-B43F-89FA694A7D20}" type="presOf" srcId="{65259E46-9A07-45F7-BA35-AD89AEF6095B}" destId="{7586EACE-20F8-4CDB-B242-03616415E0AA}" srcOrd="1" destOrd="0" presId="urn:microsoft.com/office/officeart/2005/8/layout/hierarchy3"/>
    <dgm:cxn modelId="{DF2D861C-854B-477F-BC9C-CF28E7D6B785}" type="presParOf" srcId="{6F3DFB21-F436-421D-AD1D-785731B564BF}" destId="{6730A781-F504-4B57-AB3A-2650BF5E38EA}" srcOrd="0" destOrd="0" presId="urn:microsoft.com/office/officeart/2005/8/layout/hierarchy3"/>
    <dgm:cxn modelId="{B9CB2D2B-A965-4510-81CC-E12089F98C7B}" type="presParOf" srcId="{6730A781-F504-4B57-AB3A-2650BF5E38EA}" destId="{A6BE4BA1-837C-4964-939A-1C0A6DFB2615}" srcOrd="0" destOrd="0" presId="urn:microsoft.com/office/officeart/2005/8/layout/hierarchy3"/>
    <dgm:cxn modelId="{148E6654-1A50-414C-B139-6BF7FF96F749}" type="presParOf" srcId="{A6BE4BA1-837C-4964-939A-1C0A6DFB2615}" destId="{25BC9AC2-66A8-4670-BC7A-A2539186AEF1}" srcOrd="0" destOrd="0" presId="urn:microsoft.com/office/officeart/2005/8/layout/hierarchy3"/>
    <dgm:cxn modelId="{C955D168-EB61-4C87-B8C4-436D2F6FB098}" type="presParOf" srcId="{A6BE4BA1-837C-4964-939A-1C0A6DFB2615}" destId="{E0E6F33F-DF39-4CC1-A27C-EAB64653F37C}" srcOrd="1" destOrd="0" presId="urn:microsoft.com/office/officeart/2005/8/layout/hierarchy3"/>
    <dgm:cxn modelId="{B58ABDFF-A76A-4916-9D17-86305379EA9A}" type="presParOf" srcId="{6730A781-F504-4B57-AB3A-2650BF5E38EA}" destId="{DFA47D94-706A-4010-8B74-4A73A2660716}" srcOrd="1" destOrd="0" presId="urn:microsoft.com/office/officeart/2005/8/layout/hierarchy3"/>
    <dgm:cxn modelId="{A8E1CF20-0447-4282-8DE1-3DD0576F8501}" type="presParOf" srcId="{DFA47D94-706A-4010-8B74-4A73A2660716}" destId="{055812F0-091A-444F-B1A5-666BA8D79EF7}" srcOrd="0" destOrd="0" presId="urn:microsoft.com/office/officeart/2005/8/layout/hierarchy3"/>
    <dgm:cxn modelId="{18E7E044-8184-4359-985B-FBA65B966670}" type="presParOf" srcId="{DFA47D94-706A-4010-8B74-4A73A2660716}" destId="{42DC9D4C-44BC-4D58-9220-6D4989B1B7D8}" srcOrd="1" destOrd="0" presId="urn:microsoft.com/office/officeart/2005/8/layout/hierarchy3"/>
    <dgm:cxn modelId="{4D529E5C-B971-4A3F-B55D-B1F6A68DCDE9}" type="presParOf" srcId="{6F3DFB21-F436-421D-AD1D-785731B564BF}" destId="{623350ED-ABDA-46C1-BD0E-D684CD0FF57D}" srcOrd="1" destOrd="0" presId="urn:microsoft.com/office/officeart/2005/8/layout/hierarchy3"/>
    <dgm:cxn modelId="{5002D940-3D11-4F52-B337-F5FD54170EEF}" type="presParOf" srcId="{623350ED-ABDA-46C1-BD0E-D684CD0FF57D}" destId="{7D72003A-7E4D-4649-85F5-F86ED7F71260}" srcOrd="0" destOrd="0" presId="urn:microsoft.com/office/officeart/2005/8/layout/hierarchy3"/>
    <dgm:cxn modelId="{C6FB42D9-8699-4042-9A5D-BDD26DC4CDC0}" type="presParOf" srcId="{7D72003A-7E4D-4649-85F5-F86ED7F71260}" destId="{80A0B598-4A48-4388-A99C-25B39E5FE2D6}" srcOrd="0" destOrd="0" presId="urn:microsoft.com/office/officeart/2005/8/layout/hierarchy3"/>
    <dgm:cxn modelId="{27D05239-AFD0-4FB9-A743-67EEAFEC9EC3}" type="presParOf" srcId="{7D72003A-7E4D-4649-85F5-F86ED7F71260}" destId="{7586EACE-20F8-4CDB-B242-03616415E0AA}" srcOrd="1" destOrd="0" presId="urn:microsoft.com/office/officeart/2005/8/layout/hierarchy3"/>
    <dgm:cxn modelId="{9C801D39-4FE7-489C-B821-5F67CCE4F632}" type="presParOf" srcId="{623350ED-ABDA-46C1-BD0E-D684CD0FF57D}" destId="{98D57A9A-750E-4F02-9F4A-315D52EEB9B9}" srcOrd="1" destOrd="0" presId="urn:microsoft.com/office/officeart/2005/8/layout/hierarchy3"/>
    <dgm:cxn modelId="{51CCFA0D-87E8-4DAF-B883-A17955270EBA}" type="presParOf" srcId="{98D57A9A-750E-4F02-9F4A-315D52EEB9B9}" destId="{72ADDAD1-6F9F-4840-9B5D-D33653FCD1E1}" srcOrd="0" destOrd="0" presId="urn:microsoft.com/office/officeart/2005/8/layout/hierarchy3"/>
    <dgm:cxn modelId="{C261B899-80E0-4BE9-8118-B66D57EF41E2}" type="presParOf" srcId="{98D57A9A-750E-4F02-9F4A-315D52EEB9B9}" destId="{F2370EC0-694F-4203-8A7D-9F69D4493E63}" srcOrd="1" destOrd="0" presId="urn:microsoft.com/office/officeart/2005/8/layout/hierarchy3"/>
    <dgm:cxn modelId="{6BC6938D-9118-4874-A372-47041CFBD483}" type="presParOf" srcId="{6F3DFB21-F436-421D-AD1D-785731B564BF}" destId="{E6686947-5A09-4FDC-8EA9-E263B8DEF2A4}" srcOrd="2" destOrd="0" presId="urn:microsoft.com/office/officeart/2005/8/layout/hierarchy3"/>
    <dgm:cxn modelId="{54A301C3-0B42-4BE1-A365-38CC0ABD0D05}" type="presParOf" srcId="{E6686947-5A09-4FDC-8EA9-E263B8DEF2A4}" destId="{63532697-E33D-43E3-B192-2A25B1279C58}" srcOrd="0" destOrd="0" presId="urn:microsoft.com/office/officeart/2005/8/layout/hierarchy3"/>
    <dgm:cxn modelId="{D7AB9B56-5E73-4910-803E-D4E4769A601D}" type="presParOf" srcId="{63532697-E33D-43E3-B192-2A25B1279C58}" destId="{D61FD3C1-43D5-4206-9D97-55D8D95049E0}" srcOrd="0" destOrd="0" presId="urn:microsoft.com/office/officeart/2005/8/layout/hierarchy3"/>
    <dgm:cxn modelId="{98B229F0-7C28-41E7-B0EB-EDCA7BB3610D}" type="presParOf" srcId="{63532697-E33D-43E3-B192-2A25B1279C58}" destId="{04862A5E-CB05-4852-84D7-E84B495C31FD}" srcOrd="1" destOrd="0" presId="urn:microsoft.com/office/officeart/2005/8/layout/hierarchy3"/>
    <dgm:cxn modelId="{0A2E82D8-8765-4EE4-86AC-A322A1E103F0}" type="presParOf" srcId="{E6686947-5A09-4FDC-8EA9-E263B8DEF2A4}" destId="{B8D02ECB-77E3-4A71-B564-874D029A5E96}" srcOrd="1" destOrd="0" presId="urn:microsoft.com/office/officeart/2005/8/layout/hierarchy3"/>
    <dgm:cxn modelId="{D78C37FB-66D9-4C72-A32C-AC0AEE23864C}" type="presParOf" srcId="{B8D02ECB-77E3-4A71-B564-874D029A5E96}" destId="{1F165723-BF86-4969-AFA9-AF35F159F3C3}" srcOrd="0" destOrd="0" presId="urn:microsoft.com/office/officeart/2005/8/layout/hierarchy3"/>
    <dgm:cxn modelId="{4B35A350-EE7A-45EF-A0E0-14DAEE515500}" type="presParOf" srcId="{B8D02ECB-77E3-4A71-B564-874D029A5E96}" destId="{857BB477-0468-4A8F-82AE-58E5674732C7}" srcOrd="1" destOrd="0" presId="urn:microsoft.com/office/officeart/2005/8/layout/hierarchy3"/>
    <dgm:cxn modelId="{48A9C749-922E-4202-8AAF-E1A7EED5EED7}" type="presParOf" srcId="{6F3DFB21-F436-421D-AD1D-785731B564BF}" destId="{E33F178D-8A42-4BBE-A6CE-F15F29EFB1B8}" srcOrd="3" destOrd="0" presId="urn:microsoft.com/office/officeart/2005/8/layout/hierarchy3"/>
    <dgm:cxn modelId="{EC162C41-489E-48D3-8029-3D537EB0A977}" type="presParOf" srcId="{E33F178D-8A42-4BBE-A6CE-F15F29EFB1B8}" destId="{FC615E98-1AFB-4DC8-832F-1AC9FD316D47}" srcOrd="0" destOrd="0" presId="urn:microsoft.com/office/officeart/2005/8/layout/hierarchy3"/>
    <dgm:cxn modelId="{317873E9-4198-409A-9CD7-4282D5CC58B7}" type="presParOf" srcId="{FC615E98-1AFB-4DC8-832F-1AC9FD316D47}" destId="{6B44E5CB-61A2-40C5-92C4-65A13D8BC88A}" srcOrd="0" destOrd="0" presId="urn:microsoft.com/office/officeart/2005/8/layout/hierarchy3"/>
    <dgm:cxn modelId="{2F202AD9-9A12-432D-AA44-E8EA35178B10}" type="presParOf" srcId="{FC615E98-1AFB-4DC8-832F-1AC9FD316D47}" destId="{EC48633D-009D-4CB3-A6CB-D441F38D645D}" srcOrd="1" destOrd="0" presId="urn:microsoft.com/office/officeart/2005/8/layout/hierarchy3"/>
    <dgm:cxn modelId="{1EB60323-2DA8-4C89-A68E-7F2938117DAA}" type="presParOf" srcId="{E33F178D-8A42-4BBE-A6CE-F15F29EFB1B8}" destId="{580B2047-5D3B-474F-BBE3-D120D56DA56E}" srcOrd="1" destOrd="0" presId="urn:microsoft.com/office/officeart/2005/8/layout/hierarchy3"/>
    <dgm:cxn modelId="{42BE7A00-0B0C-4F8F-8B46-AFE282875DF1}" type="presParOf" srcId="{580B2047-5D3B-474F-BBE3-D120D56DA56E}" destId="{A2131ACA-21FC-45F6-B5D5-03D87F3065AF}" srcOrd="0" destOrd="0" presId="urn:microsoft.com/office/officeart/2005/8/layout/hierarchy3"/>
    <dgm:cxn modelId="{4C3CBB67-FE3D-4516-BACF-37CE07EBAC36}" type="presParOf" srcId="{580B2047-5D3B-474F-BBE3-D120D56DA56E}" destId="{7C161FBF-FB4C-4147-9A6A-007B907F879B}" srcOrd="1" destOrd="0" presId="urn:microsoft.com/office/officeart/2005/8/layout/hierarchy3"/>
  </dgm:cxnLst>
  <dgm:bg/>
  <dgm:whole/>
  <dgm:extLst>
    <a:ext uri="http://schemas.microsoft.com/office/drawing/2008/diagram">
      <dsp:dataModelExt xmlns:dsp="http://schemas.microsoft.com/office/drawing/2008/diagram" relId="rId433" minVer="http://schemas.openxmlformats.org/drawingml/2006/diagram"/>
    </a:ext>
  </dgm:extLst>
</dgm:dataModel>
</file>

<file path=word/diagrams/data35.xml><?xml version="1.0" encoding="utf-8"?>
<dgm:dataModel xmlns:dgm="http://schemas.openxmlformats.org/drawingml/2006/diagram" xmlns:a="http://schemas.openxmlformats.org/drawingml/2006/main">
  <dgm:ptLst>
    <dgm:pt modelId="{B06DFC93-8376-4B32-B726-F5E849B2662C}"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s-MX"/>
        </a:p>
      </dgm:t>
    </dgm:pt>
    <dgm:pt modelId="{9F29925D-7241-4FA6-B39D-AE5A99446BE2}">
      <dgm:prSet/>
      <dgm:spPr/>
      <dgm:t>
        <a:bodyPr/>
        <a:lstStyle/>
        <a:p>
          <a:r>
            <a:rPr lang="es-MX"/>
            <a:t>Cobertura adecuada</a:t>
          </a:r>
        </a:p>
      </dgm:t>
    </dgm:pt>
    <dgm:pt modelId="{CC0EBAE0-096B-439E-9C89-E262DE64B6ED}" type="parTrans" cxnId="{14EBB1C3-87B9-4C93-8BBC-8954A8F58744}">
      <dgm:prSet/>
      <dgm:spPr/>
      <dgm:t>
        <a:bodyPr/>
        <a:lstStyle/>
        <a:p>
          <a:endParaRPr lang="es-MX"/>
        </a:p>
      </dgm:t>
    </dgm:pt>
    <dgm:pt modelId="{C8BE1BF0-E638-4FC2-A232-B04430242770}" type="sibTrans" cxnId="{14EBB1C3-87B9-4C93-8BBC-8954A8F58744}">
      <dgm:prSet/>
      <dgm:spPr/>
      <dgm:t>
        <a:bodyPr/>
        <a:lstStyle/>
        <a:p>
          <a:endParaRPr lang="es-MX"/>
        </a:p>
      </dgm:t>
    </dgm:pt>
    <dgm:pt modelId="{719D6745-9E82-44C7-8F4C-8CAC3FF956FB}">
      <dgm:prSet/>
      <dgm:spPr/>
      <dgm:t>
        <a:bodyPr/>
        <a:lstStyle/>
        <a:p>
          <a:r>
            <a:rPr lang="es-MX"/>
            <a:t>Garantiza conectividad en toda el área de operación.</a:t>
          </a:r>
        </a:p>
      </dgm:t>
    </dgm:pt>
    <dgm:pt modelId="{09A525F4-E86D-4D86-A000-793B6EB7478D}" type="parTrans" cxnId="{A6F05C87-A752-4916-B4B0-36824F540BC6}">
      <dgm:prSet/>
      <dgm:spPr/>
      <dgm:t>
        <a:bodyPr/>
        <a:lstStyle/>
        <a:p>
          <a:endParaRPr lang="es-MX"/>
        </a:p>
      </dgm:t>
    </dgm:pt>
    <dgm:pt modelId="{039F8AB9-C1AB-415D-A1B3-2067DD2BE4D7}" type="sibTrans" cxnId="{A6F05C87-A752-4916-B4B0-36824F540BC6}">
      <dgm:prSet/>
      <dgm:spPr/>
      <dgm:t>
        <a:bodyPr/>
        <a:lstStyle/>
        <a:p>
          <a:endParaRPr lang="es-MX"/>
        </a:p>
      </dgm:t>
    </dgm:pt>
    <dgm:pt modelId="{F0A28713-349F-411C-AE82-804DC3D47A44}">
      <dgm:prSet/>
      <dgm:spPr/>
      <dgm:t>
        <a:bodyPr/>
        <a:lstStyle/>
        <a:p>
          <a:r>
            <a:rPr lang="es-MX"/>
            <a:t>Seguridad robusta</a:t>
          </a:r>
        </a:p>
      </dgm:t>
    </dgm:pt>
    <dgm:pt modelId="{05241CAD-54C8-4C7B-8A3E-3A51B20ECB9C}" type="parTrans" cxnId="{56A263B4-8A89-4094-845D-63016F266A30}">
      <dgm:prSet/>
      <dgm:spPr/>
      <dgm:t>
        <a:bodyPr/>
        <a:lstStyle/>
        <a:p>
          <a:endParaRPr lang="es-MX"/>
        </a:p>
      </dgm:t>
    </dgm:pt>
    <dgm:pt modelId="{EC7AA072-C1FD-472F-9D35-F592EC133A42}" type="sibTrans" cxnId="{56A263B4-8A89-4094-845D-63016F266A30}">
      <dgm:prSet/>
      <dgm:spPr/>
      <dgm:t>
        <a:bodyPr/>
        <a:lstStyle/>
        <a:p>
          <a:endParaRPr lang="es-MX"/>
        </a:p>
      </dgm:t>
    </dgm:pt>
    <dgm:pt modelId="{5443538A-9A13-4079-A615-3B8B35B9E3F6}">
      <dgm:prSet/>
      <dgm:spPr/>
      <dgm:t>
        <a:bodyPr/>
        <a:lstStyle/>
        <a:p>
          <a:r>
            <a:rPr lang="es-MX"/>
            <a:t>Protege la integridad de los datos.</a:t>
          </a:r>
        </a:p>
      </dgm:t>
    </dgm:pt>
    <dgm:pt modelId="{0E00FC30-FF9A-456D-A7BF-328C2E33A87E}" type="parTrans" cxnId="{59D0B373-F8AF-40C6-9A28-6B75BC652341}">
      <dgm:prSet/>
      <dgm:spPr/>
      <dgm:t>
        <a:bodyPr/>
        <a:lstStyle/>
        <a:p>
          <a:endParaRPr lang="es-MX"/>
        </a:p>
      </dgm:t>
    </dgm:pt>
    <dgm:pt modelId="{E24AC464-C484-4558-B6D6-BFC267284A5A}" type="sibTrans" cxnId="{59D0B373-F8AF-40C6-9A28-6B75BC652341}">
      <dgm:prSet/>
      <dgm:spPr/>
      <dgm:t>
        <a:bodyPr/>
        <a:lstStyle/>
        <a:p>
          <a:endParaRPr lang="es-MX"/>
        </a:p>
      </dgm:t>
    </dgm:pt>
    <dgm:pt modelId="{172E24DD-5692-4D09-9887-02F26D054F09}">
      <dgm:prSet/>
      <dgm:spPr/>
      <dgm:t>
        <a:bodyPr/>
        <a:lstStyle/>
        <a:p>
          <a:r>
            <a:rPr lang="es-MX"/>
            <a:t>Escalabilidad futura</a:t>
          </a:r>
        </a:p>
      </dgm:t>
    </dgm:pt>
    <dgm:pt modelId="{9A45BAD3-75D9-4929-9247-B592385AB189}" type="parTrans" cxnId="{DD504370-D8A2-4E70-86B9-34C4D1CD9505}">
      <dgm:prSet/>
      <dgm:spPr/>
      <dgm:t>
        <a:bodyPr/>
        <a:lstStyle/>
        <a:p>
          <a:endParaRPr lang="es-MX"/>
        </a:p>
      </dgm:t>
    </dgm:pt>
    <dgm:pt modelId="{4C2035D1-3FAE-4574-838E-6EF1A7E2384A}" type="sibTrans" cxnId="{DD504370-D8A2-4E70-86B9-34C4D1CD9505}">
      <dgm:prSet/>
      <dgm:spPr/>
      <dgm:t>
        <a:bodyPr/>
        <a:lstStyle/>
        <a:p>
          <a:endParaRPr lang="es-MX"/>
        </a:p>
      </dgm:t>
    </dgm:pt>
    <dgm:pt modelId="{737CBD44-7AB1-45EC-AE48-675CE5E4671D}">
      <dgm:prSet/>
      <dgm:spPr/>
      <dgm:t>
        <a:bodyPr/>
        <a:lstStyle/>
        <a:p>
          <a:r>
            <a:rPr lang="es-MX"/>
            <a:t>Permite crecimiento de la red.</a:t>
          </a:r>
        </a:p>
      </dgm:t>
    </dgm:pt>
    <dgm:pt modelId="{3FA011E9-2F80-4411-A523-6B2BF32D43A0}" type="parTrans" cxnId="{C1644E4D-2169-423E-B489-FA042ED4656F}">
      <dgm:prSet/>
      <dgm:spPr/>
      <dgm:t>
        <a:bodyPr/>
        <a:lstStyle/>
        <a:p>
          <a:endParaRPr lang="es-MX"/>
        </a:p>
      </dgm:t>
    </dgm:pt>
    <dgm:pt modelId="{557B4F55-A000-4CEA-BFE5-ED2E1877C876}" type="sibTrans" cxnId="{C1644E4D-2169-423E-B489-FA042ED4656F}">
      <dgm:prSet/>
      <dgm:spPr/>
      <dgm:t>
        <a:bodyPr/>
        <a:lstStyle/>
        <a:p>
          <a:endParaRPr lang="es-MX"/>
        </a:p>
      </dgm:t>
    </dgm:pt>
    <dgm:pt modelId="{BEAF11EA-09FE-4DD0-8544-1F1979E1DE30}">
      <dgm:prSet/>
      <dgm:spPr/>
      <dgm:t>
        <a:bodyPr/>
        <a:lstStyle/>
        <a:p>
          <a:r>
            <a:rPr lang="es-MX"/>
            <a:t>Cumplimiento normativo</a:t>
          </a:r>
        </a:p>
      </dgm:t>
    </dgm:pt>
    <dgm:pt modelId="{69D3BC2D-4835-45D7-9D86-56D9C238014B}" type="parTrans" cxnId="{4C73DDEB-9E63-40B8-83C8-C3C5249839EB}">
      <dgm:prSet/>
      <dgm:spPr/>
      <dgm:t>
        <a:bodyPr/>
        <a:lstStyle/>
        <a:p>
          <a:endParaRPr lang="es-MX"/>
        </a:p>
      </dgm:t>
    </dgm:pt>
    <dgm:pt modelId="{3E538F05-39A4-4906-B04B-DBF56A914B61}" type="sibTrans" cxnId="{4C73DDEB-9E63-40B8-83C8-C3C5249839EB}">
      <dgm:prSet/>
      <dgm:spPr/>
      <dgm:t>
        <a:bodyPr/>
        <a:lstStyle/>
        <a:p>
          <a:endParaRPr lang="es-MX"/>
        </a:p>
      </dgm:t>
    </dgm:pt>
    <dgm:pt modelId="{238D735C-5B37-4F88-AD15-4B9336D8598A}">
      <dgm:prSet/>
      <dgm:spPr/>
      <dgm:t>
        <a:bodyPr/>
        <a:lstStyle/>
        <a:p>
          <a:r>
            <a:rPr lang="es-MX"/>
            <a:t>Asegura conformidad con regulaciones vigentes.</a:t>
          </a:r>
        </a:p>
      </dgm:t>
    </dgm:pt>
    <dgm:pt modelId="{96761C9A-B83E-444D-B8B0-D95478189AD7}" type="parTrans" cxnId="{13B4C3DF-78AD-4A85-AEC6-A5A3959E13FE}">
      <dgm:prSet/>
      <dgm:spPr/>
      <dgm:t>
        <a:bodyPr/>
        <a:lstStyle/>
        <a:p>
          <a:endParaRPr lang="es-MX"/>
        </a:p>
      </dgm:t>
    </dgm:pt>
    <dgm:pt modelId="{94087EE5-2993-4AAA-83ED-FC243133771A}" type="sibTrans" cxnId="{13B4C3DF-78AD-4A85-AEC6-A5A3959E13FE}">
      <dgm:prSet/>
      <dgm:spPr/>
      <dgm:t>
        <a:bodyPr/>
        <a:lstStyle/>
        <a:p>
          <a:endParaRPr lang="es-MX"/>
        </a:p>
      </dgm:t>
    </dgm:pt>
    <dgm:pt modelId="{72BA3628-BF83-4C4F-A70A-27CF66832F35}" type="pres">
      <dgm:prSet presAssocID="{B06DFC93-8376-4B32-B726-F5E849B2662C}" presName="Name0" presStyleCnt="0">
        <dgm:presLayoutVars>
          <dgm:dir/>
          <dgm:animLvl val="lvl"/>
          <dgm:resizeHandles val="exact"/>
        </dgm:presLayoutVars>
      </dgm:prSet>
      <dgm:spPr/>
    </dgm:pt>
    <dgm:pt modelId="{8C547F60-EDBD-40D5-ACA9-2C92A49B0538}" type="pres">
      <dgm:prSet presAssocID="{9F29925D-7241-4FA6-B39D-AE5A99446BE2}" presName="composite" presStyleCnt="0"/>
      <dgm:spPr/>
    </dgm:pt>
    <dgm:pt modelId="{2C65929F-5E11-44A4-A06A-E1A9485412E7}" type="pres">
      <dgm:prSet presAssocID="{9F29925D-7241-4FA6-B39D-AE5A99446BE2}" presName="parTx" presStyleLbl="alignNode1" presStyleIdx="0" presStyleCnt="4">
        <dgm:presLayoutVars>
          <dgm:chMax val="0"/>
          <dgm:chPref val="0"/>
          <dgm:bulletEnabled val="1"/>
        </dgm:presLayoutVars>
      </dgm:prSet>
      <dgm:spPr/>
    </dgm:pt>
    <dgm:pt modelId="{D81496F5-B3D9-4DAC-9714-3A33088DF507}" type="pres">
      <dgm:prSet presAssocID="{9F29925D-7241-4FA6-B39D-AE5A99446BE2}" presName="desTx" presStyleLbl="alignAccFollowNode1" presStyleIdx="0" presStyleCnt="4">
        <dgm:presLayoutVars>
          <dgm:bulletEnabled val="1"/>
        </dgm:presLayoutVars>
      </dgm:prSet>
      <dgm:spPr/>
    </dgm:pt>
    <dgm:pt modelId="{33F4CC59-4A16-4D64-A3AD-CA2D27BCE661}" type="pres">
      <dgm:prSet presAssocID="{C8BE1BF0-E638-4FC2-A232-B04430242770}" presName="space" presStyleCnt="0"/>
      <dgm:spPr/>
    </dgm:pt>
    <dgm:pt modelId="{F7BB91A1-C5E8-47EA-A145-30D92CE42B05}" type="pres">
      <dgm:prSet presAssocID="{F0A28713-349F-411C-AE82-804DC3D47A44}" presName="composite" presStyleCnt="0"/>
      <dgm:spPr/>
    </dgm:pt>
    <dgm:pt modelId="{01CA734D-8DFC-489C-A123-63DC05010446}" type="pres">
      <dgm:prSet presAssocID="{F0A28713-349F-411C-AE82-804DC3D47A44}" presName="parTx" presStyleLbl="alignNode1" presStyleIdx="1" presStyleCnt="4">
        <dgm:presLayoutVars>
          <dgm:chMax val="0"/>
          <dgm:chPref val="0"/>
          <dgm:bulletEnabled val="1"/>
        </dgm:presLayoutVars>
      </dgm:prSet>
      <dgm:spPr/>
    </dgm:pt>
    <dgm:pt modelId="{1B00E43C-AC30-443A-9908-75D080F98EF1}" type="pres">
      <dgm:prSet presAssocID="{F0A28713-349F-411C-AE82-804DC3D47A44}" presName="desTx" presStyleLbl="alignAccFollowNode1" presStyleIdx="1" presStyleCnt="4">
        <dgm:presLayoutVars>
          <dgm:bulletEnabled val="1"/>
        </dgm:presLayoutVars>
      </dgm:prSet>
      <dgm:spPr/>
    </dgm:pt>
    <dgm:pt modelId="{02F87A3F-B573-4369-B5BA-C296B3160B9E}" type="pres">
      <dgm:prSet presAssocID="{EC7AA072-C1FD-472F-9D35-F592EC133A42}" presName="space" presStyleCnt="0"/>
      <dgm:spPr/>
    </dgm:pt>
    <dgm:pt modelId="{7AFD993C-B570-46CD-9674-58770E5D4C71}" type="pres">
      <dgm:prSet presAssocID="{172E24DD-5692-4D09-9887-02F26D054F09}" presName="composite" presStyleCnt="0"/>
      <dgm:spPr/>
    </dgm:pt>
    <dgm:pt modelId="{BCDA8CFA-9E92-4CE6-B024-9937451CFF31}" type="pres">
      <dgm:prSet presAssocID="{172E24DD-5692-4D09-9887-02F26D054F09}" presName="parTx" presStyleLbl="alignNode1" presStyleIdx="2" presStyleCnt="4">
        <dgm:presLayoutVars>
          <dgm:chMax val="0"/>
          <dgm:chPref val="0"/>
          <dgm:bulletEnabled val="1"/>
        </dgm:presLayoutVars>
      </dgm:prSet>
      <dgm:spPr/>
    </dgm:pt>
    <dgm:pt modelId="{F27F3D4B-568F-4FD7-8D52-0708353E0EBE}" type="pres">
      <dgm:prSet presAssocID="{172E24DD-5692-4D09-9887-02F26D054F09}" presName="desTx" presStyleLbl="alignAccFollowNode1" presStyleIdx="2" presStyleCnt="4">
        <dgm:presLayoutVars>
          <dgm:bulletEnabled val="1"/>
        </dgm:presLayoutVars>
      </dgm:prSet>
      <dgm:spPr/>
    </dgm:pt>
    <dgm:pt modelId="{7640E27B-685E-4EB7-A558-CE239BF2BF05}" type="pres">
      <dgm:prSet presAssocID="{4C2035D1-3FAE-4574-838E-6EF1A7E2384A}" presName="space" presStyleCnt="0"/>
      <dgm:spPr/>
    </dgm:pt>
    <dgm:pt modelId="{4B196AFB-759A-4F24-9F23-E5D2FA041CA8}" type="pres">
      <dgm:prSet presAssocID="{BEAF11EA-09FE-4DD0-8544-1F1979E1DE30}" presName="composite" presStyleCnt="0"/>
      <dgm:spPr/>
    </dgm:pt>
    <dgm:pt modelId="{22F21268-AF97-4AFC-BF2B-B4D3D1866EC3}" type="pres">
      <dgm:prSet presAssocID="{BEAF11EA-09FE-4DD0-8544-1F1979E1DE30}" presName="parTx" presStyleLbl="alignNode1" presStyleIdx="3" presStyleCnt="4">
        <dgm:presLayoutVars>
          <dgm:chMax val="0"/>
          <dgm:chPref val="0"/>
          <dgm:bulletEnabled val="1"/>
        </dgm:presLayoutVars>
      </dgm:prSet>
      <dgm:spPr/>
    </dgm:pt>
    <dgm:pt modelId="{0952474B-48F3-4E07-9B7E-7911FACD9DC5}" type="pres">
      <dgm:prSet presAssocID="{BEAF11EA-09FE-4DD0-8544-1F1979E1DE30}" presName="desTx" presStyleLbl="alignAccFollowNode1" presStyleIdx="3" presStyleCnt="4">
        <dgm:presLayoutVars>
          <dgm:bulletEnabled val="1"/>
        </dgm:presLayoutVars>
      </dgm:prSet>
      <dgm:spPr/>
    </dgm:pt>
  </dgm:ptLst>
  <dgm:cxnLst>
    <dgm:cxn modelId="{8346590C-BD4D-45F7-8998-29CC5BCD23BF}" type="presOf" srcId="{F0A28713-349F-411C-AE82-804DC3D47A44}" destId="{01CA734D-8DFC-489C-A123-63DC05010446}" srcOrd="0" destOrd="0" presId="urn:microsoft.com/office/officeart/2005/8/layout/hList1"/>
    <dgm:cxn modelId="{91F34F1D-C330-4F9D-8F3B-E02FE65AA970}" type="presOf" srcId="{9F29925D-7241-4FA6-B39D-AE5A99446BE2}" destId="{2C65929F-5E11-44A4-A06A-E1A9485412E7}" srcOrd="0" destOrd="0" presId="urn:microsoft.com/office/officeart/2005/8/layout/hList1"/>
    <dgm:cxn modelId="{04FF4322-5F50-45D4-B0C9-B48A1F787FBD}" type="presOf" srcId="{737CBD44-7AB1-45EC-AE48-675CE5E4671D}" destId="{F27F3D4B-568F-4FD7-8D52-0708353E0EBE}" srcOrd="0" destOrd="0" presId="urn:microsoft.com/office/officeart/2005/8/layout/hList1"/>
    <dgm:cxn modelId="{C1644E4D-2169-423E-B489-FA042ED4656F}" srcId="{172E24DD-5692-4D09-9887-02F26D054F09}" destId="{737CBD44-7AB1-45EC-AE48-675CE5E4671D}" srcOrd="0" destOrd="0" parTransId="{3FA011E9-2F80-4411-A523-6B2BF32D43A0}" sibTransId="{557B4F55-A000-4CEA-BFE5-ED2E1877C876}"/>
    <dgm:cxn modelId="{A29C4E62-A4A3-4920-82A5-546AA0C5CA85}" type="presOf" srcId="{238D735C-5B37-4F88-AD15-4B9336D8598A}" destId="{0952474B-48F3-4E07-9B7E-7911FACD9DC5}" srcOrd="0" destOrd="0" presId="urn:microsoft.com/office/officeart/2005/8/layout/hList1"/>
    <dgm:cxn modelId="{DD504370-D8A2-4E70-86B9-34C4D1CD9505}" srcId="{B06DFC93-8376-4B32-B726-F5E849B2662C}" destId="{172E24DD-5692-4D09-9887-02F26D054F09}" srcOrd="2" destOrd="0" parTransId="{9A45BAD3-75D9-4929-9247-B592385AB189}" sibTransId="{4C2035D1-3FAE-4574-838E-6EF1A7E2384A}"/>
    <dgm:cxn modelId="{59D0B373-F8AF-40C6-9A28-6B75BC652341}" srcId="{F0A28713-349F-411C-AE82-804DC3D47A44}" destId="{5443538A-9A13-4079-A615-3B8B35B9E3F6}" srcOrd="0" destOrd="0" parTransId="{0E00FC30-FF9A-456D-A7BF-328C2E33A87E}" sibTransId="{E24AC464-C484-4558-B6D6-BFC267284A5A}"/>
    <dgm:cxn modelId="{A6F05C87-A752-4916-B4B0-36824F540BC6}" srcId="{9F29925D-7241-4FA6-B39D-AE5A99446BE2}" destId="{719D6745-9E82-44C7-8F4C-8CAC3FF956FB}" srcOrd="0" destOrd="0" parTransId="{09A525F4-E86D-4D86-A000-793B6EB7478D}" sibTransId="{039F8AB9-C1AB-415D-A1B3-2067DD2BE4D7}"/>
    <dgm:cxn modelId="{67C2D29A-BBAD-427E-86F1-9CAA13EF04A4}" type="presOf" srcId="{5443538A-9A13-4079-A615-3B8B35B9E3F6}" destId="{1B00E43C-AC30-443A-9908-75D080F98EF1}" srcOrd="0" destOrd="0" presId="urn:microsoft.com/office/officeart/2005/8/layout/hList1"/>
    <dgm:cxn modelId="{797005A2-FB57-4C2D-B130-F1C0688616A4}" type="presOf" srcId="{719D6745-9E82-44C7-8F4C-8CAC3FF956FB}" destId="{D81496F5-B3D9-4DAC-9714-3A33088DF507}" srcOrd="0" destOrd="0" presId="urn:microsoft.com/office/officeart/2005/8/layout/hList1"/>
    <dgm:cxn modelId="{56A263B4-8A89-4094-845D-63016F266A30}" srcId="{B06DFC93-8376-4B32-B726-F5E849B2662C}" destId="{F0A28713-349F-411C-AE82-804DC3D47A44}" srcOrd="1" destOrd="0" parTransId="{05241CAD-54C8-4C7B-8A3E-3A51B20ECB9C}" sibTransId="{EC7AA072-C1FD-472F-9D35-F592EC133A42}"/>
    <dgm:cxn modelId="{06F20DC2-3DCD-4BE5-AABD-FC3BA83A88D3}" type="presOf" srcId="{172E24DD-5692-4D09-9887-02F26D054F09}" destId="{BCDA8CFA-9E92-4CE6-B024-9937451CFF31}" srcOrd="0" destOrd="0" presId="urn:microsoft.com/office/officeart/2005/8/layout/hList1"/>
    <dgm:cxn modelId="{14EBB1C3-87B9-4C93-8BBC-8954A8F58744}" srcId="{B06DFC93-8376-4B32-B726-F5E849B2662C}" destId="{9F29925D-7241-4FA6-B39D-AE5A99446BE2}" srcOrd="0" destOrd="0" parTransId="{CC0EBAE0-096B-439E-9C89-E262DE64B6ED}" sibTransId="{C8BE1BF0-E638-4FC2-A232-B04430242770}"/>
    <dgm:cxn modelId="{76F4B9C3-26EC-42D0-9C8C-88638CE642E7}" type="presOf" srcId="{B06DFC93-8376-4B32-B726-F5E849B2662C}" destId="{72BA3628-BF83-4C4F-A70A-27CF66832F35}" srcOrd="0" destOrd="0" presId="urn:microsoft.com/office/officeart/2005/8/layout/hList1"/>
    <dgm:cxn modelId="{13B4C3DF-78AD-4A85-AEC6-A5A3959E13FE}" srcId="{BEAF11EA-09FE-4DD0-8544-1F1979E1DE30}" destId="{238D735C-5B37-4F88-AD15-4B9336D8598A}" srcOrd="0" destOrd="0" parTransId="{96761C9A-B83E-444D-B8B0-D95478189AD7}" sibTransId="{94087EE5-2993-4AAA-83ED-FC243133771A}"/>
    <dgm:cxn modelId="{4C73DDEB-9E63-40B8-83C8-C3C5249839EB}" srcId="{B06DFC93-8376-4B32-B726-F5E849B2662C}" destId="{BEAF11EA-09FE-4DD0-8544-1F1979E1DE30}" srcOrd="3" destOrd="0" parTransId="{69D3BC2D-4835-45D7-9D86-56D9C238014B}" sibTransId="{3E538F05-39A4-4906-B04B-DBF56A914B61}"/>
    <dgm:cxn modelId="{9EE8AAF8-BCDC-49AC-8325-4E0BEA0465A1}" type="presOf" srcId="{BEAF11EA-09FE-4DD0-8544-1F1979E1DE30}" destId="{22F21268-AF97-4AFC-BF2B-B4D3D1866EC3}" srcOrd="0" destOrd="0" presId="urn:microsoft.com/office/officeart/2005/8/layout/hList1"/>
    <dgm:cxn modelId="{65A2B0CC-6CC8-473D-AB1B-A208D6D95C70}" type="presParOf" srcId="{72BA3628-BF83-4C4F-A70A-27CF66832F35}" destId="{8C547F60-EDBD-40D5-ACA9-2C92A49B0538}" srcOrd="0" destOrd="0" presId="urn:microsoft.com/office/officeart/2005/8/layout/hList1"/>
    <dgm:cxn modelId="{A4151F70-C432-4971-A2F1-B096B06C9AC8}" type="presParOf" srcId="{8C547F60-EDBD-40D5-ACA9-2C92A49B0538}" destId="{2C65929F-5E11-44A4-A06A-E1A9485412E7}" srcOrd="0" destOrd="0" presId="urn:microsoft.com/office/officeart/2005/8/layout/hList1"/>
    <dgm:cxn modelId="{D9EB5E1A-6D35-4B73-87C9-D9CB7AFB5541}" type="presParOf" srcId="{8C547F60-EDBD-40D5-ACA9-2C92A49B0538}" destId="{D81496F5-B3D9-4DAC-9714-3A33088DF507}" srcOrd="1" destOrd="0" presId="urn:microsoft.com/office/officeart/2005/8/layout/hList1"/>
    <dgm:cxn modelId="{2BF89FF9-35C5-4D20-B98B-D3C2E14F5085}" type="presParOf" srcId="{72BA3628-BF83-4C4F-A70A-27CF66832F35}" destId="{33F4CC59-4A16-4D64-A3AD-CA2D27BCE661}" srcOrd="1" destOrd="0" presId="urn:microsoft.com/office/officeart/2005/8/layout/hList1"/>
    <dgm:cxn modelId="{DF95EA54-1B20-49B2-93EC-8FBCA595BA57}" type="presParOf" srcId="{72BA3628-BF83-4C4F-A70A-27CF66832F35}" destId="{F7BB91A1-C5E8-47EA-A145-30D92CE42B05}" srcOrd="2" destOrd="0" presId="urn:microsoft.com/office/officeart/2005/8/layout/hList1"/>
    <dgm:cxn modelId="{5CE8FF2C-5E9A-4988-8664-06CE09189734}" type="presParOf" srcId="{F7BB91A1-C5E8-47EA-A145-30D92CE42B05}" destId="{01CA734D-8DFC-489C-A123-63DC05010446}" srcOrd="0" destOrd="0" presId="urn:microsoft.com/office/officeart/2005/8/layout/hList1"/>
    <dgm:cxn modelId="{392ABC07-8994-4F02-BC01-8CCEE2921711}" type="presParOf" srcId="{F7BB91A1-C5E8-47EA-A145-30D92CE42B05}" destId="{1B00E43C-AC30-443A-9908-75D080F98EF1}" srcOrd="1" destOrd="0" presId="urn:microsoft.com/office/officeart/2005/8/layout/hList1"/>
    <dgm:cxn modelId="{02CCE781-B132-441C-8C19-E3DA6215A62A}" type="presParOf" srcId="{72BA3628-BF83-4C4F-A70A-27CF66832F35}" destId="{02F87A3F-B573-4369-B5BA-C296B3160B9E}" srcOrd="3" destOrd="0" presId="urn:microsoft.com/office/officeart/2005/8/layout/hList1"/>
    <dgm:cxn modelId="{FFAE5F0C-24F9-4F5B-9B27-514552C2FAA4}" type="presParOf" srcId="{72BA3628-BF83-4C4F-A70A-27CF66832F35}" destId="{7AFD993C-B570-46CD-9674-58770E5D4C71}" srcOrd="4" destOrd="0" presId="urn:microsoft.com/office/officeart/2005/8/layout/hList1"/>
    <dgm:cxn modelId="{28E23AD1-F622-49E6-A783-F220DB69525E}" type="presParOf" srcId="{7AFD993C-B570-46CD-9674-58770E5D4C71}" destId="{BCDA8CFA-9E92-4CE6-B024-9937451CFF31}" srcOrd="0" destOrd="0" presId="urn:microsoft.com/office/officeart/2005/8/layout/hList1"/>
    <dgm:cxn modelId="{2A366D3B-6692-4797-AEBE-F8A085E0E712}" type="presParOf" srcId="{7AFD993C-B570-46CD-9674-58770E5D4C71}" destId="{F27F3D4B-568F-4FD7-8D52-0708353E0EBE}" srcOrd="1" destOrd="0" presId="urn:microsoft.com/office/officeart/2005/8/layout/hList1"/>
    <dgm:cxn modelId="{F7F85AC5-612D-428D-B336-69903A3B0FEB}" type="presParOf" srcId="{72BA3628-BF83-4C4F-A70A-27CF66832F35}" destId="{7640E27B-685E-4EB7-A558-CE239BF2BF05}" srcOrd="5" destOrd="0" presId="urn:microsoft.com/office/officeart/2005/8/layout/hList1"/>
    <dgm:cxn modelId="{14172659-29CD-470B-93C2-F2413522BF1F}" type="presParOf" srcId="{72BA3628-BF83-4C4F-A70A-27CF66832F35}" destId="{4B196AFB-759A-4F24-9F23-E5D2FA041CA8}" srcOrd="6" destOrd="0" presId="urn:microsoft.com/office/officeart/2005/8/layout/hList1"/>
    <dgm:cxn modelId="{DA63FF72-ABDC-4895-89AB-C95153C76C28}" type="presParOf" srcId="{4B196AFB-759A-4F24-9F23-E5D2FA041CA8}" destId="{22F21268-AF97-4AFC-BF2B-B4D3D1866EC3}" srcOrd="0" destOrd="0" presId="urn:microsoft.com/office/officeart/2005/8/layout/hList1"/>
    <dgm:cxn modelId="{DEA1CD24-34B9-4811-8A05-BE8892B0D5F8}" type="presParOf" srcId="{4B196AFB-759A-4F24-9F23-E5D2FA041CA8}" destId="{0952474B-48F3-4E07-9B7E-7911FACD9DC5}" srcOrd="1" destOrd="0" presId="urn:microsoft.com/office/officeart/2005/8/layout/hList1"/>
  </dgm:cxnLst>
  <dgm:bg/>
  <dgm:whole/>
  <dgm:extLst>
    <a:ext uri="http://schemas.microsoft.com/office/drawing/2008/diagram">
      <dsp:dataModelExt xmlns:dsp="http://schemas.microsoft.com/office/drawing/2008/diagram" relId="rId440" minVer="http://schemas.openxmlformats.org/drawingml/2006/diagram"/>
    </a:ext>
  </dgm:extLst>
</dgm:dataModel>
</file>

<file path=word/diagrams/data36.xml><?xml version="1.0" encoding="utf-8"?>
<dgm:dataModel xmlns:dgm="http://schemas.openxmlformats.org/drawingml/2006/diagram" xmlns:a="http://schemas.openxmlformats.org/drawingml/2006/main">
  <dgm:ptLst>
    <dgm:pt modelId="{A250CE8E-94DF-485B-9B26-F8C092BAB832}" type="doc">
      <dgm:prSet loTypeId="urn:microsoft.com/office/officeart/2016/7/layout/HorizontalActionList" loCatId="List" qsTypeId="urn:microsoft.com/office/officeart/2005/8/quickstyle/simple1" qsCatId="simple" csTypeId="urn:microsoft.com/office/officeart/2005/8/colors/colorful1" csCatId="colorful"/>
      <dgm:spPr/>
      <dgm:t>
        <a:bodyPr/>
        <a:lstStyle/>
        <a:p>
          <a:endParaRPr lang="en-US"/>
        </a:p>
      </dgm:t>
    </dgm:pt>
    <dgm:pt modelId="{B264D523-D8B1-409A-B1D7-1B3BFE01097A}">
      <dgm:prSet custT="1"/>
      <dgm:spPr/>
      <dgm:t>
        <a:bodyPr/>
        <a:lstStyle/>
        <a:p>
          <a:r>
            <a:rPr lang="es-MX" sz="3600"/>
            <a:t>MQTT</a:t>
          </a:r>
          <a:endParaRPr lang="en-US" sz="3600"/>
        </a:p>
      </dgm:t>
    </dgm:pt>
    <dgm:pt modelId="{7C3203BD-1C08-4B46-832E-221F3B39C5C8}" type="parTrans" cxnId="{7EFF9957-4622-4E3E-83C2-E2694EDFCA5A}">
      <dgm:prSet/>
      <dgm:spPr/>
      <dgm:t>
        <a:bodyPr/>
        <a:lstStyle/>
        <a:p>
          <a:endParaRPr lang="en-US" sz="1800"/>
        </a:p>
      </dgm:t>
    </dgm:pt>
    <dgm:pt modelId="{4DB50407-FBB7-4908-8820-24F9D43F60E7}" type="sibTrans" cxnId="{7EFF9957-4622-4E3E-83C2-E2694EDFCA5A}">
      <dgm:prSet/>
      <dgm:spPr/>
      <dgm:t>
        <a:bodyPr/>
        <a:lstStyle/>
        <a:p>
          <a:endParaRPr lang="en-US" sz="1800"/>
        </a:p>
      </dgm:t>
    </dgm:pt>
    <dgm:pt modelId="{2EE4D605-060E-4942-9233-7ABBEC515150}">
      <dgm:prSet custT="1"/>
      <dgm:spPr/>
      <dgm:t>
        <a:bodyPr/>
        <a:lstStyle/>
        <a:p>
          <a:r>
            <a:rPr lang="es-MX" sz="1100"/>
            <a:t>Protocolo ligero basado en modelo publicador-suscriptor.</a:t>
          </a:r>
          <a:endParaRPr lang="en-US" sz="1100"/>
        </a:p>
      </dgm:t>
    </dgm:pt>
    <dgm:pt modelId="{F0A01411-7475-4FAA-B250-4CE4C884DA8E}" type="parTrans" cxnId="{C5F6DDE9-A6D7-49BF-A5E6-520BC6FC3AEE}">
      <dgm:prSet/>
      <dgm:spPr/>
      <dgm:t>
        <a:bodyPr/>
        <a:lstStyle/>
        <a:p>
          <a:endParaRPr lang="en-US" sz="1800"/>
        </a:p>
      </dgm:t>
    </dgm:pt>
    <dgm:pt modelId="{5A4FC782-5DA0-46F4-862C-B86BAB3EF137}" type="sibTrans" cxnId="{C5F6DDE9-A6D7-49BF-A5E6-520BC6FC3AEE}">
      <dgm:prSet/>
      <dgm:spPr/>
      <dgm:t>
        <a:bodyPr/>
        <a:lstStyle/>
        <a:p>
          <a:endParaRPr lang="en-US" sz="1800"/>
        </a:p>
      </dgm:t>
    </dgm:pt>
    <dgm:pt modelId="{CE67FC42-ED77-44E8-BB33-D12FFFC24E5A}">
      <dgm:prSet custT="1"/>
      <dgm:spPr/>
      <dgm:t>
        <a:bodyPr/>
        <a:lstStyle/>
        <a:p>
          <a:r>
            <a:rPr lang="es-MX" sz="3600"/>
            <a:t>CoAP</a:t>
          </a:r>
          <a:endParaRPr lang="en-US" sz="3600"/>
        </a:p>
      </dgm:t>
    </dgm:pt>
    <dgm:pt modelId="{FE46A66C-4CFF-4AF1-B705-BCEFFA03B7A5}" type="parTrans" cxnId="{CAEE2792-09E8-4C33-8339-16034EF8B84C}">
      <dgm:prSet/>
      <dgm:spPr/>
      <dgm:t>
        <a:bodyPr/>
        <a:lstStyle/>
        <a:p>
          <a:endParaRPr lang="en-US" sz="1800"/>
        </a:p>
      </dgm:t>
    </dgm:pt>
    <dgm:pt modelId="{EBB13777-346F-40E7-89D7-7DAC4EEA280E}" type="sibTrans" cxnId="{CAEE2792-09E8-4C33-8339-16034EF8B84C}">
      <dgm:prSet/>
      <dgm:spPr/>
      <dgm:t>
        <a:bodyPr/>
        <a:lstStyle/>
        <a:p>
          <a:endParaRPr lang="en-US" sz="1800"/>
        </a:p>
      </dgm:t>
    </dgm:pt>
    <dgm:pt modelId="{9D51F9BA-27A3-4B61-A522-6880A35DB0B9}">
      <dgm:prSet custT="1"/>
      <dgm:spPr/>
      <dgm:t>
        <a:bodyPr/>
        <a:lstStyle/>
        <a:p>
          <a:r>
            <a:rPr lang="es-MX" sz="1100" dirty="0"/>
            <a:t>Diseñado para dispositivos con recursos limitados.</a:t>
          </a:r>
          <a:endParaRPr lang="en-US" sz="1100" dirty="0"/>
        </a:p>
      </dgm:t>
    </dgm:pt>
    <dgm:pt modelId="{5AC17A67-748E-44A9-BAEA-DA4FE151D82F}" type="parTrans" cxnId="{2033A5B9-4AF5-45BA-8288-E44D67742655}">
      <dgm:prSet/>
      <dgm:spPr/>
      <dgm:t>
        <a:bodyPr/>
        <a:lstStyle/>
        <a:p>
          <a:endParaRPr lang="en-US" sz="1800"/>
        </a:p>
      </dgm:t>
    </dgm:pt>
    <dgm:pt modelId="{5458BF63-7E39-4638-9A3E-46173EA92C2F}" type="sibTrans" cxnId="{2033A5B9-4AF5-45BA-8288-E44D67742655}">
      <dgm:prSet/>
      <dgm:spPr/>
      <dgm:t>
        <a:bodyPr/>
        <a:lstStyle/>
        <a:p>
          <a:endParaRPr lang="en-US" sz="1800"/>
        </a:p>
      </dgm:t>
    </dgm:pt>
    <dgm:pt modelId="{F7887F6F-02B0-451D-95C2-991BE4204CFE}">
      <dgm:prSet custT="1"/>
      <dgm:spPr/>
      <dgm:t>
        <a:bodyPr/>
        <a:lstStyle/>
        <a:p>
          <a:r>
            <a:rPr lang="es-MX" sz="3600"/>
            <a:t>HTTP</a:t>
          </a:r>
          <a:endParaRPr lang="en-US" sz="3600"/>
        </a:p>
      </dgm:t>
    </dgm:pt>
    <dgm:pt modelId="{0F574C40-B544-45AD-AFBC-902E8E141BAF}" type="parTrans" cxnId="{D084E388-98D5-4EF2-B523-514E4241C44B}">
      <dgm:prSet/>
      <dgm:spPr/>
      <dgm:t>
        <a:bodyPr/>
        <a:lstStyle/>
        <a:p>
          <a:endParaRPr lang="en-US" sz="1800"/>
        </a:p>
      </dgm:t>
    </dgm:pt>
    <dgm:pt modelId="{E6D2547F-960A-431F-9799-DE46B68AB12D}" type="sibTrans" cxnId="{D084E388-98D5-4EF2-B523-514E4241C44B}">
      <dgm:prSet/>
      <dgm:spPr/>
      <dgm:t>
        <a:bodyPr/>
        <a:lstStyle/>
        <a:p>
          <a:endParaRPr lang="en-US" sz="1800"/>
        </a:p>
      </dgm:t>
    </dgm:pt>
    <dgm:pt modelId="{73AF1758-E6BC-4704-A2D3-D6A9F6ACD668}">
      <dgm:prSet custT="1"/>
      <dgm:spPr/>
      <dgm:t>
        <a:bodyPr/>
        <a:lstStyle/>
        <a:p>
          <a:r>
            <a:rPr lang="es-MX" sz="1100"/>
            <a:t>Utilizado cuando se requiere compatibilidad con servicios web.</a:t>
          </a:r>
          <a:endParaRPr lang="en-US" sz="1100"/>
        </a:p>
      </dgm:t>
    </dgm:pt>
    <dgm:pt modelId="{7B94AEB1-DA43-495F-A5BF-9069294501C1}" type="parTrans" cxnId="{DEAFE4C7-4091-45B4-88D2-FB17AE660E07}">
      <dgm:prSet/>
      <dgm:spPr/>
      <dgm:t>
        <a:bodyPr/>
        <a:lstStyle/>
        <a:p>
          <a:endParaRPr lang="en-US" sz="1800"/>
        </a:p>
      </dgm:t>
    </dgm:pt>
    <dgm:pt modelId="{08F02636-C79A-45FD-90F7-47A54D46E62F}" type="sibTrans" cxnId="{DEAFE4C7-4091-45B4-88D2-FB17AE660E07}">
      <dgm:prSet/>
      <dgm:spPr/>
      <dgm:t>
        <a:bodyPr/>
        <a:lstStyle/>
        <a:p>
          <a:endParaRPr lang="en-US" sz="1800"/>
        </a:p>
      </dgm:t>
    </dgm:pt>
    <dgm:pt modelId="{96C975EF-AF51-40AA-A20D-1A78176950A7}" type="pres">
      <dgm:prSet presAssocID="{A250CE8E-94DF-485B-9B26-F8C092BAB832}" presName="Name0" presStyleCnt="0">
        <dgm:presLayoutVars>
          <dgm:dir/>
          <dgm:animLvl val="lvl"/>
          <dgm:resizeHandles val="exact"/>
        </dgm:presLayoutVars>
      </dgm:prSet>
      <dgm:spPr/>
    </dgm:pt>
    <dgm:pt modelId="{0CC71B0A-5876-449E-B2DA-1E1CDC00F7B6}" type="pres">
      <dgm:prSet presAssocID="{B264D523-D8B1-409A-B1D7-1B3BFE01097A}" presName="composite" presStyleCnt="0"/>
      <dgm:spPr/>
    </dgm:pt>
    <dgm:pt modelId="{81B24DE2-6F59-4AFC-A094-ED89EF41DB92}" type="pres">
      <dgm:prSet presAssocID="{B264D523-D8B1-409A-B1D7-1B3BFE01097A}" presName="parTx" presStyleLbl="alignNode1" presStyleIdx="0" presStyleCnt="3">
        <dgm:presLayoutVars>
          <dgm:chMax val="0"/>
          <dgm:chPref val="0"/>
        </dgm:presLayoutVars>
      </dgm:prSet>
      <dgm:spPr/>
    </dgm:pt>
    <dgm:pt modelId="{50197D3B-7381-41EF-884F-F65889E8C367}" type="pres">
      <dgm:prSet presAssocID="{B264D523-D8B1-409A-B1D7-1B3BFE01097A}" presName="desTx" presStyleLbl="alignAccFollowNode1" presStyleIdx="0" presStyleCnt="3">
        <dgm:presLayoutVars/>
      </dgm:prSet>
      <dgm:spPr/>
    </dgm:pt>
    <dgm:pt modelId="{2A16A41A-4B3C-4E5E-9DA6-24F4958D0128}" type="pres">
      <dgm:prSet presAssocID="{4DB50407-FBB7-4908-8820-24F9D43F60E7}" presName="space" presStyleCnt="0"/>
      <dgm:spPr/>
    </dgm:pt>
    <dgm:pt modelId="{3CE2162C-32C1-4C9A-B7C3-D55B0D01E317}" type="pres">
      <dgm:prSet presAssocID="{CE67FC42-ED77-44E8-BB33-D12FFFC24E5A}" presName="composite" presStyleCnt="0"/>
      <dgm:spPr/>
    </dgm:pt>
    <dgm:pt modelId="{E1D85040-2BC5-4CB4-9707-0910AD7B325F}" type="pres">
      <dgm:prSet presAssocID="{CE67FC42-ED77-44E8-BB33-D12FFFC24E5A}" presName="parTx" presStyleLbl="alignNode1" presStyleIdx="1" presStyleCnt="3">
        <dgm:presLayoutVars>
          <dgm:chMax val="0"/>
          <dgm:chPref val="0"/>
        </dgm:presLayoutVars>
      </dgm:prSet>
      <dgm:spPr/>
    </dgm:pt>
    <dgm:pt modelId="{243C02B0-7E39-495C-8CE7-2B95AA81C392}" type="pres">
      <dgm:prSet presAssocID="{CE67FC42-ED77-44E8-BB33-D12FFFC24E5A}" presName="desTx" presStyleLbl="alignAccFollowNode1" presStyleIdx="1" presStyleCnt="3">
        <dgm:presLayoutVars/>
      </dgm:prSet>
      <dgm:spPr/>
    </dgm:pt>
    <dgm:pt modelId="{807A0291-7D22-46C2-AFE9-C5E727751F5E}" type="pres">
      <dgm:prSet presAssocID="{EBB13777-346F-40E7-89D7-7DAC4EEA280E}" presName="space" presStyleCnt="0"/>
      <dgm:spPr/>
    </dgm:pt>
    <dgm:pt modelId="{BF0C5757-7ABB-4CB8-A6D4-874E66110B1D}" type="pres">
      <dgm:prSet presAssocID="{F7887F6F-02B0-451D-95C2-991BE4204CFE}" presName="composite" presStyleCnt="0"/>
      <dgm:spPr/>
    </dgm:pt>
    <dgm:pt modelId="{B07705D2-2B74-4679-8914-A5317550C45E}" type="pres">
      <dgm:prSet presAssocID="{F7887F6F-02B0-451D-95C2-991BE4204CFE}" presName="parTx" presStyleLbl="alignNode1" presStyleIdx="2" presStyleCnt="3">
        <dgm:presLayoutVars>
          <dgm:chMax val="0"/>
          <dgm:chPref val="0"/>
        </dgm:presLayoutVars>
      </dgm:prSet>
      <dgm:spPr/>
    </dgm:pt>
    <dgm:pt modelId="{17373B90-2AE0-45FF-959C-27F4FC8ED8B8}" type="pres">
      <dgm:prSet presAssocID="{F7887F6F-02B0-451D-95C2-991BE4204CFE}" presName="desTx" presStyleLbl="alignAccFollowNode1" presStyleIdx="2" presStyleCnt="3">
        <dgm:presLayoutVars/>
      </dgm:prSet>
      <dgm:spPr/>
    </dgm:pt>
  </dgm:ptLst>
  <dgm:cxnLst>
    <dgm:cxn modelId="{40397410-7E71-4F55-BFE4-1EF5CB161AA5}" type="presOf" srcId="{73AF1758-E6BC-4704-A2D3-D6A9F6ACD668}" destId="{17373B90-2AE0-45FF-959C-27F4FC8ED8B8}" srcOrd="0" destOrd="0" presId="urn:microsoft.com/office/officeart/2016/7/layout/HorizontalActionList"/>
    <dgm:cxn modelId="{40C4F828-484F-4DCE-94A0-2ED174D01958}" type="presOf" srcId="{A250CE8E-94DF-485B-9B26-F8C092BAB832}" destId="{96C975EF-AF51-40AA-A20D-1A78176950A7}" srcOrd="0" destOrd="0" presId="urn:microsoft.com/office/officeart/2016/7/layout/HorizontalActionList"/>
    <dgm:cxn modelId="{7EFF9957-4622-4E3E-83C2-E2694EDFCA5A}" srcId="{A250CE8E-94DF-485B-9B26-F8C092BAB832}" destId="{B264D523-D8B1-409A-B1D7-1B3BFE01097A}" srcOrd="0" destOrd="0" parTransId="{7C3203BD-1C08-4B46-832E-221F3B39C5C8}" sibTransId="{4DB50407-FBB7-4908-8820-24F9D43F60E7}"/>
    <dgm:cxn modelId="{D80EF65E-A5C8-45AA-B3E1-A42BC8E0AB37}" type="presOf" srcId="{2EE4D605-060E-4942-9233-7ABBEC515150}" destId="{50197D3B-7381-41EF-884F-F65889E8C367}" srcOrd="0" destOrd="0" presId="urn:microsoft.com/office/officeart/2016/7/layout/HorizontalActionList"/>
    <dgm:cxn modelId="{8A2EAA6C-9453-4506-B179-080CACE2672B}" type="presOf" srcId="{F7887F6F-02B0-451D-95C2-991BE4204CFE}" destId="{B07705D2-2B74-4679-8914-A5317550C45E}" srcOrd="0" destOrd="0" presId="urn:microsoft.com/office/officeart/2016/7/layout/HorizontalActionList"/>
    <dgm:cxn modelId="{D084E388-98D5-4EF2-B523-514E4241C44B}" srcId="{A250CE8E-94DF-485B-9B26-F8C092BAB832}" destId="{F7887F6F-02B0-451D-95C2-991BE4204CFE}" srcOrd="2" destOrd="0" parTransId="{0F574C40-B544-45AD-AFBC-902E8E141BAF}" sibTransId="{E6D2547F-960A-431F-9799-DE46B68AB12D}"/>
    <dgm:cxn modelId="{CAEE2792-09E8-4C33-8339-16034EF8B84C}" srcId="{A250CE8E-94DF-485B-9B26-F8C092BAB832}" destId="{CE67FC42-ED77-44E8-BB33-D12FFFC24E5A}" srcOrd="1" destOrd="0" parTransId="{FE46A66C-4CFF-4AF1-B705-BCEFFA03B7A5}" sibTransId="{EBB13777-346F-40E7-89D7-7DAC4EEA280E}"/>
    <dgm:cxn modelId="{17D41D9B-F0C5-45CC-80B7-13194893D2D4}" type="presOf" srcId="{CE67FC42-ED77-44E8-BB33-D12FFFC24E5A}" destId="{E1D85040-2BC5-4CB4-9707-0910AD7B325F}" srcOrd="0" destOrd="0" presId="urn:microsoft.com/office/officeart/2016/7/layout/HorizontalActionList"/>
    <dgm:cxn modelId="{36E715B0-62F0-42A6-B12C-932480C64428}" type="presOf" srcId="{9D51F9BA-27A3-4B61-A522-6880A35DB0B9}" destId="{243C02B0-7E39-495C-8CE7-2B95AA81C392}" srcOrd="0" destOrd="0" presId="urn:microsoft.com/office/officeart/2016/7/layout/HorizontalActionList"/>
    <dgm:cxn modelId="{2033A5B9-4AF5-45BA-8288-E44D67742655}" srcId="{CE67FC42-ED77-44E8-BB33-D12FFFC24E5A}" destId="{9D51F9BA-27A3-4B61-A522-6880A35DB0B9}" srcOrd="0" destOrd="0" parTransId="{5AC17A67-748E-44A9-BAEA-DA4FE151D82F}" sibTransId="{5458BF63-7E39-4638-9A3E-46173EA92C2F}"/>
    <dgm:cxn modelId="{9387F7C5-3531-41F1-88C4-F4F4C44E4929}" type="presOf" srcId="{B264D523-D8B1-409A-B1D7-1B3BFE01097A}" destId="{81B24DE2-6F59-4AFC-A094-ED89EF41DB92}" srcOrd="0" destOrd="0" presId="urn:microsoft.com/office/officeart/2016/7/layout/HorizontalActionList"/>
    <dgm:cxn modelId="{DEAFE4C7-4091-45B4-88D2-FB17AE660E07}" srcId="{F7887F6F-02B0-451D-95C2-991BE4204CFE}" destId="{73AF1758-E6BC-4704-A2D3-D6A9F6ACD668}" srcOrd="0" destOrd="0" parTransId="{7B94AEB1-DA43-495F-A5BF-9069294501C1}" sibTransId="{08F02636-C79A-45FD-90F7-47A54D46E62F}"/>
    <dgm:cxn modelId="{C5F6DDE9-A6D7-49BF-A5E6-520BC6FC3AEE}" srcId="{B264D523-D8B1-409A-B1D7-1B3BFE01097A}" destId="{2EE4D605-060E-4942-9233-7ABBEC515150}" srcOrd="0" destOrd="0" parTransId="{F0A01411-7475-4FAA-B250-4CE4C884DA8E}" sibTransId="{5A4FC782-5DA0-46F4-862C-B86BAB3EF137}"/>
    <dgm:cxn modelId="{BF670892-6B0F-4CA3-A3BD-422F0418133F}" type="presParOf" srcId="{96C975EF-AF51-40AA-A20D-1A78176950A7}" destId="{0CC71B0A-5876-449E-B2DA-1E1CDC00F7B6}" srcOrd="0" destOrd="0" presId="urn:microsoft.com/office/officeart/2016/7/layout/HorizontalActionList"/>
    <dgm:cxn modelId="{DCCEC7B8-9CF4-4DFF-8C35-4D636F7765A4}" type="presParOf" srcId="{0CC71B0A-5876-449E-B2DA-1E1CDC00F7B6}" destId="{81B24DE2-6F59-4AFC-A094-ED89EF41DB92}" srcOrd="0" destOrd="0" presId="urn:microsoft.com/office/officeart/2016/7/layout/HorizontalActionList"/>
    <dgm:cxn modelId="{AB53F844-0E85-4F34-B146-D5990FF1A1E5}" type="presParOf" srcId="{0CC71B0A-5876-449E-B2DA-1E1CDC00F7B6}" destId="{50197D3B-7381-41EF-884F-F65889E8C367}" srcOrd="1" destOrd="0" presId="urn:microsoft.com/office/officeart/2016/7/layout/HorizontalActionList"/>
    <dgm:cxn modelId="{7C14C4C8-864B-4B04-9A2D-8FF7FDA28D4C}" type="presParOf" srcId="{96C975EF-AF51-40AA-A20D-1A78176950A7}" destId="{2A16A41A-4B3C-4E5E-9DA6-24F4958D0128}" srcOrd="1" destOrd="0" presId="urn:microsoft.com/office/officeart/2016/7/layout/HorizontalActionList"/>
    <dgm:cxn modelId="{BA59EB22-4610-4082-A342-A9E1B60F0A88}" type="presParOf" srcId="{96C975EF-AF51-40AA-A20D-1A78176950A7}" destId="{3CE2162C-32C1-4C9A-B7C3-D55B0D01E317}" srcOrd="2" destOrd="0" presId="urn:microsoft.com/office/officeart/2016/7/layout/HorizontalActionList"/>
    <dgm:cxn modelId="{F24A3D6A-EC9A-4BC4-B79F-4A4A863F8D75}" type="presParOf" srcId="{3CE2162C-32C1-4C9A-B7C3-D55B0D01E317}" destId="{E1D85040-2BC5-4CB4-9707-0910AD7B325F}" srcOrd="0" destOrd="0" presId="urn:microsoft.com/office/officeart/2016/7/layout/HorizontalActionList"/>
    <dgm:cxn modelId="{69FFCFAF-B546-470C-8198-A80CF5BDE4DB}" type="presParOf" srcId="{3CE2162C-32C1-4C9A-B7C3-D55B0D01E317}" destId="{243C02B0-7E39-495C-8CE7-2B95AA81C392}" srcOrd="1" destOrd="0" presId="urn:microsoft.com/office/officeart/2016/7/layout/HorizontalActionList"/>
    <dgm:cxn modelId="{8A4AABDF-5F70-4F97-B229-CECB76836A4B}" type="presParOf" srcId="{96C975EF-AF51-40AA-A20D-1A78176950A7}" destId="{807A0291-7D22-46C2-AFE9-C5E727751F5E}" srcOrd="3" destOrd="0" presId="urn:microsoft.com/office/officeart/2016/7/layout/HorizontalActionList"/>
    <dgm:cxn modelId="{E1D52A77-BE3A-4122-A5A7-9D3544B9A41F}" type="presParOf" srcId="{96C975EF-AF51-40AA-A20D-1A78176950A7}" destId="{BF0C5757-7ABB-4CB8-A6D4-874E66110B1D}" srcOrd="4" destOrd="0" presId="urn:microsoft.com/office/officeart/2016/7/layout/HorizontalActionList"/>
    <dgm:cxn modelId="{8FB16806-862C-4C33-883E-564CD63CCC0E}" type="presParOf" srcId="{BF0C5757-7ABB-4CB8-A6D4-874E66110B1D}" destId="{B07705D2-2B74-4679-8914-A5317550C45E}" srcOrd="0" destOrd="0" presId="urn:microsoft.com/office/officeart/2016/7/layout/HorizontalActionList"/>
    <dgm:cxn modelId="{1F74F7EB-0FBC-4A54-A48C-248AEF60DBEC}" type="presParOf" srcId="{BF0C5757-7ABB-4CB8-A6D4-874E66110B1D}" destId="{17373B90-2AE0-45FF-959C-27F4FC8ED8B8}" srcOrd="1" destOrd="0" presId="urn:microsoft.com/office/officeart/2016/7/layout/HorizontalActionList"/>
  </dgm:cxnLst>
  <dgm:bg/>
  <dgm:whole/>
  <dgm:extLst>
    <a:ext uri="http://schemas.microsoft.com/office/drawing/2008/diagram">
      <dsp:dataModelExt xmlns:dsp="http://schemas.microsoft.com/office/drawing/2008/diagram" relId="rId447" minVer="http://schemas.openxmlformats.org/drawingml/2006/diagram"/>
    </a:ext>
  </dgm:extLst>
</dgm:dataModel>
</file>

<file path=word/diagrams/data37.xml><?xml version="1.0" encoding="utf-8"?>
<dgm:dataModel xmlns:dgm="http://schemas.openxmlformats.org/drawingml/2006/diagram" xmlns:a="http://schemas.openxmlformats.org/drawingml/2006/main">
  <dgm:ptLst>
    <dgm:pt modelId="{2C2EF544-FEA0-4325-8546-FD816EFE6F70}" type="doc">
      <dgm:prSet loTypeId="urn:microsoft.com/office/officeart/2005/8/layout/default" loCatId="list" qsTypeId="urn:microsoft.com/office/officeart/2005/8/quickstyle/simple1" qsCatId="simple" csTypeId="urn:microsoft.com/office/officeart/2005/8/colors/colorful3" csCatId="colorful"/>
      <dgm:spPr/>
      <dgm:t>
        <a:bodyPr/>
        <a:lstStyle/>
        <a:p>
          <a:endParaRPr lang="en-US"/>
        </a:p>
      </dgm:t>
    </dgm:pt>
    <dgm:pt modelId="{6CF11566-B372-4A6F-8021-20DAD4B5C2E2}">
      <dgm:prSet/>
      <dgm:spPr/>
      <dgm:t>
        <a:bodyPr/>
        <a:lstStyle/>
        <a:p>
          <a:r>
            <a:rPr lang="es-MX">
              <a:latin typeface="+mj-lt"/>
            </a:rPr>
            <a:t>Frecuencias de operación</a:t>
          </a:r>
          <a:endParaRPr lang="en-US">
            <a:latin typeface="+mj-lt"/>
          </a:endParaRPr>
        </a:p>
      </dgm:t>
    </dgm:pt>
    <dgm:pt modelId="{B063482B-D835-46A6-A9B8-FA10120A04D4}" type="parTrans" cxnId="{5EC10FC6-973C-4CF5-BE89-75761EA89C11}">
      <dgm:prSet/>
      <dgm:spPr/>
      <dgm:t>
        <a:bodyPr/>
        <a:lstStyle/>
        <a:p>
          <a:endParaRPr lang="en-US">
            <a:latin typeface="+mj-lt"/>
          </a:endParaRPr>
        </a:p>
      </dgm:t>
    </dgm:pt>
    <dgm:pt modelId="{D8B88442-09AC-43C3-8566-AEEF7F1A812D}" type="sibTrans" cxnId="{5EC10FC6-973C-4CF5-BE89-75761EA89C11}">
      <dgm:prSet/>
      <dgm:spPr/>
      <dgm:t>
        <a:bodyPr/>
        <a:lstStyle/>
        <a:p>
          <a:endParaRPr lang="en-US">
            <a:latin typeface="+mj-lt"/>
          </a:endParaRPr>
        </a:p>
      </dgm:t>
    </dgm:pt>
    <dgm:pt modelId="{6A3D106A-2DBC-4360-97D5-7F990C08C58C}">
      <dgm:prSet/>
      <dgm:spPr/>
      <dgm:t>
        <a:bodyPr/>
        <a:lstStyle/>
        <a:p>
          <a:r>
            <a:rPr lang="es-MX">
              <a:latin typeface="+mj-lt"/>
            </a:rPr>
            <a:t>Bandas de funcionamiento permitidas.</a:t>
          </a:r>
          <a:endParaRPr lang="en-US">
            <a:latin typeface="+mj-lt"/>
          </a:endParaRPr>
        </a:p>
      </dgm:t>
    </dgm:pt>
    <dgm:pt modelId="{EFEB271E-9F6F-40BE-9D4A-7678561CEE74}" type="parTrans" cxnId="{6E3FB1D3-B3F3-492D-A589-D1AC596DC3A8}">
      <dgm:prSet/>
      <dgm:spPr/>
      <dgm:t>
        <a:bodyPr/>
        <a:lstStyle/>
        <a:p>
          <a:endParaRPr lang="en-US">
            <a:latin typeface="+mj-lt"/>
          </a:endParaRPr>
        </a:p>
      </dgm:t>
    </dgm:pt>
    <dgm:pt modelId="{3AFEF9F1-3E38-4ECB-936C-D7A0C77BC29C}" type="sibTrans" cxnId="{6E3FB1D3-B3F3-492D-A589-D1AC596DC3A8}">
      <dgm:prSet/>
      <dgm:spPr/>
      <dgm:t>
        <a:bodyPr/>
        <a:lstStyle/>
        <a:p>
          <a:endParaRPr lang="en-US">
            <a:latin typeface="+mj-lt"/>
          </a:endParaRPr>
        </a:p>
      </dgm:t>
    </dgm:pt>
    <dgm:pt modelId="{3CD0416A-4258-41DE-A524-E146F41D14CC}">
      <dgm:prSet/>
      <dgm:spPr/>
      <dgm:t>
        <a:bodyPr/>
        <a:lstStyle/>
        <a:p>
          <a:r>
            <a:rPr lang="es-MX">
              <a:latin typeface="+mj-lt"/>
            </a:rPr>
            <a:t>Potencia máxima permitida</a:t>
          </a:r>
          <a:endParaRPr lang="en-US">
            <a:latin typeface="+mj-lt"/>
          </a:endParaRPr>
        </a:p>
      </dgm:t>
    </dgm:pt>
    <dgm:pt modelId="{C4E5F559-FF3A-47AC-8232-8A85A7500DD8}" type="parTrans" cxnId="{4671301E-6FC1-4244-B2B5-C76B2ACA66B1}">
      <dgm:prSet/>
      <dgm:spPr/>
      <dgm:t>
        <a:bodyPr/>
        <a:lstStyle/>
        <a:p>
          <a:endParaRPr lang="en-US">
            <a:latin typeface="+mj-lt"/>
          </a:endParaRPr>
        </a:p>
      </dgm:t>
    </dgm:pt>
    <dgm:pt modelId="{36F02420-F740-4780-9D8E-9CAC3AD35EFF}" type="sibTrans" cxnId="{4671301E-6FC1-4244-B2B5-C76B2ACA66B1}">
      <dgm:prSet/>
      <dgm:spPr/>
      <dgm:t>
        <a:bodyPr/>
        <a:lstStyle/>
        <a:p>
          <a:endParaRPr lang="en-US">
            <a:latin typeface="+mj-lt"/>
          </a:endParaRPr>
        </a:p>
      </dgm:t>
    </dgm:pt>
    <dgm:pt modelId="{AFD697AE-6CEA-4865-92A3-136994F907FD}">
      <dgm:prSet/>
      <dgm:spPr/>
      <dgm:t>
        <a:bodyPr/>
        <a:lstStyle/>
        <a:p>
          <a:r>
            <a:rPr lang="es-MX">
              <a:latin typeface="+mj-lt"/>
            </a:rPr>
            <a:t>Nivel máximo de transmisión autorizado.</a:t>
          </a:r>
          <a:endParaRPr lang="en-US">
            <a:latin typeface="+mj-lt"/>
          </a:endParaRPr>
        </a:p>
      </dgm:t>
    </dgm:pt>
    <dgm:pt modelId="{A2ABC478-C732-404B-928E-9FAA6F7F40CB}" type="parTrans" cxnId="{DBA95AA7-87EA-4D5B-B0E3-98EB60FDC288}">
      <dgm:prSet/>
      <dgm:spPr/>
      <dgm:t>
        <a:bodyPr/>
        <a:lstStyle/>
        <a:p>
          <a:endParaRPr lang="en-US">
            <a:latin typeface="+mj-lt"/>
          </a:endParaRPr>
        </a:p>
      </dgm:t>
    </dgm:pt>
    <dgm:pt modelId="{90B4B4BA-78ED-4952-9F13-88A43E61B230}" type="sibTrans" cxnId="{DBA95AA7-87EA-4D5B-B0E3-98EB60FDC288}">
      <dgm:prSet/>
      <dgm:spPr/>
      <dgm:t>
        <a:bodyPr/>
        <a:lstStyle/>
        <a:p>
          <a:endParaRPr lang="en-US">
            <a:latin typeface="+mj-lt"/>
          </a:endParaRPr>
        </a:p>
      </dgm:t>
    </dgm:pt>
    <dgm:pt modelId="{CBC890DD-067C-495C-A93C-3C3768ADA95B}">
      <dgm:prSet/>
      <dgm:spPr/>
      <dgm:t>
        <a:bodyPr/>
        <a:lstStyle/>
        <a:p>
          <a:r>
            <a:rPr lang="es-MX">
              <a:latin typeface="+mj-lt"/>
            </a:rPr>
            <a:t>Tipo de antenas compatibles</a:t>
          </a:r>
          <a:endParaRPr lang="en-US">
            <a:latin typeface="+mj-lt"/>
          </a:endParaRPr>
        </a:p>
      </dgm:t>
    </dgm:pt>
    <dgm:pt modelId="{38586F69-7B42-409A-AE28-26A04266FF5A}" type="parTrans" cxnId="{C1543762-A25F-4DB4-8BD5-C4BBEE70FC58}">
      <dgm:prSet/>
      <dgm:spPr/>
      <dgm:t>
        <a:bodyPr/>
        <a:lstStyle/>
        <a:p>
          <a:endParaRPr lang="en-US">
            <a:latin typeface="+mj-lt"/>
          </a:endParaRPr>
        </a:p>
      </dgm:t>
    </dgm:pt>
    <dgm:pt modelId="{2FE29A37-28F2-4E93-8F86-4B3631FD592C}" type="sibTrans" cxnId="{C1543762-A25F-4DB4-8BD5-C4BBEE70FC58}">
      <dgm:prSet/>
      <dgm:spPr/>
      <dgm:t>
        <a:bodyPr/>
        <a:lstStyle/>
        <a:p>
          <a:endParaRPr lang="en-US">
            <a:latin typeface="+mj-lt"/>
          </a:endParaRPr>
        </a:p>
      </dgm:t>
    </dgm:pt>
    <dgm:pt modelId="{B50FC206-AD3F-4D1C-8566-0456051655C3}">
      <dgm:prSet/>
      <dgm:spPr/>
      <dgm:t>
        <a:bodyPr/>
        <a:lstStyle/>
        <a:p>
          <a:r>
            <a:rPr lang="es-MX">
              <a:latin typeface="+mj-lt"/>
            </a:rPr>
            <a:t>Características técnicas admitidas.</a:t>
          </a:r>
          <a:endParaRPr lang="en-US">
            <a:latin typeface="+mj-lt"/>
          </a:endParaRPr>
        </a:p>
      </dgm:t>
    </dgm:pt>
    <dgm:pt modelId="{29850265-3FC7-45FE-84EE-6D6708934BF2}" type="parTrans" cxnId="{E519260E-7156-406E-8F0B-05F130A77B79}">
      <dgm:prSet/>
      <dgm:spPr/>
      <dgm:t>
        <a:bodyPr/>
        <a:lstStyle/>
        <a:p>
          <a:endParaRPr lang="en-US">
            <a:latin typeface="+mj-lt"/>
          </a:endParaRPr>
        </a:p>
      </dgm:t>
    </dgm:pt>
    <dgm:pt modelId="{552FBA18-6B2E-4AD2-92F8-E92119AA47BA}" type="sibTrans" cxnId="{E519260E-7156-406E-8F0B-05F130A77B79}">
      <dgm:prSet/>
      <dgm:spPr/>
      <dgm:t>
        <a:bodyPr/>
        <a:lstStyle/>
        <a:p>
          <a:endParaRPr lang="en-US">
            <a:latin typeface="+mj-lt"/>
          </a:endParaRPr>
        </a:p>
      </dgm:t>
    </dgm:pt>
    <dgm:pt modelId="{BF616E66-440C-4917-8849-912778886544}">
      <dgm:prSet/>
      <dgm:spPr/>
      <dgm:t>
        <a:bodyPr/>
        <a:lstStyle/>
        <a:p>
          <a:r>
            <a:rPr lang="es-MX">
              <a:latin typeface="+mj-lt"/>
            </a:rPr>
            <a:t>Protocolos soportados</a:t>
          </a:r>
          <a:endParaRPr lang="en-US">
            <a:latin typeface="+mj-lt"/>
          </a:endParaRPr>
        </a:p>
      </dgm:t>
    </dgm:pt>
    <dgm:pt modelId="{DA4C03FC-FACA-4722-AB1D-5E8D02F75A2F}" type="parTrans" cxnId="{4C25B74F-FAE6-4D10-B185-BBCCDD9DB0F9}">
      <dgm:prSet/>
      <dgm:spPr/>
      <dgm:t>
        <a:bodyPr/>
        <a:lstStyle/>
        <a:p>
          <a:endParaRPr lang="en-US">
            <a:latin typeface="+mj-lt"/>
          </a:endParaRPr>
        </a:p>
      </dgm:t>
    </dgm:pt>
    <dgm:pt modelId="{1E1FBEC1-E2BE-4A6E-B834-47F658D3F07C}" type="sibTrans" cxnId="{4C25B74F-FAE6-4D10-B185-BBCCDD9DB0F9}">
      <dgm:prSet/>
      <dgm:spPr/>
      <dgm:t>
        <a:bodyPr/>
        <a:lstStyle/>
        <a:p>
          <a:endParaRPr lang="en-US">
            <a:latin typeface="+mj-lt"/>
          </a:endParaRPr>
        </a:p>
      </dgm:t>
    </dgm:pt>
    <dgm:pt modelId="{86F2A041-914B-4051-AAF9-21CEF53AB706}">
      <dgm:prSet/>
      <dgm:spPr/>
      <dgm:t>
        <a:bodyPr/>
        <a:lstStyle/>
        <a:p>
          <a:r>
            <a:rPr lang="es-MX">
              <a:latin typeface="+mj-lt"/>
            </a:rPr>
            <a:t>Estándares de comunicación disponibles.</a:t>
          </a:r>
          <a:endParaRPr lang="en-US">
            <a:latin typeface="+mj-lt"/>
          </a:endParaRPr>
        </a:p>
      </dgm:t>
    </dgm:pt>
    <dgm:pt modelId="{8B1B4D30-9B42-438E-8C29-E39E528F2238}" type="parTrans" cxnId="{551FE505-DE58-4F23-B7AF-D26BCDD9494F}">
      <dgm:prSet/>
      <dgm:spPr/>
      <dgm:t>
        <a:bodyPr/>
        <a:lstStyle/>
        <a:p>
          <a:endParaRPr lang="en-US">
            <a:latin typeface="+mj-lt"/>
          </a:endParaRPr>
        </a:p>
      </dgm:t>
    </dgm:pt>
    <dgm:pt modelId="{A7B13B7C-B034-4316-91D6-86CE161CC77E}" type="sibTrans" cxnId="{551FE505-DE58-4F23-B7AF-D26BCDD9494F}">
      <dgm:prSet/>
      <dgm:spPr/>
      <dgm:t>
        <a:bodyPr/>
        <a:lstStyle/>
        <a:p>
          <a:endParaRPr lang="en-US">
            <a:latin typeface="+mj-lt"/>
          </a:endParaRPr>
        </a:p>
      </dgm:t>
    </dgm:pt>
    <dgm:pt modelId="{4522C55D-0B4B-47DE-9706-53A00F6EC2FB}">
      <dgm:prSet/>
      <dgm:spPr/>
      <dgm:t>
        <a:bodyPr/>
        <a:lstStyle/>
        <a:p>
          <a:r>
            <a:rPr lang="es-MX">
              <a:latin typeface="+mj-lt"/>
            </a:rPr>
            <a:t>Requerimientos de instalación</a:t>
          </a:r>
          <a:endParaRPr lang="en-US">
            <a:latin typeface="+mj-lt"/>
          </a:endParaRPr>
        </a:p>
      </dgm:t>
    </dgm:pt>
    <dgm:pt modelId="{1A539EEE-2FA1-4741-9640-71BA08D8C36C}" type="parTrans" cxnId="{EFA9F501-C608-43BE-B61F-5218D4AA70A9}">
      <dgm:prSet/>
      <dgm:spPr/>
      <dgm:t>
        <a:bodyPr/>
        <a:lstStyle/>
        <a:p>
          <a:endParaRPr lang="en-US">
            <a:latin typeface="+mj-lt"/>
          </a:endParaRPr>
        </a:p>
      </dgm:t>
    </dgm:pt>
    <dgm:pt modelId="{560C08BB-B030-4CEA-B877-B6D00E59763F}" type="sibTrans" cxnId="{EFA9F501-C608-43BE-B61F-5218D4AA70A9}">
      <dgm:prSet/>
      <dgm:spPr/>
      <dgm:t>
        <a:bodyPr/>
        <a:lstStyle/>
        <a:p>
          <a:endParaRPr lang="en-US">
            <a:latin typeface="+mj-lt"/>
          </a:endParaRPr>
        </a:p>
      </dgm:t>
    </dgm:pt>
    <dgm:pt modelId="{F973B8DE-DD1E-474D-A674-7DCCB8F53F1A}">
      <dgm:prSet/>
      <dgm:spPr/>
      <dgm:t>
        <a:bodyPr/>
        <a:lstStyle/>
        <a:p>
          <a:r>
            <a:rPr lang="es-MX">
              <a:latin typeface="+mj-lt"/>
            </a:rPr>
            <a:t>Condiciones técnicas para montaje.</a:t>
          </a:r>
          <a:endParaRPr lang="en-US">
            <a:latin typeface="+mj-lt"/>
          </a:endParaRPr>
        </a:p>
      </dgm:t>
    </dgm:pt>
    <dgm:pt modelId="{D5D2BEAE-FDD0-4071-B4B0-66E22A35741F}" type="parTrans" cxnId="{AD017A9A-42E2-4942-8F1A-6DB43FD259A0}">
      <dgm:prSet/>
      <dgm:spPr/>
      <dgm:t>
        <a:bodyPr/>
        <a:lstStyle/>
        <a:p>
          <a:endParaRPr lang="en-US">
            <a:latin typeface="+mj-lt"/>
          </a:endParaRPr>
        </a:p>
      </dgm:t>
    </dgm:pt>
    <dgm:pt modelId="{ABE9C87D-8644-45E7-97D6-60AB8B2683A8}" type="sibTrans" cxnId="{AD017A9A-42E2-4942-8F1A-6DB43FD259A0}">
      <dgm:prSet/>
      <dgm:spPr/>
      <dgm:t>
        <a:bodyPr/>
        <a:lstStyle/>
        <a:p>
          <a:endParaRPr lang="en-US">
            <a:latin typeface="+mj-lt"/>
          </a:endParaRPr>
        </a:p>
      </dgm:t>
    </dgm:pt>
    <dgm:pt modelId="{2C06F44F-008B-492B-AF35-3B2E38ED72FE}">
      <dgm:prSet/>
      <dgm:spPr/>
      <dgm:t>
        <a:bodyPr/>
        <a:lstStyle/>
        <a:p>
          <a:r>
            <a:rPr lang="es-MX">
              <a:latin typeface="+mj-lt"/>
            </a:rPr>
            <a:t>Condiciones ambientales</a:t>
          </a:r>
          <a:endParaRPr lang="en-US">
            <a:latin typeface="+mj-lt"/>
          </a:endParaRPr>
        </a:p>
      </dgm:t>
    </dgm:pt>
    <dgm:pt modelId="{23EDAE11-D2DD-4F18-A4A9-BF9EFC075296}" type="parTrans" cxnId="{7FA4EC69-8DEA-48DC-9C97-27FB2DB122AE}">
      <dgm:prSet/>
      <dgm:spPr/>
      <dgm:t>
        <a:bodyPr/>
        <a:lstStyle/>
        <a:p>
          <a:endParaRPr lang="en-US">
            <a:latin typeface="+mj-lt"/>
          </a:endParaRPr>
        </a:p>
      </dgm:t>
    </dgm:pt>
    <dgm:pt modelId="{8833D3DD-BB53-48F6-9D69-C472E3E9269A}" type="sibTrans" cxnId="{7FA4EC69-8DEA-48DC-9C97-27FB2DB122AE}">
      <dgm:prSet/>
      <dgm:spPr/>
      <dgm:t>
        <a:bodyPr/>
        <a:lstStyle/>
        <a:p>
          <a:endParaRPr lang="en-US">
            <a:latin typeface="+mj-lt"/>
          </a:endParaRPr>
        </a:p>
      </dgm:t>
    </dgm:pt>
    <dgm:pt modelId="{1C9D02AE-8AA7-44A8-9AE6-A2DABD75AA74}">
      <dgm:prSet/>
      <dgm:spPr/>
      <dgm:t>
        <a:bodyPr/>
        <a:lstStyle/>
        <a:p>
          <a:r>
            <a:rPr lang="es-MX">
              <a:latin typeface="+mj-lt"/>
            </a:rPr>
            <a:t>Rangos seguros de funcionamiento.</a:t>
          </a:r>
          <a:endParaRPr lang="en-US">
            <a:latin typeface="+mj-lt"/>
          </a:endParaRPr>
        </a:p>
      </dgm:t>
    </dgm:pt>
    <dgm:pt modelId="{7F70485E-68B6-4ABE-AF9E-75D993908618}" type="parTrans" cxnId="{728B88AA-BF6B-4B8E-9A4C-3159033F58F4}">
      <dgm:prSet/>
      <dgm:spPr/>
      <dgm:t>
        <a:bodyPr/>
        <a:lstStyle/>
        <a:p>
          <a:endParaRPr lang="en-US">
            <a:latin typeface="+mj-lt"/>
          </a:endParaRPr>
        </a:p>
      </dgm:t>
    </dgm:pt>
    <dgm:pt modelId="{F5102693-83EF-41B4-83BB-D1E5A60FC1A7}" type="sibTrans" cxnId="{728B88AA-BF6B-4B8E-9A4C-3159033F58F4}">
      <dgm:prSet/>
      <dgm:spPr/>
      <dgm:t>
        <a:bodyPr/>
        <a:lstStyle/>
        <a:p>
          <a:endParaRPr lang="en-US">
            <a:latin typeface="+mj-lt"/>
          </a:endParaRPr>
        </a:p>
      </dgm:t>
    </dgm:pt>
    <dgm:pt modelId="{32C87CF8-8723-4EC7-A01F-480EA6027BF1}" type="pres">
      <dgm:prSet presAssocID="{2C2EF544-FEA0-4325-8546-FD816EFE6F70}" presName="diagram" presStyleCnt="0">
        <dgm:presLayoutVars>
          <dgm:dir/>
          <dgm:resizeHandles val="exact"/>
        </dgm:presLayoutVars>
      </dgm:prSet>
      <dgm:spPr/>
    </dgm:pt>
    <dgm:pt modelId="{6D877DCD-3963-483F-B45D-D5E08B87D3AB}" type="pres">
      <dgm:prSet presAssocID="{6CF11566-B372-4A6F-8021-20DAD4B5C2E2}" presName="node" presStyleLbl="node1" presStyleIdx="0" presStyleCnt="6">
        <dgm:presLayoutVars>
          <dgm:bulletEnabled val="1"/>
        </dgm:presLayoutVars>
      </dgm:prSet>
      <dgm:spPr/>
    </dgm:pt>
    <dgm:pt modelId="{92AAF34A-1915-4C18-B357-C498E18D02EC}" type="pres">
      <dgm:prSet presAssocID="{D8B88442-09AC-43C3-8566-AEEF7F1A812D}" presName="sibTrans" presStyleCnt="0"/>
      <dgm:spPr/>
    </dgm:pt>
    <dgm:pt modelId="{E858591B-ECC7-4F4B-AB0D-0CBF3CA7117D}" type="pres">
      <dgm:prSet presAssocID="{3CD0416A-4258-41DE-A524-E146F41D14CC}" presName="node" presStyleLbl="node1" presStyleIdx="1" presStyleCnt="6">
        <dgm:presLayoutVars>
          <dgm:bulletEnabled val="1"/>
        </dgm:presLayoutVars>
      </dgm:prSet>
      <dgm:spPr/>
    </dgm:pt>
    <dgm:pt modelId="{32927D8F-9DF0-4AFA-B4E8-058DDA13D0D6}" type="pres">
      <dgm:prSet presAssocID="{36F02420-F740-4780-9D8E-9CAC3AD35EFF}" presName="sibTrans" presStyleCnt="0"/>
      <dgm:spPr/>
    </dgm:pt>
    <dgm:pt modelId="{AC3102D7-27C0-4FDD-931E-3320AB3B5977}" type="pres">
      <dgm:prSet presAssocID="{CBC890DD-067C-495C-A93C-3C3768ADA95B}" presName="node" presStyleLbl="node1" presStyleIdx="2" presStyleCnt="6">
        <dgm:presLayoutVars>
          <dgm:bulletEnabled val="1"/>
        </dgm:presLayoutVars>
      </dgm:prSet>
      <dgm:spPr/>
    </dgm:pt>
    <dgm:pt modelId="{7226508B-E16C-469A-A39F-BD0350CA9E8D}" type="pres">
      <dgm:prSet presAssocID="{2FE29A37-28F2-4E93-8F86-4B3631FD592C}" presName="sibTrans" presStyleCnt="0"/>
      <dgm:spPr/>
    </dgm:pt>
    <dgm:pt modelId="{0BEC1EA8-44A2-4188-A3DD-6EC361D39B40}" type="pres">
      <dgm:prSet presAssocID="{BF616E66-440C-4917-8849-912778886544}" presName="node" presStyleLbl="node1" presStyleIdx="3" presStyleCnt="6">
        <dgm:presLayoutVars>
          <dgm:bulletEnabled val="1"/>
        </dgm:presLayoutVars>
      </dgm:prSet>
      <dgm:spPr/>
    </dgm:pt>
    <dgm:pt modelId="{9002F469-4B1B-490F-8A3F-7D43250196F3}" type="pres">
      <dgm:prSet presAssocID="{1E1FBEC1-E2BE-4A6E-B834-47F658D3F07C}" presName="sibTrans" presStyleCnt="0"/>
      <dgm:spPr/>
    </dgm:pt>
    <dgm:pt modelId="{F9C78C24-1324-402F-9694-75416E7F4CBC}" type="pres">
      <dgm:prSet presAssocID="{4522C55D-0B4B-47DE-9706-53A00F6EC2FB}" presName="node" presStyleLbl="node1" presStyleIdx="4" presStyleCnt="6">
        <dgm:presLayoutVars>
          <dgm:bulletEnabled val="1"/>
        </dgm:presLayoutVars>
      </dgm:prSet>
      <dgm:spPr/>
    </dgm:pt>
    <dgm:pt modelId="{343CAD74-94EA-4FA4-A294-5DC683C5175A}" type="pres">
      <dgm:prSet presAssocID="{560C08BB-B030-4CEA-B877-B6D00E59763F}" presName="sibTrans" presStyleCnt="0"/>
      <dgm:spPr/>
    </dgm:pt>
    <dgm:pt modelId="{6CF198F6-2215-4575-8D2C-99B209C70512}" type="pres">
      <dgm:prSet presAssocID="{2C06F44F-008B-492B-AF35-3B2E38ED72FE}" presName="node" presStyleLbl="node1" presStyleIdx="5" presStyleCnt="6">
        <dgm:presLayoutVars>
          <dgm:bulletEnabled val="1"/>
        </dgm:presLayoutVars>
      </dgm:prSet>
      <dgm:spPr/>
    </dgm:pt>
  </dgm:ptLst>
  <dgm:cxnLst>
    <dgm:cxn modelId="{A3E19C00-A78F-4728-AF41-A59CC428AEF9}" type="presOf" srcId="{4522C55D-0B4B-47DE-9706-53A00F6EC2FB}" destId="{F9C78C24-1324-402F-9694-75416E7F4CBC}" srcOrd="0" destOrd="0" presId="urn:microsoft.com/office/officeart/2005/8/layout/default"/>
    <dgm:cxn modelId="{EFA9F501-C608-43BE-B61F-5218D4AA70A9}" srcId="{2C2EF544-FEA0-4325-8546-FD816EFE6F70}" destId="{4522C55D-0B4B-47DE-9706-53A00F6EC2FB}" srcOrd="4" destOrd="0" parTransId="{1A539EEE-2FA1-4741-9640-71BA08D8C36C}" sibTransId="{560C08BB-B030-4CEA-B877-B6D00E59763F}"/>
    <dgm:cxn modelId="{551FE505-DE58-4F23-B7AF-D26BCDD9494F}" srcId="{BF616E66-440C-4917-8849-912778886544}" destId="{86F2A041-914B-4051-AAF9-21CEF53AB706}" srcOrd="0" destOrd="0" parTransId="{8B1B4D30-9B42-438E-8C29-E39E528F2238}" sibTransId="{A7B13B7C-B034-4316-91D6-86CE161CC77E}"/>
    <dgm:cxn modelId="{0A909C06-C384-4BF7-B1E5-3E1DEB36190E}" type="presOf" srcId="{2C06F44F-008B-492B-AF35-3B2E38ED72FE}" destId="{6CF198F6-2215-4575-8D2C-99B209C70512}" srcOrd="0" destOrd="0" presId="urn:microsoft.com/office/officeart/2005/8/layout/default"/>
    <dgm:cxn modelId="{8080FB08-1AAE-4C33-B714-11C2EF6AF4B3}" type="presOf" srcId="{2C2EF544-FEA0-4325-8546-FD816EFE6F70}" destId="{32C87CF8-8723-4EC7-A01F-480EA6027BF1}" srcOrd="0" destOrd="0" presId="urn:microsoft.com/office/officeart/2005/8/layout/default"/>
    <dgm:cxn modelId="{E519260E-7156-406E-8F0B-05F130A77B79}" srcId="{CBC890DD-067C-495C-A93C-3C3768ADA95B}" destId="{B50FC206-AD3F-4D1C-8566-0456051655C3}" srcOrd="0" destOrd="0" parTransId="{29850265-3FC7-45FE-84EE-6D6708934BF2}" sibTransId="{552FBA18-6B2E-4AD2-92F8-E92119AA47BA}"/>
    <dgm:cxn modelId="{4671301E-6FC1-4244-B2B5-C76B2ACA66B1}" srcId="{2C2EF544-FEA0-4325-8546-FD816EFE6F70}" destId="{3CD0416A-4258-41DE-A524-E146F41D14CC}" srcOrd="1" destOrd="0" parTransId="{C4E5F559-FF3A-47AC-8232-8A85A7500DD8}" sibTransId="{36F02420-F740-4780-9D8E-9CAC3AD35EFF}"/>
    <dgm:cxn modelId="{195CD34C-9E7A-45C1-88F8-DCCEE6D0288E}" type="presOf" srcId="{6A3D106A-2DBC-4360-97D5-7F990C08C58C}" destId="{6D877DCD-3963-483F-B45D-D5E08B87D3AB}" srcOrd="0" destOrd="1" presId="urn:microsoft.com/office/officeart/2005/8/layout/default"/>
    <dgm:cxn modelId="{4C25B74F-FAE6-4D10-B185-BBCCDD9DB0F9}" srcId="{2C2EF544-FEA0-4325-8546-FD816EFE6F70}" destId="{BF616E66-440C-4917-8849-912778886544}" srcOrd="3" destOrd="0" parTransId="{DA4C03FC-FACA-4722-AB1D-5E8D02F75A2F}" sibTransId="{1E1FBEC1-E2BE-4A6E-B834-47F658D3F07C}"/>
    <dgm:cxn modelId="{C1543762-A25F-4DB4-8BD5-C4BBEE70FC58}" srcId="{2C2EF544-FEA0-4325-8546-FD816EFE6F70}" destId="{CBC890DD-067C-495C-A93C-3C3768ADA95B}" srcOrd="2" destOrd="0" parTransId="{38586F69-7B42-409A-AE28-26A04266FF5A}" sibTransId="{2FE29A37-28F2-4E93-8F86-4B3631FD592C}"/>
    <dgm:cxn modelId="{BEE41967-70A9-4C07-81AC-9A48A1400B96}" type="presOf" srcId="{AFD697AE-6CEA-4865-92A3-136994F907FD}" destId="{E858591B-ECC7-4F4B-AB0D-0CBF3CA7117D}" srcOrd="0" destOrd="1" presId="urn:microsoft.com/office/officeart/2005/8/layout/default"/>
    <dgm:cxn modelId="{7FA4EC69-8DEA-48DC-9C97-27FB2DB122AE}" srcId="{2C2EF544-FEA0-4325-8546-FD816EFE6F70}" destId="{2C06F44F-008B-492B-AF35-3B2E38ED72FE}" srcOrd="5" destOrd="0" parTransId="{23EDAE11-D2DD-4F18-A4A9-BF9EFC075296}" sibTransId="{8833D3DD-BB53-48F6-9D69-C472E3E9269A}"/>
    <dgm:cxn modelId="{ED42AF8E-6AE2-499E-9A4F-5CB0683F70F7}" type="presOf" srcId="{86F2A041-914B-4051-AAF9-21CEF53AB706}" destId="{0BEC1EA8-44A2-4188-A3DD-6EC361D39B40}" srcOrd="0" destOrd="1" presId="urn:microsoft.com/office/officeart/2005/8/layout/default"/>
    <dgm:cxn modelId="{AD017A9A-42E2-4942-8F1A-6DB43FD259A0}" srcId="{4522C55D-0B4B-47DE-9706-53A00F6EC2FB}" destId="{F973B8DE-DD1E-474D-A674-7DCCB8F53F1A}" srcOrd="0" destOrd="0" parTransId="{D5D2BEAE-FDD0-4071-B4B0-66E22A35741F}" sibTransId="{ABE9C87D-8644-45E7-97D6-60AB8B2683A8}"/>
    <dgm:cxn modelId="{C89C869F-CBF6-4FC8-B87E-B1267A83C532}" type="presOf" srcId="{6CF11566-B372-4A6F-8021-20DAD4B5C2E2}" destId="{6D877DCD-3963-483F-B45D-D5E08B87D3AB}" srcOrd="0" destOrd="0" presId="urn:microsoft.com/office/officeart/2005/8/layout/default"/>
    <dgm:cxn modelId="{EE9926A2-B623-4F39-BFED-97FBE4C3B76D}" type="presOf" srcId="{B50FC206-AD3F-4D1C-8566-0456051655C3}" destId="{AC3102D7-27C0-4FDD-931E-3320AB3B5977}" srcOrd="0" destOrd="1" presId="urn:microsoft.com/office/officeart/2005/8/layout/default"/>
    <dgm:cxn modelId="{DBA95AA7-87EA-4D5B-B0E3-98EB60FDC288}" srcId="{3CD0416A-4258-41DE-A524-E146F41D14CC}" destId="{AFD697AE-6CEA-4865-92A3-136994F907FD}" srcOrd="0" destOrd="0" parTransId="{A2ABC478-C732-404B-928E-9FAA6F7F40CB}" sibTransId="{90B4B4BA-78ED-4952-9F13-88A43E61B230}"/>
    <dgm:cxn modelId="{728B88AA-BF6B-4B8E-9A4C-3159033F58F4}" srcId="{2C06F44F-008B-492B-AF35-3B2E38ED72FE}" destId="{1C9D02AE-8AA7-44A8-9AE6-A2DABD75AA74}" srcOrd="0" destOrd="0" parTransId="{7F70485E-68B6-4ABE-AF9E-75D993908618}" sibTransId="{F5102693-83EF-41B4-83BB-D1E5A60FC1A7}"/>
    <dgm:cxn modelId="{C9E128B3-771C-4BF7-A759-BBF536CA87C5}" type="presOf" srcId="{3CD0416A-4258-41DE-A524-E146F41D14CC}" destId="{E858591B-ECC7-4F4B-AB0D-0CBF3CA7117D}" srcOrd="0" destOrd="0" presId="urn:microsoft.com/office/officeart/2005/8/layout/default"/>
    <dgm:cxn modelId="{1AF180BE-90D2-480E-B6A2-CA05BDE6EB07}" type="presOf" srcId="{1C9D02AE-8AA7-44A8-9AE6-A2DABD75AA74}" destId="{6CF198F6-2215-4575-8D2C-99B209C70512}" srcOrd="0" destOrd="1" presId="urn:microsoft.com/office/officeart/2005/8/layout/default"/>
    <dgm:cxn modelId="{5EC10FC6-973C-4CF5-BE89-75761EA89C11}" srcId="{2C2EF544-FEA0-4325-8546-FD816EFE6F70}" destId="{6CF11566-B372-4A6F-8021-20DAD4B5C2E2}" srcOrd="0" destOrd="0" parTransId="{B063482B-D835-46A6-A9B8-FA10120A04D4}" sibTransId="{D8B88442-09AC-43C3-8566-AEEF7F1A812D}"/>
    <dgm:cxn modelId="{6E3FB1D3-B3F3-492D-A589-D1AC596DC3A8}" srcId="{6CF11566-B372-4A6F-8021-20DAD4B5C2E2}" destId="{6A3D106A-2DBC-4360-97D5-7F990C08C58C}" srcOrd="0" destOrd="0" parTransId="{EFEB271E-9F6F-40BE-9D4A-7678561CEE74}" sibTransId="{3AFEF9F1-3E38-4ECB-936C-D7A0C77BC29C}"/>
    <dgm:cxn modelId="{99A3F8E7-7DBE-4DA0-A522-E0321945B7F5}" type="presOf" srcId="{F973B8DE-DD1E-474D-A674-7DCCB8F53F1A}" destId="{F9C78C24-1324-402F-9694-75416E7F4CBC}" srcOrd="0" destOrd="1" presId="urn:microsoft.com/office/officeart/2005/8/layout/default"/>
    <dgm:cxn modelId="{4F2C73EB-0453-456C-95B0-5E64D26FE6DE}" type="presOf" srcId="{CBC890DD-067C-495C-A93C-3C3768ADA95B}" destId="{AC3102D7-27C0-4FDD-931E-3320AB3B5977}" srcOrd="0" destOrd="0" presId="urn:microsoft.com/office/officeart/2005/8/layout/default"/>
    <dgm:cxn modelId="{6A619FF5-7CF5-4D56-8540-79D6B830A159}" type="presOf" srcId="{BF616E66-440C-4917-8849-912778886544}" destId="{0BEC1EA8-44A2-4188-A3DD-6EC361D39B40}" srcOrd="0" destOrd="0" presId="urn:microsoft.com/office/officeart/2005/8/layout/default"/>
    <dgm:cxn modelId="{A4C69E39-0F31-49EC-A352-8F41D0A4E9D2}" type="presParOf" srcId="{32C87CF8-8723-4EC7-A01F-480EA6027BF1}" destId="{6D877DCD-3963-483F-B45D-D5E08B87D3AB}" srcOrd="0" destOrd="0" presId="urn:microsoft.com/office/officeart/2005/8/layout/default"/>
    <dgm:cxn modelId="{55782FF5-7754-4F30-88CD-A7918F726384}" type="presParOf" srcId="{32C87CF8-8723-4EC7-A01F-480EA6027BF1}" destId="{92AAF34A-1915-4C18-B357-C498E18D02EC}" srcOrd="1" destOrd="0" presId="urn:microsoft.com/office/officeart/2005/8/layout/default"/>
    <dgm:cxn modelId="{9CDFCB82-2CD2-4C27-A9F2-C3B5164B94A5}" type="presParOf" srcId="{32C87CF8-8723-4EC7-A01F-480EA6027BF1}" destId="{E858591B-ECC7-4F4B-AB0D-0CBF3CA7117D}" srcOrd="2" destOrd="0" presId="urn:microsoft.com/office/officeart/2005/8/layout/default"/>
    <dgm:cxn modelId="{E688CFB1-46D5-48D1-91E0-86C95CAFE992}" type="presParOf" srcId="{32C87CF8-8723-4EC7-A01F-480EA6027BF1}" destId="{32927D8F-9DF0-4AFA-B4E8-058DDA13D0D6}" srcOrd="3" destOrd="0" presId="urn:microsoft.com/office/officeart/2005/8/layout/default"/>
    <dgm:cxn modelId="{9C2272B6-7DED-432C-B64B-59B41B1348AB}" type="presParOf" srcId="{32C87CF8-8723-4EC7-A01F-480EA6027BF1}" destId="{AC3102D7-27C0-4FDD-931E-3320AB3B5977}" srcOrd="4" destOrd="0" presId="urn:microsoft.com/office/officeart/2005/8/layout/default"/>
    <dgm:cxn modelId="{3B8F7243-6B4A-4B6D-A43A-001BA286C37D}" type="presParOf" srcId="{32C87CF8-8723-4EC7-A01F-480EA6027BF1}" destId="{7226508B-E16C-469A-A39F-BD0350CA9E8D}" srcOrd="5" destOrd="0" presId="urn:microsoft.com/office/officeart/2005/8/layout/default"/>
    <dgm:cxn modelId="{7DEA3522-0001-43F8-96A7-01C262288CE2}" type="presParOf" srcId="{32C87CF8-8723-4EC7-A01F-480EA6027BF1}" destId="{0BEC1EA8-44A2-4188-A3DD-6EC361D39B40}" srcOrd="6" destOrd="0" presId="urn:microsoft.com/office/officeart/2005/8/layout/default"/>
    <dgm:cxn modelId="{51954088-2211-4D67-85BC-A5DB7646A7BD}" type="presParOf" srcId="{32C87CF8-8723-4EC7-A01F-480EA6027BF1}" destId="{9002F469-4B1B-490F-8A3F-7D43250196F3}" srcOrd="7" destOrd="0" presId="urn:microsoft.com/office/officeart/2005/8/layout/default"/>
    <dgm:cxn modelId="{A3EF8C53-6264-4D41-A512-DF3405FD744F}" type="presParOf" srcId="{32C87CF8-8723-4EC7-A01F-480EA6027BF1}" destId="{F9C78C24-1324-402F-9694-75416E7F4CBC}" srcOrd="8" destOrd="0" presId="urn:microsoft.com/office/officeart/2005/8/layout/default"/>
    <dgm:cxn modelId="{C2D2BA82-FDA5-4E77-9636-948FFF156EAB}" type="presParOf" srcId="{32C87CF8-8723-4EC7-A01F-480EA6027BF1}" destId="{343CAD74-94EA-4FA4-A294-5DC683C5175A}" srcOrd="9" destOrd="0" presId="urn:microsoft.com/office/officeart/2005/8/layout/default"/>
    <dgm:cxn modelId="{D9DDC10A-7428-48DF-986D-FBB571F96086}" type="presParOf" srcId="{32C87CF8-8723-4EC7-A01F-480EA6027BF1}" destId="{6CF198F6-2215-4575-8D2C-99B209C70512}" srcOrd="10" destOrd="0" presId="urn:microsoft.com/office/officeart/2005/8/layout/default"/>
  </dgm:cxnLst>
  <dgm:bg/>
  <dgm:whole/>
  <dgm:extLst>
    <a:ext uri="http://schemas.microsoft.com/office/drawing/2008/diagram">
      <dsp:dataModelExt xmlns:dsp="http://schemas.microsoft.com/office/drawing/2008/diagram" relId="rId468" minVer="http://schemas.openxmlformats.org/drawingml/2006/diagram"/>
    </a:ext>
  </dgm:extLst>
</dgm:dataModel>
</file>

<file path=word/diagrams/data38.xml><?xml version="1.0" encoding="utf-8"?>
<dgm:dataModel xmlns:dgm="http://schemas.openxmlformats.org/drawingml/2006/diagram" xmlns:a="http://schemas.openxmlformats.org/drawingml/2006/main">
  <dgm:ptLst>
    <dgm:pt modelId="{95498251-014B-40C5-9303-77EAD1916569}"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98EDB6AA-3CCF-48CA-B807-35F0D2BDDABF}">
      <dgm:prSet/>
      <dgm:spPr/>
      <dgm:t>
        <a:bodyPr/>
        <a:lstStyle/>
        <a:p>
          <a:r>
            <a:rPr lang="es-MX"/>
            <a:t>Ekahau Site Survey</a:t>
          </a:r>
          <a:endParaRPr lang="en-US"/>
        </a:p>
      </dgm:t>
    </dgm:pt>
    <dgm:pt modelId="{77925EF6-275F-43AD-AAFE-5701829793F0}" type="parTrans" cxnId="{097BC58E-CC77-4467-9FBB-8E408DE8771C}">
      <dgm:prSet/>
      <dgm:spPr/>
      <dgm:t>
        <a:bodyPr/>
        <a:lstStyle/>
        <a:p>
          <a:endParaRPr lang="en-US"/>
        </a:p>
      </dgm:t>
    </dgm:pt>
    <dgm:pt modelId="{33061A61-DEFD-42ED-8620-FAD5747FEA76}" type="sibTrans" cxnId="{097BC58E-CC77-4467-9FBB-8E408DE8771C}">
      <dgm:prSet/>
      <dgm:spPr/>
      <dgm:t>
        <a:bodyPr/>
        <a:lstStyle/>
        <a:p>
          <a:endParaRPr lang="en-US"/>
        </a:p>
      </dgm:t>
    </dgm:pt>
    <dgm:pt modelId="{11495968-4E08-4394-9F4F-F2F9F4AE07BF}">
      <dgm:prSet/>
      <dgm:spPr/>
      <dgm:t>
        <a:bodyPr/>
        <a:lstStyle/>
        <a:p>
          <a:r>
            <a:rPr lang="es-MX"/>
            <a:t>Análisis profesional de cobertura.</a:t>
          </a:r>
          <a:endParaRPr lang="en-US"/>
        </a:p>
      </dgm:t>
    </dgm:pt>
    <dgm:pt modelId="{D5652FC5-0A7D-41DA-A20C-FC25C8B7A15A}" type="parTrans" cxnId="{D1521698-8C1C-485E-B261-66161373AB54}">
      <dgm:prSet/>
      <dgm:spPr/>
      <dgm:t>
        <a:bodyPr/>
        <a:lstStyle/>
        <a:p>
          <a:endParaRPr lang="en-US"/>
        </a:p>
      </dgm:t>
    </dgm:pt>
    <dgm:pt modelId="{824D5B16-60A4-4E3A-98A2-1C6B5FD76E05}" type="sibTrans" cxnId="{D1521698-8C1C-485E-B261-66161373AB54}">
      <dgm:prSet/>
      <dgm:spPr/>
      <dgm:t>
        <a:bodyPr/>
        <a:lstStyle/>
        <a:p>
          <a:endParaRPr lang="en-US"/>
        </a:p>
      </dgm:t>
    </dgm:pt>
    <dgm:pt modelId="{936CF898-CDC7-4565-B158-CD0AB6473328}">
      <dgm:prSet/>
      <dgm:spPr/>
      <dgm:t>
        <a:bodyPr/>
        <a:lstStyle/>
        <a:p>
          <a:r>
            <a:rPr lang="es-MX"/>
            <a:t>NetSpot</a:t>
          </a:r>
          <a:endParaRPr lang="en-US"/>
        </a:p>
      </dgm:t>
    </dgm:pt>
    <dgm:pt modelId="{ABDBD18F-79A7-4860-ACB4-8EE9D8ED770B}" type="parTrans" cxnId="{5B069815-6B1F-4D0E-BD89-AB9C7A8A87B8}">
      <dgm:prSet/>
      <dgm:spPr/>
      <dgm:t>
        <a:bodyPr/>
        <a:lstStyle/>
        <a:p>
          <a:endParaRPr lang="en-US"/>
        </a:p>
      </dgm:t>
    </dgm:pt>
    <dgm:pt modelId="{9FD3E98D-1691-4D19-8D89-4074ED5ACC57}" type="sibTrans" cxnId="{5B069815-6B1F-4D0E-BD89-AB9C7A8A87B8}">
      <dgm:prSet/>
      <dgm:spPr/>
      <dgm:t>
        <a:bodyPr/>
        <a:lstStyle/>
        <a:p>
          <a:endParaRPr lang="en-US"/>
        </a:p>
      </dgm:t>
    </dgm:pt>
    <dgm:pt modelId="{DF5A0C55-4E5B-4DA2-BB69-48CF90ABD79A}">
      <dgm:prSet/>
      <dgm:spPr/>
      <dgm:t>
        <a:bodyPr/>
        <a:lstStyle/>
        <a:p>
          <a:r>
            <a:rPr lang="es-MX"/>
            <a:t>Evaluación de redes WiFi.</a:t>
          </a:r>
          <a:endParaRPr lang="en-US"/>
        </a:p>
      </dgm:t>
    </dgm:pt>
    <dgm:pt modelId="{A361D018-CE27-4120-B781-8E35D5D915F5}" type="parTrans" cxnId="{F48A14EF-3EA4-4699-9783-B7227BAA5DEB}">
      <dgm:prSet/>
      <dgm:spPr/>
      <dgm:t>
        <a:bodyPr/>
        <a:lstStyle/>
        <a:p>
          <a:endParaRPr lang="en-US"/>
        </a:p>
      </dgm:t>
    </dgm:pt>
    <dgm:pt modelId="{FF31BE67-55EE-46F6-9410-794B237EE957}" type="sibTrans" cxnId="{F48A14EF-3EA4-4699-9783-B7227BAA5DEB}">
      <dgm:prSet/>
      <dgm:spPr/>
      <dgm:t>
        <a:bodyPr/>
        <a:lstStyle/>
        <a:p>
          <a:endParaRPr lang="en-US"/>
        </a:p>
      </dgm:t>
    </dgm:pt>
    <dgm:pt modelId="{B91D2826-1C6E-45A5-8BEC-3DF7A123D774}">
      <dgm:prSet/>
      <dgm:spPr/>
      <dgm:t>
        <a:bodyPr/>
        <a:lstStyle/>
        <a:p>
          <a:r>
            <a:rPr lang="es-MX"/>
            <a:t>AirMagnet</a:t>
          </a:r>
          <a:endParaRPr lang="en-US"/>
        </a:p>
      </dgm:t>
    </dgm:pt>
    <dgm:pt modelId="{03A5EAEB-40FC-4BB2-B287-8A389D79D5FB}" type="parTrans" cxnId="{5AF567E4-A6F9-4DF7-B289-39B5699074F6}">
      <dgm:prSet/>
      <dgm:spPr/>
      <dgm:t>
        <a:bodyPr/>
        <a:lstStyle/>
        <a:p>
          <a:endParaRPr lang="en-US"/>
        </a:p>
      </dgm:t>
    </dgm:pt>
    <dgm:pt modelId="{E5055E83-9853-4144-B032-9721E9E16696}" type="sibTrans" cxnId="{5AF567E4-A6F9-4DF7-B289-39B5699074F6}">
      <dgm:prSet/>
      <dgm:spPr/>
      <dgm:t>
        <a:bodyPr/>
        <a:lstStyle/>
        <a:p>
          <a:endParaRPr lang="en-US"/>
        </a:p>
      </dgm:t>
    </dgm:pt>
    <dgm:pt modelId="{CE6AC882-A088-429D-BD2A-D48F282D4FB4}">
      <dgm:prSet/>
      <dgm:spPr/>
      <dgm:t>
        <a:bodyPr/>
        <a:lstStyle/>
        <a:p>
          <a:r>
            <a:rPr lang="es-MX"/>
            <a:t>Diagnóstico avanzado de desempeño.</a:t>
          </a:r>
          <a:endParaRPr lang="en-US"/>
        </a:p>
      </dgm:t>
    </dgm:pt>
    <dgm:pt modelId="{2F37D3CC-8274-4B45-9CF3-E6036DBB04D3}" type="parTrans" cxnId="{59842191-F647-494F-832E-86FE08B1A604}">
      <dgm:prSet/>
      <dgm:spPr/>
      <dgm:t>
        <a:bodyPr/>
        <a:lstStyle/>
        <a:p>
          <a:endParaRPr lang="en-US"/>
        </a:p>
      </dgm:t>
    </dgm:pt>
    <dgm:pt modelId="{A0E04680-2CD4-4425-B3C6-D58B6199C914}" type="sibTrans" cxnId="{59842191-F647-494F-832E-86FE08B1A604}">
      <dgm:prSet/>
      <dgm:spPr/>
      <dgm:t>
        <a:bodyPr/>
        <a:lstStyle/>
        <a:p>
          <a:endParaRPr lang="en-US"/>
        </a:p>
      </dgm:t>
    </dgm:pt>
    <dgm:pt modelId="{782F1FAF-6AF7-4CCE-93EF-51268939E00C}">
      <dgm:prSet/>
      <dgm:spPr/>
      <dgm:t>
        <a:bodyPr/>
        <a:lstStyle/>
        <a:p>
          <a:r>
            <a:rPr lang="es-MX"/>
            <a:t>Acrylic WiFi</a:t>
          </a:r>
          <a:endParaRPr lang="en-US"/>
        </a:p>
      </dgm:t>
    </dgm:pt>
    <dgm:pt modelId="{F5000EB3-3D4B-4583-BA7E-8521056A5BB8}" type="parTrans" cxnId="{26F0C52F-24E9-46E6-88A1-CD79246AD2E4}">
      <dgm:prSet/>
      <dgm:spPr/>
      <dgm:t>
        <a:bodyPr/>
        <a:lstStyle/>
        <a:p>
          <a:endParaRPr lang="en-US"/>
        </a:p>
      </dgm:t>
    </dgm:pt>
    <dgm:pt modelId="{94F704FC-BE5B-4F82-AEE5-D6D37B5B4F8D}" type="sibTrans" cxnId="{26F0C52F-24E9-46E6-88A1-CD79246AD2E4}">
      <dgm:prSet/>
      <dgm:spPr/>
      <dgm:t>
        <a:bodyPr/>
        <a:lstStyle/>
        <a:p>
          <a:endParaRPr lang="en-US"/>
        </a:p>
      </dgm:t>
    </dgm:pt>
    <dgm:pt modelId="{CC4B87EF-E890-455A-84D6-2FB86775A13D}">
      <dgm:prSet/>
      <dgm:spPr/>
      <dgm:t>
        <a:bodyPr/>
        <a:lstStyle/>
        <a:p>
          <a:r>
            <a:rPr lang="es-MX"/>
            <a:t>Medición de señal e interferencias.</a:t>
          </a:r>
          <a:endParaRPr lang="en-US"/>
        </a:p>
      </dgm:t>
    </dgm:pt>
    <dgm:pt modelId="{F3CEF5D2-B489-4424-8B28-33A5DD532507}" type="parTrans" cxnId="{BAD7DD9A-EB6B-4384-B5FF-0C9040FF5B42}">
      <dgm:prSet/>
      <dgm:spPr/>
      <dgm:t>
        <a:bodyPr/>
        <a:lstStyle/>
        <a:p>
          <a:endParaRPr lang="en-US"/>
        </a:p>
      </dgm:t>
    </dgm:pt>
    <dgm:pt modelId="{8FF6B9DC-0378-4F54-B83F-6F1F80496FD2}" type="sibTrans" cxnId="{BAD7DD9A-EB6B-4384-B5FF-0C9040FF5B42}">
      <dgm:prSet/>
      <dgm:spPr/>
      <dgm:t>
        <a:bodyPr/>
        <a:lstStyle/>
        <a:p>
          <a:endParaRPr lang="en-US"/>
        </a:p>
      </dgm:t>
    </dgm:pt>
    <dgm:pt modelId="{B9FFCA4E-E9AC-403C-BBD1-BA64D5FF6A8A}" type="pres">
      <dgm:prSet presAssocID="{95498251-014B-40C5-9303-77EAD1916569}" presName="Name0" presStyleCnt="0">
        <dgm:presLayoutVars>
          <dgm:dir/>
          <dgm:animLvl val="lvl"/>
          <dgm:resizeHandles val="exact"/>
        </dgm:presLayoutVars>
      </dgm:prSet>
      <dgm:spPr/>
    </dgm:pt>
    <dgm:pt modelId="{6CA0230C-C03B-4C41-B59C-0615CE56F2C2}" type="pres">
      <dgm:prSet presAssocID="{98EDB6AA-3CCF-48CA-B807-35F0D2BDDABF}" presName="composite" presStyleCnt="0"/>
      <dgm:spPr/>
    </dgm:pt>
    <dgm:pt modelId="{99EB0407-83DD-40A8-8072-78E0CC02F60A}" type="pres">
      <dgm:prSet presAssocID="{98EDB6AA-3CCF-48CA-B807-35F0D2BDDABF}" presName="parTx" presStyleLbl="alignNode1" presStyleIdx="0" presStyleCnt="4">
        <dgm:presLayoutVars>
          <dgm:chMax val="0"/>
          <dgm:chPref val="0"/>
          <dgm:bulletEnabled val="1"/>
        </dgm:presLayoutVars>
      </dgm:prSet>
      <dgm:spPr/>
    </dgm:pt>
    <dgm:pt modelId="{283741F0-6015-4524-BCC0-A5079C2578D2}" type="pres">
      <dgm:prSet presAssocID="{98EDB6AA-3CCF-48CA-B807-35F0D2BDDABF}" presName="desTx" presStyleLbl="alignAccFollowNode1" presStyleIdx="0" presStyleCnt="4">
        <dgm:presLayoutVars>
          <dgm:bulletEnabled val="1"/>
        </dgm:presLayoutVars>
      </dgm:prSet>
      <dgm:spPr/>
    </dgm:pt>
    <dgm:pt modelId="{1C6E4503-ED8A-444B-ADBE-D72A6786E6A1}" type="pres">
      <dgm:prSet presAssocID="{33061A61-DEFD-42ED-8620-FAD5747FEA76}" presName="space" presStyleCnt="0"/>
      <dgm:spPr/>
    </dgm:pt>
    <dgm:pt modelId="{FB2F89EA-8A78-4DC5-B8FC-DD38C08BE8BB}" type="pres">
      <dgm:prSet presAssocID="{936CF898-CDC7-4565-B158-CD0AB6473328}" presName="composite" presStyleCnt="0"/>
      <dgm:spPr/>
    </dgm:pt>
    <dgm:pt modelId="{8589998E-3485-439D-AC82-2148E21C1579}" type="pres">
      <dgm:prSet presAssocID="{936CF898-CDC7-4565-B158-CD0AB6473328}" presName="parTx" presStyleLbl="alignNode1" presStyleIdx="1" presStyleCnt="4">
        <dgm:presLayoutVars>
          <dgm:chMax val="0"/>
          <dgm:chPref val="0"/>
          <dgm:bulletEnabled val="1"/>
        </dgm:presLayoutVars>
      </dgm:prSet>
      <dgm:spPr/>
    </dgm:pt>
    <dgm:pt modelId="{2B6844AA-B81D-47B3-BEAA-BD32496653D0}" type="pres">
      <dgm:prSet presAssocID="{936CF898-CDC7-4565-B158-CD0AB6473328}" presName="desTx" presStyleLbl="alignAccFollowNode1" presStyleIdx="1" presStyleCnt="4">
        <dgm:presLayoutVars>
          <dgm:bulletEnabled val="1"/>
        </dgm:presLayoutVars>
      </dgm:prSet>
      <dgm:spPr/>
    </dgm:pt>
    <dgm:pt modelId="{0871DE22-0566-4032-9171-12337FE7DF07}" type="pres">
      <dgm:prSet presAssocID="{9FD3E98D-1691-4D19-8D89-4074ED5ACC57}" presName="space" presStyleCnt="0"/>
      <dgm:spPr/>
    </dgm:pt>
    <dgm:pt modelId="{9FD155B6-1067-41A7-B4D4-9ACBF57EA0F0}" type="pres">
      <dgm:prSet presAssocID="{B91D2826-1C6E-45A5-8BEC-3DF7A123D774}" presName="composite" presStyleCnt="0"/>
      <dgm:spPr/>
    </dgm:pt>
    <dgm:pt modelId="{3D97A5F7-37FA-46AC-97CA-13B9ACDDB5D1}" type="pres">
      <dgm:prSet presAssocID="{B91D2826-1C6E-45A5-8BEC-3DF7A123D774}" presName="parTx" presStyleLbl="alignNode1" presStyleIdx="2" presStyleCnt="4">
        <dgm:presLayoutVars>
          <dgm:chMax val="0"/>
          <dgm:chPref val="0"/>
          <dgm:bulletEnabled val="1"/>
        </dgm:presLayoutVars>
      </dgm:prSet>
      <dgm:spPr/>
    </dgm:pt>
    <dgm:pt modelId="{450AB3B4-3ADA-47B9-B820-00AA8B3CEFB3}" type="pres">
      <dgm:prSet presAssocID="{B91D2826-1C6E-45A5-8BEC-3DF7A123D774}" presName="desTx" presStyleLbl="alignAccFollowNode1" presStyleIdx="2" presStyleCnt="4">
        <dgm:presLayoutVars>
          <dgm:bulletEnabled val="1"/>
        </dgm:presLayoutVars>
      </dgm:prSet>
      <dgm:spPr/>
    </dgm:pt>
    <dgm:pt modelId="{59A8E45A-5CFD-4F57-BB37-C60B986EA422}" type="pres">
      <dgm:prSet presAssocID="{E5055E83-9853-4144-B032-9721E9E16696}" presName="space" presStyleCnt="0"/>
      <dgm:spPr/>
    </dgm:pt>
    <dgm:pt modelId="{68629BD2-055B-4E4D-8DA4-41A4D79007FE}" type="pres">
      <dgm:prSet presAssocID="{782F1FAF-6AF7-4CCE-93EF-51268939E00C}" presName="composite" presStyleCnt="0"/>
      <dgm:spPr/>
    </dgm:pt>
    <dgm:pt modelId="{E211E192-5F0F-4F56-BA07-E036E3ED6373}" type="pres">
      <dgm:prSet presAssocID="{782F1FAF-6AF7-4CCE-93EF-51268939E00C}" presName="parTx" presStyleLbl="alignNode1" presStyleIdx="3" presStyleCnt="4">
        <dgm:presLayoutVars>
          <dgm:chMax val="0"/>
          <dgm:chPref val="0"/>
          <dgm:bulletEnabled val="1"/>
        </dgm:presLayoutVars>
      </dgm:prSet>
      <dgm:spPr/>
    </dgm:pt>
    <dgm:pt modelId="{9B2F7616-560C-4EB7-9269-6059F5AFBC5C}" type="pres">
      <dgm:prSet presAssocID="{782F1FAF-6AF7-4CCE-93EF-51268939E00C}" presName="desTx" presStyleLbl="alignAccFollowNode1" presStyleIdx="3" presStyleCnt="4">
        <dgm:presLayoutVars>
          <dgm:bulletEnabled val="1"/>
        </dgm:presLayoutVars>
      </dgm:prSet>
      <dgm:spPr/>
    </dgm:pt>
  </dgm:ptLst>
  <dgm:cxnLst>
    <dgm:cxn modelId="{F505F607-84CE-4CCA-803D-FB49D6748960}" type="presOf" srcId="{95498251-014B-40C5-9303-77EAD1916569}" destId="{B9FFCA4E-E9AC-403C-BBD1-BA64D5FF6A8A}" srcOrd="0" destOrd="0" presId="urn:microsoft.com/office/officeart/2005/8/layout/hList1"/>
    <dgm:cxn modelId="{5B069815-6B1F-4D0E-BD89-AB9C7A8A87B8}" srcId="{95498251-014B-40C5-9303-77EAD1916569}" destId="{936CF898-CDC7-4565-B158-CD0AB6473328}" srcOrd="1" destOrd="0" parTransId="{ABDBD18F-79A7-4860-ACB4-8EE9D8ED770B}" sibTransId="{9FD3E98D-1691-4D19-8D89-4074ED5ACC57}"/>
    <dgm:cxn modelId="{26F0C52F-24E9-46E6-88A1-CD79246AD2E4}" srcId="{95498251-014B-40C5-9303-77EAD1916569}" destId="{782F1FAF-6AF7-4CCE-93EF-51268939E00C}" srcOrd="3" destOrd="0" parTransId="{F5000EB3-3D4B-4583-BA7E-8521056A5BB8}" sibTransId="{94F704FC-BE5B-4F82-AEE5-D6D37B5B4F8D}"/>
    <dgm:cxn modelId="{C4469440-40E7-4A22-985A-447DFCBA21F0}" type="presOf" srcId="{CE6AC882-A088-429D-BD2A-D48F282D4FB4}" destId="{450AB3B4-3ADA-47B9-B820-00AA8B3CEFB3}" srcOrd="0" destOrd="0" presId="urn:microsoft.com/office/officeart/2005/8/layout/hList1"/>
    <dgm:cxn modelId="{1A433B78-DB07-446F-BA2A-31284BE6A56D}" type="presOf" srcId="{CC4B87EF-E890-455A-84D6-2FB86775A13D}" destId="{9B2F7616-560C-4EB7-9269-6059F5AFBC5C}" srcOrd="0" destOrd="0" presId="urn:microsoft.com/office/officeart/2005/8/layout/hList1"/>
    <dgm:cxn modelId="{5848F685-15AD-42E4-8915-B89D13D18952}" type="presOf" srcId="{11495968-4E08-4394-9F4F-F2F9F4AE07BF}" destId="{283741F0-6015-4524-BCC0-A5079C2578D2}" srcOrd="0" destOrd="0" presId="urn:microsoft.com/office/officeart/2005/8/layout/hList1"/>
    <dgm:cxn modelId="{EE00A58E-1133-416E-95F8-F09CD8C21582}" type="presOf" srcId="{782F1FAF-6AF7-4CCE-93EF-51268939E00C}" destId="{E211E192-5F0F-4F56-BA07-E036E3ED6373}" srcOrd="0" destOrd="0" presId="urn:microsoft.com/office/officeart/2005/8/layout/hList1"/>
    <dgm:cxn modelId="{097BC58E-CC77-4467-9FBB-8E408DE8771C}" srcId="{95498251-014B-40C5-9303-77EAD1916569}" destId="{98EDB6AA-3CCF-48CA-B807-35F0D2BDDABF}" srcOrd="0" destOrd="0" parTransId="{77925EF6-275F-43AD-AAFE-5701829793F0}" sibTransId="{33061A61-DEFD-42ED-8620-FAD5747FEA76}"/>
    <dgm:cxn modelId="{59842191-F647-494F-832E-86FE08B1A604}" srcId="{B91D2826-1C6E-45A5-8BEC-3DF7A123D774}" destId="{CE6AC882-A088-429D-BD2A-D48F282D4FB4}" srcOrd="0" destOrd="0" parTransId="{2F37D3CC-8274-4B45-9CF3-E6036DBB04D3}" sibTransId="{A0E04680-2CD4-4425-B3C6-D58B6199C914}"/>
    <dgm:cxn modelId="{04AD3B95-9F41-4100-8323-166783A0C85D}" type="presOf" srcId="{B91D2826-1C6E-45A5-8BEC-3DF7A123D774}" destId="{3D97A5F7-37FA-46AC-97CA-13B9ACDDB5D1}" srcOrd="0" destOrd="0" presId="urn:microsoft.com/office/officeart/2005/8/layout/hList1"/>
    <dgm:cxn modelId="{D1521698-8C1C-485E-B261-66161373AB54}" srcId="{98EDB6AA-3CCF-48CA-B807-35F0D2BDDABF}" destId="{11495968-4E08-4394-9F4F-F2F9F4AE07BF}" srcOrd="0" destOrd="0" parTransId="{D5652FC5-0A7D-41DA-A20C-FC25C8B7A15A}" sibTransId="{824D5B16-60A4-4E3A-98A2-1C6B5FD76E05}"/>
    <dgm:cxn modelId="{BAD7DD9A-EB6B-4384-B5FF-0C9040FF5B42}" srcId="{782F1FAF-6AF7-4CCE-93EF-51268939E00C}" destId="{CC4B87EF-E890-455A-84D6-2FB86775A13D}" srcOrd="0" destOrd="0" parTransId="{F3CEF5D2-B489-4424-8B28-33A5DD532507}" sibTransId="{8FF6B9DC-0378-4F54-B83F-6F1F80496FD2}"/>
    <dgm:cxn modelId="{53EF4BAA-51AD-4AF2-A49E-40F1D9261CDD}" type="presOf" srcId="{98EDB6AA-3CCF-48CA-B807-35F0D2BDDABF}" destId="{99EB0407-83DD-40A8-8072-78E0CC02F60A}" srcOrd="0" destOrd="0" presId="urn:microsoft.com/office/officeart/2005/8/layout/hList1"/>
    <dgm:cxn modelId="{BA1B73BD-5A41-4D1E-83E1-52965A777A93}" type="presOf" srcId="{936CF898-CDC7-4565-B158-CD0AB6473328}" destId="{8589998E-3485-439D-AC82-2148E21C1579}" srcOrd="0" destOrd="0" presId="urn:microsoft.com/office/officeart/2005/8/layout/hList1"/>
    <dgm:cxn modelId="{E66D37C6-AB3A-4730-B9D4-8096CFBE0C35}" type="presOf" srcId="{DF5A0C55-4E5B-4DA2-BB69-48CF90ABD79A}" destId="{2B6844AA-B81D-47B3-BEAA-BD32496653D0}" srcOrd="0" destOrd="0" presId="urn:microsoft.com/office/officeart/2005/8/layout/hList1"/>
    <dgm:cxn modelId="{5AF567E4-A6F9-4DF7-B289-39B5699074F6}" srcId="{95498251-014B-40C5-9303-77EAD1916569}" destId="{B91D2826-1C6E-45A5-8BEC-3DF7A123D774}" srcOrd="2" destOrd="0" parTransId="{03A5EAEB-40FC-4BB2-B287-8A389D79D5FB}" sibTransId="{E5055E83-9853-4144-B032-9721E9E16696}"/>
    <dgm:cxn modelId="{F48A14EF-3EA4-4699-9783-B7227BAA5DEB}" srcId="{936CF898-CDC7-4565-B158-CD0AB6473328}" destId="{DF5A0C55-4E5B-4DA2-BB69-48CF90ABD79A}" srcOrd="0" destOrd="0" parTransId="{A361D018-CE27-4120-B781-8E35D5D915F5}" sibTransId="{FF31BE67-55EE-46F6-9410-794B237EE957}"/>
    <dgm:cxn modelId="{2DC63934-8154-4653-9EED-76FF2F9D5F77}" type="presParOf" srcId="{B9FFCA4E-E9AC-403C-BBD1-BA64D5FF6A8A}" destId="{6CA0230C-C03B-4C41-B59C-0615CE56F2C2}" srcOrd="0" destOrd="0" presId="urn:microsoft.com/office/officeart/2005/8/layout/hList1"/>
    <dgm:cxn modelId="{215832A3-52AF-458B-80DA-C476E65F0B1F}" type="presParOf" srcId="{6CA0230C-C03B-4C41-B59C-0615CE56F2C2}" destId="{99EB0407-83DD-40A8-8072-78E0CC02F60A}" srcOrd="0" destOrd="0" presId="urn:microsoft.com/office/officeart/2005/8/layout/hList1"/>
    <dgm:cxn modelId="{F6AC3BF5-D06F-4723-A8D2-8D6F93920A59}" type="presParOf" srcId="{6CA0230C-C03B-4C41-B59C-0615CE56F2C2}" destId="{283741F0-6015-4524-BCC0-A5079C2578D2}" srcOrd="1" destOrd="0" presId="urn:microsoft.com/office/officeart/2005/8/layout/hList1"/>
    <dgm:cxn modelId="{824826AD-5C93-4E89-996D-00243B9E7D75}" type="presParOf" srcId="{B9FFCA4E-E9AC-403C-BBD1-BA64D5FF6A8A}" destId="{1C6E4503-ED8A-444B-ADBE-D72A6786E6A1}" srcOrd="1" destOrd="0" presId="urn:microsoft.com/office/officeart/2005/8/layout/hList1"/>
    <dgm:cxn modelId="{FB0BD8C1-096C-4B7A-BBD0-1F3EEA2847C2}" type="presParOf" srcId="{B9FFCA4E-E9AC-403C-BBD1-BA64D5FF6A8A}" destId="{FB2F89EA-8A78-4DC5-B8FC-DD38C08BE8BB}" srcOrd="2" destOrd="0" presId="urn:microsoft.com/office/officeart/2005/8/layout/hList1"/>
    <dgm:cxn modelId="{0EBD39B0-6EAF-4921-8E79-EF42395CC2C6}" type="presParOf" srcId="{FB2F89EA-8A78-4DC5-B8FC-DD38C08BE8BB}" destId="{8589998E-3485-439D-AC82-2148E21C1579}" srcOrd="0" destOrd="0" presId="urn:microsoft.com/office/officeart/2005/8/layout/hList1"/>
    <dgm:cxn modelId="{F6643690-A648-4CB2-AF8A-8EA552E9DA9E}" type="presParOf" srcId="{FB2F89EA-8A78-4DC5-B8FC-DD38C08BE8BB}" destId="{2B6844AA-B81D-47B3-BEAA-BD32496653D0}" srcOrd="1" destOrd="0" presId="urn:microsoft.com/office/officeart/2005/8/layout/hList1"/>
    <dgm:cxn modelId="{B250950A-825E-41C1-9EAE-35A06E0226AA}" type="presParOf" srcId="{B9FFCA4E-E9AC-403C-BBD1-BA64D5FF6A8A}" destId="{0871DE22-0566-4032-9171-12337FE7DF07}" srcOrd="3" destOrd="0" presId="urn:microsoft.com/office/officeart/2005/8/layout/hList1"/>
    <dgm:cxn modelId="{A964B000-1227-4181-B7AD-AA129476674C}" type="presParOf" srcId="{B9FFCA4E-E9AC-403C-BBD1-BA64D5FF6A8A}" destId="{9FD155B6-1067-41A7-B4D4-9ACBF57EA0F0}" srcOrd="4" destOrd="0" presId="urn:microsoft.com/office/officeart/2005/8/layout/hList1"/>
    <dgm:cxn modelId="{A9EF47C4-1B84-40B1-A42B-A3FF42728B16}" type="presParOf" srcId="{9FD155B6-1067-41A7-B4D4-9ACBF57EA0F0}" destId="{3D97A5F7-37FA-46AC-97CA-13B9ACDDB5D1}" srcOrd="0" destOrd="0" presId="urn:microsoft.com/office/officeart/2005/8/layout/hList1"/>
    <dgm:cxn modelId="{C6D7F78D-F19D-4778-810F-660E93800BFF}" type="presParOf" srcId="{9FD155B6-1067-41A7-B4D4-9ACBF57EA0F0}" destId="{450AB3B4-3ADA-47B9-B820-00AA8B3CEFB3}" srcOrd="1" destOrd="0" presId="urn:microsoft.com/office/officeart/2005/8/layout/hList1"/>
    <dgm:cxn modelId="{E875C280-C3E8-4038-B7DD-CC061C195DF8}" type="presParOf" srcId="{B9FFCA4E-E9AC-403C-BBD1-BA64D5FF6A8A}" destId="{59A8E45A-5CFD-4F57-BB37-C60B986EA422}" srcOrd="5" destOrd="0" presId="urn:microsoft.com/office/officeart/2005/8/layout/hList1"/>
    <dgm:cxn modelId="{B8A57EAA-958D-409A-950D-D74F4C99A19A}" type="presParOf" srcId="{B9FFCA4E-E9AC-403C-BBD1-BA64D5FF6A8A}" destId="{68629BD2-055B-4E4D-8DA4-41A4D79007FE}" srcOrd="6" destOrd="0" presId="urn:microsoft.com/office/officeart/2005/8/layout/hList1"/>
    <dgm:cxn modelId="{877816BE-796F-4613-9E3F-099CC7E7C4A0}" type="presParOf" srcId="{68629BD2-055B-4E4D-8DA4-41A4D79007FE}" destId="{E211E192-5F0F-4F56-BA07-E036E3ED6373}" srcOrd="0" destOrd="0" presId="urn:microsoft.com/office/officeart/2005/8/layout/hList1"/>
    <dgm:cxn modelId="{C36B5F1E-A722-4E27-99DB-986225D53E84}" type="presParOf" srcId="{68629BD2-055B-4E4D-8DA4-41A4D79007FE}" destId="{9B2F7616-560C-4EB7-9269-6059F5AFBC5C}" srcOrd="1" destOrd="0" presId="urn:microsoft.com/office/officeart/2005/8/layout/hList1"/>
  </dgm:cxnLst>
  <dgm:bg/>
  <dgm:whole/>
  <dgm:extLst>
    <a:ext uri="http://schemas.microsoft.com/office/drawing/2008/diagram">
      <dsp:dataModelExt xmlns:dsp="http://schemas.microsoft.com/office/drawing/2008/diagram" relId="rId491" minVer="http://schemas.openxmlformats.org/drawingml/2006/diagram"/>
    </a:ext>
  </dgm:extLst>
</dgm:dataModel>
</file>

<file path=word/diagrams/data39.xml><?xml version="1.0" encoding="utf-8"?>
<dgm:dataModel xmlns:dgm="http://schemas.openxmlformats.org/drawingml/2006/diagram" xmlns:a="http://schemas.openxmlformats.org/drawingml/2006/main">
  <dgm:ptLst>
    <dgm:pt modelId="{4DA2CF55-554B-4C13-9EA3-A31E8D94997B}" type="doc">
      <dgm:prSet loTypeId="urn:microsoft.com/office/officeart/2005/8/layout/hierarchy3" loCatId="hierarchy" qsTypeId="urn:microsoft.com/office/officeart/2005/8/quickstyle/simple1" qsCatId="simple" csTypeId="urn:microsoft.com/office/officeart/2005/8/colors/colorful2" csCatId="colorful"/>
      <dgm:spPr/>
      <dgm:t>
        <a:bodyPr/>
        <a:lstStyle/>
        <a:p>
          <a:endParaRPr lang="en-US"/>
        </a:p>
      </dgm:t>
    </dgm:pt>
    <dgm:pt modelId="{0DFF9675-73BE-4FF6-BAF3-78298217DB23}">
      <dgm:prSet/>
      <dgm:spPr/>
      <dgm:t>
        <a:bodyPr/>
        <a:lstStyle/>
        <a:p>
          <a:r>
            <a:rPr lang="es-MX"/>
            <a:t>Nivel de señal (dBm)</a:t>
          </a:r>
          <a:endParaRPr lang="en-US"/>
        </a:p>
      </dgm:t>
    </dgm:pt>
    <dgm:pt modelId="{C3C732AD-FDC8-4A31-A361-11C54E8864A0}" type="parTrans" cxnId="{729C8B9F-DADC-4B99-BABB-7BB952F450B5}">
      <dgm:prSet/>
      <dgm:spPr/>
      <dgm:t>
        <a:bodyPr/>
        <a:lstStyle/>
        <a:p>
          <a:endParaRPr lang="en-US"/>
        </a:p>
      </dgm:t>
    </dgm:pt>
    <dgm:pt modelId="{1F6BC124-35F4-48C0-BF10-26D5604FE562}" type="sibTrans" cxnId="{729C8B9F-DADC-4B99-BABB-7BB952F450B5}">
      <dgm:prSet/>
      <dgm:spPr/>
      <dgm:t>
        <a:bodyPr/>
        <a:lstStyle/>
        <a:p>
          <a:endParaRPr lang="en-US"/>
        </a:p>
      </dgm:t>
    </dgm:pt>
    <dgm:pt modelId="{FD4FCCA3-7C76-4045-824D-656A8120B066}">
      <dgm:prSet/>
      <dgm:spPr/>
      <dgm:t>
        <a:bodyPr/>
        <a:lstStyle/>
        <a:p>
          <a:r>
            <a:rPr lang="es-MX"/>
            <a:t>Intensidad de señal recibida.</a:t>
          </a:r>
          <a:endParaRPr lang="en-US"/>
        </a:p>
      </dgm:t>
    </dgm:pt>
    <dgm:pt modelId="{E0270B0C-25AB-4279-90B3-EE06ACB7079B}" type="parTrans" cxnId="{2082276D-DE68-4A87-A4E4-A73678C8EFCA}">
      <dgm:prSet/>
      <dgm:spPr/>
      <dgm:t>
        <a:bodyPr/>
        <a:lstStyle/>
        <a:p>
          <a:endParaRPr lang="en-US"/>
        </a:p>
      </dgm:t>
    </dgm:pt>
    <dgm:pt modelId="{DC93B4D3-0D25-43F7-8CC5-02AC8B01B0E8}" type="sibTrans" cxnId="{2082276D-DE68-4A87-A4E4-A73678C8EFCA}">
      <dgm:prSet/>
      <dgm:spPr/>
      <dgm:t>
        <a:bodyPr/>
        <a:lstStyle/>
        <a:p>
          <a:endParaRPr lang="en-US"/>
        </a:p>
      </dgm:t>
    </dgm:pt>
    <dgm:pt modelId="{87E896EB-25D4-4EEC-A873-8F117694D8D6}">
      <dgm:prSet/>
      <dgm:spPr/>
      <dgm:t>
        <a:bodyPr/>
        <a:lstStyle/>
        <a:p>
          <a:r>
            <a:rPr lang="es-MX"/>
            <a:t>Relación señal-ruido (SNR)</a:t>
          </a:r>
          <a:endParaRPr lang="en-US"/>
        </a:p>
      </dgm:t>
    </dgm:pt>
    <dgm:pt modelId="{0E8093EA-23D6-4049-91B0-BA0F90A1F325}" type="parTrans" cxnId="{127016F4-3032-4349-A1D1-58D1B4F04269}">
      <dgm:prSet/>
      <dgm:spPr/>
      <dgm:t>
        <a:bodyPr/>
        <a:lstStyle/>
        <a:p>
          <a:endParaRPr lang="en-US"/>
        </a:p>
      </dgm:t>
    </dgm:pt>
    <dgm:pt modelId="{19B0F370-E43B-4DE0-8725-BE001851DE1A}" type="sibTrans" cxnId="{127016F4-3032-4349-A1D1-58D1B4F04269}">
      <dgm:prSet/>
      <dgm:spPr/>
      <dgm:t>
        <a:bodyPr/>
        <a:lstStyle/>
        <a:p>
          <a:endParaRPr lang="en-US"/>
        </a:p>
      </dgm:t>
    </dgm:pt>
    <dgm:pt modelId="{993EE9CB-AAA9-47E3-8C7B-DA18228D4855}">
      <dgm:prSet/>
      <dgm:spPr/>
      <dgm:t>
        <a:bodyPr/>
        <a:lstStyle/>
        <a:p>
          <a:r>
            <a:rPr lang="es-MX"/>
            <a:t>Diferencia entre señal y ruido.</a:t>
          </a:r>
          <a:endParaRPr lang="en-US"/>
        </a:p>
      </dgm:t>
    </dgm:pt>
    <dgm:pt modelId="{071B68D8-2EA2-40E0-B9C6-03B2D6AB6D13}" type="parTrans" cxnId="{472BFB48-8043-4AF0-B39B-5578396A8C08}">
      <dgm:prSet/>
      <dgm:spPr/>
      <dgm:t>
        <a:bodyPr/>
        <a:lstStyle/>
        <a:p>
          <a:endParaRPr lang="en-US"/>
        </a:p>
      </dgm:t>
    </dgm:pt>
    <dgm:pt modelId="{674A50DD-ACA5-4E92-893D-4370DE6072FD}" type="sibTrans" cxnId="{472BFB48-8043-4AF0-B39B-5578396A8C08}">
      <dgm:prSet/>
      <dgm:spPr/>
      <dgm:t>
        <a:bodyPr/>
        <a:lstStyle/>
        <a:p>
          <a:endParaRPr lang="en-US"/>
        </a:p>
      </dgm:t>
    </dgm:pt>
    <dgm:pt modelId="{4A7EB44E-609E-4937-B081-2EE6A34B2A08}">
      <dgm:prSet/>
      <dgm:spPr/>
      <dgm:t>
        <a:bodyPr/>
        <a:lstStyle/>
        <a:p>
          <a:r>
            <a:rPr lang="es-MX"/>
            <a:t>Tasa de transferencia real</a:t>
          </a:r>
          <a:endParaRPr lang="en-US"/>
        </a:p>
      </dgm:t>
    </dgm:pt>
    <dgm:pt modelId="{AEFC900C-02DB-4546-AE97-7E69F9E53F81}" type="parTrans" cxnId="{47A1FDE7-B8FD-4D7E-84BD-080B98B1D9B4}">
      <dgm:prSet/>
      <dgm:spPr/>
      <dgm:t>
        <a:bodyPr/>
        <a:lstStyle/>
        <a:p>
          <a:endParaRPr lang="en-US"/>
        </a:p>
      </dgm:t>
    </dgm:pt>
    <dgm:pt modelId="{B53F62A3-85D4-427D-AC50-900D44A6D98B}" type="sibTrans" cxnId="{47A1FDE7-B8FD-4D7E-84BD-080B98B1D9B4}">
      <dgm:prSet/>
      <dgm:spPr/>
      <dgm:t>
        <a:bodyPr/>
        <a:lstStyle/>
        <a:p>
          <a:endParaRPr lang="en-US"/>
        </a:p>
      </dgm:t>
    </dgm:pt>
    <dgm:pt modelId="{7995D289-A2A5-4F9C-8BBB-0CD414F98E8A}">
      <dgm:prSet/>
      <dgm:spPr/>
      <dgm:t>
        <a:bodyPr/>
        <a:lstStyle/>
        <a:p>
          <a:r>
            <a:rPr lang="es-MX"/>
            <a:t>Velocidad efectiva de comunicación.</a:t>
          </a:r>
          <a:endParaRPr lang="en-US" dirty="0"/>
        </a:p>
      </dgm:t>
    </dgm:pt>
    <dgm:pt modelId="{14735434-D09D-48DB-9232-D54B506C6290}" type="parTrans" cxnId="{2AC45C0C-AB80-4F4C-B5A4-285CE5CA2046}">
      <dgm:prSet/>
      <dgm:spPr/>
      <dgm:t>
        <a:bodyPr/>
        <a:lstStyle/>
        <a:p>
          <a:endParaRPr lang="en-US"/>
        </a:p>
      </dgm:t>
    </dgm:pt>
    <dgm:pt modelId="{7B7C42B1-A887-4490-8382-E39B624D331A}" type="sibTrans" cxnId="{2AC45C0C-AB80-4F4C-B5A4-285CE5CA2046}">
      <dgm:prSet/>
      <dgm:spPr/>
      <dgm:t>
        <a:bodyPr/>
        <a:lstStyle/>
        <a:p>
          <a:endParaRPr lang="en-US"/>
        </a:p>
      </dgm:t>
    </dgm:pt>
    <dgm:pt modelId="{4FC7BAFE-0F5E-4C8E-9345-BD24624F0EDC}">
      <dgm:prSet/>
      <dgm:spPr/>
      <dgm:t>
        <a:bodyPr/>
        <a:lstStyle/>
        <a:p>
          <a:r>
            <a:rPr lang="es-MX"/>
            <a:t>Latencia</a:t>
          </a:r>
          <a:endParaRPr lang="en-US"/>
        </a:p>
      </dgm:t>
    </dgm:pt>
    <dgm:pt modelId="{66DAFCBC-9F02-4C45-A4FB-6AE8C81B0955}" type="parTrans" cxnId="{E0CF261A-D06B-4616-B6B9-F1E0B20AF38C}">
      <dgm:prSet/>
      <dgm:spPr/>
      <dgm:t>
        <a:bodyPr/>
        <a:lstStyle/>
        <a:p>
          <a:endParaRPr lang="en-US"/>
        </a:p>
      </dgm:t>
    </dgm:pt>
    <dgm:pt modelId="{D4418AA5-7BB6-4FBC-908F-FE59986ED953}" type="sibTrans" cxnId="{E0CF261A-D06B-4616-B6B9-F1E0B20AF38C}">
      <dgm:prSet/>
      <dgm:spPr/>
      <dgm:t>
        <a:bodyPr/>
        <a:lstStyle/>
        <a:p>
          <a:endParaRPr lang="en-US"/>
        </a:p>
      </dgm:t>
    </dgm:pt>
    <dgm:pt modelId="{779D480C-CFCB-44C1-A872-A533B57B3610}">
      <dgm:prSet/>
      <dgm:spPr/>
      <dgm:t>
        <a:bodyPr/>
        <a:lstStyle/>
        <a:p>
          <a:r>
            <a:rPr lang="es-MX"/>
            <a:t>Tiempo de respuesta de la red.</a:t>
          </a:r>
          <a:endParaRPr lang="en-US"/>
        </a:p>
      </dgm:t>
    </dgm:pt>
    <dgm:pt modelId="{F83CC35E-F1A8-470C-95BA-71D74EFDA2DB}" type="parTrans" cxnId="{B4707CC9-F7A3-4183-88F9-AA1F6B995F96}">
      <dgm:prSet/>
      <dgm:spPr/>
      <dgm:t>
        <a:bodyPr/>
        <a:lstStyle/>
        <a:p>
          <a:endParaRPr lang="en-US"/>
        </a:p>
      </dgm:t>
    </dgm:pt>
    <dgm:pt modelId="{39859B31-19FE-4CC7-9840-B50CB26396CF}" type="sibTrans" cxnId="{B4707CC9-F7A3-4183-88F9-AA1F6B995F96}">
      <dgm:prSet/>
      <dgm:spPr/>
      <dgm:t>
        <a:bodyPr/>
        <a:lstStyle/>
        <a:p>
          <a:endParaRPr lang="en-US"/>
        </a:p>
      </dgm:t>
    </dgm:pt>
    <dgm:pt modelId="{BA040F94-FC22-4D26-B9CB-E2F555299C6A}" type="pres">
      <dgm:prSet presAssocID="{4DA2CF55-554B-4C13-9EA3-A31E8D94997B}" presName="diagram" presStyleCnt="0">
        <dgm:presLayoutVars>
          <dgm:chPref val="1"/>
          <dgm:dir/>
          <dgm:animOne val="branch"/>
          <dgm:animLvl val="lvl"/>
          <dgm:resizeHandles/>
        </dgm:presLayoutVars>
      </dgm:prSet>
      <dgm:spPr/>
    </dgm:pt>
    <dgm:pt modelId="{7B2A589C-FA8D-45BE-B78D-3B59C0C6346F}" type="pres">
      <dgm:prSet presAssocID="{0DFF9675-73BE-4FF6-BAF3-78298217DB23}" presName="root" presStyleCnt="0"/>
      <dgm:spPr/>
    </dgm:pt>
    <dgm:pt modelId="{F92F1891-0F26-428F-B281-F9E843D42945}" type="pres">
      <dgm:prSet presAssocID="{0DFF9675-73BE-4FF6-BAF3-78298217DB23}" presName="rootComposite" presStyleCnt="0"/>
      <dgm:spPr/>
    </dgm:pt>
    <dgm:pt modelId="{95D2D244-DBD7-4236-AC86-B6379D797D65}" type="pres">
      <dgm:prSet presAssocID="{0DFF9675-73BE-4FF6-BAF3-78298217DB23}" presName="rootText" presStyleLbl="node1" presStyleIdx="0" presStyleCnt="4"/>
      <dgm:spPr/>
    </dgm:pt>
    <dgm:pt modelId="{D070E562-C6B3-44ED-AFD3-569B2FCAF749}" type="pres">
      <dgm:prSet presAssocID="{0DFF9675-73BE-4FF6-BAF3-78298217DB23}" presName="rootConnector" presStyleLbl="node1" presStyleIdx="0" presStyleCnt="4"/>
      <dgm:spPr/>
    </dgm:pt>
    <dgm:pt modelId="{124FD075-8FD0-4857-B918-C7D922EBE123}" type="pres">
      <dgm:prSet presAssocID="{0DFF9675-73BE-4FF6-BAF3-78298217DB23}" presName="childShape" presStyleCnt="0"/>
      <dgm:spPr/>
    </dgm:pt>
    <dgm:pt modelId="{C29F0E53-BA20-4260-B1C7-3A92A58DB09C}" type="pres">
      <dgm:prSet presAssocID="{E0270B0C-25AB-4279-90B3-EE06ACB7079B}" presName="Name13" presStyleLbl="parChTrans1D2" presStyleIdx="0" presStyleCnt="4"/>
      <dgm:spPr/>
    </dgm:pt>
    <dgm:pt modelId="{D8F39FF9-B757-4FC4-BCD8-8B5D27F7DE84}" type="pres">
      <dgm:prSet presAssocID="{FD4FCCA3-7C76-4045-824D-656A8120B066}" presName="childText" presStyleLbl="bgAcc1" presStyleIdx="0" presStyleCnt="4">
        <dgm:presLayoutVars>
          <dgm:bulletEnabled val="1"/>
        </dgm:presLayoutVars>
      </dgm:prSet>
      <dgm:spPr/>
    </dgm:pt>
    <dgm:pt modelId="{E7041D94-7824-450B-B057-D5ADAD06300E}" type="pres">
      <dgm:prSet presAssocID="{87E896EB-25D4-4EEC-A873-8F117694D8D6}" presName="root" presStyleCnt="0"/>
      <dgm:spPr/>
    </dgm:pt>
    <dgm:pt modelId="{EB855B8D-8F28-4419-B4A4-DDCB17886F51}" type="pres">
      <dgm:prSet presAssocID="{87E896EB-25D4-4EEC-A873-8F117694D8D6}" presName="rootComposite" presStyleCnt="0"/>
      <dgm:spPr/>
    </dgm:pt>
    <dgm:pt modelId="{E102C9D5-D7F4-4FCF-96EF-1E179988E943}" type="pres">
      <dgm:prSet presAssocID="{87E896EB-25D4-4EEC-A873-8F117694D8D6}" presName="rootText" presStyleLbl="node1" presStyleIdx="1" presStyleCnt="4"/>
      <dgm:spPr/>
    </dgm:pt>
    <dgm:pt modelId="{268547C2-4FF3-4A47-A277-F283BE16A5BE}" type="pres">
      <dgm:prSet presAssocID="{87E896EB-25D4-4EEC-A873-8F117694D8D6}" presName="rootConnector" presStyleLbl="node1" presStyleIdx="1" presStyleCnt="4"/>
      <dgm:spPr/>
    </dgm:pt>
    <dgm:pt modelId="{7A0A8DB4-8C94-4526-B046-7022A111E0D9}" type="pres">
      <dgm:prSet presAssocID="{87E896EB-25D4-4EEC-A873-8F117694D8D6}" presName="childShape" presStyleCnt="0"/>
      <dgm:spPr/>
    </dgm:pt>
    <dgm:pt modelId="{C28DA633-40F4-4144-8428-32189150A36D}" type="pres">
      <dgm:prSet presAssocID="{071B68D8-2EA2-40E0-B9C6-03B2D6AB6D13}" presName="Name13" presStyleLbl="parChTrans1D2" presStyleIdx="1" presStyleCnt="4"/>
      <dgm:spPr/>
    </dgm:pt>
    <dgm:pt modelId="{0410DF9E-3CAA-4C18-A8E0-65EEE098F1F9}" type="pres">
      <dgm:prSet presAssocID="{993EE9CB-AAA9-47E3-8C7B-DA18228D4855}" presName="childText" presStyleLbl="bgAcc1" presStyleIdx="1" presStyleCnt="4">
        <dgm:presLayoutVars>
          <dgm:bulletEnabled val="1"/>
        </dgm:presLayoutVars>
      </dgm:prSet>
      <dgm:spPr/>
    </dgm:pt>
    <dgm:pt modelId="{C8EC0000-14D6-44E6-9287-E63D58EE4445}" type="pres">
      <dgm:prSet presAssocID="{4A7EB44E-609E-4937-B081-2EE6A34B2A08}" presName="root" presStyleCnt="0"/>
      <dgm:spPr/>
    </dgm:pt>
    <dgm:pt modelId="{9EC5560D-1FFC-4239-9A07-667839B6E857}" type="pres">
      <dgm:prSet presAssocID="{4A7EB44E-609E-4937-B081-2EE6A34B2A08}" presName="rootComposite" presStyleCnt="0"/>
      <dgm:spPr/>
    </dgm:pt>
    <dgm:pt modelId="{485132BB-A7C8-4D46-9C0F-8DD819B6045A}" type="pres">
      <dgm:prSet presAssocID="{4A7EB44E-609E-4937-B081-2EE6A34B2A08}" presName="rootText" presStyleLbl="node1" presStyleIdx="2" presStyleCnt="4"/>
      <dgm:spPr/>
    </dgm:pt>
    <dgm:pt modelId="{8C13F287-2EEF-4885-BF5D-B34F868E3FF0}" type="pres">
      <dgm:prSet presAssocID="{4A7EB44E-609E-4937-B081-2EE6A34B2A08}" presName="rootConnector" presStyleLbl="node1" presStyleIdx="2" presStyleCnt="4"/>
      <dgm:spPr/>
    </dgm:pt>
    <dgm:pt modelId="{C109A1B1-3B1D-465B-810B-9B8B93694A58}" type="pres">
      <dgm:prSet presAssocID="{4A7EB44E-609E-4937-B081-2EE6A34B2A08}" presName="childShape" presStyleCnt="0"/>
      <dgm:spPr/>
    </dgm:pt>
    <dgm:pt modelId="{69BD0FD2-B6A3-424D-A06A-EA20737B1341}" type="pres">
      <dgm:prSet presAssocID="{14735434-D09D-48DB-9232-D54B506C6290}" presName="Name13" presStyleLbl="parChTrans1D2" presStyleIdx="2" presStyleCnt="4"/>
      <dgm:spPr/>
    </dgm:pt>
    <dgm:pt modelId="{AF8A93FC-D245-4D1A-B5AF-7E1E9006D68A}" type="pres">
      <dgm:prSet presAssocID="{7995D289-A2A5-4F9C-8BBB-0CD414F98E8A}" presName="childText" presStyleLbl="bgAcc1" presStyleIdx="2" presStyleCnt="4">
        <dgm:presLayoutVars>
          <dgm:bulletEnabled val="1"/>
        </dgm:presLayoutVars>
      </dgm:prSet>
      <dgm:spPr/>
    </dgm:pt>
    <dgm:pt modelId="{435DD8FB-D730-4927-BF39-A7D8F27682ED}" type="pres">
      <dgm:prSet presAssocID="{4FC7BAFE-0F5E-4C8E-9345-BD24624F0EDC}" presName="root" presStyleCnt="0"/>
      <dgm:spPr/>
    </dgm:pt>
    <dgm:pt modelId="{D7244615-8A9B-4149-A57B-F415620E4A66}" type="pres">
      <dgm:prSet presAssocID="{4FC7BAFE-0F5E-4C8E-9345-BD24624F0EDC}" presName="rootComposite" presStyleCnt="0"/>
      <dgm:spPr/>
    </dgm:pt>
    <dgm:pt modelId="{CFEC57C3-4E1C-4F39-B293-542CA4C4AD10}" type="pres">
      <dgm:prSet presAssocID="{4FC7BAFE-0F5E-4C8E-9345-BD24624F0EDC}" presName="rootText" presStyleLbl="node1" presStyleIdx="3" presStyleCnt="4"/>
      <dgm:spPr/>
    </dgm:pt>
    <dgm:pt modelId="{3E5CCA32-ECEC-4347-A561-4E971082563B}" type="pres">
      <dgm:prSet presAssocID="{4FC7BAFE-0F5E-4C8E-9345-BD24624F0EDC}" presName="rootConnector" presStyleLbl="node1" presStyleIdx="3" presStyleCnt="4"/>
      <dgm:spPr/>
    </dgm:pt>
    <dgm:pt modelId="{B6A538F1-77F8-417E-84AF-98C0D0903CDB}" type="pres">
      <dgm:prSet presAssocID="{4FC7BAFE-0F5E-4C8E-9345-BD24624F0EDC}" presName="childShape" presStyleCnt="0"/>
      <dgm:spPr/>
    </dgm:pt>
    <dgm:pt modelId="{91734AFF-7405-4B75-835A-2E5825D70526}" type="pres">
      <dgm:prSet presAssocID="{F83CC35E-F1A8-470C-95BA-71D74EFDA2DB}" presName="Name13" presStyleLbl="parChTrans1D2" presStyleIdx="3" presStyleCnt="4"/>
      <dgm:spPr/>
    </dgm:pt>
    <dgm:pt modelId="{97EB729A-A9A7-47E0-A7D0-AC728C1AAA0C}" type="pres">
      <dgm:prSet presAssocID="{779D480C-CFCB-44C1-A872-A533B57B3610}" presName="childText" presStyleLbl="bgAcc1" presStyleIdx="3" presStyleCnt="4">
        <dgm:presLayoutVars>
          <dgm:bulletEnabled val="1"/>
        </dgm:presLayoutVars>
      </dgm:prSet>
      <dgm:spPr/>
    </dgm:pt>
  </dgm:ptLst>
  <dgm:cxnLst>
    <dgm:cxn modelId="{2AC45C0C-AB80-4F4C-B5A4-285CE5CA2046}" srcId="{4A7EB44E-609E-4937-B081-2EE6A34B2A08}" destId="{7995D289-A2A5-4F9C-8BBB-0CD414F98E8A}" srcOrd="0" destOrd="0" parTransId="{14735434-D09D-48DB-9232-D54B506C6290}" sibTransId="{7B7C42B1-A887-4490-8382-E39B624D331A}"/>
    <dgm:cxn modelId="{DF3F6611-A123-475D-BDFB-AEE7670F3A07}" type="presOf" srcId="{14735434-D09D-48DB-9232-D54B506C6290}" destId="{69BD0FD2-B6A3-424D-A06A-EA20737B1341}" srcOrd="0" destOrd="0" presId="urn:microsoft.com/office/officeart/2005/8/layout/hierarchy3"/>
    <dgm:cxn modelId="{E0CF261A-D06B-4616-B6B9-F1E0B20AF38C}" srcId="{4DA2CF55-554B-4C13-9EA3-A31E8D94997B}" destId="{4FC7BAFE-0F5E-4C8E-9345-BD24624F0EDC}" srcOrd="3" destOrd="0" parTransId="{66DAFCBC-9F02-4C45-A4FB-6AE8C81B0955}" sibTransId="{D4418AA5-7BB6-4FBC-908F-FE59986ED953}"/>
    <dgm:cxn modelId="{B357B12B-8C4E-4BD4-8244-D01B775FB2BA}" type="presOf" srcId="{779D480C-CFCB-44C1-A872-A533B57B3610}" destId="{97EB729A-A9A7-47E0-A7D0-AC728C1AAA0C}" srcOrd="0" destOrd="0" presId="urn:microsoft.com/office/officeart/2005/8/layout/hierarchy3"/>
    <dgm:cxn modelId="{B443F131-48B1-40BE-B390-A052E0A19B33}" type="presOf" srcId="{071B68D8-2EA2-40E0-B9C6-03B2D6AB6D13}" destId="{C28DA633-40F4-4144-8428-32189150A36D}" srcOrd="0" destOrd="0" presId="urn:microsoft.com/office/officeart/2005/8/layout/hierarchy3"/>
    <dgm:cxn modelId="{5211C734-D606-4C55-AD13-6686325F3493}" type="presOf" srcId="{4A7EB44E-609E-4937-B081-2EE6A34B2A08}" destId="{8C13F287-2EEF-4885-BF5D-B34F868E3FF0}" srcOrd="1" destOrd="0" presId="urn:microsoft.com/office/officeart/2005/8/layout/hierarchy3"/>
    <dgm:cxn modelId="{472BFB48-8043-4AF0-B39B-5578396A8C08}" srcId="{87E896EB-25D4-4EEC-A873-8F117694D8D6}" destId="{993EE9CB-AAA9-47E3-8C7B-DA18228D4855}" srcOrd="0" destOrd="0" parTransId="{071B68D8-2EA2-40E0-B9C6-03B2D6AB6D13}" sibTransId="{674A50DD-ACA5-4E92-893D-4370DE6072FD}"/>
    <dgm:cxn modelId="{F495EA4B-9CF7-4701-AA74-9A52B8D289EB}" type="presOf" srcId="{7995D289-A2A5-4F9C-8BBB-0CD414F98E8A}" destId="{AF8A93FC-D245-4D1A-B5AF-7E1E9006D68A}" srcOrd="0" destOrd="0" presId="urn:microsoft.com/office/officeart/2005/8/layout/hierarchy3"/>
    <dgm:cxn modelId="{292B7D53-36C9-4C88-9232-F894861E2D50}" type="presOf" srcId="{0DFF9675-73BE-4FF6-BAF3-78298217DB23}" destId="{D070E562-C6B3-44ED-AFD3-569B2FCAF749}" srcOrd="1" destOrd="0" presId="urn:microsoft.com/office/officeart/2005/8/layout/hierarchy3"/>
    <dgm:cxn modelId="{025E0D6D-7A3E-46A2-A4B3-E5440A0CF6C3}" type="presOf" srcId="{87E896EB-25D4-4EEC-A873-8F117694D8D6}" destId="{E102C9D5-D7F4-4FCF-96EF-1E179988E943}" srcOrd="0" destOrd="0" presId="urn:microsoft.com/office/officeart/2005/8/layout/hierarchy3"/>
    <dgm:cxn modelId="{2082276D-DE68-4A87-A4E4-A73678C8EFCA}" srcId="{0DFF9675-73BE-4FF6-BAF3-78298217DB23}" destId="{FD4FCCA3-7C76-4045-824D-656A8120B066}" srcOrd="0" destOrd="0" parTransId="{E0270B0C-25AB-4279-90B3-EE06ACB7079B}" sibTransId="{DC93B4D3-0D25-43F7-8CC5-02AC8B01B0E8}"/>
    <dgm:cxn modelId="{1D148C6F-9FB5-4210-93EA-2CEAB0D9B8D1}" type="presOf" srcId="{F83CC35E-F1A8-470C-95BA-71D74EFDA2DB}" destId="{91734AFF-7405-4B75-835A-2E5825D70526}" srcOrd="0" destOrd="0" presId="urn:microsoft.com/office/officeart/2005/8/layout/hierarchy3"/>
    <dgm:cxn modelId="{F8222C73-605E-42D7-B078-43FD08BA21EA}" type="presOf" srcId="{4FC7BAFE-0F5E-4C8E-9345-BD24624F0EDC}" destId="{CFEC57C3-4E1C-4F39-B293-542CA4C4AD10}" srcOrd="0" destOrd="0" presId="urn:microsoft.com/office/officeart/2005/8/layout/hierarchy3"/>
    <dgm:cxn modelId="{D15FE88C-62D4-46B4-82D0-1052EAEB3B57}" type="presOf" srcId="{E0270B0C-25AB-4279-90B3-EE06ACB7079B}" destId="{C29F0E53-BA20-4260-B1C7-3A92A58DB09C}" srcOrd="0" destOrd="0" presId="urn:microsoft.com/office/officeart/2005/8/layout/hierarchy3"/>
    <dgm:cxn modelId="{4B07AC8E-0F38-4BDF-8DDE-227D7BA5F1D8}" type="presOf" srcId="{4DA2CF55-554B-4C13-9EA3-A31E8D94997B}" destId="{BA040F94-FC22-4D26-B9CB-E2F555299C6A}" srcOrd="0" destOrd="0" presId="urn:microsoft.com/office/officeart/2005/8/layout/hierarchy3"/>
    <dgm:cxn modelId="{729C8B9F-DADC-4B99-BABB-7BB952F450B5}" srcId="{4DA2CF55-554B-4C13-9EA3-A31E8D94997B}" destId="{0DFF9675-73BE-4FF6-BAF3-78298217DB23}" srcOrd="0" destOrd="0" parTransId="{C3C732AD-FDC8-4A31-A361-11C54E8864A0}" sibTransId="{1F6BC124-35F4-48C0-BF10-26D5604FE562}"/>
    <dgm:cxn modelId="{46A0EBBB-2B0D-4899-B4A1-44A6D5BEF327}" type="presOf" srcId="{0DFF9675-73BE-4FF6-BAF3-78298217DB23}" destId="{95D2D244-DBD7-4236-AC86-B6379D797D65}" srcOrd="0" destOrd="0" presId="urn:microsoft.com/office/officeart/2005/8/layout/hierarchy3"/>
    <dgm:cxn modelId="{B94186C0-FF60-4494-960E-65EE0038A790}" type="presOf" srcId="{87E896EB-25D4-4EEC-A873-8F117694D8D6}" destId="{268547C2-4FF3-4A47-A277-F283BE16A5BE}" srcOrd="1" destOrd="0" presId="urn:microsoft.com/office/officeart/2005/8/layout/hierarchy3"/>
    <dgm:cxn modelId="{B4707CC9-F7A3-4183-88F9-AA1F6B995F96}" srcId="{4FC7BAFE-0F5E-4C8E-9345-BD24624F0EDC}" destId="{779D480C-CFCB-44C1-A872-A533B57B3610}" srcOrd="0" destOrd="0" parTransId="{F83CC35E-F1A8-470C-95BA-71D74EFDA2DB}" sibTransId="{39859B31-19FE-4CC7-9840-B50CB26396CF}"/>
    <dgm:cxn modelId="{D7E366DB-3581-46BC-9D7B-CAEDA5F2D300}" type="presOf" srcId="{4FC7BAFE-0F5E-4C8E-9345-BD24624F0EDC}" destId="{3E5CCA32-ECEC-4347-A561-4E971082563B}" srcOrd="1" destOrd="0" presId="urn:microsoft.com/office/officeart/2005/8/layout/hierarchy3"/>
    <dgm:cxn modelId="{6090F7E0-9FCA-43E2-AE6A-92F3E0A72695}" type="presOf" srcId="{FD4FCCA3-7C76-4045-824D-656A8120B066}" destId="{D8F39FF9-B757-4FC4-BCD8-8B5D27F7DE84}" srcOrd="0" destOrd="0" presId="urn:microsoft.com/office/officeart/2005/8/layout/hierarchy3"/>
    <dgm:cxn modelId="{822EB2E2-F2D7-4304-87A3-6050BC6F7ABF}" type="presOf" srcId="{993EE9CB-AAA9-47E3-8C7B-DA18228D4855}" destId="{0410DF9E-3CAA-4C18-A8E0-65EEE098F1F9}" srcOrd="0" destOrd="0" presId="urn:microsoft.com/office/officeart/2005/8/layout/hierarchy3"/>
    <dgm:cxn modelId="{47A1FDE7-B8FD-4D7E-84BD-080B98B1D9B4}" srcId="{4DA2CF55-554B-4C13-9EA3-A31E8D94997B}" destId="{4A7EB44E-609E-4937-B081-2EE6A34B2A08}" srcOrd="2" destOrd="0" parTransId="{AEFC900C-02DB-4546-AE97-7E69F9E53F81}" sibTransId="{B53F62A3-85D4-427D-AC50-900D44A6D98B}"/>
    <dgm:cxn modelId="{BA31C7ED-C7A3-4AA9-99D3-ADC16E4FA659}" type="presOf" srcId="{4A7EB44E-609E-4937-B081-2EE6A34B2A08}" destId="{485132BB-A7C8-4D46-9C0F-8DD819B6045A}" srcOrd="0" destOrd="0" presId="urn:microsoft.com/office/officeart/2005/8/layout/hierarchy3"/>
    <dgm:cxn modelId="{127016F4-3032-4349-A1D1-58D1B4F04269}" srcId="{4DA2CF55-554B-4C13-9EA3-A31E8D94997B}" destId="{87E896EB-25D4-4EEC-A873-8F117694D8D6}" srcOrd="1" destOrd="0" parTransId="{0E8093EA-23D6-4049-91B0-BA0F90A1F325}" sibTransId="{19B0F370-E43B-4DE0-8725-BE001851DE1A}"/>
    <dgm:cxn modelId="{5370CB85-CB84-4E4A-9CCD-20CDC30B7358}" type="presParOf" srcId="{BA040F94-FC22-4D26-B9CB-E2F555299C6A}" destId="{7B2A589C-FA8D-45BE-B78D-3B59C0C6346F}" srcOrd="0" destOrd="0" presId="urn:microsoft.com/office/officeart/2005/8/layout/hierarchy3"/>
    <dgm:cxn modelId="{CBF6FB80-A524-4CAD-8636-D29D49B46A72}" type="presParOf" srcId="{7B2A589C-FA8D-45BE-B78D-3B59C0C6346F}" destId="{F92F1891-0F26-428F-B281-F9E843D42945}" srcOrd="0" destOrd="0" presId="urn:microsoft.com/office/officeart/2005/8/layout/hierarchy3"/>
    <dgm:cxn modelId="{C741B785-6620-4F05-BEB9-E231F3D9C254}" type="presParOf" srcId="{F92F1891-0F26-428F-B281-F9E843D42945}" destId="{95D2D244-DBD7-4236-AC86-B6379D797D65}" srcOrd="0" destOrd="0" presId="urn:microsoft.com/office/officeart/2005/8/layout/hierarchy3"/>
    <dgm:cxn modelId="{E1302F8B-9957-4527-8256-6F4D95145B52}" type="presParOf" srcId="{F92F1891-0F26-428F-B281-F9E843D42945}" destId="{D070E562-C6B3-44ED-AFD3-569B2FCAF749}" srcOrd="1" destOrd="0" presId="urn:microsoft.com/office/officeart/2005/8/layout/hierarchy3"/>
    <dgm:cxn modelId="{265FBEF4-99B8-4243-B7D6-CE23C56F5634}" type="presParOf" srcId="{7B2A589C-FA8D-45BE-B78D-3B59C0C6346F}" destId="{124FD075-8FD0-4857-B918-C7D922EBE123}" srcOrd="1" destOrd="0" presId="urn:microsoft.com/office/officeart/2005/8/layout/hierarchy3"/>
    <dgm:cxn modelId="{18B57420-5376-4009-A36D-760BB1D9DF9A}" type="presParOf" srcId="{124FD075-8FD0-4857-B918-C7D922EBE123}" destId="{C29F0E53-BA20-4260-B1C7-3A92A58DB09C}" srcOrd="0" destOrd="0" presId="urn:microsoft.com/office/officeart/2005/8/layout/hierarchy3"/>
    <dgm:cxn modelId="{A2760769-CCC1-4CAD-A58D-9DC8E67540FA}" type="presParOf" srcId="{124FD075-8FD0-4857-B918-C7D922EBE123}" destId="{D8F39FF9-B757-4FC4-BCD8-8B5D27F7DE84}" srcOrd="1" destOrd="0" presId="urn:microsoft.com/office/officeart/2005/8/layout/hierarchy3"/>
    <dgm:cxn modelId="{96DA7248-F37D-4C2B-AA79-8588E35E51E4}" type="presParOf" srcId="{BA040F94-FC22-4D26-B9CB-E2F555299C6A}" destId="{E7041D94-7824-450B-B057-D5ADAD06300E}" srcOrd="1" destOrd="0" presId="urn:microsoft.com/office/officeart/2005/8/layout/hierarchy3"/>
    <dgm:cxn modelId="{B8135991-15B3-4E96-8F91-939E97F01584}" type="presParOf" srcId="{E7041D94-7824-450B-B057-D5ADAD06300E}" destId="{EB855B8D-8F28-4419-B4A4-DDCB17886F51}" srcOrd="0" destOrd="0" presId="urn:microsoft.com/office/officeart/2005/8/layout/hierarchy3"/>
    <dgm:cxn modelId="{D353C4E8-4725-4FEE-B127-680F1273EB21}" type="presParOf" srcId="{EB855B8D-8F28-4419-B4A4-DDCB17886F51}" destId="{E102C9D5-D7F4-4FCF-96EF-1E179988E943}" srcOrd="0" destOrd="0" presId="urn:microsoft.com/office/officeart/2005/8/layout/hierarchy3"/>
    <dgm:cxn modelId="{CDDFA504-D252-4663-9EC7-87F74CFF074E}" type="presParOf" srcId="{EB855B8D-8F28-4419-B4A4-DDCB17886F51}" destId="{268547C2-4FF3-4A47-A277-F283BE16A5BE}" srcOrd="1" destOrd="0" presId="urn:microsoft.com/office/officeart/2005/8/layout/hierarchy3"/>
    <dgm:cxn modelId="{909C1A77-9FCF-456B-AC33-E253D683667A}" type="presParOf" srcId="{E7041D94-7824-450B-B057-D5ADAD06300E}" destId="{7A0A8DB4-8C94-4526-B046-7022A111E0D9}" srcOrd="1" destOrd="0" presId="urn:microsoft.com/office/officeart/2005/8/layout/hierarchy3"/>
    <dgm:cxn modelId="{5B432406-1F3E-4BC4-9D4B-A69815FCC24B}" type="presParOf" srcId="{7A0A8DB4-8C94-4526-B046-7022A111E0D9}" destId="{C28DA633-40F4-4144-8428-32189150A36D}" srcOrd="0" destOrd="0" presId="urn:microsoft.com/office/officeart/2005/8/layout/hierarchy3"/>
    <dgm:cxn modelId="{B10984F9-E01B-4979-B691-2EAF95502958}" type="presParOf" srcId="{7A0A8DB4-8C94-4526-B046-7022A111E0D9}" destId="{0410DF9E-3CAA-4C18-A8E0-65EEE098F1F9}" srcOrd="1" destOrd="0" presId="urn:microsoft.com/office/officeart/2005/8/layout/hierarchy3"/>
    <dgm:cxn modelId="{5E05134F-5FC6-4E76-968D-B51FD5F2BBFC}" type="presParOf" srcId="{BA040F94-FC22-4D26-B9CB-E2F555299C6A}" destId="{C8EC0000-14D6-44E6-9287-E63D58EE4445}" srcOrd="2" destOrd="0" presId="urn:microsoft.com/office/officeart/2005/8/layout/hierarchy3"/>
    <dgm:cxn modelId="{38DEE7BB-E71F-42F6-A065-E1BE89F85F16}" type="presParOf" srcId="{C8EC0000-14D6-44E6-9287-E63D58EE4445}" destId="{9EC5560D-1FFC-4239-9A07-667839B6E857}" srcOrd="0" destOrd="0" presId="urn:microsoft.com/office/officeart/2005/8/layout/hierarchy3"/>
    <dgm:cxn modelId="{5EB177BC-C75D-446F-82F1-A32BC7ABD046}" type="presParOf" srcId="{9EC5560D-1FFC-4239-9A07-667839B6E857}" destId="{485132BB-A7C8-4D46-9C0F-8DD819B6045A}" srcOrd="0" destOrd="0" presId="urn:microsoft.com/office/officeart/2005/8/layout/hierarchy3"/>
    <dgm:cxn modelId="{E720E19A-22D9-43FA-A7EE-D1EA08B91FC8}" type="presParOf" srcId="{9EC5560D-1FFC-4239-9A07-667839B6E857}" destId="{8C13F287-2EEF-4885-BF5D-B34F868E3FF0}" srcOrd="1" destOrd="0" presId="urn:microsoft.com/office/officeart/2005/8/layout/hierarchy3"/>
    <dgm:cxn modelId="{DB1DE01E-3973-4AF3-B60C-3B3A5E8A3FFE}" type="presParOf" srcId="{C8EC0000-14D6-44E6-9287-E63D58EE4445}" destId="{C109A1B1-3B1D-465B-810B-9B8B93694A58}" srcOrd="1" destOrd="0" presId="urn:microsoft.com/office/officeart/2005/8/layout/hierarchy3"/>
    <dgm:cxn modelId="{9F8E697E-8EED-4187-B37A-574527BA48FF}" type="presParOf" srcId="{C109A1B1-3B1D-465B-810B-9B8B93694A58}" destId="{69BD0FD2-B6A3-424D-A06A-EA20737B1341}" srcOrd="0" destOrd="0" presId="urn:microsoft.com/office/officeart/2005/8/layout/hierarchy3"/>
    <dgm:cxn modelId="{D36594CD-48D7-4BA6-A113-94A3E3B963CD}" type="presParOf" srcId="{C109A1B1-3B1D-465B-810B-9B8B93694A58}" destId="{AF8A93FC-D245-4D1A-B5AF-7E1E9006D68A}" srcOrd="1" destOrd="0" presId="urn:microsoft.com/office/officeart/2005/8/layout/hierarchy3"/>
    <dgm:cxn modelId="{BBC26A03-2EB0-44F4-8927-991FC28A04E6}" type="presParOf" srcId="{BA040F94-FC22-4D26-B9CB-E2F555299C6A}" destId="{435DD8FB-D730-4927-BF39-A7D8F27682ED}" srcOrd="3" destOrd="0" presId="urn:microsoft.com/office/officeart/2005/8/layout/hierarchy3"/>
    <dgm:cxn modelId="{E0969D12-6A72-42C7-B897-CB29C36D7F9B}" type="presParOf" srcId="{435DD8FB-D730-4927-BF39-A7D8F27682ED}" destId="{D7244615-8A9B-4149-A57B-F415620E4A66}" srcOrd="0" destOrd="0" presId="urn:microsoft.com/office/officeart/2005/8/layout/hierarchy3"/>
    <dgm:cxn modelId="{AD8A57FD-36A5-4493-B978-C2095F903385}" type="presParOf" srcId="{D7244615-8A9B-4149-A57B-F415620E4A66}" destId="{CFEC57C3-4E1C-4F39-B293-542CA4C4AD10}" srcOrd="0" destOrd="0" presId="urn:microsoft.com/office/officeart/2005/8/layout/hierarchy3"/>
    <dgm:cxn modelId="{B0A5E130-66B6-4F4A-9F6C-8821E1DD1FAC}" type="presParOf" srcId="{D7244615-8A9B-4149-A57B-F415620E4A66}" destId="{3E5CCA32-ECEC-4347-A561-4E971082563B}" srcOrd="1" destOrd="0" presId="urn:microsoft.com/office/officeart/2005/8/layout/hierarchy3"/>
    <dgm:cxn modelId="{7CD775A0-E2CE-4FF9-9932-1F1F4BC81130}" type="presParOf" srcId="{435DD8FB-D730-4927-BF39-A7D8F27682ED}" destId="{B6A538F1-77F8-417E-84AF-98C0D0903CDB}" srcOrd="1" destOrd="0" presId="urn:microsoft.com/office/officeart/2005/8/layout/hierarchy3"/>
    <dgm:cxn modelId="{88BAA288-F7C0-41E3-8627-93832E742D33}" type="presParOf" srcId="{B6A538F1-77F8-417E-84AF-98C0D0903CDB}" destId="{91734AFF-7405-4B75-835A-2E5825D70526}" srcOrd="0" destOrd="0" presId="urn:microsoft.com/office/officeart/2005/8/layout/hierarchy3"/>
    <dgm:cxn modelId="{D3DAD07C-41F5-403B-AA66-6BD2A53A861A}" type="presParOf" srcId="{B6A538F1-77F8-417E-84AF-98C0D0903CDB}" destId="{97EB729A-A9A7-47E0-A7D0-AC728C1AAA0C}" srcOrd="1" destOrd="0" presId="urn:microsoft.com/office/officeart/2005/8/layout/hierarchy3"/>
  </dgm:cxnLst>
  <dgm:bg/>
  <dgm:whole/>
  <dgm:extLst>
    <a:ext uri="http://schemas.microsoft.com/office/drawing/2008/diagram">
      <dsp:dataModelExt xmlns:dsp="http://schemas.microsoft.com/office/drawing/2008/diagram" relId="rId498" minVer="http://schemas.openxmlformats.org/drawingml/2006/diagram"/>
    </a:ext>
  </dgm:extLst>
</dgm:dataModel>
</file>

<file path=word/diagrams/data40.xml><?xml version="1.0" encoding="utf-8"?>
<dgm:dataModel xmlns:dgm="http://schemas.openxmlformats.org/drawingml/2006/diagram" xmlns:a="http://schemas.openxmlformats.org/drawingml/2006/main">
  <dgm:ptLst>
    <dgm:pt modelId="{5B97098B-49BD-42A9-A1A6-4CCEAEB825E1}" type="doc">
      <dgm:prSet loTypeId="urn:microsoft.com/office/officeart/2005/8/layout/list1" loCatId="list" qsTypeId="urn:microsoft.com/office/officeart/2005/8/quickstyle/simple1" qsCatId="simple" csTypeId="urn:microsoft.com/office/officeart/2005/8/colors/colorful1" csCatId="colorful"/>
      <dgm:spPr/>
      <dgm:t>
        <a:bodyPr/>
        <a:lstStyle/>
        <a:p>
          <a:endParaRPr lang="en-US"/>
        </a:p>
      </dgm:t>
    </dgm:pt>
    <dgm:pt modelId="{6B63D6DB-C7EA-4557-9D07-758950C82742}">
      <dgm:prSet custT="1"/>
      <dgm:spPr/>
      <dgm:t>
        <a:bodyPr/>
        <a:lstStyle/>
        <a:p>
          <a:r>
            <a:rPr lang="es-MX" sz="1100" dirty="0"/>
            <a:t>Actualización de </a:t>
          </a:r>
          <a:r>
            <a:rPr lang="es-MX" sz="1100" i="1" dirty="0"/>
            <a:t>firmware</a:t>
          </a:r>
          <a:endParaRPr lang="en-US" sz="1100" i="1" dirty="0"/>
        </a:p>
      </dgm:t>
    </dgm:pt>
    <dgm:pt modelId="{CA359CFF-6557-4D34-8336-1D9249D23FA4}" type="parTrans" cxnId="{CDFEECAE-43BC-46A0-B642-77FE6139B6D9}">
      <dgm:prSet/>
      <dgm:spPr/>
      <dgm:t>
        <a:bodyPr/>
        <a:lstStyle/>
        <a:p>
          <a:endParaRPr lang="en-US" sz="1600"/>
        </a:p>
      </dgm:t>
    </dgm:pt>
    <dgm:pt modelId="{A4C3EA9A-A2EA-4F67-B7D0-FCC0982CABA7}" type="sibTrans" cxnId="{CDFEECAE-43BC-46A0-B642-77FE6139B6D9}">
      <dgm:prSet/>
      <dgm:spPr/>
      <dgm:t>
        <a:bodyPr/>
        <a:lstStyle/>
        <a:p>
          <a:endParaRPr lang="en-US" sz="1600"/>
        </a:p>
      </dgm:t>
    </dgm:pt>
    <dgm:pt modelId="{3BB7BC98-25BA-4158-8F71-D280D77E10FB}">
      <dgm:prSet custT="1"/>
      <dgm:spPr/>
      <dgm:t>
        <a:bodyPr/>
        <a:lstStyle/>
        <a:p>
          <a:r>
            <a:rPr lang="es-MX" sz="1100" dirty="0"/>
            <a:t>Mantener el funcionamiento y la seguridad.</a:t>
          </a:r>
          <a:endParaRPr lang="en-US" sz="1100" dirty="0"/>
        </a:p>
      </dgm:t>
    </dgm:pt>
    <dgm:pt modelId="{6138E8F6-D081-4ECA-B939-A36574A2DDF5}" type="parTrans" cxnId="{2B19FDD9-EED4-4260-B94C-41012377E8E9}">
      <dgm:prSet/>
      <dgm:spPr/>
      <dgm:t>
        <a:bodyPr/>
        <a:lstStyle/>
        <a:p>
          <a:endParaRPr lang="en-US" sz="1600"/>
        </a:p>
      </dgm:t>
    </dgm:pt>
    <dgm:pt modelId="{552187B6-0425-40CD-8A85-0D472C2ABA9A}" type="sibTrans" cxnId="{2B19FDD9-EED4-4260-B94C-41012377E8E9}">
      <dgm:prSet/>
      <dgm:spPr/>
      <dgm:t>
        <a:bodyPr/>
        <a:lstStyle/>
        <a:p>
          <a:endParaRPr lang="en-US" sz="1600"/>
        </a:p>
      </dgm:t>
    </dgm:pt>
    <dgm:pt modelId="{DD30A449-3E69-4794-B4A3-A884F0A0EA84}">
      <dgm:prSet custT="1"/>
      <dgm:spPr/>
      <dgm:t>
        <a:bodyPr/>
        <a:lstStyle/>
        <a:p>
          <a:r>
            <a:rPr lang="es-MX" sz="1100"/>
            <a:t>Revisión periódica de configuración</a:t>
          </a:r>
          <a:endParaRPr lang="en-US" sz="1100"/>
        </a:p>
      </dgm:t>
    </dgm:pt>
    <dgm:pt modelId="{C3F7493C-9AE0-4E04-A5C1-96BB06DF204B}" type="parTrans" cxnId="{7B3C4299-69E5-4DA8-B72A-D63E7C9D1E3B}">
      <dgm:prSet/>
      <dgm:spPr/>
      <dgm:t>
        <a:bodyPr/>
        <a:lstStyle/>
        <a:p>
          <a:endParaRPr lang="en-US" sz="1600"/>
        </a:p>
      </dgm:t>
    </dgm:pt>
    <dgm:pt modelId="{E1ED9518-04C4-42F4-8C81-42523E35A039}" type="sibTrans" cxnId="{7B3C4299-69E5-4DA8-B72A-D63E7C9D1E3B}">
      <dgm:prSet/>
      <dgm:spPr/>
      <dgm:t>
        <a:bodyPr/>
        <a:lstStyle/>
        <a:p>
          <a:endParaRPr lang="en-US" sz="1600"/>
        </a:p>
      </dgm:t>
    </dgm:pt>
    <dgm:pt modelId="{8C08D604-6A9A-40A5-8EC8-713A309C0204}">
      <dgm:prSet custT="1"/>
      <dgm:spPr/>
      <dgm:t>
        <a:bodyPr/>
        <a:lstStyle/>
        <a:p>
          <a:r>
            <a:rPr lang="es-MX" sz="1100"/>
            <a:t>Verificar parámetros operativos.</a:t>
          </a:r>
          <a:endParaRPr lang="en-US" sz="1100"/>
        </a:p>
      </dgm:t>
    </dgm:pt>
    <dgm:pt modelId="{8BAC9FC1-EDF3-4CFF-BB2E-3ACB27EC0C31}" type="parTrans" cxnId="{17F90FC3-8DB1-4D18-A388-E6DDBD3EF4EE}">
      <dgm:prSet/>
      <dgm:spPr/>
      <dgm:t>
        <a:bodyPr/>
        <a:lstStyle/>
        <a:p>
          <a:endParaRPr lang="en-US" sz="1600"/>
        </a:p>
      </dgm:t>
    </dgm:pt>
    <dgm:pt modelId="{277D2BC8-F3C6-4F96-91FA-72BCD6DB1765}" type="sibTrans" cxnId="{17F90FC3-8DB1-4D18-A388-E6DDBD3EF4EE}">
      <dgm:prSet/>
      <dgm:spPr/>
      <dgm:t>
        <a:bodyPr/>
        <a:lstStyle/>
        <a:p>
          <a:endParaRPr lang="en-US" sz="1600"/>
        </a:p>
      </dgm:t>
    </dgm:pt>
    <dgm:pt modelId="{2CFB0987-34ED-4375-8101-FA13B997753E}">
      <dgm:prSet custT="1"/>
      <dgm:spPr/>
      <dgm:t>
        <a:bodyPr/>
        <a:lstStyle/>
        <a:p>
          <a:r>
            <a:rPr lang="es-MX" sz="1100"/>
            <a:t>Monitoreo de tráfico</a:t>
          </a:r>
          <a:endParaRPr lang="en-US" sz="1100"/>
        </a:p>
      </dgm:t>
    </dgm:pt>
    <dgm:pt modelId="{FFBE0583-12B9-4E81-B529-3E8B95EC0A77}" type="parTrans" cxnId="{C5A30E2A-D8B3-4A7F-89F5-C7869C0D7FC8}">
      <dgm:prSet/>
      <dgm:spPr/>
      <dgm:t>
        <a:bodyPr/>
        <a:lstStyle/>
        <a:p>
          <a:endParaRPr lang="en-US" sz="1600"/>
        </a:p>
      </dgm:t>
    </dgm:pt>
    <dgm:pt modelId="{3BDAD134-ACB5-4A57-A2A2-11A46A682654}" type="sibTrans" cxnId="{C5A30E2A-D8B3-4A7F-89F5-C7869C0D7FC8}">
      <dgm:prSet/>
      <dgm:spPr/>
      <dgm:t>
        <a:bodyPr/>
        <a:lstStyle/>
        <a:p>
          <a:endParaRPr lang="en-US" sz="1600"/>
        </a:p>
      </dgm:t>
    </dgm:pt>
    <dgm:pt modelId="{820D7DA1-D46B-49A7-BF86-D580024CAC88}">
      <dgm:prSet custT="1"/>
      <dgm:spPr/>
      <dgm:t>
        <a:bodyPr/>
        <a:lstStyle/>
        <a:p>
          <a:r>
            <a:rPr lang="es-MX" sz="1100"/>
            <a:t>Analizar comportamiento de la red.</a:t>
          </a:r>
          <a:endParaRPr lang="en-US" sz="1100"/>
        </a:p>
      </dgm:t>
    </dgm:pt>
    <dgm:pt modelId="{B58261C2-6708-43E3-81B2-4D1435C00E18}" type="parTrans" cxnId="{06FC13B0-7915-4A02-9DB3-3B7DC8203CED}">
      <dgm:prSet/>
      <dgm:spPr/>
      <dgm:t>
        <a:bodyPr/>
        <a:lstStyle/>
        <a:p>
          <a:endParaRPr lang="en-US" sz="1600"/>
        </a:p>
      </dgm:t>
    </dgm:pt>
    <dgm:pt modelId="{E2B444A1-27BD-429C-8864-FC1D655F67CC}" type="sibTrans" cxnId="{06FC13B0-7915-4A02-9DB3-3B7DC8203CED}">
      <dgm:prSet/>
      <dgm:spPr/>
      <dgm:t>
        <a:bodyPr/>
        <a:lstStyle/>
        <a:p>
          <a:endParaRPr lang="en-US" sz="1600"/>
        </a:p>
      </dgm:t>
    </dgm:pt>
    <dgm:pt modelId="{AAB6CF6C-F60F-42F3-A0F4-9B941837DF73}">
      <dgm:prSet custT="1"/>
      <dgm:spPr/>
      <dgm:t>
        <a:bodyPr/>
        <a:lstStyle/>
        <a:p>
          <a:r>
            <a:rPr lang="es-MX" sz="1100"/>
            <a:t>Reemplazo de equipos defectuosos</a:t>
          </a:r>
          <a:endParaRPr lang="en-US" sz="1100"/>
        </a:p>
      </dgm:t>
    </dgm:pt>
    <dgm:pt modelId="{96464D0D-ED2E-405C-BEEA-E5EAF06F5DA2}" type="parTrans" cxnId="{82CD9053-0398-41D2-A4A8-FD40303B659B}">
      <dgm:prSet/>
      <dgm:spPr/>
      <dgm:t>
        <a:bodyPr/>
        <a:lstStyle/>
        <a:p>
          <a:endParaRPr lang="en-US" sz="1600"/>
        </a:p>
      </dgm:t>
    </dgm:pt>
    <dgm:pt modelId="{6B4CC7C6-55C7-4AED-BBA1-4BDA2A43FA0F}" type="sibTrans" cxnId="{82CD9053-0398-41D2-A4A8-FD40303B659B}">
      <dgm:prSet/>
      <dgm:spPr/>
      <dgm:t>
        <a:bodyPr/>
        <a:lstStyle/>
        <a:p>
          <a:endParaRPr lang="en-US" sz="1600"/>
        </a:p>
      </dgm:t>
    </dgm:pt>
    <dgm:pt modelId="{6FEC6E65-0D69-4566-94B5-06D42C7EED56}">
      <dgm:prSet custT="1"/>
      <dgm:spPr/>
      <dgm:t>
        <a:bodyPr/>
        <a:lstStyle/>
        <a:p>
          <a:r>
            <a:rPr lang="es-MX" sz="1100"/>
            <a:t>Restablecer el servicio.</a:t>
          </a:r>
          <a:endParaRPr lang="en-US" sz="1100"/>
        </a:p>
      </dgm:t>
    </dgm:pt>
    <dgm:pt modelId="{A3A9D4BB-8567-4E6E-AD0E-4C0FA2412770}" type="parTrans" cxnId="{98451768-1B28-48A6-B815-90A6FEE62473}">
      <dgm:prSet/>
      <dgm:spPr/>
      <dgm:t>
        <a:bodyPr/>
        <a:lstStyle/>
        <a:p>
          <a:endParaRPr lang="en-US" sz="1600"/>
        </a:p>
      </dgm:t>
    </dgm:pt>
    <dgm:pt modelId="{BDF5554A-B3E4-46BF-BD60-01ADBC71129A}" type="sibTrans" cxnId="{98451768-1B28-48A6-B815-90A6FEE62473}">
      <dgm:prSet/>
      <dgm:spPr/>
      <dgm:t>
        <a:bodyPr/>
        <a:lstStyle/>
        <a:p>
          <a:endParaRPr lang="en-US" sz="1600"/>
        </a:p>
      </dgm:t>
    </dgm:pt>
    <dgm:pt modelId="{17F8D7A9-5E7F-438F-B5B9-AC7CD2DC1509}">
      <dgm:prSet custT="1"/>
      <dgm:spPr/>
      <dgm:t>
        <a:bodyPr/>
        <a:lstStyle/>
        <a:p>
          <a:r>
            <a:rPr lang="es-MX" sz="1100"/>
            <a:t>Verificación de seguridad</a:t>
          </a:r>
          <a:endParaRPr lang="en-US" sz="1100"/>
        </a:p>
      </dgm:t>
    </dgm:pt>
    <dgm:pt modelId="{F4E3C04B-4297-4433-9522-99C4503B0B02}" type="parTrans" cxnId="{F16C0D43-28E4-4B82-83E0-E84146705AE6}">
      <dgm:prSet/>
      <dgm:spPr/>
      <dgm:t>
        <a:bodyPr/>
        <a:lstStyle/>
        <a:p>
          <a:endParaRPr lang="en-US" sz="1600"/>
        </a:p>
      </dgm:t>
    </dgm:pt>
    <dgm:pt modelId="{22E4CE91-136E-412C-9413-60BF0CDB5A73}" type="sibTrans" cxnId="{F16C0D43-28E4-4B82-83E0-E84146705AE6}">
      <dgm:prSet/>
      <dgm:spPr/>
      <dgm:t>
        <a:bodyPr/>
        <a:lstStyle/>
        <a:p>
          <a:endParaRPr lang="en-US" sz="1600"/>
        </a:p>
      </dgm:t>
    </dgm:pt>
    <dgm:pt modelId="{ADC13BA4-1755-4B61-B191-68C5D14F3829}">
      <dgm:prSet custT="1"/>
      <dgm:spPr/>
      <dgm:t>
        <a:bodyPr/>
        <a:lstStyle/>
        <a:p>
          <a:r>
            <a:rPr lang="es-MX" sz="1100"/>
            <a:t>Detectar vulnerabilidades.</a:t>
          </a:r>
          <a:endParaRPr lang="en-US" sz="1100"/>
        </a:p>
      </dgm:t>
    </dgm:pt>
    <dgm:pt modelId="{2B676658-EF41-4D97-BA8A-8FE58CD15A97}" type="parTrans" cxnId="{B3592797-9B6E-48E5-8F9E-003C1413DE20}">
      <dgm:prSet/>
      <dgm:spPr/>
      <dgm:t>
        <a:bodyPr/>
        <a:lstStyle/>
        <a:p>
          <a:endParaRPr lang="en-US" sz="1600"/>
        </a:p>
      </dgm:t>
    </dgm:pt>
    <dgm:pt modelId="{17053362-5FDE-45E8-88D8-6D062891B385}" type="sibTrans" cxnId="{B3592797-9B6E-48E5-8F9E-003C1413DE20}">
      <dgm:prSet/>
      <dgm:spPr/>
      <dgm:t>
        <a:bodyPr/>
        <a:lstStyle/>
        <a:p>
          <a:endParaRPr lang="en-US" sz="1600"/>
        </a:p>
      </dgm:t>
    </dgm:pt>
    <dgm:pt modelId="{0E18A29A-E6A2-427F-95E5-C4F6DB49EE8B}" type="pres">
      <dgm:prSet presAssocID="{5B97098B-49BD-42A9-A1A6-4CCEAEB825E1}" presName="linear" presStyleCnt="0">
        <dgm:presLayoutVars>
          <dgm:dir/>
          <dgm:animLvl val="lvl"/>
          <dgm:resizeHandles val="exact"/>
        </dgm:presLayoutVars>
      </dgm:prSet>
      <dgm:spPr/>
    </dgm:pt>
    <dgm:pt modelId="{CB597B95-8BA4-4489-9DA9-8CB4B34EC515}" type="pres">
      <dgm:prSet presAssocID="{6B63D6DB-C7EA-4557-9D07-758950C82742}" presName="parentLin" presStyleCnt="0"/>
      <dgm:spPr/>
    </dgm:pt>
    <dgm:pt modelId="{15D15B8C-0677-4D78-AAF6-B547E96E89E2}" type="pres">
      <dgm:prSet presAssocID="{6B63D6DB-C7EA-4557-9D07-758950C82742}" presName="parentLeftMargin" presStyleLbl="node1" presStyleIdx="0" presStyleCnt="5"/>
      <dgm:spPr/>
    </dgm:pt>
    <dgm:pt modelId="{1AE81EEA-CFD2-49A1-AE60-587749D84A30}" type="pres">
      <dgm:prSet presAssocID="{6B63D6DB-C7EA-4557-9D07-758950C82742}" presName="parentText" presStyleLbl="node1" presStyleIdx="0" presStyleCnt="5">
        <dgm:presLayoutVars>
          <dgm:chMax val="0"/>
          <dgm:bulletEnabled val="1"/>
        </dgm:presLayoutVars>
      </dgm:prSet>
      <dgm:spPr/>
    </dgm:pt>
    <dgm:pt modelId="{DE4DB267-F468-4257-BB5F-21BEA800D2BB}" type="pres">
      <dgm:prSet presAssocID="{6B63D6DB-C7EA-4557-9D07-758950C82742}" presName="negativeSpace" presStyleCnt="0"/>
      <dgm:spPr/>
    </dgm:pt>
    <dgm:pt modelId="{69A9326F-9AB2-400E-AAF5-3609DF9EEC3F}" type="pres">
      <dgm:prSet presAssocID="{6B63D6DB-C7EA-4557-9D07-758950C82742}" presName="childText" presStyleLbl="conFgAcc1" presStyleIdx="0" presStyleCnt="5">
        <dgm:presLayoutVars>
          <dgm:bulletEnabled val="1"/>
        </dgm:presLayoutVars>
      </dgm:prSet>
      <dgm:spPr/>
    </dgm:pt>
    <dgm:pt modelId="{6258D5CF-CF03-4E8F-84B0-CD155FBB9CE4}" type="pres">
      <dgm:prSet presAssocID="{A4C3EA9A-A2EA-4F67-B7D0-FCC0982CABA7}" presName="spaceBetweenRectangles" presStyleCnt="0"/>
      <dgm:spPr/>
    </dgm:pt>
    <dgm:pt modelId="{39251E49-3D7A-4C2F-875D-D8EEAF7371CF}" type="pres">
      <dgm:prSet presAssocID="{DD30A449-3E69-4794-B4A3-A884F0A0EA84}" presName="parentLin" presStyleCnt="0"/>
      <dgm:spPr/>
    </dgm:pt>
    <dgm:pt modelId="{A73B81AF-2FD9-49F3-AB0A-3ECC6CA13A1A}" type="pres">
      <dgm:prSet presAssocID="{DD30A449-3E69-4794-B4A3-A884F0A0EA84}" presName="parentLeftMargin" presStyleLbl="node1" presStyleIdx="0" presStyleCnt="5"/>
      <dgm:spPr/>
    </dgm:pt>
    <dgm:pt modelId="{EE2C8ECD-19A6-4137-93BF-56DD8EEB00BC}" type="pres">
      <dgm:prSet presAssocID="{DD30A449-3E69-4794-B4A3-A884F0A0EA84}" presName="parentText" presStyleLbl="node1" presStyleIdx="1" presStyleCnt="5">
        <dgm:presLayoutVars>
          <dgm:chMax val="0"/>
          <dgm:bulletEnabled val="1"/>
        </dgm:presLayoutVars>
      </dgm:prSet>
      <dgm:spPr/>
    </dgm:pt>
    <dgm:pt modelId="{FDAB5FCD-AB0F-485C-8E69-6DF928B9EEA4}" type="pres">
      <dgm:prSet presAssocID="{DD30A449-3E69-4794-B4A3-A884F0A0EA84}" presName="negativeSpace" presStyleCnt="0"/>
      <dgm:spPr/>
    </dgm:pt>
    <dgm:pt modelId="{32C30ECE-7FB9-4B86-AE3E-7167C03F034B}" type="pres">
      <dgm:prSet presAssocID="{DD30A449-3E69-4794-B4A3-A884F0A0EA84}" presName="childText" presStyleLbl="conFgAcc1" presStyleIdx="1" presStyleCnt="5">
        <dgm:presLayoutVars>
          <dgm:bulletEnabled val="1"/>
        </dgm:presLayoutVars>
      </dgm:prSet>
      <dgm:spPr/>
    </dgm:pt>
    <dgm:pt modelId="{86710C46-B7B3-43BF-96A8-6017386BCFB5}" type="pres">
      <dgm:prSet presAssocID="{E1ED9518-04C4-42F4-8C81-42523E35A039}" presName="spaceBetweenRectangles" presStyleCnt="0"/>
      <dgm:spPr/>
    </dgm:pt>
    <dgm:pt modelId="{B60AFA03-74DE-478B-A720-EC4616E4E9E7}" type="pres">
      <dgm:prSet presAssocID="{2CFB0987-34ED-4375-8101-FA13B997753E}" presName="parentLin" presStyleCnt="0"/>
      <dgm:spPr/>
    </dgm:pt>
    <dgm:pt modelId="{96168F21-FDE3-4E61-8107-E32525271D95}" type="pres">
      <dgm:prSet presAssocID="{2CFB0987-34ED-4375-8101-FA13B997753E}" presName="parentLeftMargin" presStyleLbl="node1" presStyleIdx="1" presStyleCnt="5"/>
      <dgm:spPr/>
    </dgm:pt>
    <dgm:pt modelId="{04A50FE1-5867-4272-8FA9-7561FD84B1C5}" type="pres">
      <dgm:prSet presAssocID="{2CFB0987-34ED-4375-8101-FA13B997753E}" presName="parentText" presStyleLbl="node1" presStyleIdx="2" presStyleCnt="5">
        <dgm:presLayoutVars>
          <dgm:chMax val="0"/>
          <dgm:bulletEnabled val="1"/>
        </dgm:presLayoutVars>
      </dgm:prSet>
      <dgm:spPr/>
    </dgm:pt>
    <dgm:pt modelId="{C6925325-72A9-4C98-9CDF-3D4EE442AF04}" type="pres">
      <dgm:prSet presAssocID="{2CFB0987-34ED-4375-8101-FA13B997753E}" presName="negativeSpace" presStyleCnt="0"/>
      <dgm:spPr/>
    </dgm:pt>
    <dgm:pt modelId="{59FE2C60-6AFD-43DB-A82D-A89C87AA19B3}" type="pres">
      <dgm:prSet presAssocID="{2CFB0987-34ED-4375-8101-FA13B997753E}" presName="childText" presStyleLbl="conFgAcc1" presStyleIdx="2" presStyleCnt="5">
        <dgm:presLayoutVars>
          <dgm:bulletEnabled val="1"/>
        </dgm:presLayoutVars>
      </dgm:prSet>
      <dgm:spPr/>
    </dgm:pt>
    <dgm:pt modelId="{5A2FB235-01AC-4E6D-881B-3B9273070284}" type="pres">
      <dgm:prSet presAssocID="{3BDAD134-ACB5-4A57-A2A2-11A46A682654}" presName="spaceBetweenRectangles" presStyleCnt="0"/>
      <dgm:spPr/>
    </dgm:pt>
    <dgm:pt modelId="{9E15CBE0-E91B-45C8-B638-B80BB6E0ECBF}" type="pres">
      <dgm:prSet presAssocID="{AAB6CF6C-F60F-42F3-A0F4-9B941837DF73}" presName="parentLin" presStyleCnt="0"/>
      <dgm:spPr/>
    </dgm:pt>
    <dgm:pt modelId="{90D439B5-56E0-4C31-9840-CE5106800DB4}" type="pres">
      <dgm:prSet presAssocID="{AAB6CF6C-F60F-42F3-A0F4-9B941837DF73}" presName="parentLeftMargin" presStyleLbl="node1" presStyleIdx="2" presStyleCnt="5"/>
      <dgm:spPr/>
    </dgm:pt>
    <dgm:pt modelId="{19969044-52FB-4F12-8E75-5D4069A17665}" type="pres">
      <dgm:prSet presAssocID="{AAB6CF6C-F60F-42F3-A0F4-9B941837DF73}" presName="parentText" presStyleLbl="node1" presStyleIdx="3" presStyleCnt="5">
        <dgm:presLayoutVars>
          <dgm:chMax val="0"/>
          <dgm:bulletEnabled val="1"/>
        </dgm:presLayoutVars>
      </dgm:prSet>
      <dgm:spPr/>
    </dgm:pt>
    <dgm:pt modelId="{4667E94C-DFCF-4B3C-A7D6-A926621B3239}" type="pres">
      <dgm:prSet presAssocID="{AAB6CF6C-F60F-42F3-A0F4-9B941837DF73}" presName="negativeSpace" presStyleCnt="0"/>
      <dgm:spPr/>
    </dgm:pt>
    <dgm:pt modelId="{0DB9AD27-BA4B-40C5-AD4C-986CC809E787}" type="pres">
      <dgm:prSet presAssocID="{AAB6CF6C-F60F-42F3-A0F4-9B941837DF73}" presName="childText" presStyleLbl="conFgAcc1" presStyleIdx="3" presStyleCnt="5">
        <dgm:presLayoutVars>
          <dgm:bulletEnabled val="1"/>
        </dgm:presLayoutVars>
      </dgm:prSet>
      <dgm:spPr/>
    </dgm:pt>
    <dgm:pt modelId="{40F86821-FEF4-42B2-A239-B9D5BBA04012}" type="pres">
      <dgm:prSet presAssocID="{6B4CC7C6-55C7-4AED-BBA1-4BDA2A43FA0F}" presName="spaceBetweenRectangles" presStyleCnt="0"/>
      <dgm:spPr/>
    </dgm:pt>
    <dgm:pt modelId="{75A1A4F0-6D44-416E-912A-8499D1229E6C}" type="pres">
      <dgm:prSet presAssocID="{17F8D7A9-5E7F-438F-B5B9-AC7CD2DC1509}" presName="parentLin" presStyleCnt="0"/>
      <dgm:spPr/>
    </dgm:pt>
    <dgm:pt modelId="{B7A38D98-EECB-42C6-85B6-D80EBDD48515}" type="pres">
      <dgm:prSet presAssocID="{17F8D7A9-5E7F-438F-B5B9-AC7CD2DC1509}" presName="parentLeftMargin" presStyleLbl="node1" presStyleIdx="3" presStyleCnt="5"/>
      <dgm:spPr/>
    </dgm:pt>
    <dgm:pt modelId="{553B4B08-4E11-4C1D-B4AC-AB585D270470}" type="pres">
      <dgm:prSet presAssocID="{17F8D7A9-5E7F-438F-B5B9-AC7CD2DC1509}" presName="parentText" presStyleLbl="node1" presStyleIdx="4" presStyleCnt="5">
        <dgm:presLayoutVars>
          <dgm:chMax val="0"/>
          <dgm:bulletEnabled val="1"/>
        </dgm:presLayoutVars>
      </dgm:prSet>
      <dgm:spPr/>
    </dgm:pt>
    <dgm:pt modelId="{371AD4B1-6B72-485E-8023-B5287588ECFC}" type="pres">
      <dgm:prSet presAssocID="{17F8D7A9-5E7F-438F-B5B9-AC7CD2DC1509}" presName="negativeSpace" presStyleCnt="0"/>
      <dgm:spPr/>
    </dgm:pt>
    <dgm:pt modelId="{9B3F63CF-2713-41A5-8225-7645A8A80E24}" type="pres">
      <dgm:prSet presAssocID="{17F8D7A9-5E7F-438F-B5B9-AC7CD2DC1509}" presName="childText" presStyleLbl="conFgAcc1" presStyleIdx="4" presStyleCnt="5">
        <dgm:presLayoutVars>
          <dgm:bulletEnabled val="1"/>
        </dgm:presLayoutVars>
      </dgm:prSet>
      <dgm:spPr/>
    </dgm:pt>
  </dgm:ptLst>
  <dgm:cxnLst>
    <dgm:cxn modelId="{C5A30E2A-D8B3-4A7F-89F5-C7869C0D7FC8}" srcId="{5B97098B-49BD-42A9-A1A6-4CCEAEB825E1}" destId="{2CFB0987-34ED-4375-8101-FA13B997753E}" srcOrd="2" destOrd="0" parTransId="{FFBE0583-12B9-4E81-B529-3E8B95EC0A77}" sibTransId="{3BDAD134-ACB5-4A57-A2A2-11A46A682654}"/>
    <dgm:cxn modelId="{5F3CD42D-CE71-4958-B0E7-B430115EBC31}" type="presOf" srcId="{2CFB0987-34ED-4375-8101-FA13B997753E}" destId="{96168F21-FDE3-4E61-8107-E32525271D95}" srcOrd="0" destOrd="0" presId="urn:microsoft.com/office/officeart/2005/8/layout/list1"/>
    <dgm:cxn modelId="{F16C0D43-28E4-4B82-83E0-E84146705AE6}" srcId="{5B97098B-49BD-42A9-A1A6-4CCEAEB825E1}" destId="{17F8D7A9-5E7F-438F-B5B9-AC7CD2DC1509}" srcOrd="4" destOrd="0" parTransId="{F4E3C04B-4297-4433-9522-99C4503B0B02}" sibTransId="{22E4CE91-136E-412C-9413-60BF0CDB5A73}"/>
    <dgm:cxn modelId="{39B9FF51-98B6-4976-84C9-BA86C4F281D8}" type="presOf" srcId="{8C08D604-6A9A-40A5-8EC8-713A309C0204}" destId="{32C30ECE-7FB9-4B86-AE3E-7167C03F034B}" srcOrd="0" destOrd="0" presId="urn:microsoft.com/office/officeart/2005/8/layout/list1"/>
    <dgm:cxn modelId="{95262652-365B-48A3-B19B-6819BE1B2E68}" type="presOf" srcId="{5B97098B-49BD-42A9-A1A6-4CCEAEB825E1}" destId="{0E18A29A-E6A2-427F-95E5-C4F6DB49EE8B}" srcOrd="0" destOrd="0" presId="urn:microsoft.com/office/officeart/2005/8/layout/list1"/>
    <dgm:cxn modelId="{82CD9053-0398-41D2-A4A8-FD40303B659B}" srcId="{5B97098B-49BD-42A9-A1A6-4CCEAEB825E1}" destId="{AAB6CF6C-F60F-42F3-A0F4-9B941837DF73}" srcOrd="3" destOrd="0" parTransId="{96464D0D-ED2E-405C-BEEA-E5EAF06F5DA2}" sibTransId="{6B4CC7C6-55C7-4AED-BBA1-4BDA2A43FA0F}"/>
    <dgm:cxn modelId="{5A672358-41F0-4C5D-9E53-9A3FCADEB210}" type="presOf" srcId="{AAB6CF6C-F60F-42F3-A0F4-9B941837DF73}" destId="{90D439B5-56E0-4C31-9840-CE5106800DB4}" srcOrd="0" destOrd="0" presId="urn:microsoft.com/office/officeart/2005/8/layout/list1"/>
    <dgm:cxn modelId="{BDEE945C-3872-47B1-B3DE-9E76A48DB7CB}" type="presOf" srcId="{AAB6CF6C-F60F-42F3-A0F4-9B941837DF73}" destId="{19969044-52FB-4F12-8E75-5D4069A17665}" srcOrd="1" destOrd="0" presId="urn:microsoft.com/office/officeart/2005/8/layout/list1"/>
    <dgm:cxn modelId="{AE631A5F-ADDE-4E69-83B8-C788DB28BD74}" type="presOf" srcId="{6B63D6DB-C7EA-4557-9D07-758950C82742}" destId="{15D15B8C-0677-4D78-AAF6-B547E96E89E2}" srcOrd="0" destOrd="0" presId="urn:microsoft.com/office/officeart/2005/8/layout/list1"/>
    <dgm:cxn modelId="{98451768-1B28-48A6-B815-90A6FEE62473}" srcId="{AAB6CF6C-F60F-42F3-A0F4-9B941837DF73}" destId="{6FEC6E65-0D69-4566-94B5-06D42C7EED56}" srcOrd="0" destOrd="0" parTransId="{A3A9D4BB-8567-4E6E-AD0E-4C0FA2412770}" sibTransId="{BDF5554A-B3E4-46BF-BD60-01ADBC71129A}"/>
    <dgm:cxn modelId="{97946271-DC8D-4BC3-B2C0-6962EA5FC637}" type="presOf" srcId="{3BB7BC98-25BA-4158-8F71-D280D77E10FB}" destId="{69A9326F-9AB2-400E-AAF5-3609DF9EEC3F}" srcOrd="0" destOrd="0" presId="urn:microsoft.com/office/officeart/2005/8/layout/list1"/>
    <dgm:cxn modelId="{821E5F77-6DE2-4DF2-AC94-7A0E962FB3A9}" type="presOf" srcId="{6B63D6DB-C7EA-4557-9D07-758950C82742}" destId="{1AE81EEA-CFD2-49A1-AE60-587749D84A30}" srcOrd="1" destOrd="0" presId="urn:microsoft.com/office/officeart/2005/8/layout/list1"/>
    <dgm:cxn modelId="{3167E089-7992-40E8-9149-5D86AA048AC9}" type="presOf" srcId="{2CFB0987-34ED-4375-8101-FA13B997753E}" destId="{04A50FE1-5867-4272-8FA9-7561FD84B1C5}" srcOrd="1" destOrd="0" presId="urn:microsoft.com/office/officeart/2005/8/layout/list1"/>
    <dgm:cxn modelId="{C6CC2A93-3D17-4152-B997-546DC8FFCD93}" type="presOf" srcId="{6FEC6E65-0D69-4566-94B5-06D42C7EED56}" destId="{0DB9AD27-BA4B-40C5-AD4C-986CC809E787}" srcOrd="0" destOrd="0" presId="urn:microsoft.com/office/officeart/2005/8/layout/list1"/>
    <dgm:cxn modelId="{B3592797-9B6E-48E5-8F9E-003C1413DE20}" srcId="{17F8D7A9-5E7F-438F-B5B9-AC7CD2DC1509}" destId="{ADC13BA4-1755-4B61-B191-68C5D14F3829}" srcOrd="0" destOrd="0" parTransId="{2B676658-EF41-4D97-BA8A-8FE58CD15A97}" sibTransId="{17053362-5FDE-45E8-88D8-6D062891B385}"/>
    <dgm:cxn modelId="{7B3C4299-69E5-4DA8-B72A-D63E7C9D1E3B}" srcId="{5B97098B-49BD-42A9-A1A6-4CCEAEB825E1}" destId="{DD30A449-3E69-4794-B4A3-A884F0A0EA84}" srcOrd="1" destOrd="0" parTransId="{C3F7493C-9AE0-4E04-A5C1-96BB06DF204B}" sibTransId="{E1ED9518-04C4-42F4-8C81-42523E35A039}"/>
    <dgm:cxn modelId="{80EBEEA2-E9A5-430C-AFEA-B0B64461090F}" type="presOf" srcId="{DD30A449-3E69-4794-B4A3-A884F0A0EA84}" destId="{A73B81AF-2FD9-49F3-AB0A-3ECC6CA13A1A}" srcOrd="0" destOrd="0" presId="urn:microsoft.com/office/officeart/2005/8/layout/list1"/>
    <dgm:cxn modelId="{CDFEECAE-43BC-46A0-B642-77FE6139B6D9}" srcId="{5B97098B-49BD-42A9-A1A6-4CCEAEB825E1}" destId="{6B63D6DB-C7EA-4557-9D07-758950C82742}" srcOrd="0" destOrd="0" parTransId="{CA359CFF-6557-4D34-8336-1D9249D23FA4}" sibTransId="{A4C3EA9A-A2EA-4F67-B7D0-FCC0982CABA7}"/>
    <dgm:cxn modelId="{06FC13B0-7915-4A02-9DB3-3B7DC8203CED}" srcId="{2CFB0987-34ED-4375-8101-FA13B997753E}" destId="{820D7DA1-D46B-49A7-BF86-D580024CAC88}" srcOrd="0" destOrd="0" parTransId="{B58261C2-6708-43E3-81B2-4D1435C00E18}" sibTransId="{E2B444A1-27BD-429C-8864-FC1D655F67CC}"/>
    <dgm:cxn modelId="{79C9B5B7-45AD-44CA-9C57-6949570E68A5}" type="presOf" srcId="{820D7DA1-D46B-49A7-BF86-D580024CAC88}" destId="{59FE2C60-6AFD-43DB-A82D-A89C87AA19B3}" srcOrd="0" destOrd="0" presId="urn:microsoft.com/office/officeart/2005/8/layout/list1"/>
    <dgm:cxn modelId="{17F90FC3-8DB1-4D18-A388-E6DDBD3EF4EE}" srcId="{DD30A449-3E69-4794-B4A3-A884F0A0EA84}" destId="{8C08D604-6A9A-40A5-8EC8-713A309C0204}" srcOrd="0" destOrd="0" parTransId="{8BAC9FC1-EDF3-4CFF-BB2E-3ACB27EC0C31}" sibTransId="{277D2BC8-F3C6-4F96-91FA-72BCD6DB1765}"/>
    <dgm:cxn modelId="{2B19FDD9-EED4-4260-B94C-41012377E8E9}" srcId="{6B63D6DB-C7EA-4557-9D07-758950C82742}" destId="{3BB7BC98-25BA-4158-8F71-D280D77E10FB}" srcOrd="0" destOrd="0" parTransId="{6138E8F6-D081-4ECA-B939-A36574A2DDF5}" sibTransId="{552187B6-0425-40CD-8A85-0D472C2ABA9A}"/>
    <dgm:cxn modelId="{AA5B5BDC-2DF1-460A-9E9F-0BD1F81732D1}" type="presOf" srcId="{17F8D7A9-5E7F-438F-B5B9-AC7CD2DC1509}" destId="{B7A38D98-EECB-42C6-85B6-D80EBDD48515}" srcOrd="0" destOrd="0" presId="urn:microsoft.com/office/officeart/2005/8/layout/list1"/>
    <dgm:cxn modelId="{AF3C6FDC-C74B-4E4F-9B6D-D19A79AFD303}" type="presOf" srcId="{DD30A449-3E69-4794-B4A3-A884F0A0EA84}" destId="{EE2C8ECD-19A6-4137-93BF-56DD8EEB00BC}" srcOrd="1" destOrd="0" presId="urn:microsoft.com/office/officeart/2005/8/layout/list1"/>
    <dgm:cxn modelId="{341E05E3-F116-47EC-9788-4482C10C5F6C}" type="presOf" srcId="{17F8D7A9-5E7F-438F-B5B9-AC7CD2DC1509}" destId="{553B4B08-4E11-4C1D-B4AC-AB585D270470}" srcOrd="1" destOrd="0" presId="urn:microsoft.com/office/officeart/2005/8/layout/list1"/>
    <dgm:cxn modelId="{C16805F8-3269-4584-81C1-ACEDCD648BD9}" type="presOf" srcId="{ADC13BA4-1755-4B61-B191-68C5D14F3829}" destId="{9B3F63CF-2713-41A5-8225-7645A8A80E24}" srcOrd="0" destOrd="0" presId="urn:microsoft.com/office/officeart/2005/8/layout/list1"/>
    <dgm:cxn modelId="{54830FF7-7452-4FF9-B79C-48ECB7014609}" type="presParOf" srcId="{0E18A29A-E6A2-427F-95E5-C4F6DB49EE8B}" destId="{CB597B95-8BA4-4489-9DA9-8CB4B34EC515}" srcOrd="0" destOrd="0" presId="urn:microsoft.com/office/officeart/2005/8/layout/list1"/>
    <dgm:cxn modelId="{90538B95-046F-4730-BB55-F1B48ECCB76D}" type="presParOf" srcId="{CB597B95-8BA4-4489-9DA9-8CB4B34EC515}" destId="{15D15B8C-0677-4D78-AAF6-B547E96E89E2}" srcOrd="0" destOrd="0" presId="urn:microsoft.com/office/officeart/2005/8/layout/list1"/>
    <dgm:cxn modelId="{3A1EF5D8-E733-4B94-92A6-F5C13C007F1C}" type="presParOf" srcId="{CB597B95-8BA4-4489-9DA9-8CB4B34EC515}" destId="{1AE81EEA-CFD2-49A1-AE60-587749D84A30}" srcOrd="1" destOrd="0" presId="urn:microsoft.com/office/officeart/2005/8/layout/list1"/>
    <dgm:cxn modelId="{A7134ADC-F13E-4E0B-BA67-60407C05534E}" type="presParOf" srcId="{0E18A29A-E6A2-427F-95E5-C4F6DB49EE8B}" destId="{DE4DB267-F468-4257-BB5F-21BEA800D2BB}" srcOrd="1" destOrd="0" presId="urn:microsoft.com/office/officeart/2005/8/layout/list1"/>
    <dgm:cxn modelId="{3CEEC532-0C3B-4753-A573-3A4D70A474C8}" type="presParOf" srcId="{0E18A29A-E6A2-427F-95E5-C4F6DB49EE8B}" destId="{69A9326F-9AB2-400E-AAF5-3609DF9EEC3F}" srcOrd="2" destOrd="0" presId="urn:microsoft.com/office/officeart/2005/8/layout/list1"/>
    <dgm:cxn modelId="{FB893D9F-0B3F-427E-9643-CAB24B1372C8}" type="presParOf" srcId="{0E18A29A-E6A2-427F-95E5-C4F6DB49EE8B}" destId="{6258D5CF-CF03-4E8F-84B0-CD155FBB9CE4}" srcOrd="3" destOrd="0" presId="urn:microsoft.com/office/officeart/2005/8/layout/list1"/>
    <dgm:cxn modelId="{99F82818-8F04-4C19-8146-D4C928279DF4}" type="presParOf" srcId="{0E18A29A-E6A2-427F-95E5-C4F6DB49EE8B}" destId="{39251E49-3D7A-4C2F-875D-D8EEAF7371CF}" srcOrd="4" destOrd="0" presId="urn:microsoft.com/office/officeart/2005/8/layout/list1"/>
    <dgm:cxn modelId="{A1137535-8DBC-439A-8886-6BDD62A41C39}" type="presParOf" srcId="{39251E49-3D7A-4C2F-875D-D8EEAF7371CF}" destId="{A73B81AF-2FD9-49F3-AB0A-3ECC6CA13A1A}" srcOrd="0" destOrd="0" presId="urn:microsoft.com/office/officeart/2005/8/layout/list1"/>
    <dgm:cxn modelId="{11CC166F-8613-4A2E-90E1-F8838DD06D76}" type="presParOf" srcId="{39251E49-3D7A-4C2F-875D-D8EEAF7371CF}" destId="{EE2C8ECD-19A6-4137-93BF-56DD8EEB00BC}" srcOrd="1" destOrd="0" presId="urn:microsoft.com/office/officeart/2005/8/layout/list1"/>
    <dgm:cxn modelId="{13EB0AAB-911B-44D8-91D4-96B6CCCD8CE6}" type="presParOf" srcId="{0E18A29A-E6A2-427F-95E5-C4F6DB49EE8B}" destId="{FDAB5FCD-AB0F-485C-8E69-6DF928B9EEA4}" srcOrd="5" destOrd="0" presId="urn:microsoft.com/office/officeart/2005/8/layout/list1"/>
    <dgm:cxn modelId="{51B43997-BE64-4256-9AF6-3240BF4808F4}" type="presParOf" srcId="{0E18A29A-E6A2-427F-95E5-C4F6DB49EE8B}" destId="{32C30ECE-7FB9-4B86-AE3E-7167C03F034B}" srcOrd="6" destOrd="0" presId="urn:microsoft.com/office/officeart/2005/8/layout/list1"/>
    <dgm:cxn modelId="{3DF843B5-6C75-4461-B53D-32CAA65FA94F}" type="presParOf" srcId="{0E18A29A-E6A2-427F-95E5-C4F6DB49EE8B}" destId="{86710C46-B7B3-43BF-96A8-6017386BCFB5}" srcOrd="7" destOrd="0" presId="urn:microsoft.com/office/officeart/2005/8/layout/list1"/>
    <dgm:cxn modelId="{9B18BA12-7C47-4884-9612-C23261750BFC}" type="presParOf" srcId="{0E18A29A-E6A2-427F-95E5-C4F6DB49EE8B}" destId="{B60AFA03-74DE-478B-A720-EC4616E4E9E7}" srcOrd="8" destOrd="0" presId="urn:microsoft.com/office/officeart/2005/8/layout/list1"/>
    <dgm:cxn modelId="{D3B3D23C-AE45-4F53-BF54-3DF7F8B3306F}" type="presParOf" srcId="{B60AFA03-74DE-478B-A720-EC4616E4E9E7}" destId="{96168F21-FDE3-4E61-8107-E32525271D95}" srcOrd="0" destOrd="0" presId="urn:microsoft.com/office/officeart/2005/8/layout/list1"/>
    <dgm:cxn modelId="{ADFA22B4-2020-4139-9E6D-7885DF1CF670}" type="presParOf" srcId="{B60AFA03-74DE-478B-A720-EC4616E4E9E7}" destId="{04A50FE1-5867-4272-8FA9-7561FD84B1C5}" srcOrd="1" destOrd="0" presId="urn:microsoft.com/office/officeart/2005/8/layout/list1"/>
    <dgm:cxn modelId="{EAD3AF0A-25FB-4000-A0BD-9806DF08B720}" type="presParOf" srcId="{0E18A29A-E6A2-427F-95E5-C4F6DB49EE8B}" destId="{C6925325-72A9-4C98-9CDF-3D4EE442AF04}" srcOrd="9" destOrd="0" presId="urn:microsoft.com/office/officeart/2005/8/layout/list1"/>
    <dgm:cxn modelId="{7379CFEC-5C56-41B4-989C-3F5F1369C4CB}" type="presParOf" srcId="{0E18A29A-E6A2-427F-95E5-C4F6DB49EE8B}" destId="{59FE2C60-6AFD-43DB-A82D-A89C87AA19B3}" srcOrd="10" destOrd="0" presId="urn:microsoft.com/office/officeart/2005/8/layout/list1"/>
    <dgm:cxn modelId="{8E3F2CF9-A893-4D1C-8D0F-3DABEF18DC94}" type="presParOf" srcId="{0E18A29A-E6A2-427F-95E5-C4F6DB49EE8B}" destId="{5A2FB235-01AC-4E6D-881B-3B9273070284}" srcOrd="11" destOrd="0" presId="urn:microsoft.com/office/officeart/2005/8/layout/list1"/>
    <dgm:cxn modelId="{DDDB8967-5728-4048-A0A2-83407BFFA2FF}" type="presParOf" srcId="{0E18A29A-E6A2-427F-95E5-C4F6DB49EE8B}" destId="{9E15CBE0-E91B-45C8-B638-B80BB6E0ECBF}" srcOrd="12" destOrd="0" presId="urn:microsoft.com/office/officeart/2005/8/layout/list1"/>
    <dgm:cxn modelId="{3865578B-1581-4887-A32C-36C0FDDEBCCE}" type="presParOf" srcId="{9E15CBE0-E91B-45C8-B638-B80BB6E0ECBF}" destId="{90D439B5-56E0-4C31-9840-CE5106800DB4}" srcOrd="0" destOrd="0" presId="urn:microsoft.com/office/officeart/2005/8/layout/list1"/>
    <dgm:cxn modelId="{1D358FF5-7B92-4D36-A279-EC517246F696}" type="presParOf" srcId="{9E15CBE0-E91B-45C8-B638-B80BB6E0ECBF}" destId="{19969044-52FB-4F12-8E75-5D4069A17665}" srcOrd="1" destOrd="0" presId="urn:microsoft.com/office/officeart/2005/8/layout/list1"/>
    <dgm:cxn modelId="{78701B7B-CB3C-4558-963B-B337DECA2851}" type="presParOf" srcId="{0E18A29A-E6A2-427F-95E5-C4F6DB49EE8B}" destId="{4667E94C-DFCF-4B3C-A7D6-A926621B3239}" srcOrd="13" destOrd="0" presId="urn:microsoft.com/office/officeart/2005/8/layout/list1"/>
    <dgm:cxn modelId="{FC6B969D-C7FA-4E52-A512-621BE0ED0BD0}" type="presParOf" srcId="{0E18A29A-E6A2-427F-95E5-C4F6DB49EE8B}" destId="{0DB9AD27-BA4B-40C5-AD4C-986CC809E787}" srcOrd="14" destOrd="0" presId="urn:microsoft.com/office/officeart/2005/8/layout/list1"/>
    <dgm:cxn modelId="{FAAA510D-294B-41D8-B6C8-D80F5F07957D}" type="presParOf" srcId="{0E18A29A-E6A2-427F-95E5-C4F6DB49EE8B}" destId="{40F86821-FEF4-42B2-A239-B9D5BBA04012}" srcOrd="15" destOrd="0" presId="urn:microsoft.com/office/officeart/2005/8/layout/list1"/>
    <dgm:cxn modelId="{076725AF-D615-4AC9-B03E-7CF581F4E8DE}" type="presParOf" srcId="{0E18A29A-E6A2-427F-95E5-C4F6DB49EE8B}" destId="{75A1A4F0-6D44-416E-912A-8499D1229E6C}" srcOrd="16" destOrd="0" presId="urn:microsoft.com/office/officeart/2005/8/layout/list1"/>
    <dgm:cxn modelId="{B3386130-4C50-40D5-B132-4E1AED94F0BD}" type="presParOf" srcId="{75A1A4F0-6D44-416E-912A-8499D1229E6C}" destId="{B7A38D98-EECB-42C6-85B6-D80EBDD48515}" srcOrd="0" destOrd="0" presId="urn:microsoft.com/office/officeart/2005/8/layout/list1"/>
    <dgm:cxn modelId="{4E96C7BF-AC24-469E-BB64-6B43039D13E2}" type="presParOf" srcId="{75A1A4F0-6D44-416E-912A-8499D1229E6C}" destId="{553B4B08-4E11-4C1D-B4AC-AB585D270470}" srcOrd="1" destOrd="0" presId="urn:microsoft.com/office/officeart/2005/8/layout/list1"/>
    <dgm:cxn modelId="{E82C6F2B-2D2C-4A9F-8BBD-708DE9B62B87}" type="presParOf" srcId="{0E18A29A-E6A2-427F-95E5-C4F6DB49EE8B}" destId="{371AD4B1-6B72-485E-8023-B5287588ECFC}" srcOrd="17" destOrd="0" presId="urn:microsoft.com/office/officeart/2005/8/layout/list1"/>
    <dgm:cxn modelId="{B6A1451F-3E35-41ED-B4A3-8613F6BD16BC}" type="presParOf" srcId="{0E18A29A-E6A2-427F-95E5-C4F6DB49EE8B}" destId="{9B3F63CF-2713-41A5-8225-7645A8A80E24}" srcOrd="18" destOrd="0" presId="urn:microsoft.com/office/officeart/2005/8/layout/list1"/>
  </dgm:cxnLst>
  <dgm:bg/>
  <dgm:whole/>
  <dgm:extLst>
    <a:ext uri="http://schemas.microsoft.com/office/drawing/2008/diagram">
      <dsp:dataModelExt xmlns:dsp="http://schemas.microsoft.com/office/drawing/2008/diagram" relId="rId50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CD591D-588B-4C0E-8607-B6860D3E668F}">
      <dsp:nvSpPr>
        <dsp:cNvPr id="0" name=""/>
        <dsp:cNvSpPr/>
      </dsp:nvSpPr>
      <dsp:spPr>
        <a:xfrm>
          <a:off x="2968" y="50403"/>
          <a:ext cx="1137820" cy="32042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Estándar inalámbrico</a:t>
          </a:r>
        </a:p>
      </dsp:txBody>
      <dsp:txXfrm>
        <a:off x="2968" y="50403"/>
        <a:ext cx="1137820" cy="320427"/>
      </dsp:txXfrm>
    </dsp:sp>
    <dsp:sp modelId="{4A8F2F96-7EDD-48B7-87AF-287624CD0862}">
      <dsp:nvSpPr>
        <dsp:cNvPr id="0" name=""/>
        <dsp:cNvSpPr/>
      </dsp:nvSpPr>
      <dsp:spPr>
        <a:xfrm>
          <a:off x="2968" y="370831"/>
          <a:ext cx="1137820" cy="61762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Define eficiencia espectral y velocidad máxima</a:t>
          </a:r>
        </a:p>
      </dsp:txBody>
      <dsp:txXfrm>
        <a:off x="2968" y="370831"/>
        <a:ext cx="1137820" cy="617625"/>
      </dsp:txXfrm>
    </dsp:sp>
    <dsp:sp modelId="{21B75906-D322-4A08-AF0C-DF263ACCBACF}">
      <dsp:nvSpPr>
        <dsp:cNvPr id="0" name=""/>
        <dsp:cNvSpPr/>
      </dsp:nvSpPr>
      <dsp:spPr>
        <a:xfrm>
          <a:off x="1300083" y="50403"/>
          <a:ext cx="1137820" cy="320427"/>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Ancho de canal</a:t>
          </a:r>
        </a:p>
      </dsp:txBody>
      <dsp:txXfrm>
        <a:off x="1300083" y="50403"/>
        <a:ext cx="1137820" cy="320427"/>
      </dsp:txXfrm>
    </dsp:sp>
    <dsp:sp modelId="{B5B52CE5-4BCA-435F-88B7-AA1360B0E8B1}">
      <dsp:nvSpPr>
        <dsp:cNvPr id="0" name=""/>
        <dsp:cNvSpPr/>
      </dsp:nvSpPr>
      <dsp:spPr>
        <a:xfrm>
          <a:off x="1300083" y="370831"/>
          <a:ext cx="1137820" cy="617625"/>
        </a:xfrm>
        <a:prstGeom prst="rect">
          <a:avLst/>
        </a:prstGeom>
        <a:solidFill>
          <a:schemeClr val="accent4">
            <a:tint val="40000"/>
            <a:alpha val="90000"/>
            <a:hueOff val="-986426"/>
            <a:satOff val="5539"/>
            <a:lumOff val="352"/>
            <a:alphaOff val="0"/>
          </a:schemeClr>
        </a:solidFill>
        <a:ln w="25400" cap="flat" cmpd="sng" algn="ctr">
          <a:solidFill>
            <a:schemeClr val="accent4">
              <a:tint val="40000"/>
              <a:alpha val="90000"/>
              <a:hueOff val="-986426"/>
              <a:satOff val="5539"/>
              <a:lumOff val="3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Permite mayor tasa de transmisión</a:t>
          </a:r>
        </a:p>
      </dsp:txBody>
      <dsp:txXfrm>
        <a:off x="1300083" y="370831"/>
        <a:ext cx="1137820" cy="617625"/>
      </dsp:txXfrm>
    </dsp:sp>
    <dsp:sp modelId="{2A3410AD-7DDC-4607-A559-9CA4569E272E}">
      <dsp:nvSpPr>
        <dsp:cNvPr id="0" name=""/>
        <dsp:cNvSpPr/>
      </dsp:nvSpPr>
      <dsp:spPr>
        <a:xfrm>
          <a:off x="2597199" y="50403"/>
          <a:ext cx="1137820" cy="320427"/>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Densidad de usuarios</a:t>
          </a:r>
        </a:p>
      </dsp:txBody>
      <dsp:txXfrm>
        <a:off x="2597199" y="50403"/>
        <a:ext cx="1137820" cy="320427"/>
      </dsp:txXfrm>
    </dsp:sp>
    <dsp:sp modelId="{20B76EC1-5C91-48D5-9CB2-582F418E966B}">
      <dsp:nvSpPr>
        <dsp:cNvPr id="0" name=""/>
        <dsp:cNvSpPr/>
      </dsp:nvSpPr>
      <dsp:spPr>
        <a:xfrm>
          <a:off x="2597199" y="370831"/>
          <a:ext cx="1137820" cy="617625"/>
        </a:xfrm>
        <a:prstGeom prst="rect">
          <a:avLst/>
        </a:prstGeom>
        <a:solidFill>
          <a:schemeClr val="accent4">
            <a:tint val="40000"/>
            <a:alpha val="90000"/>
            <a:hueOff val="-1972853"/>
            <a:satOff val="11079"/>
            <a:lumOff val="704"/>
            <a:alphaOff val="0"/>
          </a:schemeClr>
        </a:solidFill>
        <a:ln w="25400" cap="flat" cmpd="sng" algn="ctr">
          <a:solidFill>
            <a:schemeClr val="accent4">
              <a:tint val="40000"/>
              <a:alpha val="90000"/>
              <a:hueOff val="-1972853"/>
              <a:satOff val="11079"/>
              <a:lumOff val="70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Incrementos elevados reducen desempeño</a:t>
          </a:r>
        </a:p>
      </dsp:txBody>
      <dsp:txXfrm>
        <a:off x="2597199" y="370831"/>
        <a:ext cx="1137820" cy="617625"/>
      </dsp:txXfrm>
    </dsp:sp>
    <dsp:sp modelId="{6049F1E9-4AA0-4673-BD0F-BE181F775729}">
      <dsp:nvSpPr>
        <dsp:cNvPr id="0" name=""/>
        <dsp:cNvSpPr/>
      </dsp:nvSpPr>
      <dsp:spPr>
        <a:xfrm>
          <a:off x="3894315" y="50403"/>
          <a:ext cx="1137820" cy="320427"/>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Tecnologías como </a:t>
          </a:r>
          <a:r>
            <a:rPr lang="es-MX" sz="900" i="1" kern="1200"/>
            <a:t>MU-MIMO</a:t>
          </a:r>
          <a:r>
            <a:rPr lang="es-MX" sz="900" kern="1200"/>
            <a:t> y </a:t>
          </a:r>
          <a:r>
            <a:rPr lang="es-MX" sz="900" i="1" kern="1200"/>
            <a:t>OFDMA</a:t>
          </a:r>
          <a:endParaRPr lang="es-MX" sz="900" kern="1200"/>
        </a:p>
      </dsp:txBody>
      <dsp:txXfrm>
        <a:off x="3894315" y="50403"/>
        <a:ext cx="1137820" cy="320427"/>
      </dsp:txXfrm>
    </dsp:sp>
    <dsp:sp modelId="{633AAB6A-B3D7-4552-8FA3-49F2364C701A}">
      <dsp:nvSpPr>
        <dsp:cNvPr id="0" name=""/>
        <dsp:cNvSpPr/>
      </dsp:nvSpPr>
      <dsp:spPr>
        <a:xfrm>
          <a:off x="3894315" y="370831"/>
          <a:ext cx="1137820" cy="617625"/>
        </a:xfrm>
        <a:prstGeom prst="rect">
          <a:avLst/>
        </a:prstGeom>
        <a:solidFill>
          <a:schemeClr val="accent4">
            <a:tint val="40000"/>
            <a:alpha val="90000"/>
            <a:hueOff val="-2959279"/>
            <a:satOff val="16618"/>
            <a:lumOff val="1056"/>
            <a:alphaOff val="0"/>
          </a:schemeClr>
        </a:solidFill>
        <a:ln w="25400" cap="flat" cmpd="sng" algn="ctr">
          <a:solidFill>
            <a:schemeClr val="accent4">
              <a:tint val="40000"/>
              <a:alpha val="90000"/>
              <a:hueOff val="-2959279"/>
              <a:satOff val="16618"/>
              <a:lumOff val="10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Facilitan transmisión simultánea eficiente</a:t>
          </a:r>
        </a:p>
      </dsp:txBody>
      <dsp:txXfrm>
        <a:off x="3894315" y="370831"/>
        <a:ext cx="1137820" cy="617625"/>
      </dsp:txXfrm>
    </dsp:sp>
    <dsp:sp modelId="{21E39F71-9968-4D0D-898E-ED20E3353C7E}">
      <dsp:nvSpPr>
        <dsp:cNvPr id="0" name=""/>
        <dsp:cNvSpPr/>
      </dsp:nvSpPr>
      <dsp:spPr>
        <a:xfrm>
          <a:off x="5191430" y="50403"/>
          <a:ext cx="1137820" cy="320427"/>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Disponibilidad de espectro</a:t>
          </a:r>
        </a:p>
      </dsp:txBody>
      <dsp:txXfrm>
        <a:off x="5191430" y="50403"/>
        <a:ext cx="1137820" cy="320427"/>
      </dsp:txXfrm>
    </dsp:sp>
    <dsp:sp modelId="{970CD3F0-CA5A-4437-8FBE-41A52FDEB595}">
      <dsp:nvSpPr>
        <dsp:cNvPr id="0" name=""/>
        <dsp:cNvSpPr/>
      </dsp:nvSpPr>
      <dsp:spPr>
        <a:xfrm>
          <a:off x="5191430" y="370831"/>
          <a:ext cx="1137820" cy="617625"/>
        </a:xfrm>
        <a:prstGeom prst="rect">
          <a:avLst/>
        </a:prstGeom>
        <a:solidFill>
          <a:schemeClr val="accent4">
            <a:tint val="40000"/>
            <a:alpha val="90000"/>
            <a:hueOff val="-3945706"/>
            <a:satOff val="22157"/>
            <a:lumOff val="1408"/>
            <a:alphaOff val="0"/>
          </a:schemeClr>
        </a:solidFill>
        <a:ln w="25400" cap="flat" cmpd="sng" algn="ctr">
          <a:solidFill>
            <a:schemeClr val="accent4">
              <a:tint val="40000"/>
              <a:alpha val="90000"/>
              <a:hueOff val="-3945706"/>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Amplía posibilidades de asignación de canales</a:t>
          </a:r>
        </a:p>
      </dsp:txBody>
      <dsp:txXfrm>
        <a:off x="5191430" y="370831"/>
        <a:ext cx="1137820" cy="61762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2CFE-D636-46A5-89DE-EC2B06DCD58C}">
      <dsp:nvSpPr>
        <dsp:cNvPr id="0" name=""/>
        <dsp:cNvSpPr/>
      </dsp:nvSpPr>
      <dsp:spPr>
        <a:xfrm>
          <a:off x="5422" y="379"/>
          <a:ext cx="2586410" cy="775923"/>
        </a:xfrm>
        <a:prstGeom prst="rect">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w="9525" cap="flat" cmpd="sng" algn="ctr">
          <a:solidFill>
            <a:schemeClr val="accent3">
              <a:hueOff val="0"/>
              <a:satOff val="0"/>
              <a:lumOff val="0"/>
              <a:alphaOff val="0"/>
            </a:schemeClr>
          </a:solidFill>
          <a:prstDash val="soli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204384" tIns="204384" rIns="204384" bIns="204384" numCol="1" spcCol="1270" anchor="ctr" anchorCtr="0">
          <a:noAutofit/>
        </a:bodyPr>
        <a:lstStyle/>
        <a:p>
          <a:pPr marL="0" lvl="0" indent="0" algn="ctr" defTabSz="889000">
            <a:lnSpc>
              <a:spcPct val="90000"/>
            </a:lnSpc>
            <a:spcBef>
              <a:spcPct val="0"/>
            </a:spcBef>
            <a:spcAft>
              <a:spcPct val="35000"/>
            </a:spcAft>
            <a:buNone/>
          </a:pPr>
          <a:r>
            <a:rPr lang="es-MX" sz="2000" kern="1200"/>
            <a:t>Baja frecuencia</a:t>
          </a:r>
          <a:endParaRPr lang="en-US" sz="2000" kern="1200"/>
        </a:p>
      </dsp:txBody>
      <dsp:txXfrm>
        <a:off x="5422" y="379"/>
        <a:ext cx="2586410" cy="775923"/>
      </dsp:txXfrm>
    </dsp:sp>
    <dsp:sp modelId="{C72E725C-1087-404D-9532-BAAFFC9A4AF0}">
      <dsp:nvSpPr>
        <dsp:cNvPr id="0" name=""/>
        <dsp:cNvSpPr/>
      </dsp:nvSpPr>
      <dsp:spPr>
        <a:xfrm>
          <a:off x="5422" y="776302"/>
          <a:ext cx="2586410" cy="739787"/>
        </a:xfrm>
        <a:prstGeom prst="rect">
          <a:avLst/>
        </a:prstGeom>
        <a:solidFill>
          <a:schemeClr val="accent3">
            <a:tint val="40000"/>
            <a:alpha val="90000"/>
            <a:hueOff val="0"/>
            <a:satOff val="0"/>
            <a:lumOff val="0"/>
            <a:alphaOff val="0"/>
          </a:schemeClr>
        </a:solidFill>
        <a:ln w="9525" cap="flat" cmpd="sng" algn="ctr">
          <a:solidFill>
            <a:schemeClr val="accent3">
              <a:tint val="40000"/>
              <a:alpha val="9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55480" tIns="255480" rIns="255480" bIns="255480" numCol="1" spcCol="1270" anchor="t" anchorCtr="0">
          <a:noAutofit/>
        </a:bodyPr>
        <a:lstStyle/>
        <a:p>
          <a:pPr marL="0" lvl="0" indent="0" algn="l" defTabSz="444500">
            <a:lnSpc>
              <a:spcPct val="90000"/>
            </a:lnSpc>
            <a:spcBef>
              <a:spcPct val="0"/>
            </a:spcBef>
            <a:spcAft>
              <a:spcPct val="35000"/>
            </a:spcAft>
            <a:buNone/>
          </a:pPr>
          <a:r>
            <a:rPr lang="es-MX" sz="1000" kern="1200"/>
            <a:t>Mayor alcance y mayor capacidad de penetración en obstáculos físicos</a:t>
          </a:r>
          <a:endParaRPr lang="en-US" sz="1000" kern="1200"/>
        </a:p>
      </dsp:txBody>
      <dsp:txXfrm>
        <a:off x="5422" y="776302"/>
        <a:ext cx="2586410" cy="739787"/>
      </dsp:txXfrm>
    </dsp:sp>
    <dsp:sp modelId="{79FF4DC8-357A-40C0-BE82-2BD7DE328BE8}">
      <dsp:nvSpPr>
        <dsp:cNvPr id="0" name=""/>
        <dsp:cNvSpPr/>
      </dsp:nvSpPr>
      <dsp:spPr>
        <a:xfrm>
          <a:off x="2699622" y="379"/>
          <a:ext cx="2586410" cy="775923"/>
        </a:xfrm>
        <a:prstGeom prst="rect">
          <a:avLst/>
        </a:prstGeom>
        <a:gradFill rotWithShape="0">
          <a:gsLst>
            <a:gs pos="0">
              <a:schemeClr val="accent3">
                <a:hueOff val="11250264"/>
                <a:satOff val="-16880"/>
                <a:lumOff val="-2745"/>
                <a:alphaOff val="0"/>
                <a:tint val="100000"/>
                <a:shade val="100000"/>
                <a:satMod val="130000"/>
              </a:schemeClr>
            </a:gs>
            <a:gs pos="100000">
              <a:schemeClr val="accent3">
                <a:hueOff val="11250264"/>
                <a:satOff val="-16880"/>
                <a:lumOff val="-2745"/>
                <a:alphaOff val="0"/>
                <a:tint val="50000"/>
                <a:shade val="100000"/>
                <a:satMod val="350000"/>
              </a:schemeClr>
            </a:gs>
          </a:gsLst>
          <a:lin ang="16200000" scaled="0"/>
        </a:gradFill>
        <a:ln w="9525" cap="flat" cmpd="sng" algn="ctr">
          <a:solidFill>
            <a:schemeClr val="accent3">
              <a:hueOff val="11250264"/>
              <a:satOff val="-16880"/>
              <a:lumOff val="-2745"/>
              <a:alphaOff val="0"/>
            </a:schemeClr>
          </a:solidFill>
          <a:prstDash val="solid"/>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1">
          <a:scrgbClr r="0" g="0" b="0"/>
        </a:lnRef>
        <a:fillRef idx="3">
          <a:scrgbClr r="0" g="0" b="0"/>
        </a:fillRef>
        <a:effectRef idx="3">
          <a:scrgbClr r="0" g="0" b="0"/>
        </a:effectRef>
        <a:fontRef idx="minor">
          <a:schemeClr val="lt1"/>
        </a:fontRef>
      </dsp:style>
      <dsp:txBody>
        <a:bodyPr spcFirstLastPara="0" vert="horz" wrap="square" lIns="204384" tIns="204384" rIns="204384" bIns="204384" numCol="1" spcCol="1270" anchor="ctr" anchorCtr="0">
          <a:noAutofit/>
        </a:bodyPr>
        <a:lstStyle/>
        <a:p>
          <a:pPr marL="0" lvl="0" indent="0" algn="ctr" defTabSz="889000">
            <a:lnSpc>
              <a:spcPct val="90000"/>
            </a:lnSpc>
            <a:spcBef>
              <a:spcPct val="0"/>
            </a:spcBef>
            <a:spcAft>
              <a:spcPct val="35000"/>
            </a:spcAft>
            <a:buNone/>
          </a:pPr>
          <a:r>
            <a:rPr lang="es-MX" sz="2000" kern="1200"/>
            <a:t>Alta frecuencia</a:t>
          </a:r>
          <a:endParaRPr lang="en-US" sz="2000" kern="1200"/>
        </a:p>
      </dsp:txBody>
      <dsp:txXfrm>
        <a:off x="2699622" y="379"/>
        <a:ext cx="2586410" cy="775923"/>
      </dsp:txXfrm>
    </dsp:sp>
    <dsp:sp modelId="{C4E324D9-9859-42A6-B58C-FB2CCDEC2FDC}">
      <dsp:nvSpPr>
        <dsp:cNvPr id="0" name=""/>
        <dsp:cNvSpPr/>
      </dsp:nvSpPr>
      <dsp:spPr>
        <a:xfrm>
          <a:off x="2699622" y="776302"/>
          <a:ext cx="2586410" cy="739787"/>
        </a:xfrm>
        <a:prstGeom prst="rect">
          <a:avLst/>
        </a:prstGeom>
        <a:solidFill>
          <a:schemeClr val="accent3">
            <a:tint val="40000"/>
            <a:alpha val="90000"/>
            <a:hueOff val="10716850"/>
            <a:satOff val="-13793"/>
            <a:lumOff val="-1075"/>
            <a:alphaOff val="0"/>
          </a:schemeClr>
        </a:solidFill>
        <a:ln w="9525" cap="flat" cmpd="sng" algn="ctr">
          <a:solidFill>
            <a:schemeClr val="accent3">
              <a:tint val="40000"/>
              <a:alpha val="90000"/>
              <a:hueOff val="10716850"/>
              <a:satOff val="-13793"/>
              <a:lumOff val="-1075"/>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55480" tIns="255480" rIns="255480" bIns="255480" numCol="1" spcCol="1270" anchor="t" anchorCtr="0">
          <a:noAutofit/>
        </a:bodyPr>
        <a:lstStyle/>
        <a:p>
          <a:pPr marL="0" lvl="0" indent="0" algn="l" defTabSz="444500">
            <a:lnSpc>
              <a:spcPct val="90000"/>
            </a:lnSpc>
            <a:spcBef>
              <a:spcPct val="0"/>
            </a:spcBef>
            <a:spcAft>
              <a:spcPct val="35000"/>
            </a:spcAft>
            <a:buNone/>
          </a:pPr>
          <a:r>
            <a:rPr lang="es-MX" sz="1000" kern="1200"/>
            <a:t>Mayor capacidad de transmisión de datos, pero menor alcance</a:t>
          </a:r>
          <a:endParaRPr lang="en-US" sz="1000" kern="1200"/>
        </a:p>
      </dsp:txBody>
      <dsp:txXfrm>
        <a:off x="2699622" y="776302"/>
        <a:ext cx="2586410" cy="73978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F50F42-8A48-4E50-A608-AB9F56E1B722}">
      <dsp:nvSpPr>
        <dsp:cNvPr id="0" name=""/>
        <dsp:cNvSpPr/>
      </dsp:nvSpPr>
      <dsp:spPr>
        <a:xfrm>
          <a:off x="3451" y="186"/>
          <a:ext cx="660854" cy="660854"/>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2A4B1A8-93A1-47ED-AC51-40D050386871}">
      <dsp:nvSpPr>
        <dsp:cNvPr id="0" name=""/>
        <dsp:cNvSpPr/>
      </dsp:nvSpPr>
      <dsp:spPr>
        <a:xfrm>
          <a:off x="3451" y="719964"/>
          <a:ext cx="1888154" cy="3805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t>Conversión de frecuencia</a:t>
          </a:r>
          <a:endParaRPr lang="en-US" sz="1400" kern="1200"/>
        </a:p>
      </dsp:txBody>
      <dsp:txXfrm>
        <a:off x="3451" y="719964"/>
        <a:ext cx="1888154" cy="380581"/>
      </dsp:txXfrm>
    </dsp:sp>
    <dsp:sp modelId="{1BD6DEFA-353C-4A86-BBC6-6CDBA2EB76EF}">
      <dsp:nvSpPr>
        <dsp:cNvPr id="0" name=""/>
        <dsp:cNvSpPr/>
      </dsp:nvSpPr>
      <dsp:spPr>
        <a:xfrm>
          <a:off x="3451" y="1127951"/>
          <a:ext cx="1888154" cy="2421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t>2.4 GHz = 2.4 × 10⁹ Hz</a:t>
          </a:r>
          <a:endParaRPr lang="en-US" sz="1100" kern="1200"/>
        </a:p>
      </dsp:txBody>
      <dsp:txXfrm>
        <a:off x="3451" y="1127951"/>
        <a:ext cx="1888154" cy="242192"/>
      </dsp:txXfrm>
    </dsp:sp>
    <dsp:sp modelId="{B85BA34B-BBD1-4DD2-BC56-8BFD1418C259}">
      <dsp:nvSpPr>
        <dsp:cNvPr id="0" name=""/>
        <dsp:cNvSpPr/>
      </dsp:nvSpPr>
      <dsp:spPr>
        <a:xfrm>
          <a:off x="2222032" y="186"/>
          <a:ext cx="660854" cy="660854"/>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F60EDE7D-A03D-47DE-A425-2ACAE79E5D9F}">
      <dsp:nvSpPr>
        <dsp:cNvPr id="0" name=""/>
        <dsp:cNvSpPr/>
      </dsp:nvSpPr>
      <dsp:spPr>
        <a:xfrm>
          <a:off x="2222032" y="719964"/>
          <a:ext cx="1888154" cy="3805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t>Aplicación de la ecuación</a:t>
          </a:r>
          <a:endParaRPr lang="en-US" sz="1400" kern="1200"/>
        </a:p>
      </dsp:txBody>
      <dsp:txXfrm>
        <a:off x="2222032" y="719964"/>
        <a:ext cx="1888154" cy="380581"/>
      </dsp:txXfrm>
    </dsp:sp>
    <dsp:sp modelId="{DBD15AA3-23C4-4147-9594-959D333B0796}">
      <dsp:nvSpPr>
        <dsp:cNvPr id="0" name=""/>
        <dsp:cNvSpPr/>
      </dsp:nvSpPr>
      <dsp:spPr>
        <a:xfrm>
          <a:off x="2222032" y="1127951"/>
          <a:ext cx="1888154" cy="2421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t>λ = (3 × 10⁸) / (2.4 × 10⁹)</a:t>
          </a:r>
          <a:endParaRPr lang="en-US" sz="1100" kern="1200"/>
        </a:p>
      </dsp:txBody>
      <dsp:txXfrm>
        <a:off x="2222032" y="1127951"/>
        <a:ext cx="1888154" cy="242192"/>
      </dsp:txXfrm>
    </dsp:sp>
    <dsp:sp modelId="{8F4F2FCF-ED02-4C0A-9C4D-36157CB4C8EC}">
      <dsp:nvSpPr>
        <dsp:cNvPr id="0" name=""/>
        <dsp:cNvSpPr/>
      </dsp:nvSpPr>
      <dsp:spPr>
        <a:xfrm>
          <a:off x="4440614" y="186"/>
          <a:ext cx="660854" cy="660854"/>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DFC6641-8CEE-471B-9F40-24D412D1C0BA}">
      <dsp:nvSpPr>
        <dsp:cNvPr id="0" name=""/>
        <dsp:cNvSpPr/>
      </dsp:nvSpPr>
      <dsp:spPr>
        <a:xfrm>
          <a:off x="4440614" y="719964"/>
          <a:ext cx="1888154" cy="3805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622300">
            <a:lnSpc>
              <a:spcPct val="90000"/>
            </a:lnSpc>
            <a:spcBef>
              <a:spcPct val="0"/>
            </a:spcBef>
            <a:spcAft>
              <a:spcPct val="35000"/>
            </a:spcAft>
            <a:buNone/>
            <a:defRPr b="1"/>
          </a:pPr>
          <a:r>
            <a:rPr lang="es-MX" sz="1400" kern="1200"/>
            <a:t>Resultado</a:t>
          </a:r>
          <a:endParaRPr lang="en-US" sz="1400" kern="1200"/>
        </a:p>
      </dsp:txBody>
      <dsp:txXfrm>
        <a:off x="4440614" y="719964"/>
        <a:ext cx="1888154" cy="380581"/>
      </dsp:txXfrm>
    </dsp:sp>
    <dsp:sp modelId="{3B42A701-C0BB-4B44-8978-E4AE92C982AC}">
      <dsp:nvSpPr>
        <dsp:cNvPr id="0" name=""/>
        <dsp:cNvSpPr/>
      </dsp:nvSpPr>
      <dsp:spPr>
        <a:xfrm>
          <a:off x="4440614" y="1127951"/>
          <a:ext cx="1888154" cy="2421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pPr>
          <a:r>
            <a:rPr lang="es-MX" sz="1100" kern="1200"/>
            <a:t>λ = 0.125 m ≈ 12.5 cm</a:t>
          </a:r>
          <a:endParaRPr lang="en-US" sz="1100" kern="1200"/>
        </a:p>
      </dsp:txBody>
      <dsp:txXfrm>
        <a:off x="4440614" y="1127951"/>
        <a:ext cx="1888154" cy="24219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8B2AA8-4686-498E-A042-2B035ACC2799}">
      <dsp:nvSpPr>
        <dsp:cNvPr id="0" name=""/>
        <dsp:cNvSpPr/>
      </dsp:nvSpPr>
      <dsp:spPr>
        <a:xfrm>
          <a:off x="1978" y="83905"/>
          <a:ext cx="1929348" cy="3456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dB</a:t>
          </a:r>
          <a:endParaRPr lang="en-US" sz="1200" kern="1200"/>
        </a:p>
      </dsp:txBody>
      <dsp:txXfrm>
        <a:off x="1978" y="83905"/>
        <a:ext cx="1929348" cy="345600"/>
      </dsp:txXfrm>
    </dsp:sp>
    <dsp:sp modelId="{D493ACC5-5FE7-49C7-802D-D5614BE10245}">
      <dsp:nvSpPr>
        <dsp:cNvPr id="0" name=""/>
        <dsp:cNvSpPr/>
      </dsp:nvSpPr>
      <dsp:spPr>
        <a:xfrm>
          <a:off x="1978" y="429505"/>
          <a:ext cx="1929348" cy="6588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Medida logarítmica que expresa la relación entre dos niveles de potencia</a:t>
          </a:r>
          <a:endParaRPr lang="en-US" sz="1200" kern="1200"/>
        </a:p>
      </dsp:txBody>
      <dsp:txXfrm>
        <a:off x="1978" y="429505"/>
        <a:ext cx="1929348" cy="658800"/>
      </dsp:txXfrm>
    </dsp:sp>
    <dsp:sp modelId="{76250436-03CE-4597-86E2-4FE1661CB3FA}">
      <dsp:nvSpPr>
        <dsp:cNvPr id="0" name=""/>
        <dsp:cNvSpPr/>
      </dsp:nvSpPr>
      <dsp:spPr>
        <a:xfrm>
          <a:off x="2201435" y="83905"/>
          <a:ext cx="1929348" cy="3456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dBm</a:t>
          </a:r>
          <a:endParaRPr lang="en-US" sz="1200" kern="1200"/>
        </a:p>
      </dsp:txBody>
      <dsp:txXfrm>
        <a:off x="2201435" y="83905"/>
        <a:ext cx="1929348" cy="345600"/>
      </dsp:txXfrm>
    </dsp:sp>
    <dsp:sp modelId="{28AEBB9C-F4C7-466A-AB54-10CAD9F1F22A}">
      <dsp:nvSpPr>
        <dsp:cNvPr id="0" name=""/>
        <dsp:cNvSpPr/>
      </dsp:nvSpPr>
      <dsp:spPr>
        <a:xfrm>
          <a:off x="2201435" y="429505"/>
          <a:ext cx="1929348" cy="65880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Potencia expresada en decibelios referidos a un milivatio</a:t>
          </a:r>
          <a:endParaRPr lang="en-US" sz="1200" kern="1200"/>
        </a:p>
      </dsp:txBody>
      <dsp:txXfrm>
        <a:off x="2201435" y="429505"/>
        <a:ext cx="1929348" cy="658800"/>
      </dsp:txXfrm>
    </dsp:sp>
    <dsp:sp modelId="{650799C8-A422-4B2D-9199-F626F32763E2}">
      <dsp:nvSpPr>
        <dsp:cNvPr id="0" name=""/>
        <dsp:cNvSpPr/>
      </dsp:nvSpPr>
      <dsp:spPr>
        <a:xfrm>
          <a:off x="4400892" y="83905"/>
          <a:ext cx="1929348" cy="3456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dBi</a:t>
          </a:r>
          <a:endParaRPr lang="en-US" sz="1200" kern="1200"/>
        </a:p>
      </dsp:txBody>
      <dsp:txXfrm>
        <a:off x="4400892" y="83905"/>
        <a:ext cx="1929348" cy="345600"/>
      </dsp:txXfrm>
    </dsp:sp>
    <dsp:sp modelId="{054BCC5B-1126-46AC-833F-F4EE6C33CBCA}">
      <dsp:nvSpPr>
        <dsp:cNvPr id="0" name=""/>
        <dsp:cNvSpPr/>
      </dsp:nvSpPr>
      <dsp:spPr>
        <a:xfrm>
          <a:off x="4400892" y="429505"/>
          <a:ext cx="1929348" cy="65880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Ganancia isotrópica de una antena respecto a un radiador ideal</a:t>
          </a:r>
          <a:endParaRPr lang="en-US" sz="1200" kern="1200"/>
        </a:p>
      </dsp:txBody>
      <dsp:txXfrm>
        <a:off x="4400892" y="429505"/>
        <a:ext cx="1929348" cy="6588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2A54BB-F245-42A3-A12D-416BBC4CAABB}">
      <dsp:nvSpPr>
        <dsp:cNvPr id="0" name=""/>
        <dsp:cNvSpPr/>
      </dsp:nvSpPr>
      <dsp:spPr>
        <a:xfrm>
          <a:off x="5377" y="66565"/>
          <a:ext cx="2128241" cy="638472"/>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kern="1200"/>
            <a:t>Conversión a dBm</a:t>
          </a:r>
          <a:endParaRPr lang="en-US" sz="1700" kern="1200"/>
        </a:p>
      </dsp:txBody>
      <dsp:txXfrm>
        <a:off x="196919" y="66565"/>
        <a:ext cx="1745157" cy="638472"/>
      </dsp:txXfrm>
    </dsp:sp>
    <dsp:sp modelId="{90225CD1-9850-4F80-8140-DB56BF9FB286}">
      <dsp:nvSpPr>
        <dsp:cNvPr id="0" name=""/>
        <dsp:cNvSpPr/>
      </dsp:nvSpPr>
      <dsp:spPr>
        <a:xfrm>
          <a:off x="5377" y="705037"/>
          <a:ext cx="1936699" cy="90352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P(dBm) = 10 log₁₀ (P(mW))</a:t>
          </a:r>
          <a:endParaRPr lang="en-US" sz="1100" kern="1200"/>
        </a:p>
      </dsp:txBody>
      <dsp:txXfrm>
        <a:off x="5377" y="705037"/>
        <a:ext cx="1936699" cy="903527"/>
      </dsp:txXfrm>
    </dsp:sp>
    <dsp:sp modelId="{0E5ED154-D56E-451B-AC58-0384C2B5AE37}">
      <dsp:nvSpPr>
        <dsp:cNvPr id="0" name=""/>
        <dsp:cNvSpPr/>
      </dsp:nvSpPr>
      <dsp:spPr>
        <a:xfrm>
          <a:off x="2101989" y="66565"/>
          <a:ext cx="2128241" cy="638472"/>
        </a:xfrm>
        <a:prstGeom prst="chevron">
          <a:avLst>
            <a:gd name="adj" fmla="val 3000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kern="1200"/>
            <a:t>Conversión a mW</a:t>
          </a:r>
          <a:endParaRPr lang="en-US" sz="1700" kern="1200"/>
        </a:p>
      </dsp:txBody>
      <dsp:txXfrm>
        <a:off x="2293531" y="66565"/>
        <a:ext cx="1745157" cy="638472"/>
      </dsp:txXfrm>
    </dsp:sp>
    <dsp:sp modelId="{D6931784-6B1F-4251-9EA9-E6A3F7B0E8D5}">
      <dsp:nvSpPr>
        <dsp:cNvPr id="0" name=""/>
        <dsp:cNvSpPr/>
      </dsp:nvSpPr>
      <dsp:spPr>
        <a:xfrm>
          <a:off x="2101989" y="705037"/>
          <a:ext cx="1936699" cy="90352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P(mW) = 10^(P(dBm)/10)</a:t>
          </a:r>
          <a:endParaRPr lang="en-US" sz="1100" kern="1200"/>
        </a:p>
      </dsp:txBody>
      <dsp:txXfrm>
        <a:off x="2101989" y="705037"/>
        <a:ext cx="1936699" cy="903527"/>
      </dsp:txXfrm>
    </dsp:sp>
    <dsp:sp modelId="{39596BF4-C253-447F-995A-6C73D64D00E3}">
      <dsp:nvSpPr>
        <dsp:cNvPr id="0" name=""/>
        <dsp:cNvSpPr/>
      </dsp:nvSpPr>
      <dsp:spPr>
        <a:xfrm>
          <a:off x="4198600" y="66565"/>
          <a:ext cx="2128241" cy="638472"/>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834" tIns="78834" rIns="78834" bIns="78834" numCol="1" spcCol="1270" anchor="ctr" anchorCtr="0">
          <a:noAutofit/>
        </a:bodyPr>
        <a:lstStyle/>
        <a:p>
          <a:pPr marL="0" lvl="0" indent="0" algn="ctr" defTabSz="755650">
            <a:lnSpc>
              <a:spcPct val="90000"/>
            </a:lnSpc>
            <a:spcBef>
              <a:spcPct val="0"/>
            </a:spcBef>
            <a:spcAft>
              <a:spcPct val="35000"/>
            </a:spcAft>
            <a:buNone/>
          </a:pPr>
          <a:r>
            <a:rPr lang="es-MX" sz="1700" kern="1200"/>
            <a:t>Ejemplo práctico</a:t>
          </a:r>
          <a:endParaRPr lang="en-US" sz="1700" kern="1200"/>
        </a:p>
      </dsp:txBody>
      <dsp:txXfrm>
        <a:off x="4390142" y="66565"/>
        <a:ext cx="1745157" cy="638472"/>
      </dsp:txXfrm>
    </dsp:sp>
    <dsp:sp modelId="{83E1FAE2-4093-4B36-96F8-CEEDF241FC29}">
      <dsp:nvSpPr>
        <dsp:cNvPr id="0" name=""/>
        <dsp:cNvSpPr/>
      </dsp:nvSpPr>
      <dsp:spPr>
        <a:xfrm>
          <a:off x="4198600" y="705037"/>
          <a:ext cx="1936699" cy="90352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3042" tIns="153042" rIns="153042" bIns="306085" numCol="1" spcCol="1270" anchor="t" anchorCtr="0">
          <a:noAutofit/>
        </a:bodyPr>
        <a:lstStyle/>
        <a:p>
          <a:pPr marL="0" lvl="0" indent="0" algn="l" defTabSz="488950">
            <a:lnSpc>
              <a:spcPct val="90000"/>
            </a:lnSpc>
            <a:spcBef>
              <a:spcPct val="0"/>
            </a:spcBef>
            <a:spcAft>
              <a:spcPct val="35000"/>
            </a:spcAft>
            <a:buNone/>
          </a:pPr>
          <a:r>
            <a:rPr lang="es-MX" sz="1100" kern="1200"/>
            <a:t>Una potencia de 100 mW equivale aproximadamente a 20 dBm</a:t>
          </a:r>
          <a:endParaRPr lang="en-US" sz="1100" kern="1200"/>
        </a:p>
      </dsp:txBody>
      <dsp:txXfrm>
        <a:off x="4198600" y="705037"/>
        <a:ext cx="1936699" cy="90352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9AB5E7-D64B-4668-8059-A8C2CC37A7E9}">
      <dsp:nvSpPr>
        <dsp:cNvPr id="0" name=""/>
        <dsp:cNvSpPr/>
      </dsp:nvSpPr>
      <dsp:spPr>
        <a:xfrm>
          <a:off x="950853" y="0"/>
          <a:ext cx="1016839" cy="692756"/>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6F43031A-0992-4F04-9D22-B1038F28EF1F}">
      <dsp:nvSpPr>
        <dsp:cNvPr id="0" name=""/>
        <dsp:cNvSpPr/>
      </dsp:nvSpPr>
      <dsp:spPr>
        <a:xfrm>
          <a:off x="6645" y="737566"/>
          <a:ext cx="2905254" cy="2968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977900">
            <a:lnSpc>
              <a:spcPct val="90000"/>
            </a:lnSpc>
            <a:spcBef>
              <a:spcPct val="0"/>
            </a:spcBef>
            <a:spcAft>
              <a:spcPct val="35000"/>
            </a:spcAft>
            <a:buNone/>
            <a:defRPr b="1"/>
          </a:pPr>
          <a:r>
            <a:rPr lang="es-MX" sz="2200" kern="1200"/>
            <a:t>2.4 GHz</a:t>
          </a:r>
          <a:endParaRPr lang="en-US" sz="2200" kern="1200"/>
        </a:p>
      </dsp:txBody>
      <dsp:txXfrm>
        <a:off x="6645" y="737566"/>
        <a:ext cx="2905254" cy="296895"/>
      </dsp:txXfrm>
    </dsp:sp>
    <dsp:sp modelId="{D6626D67-660C-4EFB-A047-DFFF2F9D4931}">
      <dsp:nvSpPr>
        <dsp:cNvPr id="0" name=""/>
        <dsp:cNvSpPr/>
      </dsp:nvSpPr>
      <dsp:spPr>
        <a:xfrm>
          <a:off x="6645" y="1055304"/>
          <a:ext cx="2905254" cy="4757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755650">
            <a:lnSpc>
              <a:spcPct val="90000"/>
            </a:lnSpc>
            <a:spcBef>
              <a:spcPct val="0"/>
            </a:spcBef>
            <a:spcAft>
              <a:spcPct val="35000"/>
            </a:spcAft>
            <a:buNone/>
          </a:pPr>
          <a:r>
            <a:rPr lang="es-MX" sz="1700" kern="1200"/>
            <a:t>Mayor cobertura y penetración en obstáculos, menor velocidad de transmisión.</a:t>
          </a:r>
          <a:endParaRPr lang="en-US" sz="1700" kern="1200"/>
        </a:p>
      </dsp:txBody>
      <dsp:txXfrm>
        <a:off x="6645" y="1055304"/>
        <a:ext cx="2905254" cy="475783"/>
      </dsp:txXfrm>
    </dsp:sp>
    <dsp:sp modelId="{DFFD8EDC-1A23-4DD6-9D88-B5F8A54F8C4B}">
      <dsp:nvSpPr>
        <dsp:cNvPr id="0" name=""/>
        <dsp:cNvSpPr/>
      </dsp:nvSpPr>
      <dsp:spPr>
        <a:xfrm>
          <a:off x="4364527" y="0"/>
          <a:ext cx="1016839" cy="692756"/>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3BAB556-C6E3-4FEB-94BC-AC55EDB4FD07}">
      <dsp:nvSpPr>
        <dsp:cNvPr id="0" name=""/>
        <dsp:cNvSpPr/>
      </dsp:nvSpPr>
      <dsp:spPr>
        <a:xfrm>
          <a:off x="3420319" y="737566"/>
          <a:ext cx="2905254" cy="2968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977900">
            <a:lnSpc>
              <a:spcPct val="90000"/>
            </a:lnSpc>
            <a:spcBef>
              <a:spcPct val="0"/>
            </a:spcBef>
            <a:spcAft>
              <a:spcPct val="35000"/>
            </a:spcAft>
            <a:buNone/>
            <a:defRPr b="1"/>
          </a:pPr>
          <a:r>
            <a:rPr lang="es-MX" sz="2200" kern="1200"/>
            <a:t>5 GHz</a:t>
          </a:r>
          <a:endParaRPr lang="en-US" sz="2200" kern="1200"/>
        </a:p>
      </dsp:txBody>
      <dsp:txXfrm>
        <a:off x="3420319" y="737566"/>
        <a:ext cx="2905254" cy="296895"/>
      </dsp:txXfrm>
    </dsp:sp>
    <dsp:sp modelId="{86449B5A-F4FD-4F3B-BE05-E107C0CFFD0A}">
      <dsp:nvSpPr>
        <dsp:cNvPr id="0" name=""/>
        <dsp:cNvSpPr/>
      </dsp:nvSpPr>
      <dsp:spPr>
        <a:xfrm>
          <a:off x="3420319" y="1055304"/>
          <a:ext cx="2905254" cy="47578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755650">
            <a:lnSpc>
              <a:spcPct val="90000"/>
            </a:lnSpc>
            <a:spcBef>
              <a:spcPct val="0"/>
            </a:spcBef>
            <a:spcAft>
              <a:spcPct val="35000"/>
            </a:spcAft>
            <a:buNone/>
          </a:pPr>
          <a:r>
            <a:rPr lang="es-MX" sz="1700" kern="1200"/>
            <a:t>Menor cobertura, mayor velocidad y menor nivel de interferencia.</a:t>
          </a:r>
          <a:endParaRPr lang="en-US" sz="1700" kern="1200"/>
        </a:p>
      </dsp:txBody>
      <dsp:txXfrm>
        <a:off x="3420319" y="1055304"/>
        <a:ext cx="2905254" cy="47578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051A85-0B29-4E46-91FD-6AEA8787094A}">
      <dsp:nvSpPr>
        <dsp:cNvPr id="0" name=""/>
        <dsp:cNvSpPr/>
      </dsp:nvSpPr>
      <dsp:spPr>
        <a:xfrm>
          <a:off x="1978" y="29407"/>
          <a:ext cx="1929348" cy="432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kern="1200"/>
            <a:t>2.4 GHz</a:t>
          </a:r>
          <a:endParaRPr lang="en-US" sz="1500" kern="1200"/>
        </a:p>
      </dsp:txBody>
      <dsp:txXfrm>
        <a:off x="1978" y="29407"/>
        <a:ext cx="1929348" cy="432000"/>
      </dsp:txXfrm>
    </dsp:sp>
    <dsp:sp modelId="{4443E002-36C3-4DB6-AA46-769250A98FF2}">
      <dsp:nvSpPr>
        <dsp:cNvPr id="0" name=""/>
        <dsp:cNvSpPr/>
      </dsp:nvSpPr>
      <dsp:spPr>
        <a:xfrm>
          <a:off x="1978" y="461407"/>
          <a:ext cx="1929348" cy="102937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Redes </a:t>
          </a:r>
          <a:r>
            <a:rPr lang="es-MX" sz="1500" i="1" kern="1200"/>
            <a:t>WiFi</a:t>
          </a:r>
          <a:r>
            <a:rPr lang="es-MX" sz="1500" kern="1200"/>
            <a:t> y tecnologías como </a:t>
          </a:r>
          <a:r>
            <a:rPr lang="es-MX" sz="1500" i="1" kern="1200"/>
            <a:t>Bluetooth</a:t>
          </a:r>
          <a:endParaRPr lang="en-US" sz="1500" kern="1200"/>
        </a:p>
      </dsp:txBody>
      <dsp:txXfrm>
        <a:off x="1978" y="461407"/>
        <a:ext cx="1929348" cy="1029375"/>
      </dsp:txXfrm>
    </dsp:sp>
    <dsp:sp modelId="{92D84E1B-C735-408A-B1B7-61D180E470C8}">
      <dsp:nvSpPr>
        <dsp:cNvPr id="0" name=""/>
        <dsp:cNvSpPr/>
      </dsp:nvSpPr>
      <dsp:spPr>
        <a:xfrm>
          <a:off x="2201435" y="29407"/>
          <a:ext cx="1929348" cy="432000"/>
        </a:xfrm>
        <a:prstGeom prst="rect">
          <a:avLst/>
        </a:prstGeom>
        <a:solidFill>
          <a:schemeClr val="accent2">
            <a:hueOff val="2340760"/>
            <a:satOff val="-2919"/>
            <a:lumOff val="686"/>
            <a:alphaOff val="0"/>
          </a:schemeClr>
        </a:solidFill>
        <a:ln w="25400" cap="flat" cmpd="sng" algn="ctr">
          <a:solidFill>
            <a:schemeClr val="accent2">
              <a:hueOff val="2340760"/>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kern="1200"/>
            <a:t>5 GHz</a:t>
          </a:r>
          <a:endParaRPr lang="en-US" sz="1500" kern="1200"/>
        </a:p>
      </dsp:txBody>
      <dsp:txXfrm>
        <a:off x="2201435" y="29407"/>
        <a:ext cx="1929348" cy="432000"/>
      </dsp:txXfrm>
    </dsp:sp>
    <dsp:sp modelId="{3D269847-D2DB-4107-8220-FFFB6557723A}">
      <dsp:nvSpPr>
        <dsp:cNvPr id="0" name=""/>
        <dsp:cNvSpPr/>
      </dsp:nvSpPr>
      <dsp:spPr>
        <a:xfrm>
          <a:off x="2201435" y="461407"/>
          <a:ext cx="1929348" cy="1029375"/>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Redes </a:t>
          </a:r>
          <a:r>
            <a:rPr lang="es-MX" sz="1500" i="1" kern="1200"/>
            <a:t>WiFi</a:t>
          </a:r>
          <a:r>
            <a:rPr lang="es-MX" sz="1500" kern="1200"/>
            <a:t> de mayor velocidad y menor interferencia</a:t>
          </a:r>
          <a:endParaRPr lang="en-US" sz="1500" kern="1200"/>
        </a:p>
      </dsp:txBody>
      <dsp:txXfrm>
        <a:off x="2201435" y="461407"/>
        <a:ext cx="1929348" cy="1029375"/>
      </dsp:txXfrm>
    </dsp:sp>
    <dsp:sp modelId="{FF3AA2E3-CB41-43AA-971C-8301837EBF22}">
      <dsp:nvSpPr>
        <dsp:cNvPr id="0" name=""/>
        <dsp:cNvSpPr/>
      </dsp:nvSpPr>
      <dsp:spPr>
        <a:xfrm>
          <a:off x="4400892" y="29407"/>
          <a:ext cx="1929348" cy="432000"/>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s-MX" sz="1500" kern="1200"/>
            <a:t>6 GHz</a:t>
          </a:r>
          <a:endParaRPr lang="en-US" sz="1500" kern="1200"/>
        </a:p>
      </dsp:txBody>
      <dsp:txXfrm>
        <a:off x="4400892" y="29407"/>
        <a:ext cx="1929348" cy="432000"/>
      </dsp:txXfrm>
    </dsp:sp>
    <dsp:sp modelId="{214B7071-502A-43D1-B6F8-5916606219BE}">
      <dsp:nvSpPr>
        <dsp:cNvPr id="0" name=""/>
        <dsp:cNvSpPr/>
      </dsp:nvSpPr>
      <dsp:spPr>
        <a:xfrm>
          <a:off x="4400892" y="461407"/>
          <a:ext cx="1929348" cy="102937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s-MX" sz="1500" kern="1200"/>
            <a:t>Redes </a:t>
          </a:r>
          <a:r>
            <a:rPr lang="es-MX" sz="1500" i="1" kern="1200"/>
            <a:t>WiF</a:t>
          </a:r>
          <a:r>
            <a:rPr lang="es-MX" sz="1500" kern="1200"/>
            <a:t>i basadas en estándares recientes como WiFi 6E</a:t>
          </a:r>
          <a:endParaRPr lang="en-US" sz="1500" kern="1200"/>
        </a:p>
      </dsp:txBody>
      <dsp:txXfrm>
        <a:off x="4400892" y="461407"/>
        <a:ext cx="1929348" cy="1029375"/>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F817C8-94F0-4A36-BCCE-937D6EDD84D5}">
      <dsp:nvSpPr>
        <dsp:cNvPr id="0" name=""/>
        <dsp:cNvSpPr/>
      </dsp:nvSpPr>
      <dsp:spPr>
        <a:xfrm>
          <a:off x="4196" y="48821"/>
          <a:ext cx="1601565" cy="480469"/>
        </a:xfrm>
        <a:prstGeom prst="chevron">
          <a:avLst>
            <a:gd name="adj" fmla="val 30000"/>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Recurso regulado</a:t>
          </a:r>
          <a:endParaRPr lang="en-US" sz="1400" kern="1200"/>
        </a:p>
      </dsp:txBody>
      <dsp:txXfrm>
        <a:off x="148337" y="48821"/>
        <a:ext cx="1313283" cy="480469"/>
      </dsp:txXfrm>
    </dsp:sp>
    <dsp:sp modelId="{BAE16C9D-875F-4F63-B892-621FBC8B09D5}">
      <dsp:nvSpPr>
        <dsp:cNvPr id="0" name=""/>
        <dsp:cNvSpPr/>
      </dsp:nvSpPr>
      <dsp:spPr>
        <a:xfrm>
          <a:off x="4196" y="529291"/>
          <a:ext cx="1457424" cy="936996"/>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Su uso está controlado por organismos gubernamentales</a:t>
          </a:r>
          <a:endParaRPr lang="en-US" sz="1100" kern="1200"/>
        </a:p>
      </dsp:txBody>
      <dsp:txXfrm>
        <a:off x="4196" y="529291"/>
        <a:ext cx="1457424" cy="936996"/>
      </dsp:txXfrm>
    </dsp:sp>
    <dsp:sp modelId="{E07CA2B7-BD85-421C-8A69-5AA859144F94}">
      <dsp:nvSpPr>
        <dsp:cNvPr id="0" name=""/>
        <dsp:cNvSpPr/>
      </dsp:nvSpPr>
      <dsp:spPr>
        <a:xfrm>
          <a:off x="1574163" y="48821"/>
          <a:ext cx="1601565" cy="480469"/>
        </a:xfrm>
        <a:prstGeom prst="chevron">
          <a:avLst>
            <a:gd name="adj" fmla="val 3000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División en bandas</a:t>
          </a:r>
          <a:endParaRPr lang="en-US" sz="1400" kern="1200"/>
        </a:p>
      </dsp:txBody>
      <dsp:txXfrm>
        <a:off x="1718304" y="48821"/>
        <a:ext cx="1313283" cy="480469"/>
      </dsp:txXfrm>
    </dsp:sp>
    <dsp:sp modelId="{EF299271-454B-4E6C-B8C8-D8EF67D53A3F}">
      <dsp:nvSpPr>
        <dsp:cNvPr id="0" name=""/>
        <dsp:cNvSpPr/>
      </dsp:nvSpPr>
      <dsp:spPr>
        <a:xfrm>
          <a:off x="1574163" y="529291"/>
          <a:ext cx="1457424" cy="936996"/>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Existen bandas licenciadas y de uso libre</a:t>
          </a:r>
          <a:endParaRPr lang="en-US" sz="1100" kern="1200"/>
        </a:p>
      </dsp:txBody>
      <dsp:txXfrm>
        <a:off x="1574163" y="529291"/>
        <a:ext cx="1457424" cy="936996"/>
      </dsp:txXfrm>
    </dsp:sp>
    <dsp:sp modelId="{C01BF9C5-E1BC-4DAF-9EDC-F6FA7C782F77}">
      <dsp:nvSpPr>
        <dsp:cNvPr id="0" name=""/>
        <dsp:cNvSpPr/>
      </dsp:nvSpPr>
      <dsp:spPr>
        <a:xfrm>
          <a:off x="3144129" y="48821"/>
          <a:ext cx="1601565" cy="480469"/>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Límites de potencia</a:t>
          </a:r>
          <a:endParaRPr lang="en-US" sz="1400" kern="1200"/>
        </a:p>
      </dsp:txBody>
      <dsp:txXfrm>
        <a:off x="3288270" y="48821"/>
        <a:ext cx="1313283" cy="480469"/>
      </dsp:txXfrm>
    </dsp:sp>
    <dsp:sp modelId="{16ACFF3C-4701-4906-BC18-21CC1C632378}">
      <dsp:nvSpPr>
        <dsp:cNvPr id="0" name=""/>
        <dsp:cNvSpPr/>
      </dsp:nvSpPr>
      <dsp:spPr>
        <a:xfrm>
          <a:off x="3144129" y="529291"/>
          <a:ext cx="1457424" cy="936996"/>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Se establecen valores máximos para evitar interferencias</a:t>
          </a:r>
          <a:endParaRPr lang="en-US" sz="1100" kern="1200"/>
        </a:p>
      </dsp:txBody>
      <dsp:txXfrm>
        <a:off x="3144129" y="529291"/>
        <a:ext cx="1457424" cy="936996"/>
      </dsp:txXfrm>
    </dsp:sp>
    <dsp:sp modelId="{716F0ADC-3BF8-49A4-95A8-9F947F73DB4F}">
      <dsp:nvSpPr>
        <dsp:cNvPr id="0" name=""/>
        <dsp:cNvSpPr/>
      </dsp:nvSpPr>
      <dsp:spPr>
        <a:xfrm>
          <a:off x="4714095" y="48821"/>
          <a:ext cx="1601565" cy="480469"/>
        </a:xfrm>
        <a:prstGeom prst="chevron">
          <a:avLst>
            <a:gd name="adj" fmla="val 30000"/>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25" tIns="59325" rIns="59325" bIns="59325" numCol="1" spcCol="1270" anchor="ctr" anchorCtr="0">
          <a:noAutofit/>
        </a:bodyPr>
        <a:lstStyle/>
        <a:p>
          <a:pPr marL="0" lvl="0" indent="0" algn="ctr" defTabSz="622300">
            <a:lnSpc>
              <a:spcPct val="90000"/>
            </a:lnSpc>
            <a:spcBef>
              <a:spcPct val="0"/>
            </a:spcBef>
            <a:spcAft>
              <a:spcPct val="35000"/>
            </a:spcAft>
            <a:buNone/>
          </a:pPr>
          <a:r>
            <a:rPr lang="es-MX" sz="1400" kern="1200"/>
            <a:t>Compartición del espectro</a:t>
          </a:r>
          <a:endParaRPr lang="en-US" sz="1400" kern="1200"/>
        </a:p>
      </dsp:txBody>
      <dsp:txXfrm>
        <a:off x="4858236" y="48821"/>
        <a:ext cx="1313283" cy="480469"/>
      </dsp:txXfrm>
    </dsp:sp>
    <dsp:sp modelId="{D8AB65A6-6024-4AF4-B13B-38D12922FE38}">
      <dsp:nvSpPr>
        <dsp:cNvPr id="0" name=""/>
        <dsp:cNvSpPr/>
      </dsp:nvSpPr>
      <dsp:spPr>
        <a:xfrm>
          <a:off x="4714095" y="529291"/>
          <a:ext cx="1457424" cy="936996"/>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169" tIns="115169" rIns="115169" bIns="230338" numCol="1" spcCol="1270" anchor="t" anchorCtr="0">
          <a:noAutofit/>
        </a:bodyPr>
        <a:lstStyle/>
        <a:p>
          <a:pPr marL="0" lvl="0" indent="0" algn="l" defTabSz="488950">
            <a:lnSpc>
              <a:spcPct val="90000"/>
            </a:lnSpc>
            <a:spcBef>
              <a:spcPct val="0"/>
            </a:spcBef>
            <a:spcAft>
              <a:spcPct val="35000"/>
            </a:spcAft>
            <a:buNone/>
          </a:pPr>
          <a:r>
            <a:rPr lang="es-MX" sz="1100" kern="1200"/>
            <a:t>Puede generar congestión y degradación del servicio</a:t>
          </a:r>
          <a:endParaRPr lang="en-US" sz="1100" kern="1200"/>
        </a:p>
      </dsp:txBody>
      <dsp:txXfrm>
        <a:off x="4714095" y="529291"/>
        <a:ext cx="1457424" cy="93699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18FCB2-A993-47E7-B2DF-F5C3DEC8530E}">
      <dsp:nvSpPr>
        <dsp:cNvPr id="0" name=""/>
        <dsp:cNvSpPr/>
      </dsp:nvSpPr>
      <dsp:spPr>
        <a:xfrm rot="5400000">
          <a:off x="4185101" y="-1874672"/>
          <a:ext cx="241616" cy="4052620"/>
        </a:xfrm>
        <a:prstGeom prst="round2Same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Define la frecuencia central utilizada por el dispositivo</a:t>
          </a:r>
          <a:endParaRPr lang="en-US" sz="1000" kern="1200"/>
        </a:p>
      </dsp:txBody>
      <dsp:txXfrm rot="-5400000">
        <a:off x="2279600" y="42624"/>
        <a:ext cx="4040825" cy="218026"/>
      </dsp:txXfrm>
    </dsp:sp>
    <dsp:sp modelId="{6D83FF35-F267-49AD-90B3-ECB1E66938B1}">
      <dsp:nvSpPr>
        <dsp:cNvPr id="0" name=""/>
        <dsp:cNvSpPr/>
      </dsp:nvSpPr>
      <dsp:spPr>
        <a:xfrm>
          <a:off x="0" y="627"/>
          <a:ext cx="2279599" cy="30202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Canal de operación</a:t>
          </a:r>
          <a:endParaRPr lang="en-US" sz="1200" kern="1200"/>
        </a:p>
      </dsp:txBody>
      <dsp:txXfrm>
        <a:off x="14743" y="15370"/>
        <a:ext cx="2250113" cy="272534"/>
      </dsp:txXfrm>
    </dsp:sp>
    <dsp:sp modelId="{33DE558E-AB9F-40C8-92E1-8651B7982854}">
      <dsp:nvSpPr>
        <dsp:cNvPr id="0" name=""/>
        <dsp:cNvSpPr/>
      </dsp:nvSpPr>
      <dsp:spPr>
        <a:xfrm rot="5400000">
          <a:off x="4185101" y="-1557550"/>
          <a:ext cx="241616" cy="4052620"/>
        </a:xfrm>
        <a:prstGeom prst="round2Same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Determina la velocidad potencial de transmisión (20, 40, 80 o 160 MHz)</a:t>
          </a:r>
          <a:endParaRPr lang="en-US" sz="1000" kern="1200"/>
        </a:p>
      </dsp:txBody>
      <dsp:txXfrm rot="-5400000">
        <a:off x="2279600" y="359746"/>
        <a:ext cx="4040825" cy="218026"/>
      </dsp:txXfrm>
    </dsp:sp>
    <dsp:sp modelId="{4E133439-2829-4AD6-B3F5-AC7A51599627}">
      <dsp:nvSpPr>
        <dsp:cNvPr id="0" name=""/>
        <dsp:cNvSpPr/>
      </dsp:nvSpPr>
      <dsp:spPr>
        <a:xfrm>
          <a:off x="0" y="317749"/>
          <a:ext cx="2279599" cy="302020"/>
        </a:xfrm>
        <a:prstGeom prst="roundRect">
          <a:avLst/>
        </a:prstGeom>
        <a:solidFill>
          <a:schemeClr val="accent2">
            <a:hueOff val="1560507"/>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Ancho de banda</a:t>
          </a:r>
          <a:endParaRPr lang="en-US" sz="1200" kern="1200"/>
        </a:p>
      </dsp:txBody>
      <dsp:txXfrm>
        <a:off x="14743" y="332492"/>
        <a:ext cx="2250113" cy="272534"/>
      </dsp:txXfrm>
    </dsp:sp>
    <dsp:sp modelId="{1950DDE4-C768-4069-8AFC-3B7567E00F3B}">
      <dsp:nvSpPr>
        <dsp:cNvPr id="0" name=""/>
        <dsp:cNvSpPr/>
      </dsp:nvSpPr>
      <dsp:spPr>
        <a:xfrm rot="5400000">
          <a:off x="4185101" y="-1240428"/>
          <a:ext cx="241616" cy="4052620"/>
        </a:xfrm>
        <a:prstGeom prst="round2Same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Influye en el alcance de la señal y en el nivel de interferencia</a:t>
          </a:r>
          <a:endParaRPr lang="en-US" sz="1000" kern="1200"/>
        </a:p>
      </dsp:txBody>
      <dsp:txXfrm rot="-5400000">
        <a:off x="2279600" y="676868"/>
        <a:ext cx="4040825" cy="218026"/>
      </dsp:txXfrm>
    </dsp:sp>
    <dsp:sp modelId="{DD70AA43-53ED-4767-9B6D-AD2D96B85FB8}">
      <dsp:nvSpPr>
        <dsp:cNvPr id="0" name=""/>
        <dsp:cNvSpPr/>
      </dsp:nvSpPr>
      <dsp:spPr>
        <a:xfrm>
          <a:off x="0" y="634871"/>
          <a:ext cx="2279599" cy="302020"/>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Potencia de transmisión</a:t>
          </a:r>
          <a:endParaRPr lang="en-US" sz="1200" kern="1200"/>
        </a:p>
      </dsp:txBody>
      <dsp:txXfrm>
        <a:off x="14743" y="649614"/>
        <a:ext cx="2250113" cy="272534"/>
      </dsp:txXfrm>
    </dsp:sp>
    <dsp:sp modelId="{D67CCE24-7F34-4BFE-AFC3-AABEF294F149}">
      <dsp:nvSpPr>
        <dsp:cNvPr id="0" name=""/>
        <dsp:cNvSpPr/>
      </dsp:nvSpPr>
      <dsp:spPr>
        <a:xfrm rot="5400000">
          <a:off x="4185101" y="-923306"/>
          <a:ext cx="241616" cy="4052620"/>
        </a:xfrm>
        <a:prstGeom prst="round2Same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MX" sz="1000" kern="1200"/>
            <a:t>Permite ajustar dinámicamente la intensidad de señal</a:t>
          </a:r>
          <a:endParaRPr lang="en-US" sz="1000" kern="1200"/>
        </a:p>
      </dsp:txBody>
      <dsp:txXfrm rot="-5400000">
        <a:off x="2279600" y="993990"/>
        <a:ext cx="4040825" cy="218026"/>
      </dsp:txXfrm>
    </dsp:sp>
    <dsp:sp modelId="{BD58A496-D6F4-4738-99E9-2C0BB9B45D55}">
      <dsp:nvSpPr>
        <dsp:cNvPr id="0" name=""/>
        <dsp:cNvSpPr/>
      </dsp:nvSpPr>
      <dsp:spPr>
        <a:xfrm>
          <a:off x="0" y="951993"/>
          <a:ext cx="2279599" cy="302020"/>
        </a:xfrm>
        <a:prstGeom prst="roundRect">
          <a:avLst/>
        </a:prstGeom>
        <a:solidFill>
          <a:schemeClr val="accent2">
            <a:hueOff val="4681520"/>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s-MX" sz="1200" kern="1200"/>
            <a:t>Control automático de potencia</a:t>
          </a:r>
          <a:endParaRPr lang="en-US" sz="1200" kern="1200" dirty="0"/>
        </a:p>
      </dsp:txBody>
      <dsp:txXfrm>
        <a:off x="14743" y="966736"/>
        <a:ext cx="2250113" cy="272534"/>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77D07D-888E-4CB8-9D09-E5A9D180530E}">
      <dsp:nvSpPr>
        <dsp:cNvPr id="0" name=""/>
        <dsp:cNvSpPr/>
      </dsp:nvSpPr>
      <dsp:spPr>
        <a:xfrm>
          <a:off x="814956" y="9759"/>
          <a:ext cx="871796" cy="438713"/>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07643AFE-16B4-4781-882C-C3138F323CBB}">
      <dsp:nvSpPr>
        <dsp:cNvPr id="0" name=""/>
        <dsp:cNvSpPr/>
      </dsp:nvSpPr>
      <dsp:spPr>
        <a:xfrm>
          <a:off x="5431" y="472860"/>
          <a:ext cx="2490846" cy="188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622300">
            <a:lnSpc>
              <a:spcPct val="90000"/>
            </a:lnSpc>
            <a:spcBef>
              <a:spcPct val="0"/>
            </a:spcBef>
            <a:spcAft>
              <a:spcPct val="35000"/>
            </a:spcAft>
            <a:buNone/>
            <a:defRPr b="1"/>
          </a:pPr>
          <a:r>
            <a:rPr lang="es-MX" sz="1400" i="1" kern="1200"/>
            <a:t>ITU</a:t>
          </a:r>
          <a:endParaRPr lang="en-US" sz="1400" kern="1200"/>
        </a:p>
      </dsp:txBody>
      <dsp:txXfrm>
        <a:off x="5431" y="472860"/>
        <a:ext cx="2490846" cy="188020"/>
      </dsp:txXfrm>
    </dsp:sp>
    <dsp:sp modelId="{FBBE8E74-5611-4B0A-B6D0-9359F89FB20D}">
      <dsp:nvSpPr>
        <dsp:cNvPr id="0" name=""/>
        <dsp:cNvSpPr/>
      </dsp:nvSpPr>
      <dsp:spPr>
        <a:xfrm>
          <a:off x="5431" y="672224"/>
          <a:ext cx="2490846" cy="4450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pPr>
          <a:r>
            <a:rPr lang="es-MX" sz="1100" kern="1200"/>
            <a:t>Coordina la asignación global de frecuencias y promueve el uso eficiente del espectro.</a:t>
          </a:r>
          <a:endParaRPr lang="en-US" sz="1100" kern="1200"/>
        </a:p>
      </dsp:txBody>
      <dsp:txXfrm>
        <a:off x="5431" y="672224"/>
        <a:ext cx="2490846" cy="445067"/>
      </dsp:txXfrm>
    </dsp:sp>
    <dsp:sp modelId="{DF9FE75E-395C-4B08-B5B5-BB3A22BC9D0B}">
      <dsp:nvSpPr>
        <dsp:cNvPr id="0" name=""/>
        <dsp:cNvSpPr/>
      </dsp:nvSpPr>
      <dsp:spPr>
        <a:xfrm>
          <a:off x="3741700" y="9759"/>
          <a:ext cx="871796" cy="438713"/>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45BFA12A-0C35-4DC1-8F2F-FC9D68492F74}">
      <dsp:nvSpPr>
        <dsp:cNvPr id="0" name=""/>
        <dsp:cNvSpPr/>
      </dsp:nvSpPr>
      <dsp:spPr>
        <a:xfrm>
          <a:off x="2932175" y="472860"/>
          <a:ext cx="2490846" cy="1880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622300">
            <a:lnSpc>
              <a:spcPct val="90000"/>
            </a:lnSpc>
            <a:spcBef>
              <a:spcPct val="0"/>
            </a:spcBef>
            <a:spcAft>
              <a:spcPct val="35000"/>
            </a:spcAft>
            <a:buNone/>
            <a:defRPr b="1"/>
          </a:pPr>
          <a:r>
            <a:rPr lang="es-MX" sz="1400" i="1" kern="1200"/>
            <a:t>IEEE</a:t>
          </a:r>
          <a:endParaRPr lang="en-US" sz="1400" kern="1200"/>
        </a:p>
      </dsp:txBody>
      <dsp:txXfrm>
        <a:off x="2932175" y="472860"/>
        <a:ext cx="2490846" cy="188020"/>
      </dsp:txXfrm>
    </dsp:sp>
    <dsp:sp modelId="{80AEF65F-4718-4318-8F2B-5DD2107379F1}">
      <dsp:nvSpPr>
        <dsp:cNvPr id="0" name=""/>
        <dsp:cNvSpPr/>
      </dsp:nvSpPr>
      <dsp:spPr>
        <a:xfrm>
          <a:off x="2932175" y="672224"/>
          <a:ext cx="2490846" cy="4450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ctr" defTabSz="488950">
            <a:lnSpc>
              <a:spcPct val="90000"/>
            </a:lnSpc>
            <a:spcBef>
              <a:spcPct val="0"/>
            </a:spcBef>
            <a:spcAft>
              <a:spcPct val="35000"/>
            </a:spcAft>
            <a:buNone/>
          </a:pPr>
          <a:r>
            <a:rPr lang="es-MX" sz="1100" kern="1200"/>
            <a:t>Desarrolla estándares técnicos de comunicación inalámbrica como la familia 802.11.</a:t>
          </a:r>
          <a:endParaRPr lang="en-US" sz="1100" kern="1200"/>
        </a:p>
      </dsp:txBody>
      <dsp:txXfrm>
        <a:off x="2932175" y="672224"/>
        <a:ext cx="2490846" cy="44506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D8723F-5CC1-41DD-BA0C-31F77FC4D712}">
      <dsp:nvSpPr>
        <dsp:cNvPr id="0" name=""/>
        <dsp:cNvSpPr/>
      </dsp:nvSpPr>
      <dsp:spPr>
        <a:xfrm>
          <a:off x="6057" y="20905"/>
          <a:ext cx="842293" cy="822415"/>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7D5219-F787-4E26-92CA-B7D4FF81CA31}">
      <dsp:nvSpPr>
        <dsp:cNvPr id="0" name=""/>
        <dsp:cNvSpPr/>
      </dsp:nvSpPr>
      <dsp:spPr>
        <a:xfrm>
          <a:off x="6057" y="917704"/>
          <a:ext cx="2406553" cy="3524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defRPr b="1"/>
          </a:pPr>
          <a:r>
            <a:rPr lang="es-MX" sz="1050" b="1" kern="1200">
              <a:latin typeface="+mj-lt"/>
            </a:rPr>
            <a:t>Factores de atenuación</a:t>
          </a:r>
          <a:endParaRPr lang="en-US" sz="1050" kern="1200">
            <a:latin typeface="+mj-lt"/>
          </a:endParaRPr>
        </a:p>
      </dsp:txBody>
      <dsp:txXfrm>
        <a:off x="6057" y="917704"/>
        <a:ext cx="2406553" cy="352463"/>
      </dsp:txXfrm>
    </dsp:sp>
    <dsp:sp modelId="{5772B5CA-E248-4E65-8524-D84440F2BA18}">
      <dsp:nvSpPr>
        <dsp:cNvPr id="0" name=""/>
        <dsp:cNvSpPr/>
      </dsp:nvSpPr>
      <dsp:spPr>
        <a:xfrm>
          <a:off x="6057" y="1304764"/>
          <a:ext cx="2406553" cy="445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pPr>
          <a:r>
            <a:rPr lang="es-MX" sz="1050" kern="1200">
              <a:latin typeface="+mj-lt"/>
            </a:rPr>
            <a:t>Distancia, obstáculos, frecuencia y condiciones ambientales.</a:t>
          </a:r>
          <a:endParaRPr lang="en-US" sz="1050" kern="1200">
            <a:latin typeface="+mj-lt"/>
          </a:endParaRPr>
        </a:p>
      </dsp:txBody>
      <dsp:txXfrm>
        <a:off x="6057" y="1304764"/>
        <a:ext cx="2406553" cy="445979"/>
      </dsp:txXfrm>
    </dsp:sp>
    <dsp:sp modelId="{1D8FE57B-6357-47DE-A166-5EF315310A64}">
      <dsp:nvSpPr>
        <dsp:cNvPr id="0" name=""/>
        <dsp:cNvSpPr/>
      </dsp:nvSpPr>
      <dsp:spPr>
        <a:xfrm>
          <a:off x="2833758" y="20905"/>
          <a:ext cx="842293" cy="822415"/>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F11DAA8-919F-4A93-B614-E15F429EA1E1}">
      <dsp:nvSpPr>
        <dsp:cNvPr id="0" name=""/>
        <dsp:cNvSpPr/>
      </dsp:nvSpPr>
      <dsp:spPr>
        <a:xfrm>
          <a:off x="2833758" y="917704"/>
          <a:ext cx="2406553" cy="3524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defRPr b="1"/>
          </a:pPr>
          <a:r>
            <a:rPr lang="es-MX" sz="1050" b="1" kern="1200">
              <a:latin typeface="+mj-lt"/>
            </a:rPr>
            <a:t>Tipos de interferencia</a:t>
          </a:r>
          <a:endParaRPr lang="en-US" sz="1050" kern="1200">
            <a:latin typeface="+mj-lt"/>
          </a:endParaRPr>
        </a:p>
      </dsp:txBody>
      <dsp:txXfrm>
        <a:off x="2833758" y="917704"/>
        <a:ext cx="2406553" cy="352463"/>
      </dsp:txXfrm>
    </dsp:sp>
    <dsp:sp modelId="{51D4818F-BB6F-4366-BACE-DDD8DA10E4D5}">
      <dsp:nvSpPr>
        <dsp:cNvPr id="0" name=""/>
        <dsp:cNvSpPr/>
      </dsp:nvSpPr>
      <dsp:spPr>
        <a:xfrm>
          <a:off x="2833758" y="1304764"/>
          <a:ext cx="2406553" cy="4459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100000"/>
            </a:lnSpc>
            <a:spcBef>
              <a:spcPct val="0"/>
            </a:spcBef>
            <a:spcAft>
              <a:spcPct val="35000"/>
            </a:spcAft>
            <a:buNone/>
          </a:pPr>
          <a:r>
            <a:rPr lang="es-MX" sz="1050" kern="1200">
              <a:latin typeface="+mj-lt"/>
            </a:rPr>
            <a:t>Interferencia co–canal, interferencia de canal adyacente e interferencia electromagnética externa.</a:t>
          </a:r>
          <a:endParaRPr lang="en-US" sz="1050" kern="1200">
            <a:latin typeface="+mj-lt"/>
          </a:endParaRPr>
        </a:p>
      </dsp:txBody>
      <dsp:txXfrm>
        <a:off x="2833758" y="1304764"/>
        <a:ext cx="2406553" cy="44597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6FFE42-817F-440C-BA1E-421E5A55A024}">
      <dsp:nvSpPr>
        <dsp:cNvPr id="0" name=""/>
        <dsp:cNvSpPr/>
      </dsp:nvSpPr>
      <dsp:spPr>
        <a:xfrm>
          <a:off x="4961" y="56251"/>
          <a:ext cx="1499653" cy="449896"/>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Definición</a:t>
          </a:r>
          <a:endParaRPr lang="en-US" sz="1500" kern="1200"/>
        </a:p>
      </dsp:txBody>
      <dsp:txXfrm>
        <a:off x="4961" y="56251"/>
        <a:ext cx="1499653" cy="449896"/>
      </dsp:txXfrm>
    </dsp:sp>
    <dsp:sp modelId="{EACFC358-7998-4A4C-BC02-6537B467A83A}">
      <dsp:nvSpPr>
        <dsp:cNvPr id="0" name=""/>
        <dsp:cNvSpPr/>
      </dsp:nvSpPr>
      <dsp:spPr>
        <a:xfrm>
          <a:off x="4961" y="506147"/>
          <a:ext cx="1499653" cy="1340828"/>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Atenuación de la señal debida a la dispersión de la energía en el espacio conforme aumenta la distancia</a:t>
          </a:r>
          <a:endParaRPr lang="en-US" sz="1100" kern="1200"/>
        </a:p>
      </dsp:txBody>
      <dsp:txXfrm>
        <a:off x="4961" y="506147"/>
        <a:ext cx="1499653" cy="1340828"/>
      </dsp:txXfrm>
    </dsp:sp>
    <dsp:sp modelId="{4789FFC1-E94D-41EC-BD12-1D0BC8383659}">
      <dsp:nvSpPr>
        <dsp:cNvPr id="0" name=""/>
        <dsp:cNvSpPr/>
      </dsp:nvSpPr>
      <dsp:spPr>
        <a:xfrm>
          <a:off x="1612509" y="56251"/>
          <a:ext cx="1499653" cy="449896"/>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Expresión</a:t>
          </a:r>
          <a:endParaRPr lang="en-US" sz="1500" kern="1200"/>
        </a:p>
      </dsp:txBody>
      <dsp:txXfrm>
        <a:off x="1612509" y="56251"/>
        <a:ext cx="1499653" cy="449896"/>
      </dsp:txXfrm>
    </dsp:sp>
    <dsp:sp modelId="{94F9FB67-07BC-4B23-905F-D729144D9FD2}">
      <dsp:nvSpPr>
        <dsp:cNvPr id="0" name=""/>
        <dsp:cNvSpPr/>
      </dsp:nvSpPr>
      <dsp:spPr>
        <a:xfrm>
          <a:off x="1612509" y="506147"/>
          <a:ext cx="1499653" cy="1340828"/>
        </a:xfrm>
        <a:prstGeom prst="rect">
          <a:avLst/>
        </a:prstGeom>
        <a:solidFill>
          <a:schemeClr val="accent5">
            <a:tint val="40000"/>
            <a:alpha val="90000"/>
            <a:hueOff val="-3580161"/>
            <a:satOff val="16084"/>
            <a:lumOff val="1106"/>
            <a:alphaOff val="0"/>
          </a:schemeClr>
        </a:solidFill>
        <a:ln w="25400" cap="flat" cmpd="sng" algn="ctr">
          <a:solidFill>
            <a:schemeClr val="accent5">
              <a:tint val="40000"/>
              <a:alpha val="90000"/>
              <a:hueOff val="-3580161"/>
              <a:satOff val="16084"/>
              <a:lumOff val="11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FSPL = 20 log (d) + 20 log (f) + 32.44</a:t>
          </a:r>
          <a:endParaRPr lang="en-US" sz="1100" kern="1200"/>
        </a:p>
      </dsp:txBody>
      <dsp:txXfrm>
        <a:off x="1612509" y="506147"/>
        <a:ext cx="1499653" cy="1340828"/>
      </dsp:txXfrm>
    </dsp:sp>
    <dsp:sp modelId="{4A3D333A-54BA-457E-9DC5-01E9156FB495}">
      <dsp:nvSpPr>
        <dsp:cNvPr id="0" name=""/>
        <dsp:cNvSpPr/>
      </dsp:nvSpPr>
      <dsp:spPr>
        <a:xfrm>
          <a:off x="3220057" y="56251"/>
          <a:ext cx="1499653" cy="449896"/>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Variables</a:t>
          </a:r>
          <a:endParaRPr lang="en-US" sz="1500" kern="1200"/>
        </a:p>
      </dsp:txBody>
      <dsp:txXfrm>
        <a:off x="3220057" y="56251"/>
        <a:ext cx="1499653" cy="449896"/>
      </dsp:txXfrm>
    </dsp:sp>
    <dsp:sp modelId="{B4791151-A98D-4819-BDBD-EC2CD34E7CA0}">
      <dsp:nvSpPr>
        <dsp:cNvPr id="0" name=""/>
        <dsp:cNvSpPr/>
      </dsp:nvSpPr>
      <dsp:spPr>
        <a:xfrm>
          <a:off x="3220057" y="506147"/>
          <a:ext cx="1499653" cy="1340828"/>
        </a:xfrm>
        <a:prstGeom prst="rect">
          <a:avLst/>
        </a:prstGeom>
        <a:solidFill>
          <a:schemeClr val="accent5">
            <a:tint val="40000"/>
            <a:alpha val="90000"/>
            <a:hueOff val="-7160321"/>
            <a:satOff val="32169"/>
            <a:lumOff val="2211"/>
            <a:alphaOff val="0"/>
          </a:schemeClr>
        </a:solidFill>
        <a:ln w="25400" cap="flat" cmpd="sng" algn="ctr">
          <a:solidFill>
            <a:schemeClr val="accent5">
              <a:tint val="40000"/>
              <a:alpha val="90000"/>
              <a:hueOff val="-7160321"/>
              <a:satOff val="32169"/>
              <a:lumOff val="221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d: distancia en kilómetros. f: frecuencia en MHz</a:t>
          </a:r>
          <a:endParaRPr lang="en-US" sz="1100" kern="1200"/>
        </a:p>
      </dsp:txBody>
      <dsp:txXfrm>
        <a:off x="3220057" y="506147"/>
        <a:ext cx="1499653" cy="1340828"/>
      </dsp:txXfrm>
    </dsp:sp>
    <dsp:sp modelId="{3D5E443C-A789-4C0F-9720-E28633DEB6CB}">
      <dsp:nvSpPr>
        <dsp:cNvPr id="0" name=""/>
        <dsp:cNvSpPr/>
      </dsp:nvSpPr>
      <dsp:spPr>
        <a:xfrm>
          <a:off x="4827605" y="56251"/>
          <a:ext cx="1499653" cy="449896"/>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8506" tIns="118506" rIns="118506" bIns="118506" numCol="1" spcCol="1270" anchor="ctr" anchorCtr="0">
          <a:noAutofit/>
        </a:bodyPr>
        <a:lstStyle/>
        <a:p>
          <a:pPr marL="0" lvl="0" indent="0" algn="ctr" defTabSz="666750">
            <a:lnSpc>
              <a:spcPct val="90000"/>
            </a:lnSpc>
            <a:spcBef>
              <a:spcPct val="0"/>
            </a:spcBef>
            <a:spcAft>
              <a:spcPct val="35000"/>
            </a:spcAft>
            <a:buNone/>
          </a:pPr>
          <a:r>
            <a:rPr lang="es-MX" sz="1500" kern="1200"/>
            <a:t>Aplicación</a:t>
          </a:r>
          <a:endParaRPr lang="en-US" sz="1500" kern="1200"/>
        </a:p>
      </dsp:txBody>
      <dsp:txXfrm>
        <a:off x="4827605" y="56251"/>
        <a:ext cx="1499653" cy="449896"/>
      </dsp:txXfrm>
    </dsp:sp>
    <dsp:sp modelId="{71A55EAB-6932-4430-978D-333B57078890}">
      <dsp:nvSpPr>
        <dsp:cNvPr id="0" name=""/>
        <dsp:cNvSpPr/>
      </dsp:nvSpPr>
      <dsp:spPr>
        <a:xfrm>
          <a:off x="4827605" y="506147"/>
          <a:ext cx="1499653" cy="1340828"/>
        </a:xfrm>
        <a:prstGeom prst="rect">
          <a:avLst/>
        </a:prstGeom>
        <a:solidFill>
          <a:schemeClr val="accent5">
            <a:tint val="40000"/>
            <a:alpha val="90000"/>
            <a:hueOff val="-10740482"/>
            <a:satOff val="48253"/>
            <a:lumOff val="3317"/>
            <a:alphaOff val="0"/>
          </a:schemeClr>
        </a:solidFill>
        <a:ln w="25400" cap="flat" cmpd="sng" algn="ctr">
          <a:solidFill>
            <a:schemeClr val="accent5">
              <a:tint val="40000"/>
              <a:alpha val="90000"/>
              <a:hueOff val="-10740482"/>
              <a:satOff val="48253"/>
              <a:lumOff val="33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48132" tIns="148132" rIns="148132" bIns="148132" numCol="1" spcCol="1270" anchor="t" anchorCtr="0">
          <a:noAutofit/>
        </a:bodyPr>
        <a:lstStyle/>
        <a:p>
          <a:pPr marL="0" lvl="0" indent="0" algn="l" defTabSz="488950">
            <a:lnSpc>
              <a:spcPct val="90000"/>
            </a:lnSpc>
            <a:spcBef>
              <a:spcPct val="0"/>
            </a:spcBef>
            <a:spcAft>
              <a:spcPct val="35000"/>
            </a:spcAft>
            <a:buNone/>
          </a:pPr>
          <a:r>
            <a:rPr lang="es-MX" sz="1100" kern="1200"/>
            <a:t>Permite estimar la potencia de señal recibida en un enlace inalámbrico</a:t>
          </a:r>
          <a:endParaRPr lang="en-US" sz="1100" kern="1200"/>
        </a:p>
      </dsp:txBody>
      <dsp:txXfrm>
        <a:off x="4827605" y="506147"/>
        <a:ext cx="1499653" cy="1340828"/>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79D0EA-E0E6-4A3D-B1D1-2369A382F339}">
      <dsp:nvSpPr>
        <dsp:cNvPr id="0" name=""/>
        <dsp:cNvSpPr/>
      </dsp:nvSpPr>
      <dsp:spPr>
        <a:xfrm>
          <a:off x="1178736"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Madera</a:t>
          </a:r>
          <a:endParaRPr lang="en-US" sz="1300" kern="1200"/>
        </a:p>
      </dsp:txBody>
      <dsp:txXfrm>
        <a:off x="1189107" y="10738"/>
        <a:ext cx="687442" cy="333350"/>
      </dsp:txXfrm>
    </dsp:sp>
    <dsp:sp modelId="{2AF5E4EE-5FFE-4EB7-BF4D-764D101133E1}">
      <dsp:nvSpPr>
        <dsp:cNvPr id="0" name=""/>
        <dsp:cNvSpPr/>
      </dsp:nvSpPr>
      <dsp:spPr>
        <a:xfrm>
          <a:off x="1203834"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8517A2-47EE-4BBE-B62D-A8DC278A47EF}">
      <dsp:nvSpPr>
        <dsp:cNvPr id="0" name=""/>
        <dsp:cNvSpPr/>
      </dsp:nvSpPr>
      <dsp:spPr>
        <a:xfrm>
          <a:off x="1320373"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3 dB</a:t>
          </a:r>
          <a:endParaRPr lang="en-US" sz="1100" kern="1200"/>
        </a:p>
      </dsp:txBody>
      <dsp:txXfrm>
        <a:off x="1330744" y="453353"/>
        <a:ext cx="545805" cy="333350"/>
      </dsp:txXfrm>
    </dsp:sp>
    <dsp:sp modelId="{00FF6246-94CE-4FB1-90C3-36B8B9D4F64E}">
      <dsp:nvSpPr>
        <dsp:cNvPr id="0" name=""/>
        <dsp:cNvSpPr/>
      </dsp:nvSpPr>
      <dsp:spPr>
        <a:xfrm>
          <a:off x="2063967"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Vidrio</a:t>
          </a:r>
          <a:endParaRPr lang="en-US" sz="1300" kern="1200"/>
        </a:p>
      </dsp:txBody>
      <dsp:txXfrm>
        <a:off x="2074338" y="10738"/>
        <a:ext cx="687442" cy="333350"/>
      </dsp:txXfrm>
    </dsp:sp>
    <dsp:sp modelId="{79BE4332-8877-491F-ABC4-358488D77E2A}">
      <dsp:nvSpPr>
        <dsp:cNvPr id="0" name=""/>
        <dsp:cNvSpPr/>
      </dsp:nvSpPr>
      <dsp:spPr>
        <a:xfrm>
          <a:off x="2089065"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B35C3E-CA95-4A3A-A056-F7EDCBAE97FE}">
      <dsp:nvSpPr>
        <dsp:cNvPr id="0" name=""/>
        <dsp:cNvSpPr/>
      </dsp:nvSpPr>
      <dsp:spPr>
        <a:xfrm>
          <a:off x="2205604"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4 dB</a:t>
          </a:r>
          <a:endParaRPr lang="en-US" sz="1100" kern="1200"/>
        </a:p>
      </dsp:txBody>
      <dsp:txXfrm>
        <a:off x="2215975" y="453353"/>
        <a:ext cx="545805" cy="333350"/>
      </dsp:txXfrm>
    </dsp:sp>
    <dsp:sp modelId="{3D974554-E4C0-49C0-B80B-DA7911203361}">
      <dsp:nvSpPr>
        <dsp:cNvPr id="0" name=""/>
        <dsp:cNvSpPr/>
      </dsp:nvSpPr>
      <dsp:spPr>
        <a:xfrm>
          <a:off x="2949198"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Concreto</a:t>
          </a:r>
          <a:endParaRPr lang="en-US" sz="1300" kern="1200"/>
        </a:p>
      </dsp:txBody>
      <dsp:txXfrm>
        <a:off x="2959569" y="10738"/>
        <a:ext cx="687442" cy="333350"/>
      </dsp:txXfrm>
    </dsp:sp>
    <dsp:sp modelId="{BEC41DB1-F564-4321-9567-6683E3A3D926}">
      <dsp:nvSpPr>
        <dsp:cNvPr id="0" name=""/>
        <dsp:cNvSpPr/>
      </dsp:nvSpPr>
      <dsp:spPr>
        <a:xfrm>
          <a:off x="2974296"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EE7138-4482-4113-A281-88919E7519FC}">
      <dsp:nvSpPr>
        <dsp:cNvPr id="0" name=""/>
        <dsp:cNvSpPr/>
      </dsp:nvSpPr>
      <dsp:spPr>
        <a:xfrm>
          <a:off x="3090835"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12 dB</a:t>
          </a:r>
          <a:endParaRPr lang="en-US" sz="1100" kern="1200"/>
        </a:p>
      </dsp:txBody>
      <dsp:txXfrm>
        <a:off x="3101206" y="453353"/>
        <a:ext cx="545805" cy="333350"/>
      </dsp:txXfrm>
    </dsp:sp>
    <dsp:sp modelId="{59605CEE-D3A7-4A7E-8A84-12206D9CCB5A}">
      <dsp:nvSpPr>
        <dsp:cNvPr id="0" name=""/>
        <dsp:cNvSpPr/>
      </dsp:nvSpPr>
      <dsp:spPr>
        <a:xfrm>
          <a:off x="3834428" y="367"/>
          <a:ext cx="708184" cy="354092"/>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Metal</a:t>
          </a:r>
          <a:endParaRPr lang="en-US" sz="1300" kern="1200"/>
        </a:p>
      </dsp:txBody>
      <dsp:txXfrm>
        <a:off x="3844799" y="10738"/>
        <a:ext cx="687442" cy="333350"/>
      </dsp:txXfrm>
    </dsp:sp>
    <dsp:sp modelId="{8E205AF7-397F-45AE-8041-2BE9C4F7BEC3}">
      <dsp:nvSpPr>
        <dsp:cNvPr id="0" name=""/>
        <dsp:cNvSpPr/>
      </dsp:nvSpPr>
      <dsp:spPr>
        <a:xfrm>
          <a:off x="3859527" y="354459"/>
          <a:ext cx="91440" cy="265569"/>
        </a:xfrm>
        <a:custGeom>
          <a:avLst/>
          <a:gdLst/>
          <a:ahLst/>
          <a:cxnLst/>
          <a:rect l="0" t="0" r="0" b="0"/>
          <a:pathLst>
            <a:path>
              <a:moveTo>
                <a:pt x="45720" y="0"/>
              </a:moveTo>
              <a:lnTo>
                <a:pt x="45720" y="265569"/>
              </a:lnTo>
              <a:lnTo>
                <a:pt x="116538" y="265569"/>
              </a:lnTo>
            </a:path>
          </a:pathLst>
        </a:custGeom>
        <a:noFill/>
        <a:ln w="25400" cap="flat" cmpd="sng" algn="ctr">
          <a:solidFill>
            <a:schemeClr val="dk2">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3C48761-EA6C-4A56-8578-DFB2D6CC61A8}">
      <dsp:nvSpPr>
        <dsp:cNvPr id="0" name=""/>
        <dsp:cNvSpPr/>
      </dsp:nvSpPr>
      <dsp:spPr>
        <a:xfrm>
          <a:off x="3976065" y="442982"/>
          <a:ext cx="566547" cy="354092"/>
        </a:xfrm>
        <a:prstGeom prst="roundRect">
          <a:avLst>
            <a:gd name="adj" fmla="val 10000"/>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Mayor a 20 dB</a:t>
          </a:r>
          <a:endParaRPr lang="en-US" sz="1100" kern="1200"/>
        </a:p>
      </dsp:txBody>
      <dsp:txXfrm>
        <a:off x="3986436" y="453353"/>
        <a:ext cx="545805" cy="333350"/>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7AEB59-FD9A-4066-8FE5-39FF8888CDAD}">
      <dsp:nvSpPr>
        <dsp:cNvPr id="0" name=""/>
        <dsp:cNvSpPr/>
      </dsp:nvSpPr>
      <dsp:spPr>
        <a:xfrm>
          <a:off x="123" y="18366"/>
          <a:ext cx="1493389" cy="179206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Uso de antenas de mayor ganancia</a:t>
          </a:r>
          <a:endParaRPr lang="en-US" sz="1000" kern="1200">
            <a:latin typeface="+mj-lt"/>
          </a:endParaRPr>
        </a:p>
        <a:p>
          <a:pPr marL="57150" lvl="1" indent="-57150" algn="l" defTabSz="311150">
            <a:lnSpc>
              <a:spcPct val="90000"/>
            </a:lnSpc>
            <a:spcBef>
              <a:spcPct val="0"/>
            </a:spcBef>
            <a:spcAft>
              <a:spcPct val="15000"/>
            </a:spcAft>
            <a:buChar char="•"/>
          </a:pPr>
          <a:r>
            <a:rPr lang="es-MX" sz="700" kern="1200">
              <a:latin typeface="+mj-lt"/>
            </a:rPr>
            <a:t>Incrementar potencia efectiva radiada</a:t>
          </a:r>
          <a:endParaRPr lang="en-US" sz="700" kern="1200">
            <a:latin typeface="+mj-lt"/>
          </a:endParaRPr>
        </a:p>
      </dsp:txBody>
      <dsp:txXfrm>
        <a:off x="123" y="735193"/>
        <a:ext cx="1493389" cy="1075240"/>
      </dsp:txXfrm>
    </dsp:sp>
    <dsp:sp modelId="{C224684B-7EAD-4B80-BC9D-697A3C03DE14}">
      <dsp:nvSpPr>
        <dsp:cNvPr id="0" name=""/>
        <dsp:cNvSpPr/>
      </dsp:nvSpPr>
      <dsp:spPr>
        <a:xfrm>
          <a:off x="123"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dirty="0">
              <a:latin typeface="+mj-lt"/>
            </a:rPr>
            <a:t>a</a:t>
          </a:r>
        </a:p>
      </dsp:txBody>
      <dsp:txXfrm>
        <a:off x="123" y="18366"/>
        <a:ext cx="1493389" cy="716827"/>
      </dsp:txXfrm>
    </dsp:sp>
    <dsp:sp modelId="{0EE1450C-2ECE-4F0E-A06F-5F066B9A6F77}">
      <dsp:nvSpPr>
        <dsp:cNvPr id="0" name=""/>
        <dsp:cNvSpPr/>
      </dsp:nvSpPr>
      <dsp:spPr>
        <a:xfrm>
          <a:off x="1612984" y="18366"/>
          <a:ext cx="1493389" cy="1792067"/>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Reducción de distancia entre dispositivos</a:t>
          </a:r>
          <a:endParaRPr lang="en-US" sz="1000" kern="1200">
            <a:latin typeface="+mj-lt"/>
          </a:endParaRPr>
        </a:p>
        <a:p>
          <a:pPr marL="57150" lvl="1" indent="-57150" algn="l" defTabSz="311150">
            <a:lnSpc>
              <a:spcPct val="90000"/>
            </a:lnSpc>
            <a:spcBef>
              <a:spcPct val="0"/>
            </a:spcBef>
            <a:spcAft>
              <a:spcPct val="15000"/>
            </a:spcAft>
            <a:buChar char="•"/>
          </a:pPr>
          <a:r>
            <a:rPr lang="es-MX" sz="700" kern="1200">
              <a:latin typeface="+mj-lt"/>
            </a:rPr>
            <a:t>Disminuir pérdidas por propagación</a:t>
          </a:r>
          <a:endParaRPr lang="en-US" sz="700" kern="1200">
            <a:latin typeface="+mj-lt"/>
          </a:endParaRPr>
        </a:p>
      </dsp:txBody>
      <dsp:txXfrm>
        <a:off x="1612984" y="735193"/>
        <a:ext cx="1493389" cy="1075240"/>
      </dsp:txXfrm>
    </dsp:sp>
    <dsp:sp modelId="{9BB60465-D13E-4FE5-A903-CB7E1F68D9E0}">
      <dsp:nvSpPr>
        <dsp:cNvPr id="0" name=""/>
        <dsp:cNvSpPr/>
      </dsp:nvSpPr>
      <dsp:spPr>
        <a:xfrm>
          <a:off x="1612984"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dirty="0">
              <a:latin typeface="+mj-lt"/>
            </a:rPr>
            <a:t>b</a:t>
          </a:r>
        </a:p>
      </dsp:txBody>
      <dsp:txXfrm>
        <a:off x="1612984" y="18366"/>
        <a:ext cx="1493389" cy="716827"/>
      </dsp:txXfrm>
    </dsp:sp>
    <dsp:sp modelId="{EF24341D-F304-4B26-ABE5-B54633532B12}">
      <dsp:nvSpPr>
        <dsp:cNvPr id="0" name=""/>
        <dsp:cNvSpPr/>
      </dsp:nvSpPr>
      <dsp:spPr>
        <a:xfrm>
          <a:off x="3225845" y="18366"/>
          <a:ext cx="1493389" cy="179206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Incremento controlado de potencia</a:t>
          </a:r>
          <a:endParaRPr lang="en-US" sz="1000" kern="1200">
            <a:latin typeface="+mj-lt"/>
          </a:endParaRPr>
        </a:p>
        <a:p>
          <a:pPr marL="57150" lvl="1" indent="-57150" algn="l" defTabSz="311150">
            <a:lnSpc>
              <a:spcPct val="90000"/>
            </a:lnSpc>
            <a:spcBef>
              <a:spcPct val="0"/>
            </a:spcBef>
            <a:spcAft>
              <a:spcPct val="15000"/>
            </a:spcAft>
            <a:buChar char="•"/>
          </a:pPr>
          <a:r>
            <a:rPr lang="es-MX" sz="700" kern="1200">
              <a:latin typeface="+mj-lt"/>
            </a:rPr>
            <a:t>Mejorar nivel de señal dentro de límites regulatorios</a:t>
          </a:r>
          <a:endParaRPr lang="en-US" sz="700" kern="1200">
            <a:latin typeface="+mj-lt"/>
          </a:endParaRPr>
        </a:p>
        <a:p>
          <a:pPr marL="57150" lvl="1" indent="-57150" algn="l" defTabSz="311150">
            <a:lnSpc>
              <a:spcPct val="90000"/>
            </a:lnSpc>
            <a:spcBef>
              <a:spcPct val="0"/>
            </a:spcBef>
            <a:spcAft>
              <a:spcPct val="15000"/>
            </a:spcAft>
            <a:buChar char="•"/>
          </a:pPr>
          <a:r>
            <a:rPr lang="es-MX" sz="700" kern="1200" dirty="0">
              <a:latin typeface="+mj-lt"/>
            </a:rPr>
            <a:t>Instalación de repetidores o puntos de acceso</a:t>
          </a:r>
          <a:endParaRPr lang="en-US" sz="700" kern="1200" dirty="0">
            <a:latin typeface="+mj-lt"/>
          </a:endParaRPr>
        </a:p>
      </dsp:txBody>
      <dsp:txXfrm>
        <a:off x="3225845" y="735193"/>
        <a:ext cx="1493389" cy="1075240"/>
      </dsp:txXfrm>
    </dsp:sp>
    <dsp:sp modelId="{045C0B7D-B002-4071-AC5C-ED462A141339}">
      <dsp:nvSpPr>
        <dsp:cNvPr id="0" name=""/>
        <dsp:cNvSpPr/>
      </dsp:nvSpPr>
      <dsp:spPr>
        <a:xfrm>
          <a:off x="3225845"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dirty="0">
              <a:latin typeface="+mj-lt"/>
            </a:rPr>
            <a:t>c</a:t>
          </a:r>
        </a:p>
      </dsp:txBody>
      <dsp:txXfrm>
        <a:off x="3225845" y="18366"/>
        <a:ext cx="1493389" cy="716827"/>
      </dsp:txXfrm>
    </dsp:sp>
    <dsp:sp modelId="{AEAAA5AD-5B2B-4EAC-A85F-D7EED1A945DD}">
      <dsp:nvSpPr>
        <dsp:cNvPr id="0" name=""/>
        <dsp:cNvSpPr/>
      </dsp:nvSpPr>
      <dsp:spPr>
        <a:xfrm>
          <a:off x="4838706" y="18366"/>
          <a:ext cx="1493389" cy="1792067"/>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7514" tIns="0" rIns="147514" bIns="33020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Ampliar cobertura y estabilidad del enlace</a:t>
          </a:r>
          <a:endParaRPr lang="en-US" sz="1000" kern="1200">
            <a:latin typeface="+mj-lt"/>
          </a:endParaRPr>
        </a:p>
      </dsp:txBody>
      <dsp:txXfrm>
        <a:off x="4838706" y="735193"/>
        <a:ext cx="1493389" cy="1075240"/>
      </dsp:txXfrm>
    </dsp:sp>
    <dsp:sp modelId="{EEAC1B72-19BC-45C1-8F3B-500478403A71}">
      <dsp:nvSpPr>
        <dsp:cNvPr id="0" name=""/>
        <dsp:cNvSpPr/>
      </dsp:nvSpPr>
      <dsp:spPr>
        <a:xfrm>
          <a:off x="4838706" y="18366"/>
          <a:ext cx="1493389" cy="716827"/>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47514" tIns="165100" rIns="147514" bIns="165100" numCol="1" spcCol="1270" anchor="ctr" anchorCtr="0">
          <a:noAutofit/>
        </a:bodyPr>
        <a:lstStyle/>
        <a:p>
          <a:pPr marL="0" lvl="0" indent="0" algn="l" defTabSz="889000">
            <a:lnSpc>
              <a:spcPct val="90000"/>
            </a:lnSpc>
            <a:spcBef>
              <a:spcPct val="0"/>
            </a:spcBef>
            <a:spcAft>
              <a:spcPct val="35000"/>
            </a:spcAft>
            <a:buNone/>
          </a:pPr>
          <a:r>
            <a:rPr lang="en-US" sz="2000" kern="1200">
              <a:latin typeface="+mj-lt"/>
            </a:rPr>
            <a:t>d</a:t>
          </a:r>
          <a:endParaRPr lang="en-US" sz="2000" kern="1200" dirty="0">
            <a:latin typeface="+mj-lt"/>
          </a:endParaRPr>
        </a:p>
      </dsp:txBody>
      <dsp:txXfrm>
        <a:off x="4838706" y="18366"/>
        <a:ext cx="1493389" cy="716827"/>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2C8FC7-2C4F-4D94-9BE2-CECBCD493309}">
      <dsp:nvSpPr>
        <dsp:cNvPr id="0" name=""/>
        <dsp:cNvSpPr/>
      </dsp:nvSpPr>
      <dsp:spPr>
        <a:xfrm>
          <a:off x="0" y="749236"/>
          <a:ext cx="6457949" cy="998982"/>
        </a:xfrm>
        <a:prstGeom prst="notched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5C87772-BE70-4F83-9AF4-53B68C5861C0}">
      <dsp:nvSpPr>
        <dsp:cNvPr id="0" name=""/>
        <dsp:cNvSpPr/>
      </dsp:nvSpPr>
      <dsp:spPr>
        <a:xfrm>
          <a:off x="1596" y="0"/>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1">
          <a:noAutofit/>
        </a:bodyPr>
        <a:lstStyle/>
        <a:p>
          <a:pPr marL="0" lvl="0" indent="0" algn="l" defTabSz="444500">
            <a:lnSpc>
              <a:spcPct val="90000"/>
            </a:lnSpc>
            <a:spcBef>
              <a:spcPct val="0"/>
            </a:spcBef>
            <a:spcAft>
              <a:spcPct val="35000"/>
            </a:spcAft>
            <a:buNone/>
          </a:pPr>
          <a:r>
            <a:rPr lang="es-MX" sz="1000" b="1" kern="1200">
              <a:latin typeface="+mj-lt"/>
            </a:rPr>
            <a:t>Primera generación (1G)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Transmisión analógica de voz.</a:t>
          </a:r>
          <a:endParaRPr lang="en-US" sz="800" kern="1200">
            <a:latin typeface="+mj-lt"/>
          </a:endParaRPr>
        </a:p>
      </dsp:txBody>
      <dsp:txXfrm>
        <a:off x="1596" y="0"/>
        <a:ext cx="929433" cy="998982"/>
      </dsp:txXfrm>
    </dsp:sp>
    <dsp:sp modelId="{9DE712D9-E9A5-414D-9603-1D12791AAB25}">
      <dsp:nvSpPr>
        <dsp:cNvPr id="0" name=""/>
        <dsp:cNvSpPr/>
      </dsp:nvSpPr>
      <dsp:spPr>
        <a:xfrm>
          <a:off x="341440" y="1123854"/>
          <a:ext cx="249745" cy="249745"/>
        </a:xfrm>
        <a:prstGeom prst="ellipse">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0E93038-06E0-4991-A616-88BDCAFCD6CB}">
      <dsp:nvSpPr>
        <dsp:cNvPr id="0" name=""/>
        <dsp:cNvSpPr/>
      </dsp:nvSpPr>
      <dsp:spPr>
        <a:xfrm>
          <a:off x="977502" y="1498473"/>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kern="1200">
              <a:latin typeface="+mj-lt"/>
            </a:rPr>
            <a:t>Segunda generación (2G)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Digitalización de la comunicación de voz.</a:t>
          </a:r>
          <a:endParaRPr lang="en-US" sz="800" kern="1200">
            <a:latin typeface="+mj-lt"/>
          </a:endParaRPr>
        </a:p>
      </dsp:txBody>
      <dsp:txXfrm>
        <a:off x="977502" y="1498473"/>
        <a:ext cx="929433" cy="998982"/>
      </dsp:txXfrm>
    </dsp:sp>
    <dsp:sp modelId="{30BAFB05-0D7C-48E3-9E24-17213F7C39D3}">
      <dsp:nvSpPr>
        <dsp:cNvPr id="0" name=""/>
        <dsp:cNvSpPr/>
      </dsp:nvSpPr>
      <dsp:spPr>
        <a:xfrm>
          <a:off x="1317346" y="1123854"/>
          <a:ext cx="249745" cy="249745"/>
        </a:xfrm>
        <a:prstGeom prst="ellipse">
          <a:avLst/>
        </a:prstGeom>
        <a:solidFill>
          <a:schemeClr val="accent5">
            <a:hueOff val="-1986775"/>
            <a:satOff val="7962"/>
            <a:lumOff val="172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96F396-1A4A-4755-B6BD-29FBFB3053F3}">
      <dsp:nvSpPr>
        <dsp:cNvPr id="0" name=""/>
        <dsp:cNvSpPr/>
      </dsp:nvSpPr>
      <dsp:spPr>
        <a:xfrm>
          <a:off x="1953407" y="0"/>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1">
          <a:noAutofit/>
        </a:bodyPr>
        <a:lstStyle/>
        <a:p>
          <a:pPr marL="0" lvl="0" indent="0" algn="l" defTabSz="444500">
            <a:lnSpc>
              <a:spcPct val="90000"/>
            </a:lnSpc>
            <a:spcBef>
              <a:spcPct val="0"/>
            </a:spcBef>
            <a:spcAft>
              <a:spcPct val="35000"/>
            </a:spcAft>
            <a:buNone/>
          </a:pPr>
          <a:r>
            <a:rPr lang="es-MX" sz="1000" b="1" kern="1200">
              <a:latin typeface="+mj-lt"/>
            </a:rPr>
            <a:t>Tercera generación (3G)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Introducción de transmisión de datos móviles.</a:t>
          </a:r>
          <a:endParaRPr lang="en-US" sz="800" kern="1200">
            <a:latin typeface="+mj-lt"/>
          </a:endParaRPr>
        </a:p>
      </dsp:txBody>
      <dsp:txXfrm>
        <a:off x="1953407" y="0"/>
        <a:ext cx="929433" cy="998982"/>
      </dsp:txXfrm>
    </dsp:sp>
    <dsp:sp modelId="{1979B320-6D97-488D-BA08-08DAB28C7D91}">
      <dsp:nvSpPr>
        <dsp:cNvPr id="0" name=""/>
        <dsp:cNvSpPr/>
      </dsp:nvSpPr>
      <dsp:spPr>
        <a:xfrm>
          <a:off x="2293251" y="1123854"/>
          <a:ext cx="249745" cy="249745"/>
        </a:xfrm>
        <a:prstGeom prst="ellipse">
          <a:avLst/>
        </a:prstGeom>
        <a:solidFill>
          <a:schemeClr val="accent5">
            <a:hueOff val="-3973551"/>
            <a:satOff val="15924"/>
            <a:lumOff val="345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4812D27-447C-4304-9179-D4FF9948A506}">
      <dsp:nvSpPr>
        <dsp:cNvPr id="0" name=""/>
        <dsp:cNvSpPr/>
      </dsp:nvSpPr>
      <dsp:spPr>
        <a:xfrm>
          <a:off x="2929313" y="1498473"/>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kern="1200">
              <a:latin typeface="+mj-lt"/>
            </a:rPr>
            <a:t>Cuarta generación (4G)</a:t>
          </a:r>
          <a:endParaRPr lang="en-US" sz="1000" kern="1200">
            <a:latin typeface="+mj-lt"/>
          </a:endParaRPr>
        </a:p>
        <a:p>
          <a:pPr marL="57150" lvl="1" indent="-57150" algn="l" defTabSz="355600">
            <a:lnSpc>
              <a:spcPct val="90000"/>
            </a:lnSpc>
            <a:spcBef>
              <a:spcPct val="0"/>
            </a:spcBef>
            <a:spcAft>
              <a:spcPct val="15000"/>
            </a:spcAft>
            <a:buChar char="•"/>
          </a:pPr>
          <a:r>
            <a:rPr lang="es-MX" sz="800" kern="1200" dirty="0">
              <a:latin typeface="+mj-lt"/>
            </a:rPr>
            <a:t>Alta velocidad de transmisión y conectividad basada en IP.</a:t>
          </a:r>
          <a:endParaRPr lang="en-US" sz="800" kern="1200" dirty="0">
            <a:latin typeface="+mj-lt"/>
          </a:endParaRPr>
        </a:p>
      </dsp:txBody>
      <dsp:txXfrm>
        <a:off x="2929313" y="1498473"/>
        <a:ext cx="929433" cy="998982"/>
      </dsp:txXfrm>
    </dsp:sp>
    <dsp:sp modelId="{5311BEC6-64AB-4190-A114-5D9F41912C54}">
      <dsp:nvSpPr>
        <dsp:cNvPr id="0" name=""/>
        <dsp:cNvSpPr/>
      </dsp:nvSpPr>
      <dsp:spPr>
        <a:xfrm>
          <a:off x="3269157" y="1123854"/>
          <a:ext cx="249745" cy="249745"/>
        </a:xfrm>
        <a:prstGeom prst="ellipse">
          <a:avLst/>
        </a:prstGeom>
        <a:solidFill>
          <a:schemeClr val="accent5">
            <a:hueOff val="-5960326"/>
            <a:satOff val="23887"/>
            <a:lumOff val="51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FE8931-8D74-4B9F-A69E-FFF9207F4F42}">
      <dsp:nvSpPr>
        <dsp:cNvPr id="0" name=""/>
        <dsp:cNvSpPr/>
      </dsp:nvSpPr>
      <dsp:spPr>
        <a:xfrm>
          <a:off x="3905219" y="0"/>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b" anchorCtr="1">
          <a:noAutofit/>
        </a:bodyPr>
        <a:lstStyle/>
        <a:p>
          <a:pPr marL="0" lvl="0" indent="0" algn="l" defTabSz="444500">
            <a:lnSpc>
              <a:spcPct val="90000"/>
            </a:lnSpc>
            <a:spcBef>
              <a:spcPct val="0"/>
            </a:spcBef>
            <a:spcAft>
              <a:spcPct val="35000"/>
            </a:spcAft>
            <a:buNone/>
          </a:pPr>
          <a:r>
            <a:rPr lang="es-MX" sz="1000" b="1" kern="1200">
              <a:latin typeface="+mj-lt"/>
            </a:rPr>
            <a:t>Quinta generación (5G)</a:t>
          </a:r>
          <a:endParaRPr lang="en-US" sz="1000" kern="1200">
            <a:latin typeface="+mj-lt"/>
          </a:endParaRPr>
        </a:p>
        <a:p>
          <a:pPr marL="57150" lvl="1" indent="-57150" algn="l" defTabSz="355600">
            <a:lnSpc>
              <a:spcPct val="90000"/>
            </a:lnSpc>
            <a:spcBef>
              <a:spcPct val="0"/>
            </a:spcBef>
            <a:spcAft>
              <a:spcPct val="15000"/>
            </a:spcAft>
            <a:buChar char="•"/>
          </a:pPr>
          <a:r>
            <a:rPr lang="es-MX" sz="800" kern="1200">
              <a:latin typeface="+mj-lt"/>
            </a:rPr>
            <a:t>Baja latencia y alta densidad de dispositivos conectados.</a:t>
          </a:r>
          <a:endParaRPr lang="en-US" sz="800" kern="1200">
            <a:latin typeface="+mj-lt"/>
          </a:endParaRPr>
        </a:p>
      </dsp:txBody>
      <dsp:txXfrm>
        <a:off x="3905219" y="0"/>
        <a:ext cx="929433" cy="998982"/>
      </dsp:txXfrm>
    </dsp:sp>
    <dsp:sp modelId="{23C4F9EE-D11B-42E6-98AA-C3420A9EB190}">
      <dsp:nvSpPr>
        <dsp:cNvPr id="0" name=""/>
        <dsp:cNvSpPr/>
      </dsp:nvSpPr>
      <dsp:spPr>
        <a:xfrm>
          <a:off x="4245063" y="1123854"/>
          <a:ext cx="249745" cy="249745"/>
        </a:xfrm>
        <a:prstGeom prst="ellipse">
          <a:avLst/>
        </a:prstGeom>
        <a:solidFill>
          <a:schemeClr val="accent5">
            <a:hueOff val="-7947101"/>
            <a:satOff val="31849"/>
            <a:lumOff val="690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9D7711-372D-435F-9C89-7060481CD303}">
      <dsp:nvSpPr>
        <dsp:cNvPr id="0" name=""/>
        <dsp:cNvSpPr/>
      </dsp:nvSpPr>
      <dsp:spPr>
        <a:xfrm>
          <a:off x="4881124" y="1498473"/>
          <a:ext cx="929433" cy="9989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71120" numCol="1" spcCol="1270" anchor="t" anchorCtr="1">
          <a:noAutofit/>
        </a:bodyPr>
        <a:lstStyle/>
        <a:p>
          <a:pPr marL="0" lvl="0" indent="0" algn="l" defTabSz="444500">
            <a:lnSpc>
              <a:spcPct val="90000"/>
            </a:lnSpc>
            <a:spcBef>
              <a:spcPct val="0"/>
            </a:spcBef>
            <a:spcAft>
              <a:spcPct val="35000"/>
            </a:spcAft>
            <a:buNone/>
          </a:pPr>
          <a:r>
            <a:rPr lang="es-MX" sz="1000" b="1" i="1" kern="1200" dirty="0" err="1">
              <a:latin typeface="+mj-lt"/>
            </a:rPr>
            <a:t>WiFi</a:t>
          </a:r>
          <a:r>
            <a:rPr lang="es-MX" sz="1000" b="1" i="1" kern="1200" dirty="0">
              <a:latin typeface="+mj-lt"/>
            </a:rPr>
            <a:t> 6 y </a:t>
          </a:r>
          <a:r>
            <a:rPr lang="es-MX" sz="1000" b="1" i="1" kern="1200" dirty="0" err="1">
              <a:latin typeface="+mj-lt"/>
            </a:rPr>
            <a:t>WiFi</a:t>
          </a:r>
          <a:r>
            <a:rPr lang="es-MX" sz="1000" b="1" i="1" kern="1200" dirty="0">
              <a:latin typeface="+mj-lt"/>
            </a:rPr>
            <a:t> </a:t>
          </a:r>
          <a:r>
            <a:rPr lang="es-MX" sz="1000" b="1" i="1" kern="1200" dirty="0" err="1">
              <a:latin typeface="+mj-lt"/>
            </a:rPr>
            <a:t>6E</a:t>
          </a:r>
          <a:endParaRPr lang="en-US" sz="1000" i="1" kern="1200" dirty="0">
            <a:latin typeface="+mj-lt"/>
          </a:endParaRPr>
        </a:p>
        <a:p>
          <a:pPr marL="57150" lvl="1" indent="-57150" algn="l" defTabSz="355600">
            <a:lnSpc>
              <a:spcPct val="90000"/>
            </a:lnSpc>
            <a:spcBef>
              <a:spcPct val="0"/>
            </a:spcBef>
            <a:spcAft>
              <a:spcPct val="15000"/>
            </a:spcAft>
            <a:buChar char="•"/>
          </a:pPr>
          <a:r>
            <a:rPr lang="es-MX" sz="800" kern="1200">
              <a:latin typeface="+mj-lt"/>
            </a:rPr>
            <a:t>Mayor eficiencia espectral y optimización del uso del ancho de banda.</a:t>
          </a:r>
          <a:endParaRPr lang="en-US" sz="800" kern="1200">
            <a:latin typeface="+mj-lt"/>
          </a:endParaRPr>
        </a:p>
      </dsp:txBody>
      <dsp:txXfrm>
        <a:off x="4881124" y="1498473"/>
        <a:ext cx="929433" cy="998982"/>
      </dsp:txXfrm>
    </dsp:sp>
    <dsp:sp modelId="{5AEFA7AA-E89E-4B5C-9A3D-FFF69D2862A5}">
      <dsp:nvSpPr>
        <dsp:cNvPr id="0" name=""/>
        <dsp:cNvSpPr/>
      </dsp:nvSpPr>
      <dsp:spPr>
        <a:xfrm>
          <a:off x="5220968" y="1123854"/>
          <a:ext cx="249745" cy="249745"/>
        </a:xfrm>
        <a:prstGeom prst="ellipse">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3BA922-9D17-44B7-814A-D69591E666F1}">
      <dsp:nvSpPr>
        <dsp:cNvPr id="0" name=""/>
        <dsp:cNvSpPr/>
      </dsp:nvSpPr>
      <dsp:spPr>
        <a:xfrm>
          <a:off x="2380" y="16372"/>
          <a:ext cx="1431551" cy="493204"/>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Volumen de datos</a:t>
          </a:r>
          <a:endParaRPr lang="en-US" sz="1400" kern="1200"/>
        </a:p>
      </dsp:txBody>
      <dsp:txXfrm>
        <a:off x="2380" y="16372"/>
        <a:ext cx="1431551" cy="493204"/>
      </dsp:txXfrm>
    </dsp:sp>
    <dsp:sp modelId="{C84F7595-A18E-430D-B782-4392E1E87EA2}">
      <dsp:nvSpPr>
        <dsp:cNvPr id="0" name=""/>
        <dsp:cNvSpPr/>
      </dsp:nvSpPr>
      <dsp:spPr>
        <a:xfrm>
          <a:off x="2380" y="509577"/>
          <a:ext cx="1431551" cy="94153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Bajo, debido a transmisión periódica de mediciones.</a:t>
          </a:r>
          <a:endParaRPr lang="en-US" sz="1400" kern="1200"/>
        </a:p>
      </dsp:txBody>
      <dsp:txXfrm>
        <a:off x="2380" y="509577"/>
        <a:ext cx="1431551" cy="941534"/>
      </dsp:txXfrm>
    </dsp:sp>
    <dsp:sp modelId="{8E729857-4AE2-48B9-8262-AD293DA74913}">
      <dsp:nvSpPr>
        <dsp:cNvPr id="0" name=""/>
        <dsp:cNvSpPr/>
      </dsp:nvSpPr>
      <dsp:spPr>
        <a:xfrm>
          <a:off x="1634349" y="16372"/>
          <a:ext cx="1431551" cy="493204"/>
        </a:xfrm>
        <a:prstGeom prst="rect">
          <a:avLst/>
        </a:prstGeom>
        <a:solidFill>
          <a:schemeClr val="accent2">
            <a:hueOff val="1560507"/>
            <a:satOff val="-1946"/>
            <a:lumOff val="458"/>
            <a:alphaOff val="0"/>
          </a:schemeClr>
        </a:solidFill>
        <a:ln w="25400" cap="flat" cmpd="sng" algn="ctr">
          <a:solidFill>
            <a:schemeClr val="accent2">
              <a:hueOff val="1560507"/>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Fuente de energía</a:t>
          </a:r>
          <a:endParaRPr lang="en-US" sz="1400" kern="1200"/>
        </a:p>
      </dsp:txBody>
      <dsp:txXfrm>
        <a:off x="1634349" y="16372"/>
        <a:ext cx="1431551" cy="493204"/>
      </dsp:txXfrm>
    </dsp:sp>
    <dsp:sp modelId="{4BC1AE0A-5237-48B5-80F7-9F1CA440FCFB}">
      <dsp:nvSpPr>
        <dsp:cNvPr id="0" name=""/>
        <dsp:cNvSpPr/>
      </dsp:nvSpPr>
      <dsp:spPr>
        <a:xfrm>
          <a:off x="1634349" y="509577"/>
          <a:ext cx="1431551" cy="941534"/>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Sensores alimentados por baterías.</a:t>
          </a:r>
          <a:endParaRPr lang="en-US" sz="1400" kern="1200"/>
        </a:p>
      </dsp:txBody>
      <dsp:txXfrm>
        <a:off x="1634349" y="509577"/>
        <a:ext cx="1431551" cy="941534"/>
      </dsp:txXfrm>
    </dsp:sp>
    <dsp:sp modelId="{017374BD-F0DB-4E96-8FF0-C1D141D35813}">
      <dsp:nvSpPr>
        <dsp:cNvPr id="0" name=""/>
        <dsp:cNvSpPr/>
      </dsp:nvSpPr>
      <dsp:spPr>
        <a:xfrm>
          <a:off x="3266318" y="16372"/>
          <a:ext cx="1431551" cy="493204"/>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Alcance requerido</a:t>
          </a:r>
          <a:endParaRPr lang="en-US" sz="1400" kern="1200"/>
        </a:p>
      </dsp:txBody>
      <dsp:txXfrm>
        <a:off x="3266318" y="16372"/>
        <a:ext cx="1431551" cy="493204"/>
      </dsp:txXfrm>
    </dsp:sp>
    <dsp:sp modelId="{699FDD10-6F13-4845-8734-D6B9F88675B7}">
      <dsp:nvSpPr>
        <dsp:cNvPr id="0" name=""/>
        <dsp:cNvSpPr/>
      </dsp:nvSpPr>
      <dsp:spPr>
        <a:xfrm>
          <a:off x="3266318" y="509577"/>
          <a:ext cx="1431551" cy="941534"/>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Cobertura de varios kilómetros.</a:t>
          </a:r>
          <a:endParaRPr lang="en-US" sz="1400" kern="1200" dirty="0"/>
        </a:p>
      </dsp:txBody>
      <dsp:txXfrm>
        <a:off x="3266318" y="509577"/>
        <a:ext cx="1431551" cy="941534"/>
      </dsp:txXfrm>
    </dsp:sp>
    <dsp:sp modelId="{F131D2D1-3526-4FD2-80A9-A8173FA221BD}">
      <dsp:nvSpPr>
        <dsp:cNvPr id="0" name=""/>
        <dsp:cNvSpPr/>
      </dsp:nvSpPr>
      <dsp:spPr>
        <a:xfrm>
          <a:off x="4898287" y="16372"/>
          <a:ext cx="1431551" cy="493204"/>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marL="0" lvl="0" indent="0" algn="ctr" defTabSz="622300">
            <a:lnSpc>
              <a:spcPct val="90000"/>
            </a:lnSpc>
            <a:spcBef>
              <a:spcPct val="0"/>
            </a:spcBef>
            <a:spcAft>
              <a:spcPct val="35000"/>
            </a:spcAft>
            <a:buNone/>
          </a:pPr>
          <a:r>
            <a:rPr lang="es-MX" sz="1400" kern="1200"/>
            <a:t>Tipo de comunicación</a:t>
          </a:r>
          <a:endParaRPr lang="en-US" sz="1400" kern="1200"/>
        </a:p>
      </dsp:txBody>
      <dsp:txXfrm>
        <a:off x="4898287" y="16372"/>
        <a:ext cx="1431551" cy="493204"/>
      </dsp:txXfrm>
    </dsp:sp>
    <dsp:sp modelId="{47340382-903F-4C94-8EFD-53B573D2BCCF}">
      <dsp:nvSpPr>
        <dsp:cNvPr id="0" name=""/>
        <dsp:cNvSpPr/>
      </dsp:nvSpPr>
      <dsp:spPr>
        <a:xfrm>
          <a:off x="4898287" y="509577"/>
          <a:ext cx="1431551" cy="94153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s-MX" sz="1400" kern="1200"/>
            <a:t>Envío esporádico de información ambiental.</a:t>
          </a:r>
          <a:endParaRPr lang="en-US" sz="1400" kern="1200"/>
        </a:p>
      </dsp:txBody>
      <dsp:txXfrm>
        <a:off x="4898287" y="509577"/>
        <a:ext cx="1431551" cy="941534"/>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1BB474-70D4-4CDB-9296-993F0694ED03}">
      <dsp:nvSpPr>
        <dsp:cNvPr id="0" name=""/>
        <dsp:cNvSpPr/>
      </dsp:nvSpPr>
      <dsp:spPr>
        <a:xfrm>
          <a:off x="2380" y="109153"/>
          <a:ext cx="1431551" cy="388749"/>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Frecuencia de operación</a:t>
          </a:r>
          <a:endParaRPr lang="en-US" sz="1100" kern="1200"/>
        </a:p>
      </dsp:txBody>
      <dsp:txXfrm>
        <a:off x="2380" y="109153"/>
        <a:ext cx="1431551" cy="388749"/>
      </dsp:txXfrm>
    </dsp:sp>
    <dsp:sp modelId="{6E70B242-F8C6-4694-8F17-C2C8BFBF9EDD}">
      <dsp:nvSpPr>
        <dsp:cNvPr id="0" name=""/>
        <dsp:cNvSpPr/>
      </dsp:nvSpPr>
      <dsp:spPr>
        <a:xfrm>
          <a:off x="2380" y="497903"/>
          <a:ext cx="1431551" cy="73977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Frecuencias bajas proporcionan mayor alcance y penetración</a:t>
          </a:r>
          <a:endParaRPr lang="en-US" sz="1100" kern="1200"/>
        </a:p>
      </dsp:txBody>
      <dsp:txXfrm>
        <a:off x="2380" y="497903"/>
        <a:ext cx="1431551" cy="739777"/>
      </dsp:txXfrm>
    </dsp:sp>
    <dsp:sp modelId="{9D14DD65-3EDB-4D36-8760-A9B247B8AB92}">
      <dsp:nvSpPr>
        <dsp:cNvPr id="0" name=""/>
        <dsp:cNvSpPr/>
      </dsp:nvSpPr>
      <dsp:spPr>
        <a:xfrm>
          <a:off x="1634349" y="109153"/>
          <a:ext cx="1431551" cy="388749"/>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Obstáculos físicos</a:t>
          </a:r>
          <a:endParaRPr lang="en-US" sz="1100" kern="1200"/>
        </a:p>
      </dsp:txBody>
      <dsp:txXfrm>
        <a:off x="1634349" y="109153"/>
        <a:ext cx="1431551" cy="388749"/>
      </dsp:txXfrm>
    </dsp:sp>
    <dsp:sp modelId="{3CBA4D45-9C43-4A05-A7AC-48E40986B1B2}">
      <dsp:nvSpPr>
        <dsp:cNvPr id="0" name=""/>
        <dsp:cNvSpPr/>
      </dsp:nvSpPr>
      <dsp:spPr>
        <a:xfrm>
          <a:off x="1634349" y="497903"/>
          <a:ext cx="1431551" cy="73977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Materiales del entorno pueden atenuar la señal</a:t>
          </a:r>
          <a:endParaRPr lang="en-US" sz="1100" kern="1200"/>
        </a:p>
      </dsp:txBody>
      <dsp:txXfrm>
        <a:off x="1634349" y="497903"/>
        <a:ext cx="1431551" cy="739777"/>
      </dsp:txXfrm>
    </dsp:sp>
    <dsp:sp modelId="{9AF59232-9F07-4D0B-B9DD-D8D650F4F65D}">
      <dsp:nvSpPr>
        <dsp:cNvPr id="0" name=""/>
        <dsp:cNvSpPr/>
      </dsp:nvSpPr>
      <dsp:spPr>
        <a:xfrm>
          <a:off x="3266318" y="109153"/>
          <a:ext cx="1431551" cy="388749"/>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Interferencias externas</a:t>
          </a:r>
          <a:endParaRPr lang="en-US" sz="1100" kern="1200"/>
        </a:p>
      </dsp:txBody>
      <dsp:txXfrm>
        <a:off x="3266318" y="109153"/>
        <a:ext cx="1431551" cy="388749"/>
      </dsp:txXfrm>
    </dsp:sp>
    <dsp:sp modelId="{BCB24DE7-FA4B-4224-979D-763ABD36B1E7}">
      <dsp:nvSpPr>
        <dsp:cNvPr id="0" name=""/>
        <dsp:cNvSpPr/>
      </dsp:nvSpPr>
      <dsp:spPr>
        <a:xfrm>
          <a:off x="3266318" y="497903"/>
          <a:ext cx="1431551" cy="73977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Redes cercanas pueden degradar la calidad del enlace</a:t>
          </a:r>
          <a:endParaRPr lang="en-US" sz="1100" kern="1200"/>
        </a:p>
      </dsp:txBody>
      <dsp:txXfrm>
        <a:off x="3266318" y="497903"/>
        <a:ext cx="1431551" cy="739777"/>
      </dsp:txXfrm>
    </dsp:sp>
    <dsp:sp modelId="{6E557A0E-C67A-4536-8CDA-3AAF097845D2}">
      <dsp:nvSpPr>
        <dsp:cNvPr id="0" name=""/>
        <dsp:cNvSpPr/>
      </dsp:nvSpPr>
      <dsp:spPr>
        <a:xfrm>
          <a:off x="4898287" y="109153"/>
          <a:ext cx="1431551" cy="388749"/>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Sensibilidad del receptor</a:t>
          </a:r>
          <a:endParaRPr lang="en-US" sz="1100" kern="1200"/>
        </a:p>
      </dsp:txBody>
      <dsp:txXfrm>
        <a:off x="4898287" y="109153"/>
        <a:ext cx="1431551" cy="388749"/>
      </dsp:txXfrm>
    </dsp:sp>
    <dsp:sp modelId="{07AF0A34-612E-47A2-B559-561F9C052132}">
      <dsp:nvSpPr>
        <dsp:cNvPr id="0" name=""/>
        <dsp:cNvSpPr/>
      </dsp:nvSpPr>
      <dsp:spPr>
        <a:xfrm>
          <a:off x="4898287" y="497903"/>
          <a:ext cx="1431551" cy="739777"/>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Determina el nivel mínimo de señal necesario para la comunicación</a:t>
          </a:r>
          <a:endParaRPr lang="en-US" sz="1100" kern="1200"/>
        </a:p>
      </dsp:txBody>
      <dsp:txXfrm>
        <a:off x="4898287" y="497903"/>
        <a:ext cx="1431551" cy="739777"/>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7C6657-667F-427F-AB76-5A982AFC564E}">
      <dsp:nvSpPr>
        <dsp:cNvPr id="0" name=""/>
        <dsp:cNvSpPr/>
      </dsp:nvSpPr>
      <dsp:spPr>
        <a:xfrm>
          <a:off x="1159" y="50188"/>
          <a:ext cx="1332610" cy="666305"/>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Instalación de </a:t>
          </a:r>
          <a:r>
            <a:rPr lang="es-MX" sz="1100" i="1" kern="1200"/>
            <a:t>Access Point</a:t>
          </a:r>
          <a:r>
            <a:rPr lang="es-MX" sz="1100" kern="1200"/>
            <a:t> distribuidos en cada edificio</a:t>
          </a:r>
          <a:endParaRPr lang="en-US" sz="1100" kern="1200"/>
        </a:p>
      </dsp:txBody>
      <dsp:txXfrm>
        <a:off x="20674" y="69703"/>
        <a:ext cx="1293580" cy="627275"/>
      </dsp:txXfrm>
    </dsp:sp>
    <dsp:sp modelId="{92A35037-E919-4EB5-B581-A359E21E4A98}">
      <dsp:nvSpPr>
        <dsp:cNvPr id="0" name=""/>
        <dsp:cNvSpPr/>
      </dsp:nvSpPr>
      <dsp:spPr>
        <a:xfrm>
          <a:off x="134420"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46DF4-D9B4-452B-91A1-2B69214DC796}">
      <dsp:nvSpPr>
        <dsp:cNvPr id="0" name=""/>
        <dsp:cNvSpPr/>
      </dsp:nvSpPr>
      <dsp:spPr>
        <a:xfrm>
          <a:off x="267681"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Garantizar cobertura uniforme y adecuada densidad de servicio.</a:t>
          </a:r>
          <a:endParaRPr lang="en-US" sz="900" kern="1200"/>
        </a:p>
      </dsp:txBody>
      <dsp:txXfrm>
        <a:off x="287196" y="902585"/>
        <a:ext cx="1027058" cy="627275"/>
      </dsp:txXfrm>
    </dsp:sp>
    <dsp:sp modelId="{FDFAD53F-F82D-4583-968C-34E77C79F79A}">
      <dsp:nvSpPr>
        <dsp:cNvPr id="0" name=""/>
        <dsp:cNvSpPr/>
      </dsp:nvSpPr>
      <dsp:spPr>
        <a:xfrm>
          <a:off x="1666922" y="50188"/>
          <a:ext cx="1332610" cy="666305"/>
        </a:xfrm>
        <a:prstGeom prst="roundRect">
          <a:avLst>
            <a:gd name="adj" fmla="val 10000"/>
          </a:avLst>
        </a:prstGeom>
        <a:solidFill>
          <a:schemeClr val="accent5">
            <a:hueOff val="-3311292"/>
            <a:satOff val="13270"/>
            <a:lumOff val="28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Uso de antenas omnidireccionales en interiores</a:t>
          </a:r>
          <a:endParaRPr lang="en-US" sz="1100" kern="1200"/>
        </a:p>
      </dsp:txBody>
      <dsp:txXfrm>
        <a:off x="1686437" y="69703"/>
        <a:ext cx="1293580" cy="627275"/>
      </dsp:txXfrm>
    </dsp:sp>
    <dsp:sp modelId="{E98D95EE-47EB-4993-B36D-620A10D511F5}">
      <dsp:nvSpPr>
        <dsp:cNvPr id="0" name=""/>
        <dsp:cNvSpPr/>
      </dsp:nvSpPr>
      <dsp:spPr>
        <a:xfrm>
          <a:off x="1800183"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37D083-EB15-43A0-AE67-AD299D32EC08}">
      <dsp:nvSpPr>
        <dsp:cNvPr id="0" name=""/>
        <dsp:cNvSpPr/>
      </dsp:nvSpPr>
      <dsp:spPr>
        <a:xfrm>
          <a:off x="1933445"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Optimizar la distribución de la señal en espacios cerrados.</a:t>
          </a:r>
          <a:endParaRPr lang="en-US" sz="900" kern="1200"/>
        </a:p>
      </dsp:txBody>
      <dsp:txXfrm>
        <a:off x="1952960" y="902585"/>
        <a:ext cx="1027058" cy="627275"/>
      </dsp:txXfrm>
    </dsp:sp>
    <dsp:sp modelId="{CD426657-863F-4CC8-9011-900763AA1BD9}">
      <dsp:nvSpPr>
        <dsp:cNvPr id="0" name=""/>
        <dsp:cNvSpPr/>
      </dsp:nvSpPr>
      <dsp:spPr>
        <a:xfrm>
          <a:off x="3332686" y="50188"/>
          <a:ext cx="1332610" cy="666305"/>
        </a:xfrm>
        <a:prstGeom prst="roundRect">
          <a:avLst>
            <a:gd name="adj" fmla="val 10000"/>
          </a:avLst>
        </a:prstGeom>
        <a:solidFill>
          <a:schemeClr val="accent5">
            <a:hueOff val="-6622584"/>
            <a:satOff val="26541"/>
            <a:lumOff val="57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Implementación de enlaces punto a punto entre edificios</a:t>
          </a:r>
          <a:endParaRPr lang="en-US" sz="1100" kern="1200"/>
        </a:p>
      </dsp:txBody>
      <dsp:txXfrm>
        <a:off x="3352201" y="69703"/>
        <a:ext cx="1293580" cy="627275"/>
      </dsp:txXfrm>
    </dsp:sp>
    <dsp:sp modelId="{C2B95518-CF30-46E5-87B5-192AF890DB90}">
      <dsp:nvSpPr>
        <dsp:cNvPr id="0" name=""/>
        <dsp:cNvSpPr/>
      </dsp:nvSpPr>
      <dsp:spPr>
        <a:xfrm>
          <a:off x="3465947"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32E494-A943-462C-A907-8427577E91A7}">
      <dsp:nvSpPr>
        <dsp:cNvPr id="0" name=""/>
        <dsp:cNvSpPr/>
      </dsp:nvSpPr>
      <dsp:spPr>
        <a:xfrm>
          <a:off x="3599208"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Proporcionar interconexión estable mediante antenas direccionales.</a:t>
          </a:r>
          <a:endParaRPr lang="en-US" sz="900" kern="1200"/>
        </a:p>
      </dsp:txBody>
      <dsp:txXfrm>
        <a:off x="3618723" y="902585"/>
        <a:ext cx="1027058" cy="627275"/>
      </dsp:txXfrm>
    </dsp:sp>
    <dsp:sp modelId="{8D6E05B8-05CF-4811-84EE-323E4D158409}">
      <dsp:nvSpPr>
        <dsp:cNvPr id="0" name=""/>
        <dsp:cNvSpPr/>
      </dsp:nvSpPr>
      <dsp:spPr>
        <a:xfrm>
          <a:off x="4998449" y="50188"/>
          <a:ext cx="1332610" cy="666305"/>
        </a:xfrm>
        <a:prstGeom prst="roundRect">
          <a:avLst>
            <a:gd name="adj" fmla="val 10000"/>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s-MX" sz="1100" kern="1200"/>
            <a:t>Administración mediante controladores inalámbricos</a:t>
          </a:r>
          <a:endParaRPr lang="en-US" sz="1100" kern="1200"/>
        </a:p>
      </dsp:txBody>
      <dsp:txXfrm>
        <a:off x="5017964" y="69703"/>
        <a:ext cx="1293580" cy="627275"/>
      </dsp:txXfrm>
    </dsp:sp>
    <dsp:sp modelId="{37E42DCB-802D-4AF6-8543-723300581870}">
      <dsp:nvSpPr>
        <dsp:cNvPr id="0" name=""/>
        <dsp:cNvSpPr/>
      </dsp:nvSpPr>
      <dsp:spPr>
        <a:xfrm>
          <a:off x="5131710" y="71649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5A5AF3-69AB-451D-87D9-8A5705812352}">
      <dsp:nvSpPr>
        <dsp:cNvPr id="0" name=""/>
        <dsp:cNvSpPr/>
      </dsp:nvSpPr>
      <dsp:spPr>
        <a:xfrm>
          <a:off x="5264971" y="88307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Facilitar configuración centralizada y monitoreo del rendimiento.</a:t>
          </a:r>
          <a:endParaRPr lang="en-US" sz="900" kern="1200"/>
        </a:p>
      </dsp:txBody>
      <dsp:txXfrm>
        <a:off x="5284486" y="902585"/>
        <a:ext cx="1027058" cy="627275"/>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0CE592-D748-40DE-A6A0-E8997FE8ADC1}">
      <dsp:nvSpPr>
        <dsp:cNvPr id="0" name=""/>
        <dsp:cNvSpPr/>
      </dsp:nvSpPr>
      <dsp:spPr>
        <a:xfrm>
          <a:off x="7292" y="107967"/>
          <a:ext cx="1603131" cy="480939"/>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Interoperabilidad</a:t>
          </a:r>
          <a:endParaRPr lang="en-US" sz="1200" kern="1200">
            <a:latin typeface="+mj-lt"/>
          </a:endParaRPr>
        </a:p>
      </dsp:txBody>
      <dsp:txXfrm>
        <a:off x="151574" y="107967"/>
        <a:ext cx="1314567" cy="480939"/>
      </dsp:txXfrm>
    </dsp:sp>
    <dsp:sp modelId="{A07E4B02-C1C8-4F67-B413-1184F6E928BD}">
      <dsp:nvSpPr>
        <dsp:cNvPr id="0" name=""/>
        <dsp:cNvSpPr/>
      </dsp:nvSpPr>
      <dsp:spPr>
        <a:xfrm>
          <a:off x="7292" y="588907"/>
          <a:ext cx="1458849" cy="1090015"/>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Permite que dispositivos de diferentes fabricantes puedan comunicarse entre sí.</a:t>
          </a:r>
          <a:endParaRPr lang="en-US" sz="1050" kern="1200">
            <a:latin typeface="+mj-lt"/>
          </a:endParaRPr>
        </a:p>
      </dsp:txBody>
      <dsp:txXfrm>
        <a:off x="7292" y="588907"/>
        <a:ext cx="1458849" cy="1090015"/>
      </dsp:txXfrm>
    </dsp:sp>
    <dsp:sp modelId="{A290AD74-2557-4066-A9DC-11231FB03E6E}">
      <dsp:nvSpPr>
        <dsp:cNvPr id="0" name=""/>
        <dsp:cNvSpPr/>
      </dsp:nvSpPr>
      <dsp:spPr>
        <a:xfrm>
          <a:off x="1578793" y="107967"/>
          <a:ext cx="1603131" cy="480939"/>
        </a:xfrm>
        <a:prstGeom prst="chevron">
          <a:avLst>
            <a:gd name="adj" fmla="val 30000"/>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Compatibilidad global</a:t>
          </a:r>
          <a:endParaRPr lang="en-US" sz="1200" kern="1200">
            <a:latin typeface="+mj-lt"/>
          </a:endParaRPr>
        </a:p>
      </dsp:txBody>
      <dsp:txXfrm>
        <a:off x="1723075" y="107967"/>
        <a:ext cx="1314567" cy="480939"/>
      </dsp:txXfrm>
    </dsp:sp>
    <dsp:sp modelId="{D1F4C1F3-733A-4DB1-992B-84B15B5E6DDF}">
      <dsp:nvSpPr>
        <dsp:cNvPr id="0" name=""/>
        <dsp:cNvSpPr/>
      </dsp:nvSpPr>
      <dsp:spPr>
        <a:xfrm>
          <a:off x="1578793" y="588907"/>
          <a:ext cx="1458849" cy="1090015"/>
        </a:xfrm>
        <a:prstGeom prst="rect">
          <a:avLst/>
        </a:prstGeom>
        <a:solidFill>
          <a:schemeClr val="accent4">
            <a:tint val="40000"/>
            <a:alpha val="90000"/>
            <a:hueOff val="-1315235"/>
            <a:satOff val="7386"/>
            <a:lumOff val="469"/>
            <a:alphaOff val="0"/>
          </a:schemeClr>
        </a:solidFill>
        <a:ln w="25400" cap="flat" cmpd="sng" algn="ctr">
          <a:solidFill>
            <a:schemeClr val="accent4">
              <a:tint val="40000"/>
              <a:alpha val="90000"/>
              <a:hueOff val="-1315235"/>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Facilita el funcionamiento de equipos en distintos países y redes.</a:t>
          </a:r>
          <a:endParaRPr lang="en-US" sz="1050" kern="1200">
            <a:latin typeface="+mj-lt"/>
          </a:endParaRPr>
        </a:p>
      </dsp:txBody>
      <dsp:txXfrm>
        <a:off x="1578793" y="588907"/>
        <a:ext cx="1458849" cy="1090015"/>
      </dsp:txXfrm>
    </dsp:sp>
    <dsp:sp modelId="{04248C4F-7F67-44F4-BB65-2D2BF2A3CA09}">
      <dsp:nvSpPr>
        <dsp:cNvPr id="0" name=""/>
        <dsp:cNvSpPr/>
      </dsp:nvSpPr>
      <dsp:spPr>
        <a:xfrm>
          <a:off x="3150294" y="107967"/>
          <a:ext cx="1603131" cy="480939"/>
        </a:xfrm>
        <a:prstGeom prst="chevron">
          <a:avLst>
            <a:gd name="adj" fmla="val 30000"/>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Seguridad en transmisión</a:t>
          </a:r>
          <a:endParaRPr lang="en-US" sz="1200" kern="1200">
            <a:latin typeface="+mj-lt"/>
          </a:endParaRPr>
        </a:p>
      </dsp:txBody>
      <dsp:txXfrm>
        <a:off x="3294576" y="107967"/>
        <a:ext cx="1314567" cy="480939"/>
      </dsp:txXfrm>
    </dsp:sp>
    <dsp:sp modelId="{1CFCB70C-5B8D-45D5-BF86-DF9B620921D0}">
      <dsp:nvSpPr>
        <dsp:cNvPr id="0" name=""/>
        <dsp:cNvSpPr/>
      </dsp:nvSpPr>
      <dsp:spPr>
        <a:xfrm>
          <a:off x="3150294" y="588907"/>
          <a:ext cx="1458849" cy="1090015"/>
        </a:xfrm>
        <a:prstGeom prst="rect">
          <a:avLst/>
        </a:prstGeom>
        <a:solidFill>
          <a:schemeClr val="accent4">
            <a:tint val="40000"/>
            <a:alpha val="90000"/>
            <a:hueOff val="-2630471"/>
            <a:satOff val="14771"/>
            <a:lumOff val="939"/>
            <a:alphaOff val="0"/>
          </a:schemeClr>
        </a:solidFill>
        <a:ln w="25400" cap="flat" cmpd="sng" algn="ctr">
          <a:solidFill>
            <a:schemeClr val="accent4">
              <a:tint val="40000"/>
              <a:alpha val="90000"/>
              <a:hueOff val="-2630471"/>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Establece mecanismos de autenticación y protección de datos.</a:t>
          </a:r>
          <a:endParaRPr lang="en-US" sz="1050" kern="1200">
            <a:latin typeface="+mj-lt"/>
          </a:endParaRPr>
        </a:p>
      </dsp:txBody>
      <dsp:txXfrm>
        <a:off x="3150294" y="588907"/>
        <a:ext cx="1458849" cy="1090015"/>
      </dsp:txXfrm>
    </dsp:sp>
    <dsp:sp modelId="{A785BDE7-8960-4609-B3AF-0F182BA21615}">
      <dsp:nvSpPr>
        <dsp:cNvPr id="0" name=""/>
        <dsp:cNvSpPr/>
      </dsp:nvSpPr>
      <dsp:spPr>
        <a:xfrm>
          <a:off x="4721795" y="107967"/>
          <a:ext cx="1603131" cy="480939"/>
        </a:xfrm>
        <a:prstGeom prst="chevron">
          <a:avLst>
            <a:gd name="adj" fmla="val 30000"/>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Optimización del espectro</a:t>
          </a:r>
          <a:endParaRPr lang="en-US" sz="1200" kern="1200">
            <a:latin typeface="+mj-lt"/>
          </a:endParaRPr>
        </a:p>
      </dsp:txBody>
      <dsp:txXfrm>
        <a:off x="4866077" y="107967"/>
        <a:ext cx="1314567" cy="480939"/>
      </dsp:txXfrm>
    </dsp:sp>
    <dsp:sp modelId="{DD7ABD53-69A0-4ADE-A683-B2DFF1AA3855}">
      <dsp:nvSpPr>
        <dsp:cNvPr id="0" name=""/>
        <dsp:cNvSpPr/>
      </dsp:nvSpPr>
      <dsp:spPr>
        <a:xfrm>
          <a:off x="4721795" y="588907"/>
          <a:ext cx="1458849" cy="1090015"/>
        </a:xfrm>
        <a:prstGeom prst="rect">
          <a:avLst/>
        </a:prstGeom>
        <a:solidFill>
          <a:schemeClr val="accent4">
            <a:tint val="40000"/>
            <a:alpha val="90000"/>
            <a:hueOff val="-3945706"/>
            <a:satOff val="22157"/>
            <a:lumOff val="1408"/>
            <a:alphaOff val="0"/>
          </a:schemeClr>
        </a:solidFill>
        <a:ln w="25400" cap="flat" cmpd="sng" algn="ctr">
          <a:solidFill>
            <a:schemeClr val="accent4">
              <a:tint val="40000"/>
              <a:alpha val="90000"/>
              <a:hueOff val="-3945706"/>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Define parámetros técnicos que permiten un uso eficiente del espectro radioeléctrico.</a:t>
          </a:r>
          <a:endParaRPr lang="en-US" sz="1050" kern="1200">
            <a:latin typeface="+mj-lt"/>
          </a:endParaRPr>
        </a:p>
      </dsp:txBody>
      <dsp:txXfrm>
        <a:off x="4721795" y="588907"/>
        <a:ext cx="1458849" cy="1090015"/>
      </dsp:txXfrm>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FE0CEB-567C-4107-8650-6C7A13668322}">
      <dsp:nvSpPr>
        <dsp:cNvPr id="0" name=""/>
        <dsp:cNvSpPr/>
      </dsp:nvSpPr>
      <dsp:spPr>
        <a:xfrm>
          <a:off x="7292" y="90394"/>
          <a:ext cx="1603131" cy="480939"/>
        </a:xfrm>
        <a:prstGeom prst="chevron">
          <a:avLst>
            <a:gd name="adj" fmla="val 30000"/>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Interferencia co–canal</a:t>
          </a:r>
          <a:endParaRPr lang="en-US" sz="1200" kern="1200">
            <a:latin typeface="+mj-lt"/>
          </a:endParaRPr>
        </a:p>
      </dsp:txBody>
      <dsp:txXfrm>
        <a:off x="151574" y="90394"/>
        <a:ext cx="1314567" cy="480939"/>
      </dsp:txXfrm>
    </dsp:sp>
    <dsp:sp modelId="{A68DC982-CA03-414C-915A-A90BD93304E3}">
      <dsp:nvSpPr>
        <dsp:cNvPr id="0" name=""/>
        <dsp:cNvSpPr/>
      </dsp:nvSpPr>
      <dsp:spPr>
        <a:xfrm>
          <a:off x="7292" y="571333"/>
          <a:ext cx="1458849" cy="1376621"/>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Ocurre cuando dos </a:t>
          </a:r>
          <a:r>
            <a:rPr lang="es-MX" sz="1050" i="1" kern="1200">
              <a:latin typeface="+mj-lt"/>
            </a:rPr>
            <a:t>Access Point</a:t>
          </a:r>
          <a:r>
            <a:rPr lang="es-MX" sz="1050" kern="1200">
              <a:latin typeface="+mj-lt"/>
            </a:rPr>
            <a:t> utilizan el mismo canal dentro de áreas de cobertura que se superponen.</a:t>
          </a:r>
          <a:endParaRPr lang="en-US" sz="1050" kern="1200">
            <a:latin typeface="+mj-lt"/>
          </a:endParaRPr>
        </a:p>
      </dsp:txBody>
      <dsp:txXfrm>
        <a:off x="7292" y="571333"/>
        <a:ext cx="1458849" cy="1376621"/>
      </dsp:txXfrm>
    </dsp:sp>
    <dsp:sp modelId="{A479D571-A2AB-416D-B2D4-4F6B3C49135D}">
      <dsp:nvSpPr>
        <dsp:cNvPr id="0" name=""/>
        <dsp:cNvSpPr/>
      </dsp:nvSpPr>
      <dsp:spPr>
        <a:xfrm>
          <a:off x="1578793" y="90394"/>
          <a:ext cx="1603131" cy="480939"/>
        </a:xfrm>
        <a:prstGeom prst="chevron">
          <a:avLst>
            <a:gd name="adj" fmla="val 30000"/>
          </a:avLst>
        </a:prstGeom>
        <a:solidFill>
          <a:schemeClr val="accent4">
            <a:hueOff val="-1488257"/>
            <a:satOff val="8966"/>
            <a:lumOff val="719"/>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Interferencia de canal adyacente</a:t>
          </a:r>
          <a:endParaRPr lang="en-US" sz="1200" kern="1200">
            <a:latin typeface="+mj-lt"/>
          </a:endParaRPr>
        </a:p>
      </dsp:txBody>
      <dsp:txXfrm>
        <a:off x="1723075" y="90394"/>
        <a:ext cx="1314567" cy="480939"/>
      </dsp:txXfrm>
    </dsp:sp>
    <dsp:sp modelId="{111D0336-1486-4EF2-B51F-D89FDF21E2D4}">
      <dsp:nvSpPr>
        <dsp:cNvPr id="0" name=""/>
        <dsp:cNvSpPr/>
      </dsp:nvSpPr>
      <dsp:spPr>
        <a:xfrm>
          <a:off x="1578793" y="571333"/>
          <a:ext cx="1458849" cy="1376621"/>
        </a:xfrm>
        <a:prstGeom prst="rect">
          <a:avLst/>
        </a:prstGeom>
        <a:solidFill>
          <a:schemeClr val="accent4">
            <a:tint val="40000"/>
            <a:alpha val="90000"/>
            <a:hueOff val="-1315235"/>
            <a:satOff val="7386"/>
            <a:lumOff val="469"/>
            <a:alphaOff val="0"/>
          </a:schemeClr>
        </a:solidFill>
        <a:ln w="25400" cap="flat" cmpd="sng" algn="ctr">
          <a:solidFill>
            <a:schemeClr val="accent4">
              <a:tint val="40000"/>
              <a:alpha val="90000"/>
              <a:hueOff val="-1315235"/>
              <a:satOff val="7386"/>
              <a:lumOff val="4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Se presenta cuando dispositivos operan en canales contiguos, generando solapamiento de señal.</a:t>
          </a:r>
          <a:endParaRPr lang="en-US" sz="1050" kern="1200">
            <a:latin typeface="+mj-lt"/>
          </a:endParaRPr>
        </a:p>
      </dsp:txBody>
      <dsp:txXfrm>
        <a:off x="1578793" y="571333"/>
        <a:ext cx="1458849" cy="1376621"/>
      </dsp:txXfrm>
    </dsp:sp>
    <dsp:sp modelId="{C295CBF5-B86A-4D23-9FCE-02717DAA5C1E}">
      <dsp:nvSpPr>
        <dsp:cNvPr id="0" name=""/>
        <dsp:cNvSpPr/>
      </dsp:nvSpPr>
      <dsp:spPr>
        <a:xfrm>
          <a:off x="3150294" y="90394"/>
          <a:ext cx="1603131" cy="480939"/>
        </a:xfrm>
        <a:prstGeom prst="chevron">
          <a:avLst>
            <a:gd name="adj" fmla="val 30000"/>
          </a:avLst>
        </a:prstGeom>
        <a:solidFill>
          <a:schemeClr val="accent4">
            <a:hueOff val="-2976513"/>
            <a:satOff val="17933"/>
            <a:lumOff val="1437"/>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Reutilización de canal</a:t>
          </a:r>
          <a:endParaRPr lang="en-US" sz="1200" kern="1200">
            <a:latin typeface="+mj-lt"/>
          </a:endParaRPr>
        </a:p>
      </dsp:txBody>
      <dsp:txXfrm>
        <a:off x="3294576" y="90394"/>
        <a:ext cx="1314567" cy="480939"/>
      </dsp:txXfrm>
    </dsp:sp>
    <dsp:sp modelId="{A6A137EB-B970-4F3F-B1D0-96D46115AFED}">
      <dsp:nvSpPr>
        <dsp:cNvPr id="0" name=""/>
        <dsp:cNvSpPr/>
      </dsp:nvSpPr>
      <dsp:spPr>
        <a:xfrm>
          <a:off x="3150294" y="571333"/>
          <a:ext cx="1458849" cy="1376621"/>
        </a:xfrm>
        <a:prstGeom prst="rect">
          <a:avLst/>
        </a:prstGeom>
        <a:solidFill>
          <a:schemeClr val="accent4">
            <a:tint val="40000"/>
            <a:alpha val="90000"/>
            <a:hueOff val="-2630471"/>
            <a:satOff val="14771"/>
            <a:lumOff val="939"/>
            <a:alphaOff val="0"/>
          </a:schemeClr>
        </a:solidFill>
        <a:ln w="25400" cap="flat" cmpd="sng" algn="ctr">
          <a:solidFill>
            <a:schemeClr val="accent4">
              <a:tint val="40000"/>
              <a:alpha val="90000"/>
              <a:hueOff val="-2630471"/>
              <a:satOff val="14771"/>
              <a:lumOff val="9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Técnica que permite utilizar nuevamente el mismo canal en zonas suficientemente separadas para evitar interferencias.</a:t>
          </a:r>
          <a:endParaRPr lang="en-US" sz="1050" kern="1200">
            <a:latin typeface="+mj-lt"/>
          </a:endParaRPr>
        </a:p>
      </dsp:txBody>
      <dsp:txXfrm>
        <a:off x="3150294" y="571333"/>
        <a:ext cx="1458849" cy="1376621"/>
      </dsp:txXfrm>
    </dsp:sp>
    <dsp:sp modelId="{40EC148B-FE29-457C-87EE-2A3AAA279BEC}">
      <dsp:nvSpPr>
        <dsp:cNvPr id="0" name=""/>
        <dsp:cNvSpPr/>
      </dsp:nvSpPr>
      <dsp:spPr>
        <a:xfrm>
          <a:off x="4721795" y="90394"/>
          <a:ext cx="1603131" cy="480939"/>
        </a:xfrm>
        <a:prstGeom prst="chevron">
          <a:avLst>
            <a:gd name="adj" fmla="val 30000"/>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9383" tIns="59383" rIns="59383" bIns="59383" numCol="1" spcCol="1270" anchor="ctr" anchorCtr="0">
          <a:noAutofit/>
        </a:bodyPr>
        <a:lstStyle/>
        <a:p>
          <a:pPr marL="0" lvl="0" indent="0" algn="ctr" defTabSz="533400">
            <a:lnSpc>
              <a:spcPct val="90000"/>
            </a:lnSpc>
            <a:spcBef>
              <a:spcPct val="0"/>
            </a:spcBef>
            <a:spcAft>
              <a:spcPct val="35000"/>
            </a:spcAft>
            <a:buNone/>
          </a:pPr>
          <a:r>
            <a:rPr lang="es-MX" sz="1200" b="1" kern="1200">
              <a:latin typeface="+mj-lt"/>
            </a:rPr>
            <a:t>Capacidad por </a:t>
          </a:r>
          <a:r>
            <a:rPr lang="es-MX" sz="1200" b="1" i="1" kern="1200">
              <a:latin typeface="+mj-lt"/>
            </a:rPr>
            <a:t>Access Point</a:t>
          </a:r>
          <a:endParaRPr lang="en-US" sz="1200" kern="1200">
            <a:latin typeface="+mj-lt"/>
          </a:endParaRPr>
        </a:p>
      </dsp:txBody>
      <dsp:txXfrm>
        <a:off x="4866077" y="90394"/>
        <a:ext cx="1314567" cy="480939"/>
      </dsp:txXfrm>
    </dsp:sp>
    <dsp:sp modelId="{827E3F3B-5CE4-49F1-96BD-D88F4D00E4AE}">
      <dsp:nvSpPr>
        <dsp:cNvPr id="0" name=""/>
        <dsp:cNvSpPr/>
      </dsp:nvSpPr>
      <dsp:spPr>
        <a:xfrm>
          <a:off x="4721795" y="571333"/>
          <a:ext cx="1458849" cy="1376621"/>
        </a:xfrm>
        <a:prstGeom prst="rect">
          <a:avLst/>
        </a:prstGeom>
        <a:solidFill>
          <a:schemeClr val="accent4">
            <a:tint val="40000"/>
            <a:alpha val="90000"/>
            <a:hueOff val="-3945706"/>
            <a:satOff val="22157"/>
            <a:lumOff val="1408"/>
            <a:alphaOff val="0"/>
          </a:schemeClr>
        </a:solidFill>
        <a:ln w="25400" cap="flat" cmpd="sng" algn="ctr">
          <a:solidFill>
            <a:schemeClr val="accent4">
              <a:tint val="40000"/>
              <a:alpha val="90000"/>
              <a:hueOff val="-3945706"/>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5282" tIns="115282" rIns="115282" bIns="230563" numCol="1" spcCol="1270" anchor="t" anchorCtr="0">
          <a:noAutofit/>
        </a:bodyPr>
        <a:lstStyle/>
        <a:p>
          <a:pPr marL="0" lvl="0" indent="0" algn="l" defTabSz="466725">
            <a:lnSpc>
              <a:spcPct val="90000"/>
            </a:lnSpc>
            <a:spcBef>
              <a:spcPct val="0"/>
            </a:spcBef>
            <a:spcAft>
              <a:spcPct val="35000"/>
            </a:spcAft>
            <a:buNone/>
          </a:pPr>
          <a:r>
            <a:rPr lang="es-MX" sz="1050" kern="1200" dirty="0">
              <a:latin typeface="+mj-lt"/>
            </a:rPr>
            <a:t>Depende del estándar utilizado (</a:t>
          </a:r>
          <a:r>
            <a:rPr lang="es-MX" sz="1050" kern="1200" dirty="0" err="1">
              <a:latin typeface="+mj-lt"/>
            </a:rPr>
            <a:t>802.11n</a:t>
          </a:r>
          <a:r>
            <a:rPr lang="es-MX" sz="1050" kern="1200" dirty="0">
              <a:latin typeface="+mj-lt"/>
            </a:rPr>
            <a:t>, </a:t>
          </a:r>
          <a:r>
            <a:rPr lang="es-MX" sz="1050" kern="1200" dirty="0" err="1">
              <a:latin typeface="+mj-lt"/>
            </a:rPr>
            <a:t>802.11ac</a:t>
          </a:r>
          <a:r>
            <a:rPr lang="es-MX" sz="1050" kern="1200" dirty="0">
              <a:latin typeface="+mj-lt"/>
            </a:rPr>
            <a:t> o </a:t>
          </a:r>
          <a:r>
            <a:rPr lang="es-MX" sz="1050" kern="1200" dirty="0" err="1">
              <a:latin typeface="+mj-lt"/>
            </a:rPr>
            <a:t>802.11ax</a:t>
          </a:r>
          <a:r>
            <a:rPr lang="es-MX" sz="1050" kern="1200">
              <a:latin typeface="+mj-lt"/>
            </a:rPr>
            <a:t>), del ancho de banda configurado y de la cantidad de usuarios conectados.</a:t>
          </a:r>
          <a:endParaRPr lang="en-US" sz="1050" kern="1200" dirty="0">
            <a:latin typeface="+mj-lt"/>
          </a:endParaRPr>
        </a:p>
      </dsp:txBody>
      <dsp:txXfrm>
        <a:off x="4721795" y="571333"/>
        <a:ext cx="1458849" cy="1376621"/>
      </dsp:txXfrm>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6CEFF2-F370-413F-AF4A-921A0E6DEEF5}">
      <dsp:nvSpPr>
        <dsp:cNvPr id="0" name=""/>
        <dsp:cNvSpPr/>
      </dsp:nvSpPr>
      <dsp:spPr>
        <a:xfrm>
          <a:off x="2968" y="259422"/>
          <a:ext cx="1137820"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Física</a:t>
          </a:r>
        </a:p>
      </dsp:txBody>
      <dsp:txXfrm>
        <a:off x="2968" y="259422"/>
        <a:ext cx="1137820" cy="316800"/>
      </dsp:txXfrm>
    </dsp:sp>
    <dsp:sp modelId="{FC67A43F-E635-4447-83DC-98946C177471}">
      <dsp:nvSpPr>
        <dsp:cNvPr id="0" name=""/>
        <dsp:cNvSpPr/>
      </dsp:nvSpPr>
      <dsp:spPr>
        <a:xfrm>
          <a:off x="2968" y="576222"/>
          <a:ext cx="1137820" cy="6038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Control de ubicación de equipos.</a:t>
          </a:r>
        </a:p>
      </dsp:txBody>
      <dsp:txXfrm>
        <a:off x="2968" y="576222"/>
        <a:ext cx="1137820" cy="603899"/>
      </dsp:txXfrm>
    </dsp:sp>
    <dsp:sp modelId="{ED01E33B-EF1A-4173-B641-96A668A86375}">
      <dsp:nvSpPr>
        <dsp:cNvPr id="0" name=""/>
        <dsp:cNvSpPr/>
      </dsp:nvSpPr>
      <dsp:spPr>
        <a:xfrm>
          <a:off x="1300083" y="259422"/>
          <a:ext cx="1137820" cy="316800"/>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Red</a:t>
          </a:r>
        </a:p>
      </dsp:txBody>
      <dsp:txXfrm>
        <a:off x="1300083" y="259422"/>
        <a:ext cx="1137820" cy="316800"/>
      </dsp:txXfrm>
    </dsp:sp>
    <dsp:sp modelId="{7627EA1A-0908-4D56-B779-42C64009492E}">
      <dsp:nvSpPr>
        <dsp:cNvPr id="0" name=""/>
        <dsp:cNvSpPr/>
      </dsp:nvSpPr>
      <dsp:spPr>
        <a:xfrm>
          <a:off x="1300083" y="576222"/>
          <a:ext cx="1137820" cy="603899"/>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Segmentación mediante VLAN.</a:t>
          </a:r>
        </a:p>
      </dsp:txBody>
      <dsp:txXfrm>
        <a:off x="1300083" y="576222"/>
        <a:ext cx="1137820" cy="603899"/>
      </dsp:txXfrm>
    </dsp:sp>
    <dsp:sp modelId="{2A905B0B-80E0-405E-951A-6F894C01FD7D}">
      <dsp:nvSpPr>
        <dsp:cNvPr id="0" name=""/>
        <dsp:cNvSpPr/>
      </dsp:nvSpPr>
      <dsp:spPr>
        <a:xfrm>
          <a:off x="2597199" y="259422"/>
          <a:ext cx="1137820" cy="31680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Acceso</a:t>
          </a:r>
        </a:p>
      </dsp:txBody>
      <dsp:txXfrm>
        <a:off x="2597199" y="259422"/>
        <a:ext cx="1137820" cy="316800"/>
      </dsp:txXfrm>
    </dsp:sp>
    <dsp:sp modelId="{EC36E0E0-1CB7-4EA3-BB7E-C31C46DE02FF}">
      <dsp:nvSpPr>
        <dsp:cNvPr id="0" name=""/>
        <dsp:cNvSpPr/>
      </dsp:nvSpPr>
      <dsp:spPr>
        <a:xfrm>
          <a:off x="2597199" y="576222"/>
          <a:ext cx="1137820" cy="603899"/>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Autenticación 802.1X.</a:t>
          </a:r>
        </a:p>
      </dsp:txBody>
      <dsp:txXfrm>
        <a:off x="2597199" y="576222"/>
        <a:ext cx="1137820" cy="603899"/>
      </dsp:txXfrm>
    </dsp:sp>
    <dsp:sp modelId="{78AD3728-135D-438D-A500-F52F889CCDEB}">
      <dsp:nvSpPr>
        <dsp:cNvPr id="0" name=""/>
        <dsp:cNvSpPr/>
      </dsp:nvSpPr>
      <dsp:spPr>
        <a:xfrm>
          <a:off x="3894315" y="259422"/>
          <a:ext cx="1137820" cy="316800"/>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Cifrado</a:t>
          </a:r>
        </a:p>
      </dsp:txBody>
      <dsp:txXfrm>
        <a:off x="3894315" y="259422"/>
        <a:ext cx="1137820" cy="316800"/>
      </dsp:txXfrm>
    </dsp:sp>
    <dsp:sp modelId="{0521B103-2874-41AC-9436-250791520513}">
      <dsp:nvSpPr>
        <dsp:cNvPr id="0" name=""/>
        <dsp:cNvSpPr/>
      </dsp:nvSpPr>
      <dsp:spPr>
        <a:xfrm>
          <a:off x="3894315" y="576222"/>
          <a:ext cx="1137820" cy="603899"/>
        </a:xfrm>
        <a:prstGeom prst="rect">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WPA2 / WPA3.</a:t>
          </a:r>
        </a:p>
      </dsp:txBody>
      <dsp:txXfrm>
        <a:off x="3894315" y="576222"/>
        <a:ext cx="1137820" cy="603899"/>
      </dsp:txXfrm>
    </dsp:sp>
    <dsp:sp modelId="{7312E6CC-CE48-4A76-B609-841051A0AAF6}">
      <dsp:nvSpPr>
        <dsp:cNvPr id="0" name=""/>
        <dsp:cNvSpPr/>
      </dsp:nvSpPr>
      <dsp:spPr>
        <a:xfrm>
          <a:off x="5191430" y="259422"/>
          <a:ext cx="1137820" cy="316800"/>
        </a:xfrm>
        <a:prstGeom prst="rect">
          <a:avLst/>
        </a:prstGeom>
        <a:solidFill>
          <a:schemeClr val="accent6">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Monitoreo</a:t>
          </a:r>
        </a:p>
      </dsp:txBody>
      <dsp:txXfrm>
        <a:off x="5191430" y="259422"/>
        <a:ext cx="1137820" cy="316800"/>
      </dsp:txXfrm>
    </dsp:sp>
    <dsp:sp modelId="{76982F6D-4994-4154-B118-6D5D475F043C}">
      <dsp:nvSpPr>
        <dsp:cNvPr id="0" name=""/>
        <dsp:cNvSpPr/>
      </dsp:nvSpPr>
      <dsp:spPr>
        <a:xfrm>
          <a:off x="5191430" y="576222"/>
          <a:ext cx="1137820" cy="603899"/>
        </a:xfrm>
        <a:prstGeom prst="rect">
          <a:avLst/>
        </a:prstGeom>
        <a:solidFill>
          <a:schemeClr val="accent6">
            <a:tint val="40000"/>
            <a:alpha val="90000"/>
            <a:hueOff val="0"/>
            <a:satOff val="0"/>
            <a:lumOff val="0"/>
            <a:alphaOff val="0"/>
          </a:schemeClr>
        </a:solidFill>
        <a:ln w="25400" cap="flat" cmpd="sng" algn="ctr">
          <a:solidFill>
            <a:schemeClr val="accent6">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Sistemas de detección de intrusos.</a:t>
          </a:r>
        </a:p>
      </dsp:txBody>
      <dsp:txXfrm>
        <a:off x="5191430" y="576222"/>
        <a:ext cx="1137820" cy="603899"/>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1249DF-9A9F-4880-9412-822A89D21712}">
      <dsp:nvSpPr>
        <dsp:cNvPr id="0" name=""/>
        <dsp:cNvSpPr/>
      </dsp:nvSpPr>
      <dsp:spPr>
        <a:xfrm>
          <a:off x="2380" y="33937"/>
          <a:ext cx="1431551" cy="2880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WEP</a:t>
          </a:r>
          <a:endParaRPr lang="en-US" sz="1000" kern="1200"/>
        </a:p>
      </dsp:txBody>
      <dsp:txXfrm>
        <a:off x="2380" y="33937"/>
        <a:ext cx="1431551" cy="288000"/>
      </dsp:txXfrm>
    </dsp:sp>
    <dsp:sp modelId="{461CD0A7-B6DE-4703-B238-6B36E0097425}">
      <dsp:nvSpPr>
        <dsp:cNvPr id="0" name=""/>
        <dsp:cNvSpPr/>
      </dsp:nvSpPr>
      <dsp:spPr>
        <a:xfrm>
          <a:off x="2380" y="321937"/>
          <a:ext cx="1431551" cy="5489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muy bajo. Protocolo obsoleto.</a:t>
          </a:r>
          <a:endParaRPr lang="en-US" sz="1000" kern="1200"/>
        </a:p>
      </dsp:txBody>
      <dsp:txXfrm>
        <a:off x="2380" y="321937"/>
        <a:ext cx="1431551" cy="548999"/>
      </dsp:txXfrm>
    </dsp:sp>
    <dsp:sp modelId="{AEB08570-CE0A-4764-9778-1D52FE52B532}">
      <dsp:nvSpPr>
        <dsp:cNvPr id="0" name=""/>
        <dsp:cNvSpPr/>
      </dsp:nvSpPr>
      <dsp:spPr>
        <a:xfrm>
          <a:off x="1634349" y="33937"/>
          <a:ext cx="1431551" cy="288000"/>
        </a:xfrm>
        <a:prstGeom prst="rect">
          <a:avLst/>
        </a:prstGeom>
        <a:solidFill>
          <a:schemeClr val="accent2">
            <a:hueOff val="1560507"/>
            <a:satOff val="-1946"/>
            <a:lumOff val="458"/>
            <a:alphaOff val="0"/>
          </a:schemeClr>
        </a:solidFill>
        <a:ln w="25400" cap="flat" cmpd="sng" algn="ctr">
          <a:solidFill>
            <a:schemeClr val="accent2">
              <a:hueOff val="1560507"/>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WPA</a:t>
          </a:r>
          <a:endParaRPr lang="en-US" sz="1000" kern="1200"/>
        </a:p>
      </dsp:txBody>
      <dsp:txXfrm>
        <a:off x="1634349" y="33937"/>
        <a:ext cx="1431551" cy="288000"/>
      </dsp:txXfrm>
    </dsp:sp>
    <dsp:sp modelId="{2CC6B59D-C9C5-4A65-93F0-41B6DCB01683}">
      <dsp:nvSpPr>
        <dsp:cNvPr id="0" name=""/>
        <dsp:cNvSpPr/>
      </dsp:nvSpPr>
      <dsp:spPr>
        <a:xfrm>
          <a:off x="1634349" y="321937"/>
          <a:ext cx="1431551" cy="5489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bajo. Actualmente en desuso.</a:t>
          </a:r>
          <a:endParaRPr lang="en-US" sz="1000" kern="1200"/>
        </a:p>
      </dsp:txBody>
      <dsp:txXfrm>
        <a:off x="1634349" y="321937"/>
        <a:ext cx="1431551" cy="548999"/>
      </dsp:txXfrm>
    </dsp:sp>
    <dsp:sp modelId="{C57A3E49-7A55-44F3-A358-A70E24A05F86}">
      <dsp:nvSpPr>
        <dsp:cNvPr id="0" name=""/>
        <dsp:cNvSpPr/>
      </dsp:nvSpPr>
      <dsp:spPr>
        <a:xfrm>
          <a:off x="3266318" y="33937"/>
          <a:ext cx="1431551" cy="28800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WPA2</a:t>
          </a:r>
          <a:endParaRPr lang="en-US" sz="1000" kern="1200"/>
        </a:p>
      </dsp:txBody>
      <dsp:txXfrm>
        <a:off x="3266318" y="33937"/>
        <a:ext cx="1431551" cy="288000"/>
      </dsp:txXfrm>
    </dsp:sp>
    <dsp:sp modelId="{221B160E-6F5B-4602-8CE8-53E8B6E97208}">
      <dsp:nvSpPr>
        <dsp:cNvPr id="0" name=""/>
        <dsp:cNvSpPr/>
      </dsp:nvSpPr>
      <dsp:spPr>
        <a:xfrm>
          <a:off x="3266318" y="321937"/>
          <a:ext cx="1431551" cy="5489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alto. Ampliamente implementado.</a:t>
          </a:r>
          <a:endParaRPr lang="en-US" sz="1000" kern="1200"/>
        </a:p>
      </dsp:txBody>
      <dsp:txXfrm>
        <a:off x="3266318" y="321937"/>
        <a:ext cx="1431551" cy="548999"/>
      </dsp:txXfrm>
    </dsp:sp>
    <dsp:sp modelId="{A45FE347-806E-4B89-8B2E-97C051182010}">
      <dsp:nvSpPr>
        <dsp:cNvPr id="0" name=""/>
        <dsp:cNvSpPr/>
      </dsp:nvSpPr>
      <dsp:spPr>
        <a:xfrm>
          <a:off x="4898287" y="33937"/>
          <a:ext cx="1431551" cy="288000"/>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MX" sz="1000" b="1" kern="1200"/>
            <a:t>WPA3</a:t>
          </a:r>
          <a:endParaRPr lang="en-US" sz="1000" kern="1200"/>
        </a:p>
      </dsp:txBody>
      <dsp:txXfrm>
        <a:off x="4898287" y="33937"/>
        <a:ext cx="1431551" cy="288000"/>
      </dsp:txXfrm>
    </dsp:sp>
    <dsp:sp modelId="{01A8D1DF-6F6D-451C-B911-4CBA54C47286}">
      <dsp:nvSpPr>
        <dsp:cNvPr id="0" name=""/>
        <dsp:cNvSpPr/>
      </dsp:nvSpPr>
      <dsp:spPr>
        <a:xfrm>
          <a:off x="4898287" y="321937"/>
          <a:ext cx="1431551" cy="5489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MX" sz="1000" kern="1200"/>
            <a:t>Nivel de seguridad muy alto. Protocolo recomendado.</a:t>
          </a:r>
          <a:endParaRPr lang="en-US" sz="1000" kern="1200"/>
        </a:p>
      </dsp:txBody>
      <dsp:txXfrm>
        <a:off x="4898287" y="321937"/>
        <a:ext cx="1431551" cy="548999"/>
      </dsp:txXfrm>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69170F-F00C-4303-A3F3-63171C2E2930}">
      <dsp:nvSpPr>
        <dsp:cNvPr id="0" name=""/>
        <dsp:cNvSpPr/>
      </dsp:nvSpPr>
      <dsp:spPr>
        <a:xfrm>
          <a:off x="1978" y="11921"/>
          <a:ext cx="1929348"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EAP-TLS</a:t>
          </a:r>
          <a:endParaRPr lang="en-US" sz="1100" kern="1200">
            <a:latin typeface="+mj-lt"/>
          </a:endParaRPr>
        </a:p>
      </dsp:txBody>
      <dsp:txXfrm>
        <a:off x="1978" y="11921"/>
        <a:ext cx="1929348" cy="316800"/>
      </dsp:txXfrm>
    </dsp:sp>
    <dsp:sp modelId="{FC4E9B81-6547-4D03-AD76-62F37F7E5D86}">
      <dsp:nvSpPr>
        <dsp:cNvPr id="0" name=""/>
        <dsp:cNvSpPr/>
      </dsp:nvSpPr>
      <dsp:spPr>
        <a:xfrm>
          <a:off x="1978" y="328721"/>
          <a:ext cx="1929348" cy="769972"/>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Utiliza certificados digitales para autenticar usuarios y dispositivos, proporcionando un alto nivel de seguridad.</a:t>
          </a:r>
          <a:endParaRPr lang="en-US" sz="1100" kern="1200">
            <a:latin typeface="+mj-lt"/>
          </a:endParaRPr>
        </a:p>
      </dsp:txBody>
      <dsp:txXfrm>
        <a:off x="1978" y="328721"/>
        <a:ext cx="1929348" cy="769972"/>
      </dsp:txXfrm>
    </dsp:sp>
    <dsp:sp modelId="{BDFB1FF7-6671-4B2D-AF63-69D91190A054}">
      <dsp:nvSpPr>
        <dsp:cNvPr id="0" name=""/>
        <dsp:cNvSpPr/>
      </dsp:nvSpPr>
      <dsp:spPr>
        <a:xfrm>
          <a:off x="2201435" y="11921"/>
          <a:ext cx="1929348" cy="316800"/>
        </a:xfrm>
        <a:prstGeom prst="rect">
          <a:avLst/>
        </a:prstGeom>
        <a:solidFill>
          <a:schemeClr val="accent2">
            <a:hueOff val="2340760"/>
            <a:satOff val="-2919"/>
            <a:lumOff val="686"/>
            <a:alphaOff val="0"/>
          </a:schemeClr>
        </a:solidFill>
        <a:ln w="25400" cap="flat" cmpd="sng" algn="ctr">
          <a:solidFill>
            <a:schemeClr val="accent2">
              <a:hueOff val="2340760"/>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EAP-PEAP</a:t>
          </a:r>
          <a:endParaRPr lang="en-US" sz="1100" kern="1200">
            <a:latin typeface="+mj-lt"/>
          </a:endParaRPr>
        </a:p>
      </dsp:txBody>
      <dsp:txXfrm>
        <a:off x="2201435" y="11921"/>
        <a:ext cx="1929348" cy="316800"/>
      </dsp:txXfrm>
    </dsp:sp>
    <dsp:sp modelId="{21A73AFF-F8B1-4036-94A3-73E6B16151AE}">
      <dsp:nvSpPr>
        <dsp:cNvPr id="0" name=""/>
        <dsp:cNvSpPr/>
      </dsp:nvSpPr>
      <dsp:spPr>
        <a:xfrm>
          <a:off x="2201435" y="328721"/>
          <a:ext cx="1929348" cy="769972"/>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Establece un túnel seguro que protege las credenciales durante el proceso de autenticación.</a:t>
          </a:r>
          <a:endParaRPr lang="en-US" sz="1100" kern="1200">
            <a:latin typeface="+mj-lt"/>
          </a:endParaRPr>
        </a:p>
      </dsp:txBody>
      <dsp:txXfrm>
        <a:off x="2201435" y="328721"/>
        <a:ext cx="1929348" cy="769972"/>
      </dsp:txXfrm>
    </dsp:sp>
    <dsp:sp modelId="{E3DA1E66-F3C3-4761-A9A9-FB70726B56A0}">
      <dsp:nvSpPr>
        <dsp:cNvPr id="0" name=""/>
        <dsp:cNvSpPr/>
      </dsp:nvSpPr>
      <dsp:spPr>
        <a:xfrm>
          <a:off x="4400892" y="11921"/>
          <a:ext cx="1929348" cy="316800"/>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EAP-TTLS</a:t>
          </a:r>
          <a:endParaRPr lang="en-US" sz="1100" kern="1200">
            <a:latin typeface="+mj-lt"/>
          </a:endParaRPr>
        </a:p>
      </dsp:txBody>
      <dsp:txXfrm>
        <a:off x="4400892" y="11921"/>
        <a:ext cx="1929348" cy="316800"/>
      </dsp:txXfrm>
    </dsp:sp>
    <dsp:sp modelId="{845BBC2E-DB4B-4A91-BE60-33BA52549F26}">
      <dsp:nvSpPr>
        <dsp:cNvPr id="0" name=""/>
        <dsp:cNvSpPr/>
      </dsp:nvSpPr>
      <dsp:spPr>
        <a:xfrm>
          <a:off x="4400892" y="328721"/>
          <a:ext cx="1929348" cy="769972"/>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latin typeface="+mj-lt"/>
            </a:rPr>
            <a:t>Implementa un túnel TLS combinado con mecanismos adicionales de validación de identidad.</a:t>
          </a:r>
          <a:endParaRPr lang="en-US" sz="1100" kern="1200">
            <a:latin typeface="+mj-lt"/>
          </a:endParaRPr>
        </a:p>
      </dsp:txBody>
      <dsp:txXfrm>
        <a:off x="4400892" y="328721"/>
        <a:ext cx="1929348" cy="769972"/>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F2AB82-CE84-4DFB-BD19-1CDB158534E7}">
      <dsp:nvSpPr>
        <dsp:cNvPr id="0" name=""/>
        <dsp:cNvSpPr/>
      </dsp:nvSpPr>
      <dsp:spPr>
        <a:xfrm>
          <a:off x="8145" y="0"/>
          <a:ext cx="488524" cy="477623"/>
        </a:xfrm>
        <a:prstGeom prst="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6BC39FD7-2D20-4C50-986B-F53949DE4B68}">
      <dsp:nvSpPr>
        <dsp:cNvPr id="0" name=""/>
        <dsp:cNvSpPr/>
      </dsp:nvSpPr>
      <dsp:spPr>
        <a:xfrm>
          <a:off x="8145"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kern="1200">
              <a:latin typeface="+mj-lt"/>
            </a:rPr>
            <a:t>Punto de acceso</a:t>
          </a:r>
          <a:endParaRPr lang="en-US" sz="1100" kern="1200">
            <a:latin typeface="+mj-lt"/>
          </a:endParaRPr>
        </a:p>
      </dsp:txBody>
      <dsp:txXfrm>
        <a:off x="8145" y="520588"/>
        <a:ext cx="1395785" cy="204695"/>
      </dsp:txXfrm>
    </dsp:sp>
    <dsp:sp modelId="{A1A8CEF4-B89D-43DB-AA56-E083E678CE51}">
      <dsp:nvSpPr>
        <dsp:cNvPr id="0" name=""/>
        <dsp:cNvSpPr/>
      </dsp:nvSpPr>
      <dsp:spPr>
        <a:xfrm>
          <a:off x="8145"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Recibe la solicitud inicial de conexión.</a:t>
          </a:r>
          <a:endParaRPr lang="en-US" sz="1000" kern="1200">
            <a:latin typeface="+mj-lt"/>
          </a:endParaRPr>
        </a:p>
      </dsp:txBody>
      <dsp:txXfrm>
        <a:off x="8145" y="745267"/>
        <a:ext cx="1395785" cy="277717"/>
      </dsp:txXfrm>
    </dsp:sp>
    <dsp:sp modelId="{015330FB-AE19-4502-A0CC-8389A1092540}">
      <dsp:nvSpPr>
        <dsp:cNvPr id="0" name=""/>
        <dsp:cNvSpPr/>
      </dsp:nvSpPr>
      <dsp:spPr>
        <a:xfrm>
          <a:off x="1648193" y="0"/>
          <a:ext cx="488524" cy="477623"/>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EA765C8B-1263-4150-8E27-7499A434AD56}">
      <dsp:nvSpPr>
        <dsp:cNvPr id="0" name=""/>
        <dsp:cNvSpPr/>
      </dsp:nvSpPr>
      <dsp:spPr>
        <a:xfrm>
          <a:off x="1648193"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i="1" kern="1200">
              <a:latin typeface="+mj-lt"/>
            </a:rPr>
            <a:t>Switch</a:t>
          </a:r>
          <a:r>
            <a:rPr lang="es-MX" sz="1100" kern="1200">
              <a:latin typeface="+mj-lt"/>
            </a:rPr>
            <a:t> de red</a:t>
          </a:r>
          <a:endParaRPr lang="en-US" sz="1100" kern="1200">
            <a:latin typeface="+mj-lt"/>
          </a:endParaRPr>
        </a:p>
      </dsp:txBody>
      <dsp:txXfrm>
        <a:off x="1648193" y="520588"/>
        <a:ext cx="1395785" cy="204695"/>
      </dsp:txXfrm>
    </dsp:sp>
    <dsp:sp modelId="{8639620F-AB9D-47C1-AD3F-D18762591409}">
      <dsp:nvSpPr>
        <dsp:cNvPr id="0" name=""/>
        <dsp:cNvSpPr/>
      </dsp:nvSpPr>
      <dsp:spPr>
        <a:xfrm>
          <a:off x="1648193"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Transporta el tráfico hacia el sistema de autenticación.</a:t>
          </a:r>
          <a:endParaRPr lang="en-US" sz="1000" kern="1200">
            <a:latin typeface="+mj-lt"/>
          </a:endParaRPr>
        </a:p>
      </dsp:txBody>
      <dsp:txXfrm>
        <a:off x="1648193" y="745267"/>
        <a:ext cx="1395785" cy="277717"/>
      </dsp:txXfrm>
    </dsp:sp>
    <dsp:sp modelId="{E1781ADD-240F-491D-96E9-72F7D1C654BA}">
      <dsp:nvSpPr>
        <dsp:cNvPr id="0" name=""/>
        <dsp:cNvSpPr/>
      </dsp:nvSpPr>
      <dsp:spPr>
        <a:xfrm>
          <a:off x="3288241" y="0"/>
          <a:ext cx="488524" cy="477623"/>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77A1B897-828C-4E0B-9E11-16E5A05B7AB0}">
      <dsp:nvSpPr>
        <dsp:cNvPr id="0" name=""/>
        <dsp:cNvSpPr/>
      </dsp:nvSpPr>
      <dsp:spPr>
        <a:xfrm>
          <a:off x="3288241"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kern="1200">
              <a:latin typeface="+mj-lt"/>
            </a:rPr>
            <a:t>Servidor RADIUS</a:t>
          </a:r>
          <a:endParaRPr lang="en-US" sz="1100" kern="1200">
            <a:latin typeface="+mj-lt"/>
          </a:endParaRPr>
        </a:p>
      </dsp:txBody>
      <dsp:txXfrm>
        <a:off x="3288241" y="520588"/>
        <a:ext cx="1395785" cy="204695"/>
      </dsp:txXfrm>
    </dsp:sp>
    <dsp:sp modelId="{7BA5344C-8090-4ACC-A44B-172BF82F28E5}">
      <dsp:nvSpPr>
        <dsp:cNvPr id="0" name=""/>
        <dsp:cNvSpPr/>
      </dsp:nvSpPr>
      <dsp:spPr>
        <a:xfrm>
          <a:off x="3288241"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Valida credenciales y aplica políticas de acceso.</a:t>
          </a:r>
          <a:endParaRPr lang="en-US" sz="1000" kern="1200">
            <a:latin typeface="+mj-lt"/>
          </a:endParaRPr>
        </a:p>
      </dsp:txBody>
      <dsp:txXfrm>
        <a:off x="3288241" y="745267"/>
        <a:ext cx="1395785" cy="277717"/>
      </dsp:txXfrm>
    </dsp:sp>
    <dsp:sp modelId="{9D1D4EBD-0ABC-415C-A5E9-90997931E704}">
      <dsp:nvSpPr>
        <dsp:cNvPr id="0" name=""/>
        <dsp:cNvSpPr/>
      </dsp:nvSpPr>
      <dsp:spPr>
        <a:xfrm>
          <a:off x="4928289" y="0"/>
          <a:ext cx="488524" cy="477623"/>
        </a:xfrm>
        <a:prstGeom prst="rect">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20DEEC4F-5B21-41CB-8DA3-F87A9E9D50CE}">
      <dsp:nvSpPr>
        <dsp:cNvPr id="0" name=""/>
        <dsp:cNvSpPr/>
      </dsp:nvSpPr>
      <dsp:spPr>
        <a:xfrm>
          <a:off x="4928289" y="520588"/>
          <a:ext cx="1395785" cy="20469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88950">
            <a:lnSpc>
              <a:spcPct val="90000"/>
            </a:lnSpc>
            <a:spcBef>
              <a:spcPct val="0"/>
            </a:spcBef>
            <a:spcAft>
              <a:spcPct val="35000"/>
            </a:spcAft>
            <a:buNone/>
            <a:defRPr b="1"/>
          </a:pPr>
          <a:r>
            <a:rPr lang="es-MX" sz="1100" kern="1200">
              <a:latin typeface="+mj-lt"/>
            </a:rPr>
            <a:t>Directorio corporativo</a:t>
          </a:r>
          <a:endParaRPr lang="en-US" sz="1100" kern="1200">
            <a:latin typeface="+mj-lt"/>
          </a:endParaRPr>
        </a:p>
      </dsp:txBody>
      <dsp:txXfrm>
        <a:off x="4928289" y="520588"/>
        <a:ext cx="1395785" cy="204695"/>
      </dsp:txXfrm>
    </dsp:sp>
    <dsp:sp modelId="{918E2F50-28BF-4157-BF39-F787C8A2ED10}">
      <dsp:nvSpPr>
        <dsp:cNvPr id="0" name=""/>
        <dsp:cNvSpPr/>
      </dsp:nvSpPr>
      <dsp:spPr>
        <a:xfrm>
          <a:off x="4928289" y="745267"/>
          <a:ext cx="1395785" cy="27771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44500">
            <a:lnSpc>
              <a:spcPct val="90000"/>
            </a:lnSpc>
            <a:spcBef>
              <a:spcPct val="0"/>
            </a:spcBef>
            <a:spcAft>
              <a:spcPct val="35000"/>
            </a:spcAft>
            <a:buNone/>
          </a:pPr>
          <a:r>
            <a:rPr lang="es-MX" sz="1000" kern="1200">
              <a:latin typeface="+mj-lt"/>
            </a:rPr>
            <a:t>Almacena la información de identidad de los usuarios.</a:t>
          </a:r>
          <a:endParaRPr lang="en-US" sz="1000" kern="1200">
            <a:latin typeface="+mj-lt"/>
          </a:endParaRPr>
        </a:p>
      </dsp:txBody>
      <dsp:txXfrm>
        <a:off x="4928289" y="745267"/>
        <a:ext cx="1395785" cy="277717"/>
      </dsp:txXfrm>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5E35A5-5522-4FAF-9F12-99F822B8003F}">
      <dsp:nvSpPr>
        <dsp:cNvPr id="0" name=""/>
        <dsp:cNvSpPr/>
      </dsp:nvSpPr>
      <dsp:spPr>
        <a:xfrm>
          <a:off x="3091" y="57174"/>
          <a:ext cx="1054339" cy="52716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Gestión centralizada de SSID</a:t>
          </a:r>
          <a:endParaRPr lang="en-US" sz="1000" kern="1200">
            <a:latin typeface="+mj-lt"/>
          </a:endParaRPr>
        </a:p>
      </dsp:txBody>
      <dsp:txXfrm>
        <a:off x="18531" y="72614"/>
        <a:ext cx="1023459" cy="496289"/>
      </dsp:txXfrm>
    </dsp:sp>
    <dsp:sp modelId="{D5AF6C0F-AAF3-4FFF-8526-7D177189A452}">
      <dsp:nvSpPr>
        <dsp:cNvPr id="0" name=""/>
        <dsp:cNvSpPr/>
      </dsp:nvSpPr>
      <dsp:spPr>
        <a:xfrm>
          <a:off x="108525"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4F66C5-CFBB-489B-AC53-4CFA2462FD0C}">
      <dsp:nvSpPr>
        <dsp:cNvPr id="0" name=""/>
        <dsp:cNvSpPr/>
      </dsp:nvSpPr>
      <dsp:spPr>
        <a:xfrm>
          <a:off x="213959"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Configuración uniforme de redes inalámbricas.</a:t>
          </a:r>
          <a:endParaRPr lang="en-US" sz="800" kern="1200">
            <a:latin typeface="+mj-lt"/>
          </a:endParaRPr>
        </a:p>
      </dsp:txBody>
      <dsp:txXfrm>
        <a:off x="229399" y="731576"/>
        <a:ext cx="812591" cy="496289"/>
      </dsp:txXfrm>
    </dsp:sp>
    <dsp:sp modelId="{5B3224E7-4842-45C4-B5B2-DD7D926D7DAD}">
      <dsp:nvSpPr>
        <dsp:cNvPr id="0" name=""/>
        <dsp:cNvSpPr/>
      </dsp:nvSpPr>
      <dsp:spPr>
        <a:xfrm>
          <a:off x="1321016" y="57174"/>
          <a:ext cx="1054339" cy="52716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Balanceo de carga</a:t>
          </a:r>
          <a:endParaRPr lang="en-US" sz="1000" kern="1200">
            <a:latin typeface="+mj-lt"/>
          </a:endParaRPr>
        </a:p>
      </dsp:txBody>
      <dsp:txXfrm>
        <a:off x="1336456" y="72614"/>
        <a:ext cx="1023459" cy="496289"/>
      </dsp:txXfrm>
    </dsp:sp>
    <dsp:sp modelId="{1BFDABA5-9005-4FF2-A72A-8DDE1BB256C0}">
      <dsp:nvSpPr>
        <dsp:cNvPr id="0" name=""/>
        <dsp:cNvSpPr/>
      </dsp:nvSpPr>
      <dsp:spPr>
        <a:xfrm>
          <a:off x="1426450"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0F97050-13B6-459D-A69B-D425C7A8C3BA}">
      <dsp:nvSpPr>
        <dsp:cNvPr id="0" name=""/>
        <dsp:cNvSpPr/>
      </dsp:nvSpPr>
      <dsp:spPr>
        <a:xfrm>
          <a:off x="1531883"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dirty="0">
              <a:latin typeface="+mj-lt"/>
            </a:rPr>
            <a:t>Distribución eficiente de usuarios entre puntos de acceso.</a:t>
          </a:r>
          <a:endParaRPr lang="en-US" sz="800" kern="1200" dirty="0">
            <a:latin typeface="+mj-lt"/>
          </a:endParaRPr>
        </a:p>
      </dsp:txBody>
      <dsp:txXfrm>
        <a:off x="1547323" y="731576"/>
        <a:ext cx="812591" cy="496289"/>
      </dsp:txXfrm>
    </dsp:sp>
    <dsp:sp modelId="{C186F454-96FD-43E3-978E-4EA680F86DDB}">
      <dsp:nvSpPr>
        <dsp:cNvPr id="0" name=""/>
        <dsp:cNvSpPr/>
      </dsp:nvSpPr>
      <dsp:spPr>
        <a:xfrm>
          <a:off x="2638940" y="57174"/>
          <a:ext cx="1054339" cy="527169"/>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Monitoreo en tiempo real</a:t>
          </a:r>
          <a:endParaRPr lang="en-US" sz="1000" kern="1200">
            <a:latin typeface="+mj-lt"/>
          </a:endParaRPr>
        </a:p>
      </dsp:txBody>
      <dsp:txXfrm>
        <a:off x="2654380" y="72614"/>
        <a:ext cx="1023459" cy="496289"/>
      </dsp:txXfrm>
    </dsp:sp>
    <dsp:sp modelId="{73415CE6-6F13-42BB-BE06-C1ED2BD4CC72}">
      <dsp:nvSpPr>
        <dsp:cNvPr id="0" name=""/>
        <dsp:cNvSpPr/>
      </dsp:nvSpPr>
      <dsp:spPr>
        <a:xfrm>
          <a:off x="2744374"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0E1869-7524-4328-8EE4-C60222354748}">
      <dsp:nvSpPr>
        <dsp:cNvPr id="0" name=""/>
        <dsp:cNvSpPr/>
      </dsp:nvSpPr>
      <dsp:spPr>
        <a:xfrm>
          <a:off x="2849808"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Supervisión continua del estado de la red.</a:t>
          </a:r>
          <a:endParaRPr lang="en-US" sz="800" kern="1200">
            <a:latin typeface="+mj-lt"/>
          </a:endParaRPr>
        </a:p>
      </dsp:txBody>
      <dsp:txXfrm>
        <a:off x="2865248" y="731576"/>
        <a:ext cx="812591" cy="496289"/>
      </dsp:txXfrm>
    </dsp:sp>
    <dsp:sp modelId="{14BDD70B-4662-4796-B643-9B3DD3BB73BA}">
      <dsp:nvSpPr>
        <dsp:cNvPr id="0" name=""/>
        <dsp:cNvSpPr/>
      </dsp:nvSpPr>
      <dsp:spPr>
        <a:xfrm>
          <a:off x="3956864" y="57174"/>
          <a:ext cx="1054339" cy="527169"/>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Detección de puntos de acceso no autorizados</a:t>
          </a:r>
          <a:endParaRPr lang="en-US" sz="1000" kern="1200">
            <a:latin typeface="+mj-lt"/>
          </a:endParaRPr>
        </a:p>
      </dsp:txBody>
      <dsp:txXfrm>
        <a:off x="3972304" y="72614"/>
        <a:ext cx="1023459" cy="496289"/>
      </dsp:txXfrm>
    </dsp:sp>
    <dsp:sp modelId="{CA09AA87-C7E3-4621-8BC1-40F6DE2E5012}">
      <dsp:nvSpPr>
        <dsp:cNvPr id="0" name=""/>
        <dsp:cNvSpPr/>
      </dsp:nvSpPr>
      <dsp:spPr>
        <a:xfrm>
          <a:off x="4062298"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716CA54-E93F-480C-8B7D-0A176D1F985B}">
      <dsp:nvSpPr>
        <dsp:cNvPr id="0" name=""/>
        <dsp:cNvSpPr/>
      </dsp:nvSpPr>
      <dsp:spPr>
        <a:xfrm>
          <a:off x="4167732"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Identificación de amenazas potenciales.</a:t>
          </a:r>
          <a:endParaRPr lang="en-US" sz="800" kern="1200">
            <a:latin typeface="+mj-lt"/>
          </a:endParaRPr>
        </a:p>
      </dsp:txBody>
      <dsp:txXfrm>
        <a:off x="4183172" y="731576"/>
        <a:ext cx="812591" cy="496289"/>
      </dsp:txXfrm>
    </dsp:sp>
    <dsp:sp modelId="{7B7B31AB-895A-4A36-B051-9F1BD4305F17}">
      <dsp:nvSpPr>
        <dsp:cNvPr id="0" name=""/>
        <dsp:cNvSpPr/>
      </dsp:nvSpPr>
      <dsp:spPr>
        <a:xfrm>
          <a:off x="5274788" y="57174"/>
          <a:ext cx="1054339" cy="527169"/>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Control dinámico de potencia</a:t>
          </a:r>
          <a:endParaRPr lang="en-US" sz="1000" kern="1200">
            <a:latin typeface="+mj-lt"/>
          </a:endParaRPr>
        </a:p>
      </dsp:txBody>
      <dsp:txXfrm>
        <a:off x="5290228" y="72614"/>
        <a:ext cx="1023459" cy="496289"/>
      </dsp:txXfrm>
    </dsp:sp>
    <dsp:sp modelId="{E4DC2E89-B0A0-4294-8272-C02A00F13A18}">
      <dsp:nvSpPr>
        <dsp:cNvPr id="0" name=""/>
        <dsp:cNvSpPr/>
      </dsp:nvSpPr>
      <dsp:spPr>
        <a:xfrm>
          <a:off x="5380222" y="584343"/>
          <a:ext cx="105433" cy="395377"/>
        </a:xfrm>
        <a:custGeom>
          <a:avLst/>
          <a:gdLst/>
          <a:ahLst/>
          <a:cxnLst/>
          <a:rect l="0" t="0" r="0" b="0"/>
          <a:pathLst>
            <a:path>
              <a:moveTo>
                <a:pt x="0" y="0"/>
              </a:moveTo>
              <a:lnTo>
                <a:pt x="0" y="395377"/>
              </a:lnTo>
              <a:lnTo>
                <a:pt x="105433" y="395377"/>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5489BB-75ED-44B8-80F2-BC6FB3ACE54E}">
      <dsp:nvSpPr>
        <dsp:cNvPr id="0" name=""/>
        <dsp:cNvSpPr/>
      </dsp:nvSpPr>
      <dsp:spPr>
        <a:xfrm>
          <a:off x="5485656" y="716136"/>
          <a:ext cx="843471" cy="527169"/>
        </a:xfrm>
        <a:prstGeom prst="roundRect">
          <a:avLst>
            <a:gd name="adj" fmla="val 10000"/>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5240" tIns="10160" rIns="15240" bIns="10160" numCol="1" spcCol="1270" anchor="ctr" anchorCtr="0">
          <a:noAutofit/>
        </a:bodyPr>
        <a:lstStyle/>
        <a:p>
          <a:pPr marL="0" lvl="0" indent="0" algn="ctr" defTabSz="355600">
            <a:lnSpc>
              <a:spcPct val="90000"/>
            </a:lnSpc>
            <a:spcBef>
              <a:spcPct val="0"/>
            </a:spcBef>
            <a:spcAft>
              <a:spcPct val="35000"/>
            </a:spcAft>
            <a:buNone/>
          </a:pPr>
          <a:r>
            <a:rPr lang="es-MX" sz="800" kern="1200">
              <a:latin typeface="+mj-lt"/>
            </a:rPr>
            <a:t>Optimización de la cobertura inalámbrica.</a:t>
          </a:r>
          <a:endParaRPr lang="en-US" sz="800" kern="1200">
            <a:latin typeface="+mj-lt"/>
          </a:endParaRPr>
        </a:p>
      </dsp:txBody>
      <dsp:txXfrm>
        <a:off x="5501096" y="731576"/>
        <a:ext cx="812591" cy="496289"/>
      </dsp:txXfrm>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7BEC8E-DB04-4FC1-9355-B00994E28C97}">
      <dsp:nvSpPr>
        <dsp:cNvPr id="0" name=""/>
        <dsp:cNvSpPr/>
      </dsp:nvSpPr>
      <dsp:spPr>
        <a:xfrm>
          <a:off x="2968" y="7351"/>
          <a:ext cx="1137820" cy="455128"/>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Detección automática de puntos de acceso no autorizados</a:t>
          </a:r>
        </a:p>
      </dsp:txBody>
      <dsp:txXfrm>
        <a:off x="2968" y="7351"/>
        <a:ext cx="1137820" cy="455128"/>
      </dsp:txXfrm>
    </dsp:sp>
    <dsp:sp modelId="{D2C532D7-5CCB-475A-8F8E-8D2C329F7224}">
      <dsp:nvSpPr>
        <dsp:cNvPr id="0" name=""/>
        <dsp:cNvSpPr/>
      </dsp:nvSpPr>
      <dsp:spPr>
        <a:xfrm>
          <a:off x="2968" y="462479"/>
          <a:ext cx="1137820" cy="122975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Prevenir accesos indebidos a la red corporativa.</a:t>
          </a:r>
        </a:p>
      </dsp:txBody>
      <dsp:txXfrm>
        <a:off x="2968" y="462479"/>
        <a:ext cx="1137820" cy="1229759"/>
      </dsp:txXfrm>
    </dsp:sp>
    <dsp:sp modelId="{D10C2F6E-3C61-42AA-98D2-FDCC72D2AA25}">
      <dsp:nvSpPr>
        <dsp:cNvPr id="0" name=""/>
        <dsp:cNvSpPr/>
      </dsp:nvSpPr>
      <dsp:spPr>
        <a:xfrm>
          <a:off x="1300083" y="7351"/>
          <a:ext cx="1137820" cy="455128"/>
        </a:xfrm>
        <a:prstGeom prst="rect">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Análisis de interferencias de radiofrecuencia</a:t>
          </a:r>
        </a:p>
      </dsp:txBody>
      <dsp:txXfrm>
        <a:off x="1300083" y="7351"/>
        <a:ext cx="1137820" cy="455128"/>
      </dsp:txXfrm>
    </dsp:sp>
    <dsp:sp modelId="{9CFFE6CB-C990-4092-96A6-A6741F837332}">
      <dsp:nvSpPr>
        <dsp:cNvPr id="0" name=""/>
        <dsp:cNvSpPr/>
      </dsp:nvSpPr>
      <dsp:spPr>
        <a:xfrm>
          <a:off x="1300083" y="462479"/>
          <a:ext cx="1137820" cy="1229759"/>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Optimizar la calidad de la señal y la estabilidad del servicio.</a:t>
          </a:r>
        </a:p>
      </dsp:txBody>
      <dsp:txXfrm>
        <a:off x="1300083" y="462479"/>
        <a:ext cx="1137820" cy="1229759"/>
      </dsp:txXfrm>
    </dsp:sp>
    <dsp:sp modelId="{5C6097A2-EF8F-4C2F-85D0-9E013F0A6539}">
      <dsp:nvSpPr>
        <dsp:cNvPr id="0" name=""/>
        <dsp:cNvSpPr/>
      </dsp:nvSpPr>
      <dsp:spPr>
        <a:xfrm>
          <a:off x="2597199" y="7351"/>
          <a:ext cx="1137820" cy="455128"/>
        </a:xfrm>
        <a:prstGeom prst="rect">
          <a:avLst/>
        </a:prstGeom>
        <a:solidFill>
          <a:schemeClr val="accent2">
            <a:hueOff val="2340760"/>
            <a:satOff val="-2919"/>
            <a:lumOff val="686"/>
            <a:alphaOff val="0"/>
          </a:schemeClr>
        </a:solidFill>
        <a:ln w="25400" cap="flat" cmpd="sng" algn="ctr">
          <a:solidFill>
            <a:schemeClr val="accent2">
              <a:hueOff val="2340760"/>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Identificación de ataques de desautenticación</a:t>
          </a:r>
        </a:p>
      </dsp:txBody>
      <dsp:txXfrm>
        <a:off x="2597199" y="7351"/>
        <a:ext cx="1137820" cy="455128"/>
      </dsp:txXfrm>
    </dsp:sp>
    <dsp:sp modelId="{7B97CED8-5346-480B-98A0-E0462918F071}">
      <dsp:nvSpPr>
        <dsp:cNvPr id="0" name=""/>
        <dsp:cNvSpPr/>
      </dsp:nvSpPr>
      <dsp:spPr>
        <a:xfrm>
          <a:off x="2597199" y="462479"/>
          <a:ext cx="1137820" cy="1229759"/>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Detectar intentos de desconexión maliciosa de usuarios.</a:t>
          </a:r>
        </a:p>
      </dsp:txBody>
      <dsp:txXfrm>
        <a:off x="2597199" y="462479"/>
        <a:ext cx="1137820" cy="1229759"/>
      </dsp:txXfrm>
    </dsp:sp>
    <dsp:sp modelId="{2F862BE5-25C9-4921-A1CC-3925B41DB86E}">
      <dsp:nvSpPr>
        <dsp:cNvPr id="0" name=""/>
        <dsp:cNvSpPr/>
      </dsp:nvSpPr>
      <dsp:spPr>
        <a:xfrm>
          <a:off x="3894315" y="7351"/>
          <a:ext cx="1137820" cy="455128"/>
        </a:xfrm>
        <a:prstGeom prst="rect">
          <a:avLst/>
        </a:prstGeom>
        <a:solidFill>
          <a:schemeClr val="accent2">
            <a:hueOff val="3511140"/>
            <a:satOff val="-4379"/>
            <a:lumOff val="1030"/>
            <a:alphaOff val="0"/>
          </a:schemeClr>
        </a:solidFill>
        <a:ln w="25400" cap="flat" cmpd="sng" algn="ctr">
          <a:solidFill>
            <a:schemeClr val="accent2">
              <a:hueOff val="3511140"/>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Aislamiento de clientes</a:t>
          </a:r>
        </a:p>
      </dsp:txBody>
      <dsp:txXfrm>
        <a:off x="3894315" y="7351"/>
        <a:ext cx="1137820" cy="455128"/>
      </dsp:txXfrm>
    </dsp:sp>
    <dsp:sp modelId="{EB1C2E89-AF98-4225-8825-E3D29A75C34C}">
      <dsp:nvSpPr>
        <dsp:cNvPr id="0" name=""/>
        <dsp:cNvSpPr/>
      </dsp:nvSpPr>
      <dsp:spPr>
        <a:xfrm>
          <a:off x="3894315" y="462479"/>
          <a:ext cx="1137820" cy="1229759"/>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Evitar la comunicación directa entre dispositivos no autorizados.</a:t>
          </a:r>
        </a:p>
      </dsp:txBody>
      <dsp:txXfrm>
        <a:off x="3894315" y="462479"/>
        <a:ext cx="1137820" cy="1229759"/>
      </dsp:txXfrm>
    </dsp:sp>
    <dsp:sp modelId="{E7C5DFF4-106E-4678-88CC-984A2BEC1237}">
      <dsp:nvSpPr>
        <dsp:cNvPr id="0" name=""/>
        <dsp:cNvSpPr/>
      </dsp:nvSpPr>
      <dsp:spPr>
        <a:xfrm>
          <a:off x="5191430" y="7351"/>
          <a:ext cx="1137820" cy="455128"/>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Monitoreo de tráfico sospechoso</a:t>
          </a:r>
        </a:p>
      </dsp:txBody>
      <dsp:txXfrm>
        <a:off x="5191430" y="7351"/>
        <a:ext cx="1137820" cy="455128"/>
      </dsp:txXfrm>
    </dsp:sp>
    <dsp:sp modelId="{652908F9-23E1-44E7-A5A3-9D4C87522432}">
      <dsp:nvSpPr>
        <dsp:cNvPr id="0" name=""/>
        <dsp:cNvSpPr/>
      </dsp:nvSpPr>
      <dsp:spPr>
        <a:xfrm>
          <a:off x="5191430" y="462479"/>
          <a:ext cx="1137820" cy="122975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Identificar comportamientos anómalos en la red.</a:t>
          </a:r>
        </a:p>
      </dsp:txBody>
      <dsp:txXfrm>
        <a:off x="5191430" y="462479"/>
        <a:ext cx="1137820" cy="1229759"/>
      </dsp:txXfrm>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20BDD5-9BC3-408B-92F6-E7FA08E533B9}">
      <dsp:nvSpPr>
        <dsp:cNvPr id="0" name=""/>
        <dsp:cNvSpPr/>
      </dsp:nvSpPr>
      <dsp:spPr>
        <a:xfrm>
          <a:off x="1777" y="6713"/>
          <a:ext cx="944576" cy="377830"/>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Implementar WPA3 o WPA2-Enterprise</a:t>
          </a:r>
        </a:p>
      </dsp:txBody>
      <dsp:txXfrm>
        <a:off x="1777" y="6713"/>
        <a:ext cx="944576" cy="377830"/>
      </dsp:txXfrm>
    </dsp:sp>
    <dsp:sp modelId="{FF3685CE-40D1-4525-ABDD-F9229D675A7E}">
      <dsp:nvSpPr>
        <dsp:cNvPr id="0" name=""/>
        <dsp:cNvSpPr/>
      </dsp:nvSpPr>
      <dsp:spPr>
        <a:xfrm>
          <a:off x="1777" y="384543"/>
          <a:ext cx="944576" cy="101016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Incrementar el nivel de protección del cifrado.</a:t>
          </a:r>
        </a:p>
      </dsp:txBody>
      <dsp:txXfrm>
        <a:off x="1777" y="384543"/>
        <a:ext cx="944576" cy="1010160"/>
      </dsp:txXfrm>
    </dsp:sp>
    <dsp:sp modelId="{50188DA8-7E4F-4076-9C07-55AD4B41D178}">
      <dsp:nvSpPr>
        <dsp:cNvPr id="0" name=""/>
        <dsp:cNvSpPr/>
      </dsp:nvSpPr>
      <dsp:spPr>
        <a:xfrm>
          <a:off x="1078595" y="6713"/>
          <a:ext cx="944576" cy="377830"/>
        </a:xfrm>
        <a:prstGeom prst="rect">
          <a:avLst/>
        </a:prstGeom>
        <a:solidFill>
          <a:schemeClr val="accent4">
            <a:hueOff val="-892954"/>
            <a:satOff val="5380"/>
            <a:lumOff val="431"/>
            <a:alphaOff val="0"/>
          </a:schemeClr>
        </a:solidFill>
        <a:ln w="25400" cap="flat" cmpd="sng" algn="ctr">
          <a:solidFill>
            <a:schemeClr val="accent4">
              <a:hueOff val="-892954"/>
              <a:satOff val="5380"/>
              <a:lumOff val="431"/>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Autenticación 802.1X con RADIUS</a:t>
          </a:r>
        </a:p>
      </dsp:txBody>
      <dsp:txXfrm>
        <a:off x="1078595" y="6713"/>
        <a:ext cx="944576" cy="377830"/>
      </dsp:txXfrm>
    </dsp:sp>
    <dsp:sp modelId="{4D21E3C7-C941-455D-9A11-AB6F0905581A}">
      <dsp:nvSpPr>
        <dsp:cNvPr id="0" name=""/>
        <dsp:cNvSpPr/>
      </dsp:nvSpPr>
      <dsp:spPr>
        <a:xfrm>
          <a:off x="1078595" y="384543"/>
          <a:ext cx="944576" cy="1010160"/>
        </a:xfrm>
        <a:prstGeom prst="rect">
          <a:avLst/>
        </a:prstGeom>
        <a:solidFill>
          <a:schemeClr val="accent4">
            <a:tint val="40000"/>
            <a:alpha val="90000"/>
            <a:hueOff val="-789141"/>
            <a:satOff val="4431"/>
            <a:lumOff val="282"/>
            <a:alphaOff val="0"/>
          </a:schemeClr>
        </a:solidFill>
        <a:ln w="25400" cap="flat" cmpd="sng" algn="ctr">
          <a:solidFill>
            <a:schemeClr val="accent4">
              <a:tint val="40000"/>
              <a:alpha val="90000"/>
              <a:hueOff val="-789141"/>
              <a:satOff val="4431"/>
              <a:lumOff val="28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Garantizar validación individual de usuarios.</a:t>
          </a:r>
        </a:p>
      </dsp:txBody>
      <dsp:txXfrm>
        <a:off x="1078595" y="384543"/>
        <a:ext cx="944576" cy="1010160"/>
      </dsp:txXfrm>
    </dsp:sp>
    <dsp:sp modelId="{9F93B1E0-6C26-43FC-8E05-375514B0A28B}">
      <dsp:nvSpPr>
        <dsp:cNvPr id="0" name=""/>
        <dsp:cNvSpPr/>
      </dsp:nvSpPr>
      <dsp:spPr>
        <a:xfrm>
          <a:off x="2155412" y="6713"/>
          <a:ext cx="944576" cy="377830"/>
        </a:xfrm>
        <a:prstGeom prst="rect">
          <a:avLst/>
        </a:prstGeom>
        <a:solidFill>
          <a:schemeClr val="accent4">
            <a:hueOff val="-1785908"/>
            <a:satOff val="10760"/>
            <a:lumOff val="862"/>
            <a:alphaOff val="0"/>
          </a:schemeClr>
        </a:solidFill>
        <a:ln w="25400" cap="flat" cmpd="sng" algn="ctr">
          <a:solidFill>
            <a:schemeClr val="accent4">
              <a:hueOff val="-1785908"/>
              <a:satOff val="10760"/>
              <a:lumOff val="86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Detección de AP no autorizados</a:t>
          </a:r>
        </a:p>
      </dsp:txBody>
      <dsp:txXfrm>
        <a:off x="2155412" y="6713"/>
        <a:ext cx="944576" cy="377830"/>
      </dsp:txXfrm>
    </dsp:sp>
    <dsp:sp modelId="{0CF6122B-7EE2-4A1B-8E01-BBAE33722DBF}">
      <dsp:nvSpPr>
        <dsp:cNvPr id="0" name=""/>
        <dsp:cNvSpPr/>
      </dsp:nvSpPr>
      <dsp:spPr>
        <a:xfrm>
          <a:off x="2155412" y="384543"/>
          <a:ext cx="944576" cy="1010160"/>
        </a:xfrm>
        <a:prstGeom prst="rect">
          <a:avLst/>
        </a:prstGeom>
        <a:solidFill>
          <a:schemeClr val="accent4">
            <a:tint val="40000"/>
            <a:alpha val="90000"/>
            <a:hueOff val="-1578282"/>
            <a:satOff val="8863"/>
            <a:lumOff val="563"/>
            <a:alphaOff val="0"/>
          </a:schemeClr>
        </a:solidFill>
        <a:ln w="25400" cap="flat" cmpd="sng" algn="ctr">
          <a:solidFill>
            <a:schemeClr val="accent4">
              <a:tint val="40000"/>
              <a:alpha val="90000"/>
              <a:hueOff val="-1578282"/>
              <a:satOff val="8863"/>
              <a:lumOff val="56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Identificar accesos indebidos mediante controladores inalámbricos.</a:t>
          </a:r>
        </a:p>
      </dsp:txBody>
      <dsp:txXfrm>
        <a:off x="2155412" y="384543"/>
        <a:ext cx="944576" cy="1010160"/>
      </dsp:txXfrm>
    </dsp:sp>
    <dsp:sp modelId="{52905FE6-F5DE-4B87-BF94-3C6D5E574C96}">
      <dsp:nvSpPr>
        <dsp:cNvPr id="0" name=""/>
        <dsp:cNvSpPr/>
      </dsp:nvSpPr>
      <dsp:spPr>
        <a:xfrm>
          <a:off x="3232230" y="6713"/>
          <a:ext cx="944576" cy="377830"/>
        </a:xfrm>
        <a:prstGeom prst="rect">
          <a:avLst/>
        </a:prstGeom>
        <a:solidFill>
          <a:schemeClr val="accent4">
            <a:hueOff val="-2678862"/>
            <a:satOff val="16139"/>
            <a:lumOff val="1294"/>
            <a:alphaOff val="0"/>
          </a:schemeClr>
        </a:solidFill>
        <a:ln w="25400" cap="flat" cmpd="sng" algn="ctr">
          <a:solidFill>
            <a:schemeClr val="accent4">
              <a:hueOff val="-2678862"/>
              <a:satOff val="16139"/>
              <a:lumOff val="129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Segmentación mediante VLAN</a:t>
          </a:r>
        </a:p>
      </dsp:txBody>
      <dsp:txXfrm>
        <a:off x="3232230" y="6713"/>
        <a:ext cx="944576" cy="377830"/>
      </dsp:txXfrm>
    </dsp:sp>
    <dsp:sp modelId="{42DE07EF-4970-4976-9238-AB7F50A5884C}">
      <dsp:nvSpPr>
        <dsp:cNvPr id="0" name=""/>
        <dsp:cNvSpPr/>
      </dsp:nvSpPr>
      <dsp:spPr>
        <a:xfrm>
          <a:off x="3232230" y="384543"/>
          <a:ext cx="944576" cy="1010160"/>
        </a:xfrm>
        <a:prstGeom prst="rect">
          <a:avLst/>
        </a:prstGeom>
        <a:solidFill>
          <a:schemeClr val="accent4">
            <a:tint val="40000"/>
            <a:alpha val="90000"/>
            <a:hueOff val="-2367424"/>
            <a:satOff val="13294"/>
            <a:lumOff val="845"/>
            <a:alphaOff val="0"/>
          </a:schemeClr>
        </a:solidFill>
        <a:ln w="25400" cap="flat" cmpd="sng" algn="ctr">
          <a:solidFill>
            <a:schemeClr val="accent4">
              <a:tint val="40000"/>
              <a:alpha val="90000"/>
              <a:hueOff val="-2367424"/>
              <a:satOff val="13294"/>
              <a:lumOff val="8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Limitar la propagación de amenazas.</a:t>
          </a:r>
        </a:p>
      </dsp:txBody>
      <dsp:txXfrm>
        <a:off x="3232230" y="384543"/>
        <a:ext cx="944576" cy="1010160"/>
      </dsp:txXfrm>
    </dsp:sp>
    <dsp:sp modelId="{17F4F48A-A6F8-415D-8BAA-F5B080E5984D}">
      <dsp:nvSpPr>
        <dsp:cNvPr id="0" name=""/>
        <dsp:cNvSpPr/>
      </dsp:nvSpPr>
      <dsp:spPr>
        <a:xfrm>
          <a:off x="4309047" y="6713"/>
          <a:ext cx="944576" cy="377830"/>
        </a:xfrm>
        <a:prstGeom prst="rect">
          <a:avLst/>
        </a:prstGeom>
        <a:solidFill>
          <a:schemeClr val="accent4">
            <a:hueOff val="-3571816"/>
            <a:satOff val="21519"/>
            <a:lumOff val="1725"/>
            <a:alphaOff val="0"/>
          </a:schemeClr>
        </a:solidFill>
        <a:ln w="25400" cap="flat" cmpd="sng" algn="ctr">
          <a:solidFill>
            <a:schemeClr val="accent4">
              <a:hueOff val="-3571816"/>
              <a:satOff val="21519"/>
              <a:lumOff val="172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Deshabilitar WPS</a:t>
          </a:r>
        </a:p>
      </dsp:txBody>
      <dsp:txXfrm>
        <a:off x="4309047" y="6713"/>
        <a:ext cx="944576" cy="377830"/>
      </dsp:txXfrm>
    </dsp:sp>
    <dsp:sp modelId="{4F140A75-BFFE-435B-88EB-D1BC0E39A731}">
      <dsp:nvSpPr>
        <dsp:cNvPr id="0" name=""/>
        <dsp:cNvSpPr/>
      </dsp:nvSpPr>
      <dsp:spPr>
        <a:xfrm>
          <a:off x="4309047" y="384543"/>
          <a:ext cx="944576" cy="1010160"/>
        </a:xfrm>
        <a:prstGeom prst="rect">
          <a:avLst/>
        </a:prstGeom>
        <a:solidFill>
          <a:schemeClr val="accent4">
            <a:tint val="40000"/>
            <a:alpha val="90000"/>
            <a:hueOff val="-3156565"/>
            <a:satOff val="17726"/>
            <a:lumOff val="1126"/>
            <a:alphaOff val="0"/>
          </a:schemeClr>
        </a:solidFill>
        <a:ln w="25400" cap="flat" cmpd="sng" algn="ctr">
          <a:solidFill>
            <a:schemeClr val="accent4">
              <a:tint val="40000"/>
              <a:alpha val="90000"/>
              <a:hueOff val="-3156565"/>
              <a:satOff val="17726"/>
              <a:lumOff val="112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Evitar vulnerabilidades en el proceso de conexión.</a:t>
          </a:r>
        </a:p>
      </dsp:txBody>
      <dsp:txXfrm>
        <a:off x="4309047" y="384543"/>
        <a:ext cx="944576" cy="1010160"/>
      </dsp:txXfrm>
    </dsp:sp>
    <dsp:sp modelId="{7482C351-C9C6-47BC-B47C-AC120B06C4E3}">
      <dsp:nvSpPr>
        <dsp:cNvPr id="0" name=""/>
        <dsp:cNvSpPr/>
      </dsp:nvSpPr>
      <dsp:spPr>
        <a:xfrm>
          <a:off x="5385865" y="6713"/>
          <a:ext cx="944576" cy="377830"/>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Actualizar firmware periódicamente</a:t>
          </a:r>
        </a:p>
      </dsp:txBody>
      <dsp:txXfrm>
        <a:off x="5385865" y="6713"/>
        <a:ext cx="944576" cy="377830"/>
      </dsp:txXfrm>
    </dsp:sp>
    <dsp:sp modelId="{F5F5674E-E1D9-4F9A-AF40-010A3407D16D}">
      <dsp:nvSpPr>
        <dsp:cNvPr id="0" name=""/>
        <dsp:cNvSpPr/>
      </dsp:nvSpPr>
      <dsp:spPr>
        <a:xfrm>
          <a:off x="5385865" y="384543"/>
          <a:ext cx="944576" cy="1010160"/>
        </a:xfrm>
        <a:prstGeom prst="rect">
          <a:avLst/>
        </a:prstGeom>
        <a:solidFill>
          <a:schemeClr val="accent4">
            <a:tint val="40000"/>
            <a:alpha val="90000"/>
            <a:hueOff val="-3945706"/>
            <a:satOff val="22157"/>
            <a:lumOff val="1408"/>
            <a:alphaOff val="0"/>
          </a:schemeClr>
        </a:solidFill>
        <a:ln w="25400" cap="flat" cmpd="sng" algn="ctr">
          <a:solidFill>
            <a:schemeClr val="accent4">
              <a:tint val="40000"/>
              <a:alpha val="90000"/>
              <a:hueOff val="-3945706"/>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mj-lt"/>
            </a:rPr>
            <a:t>Corregir fallos de seguridad conocidos.</a:t>
          </a:r>
        </a:p>
      </dsp:txBody>
      <dsp:txXfrm>
        <a:off x="5385865" y="384543"/>
        <a:ext cx="944576" cy="1010160"/>
      </dsp:txXfrm>
    </dsp:sp>
  </dsp:spTree>
</dsp:drawing>
</file>

<file path=word/diagrams/drawing2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2EF1CB-2F9B-41EE-B87B-D7E77AD93CE0}">
      <dsp:nvSpPr>
        <dsp:cNvPr id="0" name=""/>
        <dsp:cNvSpPr/>
      </dsp:nvSpPr>
      <dsp:spPr>
        <a:xfrm>
          <a:off x="2380" y="105832"/>
          <a:ext cx="1431551" cy="317966"/>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Análisis de registros de autenticación</a:t>
          </a:r>
          <a:endParaRPr lang="en-US" sz="900" kern="1200"/>
        </a:p>
      </dsp:txBody>
      <dsp:txXfrm>
        <a:off x="2380" y="105832"/>
        <a:ext cx="1431551" cy="317966"/>
      </dsp:txXfrm>
    </dsp:sp>
    <dsp:sp modelId="{304EAD9F-9B71-4CE9-B146-9919F98E3224}">
      <dsp:nvSpPr>
        <dsp:cNvPr id="0" name=""/>
        <dsp:cNvSpPr/>
      </dsp:nvSpPr>
      <dsp:spPr>
        <a:xfrm>
          <a:off x="2380" y="423798"/>
          <a:ext cx="1431551" cy="4940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Identificar intentos fallidos de acceso.</a:t>
          </a:r>
          <a:endParaRPr lang="en-US" sz="900" kern="1200"/>
        </a:p>
      </dsp:txBody>
      <dsp:txXfrm>
        <a:off x="2380" y="423798"/>
        <a:ext cx="1431551" cy="494099"/>
      </dsp:txXfrm>
    </dsp:sp>
    <dsp:sp modelId="{5E2B39A4-9526-4138-B7DE-6DA621BBEFD1}">
      <dsp:nvSpPr>
        <dsp:cNvPr id="0" name=""/>
        <dsp:cNvSpPr/>
      </dsp:nvSpPr>
      <dsp:spPr>
        <a:xfrm>
          <a:off x="1634349" y="105832"/>
          <a:ext cx="1431551" cy="317966"/>
        </a:xfrm>
        <a:prstGeom prst="rect">
          <a:avLst/>
        </a:prstGeom>
        <a:solidFill>
          <a:schemeClr val="accent2">
            <a:hueOff val="1560507"/>
            <a:satOff val="-1946"/>
            <a:lumOff val="458"/>
            <a:alphaOff val="0"/>
          </a:schemeClr>
        </a:solidFill>
        <a:ln w="25400" cap="flat" cmpd="sng" algn="ctr">
          <a:solidFill>
            <a:schemeClr val="accent2">
              <a:hueOff val="1560507"/>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Detección de dispositivos desconocidos</a:t>
          </a:r>
          <a:endParaRPr lang="en-US" sz="900" kern="1200"/>
        </a:p>
      </dsp:txBody>
      <dsp:txXfrm>
        <a:off x="1634349" y="105832"/>
        <a:ext cx="1431551" cy="317966"/>
      </dsp:txXfrm>
    </dsp:sp>
    <dsp:sp modelId="{69998700-0211-48E0-A635-7C3CBAE614A3}">
      <dsp:nvSpPr>
        <dsp:cNvPr id="0" name=""/>
        <dsp:cNvSpPr/>
      </dsp:nvSpPr>
      <dsp:spPr>
        <a:xfrm>
          <a:off x="1634349" y="423798"/>
          <a:ext cx="1431551" cy="4940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Reconocer conexiones no autorizadas.</a:t>
          </a:r>
          <a:endParaRPr lang="en-US" sz="900" kern="1200"/>
        </a:p>
      </dsp:txBody>
      <dsp:txXfrm>
        <a:off x="1634349" y="423798"/>
        <a:ext cx="1431551" cy="494099"/>
      </dsp:txXfrm>
    </dsp:sp>
    <dsp:sp modelId="{F9439D1C-D610-40BD-BAD8-C2CB159B30D2}">
      <dsp:nvSpPr>
        <dsp:cNvPr id="0" name=""/>
        <dsp:cNvSpPr/>
      </dsp:nvSpPr>
      <dsp:spPr>
        <a:xfrm>
          <a:off x="3266318" y="105832"/>
          <a:ext cx="1431551" cy="317966"/>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Monitoreo de tráfico anómalo</a:t>
          </a:r>
          <a:endParaRPr lang="en-US" sz="900" kern="1200"/>
        </a:p>
      </dsp:txBody>
      <dsp:txXfrm>
        <a:off x="3266318" y="105832"/>
        <a:ext cx="1431551" cy="317966"/>
      </dsp:txXfrm>
    </dsp:sp>
    <dsp:sp modelId="{887C96F8-32A1-4B87-9487-B5C52AA86465}">
      <dsp:nvSpPr>
        <dsp:cNvPr id="0" name=""/>
        <dsp:cNvSpPr/>
      </dsp:nvSpPr>
      <dsp:spPr>
        <a:xfrm>
          <a:off x="3266318" y="423798"/>
          <a:ext cx="1431551" cy="4940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Detectar comportamientos sospechosos.</a:t>
          </a:r>
          <a:endParaRPr lang="en-US" sz="900" kern="1200" dirty="0"/>
        </a:p>
      </dsp:txBody>
      <dsp:txXfrm>
        <a:off x="3266318" y="423798"/>
        <a:ext cx="1431551" cy="494099"/>
      </dsp:txXfrm>
    </dsp:sp>
    <dsp:sp modelId="{6D306928-B702-45EA-820A-087D27BF93C9}">
      <dsp:nvSpPr>
        <dsp:cNvPr id="0" name=""/>
        <dsp:cNvSpPr/>
      </dsp:nvSpPr>
      <dsp:spPr>
        <a:xfrm>
          <a:off x="4898287" y="105832"/>
          <a:ext cx="1431551" cy="317966"/>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kern="1200"/>
            <a:t>Evaluación de eventos de seguridad</a:t>
          </a:r>
          <a:endParaRPr lang="en-US" sz="900" kern="1200"/>
        </a:p>
      </dsp:txBody>
      <dsp:txXfrm>
        <a:off x="4898287" y="105832"/>
        <a:ext cx="1431551" cy="317966"/>
      </dsp:txXfrm>
    </dsp:sp>
    <dsp:sp modelId="{5846BBAD-6560-4D0F-B767-C68E849F8270}">
      <dsp:nvSpPr>
        <dsp:cNvPr id="0" name=""/>
        <dsp:cNvSpPr/>
      </dsp:nvSpPr>
      <dsp:spPr>
        <a:xfrm>
          <a:off x="4898287" y="423798"/>
          <a:ext cx="1431551" cy="4940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t>Fortalecer la respuesta ante incidentes.</a:t>
          </a:r>
          <a:endParaRPr lang="en-US" sz="900" kern="1200"/>
        </a:p>
      </dsp:txBody>
      <dsp:txXfrm>
        <a:off x="4898287" y="423798"/>
        <a:ext cx="1431551" cy="494099"/>
      </dsp:txXfrm>
    </dsp:sp>
  </dsp:spTree>
</dsp:drawing>
</file>

<file path=word/diagrams/drawing2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426BC-6E41-4171-B2D1-105088584CAC}">
      <dsp:nvSpPr>
        <dsp:cNvPr id="0" name=""/>
        <dsp:cNvSpPr/>
      </dsp:nvSpPr>
      <dsp:spPr>
        <a:xfrm>
          <a:off x="458502" y="0"/>
          <a:ext cx="1426265" cy="1426265"/>
        </a:xfrm>
        <a:prstGeom prst="rect">
          <a:avLst/>
        </a:prstGeom>
        <a:blipFill rotWithShape="1">
          <a:blip xmlns:r="http://schemas.openxmlformats.org/officeDocument/2006/relationships" r:embed="rId1" cstate="print">
            <a:extLst>
              <a:ext uri="{28A0092B-C50C-407E-A947-70E740481C1C}">
                <a14:useLocalDpi xmlns:a14="http://schemas.microsoft.com/office/drawing/2010/main" val="0"/>
              </a:ext>
            </a:extLst>
          </a:blip>
          <a:srcRect/>
          <a:stretch>
            <a:fillRect l="-13000" r="-13000"/>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8C19215-911A-41DE-AC19-C48866C66714}">
      <dsp:nvSpPr>
        <dsp:cNvPr id="0" name=""/>
        <dsp:cNvSpPr/>
      </dsp:nvSpPr>
      <dsp:spPr>
        <a:xfrm>
          <a:off x="458502" y="0"/>
          <a:ext cx="142" cy="2852531"/>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4AF2BB-CFD6-4939-AFBE-2C14A0A7439C}">
      <dsp:nvSpPr>
        <dsp:cNvPr id="0" name=""/>
        <dsp:cNvSpPr/>
      </dsp:nvSpPr>
      <dsp:spPr>
        <a:xfrm>
          <a:off x="458502" y="1426265"/>
          <a:ext cx="1426265" cy="14262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t>Sistemas </a:t>
          </a:r>
          <a:r>
            <a:rPr lang="es-MX" sz="1600" i="1" kern="1200"/>
            <a:t>SIEM</a:t>
          </a:r>
          <a:endParaRPr lang="es-MX" sz="1600" kern="1200"/>
        </a:p>
        <a:p>
          <a:pPr marL="114300" lvl="1" indent="-114300" algn="l" defTabSz="533400">
            <a:lnSpc>
              <a:spcPct val="90000"/>
            </a:lnSpc>
            <a:spcBef>
              <a:spcPct val="0"/>
            </a:spcBef>
            <a:spcAft>
              <a:spcPct val="15000"/>
            </a:spcAft>
            <a:buChar char="•"/>
          </a:pPr>
          <a:r>
            <a:rPr lang="es-MX" sz="1200" kern="1200"/>
            <a:t>Correlación y análisis de eventos de seguridad.</a:t>
          </a:r>
        </a:p>
      </dsp:txBody>
      <dsp:txXfrm>
        <a:off x="458502" y="1426265"/>
        <a:ext cx="1426265" cy="1426265"/>
      </dsp:txXfrm>
    </dsp:sp>
    <dsp:sp modelId="{D7EFFC7D-6599-4A07-ACAD-7DD95EA4554A}">
      <dsp:nvSpPr>
        <dsp:cNvPr id="0" name=""/>
        <dsp:cNvSpPr/>
      </dsp:nvSpPr>
      <dsp:spPr>
        <a:xfrm>
          <a:off x="1885287" y="0"/>
          <a:ext cx="1426265" cy="1426265"/>
        </a:xfrm>
        <a:prstGeom prst="rect">
          <a:avLst/>
        </a:prstGeom>
        <a:blipFill rotWithShape="1">
          <a:blip xmlns:r="http://schemas.openxmlformats.org/officeDocument/2006/relationships" r:embed="rId2"/>
          <a:srcRect/>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AE0BE2-2147-4F6F-AF45-15A9A68A486A}">
      <dsp:nvSpPr>
        <dsp:cNvPr id="0" name=""/>
        <dsp:cNvSpPr/>
      </dsp:nvSpPr>
      <dsp:spPr>
        <a:xfrm>
          <a:off x="1885287" y="0"/>
          <a:ext cx="142" cy="2852531"/>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A87F54-0273-4076-BE16-F0AC986640B5}">
      <dsp:nvSpPr>
        <dsp:cNvPr id="0" name=""/>
        <dsp:cNvSpPr/>
      </dsp:nvSpPr>
      <dsp:spPr>
        <a:xfrm>
          <a:off x="1885287" y="1426265"/>
          <a:ext cx="1426265" cy="14262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t>Controladores inalámbricos</a:t>
          </a:r>
        </a:p>
        <a:p>
          <a:pPr marL="114300" lvl="1" indent="-114300" algn="l" defTabSz="533400">
            <a:lnSpc>
              <a:spcPct val="90000"/>
            </a:lnSpc>
            <a:spcBef>
              <a:spcPct val="0"/>
            </a:spcBef>
            <a:spcAft>
              <a:spcPct val="15000"/>
            </a:spcAft>
            <a:buChar char="•"/>
          </a:pPr>
          <a:r>
            <a:rPr lang="es-MX" sz="1200" kern="1200"/>
            <a:t>Gestión y supervisión centralizada de la red.</a:t>
          </a:r>
        </a:p>
      </dsp:txBody>
      <dsp:txXfrm>
        <a:off x="1885287" y="1426265"/>
        <a:ext cx="1426265" cy="1426265"/>
      </dsp:txXfrm>
    </dsp:sp>
    <dsp:sp modelId="{135FFCE2-D226-4760-AD63-653C6DF31655}">
      <dsp:nvSpPr>
        <dsp:cNvPr id="0" name=""/>
        <dsp:cNvSpPr/>
      </dsp:nvSpPr>
      <dsp:spPr>
        <a:xfrm>
          <a:off x="3312072" y="0"/>
          <a:ext cx="1426265" cy="1426265"/>
        </a:xfrm>
        <a:prstGeom prst="rect">
          <a:avLst/>
        </a:prstGeom>
        <a:blipFill rotWithShape="1">
          <a:blip xmlns:r="http://schemas.openxmlformats.org/officeDocument/2006/relationships" r:embed="rId3">
            <a:extLst>
              <a:ext uri="{28A0092B-C50C-407E-A947-70E740481C1C}">
                <a14:useLocalDpi xmlns:a14="http://schemas.microsoft.com/office/drawing/2010/main" val="0"/>
              </a:ext>
            </a:extLst>
          </a:blip>
          <a:srcRect/>
          <a:stretch>
            <a:fillRect/>
          </a:stretch>
        </a:blip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3213BD-16B5-4907-89CF-02CCA3C4D7DE}">
      <dsp:nvSpPr>
        <dsp:cNvPr id="0" name=""/>
        <dsp:cNvSpPr/>
      </dsp:nvSpPr>
      <dsp:spPr>
        <a:xfrm>
          <a:off x="3312072" y="0"/>
          <a:ext cx="142" cy="2852531"/>
        </a:xfrm>
        <a:prstGeom prst="line">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AF45B3-06DC-4163-9CA3-DC0E4FCC9206}">
      <dsp:nvSpPr>
        <dsp:cNvPr id="0" name=""/>
        <dsp:cNvSpPr/>
      </dsp:nvSpPr>
      <dsp:spPr>
        <a:xfrm>
          <a:off x="3312072" y="1426265"/>
          <a:ext cx="1426265" cy="142626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t>Plataformas de gestión de red</a:t>
          </a:r>
        </a:p>
        <a:p>
          <a:pPr marL="114300" lvl="1" indent="-114300" algn="l" defTabSz="533400">
            <a:lnSpc>
              <a:spcPct val="90000"/>
            </a:lnSpc>
            <a:spcBef>
              <a:spcPct val="0"/>
            </a:spcBef>
            <a:spcAft>
              <a:spcPct val="15000"/>
            </a:spcAft>
            <a:buChar char="•"/>
          </a:pPr>
          <a:r>
            <a:rPr lang="es-MX" sz="1200" kern="1200"/>
            <a:t>Administración operativa y monitoreo del desempeño.</a:t>
          </a:r>
        </a:p>
      </dsp:txBody>
      <dsp:txXfrm>
        <a:off x="3312072" y="1426265"/>
        <a:ext cx="1426265" cy="1426265"/>
      </dsp:txXfrm>
    </dsp:sp>
  </dsp:spTree>
</dsp:drawing>
</file>

<file path=word/diagrams/drawing3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D00808-1524-49B3-9C80-C0926DF789E9}">
      <dsp:nvSpPr>
        <dsp:cNvPr id="0" name=""/>
        <dsp:cNvSpPr/>
      </dsp:nvSpPr>
      <dsp:spPr>
        <a:xfrm>
          <a:off x="1080234" y="431"/>
          <a:ext cx="1191929" cy="595964"/>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Activación de equipos</a:t>
          </a:r>
          <a:endParaRPr lang="en-US" sz="1300" kern="1200">
            <a:latin typeface="+mj-lt"/>
          </a:endParaRPr>
        </a:p>
      </dsp:txBody>
      <dsp:txXfrm>
        <a:off x="1097689" y="17886"/>
        <a:ext cx="1157019" cy="561054"/>
      </dsp:txXfrm>
    </dsp:sp>
    <dsp:sp modelId="{56689C83-87C2-4B3E-A0EE-0BFF1E6CCA2E}">
      <dsp:nvSpPr>
        <dsp:cNvPr id="0" name=""/>
        <dsp:cNvSpPr/>
      </dsp:nvSpPr>
      <dsp:spPr>
        <a:xfrm>
          <a:off x="1199426" y="596395"/>
          <a:ext cx="119192" cy="446973"/>
        </a:xfrm>
        <a:custGeom>
          <a:avLst/>
          <a:gdLst/>
          <a:ahLst/>
          <a:cxnLst/>
          <a:rect l="0" t="0" r="0" b="0"/>
          <a:pathLst>
            <a:path>
              <a:moveTo>
                <a:pt x="0" y="0"/>
              </a:moveTo>
              <a:lnTo>
                <a:pt x="0" y="446973"/>
              </a:lnTo>
              <a:lnTo>
                <a:pt x="119192" y="44697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BA7B13C-F2A9-42BC-9ECD-11680E450C2C}">
      <dsp:nvSpPr>
        <dsp:cNvPr id="0" name=""/>
        <dsp:cNvSpPr/>
      </dsp:nvSpPr>
      <dsp:spPr>
        <a:xfrm>
          <a:off x="1318619" y="745387"/>
          <a:ext cx="953543" cy="595964"/>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Encender o apagar motores.</a:t>
          </a:r>
          <a:endParaRPr lang="en-US" sz="1200" kern="1200">
            <a:latin typeface="+mj-lt"/>
          </a:endParaRPr>
        </a:p>
      </dsp:txBody>
      <dsp:txXfrm>
        <a:off x="1336074" y="762842"/>
        <a:ext cx="918633" cy="561054"/>
      </dsp:txXfrm>
    </dsp:sp>
    <dsp:sp modelId="{802A858E-D3FC-46CB-9890-E8E041527D60}">
      <dsp:nvSpPr>
        <dsp:cNvPr id="0" name=""/>
        <dsp:cNvSpPr/>
      </dsp:nvSpPr>
      <dsp:spPr>
        <a:xfrm>
          <a:off x="2570145" y="431"/>
          <a:ext cx="1191929" cy="59596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Automatización agrícola</a:t>
          </a:r>
          <a:endParaRPr lang="en-US" sz="1300" kern="1200">
            <a:latin typeface="+mj-lt"/>
          </a:endParaRPr>
        </a:p>
      </dsp:txBody>
      <dsp:txXfrm>
        <a:off x="2587600" y="17886"/>
        <a:ext cx="1157019" cy="561054"/>
      </dsp:txXfrm>
    </dsp:sp>
    <dsp:sp modelId="{11067A84-42C8-4308-A12E-4EFD8C17C9E5}">
      <dsp:nvSpPr>
        <dsp:cNvPr id="0" name=""/>
        <dsp:cNvSpPr/>
      </dsp:nvSpPr>
      <dsp:spPr>
        <a:xfrm>
          <a:off x="2689338" y="596395"/>
          <a:ext cx="119192" cy="446973"/>
        </a:xfrm>
        <a:custGeom>
          <a:avLst/>
          <a:gdLst/>
          <a:ahLst/>
          <a:cxnLst/>
          <a:rect l="0" t="0" r="0" b="0"/>
          <a:pathLst>
            <a:path>
              <a:moveTo>
                <a:pt x="0" y="0"/>
              </a:moveTo>
              <a:lnTo>
                <a:pt x="0" y="446973"/>
              </a:lnTo>
              <a:lnTo>
                <a:pt x="119192" y="44697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C0A4DC-71CA-48B1-8865-4729C7F88813}">
      <dsp:nvSpPr>
        <dsp:cNvPr id="0" name=""/>
        <dsp:cNvSpPr/>
      </dsp:nvSpPr>
      <dsp:spPr>
        <a:xfrm>
          <a:off x="2808531" y="745387"/>
          <a:ext cx="953543" cy="595964"/>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Activar sistemas de riego.</a:t>
          </a:r>
          <a:endParaRPr lang="en-US" sz="1200" kern="1200" dirty="0">
            <a:latin typeface="+mj-lt"/>
          </a:endParaRPr>
        </a:p>
      </dsp:txBody>
      <dsp:txXfrm>
        <a:off x="2825986" y="762842"/>
        <a:ext cx="918633" cy="561054"/>
      </dsp:txXfrm>
    </dsp:sp>
    <dsp:sp modelId="{A7F535BF-BE3A-47BD-8359-64476ACA91E0}">
      <dsp:nvSpPr>
        <dsp:cNvPr id="0" name=""/>
        <dsp:cNvSpPr/>
      </dsp:nvSpPr>
      <dsp:spPr>
        <a:xfrm>
          <a:off x="4060056" y="431"/>
          <a:ext cx="1191929" cy="595964"/>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Control de flujo</a:t>
          </a:r>
          <a:endParaRPr lang="en-US" sz="1300" kern="1200">
            <a:latin typeface="+mj-lt"/>
          </a:endParaRPr>
        </a:p>
      </dsp:txBody>
      <dsp:txXfrm>
        <a:off x="4077511" y="17886"/>
        <a:ext cx="1157019" cy="561054"/>
      </dsp:txXfrm>
    </dsp:sp>
    <dsp:sp modelId="{BEAE8C94-E93D-494A-A985-46B0C7FE2B22}">
      <dsp:nvSpPr>
        <dsp:cNvPr id="0" name=""/>
        <dsp:cNvSpPr/>
      </dsp:nvSpPr>
      <dsp:spPr>
        <a:xfrm>
          <a:off x="4179249" y="596395"/>
          <a:ext cx="119192" cy="446973"/>
        </a:xfrm>
        <a:custGeom>
          <a:avLst/>
          <a:gdLst/>
          <a:ahLst/>
          <a:cxnLst/>
          <a:rect l="0" t="0" r="0" b="0"/>
          <a:pathLst>
            <a:path>
              <a:moveTo>
                <a:pt x="0" y="0"/>
              </a:moveTo>
              <a:lnTo>
                <a:pt x="0" y="446973"/>
              </a:lnTo>
              <a:lnTo>
                <a:pt x="119192" y="446973"/>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2CB72A-B08A-4F35-92D8-5167B46E70F5}">
      <dsp:nvSpPr>
        <dsp:cNvPr id="0" name=""/>
        <dsp:cNvSpPr/>
      </dsp:nvSpPr>
      <dsp:spPr>
        <a:xfrm>
          <a:off x="4298442" y="745387"/>
          <a:ext cx="953543" cy="595964"/>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Abrir o cerrar válvulas.</a:t>
          </a:r>
          <a:endParaRPr lang="en-US" sz="1200" kern="1200">
            <a:latin typeface="+mj-lt"/>
          </a:endParaRPr>
        </a:p>
      </dsp:txBody>
      <dsp:txXfrm>
        <a:off x="4315897" y="762842"/>
        <a:ext cx="918633" cy="561054"/>
      </dsp:txXfrm>
    </dsp:sp>
  </dsp:spTree>
</dsp:drawing>
</file>

<file path=word/diagrams/drawing3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DEF535-ABC1-4129-AC5B-134BE3B6F786}">
      <dsp:nvSpPr>
        <dsp:cNvPr id="0" name=""/>
        <dsp:cNvSpPr/>
      </dsp:nvSpPr>
      <dsp:spPr>
        <a:xfrm>
          <a:off x="6540" y="0"/>
          <a:ext cx="660208" cy="636382"/>
        </a:xfrm>
        <a:prstGeom prst="rect">
          <a:avLst/>
        </a:prstGeom>
        <a:blipFill>
          <a:blip xmlns:r="http://schemas.openxmlformats.org/officeDocument/2006/relationships"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11A98B1C-D230-46D6-A6C8-B3C1D1FAC31B}">
      <dsp:nvSpPr>
        <dsp:cNvPr id="0" name=""/>
        <dsp:cNvSpPr/>
      </dsp:nvSpPr>
      <dsp:spPr>
        <a:xfrm>
          <a:off x="6540" y="682791"/>
          <a:ext cx="1886310" cy="272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kern="1200">
              <a:latin typeface="+mj-lt"/>
            </a:rPr>
            <a:t>Unidad de procesamiento</a:t>
          </a:r>
          <a:endParaRPr lang="en-US" sz="1200" kern="1200">
            <a:latin typeface="+mj-lt"/>
          </a:endParaRPr>
        </a:p>
      </dsp:txBody>
      <dsp:txXfrm>
        <a:off x="6540" y="682791"/>
        <a:ext cx="1886310" cy="272735"/>
      </dsp:txXfrm>
    </dsp:sp>
    <dsp:sp modelId="{20C7CD80-891C-4DAB-A09C-02C2DE29E469}">
      <dsp:nvSpPr>
        <dsp:cNvPr id="0" name=""/>
        <dsp:cNvSpPr/>
      </dsp:nvSpPr>
      <dsp:spPr>
        <a:xfrm>
          <a:off x="6540" y="977111"/>
          <a:ext cx="1886310" cy="14366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Ejecuta instrucciones del sistema.</a:t>
          </a:r>
          <a:endParaRPr lang="en-US" sz="1050" kern="1200">
            <a:latin typeface="+mj-lt"/>
          </a:endParaRPr>
        </a:p>
      </dsp:txBody>
      <dsp:txXfrm>
        <a:off x="6540" y="977111"/>
        <a:ext cx="1886310" cy="143663"/>
      </dsp:txXfrm>
    </dsp:sp>
    <dsp:sp modelId="{EC193DB0-62BA-4171-A65A-87A3DA9A466D}">
      <dsp:nvSpPr>
        <dsp:cNvPr id="0" name=""/>
        <dsp:cNvSpPr/>
      </dsp:nvSpPr>
      <dsp:spPr>
        <a:xfrm>
          <a:off x="2222954" y="20751"/>
          <a:ext cx="660208" cy="636382"/>
        </a:xfrm>
        <a:prstGeom prst="rect">
          <a:avLst/>
        </a:prstGeom>
        <a:blipFill>
          <a:blip xmlns:r="http://schemas.openxmlformats.org/officeDocument/2006/relationships"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C6A05FF7-6610-4ED1-AD4B-212072996E6F}">
      <dsp:nvSpPr>
        <dsp:cNvPr id="0" name=""/>
        <dsp:cNvSpPr/>
      </dsp:nvSpPr>
      <dsp:spPr>
        <a:xfrm>
          <a:off x="2222954" y="703542"/>
          <a:ext cx="1886310" cy="272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kern="1200">
              <a:latin typeface="+mj-lt"/>
            </a:rPr>
            <a:t>Memoria</a:t>
          </a:r>
          <a:endParaRPr lang="en-US" sz="1200" kern="1200">
            <a:latin typeface="+mj-lt"/>
          </a:endParaRPr>
        </a:p>
      </dsp:txBody>
      <dsp:txXfrm>
        <a:off x="2222954" y="703542"/>
        <a:ext cx="1886310" cy="272735"/>
      </dsp:txXfrm>
    </dsp:sp>
    <dsp:sp modelId="{248010A4-E873-49B7-8BF9-4253E66A9D38}">
      <dsp:nvSpPr>
        <dsp:cNvPr id="0" name=""/>
        <dsp:cNvSpPr/>
      </dsp:nvSpPr>
      <dsp:spPr>
        <a:xfrm>
          <a:off x="2222954" y="997863"/>
          <a:ext cx="1886310" cy="10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Almacena datos y programas.</a:t>
          </a:r>
          <a:endParaRPr lang="en-US" sz="1050" kern="1200">
            <a:latin typeface="+mj-lt"/>
          </a:endParaRPr>
        </a:p>
      </dsp:txBody>
      <dsp:txXfrm>
        <a:off x="2222954" y="997863"/>
        <a:ext cx="1886310" cy="102160"/>
      </dsp:txXfrm>
    </dsp:sp>
    <dsp:sp modelId="{47AF3B1D-3820-4703-BD69-4E625A681083}">
      <dsp:nvSpPr>
        <dsp:cNvPr id="0" name=""/>
        <dsp:cNvSpPr/>
      </dsp:nvSpPr>
      <dsp:spPr>
        <a:xfrm>
          <a:off x="4439369" y="20751"/>
          <a:ext cx="660208" cy="636382"/>
        </a:xfrm>
        <a:prstGeom prst="rect">
          <a:avLst/>
        </a:prstGeom>
        <a:blipFill>
          <a:blip xmlns:r="http://schemas.openxmlformats.org/officeDocument/2006/relationships"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a:blip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sp>
    <dsp:sp modelId="{5A6E397E-40D1-4C55-A617-56CA447F6A84}">
      <dsp:nvSpPr>
        <dsp:cNvPr id="0" name=""/>
        <dsp:cNvSpPr/>
      </dsp:nvSpPr>
      <dsp:spPr>
        <a:xfrm>
          <a:off x="4439369" y="703542"/>
          <a:ext cx="1886310" cy="2727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533400">
            <a:lnSpc>
              <a:spcPct val="90000"/>
            </a:lnSpc>
            <a:spcBef>
              <a:spcPct val="0"/>
            </a:spcBef>
            <a:spcAft>
              <a:spcPct val="35000"/>
            </a:spcAft>
            <a:buNone/>
            <a:defRPr b="1"/>
          </a:pPr>
          <a:r>
            <a:rPr lang="es-MX" sz="1200" kern="1200">
              <a:latin typeface="+mj-lt"/>
            </a:rPr>
            <a:t>Interfaces de comunicación</a:t>
          </a:r>
          <a:endParaRPr lang="en-US" sz="1200" kern="1200">
            <a:latin typeface="+mj-lt"/>
          </a:endParaRPr>
        </a:p>
      </dsp:txBody>
      <dsp:txXfrm>
        <a:off x="4439369" y="703542"/>
        <a:ext cx="1886310" cy="272735"/>
      </dsp:txXfrm>
    </dsp:sp>
    <dsp:sp modelId="{E827D6E4-485E-48C7-A714-153A5C64D8ED}">
      <dsp:nvSpPr>
        <dsp:cNvPr id="0" name=""/>
        <dsp:cNvSpPr/>
      </dsp:nvSpPr>
      <dsp:spPr>
        <a:xfrm>
          <a:off x="4439369" y="997863"/>
          <a:ext cx="1886310" cy="102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466725">
            <a:lnSpc>
              <a:spcPct val="90000"/>
            </a:lnSpc>
            <a:spcBef>
              <a:spcPct val="0"/>
            </a:spcBef>
            <a:spcAft>
              <a:spcPct val="35000"/>
            </a:spcAft>
            <a:buNone/>
          </a:pPr>
          <a:r>
            <a:rPr lang="es-MX" sz="1050" kern="1200">
              <a:latin typeface="+mj-lt"/>
            </a:rPr>
            <a:t>Permiten conexión con dispositivos y redes.</a:t>
          </a:r>
          <a:endParaRPr lang="en-US" sz="1050" kern="1200">
            <a:latin typeface="+mj-lt"/>
          </a:endParaRPr>
        </a:p>
      </dsp:txBody>
      <dsp:txXfrm>
        <a:off x="4439369" y="997863"/>
        <a:ext cx="1886310" cy="102160"/>
      </dsp:txXfrm>
    </dsp:sp>
  </dsp:spTree>
</dsp:drawing>
</file>

<file path=word/diagrams/drawing3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08510-841F-454B-9236-329C00EFBBA1}">
      <dsp:nvSpPr>
        <dsp:cNvPr id="0" name=""/>
        <dsp:cNvSpPr/>
      </dsp:nvSpPr>
      <dsp:spPr>
        <a:xfrm>
          <a:off x="1978" y="27488"/>
          <a:ext cx="1929348" cy="461317"/>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Recopilación de datos</a:t>
          </a:r>
          <a:endParaRPr lang="en-US" sz="1300" kern="1200"/>
        </a:p>
      </dsp:txBody>
      <dsp:txXfrm>
        <a:off x="1978" y="27488"/>
        <a:ext cx="1929348" cy="461317"/>
      </dsp:txXfrm>
    </dsp:sp>
    <dsp:sp modelId="{22444D4D-7104-4309-A7A4-FAEB8D9D9FA5}">
      <dsp:nvSpPr>
        <dsp:cNvPr id="0" name=""/>
        <dsp:cNvSpPr/>
      </dsp:nvSpPr>
      <dsp:spPr>
        <a:xfrm>
          <a:off x="1978" y="488806"/>
          <a:ext cx="1929348" cy="71370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Recibe información de múltiples sensores.</a:t>
          </a:r>
          <a:endParaRPr lang="en-US" sz="1300" kern="1200"/>
        </a:p>
      </dsp:txBody>
      <dsp:txXfrm>
        <a:off x="1978" y="488806"/>
        <a:ext cx="1929348" cy="713700"/>
      </dsp:txXfrm>
    </dsp:sp>
    <dsp:sp modelId="{B77F99CE-4F95-4D45-B7DF-BD960AF5DD86}">
      <dsp:nvSpPr>
        <dsp:cNvPr id="0" name=""/>
        <dsp:cNvSpPr/>
      </dsp:nvSpPr>
      <dsp:spPr>
        <a:xfrm>
          <a:off x="2201435" y="27488"/>
          <a:ext cx="1929348" cy="461317"/>
        </a:xfrm>
        <a:prstGeom prst="rect">
          <a:avLst/>
        </a:prstGeom>
        <a:solidFill>
          <a:schemeClr val="accent2">
            <a:hueOff val="2340760"/>
            <a:satOff val="-2919"/>
            <a:lumOff val="686"/>
            <a:alphaOff val="0"/>
          </a:schemeClr>
        </a:solidFill>
        <a:ln w="25400" cap="flat" cmpd="sng" algn="ctr">
          <a:solidFill>
            <a:schemeClr val="accent2">
              <a:hueOff val="2340760"/>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Traducción de protocolos</a:t>
          </a:r>
          <a:endParaRPr lang="en-US" sz="1300" kern="1200"/>
        </a:p>
      </dsp:txBody>
      <dsp:txXfrm>
        <a:off x="2201435" y="27488"/>
        <a:ext cx="1929348" cy="461317"/>
      </dsp:txXfrm>
    </dsp:sp>
    <dsp:sp modelId="{9A953D03-5B07-4301-846F-983517AA4384}">
      <dsp:nvSpPr>
        <dsp:cNvPr id="0" name=""/>
        <dsp:cNvSpPr/>
      </dsp:nvSpPr>
      <dsp:spPr>
        <a:xfrm>
          <a:off x="2201435" y="488806"/>
          <a:ext cx="1929348" cy="713700"/>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Permite interoperabilidad tecnológica.</a:t>
          </a:r>
          <a:endParaRPr lang="en-US" sz="1300" kern="1200"/>
        </a:p>
      </dsp:txBody>
      <dsp:txXfrm>
        <a:off x="2201435" y="488806"/>
        <a:ext cx="1929348" cy="713700"/>
      </dsp:txXfrm>
    </dsp:sp>
    <dsp:sp modelId="{C7A751FC-14B6-4D81-93CE-D354E3E5881E}">
      <dsp:nvSpPr>
        <dsp:cNvPr id="0" name=""/>
        <dsp:cNvSpPr/>
      </dsp:nvSpPr>
      <dsp:spPr>
        <a:xfrm>
          <a:off x="4400892" y="27488"/>
          <a:ext cx="1929348" cy="461317"/>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52832" rIns="92456" bIns="52832" numCol="1" spcCol="1270" anchor="ctr" anchorCtr="0">
          <a:noAutofit/>
        </a:bodyPr>
        <a:lstStyle/>
        <a:p>
          <a:pPr marL="0" lvl="0" indent="0" algn="ctr" defTabSz="577850">
            <a:lnSpc>
              <a:spcPct val="90000"/>
            </a:lnSpc>
            <a:spcBef>
              <a:spcPct val="0"/>
            </a:spcBef>
            <a:spcAft>
              <a:spcPct val="35000"/>
            </a:spcAft>
            <a:buNone/>
          </a:pPr>
          <a:r>
            <a:rPr lang="es-MX" sz="1300" kern="1200"/>
            <a:t>Envío de información</a:t>
          </a:r>
          <a:endParaRPr lang="en-US" sz="1300" kern="1200"/>
        </a:p>
      </dsp:txBody>
      <dsp:txXfrm>
        <a:off x="4400892" y="27488"/>
        <a:ext cx="1929348" cy="461317"/>
      </dsp:txXfrm>
    </dsp:sp>
    <dsp:sp modelId="{3C1757E3-03AB-4B8B-8E53-EA362709BF51}">
      <dsp:nvSpPr>
        <dsp:cNvPr id="0" name=""/>
        <dsp:cNvSpPr/>
      </dsp:nvSpPr>
      <dsp:spPr>
        <a:xfrm>
          <a:off x="4400892" y="488806"/>
          <a:ext cx="1929348" cy="71370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9342" tIns="69342" rIns="92456" bIns="104013" numCol="1" spcCol="1270" anchor="t" anchorCtr="0">
          <a:noAutofit/>
        </a:bodyPr>
        <a:lstStyle/>
        <a:p>
          <a:pPr marL="114300" lvl="1" indent="-114300" algn="l" defTabSz="577850">
            <a:lnSpc>
              <a:spcPct val="90000"/>
            </a:lnSpc>
            <a:spcBef>
              <a:spcPct val="0"/>
            </a:spcBef>
            <a:spcAft>
              <a:spcPct val="15000"/>
            </a:spcAft>
            <a:buChar char="•"/>
          </a:pPr>
          <a:r>
            <a:rPr lang="es-MX" sz="1300" kern="1200"/>
            <a:t>Transmite datos a servidores o plataformas en la nube.</a:t>
          </a:r>
          <a:endParaRPr lang="en-US" sz="1300" kern="1200"/>
        </a:p>
      </dsp:txBody>
      <dsp:txXfrm>
        <a:off x="4400892" y="488806"/>
        <a:ext cx="1929348" cy="713700"/>
      </dsp:txXfrm>
    </dsp:sp>
  </dsp:spTree>
</dsp:drawing>
</file>

<file path=word/diagrams/drawing3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BF8074-A713-476D-B280-FA17C6562544}">
      <dsp:nvSpPr>
        <dsp:cNvPr id="0" name=""/>
        <dsp:cNvSpPr/>
      </dsp:nvSpPr>
      <dsp:spPr>
        <a:xfrm>
          <a:off x="1159" y="284503"/>
          <a:ext cx="1332610" cy="66630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Almacenamiento masivo</a:t>
          </a:r>
        </a:p>
      </dsp:txBody>
      <dsp:txXfrm>
        <a:off x="20674" y="304018"/>
        <a:ext cx="1293580" cy="627275"/>
      </dsp:txXfrm>
    </dsp:sp>
    <dsp:sp modelId="{B25503EB-3EE2-4889-A66B-CE6C6A9886A3}">
      <dsp:nvSpPr>
        <dsp:cNvPr id="0" name=""/>
        <dsp:cNvSpPr/>
      </dsp:nvSpPr>
      <dsp:spPr>
        <a:xfrm>
          <a:off x="134420"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EB131-CB6A-4236-8DB6-B752B94016CB}">
      <dsp:nvSpPr>
        <dsp:cNvPr id="0" name=""/>
        <dsp:cNvSpPr/>
      </dsp:nvSpPr>
      <dsp:spPr>
        <a:xfrm>
          <a:off x="267681"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Permite gestionar grandes volúmenes de datos.</a:t>
          </a:r>
        </a:p>
      </dsp:txBody>
      <dsp:txXfrm>
        <a:off x="287196" y="1136900"/>
        <a:ext cx="1027058" cy="627275"/>
      </dsp:txXfrm>
    </dsp:sp>
    <dsp:sp modelId="{5C94B08D-9B00-49C2-A538-F65F087A24A0}">
      <dsp:nvSpPr>
        <dsp:cNvPr id="0" name=""/>
        <dsp:cNvSpPr/>
      </dsp:nvSpPr>
      <dsp:spPr>
        <a:xfrm>
          <a:off x="1666922" y="284503"/>
          <a:ext cx="1332610" cy="666305"/>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Acceso remoto</a:t>
          </a:r>
        </a:p>
      </dsp:txBody>
      <dsp:txXfrm>
        <a:off x="1686437" y="304018"/>
        <a:ext cx="1293580" cy="627275"/>
      </dsp:txXfrm>
    </dsp:sp>
    <dsp:sp modelId="{6066428F-9BDA-40EF-95D5-299D972107AA}">
      <dsp:nvSpPr>
        <dsp:cNvPr id="0" name=""/>
        <dsp:cNvSpPr/>
      </dsp:nvSpPr>
      <dsp:spPr>
        <a:xfrm>
          <a:off x="1800183"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841E0B-B737-4377-A47E-A8DCA181FBB2}">
      <dsp:nvSpPr>
        <dsp:cNvPr id="0" name=""/>
        <dsp:cNvSpPr/>
      </dsp:nvSpPr>
      <dsp:spPr>
        <a:xfrm>
          <a:off x="1933445"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Facilita la supervisión y control desde cualquier ubicación.</a:t>
          </a:r>
        </a:p>
      </dsp:txBody>
      <dsp:txXfrm>
        <a:off x="1952960" y="1136900"/>
        <a:ext cx="1027058" cy="627275"/>
      </dsp:txXfrm>
    </dsp:sp>
    <dsp:sp modelId="{121C4BBD-3C80-4A12-89C0-B288B60E7AEC}">
      <dsp:nvSpPr>
        <dsp:cNvPr id="0" name=""/>
        <dsp:cNvSpPr/>
      </dsp:nvSpPr>
      <dsp:spPr>
        <a:xfrm>
          <a:off x="3332686" y="284503"/>
          <a:ext cx="1332610" cy="666305"/>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Escalabilidad</a:t>
          </a:r>
        </a:p>
      </dsp:txBody>
      <dsp:txXfrm>
        <a:off x="3352201" y="304018"/>
        <a:ext cx="1293580" cy="627275"/>
      </dsp:txXfrm>
    </dsp:sp>
    <dsp:sp modelId="{1E496361-24DD-469C-B5E3-F47D4728E66F}">
      <dsp:nvSpPr>
        <dsp:cNvPr id="0" name=""/>
        <dsp:cNvSpPr/>
      </dsp:nvSpPr>
      <dsp:spPr>
        <a:xfrm>
          <a:off x="3465947"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D64852-9D77-4B6E-9174-7D5397CFC4C4}">
      <dsp:nvSpPr>
        <dsp:cNvPr id="0" name=""/>
        <dsp:cNvSpPr/>
      </dsp:nvSpPr>
      <dsp:spPr>
        <a:xfrm>
          <a:off x="3599208"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Posibilita aumentar recursos según la demanda.</a:t>
          </a:r>
        </a:p>
      </dsp:txBody>
      <dsp:txXfrm>
        <a:off x="3618723" y="1136900"/>
        <a:ext cx="1027058" cy="627275"/>
      </dsp:txXfrm>
    </dsp:sp>
    <dsp:sp modelId="{324F1BE3-C961-4120-AACA-2F0A56E82087}">
      <dsp:nvSpPr>
        <dsp:cNvPr id="0" name=""/>
        <dsp:cNvSpPr/>
      </dsp:nvSpPr>
      <dsp:spPr>
        <a:xfrm>
          <a:off x="4998449" y="284503"/>
          <a:ext cx="1332610" cy="666305"/>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latin typeface="+mj-lt"/>
            </a:rPr>
            <a:t>Integración empresarial</a:t>
          </a:r>
        </a:p>
      </dsp:txBody>
      <dsp:txXfrm>
        <a:off x="5017964" y="304018"/>
        <a:ext cx="1293580" cy="627275"/>
      </dsp:txXfrm>
    </dsp:sp>
    <dsp:sp modelId="{036B8F57-C2B2-4B4C-A3B2-853A6A839ED6}">
      <dsp:nvSpPr>
        <dsp:cNvPr id="0" name=""/>
        <dsp:cNvSpPr/>
      </dsp:nvSpPr>
      <dsp:spPr>
        <a:xfrm>
          <a:off x="5131710" y="950809"/>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66B0D5-FE6A-47C7-B1C0-C7E3ADDD87A2}">
      <dsp:nvSpPr>
        <dsp:cNvPr id="0" name=""/>
        <dsp:cNvSpPr/>
      </dsp:nvSpPr>
      <dsp:spPr>
        <a:xfrm>
          <a:off x="5264971" y="1117385"/>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Permite conexión con sistemas organizacionales.</a:t>
          </a:r>
        </a:p>
      </dsp:txBody>
      <dsp:txXfrm>
        <a:off x="5284486" y="1136900"/>
        <a:ext cx="1027058" cy="627275"/>
      </dsp:txXfrm>
    </dsp:sp>
  </dsp:spTree>
</dsp:drawing>
</file>

<file path=word/diagrams/drawing3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BC9AC2-66A8-4670-BC7A-A2539186AEF1}">
      <dsp:nvSpPr>
        <dsp:cNvPr id="0" name=""/>
        <dsp:cNvSpPr/>
      </dsp:nvSpPr>
      <dsp:spPr>
        <a:xfrm>
          <a:off x="243487" y="584"/>
          <a:ext cx="1230577" cy="61528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Detección de patrones</a:t>
          </a:r>
          <a:endParaRPr lang="en-US" sz="1300" kern="1200"/>
        </a:p>
      </dsp:txBody>
      <dsp:txXfrm>
        <a:off x="261508" y="18605"/>
        <a:ext cx="1194535" cy="579246"/>
      </dsp:txXfrm>
    </dsp:sp>
    <dsp:sp modelId="{055812F0-091A-444F-B1A5-666BA8D79EF7}">
      <dsp:nvSpPr>
        <dsp:cNvPr id="0" name=""/>
        <dsp:cNvSpPr/>
      </dsp:nvSpPr>
      <dsp:spPr>
        <a:xfrm>
          <a:off x="366545"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DC9D4C-44BC-4D58-9220-6D4989B1B7D8}">
      <dsp:nvSpPr>
        <dsp:cNvPr id="0" name=""/>
        <dsp:cNvSpPr/>
      </dsp:nvSpPr>
      <dsp:spPr>
        <a:xfrm>
          <a:off x="489603"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Identificación de comportamientos repetitivos.</a:t>
          </a:r>
          <a:endParaRPr lang="en-US" sz="900" kern="1200"/>
        </a:p>
      </dsp:txBody>
      <dsp:txXfrm>
        <a:off x="507624" y="787717"/>
        <a:ext cx="948420" cy="579246"/>
      </dsp:txXfrm>
    </dsp:sp>
    <dsp:sp modelId="{80A0B598-4A48-4388-A99C-25B39E5FE2D6}">
      <dsp:nvSpPr>
        <dsp:cNvPr id="0" name=""/>
        <dsp:cNvSpPr/>
      </dsp:nvSpPr>
      <dsp:spPr>
        <a:xfrm>
          <a:off x="1781709" y="584"/>
          <a:ext cx="1230577" cy="61528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Generación de predicciones</a:t>
          </a:r>
          <a:endParaRPr lang="en-US" sz="1300" kern="1200"/>
        </a:p>
      </dsp:txBody>
      <dsp:txXfrm>
        <a:off x="1799730" y="18605"/>
        <a:ext cx="1194535" cy="579246"/>
      </dsp:txXfrm>
    </dsp:sp>
    <dsp:sp modelId="{72ADDAD1-6F9F-4840-9B5D-D33653FCD1E1}">
      <dsp:nvSpPr>
        <dsp:cNvPr id="0" name=""/>
        <dsp:cNvSpPr/>
      </dsp:nvSpPr>
      <dsp:spPr>
        <a:xfrm>
          <a:off x="1904767"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370EC0-694F-4203-8A7D-9F69D4493E63}">
      <dsp:nvSpPr>
        <dsp:cNvPr id="0" name=""/>
        <dsp:cNvSpPr/>
      </dsp:nvSpPr>
      <dsp:spPr>
        <a:xfrm>
          <a:off x="2027825"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Anticipación de eventos o fallas.</a:t>
          </a:r>
          <a:endParaRPr lang="en-US" sz="900" kern="1200"/>
        </a:p>
      </dsp:txBody>
      <dsp:txXfrm>
        <a:off x="2045846" y="787717"/>
        <a:ext cx="948420" cy="579246"/>
      </dsp:txXfrm>
    </dsp:sp>
    <dsp:sp modelId="{D61FD3C1-43D5-4206-9D97-55D8D95049E0}">
      <dsp:nvSpPr>
        <dsp:cNvPr id="0" name=""/>
        <dsp:cNvSpPr/>
      </dsp:nvSpPr>
      <dsp:spPr>
        <a:xfrm>
          <a:off x="3319932" y="584"/>
          <a:ext cx="1230577" cy="6152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Optimización de procesos</a:t>
          </a:r>
          <a:endParaRPr lang="en-US" sz="1300" kern="1200"/>
        </a:p>
      </dsp:txBody>
      <dsp:txXfrm>
        <a:off x="3337953" y="18605"/>
        <a:ext cx="1194535" cy="579246"/>
      </dsp:txXfrm>
    </dsp:sp>
    <dsp:sp modelId="{1F165723-BF86-4969-AFA9-AF35F159F3C3}">
      <dsp:nvSpPr>
        <dsp:cNvPr id="0" name=""/>
        <dsp:cNvSpPr/>
      </dsp:nvSpPr>
      <dsp:spPr>
        <a:xfrm>
          <a:off x="3442990"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7BB477-0468-4A8F-82AE-58E5674732C7}">
      <dsp:nvSpPr>
        <dsp:cNvPr id="0" name=""/>
        <dsp:cNvSpPr/>
      </dsp:nvSpPr>
      <dsp:spPr>
        <a:xfrm>
          <a:off x="3566047"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Mejora del uso de recursos.</a:t>
          </a:r>
          <a:endParaRPr lang="en-US" sz="900" kern="1200"/>
        </a:p>
      </dsp:txBody>
      <dsp:txXfrm>
        <a:off x="3584068" y="787717"/>
        <a:ext cx="948420" cy="579246"/>
      </dsp:txXfrm>
    </dsp:sp>
    <dsp:sp modelId="{6B44E5CB-61A2-40C5-92C4-65A13D8BC88A}">
      <dsp:nvSpPr>
        <dsp:cNvPr id="0" name=""/>
        <dsp:cNvSpPr/>
      </dsp:nvSpPr>
      <dsp:spPr>
        <a:xfrm>
          <a:off x="4858154" y="584"/>
          <a:ext cx="1230577" cy="61528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s-MX" sz="1300" kern="1200"/>
            <a:t>Automatización de decisiones</a:t>
          </a:r>
          <a:endParaRPr lang="en-US" sz="1300" kern="1200"/>
        </a:p>
      </dsp:txBody>
      <dsp:txXfrm>
        <a:off x="4876175" y="18605"/>
        <a:ext cx="1194535" cy="579246"/>
      </dsp:txXfrm>
    </dsp:sp>
    <dsp:sp modelId="{A2131ACA-21FC-45F6-B5D5-03D87F3065AF}">
      <dsp:nvSpPr>
        <dsp:cNvPr id="0" name=""/>
        <dsp:cNvSpPr/>
      </dsp:nvSpPr>
      <dsp:spPr>
        <a:xfrm>
          <a:off x="4981212" y="615873"/>
          <a:ext cx="123057" cy="461466"/>
        </a:xfrm>
        <a:custGeom>
          <a:avLst/>
          <a:gdLst/>
          <a:ahLst/>
          <a:cxnLst/>
          <a:rect l="0" t="0" r="0" b="0"/>
          <a:pathLst>
            <a:path>
              <a:moveTo>
                <a:pt x="0" y="0"/>
              </a:moveTo>
              <a:lnTo>
                <a:pt x="0" y="461466"/>
              </a:lnTo>
              <a:lnTo>
                <a:pt x="123057" y="461466"/>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161FBF-FB4C-4147-9A6A-007B907F879B}">
      <dsp:nvSpPr>
        <dsp:cNvPr id="0" name=""/>
        <dsp:cNvSpPr/>
      </dsp:nvSpPr>
      <dsp:spPr>
        <a:xfrm>
          <a:off x="5104270" y="769696"/>
          <a:ext cx="984462" cy="615288"/>
        </a:xfrm>
        <a:prstGeom prst="roundRect">
          <a:avLst>
            <a:gd name="adj" fmla="val 10000"/>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s-MX" sz="900" kern="1200"/>
            <a:t>Ejecución de acciones sin intervención humana.</a:t>
          </a:r>
          <a:endParaRPr lang="en-US" sz="900" kern="1200"/>
        </a:p>
      </dsp:txBody>
      <dsp:txXfrm>
        <a:off x="5122291" y="787717"/>
        <a:ext cx="948420" cy="579246"/>
      </dsp:txXfrm>
    </dsp:sp>
  </dsp:spTree>
</dsp:drawing>
</file>

<file path=word/diagrams/drawing3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65929F-5E11-44A4-A06A-E1A9485412E7}">
      <dsp:nvSpPr>
        <dsp:cNvPr id="0" name=""/>
        <dsp:cNvSpPr/>
      </dsp:nvSpPr>
      <dsp:spPr>
        <a:xfrm>
          <a:off x="2380" y="35223"/>
          <a:ext cx="1431551" cy="423638"/>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Cobertura adecuada</a:t>
          </a:r>
        </a:p>
      </dsp:txBody>
      <dsp:txXfrm>
        <a:off x="2380" y="35223"/>
        <a:ext cx="1431551" cy="423638"/>
      </dsp:txXfrm>
    </dsp:sp>
    <dsp:sp modelId="{D81496F5-B3D9-4DAC-9714-3A33088DF507}">
      <dsp:nvSpPr>
        <dsp:cNvPr id="0" name=""/>
        <dsp:cNvSpPr/>
      </dsp:nvSpPr>
      <dsp:spPr>
        <a:xfrm>
          <a:off x="2380" y="458861"/>
          <a:ext cx="1431551" cy="807030"/>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Garantiza conectividad en toda el área de operación.</a:t>
          </a:r>
        </a:p>
      </dsp:txBody>
      <dsp:txXfrm>
        <a:off x="2380" y="458861"/>
        <a:ext cx="1431551" cy="807030"/>
      </dsp:txXfrm>
    </dsp:sp>
    <dsp:sp modelId="{01CA734D-8DFC-489C-A123-63DC05010446}">
      <dsp:nvSpPr>
        <dsp:cNvPr id="0" name=""/>
        <dsp:cNvSpPr/>
      </dsp:nvSpPr>
      <dsp:spPr>
        <a:xfrm>
          <a:off x="1634349" y="35223"/>
          <a:ext cx="1431551" cy="423638"/>
        </a:xfrm>
        <a:prstGeom prst="rect">
          <a:avLst/>
        </a:prstGeom>
        <a:solidFill>
          <a:schemeClr val="accent2">
            <a:hueOff val="1560507"/>
            <a:satOff val="-1946"/>
            <a:lumOff val="458"/>
            <a:alphaOff val="0"/>
          </a:schemeClr>
        </a:solidFill>
        <a:ln w="25400" cap="flat" cmpd="sng" algn="ctr">
          <a:solidFill>
            <a:schemeClr val="accent2">
              <a:hueOff val="1560507"/>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Seguridad robusta</a:t>
          </a:r>
        </a:p>
      </dsp:txBody>
      <dsp:txXfrm>
        <a:off x="1634349" y="35223"/>
        <a:ext cx="1431551" cy="423638"/>
      </dsp:txXfrm>
    </dsp:sp>
    <dsp:sp modelId="{1B00E43C-AC30-443A-9908-75D080F98EF1}">
      <dsp:nvSpPr>
        <dsp:cNvPr id="0" name=""/>
        <dsp:cNvSpPr/>
      </dsp:nvSpPr>
      <dsp:spPr>
        <a:xfrm>
          <a:off x="1634349" y="458861"/>
          <a:ext cx="1431551" cy="807030"/>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Protege la integridad de los datos.</a:t>
          </a:r>
        </a:p>
      </dsp:txBody>
      <dsp:txXfrm>
        <a:off x="1634349" y="458861"/>
        <a:ext cx="1431551" cy="807030"/>
      </dsp:txXfrm>
    </dsp:sp>
    <dsp:sp modelId="{BCDA8CFA-9E92-4CE6-B024-9937451CFF31}">
      <dsp:nvSpPr>
        <dsp:cNvPr id="0" name=""/>
        <dsp:cNvSpPr/>
      </dsp:nvSpPr>
      <dsp:spPr>
        <a:xfrm>
          <a:off x="3266318" y="35223"/>
          <a:ext cx="1431551" cy="423638"/>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Escalabilidad futura</a:t>
          </a:r>
        </a:p>
      </dsp:txBody>
      <dsp:txXfrm>
        <a:off x="3266318" y="35223"/>
        <a:ext cx="1431551" cy="423638"/>
      </dsp:txXfrm>
    </dsp:sp>
    <dsp:sp modelId="{F27F3D4B-568F-4FD7-8D52-0708353E0EBE}">
      <dsp:nvSpPr>
        <dsp:cNvPr id="0" name=""/>
        <dsp:cNvSpPr/>
      </dsp:nvSpPr>
      <dsp:spPr>
        <a:xfrm>
          <a:off x="3266318" y="458861"/>
          <a:ext cx="1431551" cy="807030"/>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Permite crecimiento de la red.</a:t>
          </a:r>
        </a:p>
      </dsp:txBody>
      <dsp:txXfrm>
        <a:off x="3266318" y="458861"/>
        <a:ext cx="1431551" cy="807030"/>
      </dsp:txXfrm>
    </dsp:sp>
    <dsp:sp modelId="{22F21268-AF97-4AFC-BF2B-B4D3D1866EC3}">
      <dsp:nvSpPr>
        <dsp:cNvPr id="0" name=""/>
        <dsp:cNvSpPr/>
      </dsp:nvSpPr>
      <dsp:spPr>
        <a:xfrm>
          <a:off x="4898287" y="35223"/>
          <a:ext cx="1431551" cy="423638"/>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48768" rIns="85344" bIns="48768" numCol="1" spcCol="1270" anchor="ctr" anchorCtr="0">
          <a:noAutofit/>
        </a:bodyPr>
        <a:lstStyle/>
        <a:p>
          <a:pPr marL="0" lvl="0" indent="0" algn="ctr" defTabSz="533400">
            <a:lnSpc>
              <a:spcPct val="90000"/>
            </a:lnSpc>
            <a:spcBef>
              <a:spcPct val="0"/>
            </a:spcBef>
            <a:spcAft>
              <a:spcPct val="35000"/>
            </a:spcAft>
            <a:buNone/>
          </a:pPr>
          <a:r>
            <a:rPr lang="es-MX" sz="1200" kern="1200"/>
            <a:t>Cumplimiento normativo</a:t>
          </a:r>
        </a:p>
      </dsp:txBody>
      <dsp:txXfrm>
        <a:off x="4898287" y="35223"/>
        <a:ext cx="1431551" cy="423638"/>
      </dsp:txXfrm>
    </dsp:sp>
    <dsp:sp modelId="{0952474B-48F3-4E07-9B7E-7911FACD9DC5}">
      <dsp:nvSpPr>
        <dsp:cNvPr id="0" name=""/>
        <dsp:cNvSpPr/>
      </dsp:nvSpPr>
      <dsp:spPr>
        <a:xfrm>
          <a:off x="4898287" y="458861"/>
          <a:ext cx="1431551" cy="807030"/>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64008" rIns="85344" bIns="96012" numCol="1" spcCol="1270" anchor="t" anchorCtr="0">
          <a:noAutofit/>
        </a:bodyPr>
        <a:lstStyle/>
        <a:p>
          <a:pPr marL="114300" lvl="1" indent="-114300" algn="l" defTabSz="533400">
            <a:lnSpc>
              <a:spcPct val="90000"/>
            </a:lnSpc>
            <a:spcBef>
              <a:spcPct val="0"/>
            </a:spcBef>
            <a:spcAft>
              <a:spcPct val="15000"/>
            </a:spcAft>
            <a:buChar char="•"/>
          </a:pPr>
          <a:r>
            <a:rPr lang="es-MX" sz="1200" kern="1200"/>
            <a:t>Asegura conformidad con regulaciones vigentes.</a:t>
          </a:r>
        </a:p>
      </dsp:txBody>
      <dsp:txXfrm>
        <a:off x="4898287" y="458861"/>
        <a:ext cx="1431551" cy="807030"/>
      </dsp:txXfrm>
    </dsp:sp>
  </dsp:spTree>
</dsp:drawing>
</file>

<file path=word/diagrams/drawing3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B24DE2-6F59-4AFC-A094-ED89EF41DB92}">
      <dsp:nvSpPr>
        <dsp:cNvPr id="0" name=""/>
        <dsp:cNvSpPr/>
      </dsp:nvSpPr>
      <dsp:spPr>
        <a:xfrm>
          <a:off x="7939" y="298"/>
          <a:ext cx="2033587" cy="610076"/>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699" tIns="160699" rIns="160699" bIns="160699" numCol="1" spcCol="1270" anchor="ctr" anchorCtr="0">
          <a:noAutofit/>
        </a:bodyPr>
        <a:lstStyle/>
        <a:p>
          <a:pPr marL="0" lvl="0" indent="0" algn="ctr" defTabSz="1600200">
            <a:lnSpc>
              <a:spcPct val="90000"/>
            </a:lnSpc>
            <a:spcBef>
              <a:spcPct val="0"/>
            </a:spcBef>
            <a:spcAft>
              <a:spcPct val="35000"/>
            </a:spcAft>
            <a:buNone/>
          </a:pPr>
          <a:r>
            <a:rPr lang="es-MX" sz="3600" kern="1200"/>
            <a:t>MQTT</a:t>
          </a:r>
          <a:endParaRPr lang="en-US" sz="3600" kern="1200"/>
        </a:p>
      </dsp:txBody>
      <dsp:txXfrm>
        <a:off x="7939" y="298"/>
        <a:ext cx="2033587" cy="610076"/>
      </dsp:txXfrm>
    </dsp:sp>
    <dsp:sp modelId="{50197D3B-7381-41EF-884F-F65889E8C367}">
      <dsp:nvSpPr>
        <dsp:cNvPr id="0" name=""/>
        <dsp:cNvSpPr/>
      </dsp:nvSpPr>
      <dsp:spPr>
        <a:xfrm>
          <a:off x="7939" y="610374"/>
          <a:ext cx="2033587" cy="677107"/>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0873" tIns="200873" rIns="200873" bIns="200873" numCol="1" spcCol="1270" anchor="t" anchorCtr="0">
          <a:noAutofit/>
        </a:bodyPr>
        <a:lstStyle/>
        <a:p>
          <a:pPr marL="0" lvl="0" indent="0" algn="l" defTabSz="488950">
            <a:lnSpc>
              <a:spcPct val="90000"/>
            </a:lnSpc>
            <a:spcBef>
              <a:spcPct val="0"/>
            </a:spcBef>
            <a:spcAft>
              <a:spcPct val="35000"/>
            </a:spcAft>
            <a:buNone/>
          </a:pPr>
          <a:r>
            <a:rPr lang="es-MX" sz="1100" kern="1200"/>
            <a:t>Protocolo ligero basado en modelo publicador-suscriptor.</a:t>
          </a:r>
          <a:endParaRPr lang="en-US" sz="1100" kern="1200"/>
        </a:p>
      </dsp:txBody>
      <dsp:txXfrm>
        <a:off x="7939" y="610374"/>
        <a:ext cx="2033587" cy="677107"/>
      </dsp:txXfrm>
    </dsp:sp>
    <dsp:sp modelId="{E1D85040-2BC5-4CB4-9707-0910AD7B325F}">
      <dsp:nvSpPr>
        <dsp:cNvPr id="0" name=""/>
        <dsp:cNvSpPr/>
      </dsp:nvSpPr>
      <dsp:spPr>
        <a:xfrm>
          <a:off x="2149316" y="298"/>
          <a:ext cx="2033587" cy="610076"/>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699" tIns="160699" rIns="160699" bIns="160699" numCol="1" spcCol="1270" anchor="ctr" anchorCtr="0">
          <a:noAutofit/>
        </a:bodyPr>
        <a:lstStyle/>
        <a:p>
          <a:pPr marL="0" lvl="0" indent="0" algn="ctr" defTabSz="1600200">
            <a:lnSpc>
              <a:spcPct val="90000"/>
            </a:lnSpc>
            <a:spcBef>
              <a:spcPct val="0"/>
            </a:spcBef>
            <a:spcAft>
              <a:spcPct val="35000"/>
            </a:spcAft>
            <a:buNone/>
          </a:pPr>
          <a:r>
            <a:rPr lang="es-MX" sz="3600" kern="1200"/>
            <a:t>CoAP</a:t>
          </a:r>
          <a:endParaRPr lang="en-US" sz="3600" kern="1200"/>
        </a:p>
      </dsp:txBody>
      <dsp:txXfrm>
        <a:off x="2149316" y="298"/>
        <a:ext cx="2033587" cy="610076"/>
      </dsp:txXfrm>
    </dsp:sp>
    <dsp:sp modelId="{243C02B0-7E39-495C-8CE7-2B95AA81C392}">
      <dsp:nvSpPr>
        <dsp:cNvPr id="0" name=""/>
        <dsp:cNvSpPr/>
      </dsp:nvSpPr>
      <dsp:spPr>
        <a:xfrm>
          <a:off x="2149316" y="610374"/>
          <a:ext cx="2033587" cy="67710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0873" tIns="200873" rIns="200873" bIns="200873" numCol="1" spcCol="1270" anchor="t" anchorCtr="0">
          <a:noAutofit/>
        </a:bodyPr>
        <a:lstStyle/>
        <a:p>
          <a:pPr marL="0" lvl="0" indent="0" algn="l" defTabSz="488950">
            <a:lnSpc>
              <a:spcPct val="90000"/>
            </a:lnSpc>
            <a:spcBef>
              <a:spcPct val="0"/>
            </a:spcBef>
            <a:spcAft>
              <a:spcPct val="35000"/>
            </a:spcAft>
            <a:buNone/>
          </a:pPr>
          <a:r>
            <a:rPr lang="es-MX" sz="1100" kern="1200" dirty="0"/>
            <a:t>Diseñado para dispositivos con recursos limitados.</a:t>
          </a:r>
          <a:endParaRPr lang="en-US" sz="1100" kern="1200" dirty="0"/>
        </a:p>
      </dsp:txBody>
      <dsp:txXfrm>
        <a:off x="2149316" y="610374"/>
        <a:ext cx="2033587" cy="677107"/>
      </dsp:txXfrm>
    </dsp:sp>
    <dsp:sp modelId="{B07705D2-2B74-4679-8914-A5317550C45E}">
      <dsp:nvSpPr>
        <dsp:cNvPr id="0" name=""/>
        <dsp:cNvSpPr/>
      </dsp:nvSpPr>
      <dsp:spPr>
        <a:xfrm>
          <a:off x="4290692" y="298"/>
          <a:ext cx="2033587" cy="610076"/>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0699" tIns="160699" rIns="160699" bIns="160699" numCol="1" spcCol="1270" anchor="ctr" anchorCtr="0">
          <a:noAutofit/>
        </a:bodyPr>
        <a:lstStyle/>
        <a:p>
          <a:pPr marL="0" lvl="0" indent="0" algn="ctr" defTabSz="1600200">
            <a:lnSpc>
              <a:spcPct val="90000"/>
            </a:lnSpc>
            <a:spcBef>
              <a:spcPct val="0"/>
            </a:spcBef>
            <a:spcAft>
              <a:spcPct val="35000"/>
            </a:spcAft>
            <a:buNone/>
          </a:pPr>
          <a:r>
            <a:rPr lang="es-MX" sz="3600" kern="1200"/>
            <a:t>HTTP</a:t>
          </a:r>
          <a:endParaRPr lang="en-US" sz="3600" kern="1200"/>
        </a:p>
      </dsp:txBody>
      <dsp:txXfrm>
        <a:off x="4290692" y="298"/>
        <a:ext cx="2033587" cy="610076"/>
      </dsp:txXfrm>
    </dsp:sp>
    <dsp:sp modelId="{17373B90-2AE0-45FF-959C-27F4FC8ED8B8}">
      <dsp:nvSpPr>
        <dsp:cNvPr id="0" name=""/>
        <dsp:cNvSpPr/>
      </dsp:nvSpPr>
      <dsp:spPr>
        <a:xfrm>
          <a:off x="4290692" y="610374"/>
          <a:ext cx="2033587" cy="677107"/>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0873" tIns="200873" rIns="200873" bIns="200873" numCol="1" spcCol="1270" anchor="t" anchorCtr="0">
          <a:noAutofit/>
        </a:bodyPr>
        <a:lstStyle/>
        <a:p>
          <a:pPr marL="0" lvl="0" indent="0" algn="l" defTabSz="488950">
            <a:lnSpc>
              <a:spcPct val="90000"/>
            </a:lnSpc>
            <a:spcBef>
              <a:spcPct val="0"/>
            </a:spcBef>
            <a:spcAft>
              <a:spcPct val="35000"/>
            </a:spcAft>
            <a:buNone/>
          </a:pPr>
          <a:r>
            <a:rPr lang="es-MX" sz="1100" kern="1200"/>
            <a:t>Utilizado cuando se requiere compatibilidad con servicios web.</a:t>
          </a:r>
          <a:endParaRPr lang="en-US" sz="1100" kern="1200"/>
        </a:p>
      </dsp:txBody>
      <dsp:txXfrm>
        <a:off x="4290692" y="610374"/>
        <a:ext cx="2033587" cy="677107"/>
      </dsp:txXfrm>
    </dsp:sp>
  </dsp:spTree>
</dsp:drawing>
</file>

<file path=word/diagrams/drawing3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7DCD-3963-483F-B45D-D5E08B87D3AB}">
      <dsp:nvSpPr>
        <dsp:cNvPr id="0" name=""/>
        <dsp:cNvSpPr/>
      </dsp:nvSpPr>
      <dsp:spPr>
        <a:xfrm>
          <a:off x="0" y="23772"/>
          <a:ext cx="1978818" cy="118729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Frecuencias de operación</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Bandas de funcionamiento permitidas.</a:t>
          </a:r>
          <a:endParaRPr lang="en-US" sz="1200" kern="1200">
            <a:latin typeface="+mj-lt"/>
          </a:endParaRPr>
        </a:p>
      </dsp:txBody>
      <dsp:txXfrm>
        <a:off x="0" y="23772"/>
        <a:ext cx="1978818" cy="1187291"/>
      </dsp:txXfrm>
    </dsp:sp>
    <dsp:sp modelId="{E858591B-ECC7-4F4B-AB0D-0CBF3CA7117D}">
      <dsp:nvSpPr>
        <dsp:cNvPr id="0" name=""/>
        <dsp:cNvSpPr/>
      </dsp:nvSpPr>
      <dsp:spPr>
        <a:xfrm>
          <a:off x="2176700" y="23772"/>
          <a:ext cx="1978818" cy="1187291"/>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Potencia máxima permitida</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Nivel máximo de transmisión autorizado.</a:t>
          </a:r>
          <a:endParaRPr lang="en-US" sz="1200" kern="1200">
            <a:latin typeface="+mj-lt"/>
          </a:endParaRPr>
        </a:p>
      </dsp:txBody>
      <dsp:txXfrm>
        <a:off x="2176700" y="23772"/>
        <a:ext cx="1978818" cy="1187291"/>
      </dsp:txXfrm>
    </dsp:sp>
    <dsp:sp modelId="{AC3102D7-27C0-4FDD-931E-3320AB3B5977}">
      <dsp:nvSpPr>
        <dsp:cNvPr id="0" name=""/>
        <dsp:cNvSpPr/>
      </dsp:nvSpPr>
      <dsp:spPr>
        <a:xfrm>
          <a:off x="4353401" y="23772"/>
          <a:ext cx="1978818" cy="1187291"/>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Tipo de antenas compatibles</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Características técnicas admitidas.</a:t>
          </a:r>
          <a:endParaRPr lang="en-US" sz="1200" kern="1200">
            <a:latin typeface="+mj-lt"/>
          </a:endParaRPr>
        </a:p>
      </dsp:txBody>
      <dsp:txXfrm>
        <a:off x="4353401" y="23772"/>
        <a:ext cx="1978818" cy="1187291"/>
      </dsp:txXfrm>
    </dsp:sp>
    <dsp:sp modelId="{0BEC1EA8-44A2-4188-A3DD-6EC361D39B40}">
      <dsp:nvSpPr>
        <dsp:cNvPr id="0" name=""/>
        <dsp:cNvSpPr/>
      </dsp:nvSpPr>
      <dsp:spPr>
        <a:xfrm>
          <a:off x="0" y="1408945"/>
          <a:ext cx="1978818" cy="1187291"/>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Protocolos soportados</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Estándares de comunicación disponibles.</a:t>
          </a:r>
          <a:endParaRPr lang="en-US" sz="1200" kern="1200">
            <a:latin typeface="+mj-lt"/>
          </a:endParaRPr>
        </a:p>
      </dsp:txBody>
      <dsp:txXfrm>
        <a:off x="0" y="1408945"/>
        <a:ext cx="1978818" cy="1187291"/>
      </dsp:txXfrm>
    </dsp:sp>
    <dsp:sp modelId="{F9C78C24-1324-402F-9694-75416E7F4CBC}">
      <dsp:nvSpPr>
        <dsp:cNvPr id="0" name=""/>
        <dsp:cNvSpPr/>
      </dsp:nvSpPr>
      <dsp:spPr>
        <a:xfrm>
          <a:off x="2176700" y="1408945"/>
          <a:ext cx="1978818" cy="1187291"/>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Requerimientos de instalación</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Condiciones técnicas para montaje.</a:t>
          </a:r>
          <a:endParaRPr lang="en-US" sz="1200" kern="1200">
            <a:latin typeface="+mj-lt"/>
          </a:endParaRPr>
        </a:p>
      </dsp:txBody>
      <dsp:txXfrm>
        <a:off x="2176700" y="1408945"/>
        <a:ext cx="1978818" cy="1187291"/>
      </dsp:txXfrm>
    </dsp:sp>
    <dsp:sp modelId="{6CF198F6-2215-4575-8D2C-99B209C70512}">
      <dsp:nvSpPr>
        <dsp:cNvPr id="0" name=""/>
        <dsp:cNvSpPr/>
      </dsp:nvSpPr>
      <dsp:spPr>
        <a:xfrm>
          <a:off x="4353401" y="1408945"/>
          <a:ext cx="1978818" cy="1187291"/>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t" anchorCtr="0">
          <a:noAutofit/>
        </a:bodyPr>
        <a:lstStyle/>
        <a:p>
          <a:pPr marL="0" lvl="0" indent="0" algn="l" defTabSz="711200">
            <a:lnSpc>
              <a:spcPct val="90000"/>
            </a:lnSpc>
            <a:spcBef>
              <a:spcPct val="0"/>
            </a:spcBef>
            <a:spcAft>
              <a:spcPct val="35000"/>
            </a:spcAft>
            <a:buNone/>
          </a:pPr>
          <a:r>
            <a:rPr lang="es-MX" sz="1600" kern="1200">
              <a:latin typeface="+mj-lt"/>
            </a:rPr>
            <a:t>Condiciones ambientales</a:t>
          </a:r>
          <a:endParaRPr lang="en-US" sz="1600" kern="1200">
            <a:latin typeface="+mj-lt"/>
          </a:endParaRPr>
        </a:p>
        <a:p>
          <a:pPr marL="114300" lvl="1" indent="-114300" algn="l" defTabSz="533400">
            <a:lnSpc>
              <a:spcPct val="90000"/>
            </a:lnSpc>
            <a:spcBef>
              <a:spcPct val="0"/>
            </a:spcBef>
            <a:spcAft>
              <a:spcPct val="15000"/>
            </a:spcAft>
            <a:buChar char="•"/>
          </a:pPr>
          <a:r>
            <a:rPr lang="es-MX" sz="1200" kern="1200">
              <a:latin typeface="+mj-lt"/>
            </a:rPr>
            <a:t>Rangos seguros de funcionamiento.</a:t>
          </a:r>
          <a:endParaRPr lang="en-US" sz="1200" kern="1200">
            <a:latin typeface="+mj-lt"/>
          </a:endParaRPr>
        </a:p>
      </dsp:txBody>
      <dsp:txXfrm>
        <a:off x="4353401" y="1408945"/>
        <a:ext cx="1978818" cy="1187291"/>
      </dsp:txXfrm>
    </dsp:sp>
  </dsp:spTree>
</dsp:drawing>
</file>

<file path=word/diagrams/drawing3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EB0407-83DD-40A8-8072-78E0CC02F60A}">
      <dsp:nvSpPr>
        <dsp:cNvPr id="0" name=""/>
        <dsp:cNvSpPr/>
      </dsp:nvSpPr>
      <dsp:spPr>
        <a:xfrm>
          <a:off x="2380" y="29552"/>
          <a:ext cx="1431551" cy="316800"/>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Ekahau Site Survey</a:t>
          </a:r>
          <a:endParaRPr lang="en-US" sz="1100" kern="1200"/>
        </a:p>
      </dsp:txBody>
      <dsp:txXfrm>
        <a:off x="2380" y="29552"/>
        <a:ext cx="1431551" cy="316800"/>
      </dsp:txXfrm>
    </dsp:sp>
    <dsp:sp modelId="{283741F0-6015-4524-BCC0-A5079C2578D2}">
      <dsp:nvSpPr>
        <dsp:cNvPr id="0" name=""/>
        <dsp:cNvSpPr/>
      </dsp:nvSpPr>
      <dsp:spPr>
        <a:xfrm>
          <a:off x="2380" y="346352"/>
          <a:ext cx="1431551" cy="603899"/>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Análisis profesional de cobertura.</a:t>
          </a:r>
          <a:endParaRPr lang="en-US" sz="1100" kern="1200"/>
        </a:p>
      </dsp:txBody>
      <dsp:txXfrm>
        <a:off x="2380" y="346352"/>
        <a:ext cx="1431551" cy="603899"/>
      </dsp:txXfrm>
    </dsp:sp>
    <dsp:sp modelId="{8589998E-3485-439D-AC82-2148E21C1579}">
      <dsp:nvSpPr>
        <dsp:cNvPr id="0" name=""/>
        <dsp:cNvSpPr/>
      </dsp:nvSpPr>
      <dsp:spPr>
        <a:xfrm>
          <a:off x="1634349" y="29552"/>
          <a:ext cx="1431551" cy="316800"/>
        </a:xfrm>
        <a:prstGeom prst="rect">
          <a:avLst/>
        </a:prstGeom>
        <a:solidFill>
          <a:schemeClr val="accent2">
            <a:hueOff val="1560507"/>
            <a:satOff val="-1946"/>
            <a:lumOff val="458"/>
            <a:alphaOff val="0"/>
          </a:schemeClr>
        </a:solidFill>
        <a:ln w="25400" cap="flat" cmpd="sng" algn="ctr">
          <a:solidFill>
            <a:schemeClr val="accent2">
              <a:hueOff val="1560507"/>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NetSpot</a:t>
          </a:r>
          <a:endParaRPr lang="en-US" sz="1100" kern="1200"/>
        </a:p>
      </dsp:txBody>
      <dsp:txXfrm>
        <a:off x="1634349" y="29552"/>
        <a:ext cx="1431551" cy="316800"/>
      </dsp:txXfrm>
    </dsp:sp>
    <dsp:sp modelId="{2B6844AA-B81D-47B3-BEAA-BD32496653D0}">
      <dsp:nvSpPr>
        <dsp:cNvPr id="0" name=""/>
        <dsp:cNvSpPr/>
      </dsp:nvSpPr>
      <dsp:spPr>
        <a:xfrm>
          <a:off x="1634349" y="346352"/>
          <a:ext cx="1431551" cy="603899"/>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Evaluación de redes WiFi.</a:t>
          </a:r>
          <a:endParaRPr lang="en-US" sz="1100" kern="1200"/>
        </a:p>
      </dsp:txBody>
      <dsp:txXfrm>
        <a:off x="1634349" y="346352"/>
        <a:ext cx="1431551" cy="603899"/>
      </dsp:txXfrm>
    </dsp:sp>
    <dsp:sp modelId="{3D97A5F7-37FA-46AC-97CA-13B9ACDDB5D1}">
      <dsp:nvSpPr>
        <dsp:cNvPr id="0" name=""/>
        <dsp:cNvSpPr/>
      </dsp:nvSpPr>
      <dsp:spPr>
        <a:xfrm>
          <a:off x="3266318" y="29552"/>
          <a:ext cx="1431551" cy="316800"/>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AirMagnet</a:t>
          </a:r>
          <a:endParaRPr lang="en-US" sz="1100" kern="1200"/>
        </a:p>
      </dsp:txBody>
      <dsp:txXfrm>
        <a:off x="3266318" y="29552"/>
        <a:ext cx="1431551" cy="316800"/>
      </dsp:txXfrm>
    </dsp:sp>
    <dsp:sp modelId="{450AB3B4-3ADA-47B9-B820-00AA8B3CEFB3}">
      <dsp:nvSpPr>
        <dsp:cNvPr id="0" name=""/>
        <dsp:cNvSpPr/>
      </dsp:nvSpPr>
      <dsp:spPr>
        <a:xfrm>
          <a:off x="3266318" y="346352"/>
          <a:ext cx="1431551" cy="603899"/>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Diagnóstico avanzado de desempeño.</a:t>
          </a:r>
          <a:endParaRPr lang="en-US" sz="1100" kern="1200"/>
        </a:p>
      </dsp:txBody>
      <dsp:txXfrm>
        <a:off x="3266318" y="346352"/>
        <a:ext cx="1431551" cy="603899"/>
      </dsp:txXfrm>
    </dsp:sp>
    <dsp:sp modelId="{E211E192-5F0F-4F56-BA07-E036E3ED6373}">
      <dsp:nvSpPr>
        <dsp:cNvPr id="0" name=""/>
        <dsp:cNvSpPr/>
      </dsp:nvSpPr>
      <dsp:spPr>
        <a:xfrm>
          <a:off x="4898287" y="29552"/>
          <a:ext cx="1431551" cy="316800"/>
        </a:xfrm>
        <a:prstGeom prst="rect">
          <a:avLst/>
        </a:prstGeom>
        <a:solidFill>
          <a:schemeClr val="accent2">
            <a:hueOff val="4681520"/>
            <a:satOff val="-5839"/>
            <a:lumOff val="1373"/>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kern="1200"/>
            <a:t>Acrylic WiFi</a:t>
          </a:r>
          <a:endParaRPr lang="en-US" sz="1100" kern="1200"/>
        </a:p>
      </dsp:txBody>
      <dsp:txXfrm>
        <a:off x="4898287" y="29552"/>
        <a:ext cx="1431551" cy="316800"/>
      </dsp:txXfrm>
    </dsp:sp>
    <dsp:sp modelId="{9B2F7616-560C-4EB7-9269-6059F5AFBC5C}">
      <dsp:nvSpPr>
        <dsp:cNvPr id="0" name=""/>
        <dsp:cNvSpPr/>
      </dsp:nvSpPr>
      <dsp:spPr>
        <a:xfrm>
          <a:off x="4898287" y="346352"/>
          <a:ext cx="1431551" cy="603899"/>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Medición de señal e interferencias.</a:t>
          </a:r>
          <a:endParaRPr lang="en-US" sz="1100" kern="1200"/>
        </a:p>
      </dsp:txBody>
      <dsp:txXfrm>
        <a:off x="4898287" y="346352"/>
        <a:ext cx="1431551" cy="603899"/>
      </dsp:txXfrm>
    </dsp:sp>
  </dsp:spTree>
</dsp:drawing>
</file>

<file path=word/diagrams/drawing3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D2D244-DBD7-4236-AC86-B6379D797D65}">
      <dsp:nvSpPr>
        <dsp:cNvPr id="0" name=""/>
        <dsp:cNvSpPr/>
      </dsp:nvSpPr>
      <dsp:spPr>
        <a:xfrm>
          <a:off x="1159" y="46378"/>
          <a:ext cx="1332610" cy="666305"/>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Nivel de señal (dBm)</a:t>
          </a:r>
          <a:endParaRPr lang="en-US" sz="1400" kern="1200"/>
        </a:p>
      </dsp:txBody>
      <dsp:txXfrm>
        <a:off x="20674" y="65893"/>
        <a:ext cx="1293580" cy="627275"/>
      </dsp:txXfrm>
    </dsp:sp>
    <dsp:sp modelId="{C29F0E53-BA20-4260-B1C7-3A92A58DB09C}">
      <dsp:nvSpPr>
        <dsp:cNvPr id="0" name=""/>
        <dsp:cNvSpPr/>
      </dsp:nvSpPr>
      <dsp:spPr>
        <a:xfrm>
          <a:off x="134420"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F39FF9-B757-4FC4-BCD8-8B5D27F7DE84}">
      <dsp:nvSpPr>
        <dsp:cNvPr id="0" name=""/>
        <dsp:cNvSpPr/>
      </dsp:nvSpPr>
      <dsp:spPr>
        <a:xfrm>
          <a:off x="267681"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Intensidad de señal recibida.</a:t>
          </a:r>
          <a:endParaRPr lang="en-US" sz="1200" kern="1200"/>
        </a:p>
      </dsp:txBody>
      <dsp:txXfrm>
        <a:off x="287196" y="898775"/>
        <a:ext cx="1027058" cy="627275"/>
      </dsp:txXfrm>
    </dsp:sp>
    <dsp:sp modelId="{E102C9D5-D7F4-4FCF-96EF-1E179988E943}">
      <dsp:nvSpPr>
        <dsp:cNvPr id="0" name=""/>
        <dsp:cNvSpPr/>
      </dsp:nvSpPr>
      <dsp:spPr>
        <a:xfrm>
          <a:off x="1666922" y="46378"/>
          <a:ext cx="1332610" cy="666305"/>
        </a:xfrm>
        <a:prstGeom prst="roundRect">
          <a:avLst>
            <a:gd name="adj" fmla="val 10000"/>
          </a:avLst>
        </a:prstGeom>
        <a:solidFill>
          <a:schemeClr val="accent2">
            <a:hueOff val="1560507"/>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Relación señal-ruido (SNR)</a:t>
          </a:r>
          <a:endParaRPr lang="en-US" sz="1400" kern="1200"/>
        </a:p>
      </dsp:txBody>
      <dsp:txXfrm>
        <a:off x="1686437" y="65893"/>
        <a:ext cx="1293580" cy="627275"/>
      </dsp:txXfrm>
    </dsp:sp>
    <dsp:sp modelId="{C28DA633-40F4-4144-8428-32189150A36D}">
      <dsp:nvSpPr>
        <dsp:cNvPr id="0" name=""/>
        <dsp:cNvSpPr/>
      </dsp:nvSpPr>
      <dsp:spPr>
        <a:xfrm>
          <a:off x="1800183"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10DF9E-3CAA-4C18-A8E0-65EEE098F1F9}">
      <dsp:nvSpPr>
        <dsp:cNvPr id="0" name=""/>
        <dsp:cNvSpPr/>
      </dsp:nvSpPr>
      <dsp:spPr>
        <a:xfrm>
          <a:off x="1933445"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1560507"/>
              <a:satOff val="-1946"/>
              <a:lumOff val="4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Diferencia entre señal y ruido.</a:t>
          </a:r>
          <a:endParaRPr lang="en-US" sz="1200" kern="1200"/>
        </a:p>
      </dsp:txBody>
      <dsp:txXfrm>
        <a:off x="1952960" y="898775"/>
        <a:ext cx="1027058" cy="627275"/>
      </dsp:txXfrm>
    </dsp:sp>
    <dsp:sp modelId="{485132BB-A7C8-4D46-9C0F-8DD819B6045A}">
      <dsp:nvSpPr>
        <dsp:cNvPr id="0" name=""/>
        <dsp:cNvSpPr/>
      </dsp:nvSpPr>
      <dsp:spPr>
        <a:xfrm>
          <a:off x="3332686" y="46378"/>
          <a:ext cx="1332610" cy="666305"/>
        </a:xfrm>
        <a:prstGeom prst="roundRect">
          <a:avLst>
            <a:gd name="adj" fmla="val 10000"/>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Tasa de transferencia real</a:t>
          </a:r>
          <a:endParaRPr lang="en-US" sz="1400" kern="1200"/>
        </a:p>
      </dsp:txBody>
      <dsp:txXfrm>
        <a:off x="3352201" y="65893"/>
        <a:ext cx="1293580" cy="627275"/>
      </dsp:txXfrm>
    </dsp:sp>
    <dsp:sp modelId="{69BD0FD2-B6A3-424D-A06A-EA20737B1341}">
      <dsp:nvSpPr>
        <dsp:cNvPr id="0" name=""/>
        <dsp:cNvSpPr/>
      </dsp:nvSpPr>
      <dsp:spPr>
        <a:xfrm>
          <a:off x="3465947"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8A93FC-D245-4D1A-B5AF-7E1E9006D68A}">
      <dsp:nvSpPr>
        <dsp:cNvPr id="0" name=""/>
        <dsp:cNvSpPr/>
      </dsp:nvSpPr>
      <dsp:spPr>
        <a:xfrm>
          <a:off x="3599208"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Velocidad efectiva de comunicación.</a:t>
          </a:r>
          <a:endParaRPr lang="en-US" sz="1200" kern="1200" dirty="0"/>
        </a:p>
      </dsp:txBody>
      <dsp:txXfrm>
        <a:off x="3618723" y="898775"/>
        <a:ext cx="1027058" cy="627275"/>
      </dsp:txXfrm>
    </dsp:sp>
    <dsp:sp modelId="{CFEC57C3-4E1C-4F39-B293-542CA4C4AD10}">
      <dsp:nvSpPr>
        <dsp:cNvPr id="0" name=""/>
        <dsp:cNvSpPr/>
      </dsp:nvSpPr>
      <dsp:spPr>
        <a:xfrm>
          <a:off x="4998449" y="46378"/>
          <a:ext cx="1332610" cy="666305"/>
        </a:xfrm>
        <a:prstGeom prst="roundRect">
          <a:avLst>
            <a:gd name="adj" fmla="val 10000"/>
          </a:avLst>
        </a:prstGeom>
        <a:solidFill>
          <a:schemeClr val="accent2">
            <a:hueOff val="4681520"/>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s-MX" sz="1400" kern="1200"/>
            <a:t>Latencia</a:t>
          </a:r>
          <a:endParaRPr lang="en-US" sz="1400" kern="1200"/>
        </a:p>
      </dsp:txBody>
      <dsp:txXfrm>
        <a:off x="5017964" y="65893"/>
        <a:ext cx="1293580" cy="627275"/>
      </dsp:txXfrm>
    </dsp:sp>
    <dsp:sp modelId="{91734AFF-7405-4B75-835A-2E5825D70526}">
      <dsp:nvSpPr>
        <dsp:cNvPr id="0" name=""/>
        <dsp:cNvSpPr/>
      </dsp:nvSpPr>
      <dsp:spPr>
        <a:xfrm>
          <a:off x="5131710" y="712684"/>
          <a:ext cx="133261" cy="499729"/>
        </a:xfrm>
        <a:custGeom>
          <a:avLst/>
          <a:gdLst/>
          <a:ahLst/>
          <a:cxnLst/>
          <a:rect l="0" t="0" r="0" b="0"/>
          <a:pathLst>
            <a:path>
              <a:moveTo>
                <a:pt x="0" y="0"/>
              </a:moveTo>
              <a:lnTo>
                <a:pt x="0" y="499729"/>
              </a:lnTo>
              <a:lnTo>
                <a:pt x="133261" y="4997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EB729A-A9A7-47E0-A7D0-AC728C1AAA0C}">
      <dsp:nvSpPr>
        <dsp:cNvPr id="0" name=""/>
        <dsp:cNvSpPr/>
      </dsp:nvSpPr>
      <dsp:spPr>
        <a:xfrm>
          <a:off x="5264971" y="879260"/>
          <a:ext cx="1066088" cy="666305"/>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4681520"/>
              <a:satOff val="-5839"/>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s-MX" sz="1200" kern="1200"/>
            <a:t>Tiempo de respuesta de la red.</a:t>
          </a:r>
          <a:endParaRPr lang="en-US" sz="1200" kern="1200"/>
        </a:p>
      </dsp:txBody>
      <dsp:txXfrm>
        <a:off x="5284486" y="898775"/>
        <a:ext cx="1027058" cy="627275"/>
      </dsp:txXfrm>
    </dsp:sp>
  </dsp:spTree>
</dsp:drawing>
</file>

<file path=word/diagrams/drawing4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A9326F-9AB2-400E-AAF5-3609DF9EEC3F}">
      <dsp:nvSpPr>
        <dsp:cNvPr id="0" name=""/>
        <dsp:cNvSpPr/>
      </dsp:nvSpPr>
      <dsp:spPr>
        <a:xfrm>
          <a:off x="0" y="198117"/>
          <a:ext cx="3657600" cy="441000"/>
        </a:xfrm>
        <a:prstGeom prst="rect">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dirty="0"/>
            <a:t>Mantener el funcionamiento y la seguridad.</a:t>
          </a:r>
          <a:endParaRPr lang="en-US" sz="1100" kern="1200" dirty="0"/>
        </a:p>
      </dsp:txBody>
      <dsp:txXfrm>
        <a:off x="0" y="198117"/>
        <a:ext cx="3657600" cy="441000"/>
      </dsp:txXfrm>
    </dsp:sp>
    <dsp:sp modelId="{1AE81EEA-CFD2-49A1-AE60-587749D84A30}">
      <dsp:nvSpPr>
        <dsp:cNvPr id="0" name=""/>
        <dsp:cNvSpPr/>
      </dsp:nvSpPr>
      <dsp:spPr>
        <a:xfrm>
          <a:off x="182880" y="50517"/>
          <a:ext cx="2560320" cy="2952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dirty="0"/>
            <a:t>Actualización de </a:t>
          </a:r>
          <a:r>
            <a:rPr lang="es-MX" sz="1100" i="1" kern="1200" dirty="0"/>
            <a:t>firmware</a:t>
          </a:r>
          <a:endParaRPr lang="en-US" sz="1100" i="1" kern="1200" dirty="0"/>
        </a:p>
      </dsp:txBody>
      <dsp:txXfrm>
        <a:off x="197290" y="64927"/>
        <a:ext cx="2531500" cy="266380"/>
      </dsp:txXfrm>
    </dsp:sp>
    <dsp:sp modelId="{32C30ECE-7FB9-4B86-AE3E-7167C03F034B}">
      <dsp:nvSpPr>
        <dsp:cNvPr id="0" name=""/>
        <dsp:cNvSpPr/>
      </dsp:nvSpPr>
      <dsp:spPr>
        <a:xfrm>
          <a:off x="0" y="840717"/>
          <a:ext cx="3657600" cy="441000"/>
        </a:xfrm>
        <a:prstGeom prst="rect">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Verificar parámetros operativos.</a:t>
          </a:r>
          <a:endParaRPr lang="en-US" sz="1100" kern="1200"/>
        </a:p>
      </dsp:txBody>
      <dsp:txXfrm>
        <a:off x="0" y="840717"/>
        <a:ext cx="3657600" cy="441000"/>
      </dsp:txXfrm>
    </dsp:sp>
    <dsp:sp modelId="{EE2C8ECD-19A6-4137-93BF-56DD8EEB00BC}">
      <dsp:nvSpPr>
        <dsp:cNvPr id="0" name=""/>
        <dsp:cNvSpPr/>
      </dsp:nvSpPr>
      <dsp:spPr>
        <a:xfrm>
          <a:off x="182880" y="693117"/>
          <a:ext cx="2560320" cy="295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Revisión periódica de configuración</a:t>
          </a:r>
          <a:endParaRPr lang="en-US" sz="1100" kern="1200"/>
        </a:p>
      </dsp:txBody>
      <dsp:txXfrm>
        <a:off x="197290" y="707527"/>
        <a:ext cx="2531500" cy="266380"/>
      </dsp:txXfrm>
    </dsp:sp>
    <dsp:sp modelId="{59FE2C60-6AFD-43DB-A82D-A89C87AA19B3}">
      <dsp:nvSpPr>
        <dsp:cNvPr id="0" name=""/>
        <dsp:cNvSpPr/>
      </dsp:nvSpPr>
      <dsp:spPr>
        <a:xfrm>
          <a:off x="0" y="1483317"/>
          <a:ext cx="3657600" cy="4410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Analizar comportamiento de la red.</a:t>
          </a:r>
          <a:endParaRPr lang="en-US" sz="1100" kern="1200"/>
        </a:p>
      </dsp:txBody>
      <dsp:txXfrm>
        <a:off x="0" y="1483317"/>
        <a:ext cx="3657600" cy="441000"/>
      </dsp:txXfrm>
    </dsp:sp>
    <dsp:sp modelId="{04A50FE1-5867-4272-8FA9-7561FD84B1C5}">
      <dsp:nvSpPr>
        <dsp:cNvPr id="0" name=""/>
        <dsp:cNvSpPr/>
      </dsp:nvSpPr>
      <dsp:spPr>
        <a:xfrm>
          <a:off x="182880" y="1335717"/>
          <a:ext cx="2560320" cy="29520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Monitoreo de tráfico</a:t>
          </a:r>
          <a:endParaRPr lang="en-US" sz="1100" kern="1200"/>
        </a:p>
      </dsp:txBody>
      <dsp:txXfrm>
        <a:off x="197290" y="1350127"/>
        <a:ext cx="2531500" cy="266380"/>
      </dsp:txXfrm>
    </dsp:sp>
    <dsp:sp modelId="{0DB9AD27-BA4B-40C5-AD4C-986CC809E787}">
      <dsp:nvSpPr>
        <dsp:cNvPr id="0" name=""/>
        <dsp:cNvSpPr/>
      </dsp:nvSpPr>
      <dsp:spPr>
        <a:xfrm>
          <a:off x="0" y="2125917"/>
          <a:ext cx="3657600" cy="441000"/>
        </a:xfrm>
        <a:prstGeom prst="rect">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Restablecer el servicio.</a:t>
          </a:r>
          <a:endParaRPr lang="en-US" sz="1100" kern="1200"/>
        </a:p>
      </dsp:txBody>
      <dsp:txXfrm>
        <a:off x="0" y="2125917"/>
        <a:ext cx="3657600" cy="441000"/>
      </dsp:txXfrm>
    </dsp:sp>
    <dsp:sp modelId="{19969044-52FB-4F12-8E75-5D4069A17665}">
      <dsp:nvSpPr>
        <dsp:cNvPr id="0" name=""/>
        <dsp:cNvSpPr/>
      </dsp:nvSpPr>
      <dsp:spPr>
        <a:xfrm>
          <a:off x="182880" y="1978317"/>
          <a:ext cx="2560320" cy="295200"/>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Reemplazo de equipos defectuosos</a:t>
          </a:r>
          <a:endParaRPr lang="en-US" sz="1100" kern="1200"/>
        </a:p>
      </dsp:txBody>
      <dsp:txXfrm>
        <a:off x="197290" y="1992727"/>
        <a:ext cx="2531500" cy="266380"/>
      </dsp:txXfrm>
    </dsp:sp>
    <dsp:sp modelId="{9B3F63CF-2713-41A5-8225-7645A8A80E24}">
      <dsp:nvSpPr>
        <dsp:cNvPr id="0" name=""/>
        <dsp:cNvSpPr/>
      </dsp:nvSpPr>
      <dsp:spPr>
        <a:xfrm>
          <a:off x="0" y="2768517"/>
          <a:ext cx="3657600" cy="441000"/>
        </a:xfrm>
        <a:prstGeom prst="rect">
          <a:avLst/>
        </a:prstGeom>
        <a:solidFill>
          <a:schemeClr val="lt1">
            <a:alpha val="90000"/>
            <a:hueOff val="0"/>
            <a:satOff val="0"/>
            <a:lumOff val="0"/>
            <a:alphaOff val="0"/>
          </a:schemeClr>
        </a:solidFill>
        <a:ln w="25400" cap="flat" cmpd="sng" algn="ctr">
          <a:solidFill>
            <a:schemeClr val="accent6">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83870" tIns="208280" rIns="283870" bIns="78232" numCol="1" spcCol="1270" anchor="t" anchorCtr="0">
          <a:noAutofit/>
        </a:bodyPr>
        <a:lstStyle/>
        <a:p>
          <a:pPr marL="57150" lvl="1" indent="-57150" algn="l" defTabSz="488950">
            <a:lnSpc>
              <a:spcPct val="90000"/>
            </a:lnSpc>
            <a:spcBef>
              <a:spcPct val="0"/>
            </a:spcBef>
            <a:spcAft>
              <a:spcPct val="15000"/>
            </a:spcAft>
            <a:buChar char="•"/>
          </a:pPr>
          <a:r>
            <a:rPr lang="es-MX" sz="1100" kern="1200"/>
            <a:t>Detectar vulnerabilidades.</a:t>
          </a:r>
          <a:endParaRPr lang="en-US" sz="1100" kern="1200"/>
        </a:p>
      </dsp:txBody>
      <dsp:txXfrm>
        <a:off x="0" y="2768517"/>
        <a:ext cx="3657600" cy="441000"/>
      </dsp:txXfrm>
    </dsp:sp>
    <dsp:sp modelId="{553B4B08-4E11-4C1D-B4AC-AB585D270470}">
      <dsp:nvSpPr>
        <dsp:cNvPr id="0" name=""/>
        <dsp:cNvSpPr/>
      </dsp:nvSpPr>
      <dsp:spPr>
        <a:xfrm>
          <a:off x="182880" y="2620917"/>
          <a:ext cx="2560320" cy="295200"/>
        </a:xfrm>
        <a:prstGeom prst="round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6774" tIns="0" rIns="96774" bIns="0" numCol="1" spcCol="1270" anchor="ctr" anchorCtr="0">
          <a:noAutofit/>
        </a:bodyPr>
        <a:lstStyle/>
        <a:p>
          <a:pPr marL="0" lvl="0" indent="0" algn="l" defTabSz="488950">
            <a:lnSpc>
              <a:spcPct val="90000"/>
            </a:lnSpc>
            <a:spcBef>
              <a:spcPct val="0"/>
            </a:spcBef>
            <a:spcAft>
              <a:spcPct val="35000"/>
            </a:spcAft>
            <a:buNone/>
          </a:pPr>
          <a:r>
            <a:rPr lang="es-MX" sz="1100" kern="1200"/>
            <a:t>Verificación de seguridad</a:t>
          </a:r>
          <a:endParaRPr lang="en-US" sz="1100" kern="1200"/>
        </a:p>
      </dsp:txBody>
      <dsp:txXfrm>
        <a:off x="197290" y="2635327"/>
        <a:ext cx="2531500" cy="266380"/>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18/5/layout/CenteredIconLabelDescriptionList">
  <dgm:title val="Centered 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ctrX" for="ch" forName="iconRect" refType="w" fact="0.5"/>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11.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12.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16/7/layout/LinearBlockProcessNumbered">
  <dgm:title val="Linear Block Process Numbered"/>
  <dgm:desc val="Used to show a progression; a timeline; sequential steps in a task, process, or workflow; or to emphasize movement or direction. Automatic numbers have been introduced to show the steps of the process. Level 1 text and Level 2 text both appears in a rectangle."/>
  <dgm:catLst>
    <dgm:cat type="process" pri="5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101" type="sibTrans" cxnId="4">
          <dgm:prSet phldrT="1"/>
          <dgm:t>
            <a:bodyPr/>
            <a:lstStyle/>
            <a:p>
              <a:r>
                <a:t>01</a:t>
              </a:r>
            </a:p>
          </dgm:t>
        </dgm:pt>
        <dgm:pt modelId="201" type="sibTrans" cxnId="5">
          <dgm:prSet phldrT="2"/>
          <dgm:t>
            <a:bodyPr/>
            <a:lstStyle/>
            <a:p>
              <a:r>
                <a:t>02</a:t>
              </a:r>
            </a:p>
          </dgm:t>
        </dgm:pt>
        <dgm:pt modelId="301" type="sibTrans" cxnId="6">
          <dgm:prSet phldrT="3"/>
          <dgm:t>
            <a:bodyPr/>
            <a:lstStyle/>
            <a:p>
              <a:r>
                <a:t>03</a:t>
              </a:r>
            </a:p>
          </dgm:t>
        </dgm:pt>
      </dgm:ptLst>
      <dgm:cxnLst>
        <dgm:cxn modelId="4" srcId="0" destId="1" srcOrd="0" destOrd="0" sibTransId="101"/>
        <dgm:cxn modelId="5" srcId="0" destId="2" srcOrd="1" destOrd="0" sibTransId="201"/>
        <dgm:cxn modelId="6" srcId="0" destId="3" srcOrd="2" destOrd="0" sibTransId="301"/>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animLvl val="lvl"/>
      <dgm:resizeHandles val="exact"/>
    </dgm:varLst>
    <dgm:alg type="lin">
      <dgm:param type="linDir" val="fromL"/>
      <dgm:param type="nodeVertAlign" val="t"/>
    </dgm:alg>
    <dgm:shape xmlns:r="http://schemas.openxmlformats.org/officeDocument/2006/relationships" r:blip="">
      <dgm:adjLst/>
    </dgm:shape>
    <dgm:presOf/>
    <dgm:constrLst>
      <dgm:constr type="h" for="ch" forName="compositeNode" refType="h"/>
      <dgm:constr type="w" for="ch" forName="compositeNode" refType="w"/>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sibTransNodeRect" op="equ"/>
      <dgm:constr type="primFontSz" for="des" forName="nodeRect" op="equ"/>
    </dgm:constrLst>
    <dgm:ruleLst/>
    <dgm:forEach name="Name4" axis="ch" ptType="node">
      <dgm:layoutNode name="compositeNode">
        <dgm:varLst>
          <dgm:bulletEnabled val="1"/>
        </dgm:varLst>
        <dgm:alg type="composite"/>
        <dgm:constrLst>
          <dgm:constr type="h" refType="w" op="lte" fact="1.2"/>
          <dgm:constr type="w" for="ch" forName="bgRect" refType="w"/>
          <dgm:constr type="h" for="ch" forName="bgRect" refType="h"/>
          <dgm:constr type="t" for="ch" forName="bgRect"/>
          <dgm:constr type="l" for="ch" forName="bgRect"/>
          <dgm:constr type="w" for="ch" forName="sibTransNodeRect" refType="w" refFor="ch" refForName="bgRect"/>
          <dgm:constr type="h" for="ch" forName="sibTransNodeRect" refType="h" refFor="ch" refForName="bgRect" fact="0.4"/>
          <dgm:constr type="t" for="ch" forName="sibTransNodeRect"/>
          <dgm:constr type="l" for="ch" forName="sibTransNodeRect"/>
          <dgm:constr type="r" for="ch" forName="nodeRect" refType="r" refFor="ch" refForName="bgRect"/>
          <dgm:constr type="h" for="ch" forName="nodeRect" refType="h" refFor="ch" refForName="bgRect" fact="0.6"/>
          <dgm:constr type="t" for="ch" forName="nodeRect" refType="b" refFor="ch" refForName="sibTransNodeRect"/>
          <dgm:constr type="l" for="ch" forName="nodeRect" refType="l" refFor="ch" refForName="bgRect"/>
        </dgm:constrLst>
        <dgm:ruleLst>
          <dgm:rule type="w" for="ch" forName="nodeRect" val="NaN" fact="NaN" max="30"/>
        </dgm:ruleLst>
        <dgm:layoutNode name="bgRect" styleLbl="alignNode1">
          <dgm:alg type="sp"/>
          <dgm:shape xmlns:r="http://schemas.openxmlformats.org/officeDocument/2006/relationships" type="rect" r:blip="">
            <dgm:adjLst>
              <dgm:adj idx="1" val="0.05"/>
            </dgm:adjLst>
          </dgm:shape>
          <dgm:presOf axis="self"/>
          <dgm:constrLst/>
          <dgm:ruleLst/>
        </dgm:layoutNode>
        <dgm:forEach name="Name19" axis="followSib" ptType="sibTrans" hideLastTrans="0" cnt="1">
          <dgm:layoutNode name="sibTransNodeRect" styleLbl="alignNode1">
            <dgm:varLst>
              <dgm:chMax val="0"/>
              <dgm:bulletEnabled val="1"/>
            </dgm:varLst>
            <dgm:presOf axis="self"/>
            <dgm:alg type="tx">
              <dgm:param type="parTxLTRAlign" val="l"/>
              <dgm:param type="parTxRTLAlign" val="l"/>
            </dgm:alg>
            <dgm:shape xmlns:r="http://schemas.openxmlformats.org/officeDocument/2006/relationships" type="rect" r:blip="" hideGeom="1">
              <dgm:adjLst/>
            </dgm:shape>
            <dgm:constrLst>
              <dgm:constr type="primFontSz" val="66"/>
              <dgm:constr type="tMarg" val="13"/>
              <dgm:constr type="lMarg" refType="w" fact="0.28"/>
              <dgm:constr type="rMarg" refType="w" fact="0.28"/>
              <dgm:constr type="bMarg" val="13"/>
            </dgm:constrLst>
            <dgm:ruleLst>
              <dgm:rule type="primFontSz" val="14" fact="NaN" max="NaN"/>
              <dgm:rule type="tMarg" val="13" fact="NaN" max="NaN"/>
            </dgm:ruleLst>
          </dgm:layoutNode>
        </dgm:forEach>
        <dgm:layoutNode name="nodeRect" styleLbl="alignNode1" moveWith="bgRect">
          <dgm:varLst>
            <dgm:bulletEnabled val="1"/>
          </dgm:varLst>
          <dgm:alg type="tx">
            <dgm:param type="parTxLTRAlign" val="l"/>
            <dgm:param type="parTxRTLAlign" val="r"/>
            <dgm:param type="txAnchorVert" val="t"/>
            <dgm:param type="stBulletLvl" val="2"/>
          </dgm:alg>
          <dgm:shape xmlns:r="http://schemas.openxmlformats.org/officeDocument/2006/relationships" type="rect" r:blip="" hideGeom="1">
            <dgm:adjLst/>
          </dgm:shape>
          <dgm:presOf axis="desOrSelf" ptType="node"/>
          <dgm:constrLst>
            <dgm:constr type="primFontSz" val="26"/>
            <dgm:constr type="tMarg"/>
            <dgm:constr type="lMarg" refType="w" fact="0.28"/>
            <dgm:constr type="rMarg" refType="w" fact="0.28"/>
            <dgm:constr type="bMarg" val="26"/>
          </dgm:constrLst>
          <dgm:ruleLst>
            <dgm:rule type="primFontSz" val="11" fact="NaN" max="NaN"/>
          </dgm:ruleLst>
        </dgm:layoutNode>
      </dgm:layoutNode>
      <dgm:forEach name="Name14" axis="followSib" ptType="sibTrans" cnt="1">
        <dgm:layoutNode name="sibTrans">
          <dgm:alg type="sp"/>
          <dgm:shape xmlns:r="http://schemas.openxmlformats.org/officeDocument/2006/relationships" r:blip="">
            <dgm:adjLst/>
          </dgm:shape>
          <dgm:presOf/>
          <dgm:constrLst/>
          <dgm:ruleLst/>
        </dgm:layoutNode>
      </dgm:forEach>
    </dgm:forEach>
  </dgm:layoutNode>
  <dgm:extLst>
    <a:ext uri="{4F341089-5ED1-44EC-B178-C955D00A3D55}">
      <dgm1611:autoBuNodeInfoLst xmlns:dgm1611="http://schemas.microsoft.com/office/drawing/2016/11/diagram">
        <dgm1611:autoBuNodeInfo lvl="1" ptType="sibTrans">
          <dgm1611:buPr prefix="" leadZeros="1">
            <a:buAutoNum type="arabicParenBoth"/>
          </dgm1611:buPr>
        </dgm1611:autoBuNodeInfo>
      </dgm1611:autoBuNodeInfoLst>
    </a:ext>
  </dgm:extLst>
</dgm:layoutDef>
</file>

<file path=word/diagrams/layout15.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timeline" pri="103"/>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0.xml><?xml version="1.0" encoding="utf-8"?>
<dgm:layoutDef xmlns:dgm="http://schemas.openxmlformats.org/drawingml/2006/diagram" xmlns:a="http://schemas.openxmlformats.org/drawingml/2006/main" uniqueId="urn:microsoft.com/office/officeart/2016/7/layout/ChevronBlockProcess">
  <dgm:title val="Chevron Block Process"/>
  <dgm:desc val="Use to show a progression; a timeline; sequential steps in a task, process, or workflow; or to emphasize movement or direction. Level 1 text appears inside an arrow shape while Level 2 text appears below the arrow shapes."/>
  <dgm:catLst>
    <dgm:cat type="process"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28"/>
      <dgm:constr type="primFontSz" for="des" forName="desTx" refType="primFontSz" refFor="des" refForName="parTx" op="lte" fact="0.75"/>
      <dgm:constr type="h" for="des" forName="desTx" op="equ"/>
      <dgm:constr type="w" for="ch" forName="space" refType="w" op="equ" fact="-0.005"/>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91"/>
              <dgm:constr type="t" for="ch" forName="desTx" refType="h" refFor="ch" refForName="parTx"/>
            </dgm:constrLst>
          </dgm:if>
          <dgm:else name="Name9">
            <dgm:constrLst>
              <dgm:constr type="l" for="ch" forName="parTx"/>
              <dgm:constr type="w" for="ch" forName="parTx" refType="w"/>
              <dgm:constr type="t" for="ch" forName="parTx"/>
              <dgm:constr type="l" for="ch" forName="desTx" refType="w" fact="0.09"/>
              <dgm:constr type="w" for="ch" forName="desTx" refType="w" refFor="ch" refForName="parTx" fact="0.91"/>
              <dgm:constr type="t" for="ch" forName="desTx" refType="h" refFor="ch" refForName="parTx"/>
            </dgm:constrLst>
          </dgm:else>
        </dgm:choose>
        <dgm:ruleLst>
          <dgm:rule type="h" val="INF" fact="NaN" max="NaN"/>
        </dgm:ruleLst>
        <dgm:layoutNode name="parTx" styleLbl="alignNode1">
          <dgm:varLst>
            <dgm:chMax val="0"/>
            <dgm:chPref val="0"/>
          </dgm:varLst>
          <dgm:alg type="tx"/>
          <dgm:choose name="Name10">
            <dgm:if name="Name11" func="var" arg="dir" op="equ" val="norm">
              <dgm:shape xmlns:r="http://schemas.openxmlformats.org/officeDocument/2006/relationships" type="chevron" r:blip="">
                <dgm:adjLst>
                  <dgm:adj idx="1" val="0.3"/>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3"/>
                <dgm:constr type="h"/>
                <dgm:constr type="tMarg" refType="w" fact="0.105"/>
                <dgm:constr type="bMarg" refType="w" fact="0.105"/>
                <dgm:constr type="lMarg" refType="w" fact="0.105"/>
                <dgm:constr type="rMarg" refType="w" fact="0.105"/>
              </dgm:constrLst>
            </dgm:if>
            <dgm:else name="Name15">
              <dgm:constrLst>
                <dgm:constr type="h" refType="w" op="lte" fact="0.3"/>
                <dgm:constr type="h"/>
                <dgm:constr type="tMarg" refType="w" fact="0.105"/>
                <dgm:constr type="bMarg" refType="w" fact="0.105"/>
                <dgm:constr type="lMarg" refType="w" fact="0.105"/>
                <dgm:constr type="rMarg" refType="w" fact="0.105"/>
              </dgm:constrLst>
            </dgm:else>
          </dgm:choose>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0"/>
            <dgm:constr type="tMarg" refType="w" fact="0.224"/>
            <dgm:constr type="bMarg" refType="w" fact="0.448"/>
            <dgm:constr type="lMarg" refType="w" fact="0.224"/>
            <dgm:constr type="rMarg" refType="w" fact="0.224"/>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3.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25.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9.xml><?xml version="1.0" encoding="utf-8"?>
<dgm:layoutDef xmlns:dgm="http://schemas.openxmlformats.org/drawingml/2006/diagram" xmlns:a="http://schemas.openxmlformats.org/drawingml/2006/main" uniqueId="urn:microsoft.com/office/officeart/2008/layout/PictureLineup">
  <dgm:title val=""/>
  <dgm:desc val=""/>
  <dgm:catLst>
    <dgm:cat type="picture" pri="19000"/>
    <dgm:cat type="pictureconvert" pri="19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 modelId="70" srcId="0" destId="40" srcOrd="3" destOrd="0"/>
        <dgm:cxn modelId="42" srcId="30" destId="41" srcOrd="0" destOrd="0"/>
      </dgm:cxnLst>
      <dgm:bg/>
      <dgm:whole/>
    </dgm:dataModel>
  </dgm:clrData>
  <dgm:layoutNode name="Name0">
    <dgm:varLst>
      <dgm:chMax/>
      <dgm:chPref/>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constrLst>
      <dgm:constr type="primFontSz" for="des" forName="Parent" op="equ" val="65"/>
      <dgm:constr type="primFontSz" for="des" forName="Parent" refType="primFontSz" refFor="des" refForName="Parent" op="lte"/>
      <dgm:constr type="w" for="ch" forName="composite" refType="w"/>
      <dgm:constr type="h" for="ch" forName="composite" refType="h"/>
      <dgm:constr type="sp" refType="w" refFor="ch" refForName="composite" op="equ" fact="0"/>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Image" refType="w" fact="0"/>
              <dgm:constr type="t" for="ch" forName="Image" refType="h" fact="0"/>
              <dgm:constr type="w" for="ch" forName="Image" refType="h" fact="0.5"/>
              <dgm:constr type="h" for="ch" forName="Image" refType="w"/>
              <dgm:constr type="l" for="ch" forName="Accent" refType="w" fact="0"/>
              <dgm:constr type="t" for="ch" forName="Accent" refType="h" fact="0"/>
              <dgm:constr type="w" for="ch" forName="Accent" refType="w" fact="0.0001"/>
              <dgm:constr type="h" for="ch" forName="Accent" refType="h"/>
              <dgm:constr type="l" for="ch" forName="Parent" refType="w" fact="0"/>
              <dgm:constr type="t" for="ch" forName="Parent" refType="h" fact="0.5"/>
              <dgm:constr type="w" for="ch" forName="Parent" refType="w"/>
            </dgm:constrLst>
          </dgm:if>
          <dgm:else name="Name6">
            <dgm:constrLst>
              <dgm:constr type="l" for="ch" forName="Image" refType="w" fact="0"/>
              <dgm:constr type="t" for="ch" forName="Image" refType="h" fact="0"/>
              <dgm:constr type="w" for="ch" forName="Image" refType="h" fact="0.5"/>
              <dgm:constr type="h" for="ch" forName="Image" refType="w"/>
              <dgm:constr type="r" for="ch" forName="Accent" refType="w"/>
              <dgm:constr type="t" for="ch" forName="Accent" refType="h" fact="0"/>
              <dgm:constr type="w" for="ch" forName="Accent" refType="w" fact="0.0001"/>
              <dgm:constr type="h" for="ch" forName="Accent" refType="h"/>
              <dgm:constr type="l" for="ch" forName="Parent" refType="w" fact="0"/>
              <dgm:constr type="t" for="ch" forName="Parent" refType="h" fact="0.5"/>
              <dgm:constr type="w" for="ch" forName="Parent" refType="w"/>
            </dgm:constrLst>
          </dgm:else>
        </dgm:choose>
        <dgm:layoutNode name="Image" styleLbl="alignNode1">
          <dgm:alg type="sp"/>
          <dgm:shape xmlns:r="http://schemas.openxmlformats.org/officeDocument/2006/relationships" type="rect" r:blip="" blipPhldr="1">
            <dgm:adjLst/>
          </dgm:shape>
          <dgm:presOf/>
        </dgm:layoutNode>
        <dgm:layoutNode name="Accent" styleLbl="parChTrans1D1">
          <dgm:alg type="sp"/>
          <dgm:shape xmlns:r="http://schemas.openxmlformats.org/officeDocument/2006/relationships" type="line" r:blip="">
            <dgm:adjLst/>
          </dgm:shape>
          <dgm:presOf/>
        </dgm:layoutNode>
        <dgm:layoutNode name="Paren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0.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1.xml><?xml version="1.0" encoding="utf-8"?>
<dgm:layoutDef xmlns:dgm="http://schemas.openxmlformats.org/drawingml/2006/diagram" xmlns:a="http://schemas.openxmlformats.org/drawingml/2006/main" uniqueId="urn:microsoft.com/office/officeart/2018/2/layout/IconLabelDescriptionList">
  <dgm:title val="Icon Label Description List"/>
  <dgm:desc val="Use to show non-sequential or grouped chunks of information. The placeholder holds an icon or small picture, and corresponding text boxes show Level 1 and Level 2 text respectively. Works well for minimal Level 1 text accompanied by lengthier Level two text."/>
  <dgm:catLst>
    <dgm:cat type="icon" pri="500"/>
  </dgm:catLst>
  <dgm:sampData useDef="1">
    <dgm:dataModel>
      <dgm:ptLst/>
      <dgm:bg/>
      <dgm:whole/>
    </dgm:dataModel>
  </dgm:sampData>
  <dgm:styleData useDef="1">
    <dgm:dataModel>
      <dgm:ptLst/>
      <dgm:bg/>
      <dgm:whole/>
    </dgm:dataModel>
  </dgm:styleData>
  <dgm:clrData useDef="1">
    <dgm:dataModel>
      <dgm:ptLst/>
      <dgm:bg/>
      <dgm:whole/>
    </dgm:dataModel>
  </dgm:clrData>
  <dgm:layoutNode name="root">
    <dgm:varLst>
      <dgm:dir/>
      <dgm:resizeHandles val="exact"/>
    </dgm:varLst>
    <dgm:choose name="Name0">
      <dgm:if name="Name1" axis="self" func="var" arg="dir" op="equ" val="norm">
        <dgm:alg type="lin"/>
      </dgm:if>
      <dgm:else name="Name2">
        <dgm:alg type="lin">
          <dgm:param type="linDir" val="fromR"/>
        </dgm:alg>
      </dgm:else>
    </dgm:choose>
    <dgm:shape xmlns:r="http://schemas.openxmlformats.org/officeDocument/2006/relationships" r:blip="">
      <dgm:adjLst/>
    </dgm:shape>
    <dgm:presOf/>
    <dgm:constrLst>
      <dgm:constr type="h" for="ch" forName="compNode" refType="h" fact="0.45"/>
      <dgm:constr type="w" for="ch" forName="compNode" val="120"/>
      <dgm:constr type="w" for="ch" forName="sibTrans" refType="w" refFor="ch" refForName="compNode" fact="0.175"/>
      <dgm:constr type="primFontSz" for="des" forName="parTx" val="36"/>
      <dgm:constr type="primFontSz" for="des" forName="desTx" refType="primFontSz" refFor="des" refForName="parTx" op="lte" fact="0.75"/>
      <dgm:constr type="h" for="des" forName="compNode" op="equ"/>
      <dgm:constr type="h" for="des" forName="iconRect" op="equ"/>
      <dgm:constr type="w" for="des" forName="iconRect" op="equ"/>
      <dgm:constr type="h" for="des" forName="iconSpace" op="equ"/>
      <dgm:constr type="h" for="des" forName="parTx" op="equ"/>
      <dgm:constr type="h" for="des" forName="txSpace" op="equ"/>
      <dgm:constr type="h" for="des" forName="desTx" op="equ"/>
    </dgm:constrLst>
    <dgm:ruleLst>
      <dgm:rule type="w" for="ch" forName="compNode" val="0" fact="NaN" max="NaN"/>
    </dgm:ruleLst>
    <dgm:forEach name="Name3" axis="ch" ptType="node">
      <dgm:layoutNode name="compNode">
        <dgm:alg type="composite"/>
        <dgm:shape xmlns:r="http://schemas.openxmlformats.org/officeDocument/2006/relationships" r:blip="">
          <dgm:adjLst/>
        </dgm:shape>
        <dgm:presOf axis="self"/>
        <dgm:constrLst>
          <dgm:constr type="w" for="ch" forName="iconRect" refType="w" fact="0.35"/>
          <dgm:constr type="h" for="ch" forName="iconRect" refType="w" refFor="ch" refForName="iconRect"/>
          <dgm:constr type="l" for="ch" forName="iconRect"/>
          <dgm:constr type="t" for="ch" forName="iconRect"/>
          <dgm:constr type="w" for="ch" forName="iconSpace" refType="w"/>
          <dgm:constr type="h" for="ch" forName="iconSpace" refType="h" fact="0.043"/>
          <dgm:constr type="l" for="ch" forName="iconSpace"/>
          <dgm:constr type="t" for="ch" forName="iconSpace" refType="b" refFor="ch" refForName="iconRect"/>
          <dgm:constr type="w" for="ch" forName="parTx" refType="w"/>
          <dgm:constr type="h" for="ch" forName="parTx" refType="w" fact="0.15"/>
          <dgm:constr type="l" for="ch" forName="parTx"/>
          <dgm:constr type="t" for="ch" forName="parTx" refType="b" refFor="ch" refForName="iconSpace"/>
          <dgm:constr type="h" for="ch" forName="txSpace" refType="h" fact="0.02"/>
          <dgm:constr type="w" for="ch" forName="txSpace" refType="w"/>
          <dgm:constr type="l" for="ch" forName="txSpace"/>
          <dgm:constr type="t" for="ch" forName="txSpace" refType="b" refFor="ch" refForName="parTx"/>
          <dgm:constr type="w" for="ch" forName="desTx" refType="w"/>
          <dgm:constr type="l" for="ch" forName="desTx"/>
          <dgm:constr type="t" for="ch" forName="desTx" refType="b" refFor="ch" refForName="txSpace"/>
        </dgm:constrLst>
        <dgm:ruleLst>
          <dgm:rule type="h" val="INF" fact="NaN" max="NaN"/>
        </dgm:ruleLst>
        <dgm:layoutNode name="iconRect" styleLbl="node1">
          <dgm:alg type="sp"/>
          <dgm:shape xmlns:r="http://schemas.openxmlformats.org/officeDocument/2006/relationships" type="rect" r:blip="" blipPhldr="1">
            <dgm:adjLst/>
          </dgm:shape>
          <dgm:presOf/>
          <dgm:constrLst/>
          <dgm:ruleLst/>
        </dgm:layoutNode>
        <dgm:layoutNode name="iconSpace">
          <dgm:alg type="sp"/>
          <dgm:shape xmlns:r="http://schemas.openxmlformats.org/officeDocument/2006/relationships" r:blip="">
            <dgm:adjLst/>
          </dgm:shape>
          <dgm:presOf/>
          <dgm:constrLst/>
          <dgm:ruleLst/>
        </dgm:layoutNode>
        <dgm:layoutNode name="parTx" styleLbl="revTx">
          <dgm:varLst>
            <dgm:chMax val="0"/>
            <dgm:chPref val="0"/>
          </dgm:varLst>
          <dgm:alg type="tx">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self" ptType="node"/>
          <dgm:constrLst>
            <dgm:constr type="lMarg"/>
            <dgm:constr type="rMarg"/>
            <dgm:constr type="tMarg"/>
            <dgm:constr type="bMarg"/>
          </dgm:constrLst>
          <dgm:ruleLst>
            <dgm:rule type="primFontSz" val="14" fact="NaN" max="NaN"/>
            <dgm:rule type="h" val="INF" fact="NaN" max="NaN"/>
          </dgm:ruleLst>
        </dgm:layoutNode>
        <dgm:layoutNode name="txSpace">
          <dgm:alg type="sp"/>
          <dgm:shape xmlns:r="http://schemas.openxmlformats.org/officeDocument/2006/relationships" r:blip="">
            <dgm:adjLst/>
          </dgm:shape>
          <dgm:presOf/>
          <dgm:constrLst/>
          <dgm:ruleLst/>
        </dgm:layoutNode>
        <dgm:layoutNode name="desTx" styleLbl="revTx">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secFontSz" refType="primFontSz"/>
            <dgm:constr type="lMarg"/>
            <dgm:constr type="rMarg"/>
            <dgm:constr type="tMarg"/>
            <dgm:constr type="bMarg"/>
          </dgm:constrLst>
          <dgm:ruleLst>
            <dgm:rule type="primFontSz" val="NaN" fact="NaN" max="17"/>
            <dgm:rule type="h" val="INF" fact="NaN" max="NaN"/>
          </dgm:ruleLst>
        </dgm:layoutNode>
      </dgm:layoutNode>
      <dgm:forEach name="Name4" axis="followSib" ptType="sibTrans" cnt="1">
        <dgm:layoutNode name="sibTrans">
          <dgm:alg type="sp"/>
          <dgm:shape xmlns:r="http://schemas.openxmlformats.org/officeDocument/2006/relationships" r:blip="">
            <dgm:adjLst/>
          </dgm:shape>
          <dgm:presOf axis="self"/>
          <dgm:constrLst/>
          <dgm:ruleLst/>
        </dgm:layoutNode>
      </dgm:forEach>
    </dgm:forEach>
  </dgm:layoutNode>
  <dgm:extLst>
    <a:ext uri="{68A01E43-0DF5-4B5B-8FA6-DAF915123BFB}">
      <dgm1612:lstStyle xmlns:dgm1612="http://schemas.microsoft.com/office/drawing/2016/12/diagram">
        <a:lvl1pPr>
          <a:lnSpc>
            <a:spcPct val="100000"/>
          </a:lnSpc>
          <a:defRPr b="1"/>
        </a:lvl1pPr>
        <a:lvl2pPr>
          <a:lnSpc>
            <a:spcPct val="100000"/>
          </a:lnSpc>
        </a:lvl2pPr>
      </dgm1612:lstStyle>
    </a:ext>
  </dgm:extLst>
</dgm:layoutDef>
</file>

<file path=word/diagrams/layout3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6.xml><?xml version="1.0" encoding="utf-8"?>
<dgm:layoutDef xmlns:dgm="http://schemas.openxmlformats.org/drawingml/2006/diagram" xmlns:a="http://schemas.openxmlformats.org/drawingml/2006/main" uniqueId="urn:microsoft.com/office/officeart/2016/7/layout/HorizontalActionList">
  <dgm:title val="Horizontal Action List"/>
  <dgm:desc val="Used to show non-sequential or grouped lists of information. Works well with large amounts of text. All text has the same level of emphasis, and direction is not implied."/>
  <dgm:catLst>
    <dgm:cat type="list" pri="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fact="0.6"/>
      <dgm:constr type="h" for="des" forName="composite" op="equ"/>
      <dgm:constr type="w" for="ch" forName="composite" refType="w"/>
      <dgm:constr type="w" for="des" forName="parTx"/>
      <dgm:constr type="h" for="des" forName="parTx" op="equ"/>
      <dgm:constr type="w" for="des" forName="desTx"/>
      <dgm:constr type="primFontSz" for="des" forName="parTx" val="54"/>
      <dgm:constr type="primFontSz" for="des" forName="desTx" refType="primFontSz" refFor="des" refForName="parTx" op="lte" fact="0.75"/>
      <dgm:constr type="h" for="des" forName="desTx" op="equ"/>
      <dgm:constr type="w" for="ch" forName="space" op="equ" val="3"/>
    </dgm:constrLst>
    <dgm:ruleLst>
      <dgm:rule type="w" for="ch" forName="composite" val="0" fact="NaN" max="NaN"/>
    </dgm:ruleLst>
    <dgm:forEach name="Name6"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varLst>
          <dgm:alg type="tx"/>
          <dgm:shape xmlns:r="http://schemas.openxmlformats.org/officeDocument/2006/relationships" type="rect" r:blip="">
            <dgm:adjLst/>
          </dgm:shape>
          <dgm:presOf axis="self" ptType="node"/>
          <dgm:constrLst>
            <dgm:constr type="h" refType="w" op="lte" fact="0.3"/>
            <dgm:constr type="h"/>
            <dgm:constr type="tMarg" refType="w" fact="0.224"/>
            <dgm:constr type="bMarg" refType="w" fact="0.224"/>
            <dgm:constr type="lMarg" refType="w" fact="0.224"/>
            <dgm:constr type="rMarg" refType="w" fact="0.224"/>
          </dgm:constrLst>
          <dgm:ruleLst>
            <dgm:rule type="h" val="INF" fact="NaN" max="NaN"/>
            <dgm:rule type="primFontSz" val="14" fact="NaN" max="NaN"/>
          </dgm:ruleLst>
        </dgm:layoutNode>
        <dgm:layoutNode name="desTx" styleLbl="alignAccFollowNode1">
          <dgm:varLst/>
          <dgm:alg type="tx">
            <dgm:param type="stBulletLvl" val="0"/>
            <dgm:param type="txAnchorVert" val="t"/>
            <dgm:param type="parTxLTRAlign" val="l"/>
            <dgm:param type="shpTxLTRAlignCh" val="l"/>
            <dgm:param type="parTxRTLAlign" val="r"/>
            <dgm:param type="shpTxRTLAlignCh" val="r"/>
          </dgm:alg>
          <dgm:shape xmlns:r="http://schemas.openxmlformats.org/officeDocument/2006/relationships" type="rect" r:blip="">
            <dgm:adjLst/>
          </dgm:shape>
          <dgm:presOf axis="des" ptType="node"/>
          <dgm:constrLst>
            <dgm:constr type="primFontSz" val="28"/>
            <dgm:constr type="tMarg" refType="w" fact="0.28"/>
            <dgm:constr type="bMarg" refType="w" fact="0.28"/>
            <dgm:constr type="lMarg" refType="w" fact="0.28"/>
            <dgm:constr type="rMarg" refType="w" fact="0.28"/>
          </dgm:constrLst>
          <dgm:ruleLst>
            <dgm:rule type="h" val="INF" fact="NaN" max="NaN"/>
            <dgm:rule type="primFontSz" val="11"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7.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8.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9.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0.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ION23</b:Tag>
    <b:SourceType>InternetSite</b:SourceType>
    <b:Guid>{5CA9F778-8478-4B93-9F6A-4306CA13F557}</b:Guid>
    <b:Author>
      <b:Author>
        <b:NameList>
          <b:Person>
            <b:Last>IONOS</b:Last>
          </b:Person>
        </b:NameList>
      </b:Author>
    </b:Author>
    <b:Title>IONOS</b:Title>
    <b:InternetSiteTitle>¿Qué es la autenticación de red IEEE 802.1X?</b:InternetSiteTitle>
    <b:Year>2023</b:Year>
    <b:Month>08</b:Month>
    <b:Day>31</b:Day>
    <b:URL>https://www.ionos.com/es-us/digitalguide/servidores/know-how/ieee-8021x/</b:URL>
    <b:RefOrder>3</b:RefOrder>
  </b:Source>
  <b:Source>
    <b:Tag>Cam26</b:Tag>
    <b:SourceType>InternetSite</b:SourceType>
    <b:Guid>{496DEAD2-7C05-4B28-AE75-9908FDFD563D}</b:Guid>
    <b:Author>
      <b:Author>
        <b:NameList>
          <b:Person>
            <b:Last>Pachón</b:Last>
            <b:First>Camila</b:First>
          </b:Person>
        </b:NameList>
      </b:Author>
    </b:Author>
    <b:Title>Information Technology</b:Title>
    <b:InternetSiteTitle>AP (Access Point) ¿Qué son y para qué se utilizan?</b:InternetSiteTitle>
    <b:Year>2026</b:Year>
    <b:Month>06</b:Month>
    <b:Day>16</b:Day>
    <b:URL>https://www.nsit.com.co/ap-access-point-que-son-y-para-que-se-utilizan/</b:URL>
    <b:RefOrder>4</b:RefOrder>
  </b:Source>
  <b:Source>
    <b:Tag>Lav25</b:Tag>
    <b:SourceType>InternetSite</b:SourceType>
    <b:Guid>{B13956BE-3A90-458F-92B1-BD78F270113E}</b:Guid>
    <b:Author>
      <b:Author>
        <b:NameList>
          <b:Person>
            <b:Last>Joaquín</b:Last>
            <b:First>Laviet</b:First>
          </b:Person>
        </b:NameList>
      </b:Author>
    </b:Author>
    <b:Title>tp-link</b:Title>
    <b:InternetSiteTitle>¿Qué es el ancho de banda de una red y cómo se mide?</b:InternetSiteTitle>
    <b:Year>2025</b:Year>
    <b:Month>10</b:Month>
    <b:Day>06</b:Day>
    <b:URL>https://www.tp-link.com/ph/blog/1985/what-is-a-network-bandwidth-and-how-is-it-measured-/</b:URL>
    <b:RefOrder>5</b:RefOrder>
  </b:Source>
  <b:Source>
    <b:Tag>Ste25</b:Tag>
    <b:SourceType>InternetSite</b:SourceType>
    <b:Guid>{C461F15D-8533-449D-B098-8AB26779934D}</b:Guid>
    <b:Author>
      <b:Author>
        <b:NameList>
          <b:Person>
            <b:Last>Burrell</b:Last>
            <b:First>Stephanie</b:First>
          </b:Person>
        </b:NameList>
      </b:Author>
    </b:Author>
    <b:Title>wray castle</b:Title>
    <b:InternetSiteTitle>Dbm</b:InternetSiteTitle>
    <b:Year>2025</b:Year>
    <b:Month>05</b:Month>
    <b:Day>31</b:Day>
    <b:URL>https://wraycastle.com/es/blogs/glossary/dbm?srsltid=AfmBOooFXwKjJe52vwI3QYk3EE9bn2hZUZcnReDz6DxT-EnrbFbQVoMD</b:URL>
    <b:RefOrder>6</b:RefOrder>
  </b:Source>
  <b:Source>
    <b:Tag>ION231</b:Tag>
    <b:SourceType>InternetSite</b:SourceType>
    <b:Guid>{02AFF588-1240-4023-9B81-B0A68A61D461}</b:Guid>
    <b:Author>
      <b:Author>
        <b:NameList>
          <b:Person>
            <b:Last>IONOS</b:Last>
          </b:Person>
        </b:NameList>
      </b:Author>
    </b:Author>
    <b:Title>IONOS</b:Title>
    <b:InternetSiteTitle>¿Cuáles son las distintas normas WLAN 802.11?</b:InternetSiteTitle>
    <b:Year>2023</b:Year>
    <b:Month>08</b:Month>
    <b:Day>31</b:Day>
    <b:URL>https://www.ionos.com/es-us/digitalguide/servidores/know-how/ieee-80211/</b:URL>
    <b:RefOrder>7</b:RefOrder>
  </b:Source>
  <b:Source>
    <b:Tag>UNI25</b:Tag>
    <b:SourceType>InternetSite</b:SourceType>
    <b:Guid>{A98C07D0-BC8C-4A5B-ABEC-2DA9E379A089}</b:Guid>
    <b:Author>
      <b:Author>
        <b:NameList>
          <b:Person>
            <b:Last>Carlemany</b:Last>
            <b:First>UNIVERSITAT</b:First>
          </b:Person>
        </b:NameList>
      </b:Author>
    </b:Author>
    <b:Title>UNIVERSITAT Carlemany</b:Title>
    <b:InternetSiteTitle>Internet de las cosas: definición y ejemplos</b:InternetSiteTitle>
    <b:Year>2025</b:Year>
    <b:Month>07</b:Month>
    <b:Day>04</b:Day>
    <b:URL>https://www.universitatcarlemany.com/actualidad/blog/internet-de-las-cosas-definicion-y-ejemplos</b:URL>
    <b:RefOrder>8</b:RefOrder>
  </b:Source>
  <b:Source>
    <b:Tag>ARE19</b:Tag>
    <b:SourceType>InternetSite</b:SourceType>
    <b:Guid>{72144E47-6C39-40C1-A039-BF6ADB49FDB0}</b:Guid>
    <b:Author>
      <b:Author>
        <b:NameList>
          <b:Person>
            <b:Last>AREATECNOLOGICA</b:Last>
          </b:Person>
        </b:NameList>
      </b:Author>
    </b:Author>
    <b:Title>youtube</b:Title>
    <b:InternetSiteTitle>Redes Inalambricas Partes y Funcionamiento</b:InternetSiteTitle>
    <b:Year>2019</b:Year>
    <b:Month>09</b:Month>
    <b:Day>19</b:Day>
    <b:URL>https://www.youtube.com/watch?v=XK5W1nq3WnY</b:URL>
    <b:RefOrder>1</b:RefOrder>
  </b:Source>
  <b:Source>
    <b:Tag>Eco21</b:Tag>
    <b:SourceType>InternetSite</b:SourceType>
    <b:Guid>{1EC1CB43-4568-4BC5-8437-986DECB27679}</b:Guid>
    <b:Author>
      <b:Author>
        <b:NameList>
          <b:Person>
            <b:Last>SENA</b:Last>
            <b:First>Ecosistema</b:First>
            <b:Middle>de Recursos Educativos Digitales</b:Middle>
          </b:Person>
        </b:NameList>
      </b:Author>
    </b:Author>
    <b:Title>YouTube</b:Title>
    <b:InternetSiteTitle>¿Cómo funcionan las redes inalámbricas?</b:InternetSiteTitle>
    <b:Year>2021</b:Year>
    <b:Month>06</b:Month>
    <b:Day>25</b:Day>
    <b:URL>https://www.youtube.com/watch?v=hyIpJZBLYg0</b:URL>
    <b:RefOrder>2</b:RefOrder>
  </b:Source>
</b:Sourc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5AE4422C-B9F5-4095-88F0-59A7A2D7AE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029A3B-E29F-4594-9319-67D2421C3723}">
  <ds:schemaRefs>
    <ds:schemaRef ds:uri="http://schemas.openxmlformats.org/officeDocument/2006/bibliography"/>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Pages>79</Pages>
  <Words>23714</Words>
  <Characters>135176</Characters>
  <Application>Microsoft Office Word</Application>
  <DocSecurity>0</DocSecurity>
  <Lines>1126</Lines>
  <Paragraphs>317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Robinson Javier Ordoñez Barreiro</cp:lastModifiedBy>
  <cp:revision>134</cp:revision>
  <dcterms:created xsi:type="dcterms:W3CDTF">2021-02-11T22:20:00Z</dcterms:created>
  <dcterms:modified xsi:type="dcterms:W3CDTF">2026-05-21T14:02:00Z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GrammarlyDocumentId">
    <vt:lpwstr>9fbcf3f6-dc79-4e6d-86dd-11f05aee9054</vt:lpwstr>
  </property>
</Properties>
</file>