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6842EB9B"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5144BF68"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0984AE04">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http://schemas.openxmlformats.org/drawingml/2006/main" xmlns:adec="http://schemas.microsoft.com/office/drawing/2017/decorative" xmlns:pic="http://schemas.openxmlformats.org/drawingml/2006/picture" xmlns:a14="http://schemas.microsoft.com/office/drawing/2010/main" xmlns:asvg="http://schemas.microsoft.com/office/drawing/2016/SVG/main">
            <w:pict>
              <v:rect id="Rectángulo 3"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lt="&quot;&quot;" o:spid="_x0000_s1026" fillcolor="#00314d" stroked="f" strokeweight="1pt" w14:anchorId="235B39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w:pict>
          </mc:Fallback>
        </mc:AlternateContent>
      </w:r>
    </w:p>
    <w:p w14:paraId="752FAC0E" w14:textId="5442ECDF" w:rsidR="00C407C1" w:rsidRPr="003758F7" w:rsidRDefault="00C407C1" w:rsidP="00C407C1">
      <w:pPr>
        <w:rPr>
          <w:rFonts w:ascii="Calibri" w:hAnsi="Calibri"/>
          <w:b/>
          <w:bCs/>
          <w:color w:val="000000" w:themeColor="text1"/>
          <w:kern w:val="0"/>
          <w14:ligatures w14:val="none"/>
        </w:rPr>
      </w:pPr>
    </w:p>
    <w:p w14:paraId="318F596D" w14:textId="26860679" w:rsidR="00C407C1" w:rsidRPr="003758F7" w:rsidRDefault="00D15DDA"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0A156969">
                <wp:simplePos x="0" y="0"/>
                <wp:positionH relativeFrom="margin">
                  <wp:posOffset>-320040</wp:posOffset>
                </wp:positionH>
                <wp:positionV relativeFrom="paragraph">
                  <wp:posOffset>119380</wp:posOffset>
                </wp:positionV>
                <wp:extent cx="6972300" cy="1323975"/>
                <wp:effectExtent l="0" t="0" r="0" b="952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23975"/>
                        </a:xfrm>
                        <a:prstGeom prst="rect">
                          <a:avLst/>
                        </a:prstGeom>
                        <a:noFill/>
                        <a:ln>
                          <a:noFill/>
                        </a:ln>
                        <a:effectLst/>
                      </wps:spPr>
                      <wps:txbx>
                        <w:txbxContent>
                          <w:p w14:paraId="13999F63" w14:textId="23E4ECFC" w:rsidR="00005140" w:rsidRPr="000059EE" w:rsidRDefault="00BA1E48" w:rsidP="005914A4">
                            <w:pPr>
                              <w:pStyle w:val="TituloPortada"/>
                              <w:ind w:firstLine="0"/>
                              <w:rPr>
                                <w:sz w:val="68"/>
                                <w:szCs w:val="68"/>
                                <w:lang w:val="es-CO"/>
                              </w:rPr>
                            </w:pPr>
                            <w:r w:rsidRPr="00BA1E48">
                              <w:rPr>
                                <w:bCs/>
                                <w:sz w:val="68"/>
                                <w:szCs w:val="68"/>
                                <w:lang w:val="es-ES"/>
                              </w:rPr>
                              <w:t>Fundamentos de redes inalámbricas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dec="http://schemas.microsoft.com/office/drawing/2017/decorative" xmlns:pic="http://schemas.openxmlformats.org/drawingml/2006/picture" xmlns:a14="http://schemas.microsoft.com/office/drawing/2010/main" xmlns:asvg="http://schemas.microsoft.com/office/drawing/2016/SVG/main">
            <w:pict>
              <v:shapetype id="_x0000_t202" coordsize="21600,21600" o:spt="202" path="m,l,21600r21600,l21600,xe" w14:anchorId="2E2DABF6">
                <v:stroke joinstyle="miter"/>
                <v:path gradientshapeok="t" o:connecttype="rect"/>
              </v:shapetype>
              <v:shape id="Cuadro de texto 2" style="position:absolute;left:0;text-align:left;margin-left:-25.2pt;margin-top:9.4pt;width:549pt;height:104.2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alt="&quot;&quot;"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">
                <v:textbox>
                  <w:txbxContent>
                    <w:p w:rsidRPr="000059EE" w:rsidR="00005140" w:rsidP="005914A4" w:rsidRDefault="00BA1E48" w14:paraId="13999F63" w14:textId="23E4ECFC">
                      <w:pPr>
                        <w:pStyle w:val="TituloPortada"/>
                        <w:ind w:firstLine="0"/>
                        <w:rPr>
                          <w:sz w:val="68"/>
                          <w:szCs w:val="68"/>
                          <w:lang w:val="es-CO"/>
                        </w:rPr>
                      </w:pPr>
                      <w:r w:rsidRPr="00BA1E48">
                        <w:rPr>
                          <w:bCs/>
                          <w:sz w:val="68"/>
                          <w:szCs w:val="68"/>
                          <w:lang w:val="es-ES"/>
                        </w:rPr>
                        <w:t>Fundamentos de redes inalámbricas</w:t>
                      </w:r>
                    </w:p>
                  </w:txbxContent>
                </v:textbox>
                <w10:wrap anchorx="margin"/>
              </v:shape>
            </w:pict>
          </mc:Fallback>
        </mc:AlternateContent>
      </w:r>
    </w:p>
    <w:p w14:paraId="6EE52F01" w14:textId="5D0F52E9" w:rsidR="00C407C1" w:rsidRPr="003758F7" w:rsidRDefault="00C407C1" w:rsidP="5C846CE9">
      <w:pPr>
        <w:rPr>
          <w:rFonts w:ascii="Calibri" w:hAnsi="Calibri"/>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57608BE3" w14:textId="042329C8" w:rsidR="009464E8" w:rsidRDefault="00BA1E48" w:rsidP="00BA1E48">
      <w:r w:rsidRPr="00BA1E48">
        <w:rPr>
          <w:rStyle w:val="TablaCar"/>
        </w:rPr>
        <w:t xml:space="preserve">Este componente aborda los fundamentos técnicos de las redes inalámbricas, incluyendo espectro electromagnético, tecnologías actuales, infraestructura, estándares, seguridad e integración con </w:t>
      </w:r>
      <w:proofErr w:type="spellStart"/>
      <w:r w:rsidRPr="00A62D52">
        <w:rPr>
          <w:rStyle w:val="Extranjerismo"/>
          <w:lang w:val="es-CO"/>
        </w:rPr>
        <w:t>IoT</w:t>
      </w:r>
      <w:proofErr w:type="spellEnd"/>
      <w:r w:rsidRPr="00BA1E48">
        <w:rPr>
          <w:rStyle w:val="TablaCar"/>
        </w:rPr>
        <w:t>. Permite definir parámetros y recursos de red conforme a procedimientos de telecomunicaciones y normativa técnica, fortaleciendo la capacidad de evaluación en entornos organizacionales.</w:t>
      </w:r>
    </w:p>
    <w:p w14:paraId="384DF66D" w14:textId="06B41018" w:rsidR="00921121" w:rsidRDefault="00921121" w:rsidP="51AD8EAB">
      <w:pPr>
        <w:pBdr>
          <w:bottom w:val="single" w:sz="12" w:space="1" w:color="auto"/>
        </w:pBdr>
        <w:ind w:firstLine="1"/>
        <w:rPr>
          <w:rFonts w:ascii="Calibri" w:hAnsi="Calibri"/>
          <w:color w:val="000000" w:themeColor="text1"/>
          <w:kern w:val="0"/>
          <w14:ligatures w14:val="none"/>
        </w:rPr>
      </w:pPr>
    </w:p>
    <w:p w14:paraId="676EB408" w14:textId="33C18467" w:rsidR="00C407C1" w:rsidRPr="003758F7" w:rsidRDefault="00D70F97" w:rsidP="009464E8">
      <w:pPr>
        <w:jc w:val="center"/>
      </w:pPr>
      <w:r>
        <w:rPr>
          <w:rFonts w:ascii="Calibri" w:hAnsi="Calibri"/>
          <w:b/>
          <w:bCs/>
          <w:color w:val="000000" w:themeColor="text1"/>
          <w:kern w:val="0"/>
          <w14:ligatures w14:val="none"/>
        </w:rPr>
        <w:t>Mayo</w:t>
      </w:r>
      <w:r w:rsidR="00C407C1" w:rsidRPr="003758F7">
        <w:rPr>
          <w:rFonts w:ascii="Calibri" w:hAnsi="Calibri"/>
          <w:b/>
          <w:bCs/>
          <w:color w:val="000000" w:themeColor="text1"/>
          <w:kern w:val="0"/>
          <w14:ligatures w14:val="none"/>
        </w:rPr>
        <w:t xml:space="preserve"> 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rsidP="003574CB">
          <w:pPr>
            <w:pStyle w:val="TtuloTDC"/>
          </w:pPr>
          <w:r w:rsidRPr="003758F7">
            <w:t>Tabla de c</w:t>
          </w:r>
          <w:r w:rsidR="000434FA" w:rsidRPr="003758F7">
            <w:t>ontenido</w:t>
          </w:r>
        </w:p>
        <w:p w14:paraId="24B42172" w14:textId="700F476B" w:rsidR="00644419" w:rsidRDefault="00436C80">
          <w:pPr>
            <w:pStyle w:val="TDC1"/>
            <w:tabs>
              <w:tab w:val="right" w:leader="dot" w:pos="9962"/>
            </w:tabs>
            <w:rPr>
              <w:rFonts w:eastAsiaTheme="minorEastAsia"/>
              <w:noProof/>
              <w:sz w:val="24"/>
              <w:szCs w:val="24"/>
              <w:lang w:val="es-ES" w:eastAsia="es-ES"/>
            </w:rPr>
          </w:pPr>
          <w:r>
            <w:fldChar w:fldCharType="begin"/>
          </w:r>
          <w:r w:rsidRPr="003758F7">
            <w:instrText xml:space="preserve"> TOC \o "1-2" \h \z \u </w:instrText>
          </w:r>
          <w:r>
            <w:fldChar w:fldCharType="separate"/>
          </w:r>
          <w:hyperlink w:anchor="_Toc228264120" w:history="1">
            <w:r w:rsidR="00644419" w:rsidRPr="00806AF6">
              <w:rPr>
                <w:rStyle w:val="Hipervnculo"/>
                <w:noProof/>
              </w:rPr>
              <w:t>Introducción</w:t>
            </w:r>
            <w:r w:rsidR="00644419">
              <w:rPr>
                <w:noProof/>
                <w:webHidden/>
              </w:rPr>
              <w:tab/>
            </w:r>
            <w:r w:rsidR="00644419">
              <w:rPr>
                <w:noProof/>
                <w:webHidden/>
              </w:rPr>
              <w:fldChar w:fldCharType="begin"/>
            </w:r>
            <w:r w:rsidR="00644419">
              <w:rPr>
                <w:noProof/>
                <w:webHidden/>
              </w:rPr>
              <w:instrText xml:space="preserve"> PAGEREF _Toc228264120 \h </w:instrText>
            </w:r>
            <w:r w:rsidR="00644419">
              <w:rPr>
                <w:noProof/>
                <w:webHidden/>
              </w:rPr>
            </w:r>
            <w:r w:rsidR="00644419">
              <w:rPr>
                <w:noProof/>
                <w:webHidden/>
              </w:rPr>
              <w:fldChar w:fldCharType="separate"/>
            </w:r>
            <w:r w:rsidR="00A62D52">
              <w:rPr>
                <w:noProof/>
                <w:webHidden/>
              </w:rPr>
              <w:t>5</w:t>
            </w:r>
            <w:r w:rsidR="00644419">
              <w:rPr>
                <w:noProof/>
                <w:webHidden/>
              </w:rPr>
              <w:fldChar w:fldCharType="end"/>
            </w:r>
          </w:hyperlink>
        </w:p>
        <w:p w14:paraId="2D73EA3B" w14:textId="2667031D" w:rsidR="00644419" w:rsidRDefault="00644419">
          <w:pPr>
            <w:pStyle w:val="TDC1"/>
            <w:tabs>
              <w:tab w:val="right" w:leader="dot" w:pos="9962"/>
            </w:tabs>
            <w:rPr>
              <w:rFonts w:eastAsiaTheme="minorEastAsia"/>
              <w:noProof/>
              <w:sz w:val="24"/>
              <w:szCs w:val="24"/>
              <w:lang w:val="es-ES" w:eastAsia="es-ES"/>
            </w:rPr>
          </w:pPr>
          <w:hyperlink w:anchor="_Toc228264121" w:history="1">
            <w:r w:rsidRPr="00806AF6">
              <w:rPr>
                <w:rStyle w:val="Hipervnculo"/>
                <w:noProof/>
              </w:rPr>
              <w:t>1. Fundamentos de las redes inalámbricas</w:t>
            </w:r>
            <w:r>
              <w:rPr>
                <w:noProof/>
                <w:webHidden/>
              </w:rPr>
              <w:tab/>
            </w:r>
            <w:r>
              <w:rPr>
                <w:noProof/>
                <w:webHidden/>
              </w:rPr>
              <w:fldChar w:fldCharType="begin"/>
            </w:r>
            <w:r>
              <w:rPr>
                <w:noProof/>
                <w:webHidden/>
              </w:rPr>
              <w:instrText xml:space="preserve"> PAGEREF _Toc228264121 \h </w:instrText>
            </w:r>
            <w:r>
              <w:rPr>
                <w:noProof/>
                <w:webHidden/>
              </w:rPr>
            </w:r>
            <w:r>
              <w:rPr>
                <w:noProof/>
                <w:webHidden/>
              </w:rPr>
              <w:fldChar w:fldCharType="separate"/>
            </w:r>
            <w:r w:rsidR="00A62D52">
              <w:rPr>
                <w:noProof/>
                <w:webHidden/>
              </w:rPr>
              <w:t>7</w:t>
            </w:r>
            <w:r>
              <w:rPr>
                <w:noProof/>
                <w:webHidden/>
              </w:rPr>
              <w:fldChar w:fldCharType="end"/>
            </w:r>
          </w:hyperlink>
        </w:p>
        <w:p w14:paraId="52EDAEC7" w14:textId="6B44030F" w:rsidR="00644419" w:rsidRDefault="00644419">
          <w:pPr>
            <w:pStyle w:val="TDC2"/>
            <w:tabs>
              <w:tab w:val="right" w:leader="dot" w:pos="9962"/>
            </w:tabs>
            <w:rPr>
              <w:rFonts w:eastAsiaTheme="minorEastAsia"/>
              <w:noProof/>
              <w:sz w:val="24"/>
              <w:szCs w:val="24"/>
              <w:lang w:val="es-ES" w:eastAsia="es-ES"/>
            </w:rPr>
          </w:pPr>
          <w:hyperlink w:anchor="_Toc228264122" w:history="1">
            <w:r w:rsidRPr="00806AF6">
              <w:rPr>
                <w:rStyle w:val="Hipervnculo"/>
                <w:noProof/>
              </w:rPr>
              <w:t>1.1. Profundización técnica</w:t>
            </w:r>
            <w:r>
              <w:rPr>
                <w:noProof/>
                <w:webHidden/>
              </w:rPr>
              <w:tab/>
            </w:r>
            <w:r>
              <w:rPr>
                <w:noProof/>
                <w:webHidden/>
              </w:rPr>
              <w:fldChar w:fldCharType="begin"/>
            </w:r>
            <w:r>
              <w:rPr>
                <w:noProof/>
                <w:webHidden/>
              </w:rPr>
              <w:instrText xml:space="preserve"> PAGEREF _Toc228264122 \h </w:instrText>
            </w:r>
            <w:r>
              <w:rPr>
                <w:noProof/>
                <w:webHidden/>
              </w:rPr>
            </w:r>
            <w:r>
              <w:rPr>
                <w:noProof/>
                <w:webHidden/>
              </w:rPr>
              <w:fldChar w:fldCharType="separate"/>
            </w:r>
            <w:r w:rsidR="00A62D52">
              <w:rPr>
                <w:noProof/>
                <w:webHidden/>
              </w:rPr>
              <w:t>7</w:t>
            </w:r>
            <w:r>
              <w:rPr>
                <w:noProof/>
                <w:webHidden/>
              </w:rPr>
              <w:fldChar w:fldCharType="end"/>
            </w:r>
          </w:hyperlink>
        </w:p>
        <w:p w14:paraId="0356DDDD" w14:textId="5B9C1963" w:rsidR="00644419" w:rsidRDefault="00644419">
          <w:pPr>
            <w:pStyle w:val="TDC2"/>
            <w:tabs>
              <w:tab w:val="right" w:leader="dot" w:pos="9962"/>
            </w:tabs>
            <w:rPr>
              <w:rFonts w:eastAsiaTheme="minorEastAsia"/>
              <w:noProof/>
              <w:sz w:val="24"/>
              <w:szCs w:val="24"/>
              <w:lang w:val="es-ES" w:eastAsia="es-ES"/>
            </w:rPr>
          </w:pPr>
          <w:hyperlink w:anchor="_Toc228264123" w:history="1">
            <w:r w:rsidRPr="00806AF6">
              <w:rPr>
                <w:rStyle w:val="Hipervnculo"/>
                <w:noProof/>
              </w:rPr>
              <w:t>1.2. Concepto de redes inalámbricas</w:t>
            </w:r>
            <w:r>
              <w:rPr>
                <w:noProof/>
                <w:webHidden/>
              </w:rPr>
              <w:tab/>
            </w:r>
            <w:r>
              <w:rPr>
                <w:noProof/>
                <w:webHidden/>
              </w:rPr>
              <w:fldChar w:fldCharType="begin"/>
            </w:r>
            <w:r>
              <w:rPr>
                <w:noProof/>
                <w:webHidden/>
              </w:rPr>
              <w:instrText xml:space="preserve"> PAGEREF _Toc228264123 \h </w:instrText>
            </w:r>
            <w:r>
              <w:rPr>
                <w:noProof/>
                <w:webHidden/>
              </w:rPr>
            </w:r>
            <w:r>
              <w:rPr>
                <w:noProof/>
                <w:webHidden/>
              </w:rPr>
              <w:fldChar w:fldCharType="separate"/>
            </w:r>
            <w:r w:rsidR="00A62D52">
              <w:rPr>
                <w:noProof/>
                <w:webHidden/>
              </w:rPr>
              <w:t>11</w:t>
            </w:r>
            <w:r>
              <w:rPr>
                <w:noProof/>
                <w:webHidden/>
              </w:rPr>
              <w:fldChar w:fldCharType="end"/>
            </w:r>
          </w:hyperlink>
        </w:p>
        <w:p w14:paraId="368A2B65" w14:textId="63CB7DE9" w:rsidR="00644419" w:rsidRDefault="00644419">
          <w:pPr>
            <w:pStyle w:val="TDC2"/>
            <w:tabs>
              <w:tab w:val="right" w:leader="dot" w:pos="9962"/>
            </w:tabs>
            <w:rPr>
              <w:rFonts w:eastAsiaTheme="minorEastAsia"/>
              <w:noProof/>
              <w:sz w:val="24"/>
              <w:szCs w:val="24"/>
              <w:lang w:val="es-ES" w:eastAsia="es-ES"/>
            </w:rPr>
          </w:pPr>
          <w:hyperlink w:anchor="_Toc228264124" w:history="1">
            <w:r w:rsidRPr="00806AF6">
              <w:rPr>
                <w:rStyle w:val="Hipervnculo"/>
                <w:noProof/>
              </w:rPr>
              <w:t>1.3. Clasificación de redes inalámbricas</w:t>
            </w:r>
            <w:r>
              <w:rPr>
                <w:noProof/>
                <w:webHidden/>
              </w:rPr>
              <w:tab/>
            </w:r>
            <w:r>
              <w:rPr>
                <w:noProof/>
                <w:webHidden/>
              </w:rPr>
              <w:fldChar w:fldCharType="begin"/>
            </w:r>
            <w:r>
              <w:rPr>
                <w:noProof/>
                <w:webHidden/>
              </w:rPr>
              <w:instrText xml:space="preserve"> PAGEREF _Toc228264124 \h </w:instrText>
            </w:r>
            <w:r>
              <w:rPr>
                <w:noProof/>
                <w:webHidden/>
              </w:rPr>
            </w:r>
            <w:r>
              <w:rPr>
                <w:noProof/>
                <w:webHidden/>
              </w:rPr>
              <w:fldChar w:fldCharType="separate"/>
            </w:r>
            <w:r w:rsidR="00A62D52">
              <w:rPr>
                <w:noProof/>
                <w:webHidden/>
              </w:rPr>
              <w:t>12</w:t>
            </w:r>
            <w:r>
              <w:rPr>
                <w:noProof/>
                <w:webHidden/>
              </w:rPr>
              <w:fldChar w:fldCharType="end"/>
            </w:r>
          </w:hyperlink>
        </w:p>
        <w:p w14:paraId="6DAF9FCD" w14:textId="6E8DFDF6" w:rsidR="00644419" w:rsidRDefault="00644419">
          <w:pPr>
            <w:pStyle w:val="TDC2"/>
            <w:tabs>
              <w:tab w:val="right" w:leader="dot" w:pos="9962"/>
            </w:tabs>
            <w:rPr>
              <w:rFonts w:eastAsiaTheme="minorEastAsia"/>
              <w:noProof/>
              <w:sz w:val="24"/>
              <w:szCs w:val="24"/>
              <w:lang w:val="es-ES" w:eastAsia="es-ES"/>
            </w:rPr>
          </w:pPr>
          <w:hyperlink w:anchor="_Toc228264125" w:history="1">
            <w:r w:rsidRPr="00806AF6">
              <w:rPr>
                <w:rStyle w:val="Hipervnculo"/>
                <w:noProof/>
              </w:rPr>
              <w:t>1.4. Ondas electromagnéticas</w:t>
            </w:r>
            <w:r>
              <w:rPr>
                <w:noProof/>
                <w:webHidden/>
              </w:rPr>
              <w:tab/>
            </w:r>
            <w:r>
              <w:rPr>
                <w:noProof/>
                <w:webHidden/>
              </w:rPr>
              <w:fldChar w:fldCharType="begin"/>
            </w:r>
            <w:r>
              <w:rPr>
                <w:noProof/>
                <w:webHidden/>
              </w:rPr>
              <w:instrText xml:space="preserve"> PAGEREF _Toc228264125 \h </w:instrText>
            </w:r>
            <w:r>
              <w:rPr>
                <w:noProof/>
                <w:webHidden/>
              </w:rPr>
            </w:r>
            <w:r>
              <w:rPr>
                <w:noProof/>
                <w:webHidden/>
              </w:rPr>
              <w:fldChar w:fldCharType="separate"/>
            </w:r>
            <w:r w:rsidR="00A62D52">
              <w:rPr>
                <w:noProof/>
                <w:webHidden/>
              </w:rPr>
              <w:t>15</w:t>
            </w:r>
            <w:r>
              <w:rPr>
                <w:noProof/>
                <w:webHidden/>
              </w:rPr>
              <w:fldChar w:fldCharType="end"/>
            </w:r>
          </w:hyperlink>
        </w:p>
        <w:p w14:paraId="05925AB6" w14:textId="470AC418" w:rsidR="00644419" w:rsidRDefault="00644419">
          <w:pPr>
            <w:pStyle w:val="TDC2"/>
            <w:tabs>
              <w:tab w:val="right" w:leader="dot" w:pos="9962"/>
            </w:tabs>
            <w:rPr>
              <w:rFonts w:eastAsiaTheme="minorEastAsia"/>
              <w:noProof/>
              <w:sz w:val="24"/>
              <w:szCs w:val="24"/>
              <w:lang w:val="es-ES" w:eastAsia="es-ES"/>
            </w:rPr>
          </w:pPr>
          <w:hyperlink w:anchor="_Toc228264126" w:history="1">
            <w:r w:rsidRPr="00806AF6">
              <w:rPr>
                <w:rStyle w:val="Hipervnculo"/>
                <w:noProof/>
              </w:rPr>
              <w:t>1.5. Espectro electromagnético</w:t>
            </w:r>
            <w:r>
              <w:rPr>
                <w:noProof/>
                <w:webHidden/>
              </w:rPr>
              <w:tab/>
            </w:r>
            <w:r>
              <w:rPr>
                <w:noProof/>
                <w:webHidden/>
              </w:rPr>
              <w:fldChar w:fldCharType="begin"/>
            </w:r>
            <w:r>
              <w:rPr>
                <w:noProof/>
                <w:webHidden/>
              </w:rPr>
              <w:instrText xml:space="preserve"> PAGEREF _Toc228264126 \h </w:instrText>
            </w:r>
            <w:r>
              <w:rPr>
                <w:noProof/>
                <w:webHidden/>
              </w:rPr>
            </w:r>
            <w:r>
              <w:rPr>
                <w:noProof/>
                <w:webHidden/>
              </w:rPr>
              <w:fldChar w:fldCharType="separate"/>
            </w:r>
            <w:r w:rsidR="00A62D52">
              <w:rPr>
                <w:noProof/>
                <w:webHidden/>
              </w:rPr>
              <w:t>19</w:t>
            </w:r>
            <w:r>
              <w:rPr>
                <w:noProof/>
                <w:webHidden/>
              </w:rPr>
              <w:fldChar w:fldCharType="end"/>
            </w:r>
          </w:hyperlink>
        </w:p>
        <w:p w14:paraId="5AAEA67F" w14:textId="57662B2A" w:rsidR="00644419" w:rsidRDefault="00644419">
          <w:pPr>
            <w:pStyle w:val="TDC2"/>
            <w:tabs>
              <w:tab w:val="right" w:leader="dot" w:pos="9962"/>
            </w:tabs>
            <w:rPr>
              <w:rFonts w:eastAsiaTheme="minorEastAsia"/>
              <w:noProof/>
              <w:sz w:val="24"/>
              <w:szCs w:val="24"/>
              <w:lang w:val="es-ES" w:eastAsia="es-ES"/>
            </w:rPr>
          </w:pPr>
          <w:hyperlink w:anchor="_Toc228264127" w:history="1">
            <w:r w:rsidRPr="00806AF6">
              <w:rPr>
                <w:rStyle w:val="Hipervnculo"/>
                <w:noProof/>
              </w:rPr>
              <w:t>1.6. Propagación de ondas de radio</w:t>
            </w:r>
            <w:r>
              <w:rPr>
                <w:noProof/>
                <w:webHidden/>
              </w:rPr>
              <w:tab/>
            </w:r>
            <w:r>
              <w:rPr>
                <w:noProof/>
                <w:webHidden/>
              </w:rPr>
              <w:fldChar w:fldCharType="begin"/>
            </w:r>
            <w:r>
              <w:rPr>
                <w:noProof/>
                <w:webHidden/>
              </w:rPr>
              <w:instrText xml:space="preserve"> PAGEREF _Toc228264127 \h </w:instrText>
            </w:r>
            <w:r>
              <w:rPr>
                <w:noProof/>
                <w:webHidden/>
              </w:rPr>
            </w:r>
            <w:r>
              <w:rPr>
                <w:noProof/>
                <w:webHidden/>
              </w:rPr>
              <w:fldChar w:fldCharType="separate"/>
            </w:r>
            <w:r w:rsidR="00A62D52">
              <w:rPr>
                <w:noProof/>
                <w:webHidden/>
              </w:rPr>
              <w:t>22</w:t>
            </w:r>
            <w:r>
              <w:rPr>
                <w:noProof/>
                <w:webHidden/>
              </w:rPr>
              <w:fldChar w:fldCharType="end"/>
            </w:r>
          </w:hyperlink>
        </w:p>
        <w:p w14:paraId="793640AE" w14:textId="6A2C3F3F" w:rsidR="00644419" w:rsidRDefault="00644419">
          <w:pPr>
            <w:pStyle w:val="TDC1"/>
            <w:tabs>
              <w:tab w:val="right" w:leader="dot" w:pos="9962"/>
            </w:tabs>
            <w:rPr>
              <w:rFonts w:eastAsiaTheme="minorEastAsia"/>
              <w:noProof/>
              <w:sz w:val="24"/>
              <w:szCs w:val="24"/>
              <w:lang w:val="es-ES" w:eastAsia="es-ES"/>
            </w:rPr>
          </w:pPr>
          <w:hyperlink w:anchor="_Toc228264128" w:history="1">
            <w:r w:rsidRPr="00806AF6">
              <w:rPr>
                <w:rStyle w:val="Hipervnculo"/>
                <w:noProof/>
              </w:rPr>
              <w:t>2. Tecnologías inalámbricas</w:t>
            </w:r>
            <w:r>
              <w:rPr>
                <w:noProof/>
                <w:webHidden/>
              </w:rPr>
              <w:tab/>
            </w:r>
            <w:r>
              <w:rPr>
                <w:noProof/>
                <w:webHidden/>
              </w:rPr>
              <w:fldChar w:fldCharType="begin"/>
            </w:r>
            <w:r>
              <w:rPr>
                <w:noProof/>
                <w:webHidden/>
              </w:rPr>
              <w:instrText xml:space="preserve"> PAGEREF _Toc228264128 \h </w:instrText>
            </w:r>
            <w:r>
              <w:rPr>
                <w:noProof/>
                <w:webHidden/>
              </w:rPr>
            </w:r>
            <w:r>
              <w:rPr>
                <w:noProof/>
                <w:webHidden/>
              </w:rPr>
              <w:fldChar w:fldCharType="separate"/>
            </w:r>
            <w:r w:rsidR="00A62D52">
              <w:rPr>
                <w:noProof/>
                <w:webHidden/>
              </w:rPr>
              <w:t>29</w:t>
            </w:r>
            <w:r>
              <w:rPr>
                <w:noProof/>
                <w:webHidden/>
              </w:rPr>
              <w:fldChar w:fldCharType="end"/>
            </w:r>
          </w:hyperlink>
        </w:p>
        <w:p w14:paraId="315C5EA7" w14:textId="4D3E1F0C" w:rsidR="00644419" w:rsidRDefault="00644419">
          <w:pPr>
            <w:pStyle w:val="TDC2"/>
            <w:tabs>
              <w:tab w:val="right" w:leader="dot" w:pos="9962"/>
            </w:tabs>
            <w:rPr>
              <w:rFonts w:eastAsiaTheme="minorEastAsia"/>
              <w:noProof/>
              <w:sz w:val="24"/>
              <w:szCs w:val="24"/>
              <w:lang w:val="es-ES" w:eastAsia="es-ES"/>
            </w:rPr>
          </w:pPr>
          <w:hyperlink w:anchor="_Toc228264129" w:history="1">
            <w:r w:rsidRPr="00806AF6">
              <w:rPr>
                <w:rStyle w:val="Hipervnculo"/>
                <w:noProof/>
              </w:rPr>
              <w:t>2.1. Concepto y evolución de tecnologías inalámbricas</w:t>
            </w:r>
            <w:r>
              <w:rPr>
                <w:noProof/>
                <w:webHidden/>
              </w:rPr>
              <w:tab/>
            </w:r>
            <w:r>
              <w:rPr>
                <w:noProof/>
                <w:webHidden/>
              </w:rPr>
              <w:fldChar w:fldCharType="begin"/>
            </w:r>
            <w:r>
              <w:rPr>
                <w:noProof/>
                <w:webHidden/>
              </w:rPr>
              <w:instrText xml:space="preserve"> PAGEREF _Toc228264129 \h </w:instrText>
            </w:r>
            <w:r>
              <w:rPr>
                <w:noProof/>
                <w:webHidden/>
              </w:rPr>
            </w:r>
            <w:r>
              <w:rPr>
                <w:noProof/>
                <w:webHidden/>
              </w:rPr>
              <w:fldChar w:fldCharType="separate"/>
            </w:r>
            <w:r w:rsidR="00A62D52">
              <w:rPr>
                <w:noProof/>
                <w:webHidden/>
              </w:rPr>
              <w:t>31</w:t>
            </w:r>
            <w:r>
              <w:rPr>
                <w:noProof/>
                <w:webHidden/>
              </w:rPr>
              <w:fldChar w:fldCharType="end"/>
            </w:r>
          </w:hyperlink>
        </w:p>
        <w:p w14:paraId="3FA807DB" w14:textId="405513F5" w:rsidR="00644419" w:rsidRDefault="00644419">
          <w:pPr>
            <w:pStyle w:val="TDC2"/>
            <w:tabs>
              <w:tab w:val="right" w:leader="dot" w:pos="9962"/>
            </w:tabs>
            <w:rPr>
              <w:rFonts w:eastAsiaTheme="minorEastAsia"/>
              <w:noProof/>
              <w:sz w:val="24"/>
              <w:szCs w:val="24"/>
              <w:lang w:val="es-ES" w:eastAsia="es-ES"/>
            </w:rPr>
          </w:pPr>
          <w:hyperlink w:anchor="_Toc228264130" w:history="1">
            <w:r w:rsidRPr="00806AF6">
              <w:rPr>
                <w:rStyle w:val="Hipervnculo"/>
                <w:noProof/>
              </w:rPr>
              <w:t>2.2. Tecnologías de corto alcance</w:t>
            </w:r>
            <w:r>
              <w:rPr>
                <w:noProof/>
                <w:webHidden/>
              </w:rPr>
              <w:tab/>
            </w:r>
            <w:r>
              <w:rPr>
                <w:noProof/>
                <w:webHidden/>
              </w:rPr>
              <w:fldChar w:fldCharType="begin"/>
            </w:r>
            <w:r>
              <w:rPr>
                <w:noProof/>
                <w:webHidden/>
              </w:rPr>
              <w:instrText xml:space="preserve"> PAGEREF _Toc228264130 \h </w:instrText>
            </w:r>
            <w:r>
              <w:rPr>
                <w:noProof/>
                <w:webHidden/>
              </w:rPr>
            </w:r>
            <w:r>
              <w:rPr>
                <w:noProof/>
                <w:webHidden/>
              </w:rPr>
              <w:fldChar w:fldCharType="separate"/>
            </w:r>
            <w:r w:rsidR="00A62D52">
              <w:rPr>
                <w:noProof/>
                <w:webHidden/>
              </w:rPr>
              <w:t>31</w:t>
            </w:r>
            <w:r>
              <w:rPr>
                <w:noProof/>
                <w:webHidden/>
              </w:rPr>
              <w:fldChar w:fldCharType="end"/>
            </w:r>
          </w:hyperlink>
        </w:p>
        <w:p w14:paraId="2C423892" w14:textId="56392CF3" w:rsidR="00644419" w:rsidRDefault="00644419">
          <w:pPr>
            <w:pStyle w:val="TDC2"/>
            <w:tabs>
              <w:tab w:val="right" w:leader="dot" w:pos="9962"/>
            </w:tabs>
            <w:rPr>
              <w:rFonts w:eastAsiaTheme="minorEastAsia"/>
              <w:noProof/>
              <w:sz w:val="24"/>
              <w:szCs w:val="24"/>
              <w:lang w:val="es-ES" w:eastAsia="es-ES"/>
            </w:rPr>
          </w:pPr>
          <w:hyperlink w:anchor="_Toc228264131" w:history="1">
            <w:r w:rsidRPr="00806AF6">
              <w:rPr>
                <w:rStyle w:val="Hipervnculo"/>
                <w:noProof/>
              </w:rPr>
              <w:t>2.3. Tecnologías de red local y metropolitana</w:t>
            </w:r>
            <w:r>
              <w:rPr>
                <w:noProof/>
                <w:webHidden/>
              </w:rPr>
              <w:tab/>
            </w:r>
            <w:r>
              <w:rPr>
                <w:noProof/>
                <w:webHidden/>
              </w:rPr>
              <w:fldChar w:fldCharType="begin"/>
            </w:r>
            <w:r>
              <w:rPr>
                <w:noProof/>
                <w:webHidden/>
              </w:rPr>
              <w:instrText xml:space="preserve"> PAGEREF _Toc228264131 \h </w:instrText>
            </w:r>
            <w:r>
              <w:rPr>
                <w:noProof/>
                <w:webHidden/>
              </w:rPr>
            </w:r>
            <w:r>
              <w:rPr>
                <w:noProof/>
                <w:webHidden/>
              </w:rPr>
              <w:fldChar w:fldCharType="separate"/>
            </w:r>
            <w:r w:rsidR="00A62D52">
              <w:rPr>
                <w:noProof/>
                <w:webHidden/>
              </w:rPr>
              <w:t>32</w:t>
            </w:r>
            <w:r>
              <w:rPr>
                <w:noProof/>
                <w:webHidden/>
              </w:rPr>
              <w:fldChar w:fldCharType="end"/>
            </w:r>
          </w:hyperlink>
        </w:p>
        <w:p w14:paraId="038114FB" w14:textId="0B42EFFC" w:rsidR="00644419" w:rsidRDefault="00644419">
          <w:pPr>
            <w:pStyle w:val="TDC2"/>
            <w:tabs>
              <w:tab w:val="right" w:leader="dot" w:pos="9962"/>
            </w:tabs>
            <w:rPr>
              <w:rFonts w:eastAsiaTheme="minorEastAsia"/>
              <w:noProof/>
              <w:sz w:val="24"/>
              <w:szCs w:val="24"/>
              <w:lang w:val="es-ES" w:eastAsia="es-ES"/>
            </w:rPr>
          </w:pPr>
          <w:hyperlink w:anchor="_Toc228264132" w:history="1">
            <w:r w:rsidRPr="00806AF6">
              <w:rPr>
                <w:rStyle w:val="Hipervnculo"/>
                <w:noProof/>
              </w:rPr>
              <w:t>2.4. Tecnologías móviles</w:t>
            </w:r>
            <w:r>
              <w:rPr>
                <w:noProof/>
                <w:webHidden/>
              </w:rPr>
              <w:tab/>
            </w:r>
            <w:r>
              <w:rPr>
                <w:noProof/>
                <w:webHidden/>
              </w:rPr>
              <w:fldChar w:fldCharType="begin"/>
            </w:r>
            <w:r>
              <w:rPr>
                <w:noProof/>
                <w:webHidden/>
              </w:rPr>
              <w:instrText xml:space="preserve"> PAGEREF _Toc228264132 \h </w:instrText>
            </w:r>
            <w:r>
              <w:rPr>
                <w:noProof/>
                <w:webHidden/>
              </w:rPr>
            </w:r>
            <w:r>
              <w:rPr>
                <w:noProof/>
                <w:webHidden/>
              </w:rPr>
              <w:fldChar w:fldCharType="separate"/>
            </w:r>
            <w:r w:rsidR="00A62D52">
              <w:rPr>
                <w:noProof/>
                <w:webHidden/>
              </w:rPr>
              <w:t>33</w:t>
            </w:r>
            <w:r>
              <w:rPr>
                <w:noProof/>
                <w:webHidden/>
              </w:rPr>
              <w:fldChar w:fldCharType="end"/>
            </w:r>
          </w:hyperlink>
        </w:p>
        <w:p w14:paraId="0A0E8FCB" w14:textId="0C94DF49" w:rsidR="00644419" w:rsidRDefault="00644419">
          <w:pPr>
            <w:pStyle w:val="TDC2"/>
            <w:tabs>
              <w:tab w:val="right" w:leader="dot" w:pos="9962"/>
            </w:tabs>
            <w:rPr>
              <w:rFonts w:eastAsiaTheme="minorEastAsia"/>
              <w:noProof/>
              <w:sz w:val="24"/>
              <w:szCs w:val="24"/>
              <w:lang w:val="es-ES" w:eastAsia="es-ES"/>
            </w:rPr>
          </w:pPr>
          <w:hyperlink w:anchor="_Toc228264133" w:history="1">
            <w:r w:rsidRPr="00806AF6">
              <w:rPr>
                <w:rStyle w:val="Hipervnculo"/>
                <w:noProof/>
              </w:rPr>
              <w:t xml:space="preserve">2.5. Tecnología para </w:t>
            </w:r>
            <w:r w:rsidRPr="00806AF6">
              <w:rPr>
                <w:rStyle w:val="Hipervnculo"/>
                <w:noProof/>
                <w:spacing w:val="20"/>
                <w:lang w:val="en-US"/>
              </w:rPr>
              <w:t>IoT</w:t>
            </w:r>
            <w:r>
              <w:rPr>
                <w:noProof/>
                <w:webHidden/>
              </w:rPr>
              <w:tab/>
            </w:r>
            <w:r>
              <w:rPr>
                <w:noProof/>
                <w:webHidden/>
              </w:rPr>
              <w:fldChar w:fldCharType="begin"/>
            </w:r>
            <w:r>
              <w:rPr>
                <w:noProof/>
                <w:webHidden/>
              </w:rPr>
              <w:instrText xml:space="preserve"> PAGEREF _Toc228264133 \h </w:instrText>
            </w:r>
            <w:r>
              <w:rPr>
                <w:noProof/>
                <w:webHidden/>
              </w:rPr>
            </w:r>
            <w:r>
              <w:rPr>
                <w:noProof/>
                <w:webHidden/>
              </w:rPr>
              <w:fldChar w:fldCharType="separate"/>
            </w:r>
            <w:r w:rsidR="00A62D52">
              <w:rPr>
                <w:noProof/>
                <w:webHidden/>
              </w:rPr>
              <w:t>35</w:t>
            </w:r>
            <w:r>
              <w:rPr>
                <w:noProof/>
                <w:webHidden/>
              </w:rPr>
              <w:fldChar w:fldCharType="end"/>
            </w:r>
          </w:hyperlink>
        </w:p>
        <w:p w14:paraId="6BAF1178" w14:textId="22613534" w:rsidR="00644419" w:rsidRDefault="00644419">
          <w:pPr>
            <w:pStyle w:val="TDC1"/>
            <w:tabs>
              <w:tab w:val="right" w:leader="dot" w:pos="9962"/>
            </w:tabs>
            <w:rPr>
              <w:rFonts w:eastAsiaTheme="minorEastAsia"/>
              <w:noProof/>
              <w:sz w:val="24"/>
              <w:szCs w:val="24"/>
              <w:lang w:val="es-ES" w:eastAsia="es-ES"/>
            </w:rPr>
          </w:pPr>
          <w:hyperlink w:anchor="_Toc228264134" w:history="1">
            <w:r w:rsidRPr="00806AF6">
              <w:rPr>
                <w:rStyle w:val="Hipervnculo"/>
                <w:noProof/>
              </w:rPr>
              <w:t>3. Infraestructura y equipos de conectividad</w:t>
            </w:r>
            <w:r>
              <w:rPr>
                <w:noProof/>
                <w:webHidden/>
              </w:rPr>
              <w:tab/>
            </w:r>
            <w:r>
              <w:rPr>
                <w:noProof/>
                <w:webHidden/>
              </w:rPr>
              <w:fldChar w:fldCharType="begin"/>
            </w:r>
            <w:r>
              <w:rPr>
                <w:noProof/>
                <w:webHidden/>
              </w:rPr>
              <w:instrText xml:space="preserve"> PAGEREF _Toc228264134 \h </w:instrText>
            </w:r>
            <w:r>
              <w:rPr>
                <w:noProof/>
                <w:webHidden/>
              </w:rPr>
            </w:r>
            <w:r>
              <w:rPr>
                <w:noProof/>
                <w:webHidden/>
              </w:rPr>
              <w:fldChar w:fldCharType="separate"/>
            </w:r>
            <w:r w:rsidR="00A62D52">
              <w:rPr>
                <w:noProof/>
                <w:webHidden/>
              </w:rPr>
              <w:t>38</w:t>
            </w:r>
            <w:r>
              <w:rPr>
                <w:noProof/>
                <w:webHidden/>
              </w:rPr>
              <w:fldChar w:fldCharType="end"/>
            </w:r>
          </w:hyperlink>
        </w:p>
        <w:p w14:paraId="363E27AC" w14:textId="4C82EA7D" w:rsidR="00644419" w:rsidRDefault="00644419">
          <w:pPr>
            <w:pStyle w:val="TDC2"/>
            <w:tabs>
              <w:tab w:val="right" w:leader="dot" w:pos="9962"/>
            </w:tabs>
            <w:rPr>
              <w:rFonts w:eastAsiaTheme="minorEastAsia"/>
              <w:noProof/>
              <w:sz w:val="24"/>
              <w:szCs w:val="24"/>
              <w:lang w:val="es-ES" w:eastAsia="es-ES"/>
            </w:rPr>
          </w:pPr>
          <w:hyperlink w:anchor="_Toc228264135" w:history="1">
            <w:r w:rsidRPr="00806AF6">
              <w:rPr>
                <w:rStyle w:val="Hipervnculo"/>
                <w:noProof/>
              </w:rPr>
              <w:t>3.1. Componentes de infraestructura inalámbrica</w:t>
            </w:r>
            <w:r>
              <w:rPr>
                <w:noProof/>
                <w:webHidden/>
              </w:rPr>
              <w:tab/>
            </w:r>
            <w:r>
              <w:rPr>
                <w:noProof/>
                <w:webHidden/>
              </w:rPr>
              <w:fldChar w:fldCharType="begin"/>
            </w:r>
            <w:r>
              <w:rPr>
                <w:noProof/>
                <w:webHidden/>
              </w:rPr>
              <w:instrText xml:space="preserve"> PAGEREF _Toc228264135 \h </w:instrText>
            </w:r>
            <w:r>
              <w:rPr>
                <w:noProof/>
                <w:webHidden/>
              </w:rPr>
            </w:r>
            <w:r>
              <w:rPr>
                <w:noProof/>
                <w:webHidden/>
              </w:rPr>
              <w:fldChar w:fldCharType="separate"/>
            </w:r>
            <w:r w:rsidR="00A62D52">
              <w:rPr>
                <w:noProof/>
                <w:webHidden/>
              </w:rPr>
              <w:t>39</w:t>
            </w:r>
            <w:r>
              <w:rPr>
                <w:noProof/>
                <w:webHidden/>
              </w:rPr>
              <w:fldChar w:fldCharType="end"/>
            </w:r>
          </w:hyperlink>
        </w:p>
        <w:p w14:paraId="0984CDBA" w14:textId="75FCBB20" w:rsidR="00644419" w:rsidRDefault="00644419">
          <w:pPr>
            <w:pStyle w:val="TDC2"/>
            <w:tabs>
              <w:tab w:val="right" w:leader="dot" w:pos="9962"/>
            </w:tabs>
            <w:rPr>
              <w:rFonts w:eastAsiaTheme="minorEastAsia"/>
              <w:noProof/>
              <w:sz w:val="24"/>
              <w:szCs w:val="24"/>
              <w:lang w:val="es-ES" w:eastAsia="es-ES"/>
            </w:rPr>
          </w:pPr>
          <w:hyperlink w:anchor="_Toc228264136" w:history="1">
            <w:r w:rsidRPr="00806AF6">
              <w:rPr>
                <w:rStyle w:val="Hipervnculo"/>
                <w:noProof/>
              </w:rPr>
              <w:t>3.2. Equipos de conectividad</w:t>
            </w:r>
            <w:r>
              <w:rPr>
                <w:noProof/>
                <w:webHidden/>
              </w:rPr>
              <w:tab/>
            </w:r>
            <w:r>
              <w:rPr>
                <w:noProof/>
                <w:webHidden/>
              </w:rPr>
              <w:fldChar w:fldCharType="begin"/>
            </w:r>
            <w:r>
              <w:rPr>
                <w:noProof/>
                <w:webHidden/>
              </w:rPr>
              <w:instrText xml:space="preserve"> PAGEREF _Toc228264136 \h </w:instrText>
            </w:r>
            <w:r>
              <w:rPr>
                <w:noProof/>
                <w:webHidden/>
              </w:rPr>
            </w:r>
            <w:r>
              <w:rPr>
                <w:noProof/>
                <w:webHidden/>
              </w:rPr>
              <w:fldChar w:fldCharType="separate"/>
            </w:r>
            <w:r w:rsidR="00A62D52">
              <w:rPr>
                <w:noProof/>
                <w:webHidden/>
              </w:rPr>
              <w:t>41</w:t>
            </w:r>
            <w:r>
              <w:rPr>
                <w:noProof/>
                <w:webHidden/>
              </w:rPr>
              <w:fldChar w:fldCharType="end"/>
            </w:r>
          </w:hyperlink>
        </w:p>
        <w:p w14:paraId="46D4FCB0" w14:textId="51717DB6" w:rsidR="00644419" w:rsidRDefault="00644419">
          <w:pPr>
            <w:pStyle w:val="TDC2"/>
            <w:tabs>
              <w:tab w:val="right" w:leader="dot" w:pos="9962"/>
            </w:tabs>
            <w:rPr>
              <w:rFonts w:eastAsiaTheme="minorEastAsia"/>
              <w:noProof/>
              <w:sz w:val="24"/>
              <w:szCs w:val="24"/>
              <w:lang w:val="es-ES" w:eastAsia="es-ES"/>
            </w:rPr>
          </w:pPr>
          <w:hyperlink w:anchor="_Toc228264137" w:history="1">
            <w:r w:rsidRPr="00806AF6">
              <w:rPr>
                <w:rStyle w:val="Hipervnculo"/>
                <w:noProof/>
              </w:rPr>
              <w:t>3.3. Antenas</w:t>
            </w:r>
            <w:r>
              <w:rPr>
                <w:noProof/>
                <w:webHidden/>
              </w:rPr>
              <w:tab/>
            </w:r>
            <w:r>
              <w:rPr>
                <w:noProof/>
                <w:webHidden/>
              </w:rPr>
              <w:fldChar w:fldCharType="begin"/>
            </w:r>
            <w:r>
              <w:rPr>
                <w:noProof/>
                <w:webHidden/>
              </w:rPr>
              <w:instrText xml:space="preserve"> PAGEREF _Toc228264137 \h </w:instrText>
            </w:r>
            <w:r>
              <w:rPr>
                <w:noProof/>
                <w:webHidden/>
              </w:rPr>
            </w:r>
            <w:r>
              <w:rPr>
                <w:noProof/>
                <w:webHidden/>
              </w:rPr>
              <w:fldChar w:fldCharType="separate"/>
            </w:r>
            <w:r w:rsidR="00A62D52">
              <w:rPr>
                <w:noProof/>
                <w:webHidden/>
              </w:rPr>
              <w:t>43</w:t>
            </w:r>
            <w:r>
              <w:rPr>
                <w:noProof/>
                <w:webHidden/>
              </w:rPr>
              <w:fldChar w:fldCharType="end"/>
            </w:r>
          </w:hyperlink>
        </w:p>
        <w:p w14:paraId="73EEB48A" w14:textId="6F100AA7" w:rsidR="00644419" w:rsidRDefault="00644419">
          <w:pPr>
            <w:pStyle w:val="TDC2"/>
            <w:tabs>
              <w:tab w:val="right" w:leader="dot" w:pos="9962"/>
            </w:tabs>
            <w:rPr>
              <w:rFonts w:eastAsiaTheme="minorEastAsia"/>
              <w:noProof/>
              <w:sz w:val="24"/>
              <w:szCs w:val="24"/>
              <w:lang w:val="es-ES" w:eastAsia="es-ES"/>
            </w:rPr>
          </w:pPr>
          <w:hyperlink w:anchor="_Toc228264138" w:history="1">
            <w:r w:rsidRPr="00806AF6">
              <w:rPr>
                <w:rStyle w:val="Hipervnculo"/>
                <w:noProof/>
              </w:rPr>
              <w:t>3.4. Topologías inalámbricas</w:t>
            </w:r>
            <w:r>
              <w:rPr>
                <w:noProof/>
                <w:webHidden/>
              </w:rPr>
              <w:tab/>
            </w:r>
            <w:r>
              <w:rPr>
                <w:noProof/>
                <w:webHidden/>
              </w:rPr>
              <w:fldChar w:fldCharType="begin"/>
            </w:r>
            <w:r>
              <w:rPr>
                <w:noProof/>
                <w:webHidden/>
              </w:rPr>
              <w:instrText xml:space="preserve"> PAGEREF _Toc228264138 \h </w:instrText>
            </w:r>
            <w:r>
              <w:rPr>
                <w:noProof/>
                <w:webHidden/>
              </w:rPr>
            </w:r>
            <w:r>
              <w:rPr>
                <w:noProof/>
                <w:webHidden/>
              </w:rPr>
              <w:fldChar w:fldCharType="separate"/>
            </w:r>
            <w:r w:rsidR="00A62D52">
              <w:rPr>
                <w:noProof/>
                <w:webHidden/>
              </w:rPr>
              <w:t>47</w:t>
            </w:r>
            <w:r>
              <w:rPr>
                <w:noProof/>
                <w:webHidden/>
              </w:rPr>
              <w:fldChar w:fldCharType="end"/>
            </w:r>
          </w:hyperlink>
        </w:p>
        <w:p w14:paraId="279112B6" w14:textId="1A726C13" w:rsidR="00644419" w:rsidRDefault="00644419">
          <w:pPr>
            <w:pStyle w:val="TDC1"/>
            <w:tabs>
              <w:tab w:val="right" w:leader="dot" w:pos="9962"/>
            </w:tabs>
            <w:rPr>
              <w:rFonts w:eastAsiaTheme="minorEastAsia"/>
              <w:noProof/>
              <w:sz w:val="24"/>
              <w:szCs w:val="24"/>
              <w:lang w:val="es-ES" w:eastAsia="es-ES"/>
            </w:rPr>
          </w:pPr>
          <w:hyperlink w:anchor="_Toc228264139" w:history="1">
            <w:r w:rsidRPr="00806AF6">
              <w:rPr>
                <w:rStyle w:val="Hipervnculo"/>
                <w:noProof/>
              </w:rPr>
              <w:t>4. Estándares y protocolos de comunicación</w:t>
            </w:r>
            <w:r>
              <w:rPr>
                <w:noProof/>
                <w:webHidden/>
              </w:rPr>
              <w:tab/>
            </w:r>
            <w:r>
              <w:rPr>
                <w:noProof/>
                <w:webHidden/>
              </w:rPr>
              <w:fldChar w:fldCharType="begin"/>
            </w:r>
            <w:r>
              <w:rPr>
                <w:noProof/>
                <w:webHidden/>
              </w:rPr>
              <w:instrText xml:space="preserve"> PAGEREF _Toc228264139 \h </w:instrText>
            </w:r>
            <w:r>
              <w:rPr>
                <w:noProof/>
                <w:webHidden/>
              </w:rPr>
            </w:r>
            <w:r>
              <w:rPr>
                <w:noProof/>
                <w:webHidden/>
              </w:rPr>
              <w:fldChar w:fldCharType="separate"/>
            </w:r>
            <w:r w:rsidR="00A62D52">
              <w:rPr>
                <w:noProof/>
                <w:webHidden/>
              </w:rPr>
              <w:t>50</w:t>
            </w:r>
            <w:r>
              <w:rPr>
                <w:noProof/>
                <w:webHidden/>
              </w:rPr>
              <w:fldChar w:fldCharType="end"/>
            </w:r>
          </w:hyperlink>
        </w:p>
        <w:p w14:paraId="03879E45" w14:textId="14DBEC35" w:rsidR="00644419" w:rsidRDefault="00644419">
          <w:pPr>
            <w:pStyle w:val="TDC2"/>
            <w:tabs>
              <w:tab w:val="right" w:leader="dot" w:pos="9962"/>
            </w:tabs>
            <w:rPr>
              <w:rFonts w:eastAsiaTheme="minorEastAsia"/>
              <w:noProof/>
              <w:sz w:val="24"/>
              <w:szCs w:val="24"/>
              <w:lang w:val="es-ES" w:eastAsia="es-ES"/>
            </w:rPr>
          </w:pPr>
          <w:hyperlink w:anchor="_Toc228264140" w:history="1">
            <w:r w:rsidRPr="00806AF6">
              <w:rPr>
                <w:rStyle w:val="Hipervnculo"/>
                <w:noProof/>
              </w:rPr>
              <w:t>4.1. Concepto de estándar en telecomunicaciones</w:t>
            </w:r>
            <w:r>
              <w:rPr>
                <w:noProof/>
                <w:webHidden/>
              </w:rPr>
              <w:tab/>
            </w:r>
            <w:r>
              <w:rPr>
                <w:noProof/>
                <w:webHidden/>
              </w:rPr>
              <w:fldChar w:fldCharType="begin"/>
            </w:r>
            <w:r>
              <w:rPr>
                <w:noProof/>
                <w:webHidden/>
              </w:rPr>
              <w:instrText xml:space="preserve"> PAGEREF _Toc228264140 \h </w:instrText>
            </w:r>
            <w:r>
              <w:rPr>
                <w:noProof/>
                <w:webHidden/>
              </w:rPr>
            </w:r>
            <w:r>
              <w:rPr>
                <w:noProof/>
                <w:webHidden/>
              </w:rPr>
              <w:fldChar w:fldCharType="separate"/>
            </w:r>
            <w:r w:rsidR="00A62D52">
              <w:rPr>
                <w:noProof/>
                <w:webHidden/>
              </w:rPr>
              <w:t>50</w:t>
            </w:r>
            <w:r>
              <w:rPr>
                <w:noProof/>
                <w:webHidden/>
              </w:rPr>
              <w:fldChar w:fldCharType="end"/>
            </w:r>
          </w:hyperlink>
        </w:p>
        <w:p w14:paraId="04CF81DB" w14:textId="57107344" w:rsidR="00644419" w:rsidRDefault="00644419">
          <w:pPr>
            <w:pStyle w:val="TDC2"/>
            <w:tabs>
              <w:tab w:val="right" w:leader="dot" w:pos="9962"/>
            </w:tabs>
            <w:rPr>
              <w:rFonts w:eastAsiaTheme="minorEastAsia"/>
              <w:noProof/>
              <w:sz w:val="24"/>
              <w:szCs w:val="24"/>
              <w:lang w:val="es-ES" w:eastAsia="es-ES"/>
            </w:rPr>
          </w:pPr>
          <w:hyperlink w:anchor="_Toc228264141" w:history="1">
            <w:r w:rsidRPr="00806AF6">
              <w:rPr>
                <w:rStyle w:val="Hipervnculo"/>
                <w:noProof/>
              </w:rPr>
              <w:t>4.2. Organismos reguladores</w:t>
            </w:r>
            <w:r>
              <w:rPr>
                <w:noProof/>
                <w:webHidden/>
              </w:rPr>
              <w:tab/>
            </w:r>
            <w:r>
              <w:rPr>
                <w:noProof/>
                <w:webHidden/>
              </w:rPr>
              <w:fldChar w:fldCharType="begin"/>
            </w:r>
            <w:r>
              <w:rPr>
                <w:noProof/>
                <w:webHidden/>
              </w:rPr>
              <w:instrText xml:space="preserve"> PAGEREF _Toc228264141 \h </w:instrText>
            </w:r>
            <w:r>
              <w:rPr>
                <w:noProof/>
                <w:webHidden/>
              </w:rPr>
            </w:r>
            <w:r>
              <w:rPr>
                <w:noProof/>
                <w:webHidden/>
              </w:rPr>
              <w:fldChar w:fldCharType="separate"/>
            </w:r>
            <w:r w:rsidR="00A62D52">
              <w:rPr>
                <w:noProof/>
                <w:webHidden/>
              </w:rPr>
              <w:t>51</w:t>
            </w:r>
            <w:r>
              <w:rPr>
                <w:noProof/>
                <w:webHidden/>
              </w:rPr>
              <w:fldChar w:fldCharType="end"/>
            </w:r>
          </w:hyperlink>
        </w:p>
        <w:p w14:paraId="27B5584C" w14:textId="2AAB403B" w:rsidR="00644419" w:rsidRDefault="00644419">
          <w:pPr>
            <w:pStyle w:val="TDC2"/>
            <w:tabs>
              <w:tab w:val="right" w:leader="dot" w:pos="9962"/>
            </w:tabs>
            <w:rPr>
              <w:rFonts w:eastAsiaTheme="minorEastAsia"/>
              <w:noProof/>
              <w:sz w:val="24"/>
              <w:szCs w:val="24"/>
              <w:lang w:val="es-ES" w:eastAsia="es-ES"/>
            </w:rPr>
          </w:pPr>
          <w:hyperlink w:anchor="_Toc228264142" w:history="1">
            <w:r w:rsidRPr="00806AF6">
              <w:rPr>
                <w:rStyle w:val="Hipervnculo"/>
                <w:noProof/>
              </w:rPr>
              <w:t>4.3. Estándares IEEE 802.11</w:t>
            </w:r>
            <w:r>
              <w:rPr>
                <w:noProof/>
                <w:webHidden/>
              </w:rPr>
              <w:tab/>
            </w:r>
            <w:r>
              <w:rPr>
                <w:noProof/>
                <w:webHidden/>
              </w:rPr>
              <w:fldChar w:fldCharType="begin"/>
            </w:r>
            <w:r>
              <w:rPr>
                <w:noProof/>
                <w:webHidden/>
              </w:rPr>
              <w:instrText xml:space="preserve"> PAGEREF _Toc228264142 \h </w:instrText>
            </w:r>
            <w:r>
              <w:rPr>
                <w:noProof/>
                <w:webHidden/>
              </w:rPr>
            </w:r>
            <w:r>
              <w:rPr>
                <w:noProof/>
                <w:webHidden/>
              </w:rPr>
              <w:fldChar w:fldCharType="separate"/>
            </w:r>
            <w:r w:rsidR="00A62D52">
              <w:rPr>
                <w:noProof/>
                <w:webHidden/>
              </w:rPr>
              <w:t>52</w:t>
            </w:r>
            <w:r>
              <w:rPr>
                <w:noProof/>
                <w:webHidden/>
              </w:rPr>
              <w:fldChar w:fldCharType="end"/>
            </w:r>
          </w:hyperlink>
        </w:p>
        <w:p w14:paraId="730915C0" w14:textId="580546D6" w:rsidR="00644419" w:rsidRDefault="00644419">
          <w:pPr>
            <w:pStyle w:val="TDC2"/>
            <w:tabs>
              <w:tab w:val="right" w:leader="dot" w:pos="9962"/>
            </w:tabs>
            <w:rPr>
              <w:rFonts w:eastAsiaTheme="minorEastAsia"/>
              <w:noProof/>
              <w:sz w:val="24"/>
              <w:szCs w:val="24"/>
              <w:lang w:val="es-ES" w:eastAsia="es-ES"/>
            </w:rPr>
          </w:pPr>
          <w:hyperlink w:anchor="_Toc228264143" w:history="1">
            <w:r w:rsidRPr="00806AF6">
              <w:rPr>
                <w:rStyle w:val="Hipervnculo"/>
                <w:noProof/>
              </w:rPr>
              <w:t>4.4. Canales, ancho de banda y modulación</w:t>
            </w:r>
            <w:r>
              <w:rPr>
                <w:noProof/>
                <w:webHidden/>
              </w:rPr>
              <w:tab/>
            </w:r>
            <w:r>
              <w:rPr>
                <w:noProof/>
                <w:webHidden/>
              </w:rPr>
              <w:fldChar w:fldCharType="begin"/>
            </w:r>
            <w:r>
              <w:rPr>
                <w:noProof/>
                <w:webHidden/>
              </w:rPr>
              <w:instrText xml:space="preserve"> PAGEREF _Toc228264143 \h </w:instrText>
            </w:r>
            <w:r>
              <w:rPr>
                <w:noProof/>
                <w:webHidden/>
              </w:rPr>
            </w:r>
            <w:r>
              <w:rPr>
                <w:noProof/>
                <w:webHidden/>
              </w:rPr>
              <w:fldChar w:fldCharType="separate"/>
            </w:r>
            <w:r w:rsidR="00A62D52">
              <w:rPr>
                <w:noProof/>
                <w:webHidden/>
              </w:rPr>
              <w:t>54</w:t>
            </w:r>
            <w:r>
              <w:rPr>
                <w:noProof/>
                <w:webHidden/>
              </w:rPr>
              <w:fldChar w:fldCharType="end"/>
            </w:r>
          </w:hyperlink>
        </w:p>
        <w:p w14:paraId="3E946528" w14:textId="5F9BA123" w:rsidR="00644419" w:rsidRDefault="00644419">
          <w:pPr>
            <w:pStyle w:val="TDC2"/>
            <w:tabs>
              <w:tab w:val="right" w:leader="dot" w:pos="9962"/>
            </w:tabs>
            <w:rPr>
              <w:rFonts w:eastAsiaTheme="minorEastAsia"/>
              <w:noProof/>
              <w:sz w:val="24"/>
              <w:szCs w:val="24"/>
              <w:lang w:val="es-ES" w:eastAsia="es-ES"/>
            </w:rPr>
          </w:pPr>
          <w:hyperlink w:anchor="_Toc228264144" w:history="1">
            <w:r w:rsidRPr="00806AF6">
              <w:rPr>
                <w:rStyle w:val="Hipervnculo"/>
                <w:noProof/>
              </w:rPr>
              <w:t>4.5. Planificación avanzada de canales y capacidad</w:t>
            </w:r>
            <w:r>
              <w:rPr>
                <w:noProof/>
                <w:webHidden/>
              </w:rPr>
              <w:tab/>
            </w:r>
            <w:r>
              <w:rPr>
                <w:noProof/>
                <w:webHidden/>
              </w:rPr>
              <w:fldChar w:fldCharType="begin"/>
            </w:r>
            <w:r>
              <w:rPr>
                <w:noProof/>
                <w:webHidden/>
              </w:rPr>
              <w:instrText xml:space="preserve"> PAGEREF _Toc228264144 \h </w:instrText>
            </w:r>
            <w:r>
              <w:rPr>
                <w:noProof/>
                <w:webHidden/>
              </w:rPr>
            </w:r>
            <w:r>
              <w:rPr>
                <w:noProof/>
                <w:webHidden/>
              </w:rPr>
              <w:fldChar w:fldCharType="separate"/>
            </w:r>
            <w:r w:rsidR="00A62D52">
              <w:rPr>
                <w:noProof/>
                <w:webHidden/>
              </w:rPr>
              <w:t>56</w:t>
            </w:r>
            <w:r>
              <w:rPr>
                <w:noProof/>
                <w:webHidden/>
              </w:rPr>
              <w:fldChar w:fldCharType="end"/>
            </w:r>
          </w:hyperlink>
        </w:p>
        <w:p w14:paraId="5DF9737D" w14:textId="37C60993" w:rsidR="00644419" w:rsidRDefault="00644419">
          <w:pPr>
            <w:pStyle w:val="TDC1"/>
            <w:tabs>
              <w:tab w:val="right" w:leader="dot" w:pos="9962"/>
            </w:tabs>
            <w:rPr>
              <w:rFonts w:eastAsiaTheme="minorEastAsia"/>
              <w:noProof/>
              <w:sz w:val="24"/>
              <w:szCs w:val="24"/>
              <w:lang w:val="es-ES" w:eastAsia="es-ES"/>
            </w:rPr>
          </w:pPr>
          <w:hyperlink w:anchor="_Toc228264145" w:history="1">
            <w:r w:rsidRPr="00806AF6">
              <w:rPr>
                <w:rStyle w:val="Hipervnculo"/>
                <w:noProof/>
              </w:rPr>
              <w:t>5. Seguridad en redes inalámbricas</w:t>
            </w:r>
            <w:r>
              <w:rPr>
                <w:noProof/>
                <w:webHidden/>
              </w:rPr>
              <w:tab/>
            </w:r>
            <w:r>
              <w:rPr>
                <w:noProof/>
                <w:webHidden/>
              </w:rPr>
              <w:fldChar w:fldCharType="begin"/>
            </w:r>
            <w:r>
              <w:rPr>
                <w:noProof/>
                <w:webHidden/>
              </w:rPr>
              <w:instrText xml:space="preserve"> PAGEREF _Toc228264145 \h </w:instrText>
            </w:r>
            <w:r>
              <w:rPr>
                <w:noProof/>
                <w:webHidden/>
              </w:rPr>
            </w:r>
            <w:r>
              <w:rPr>
                <w:noProof/>
                <w:webHidden/>
              </w:rPr>
              <w:fldChar w:fldCharType="separate"/>
            </w:r>
            <w:r w:rsidR="00A62D52">
              <w:rPr>
                <w:noProof/>
                <w:webHidden/>
              </w:rPr>
              <w:t>59</w:t>
            </w:r>
            <w:r>
              <w:rPr>
                <w:noProof/>
                <w:webHidden/>
              </w:rPr>
              <w:fldChar w:fldCharType="end"/>
            </w:r>
          </w:hyperlink>
        </w:p>
        <w:p w14:paraId="45D078F2" w14:textId="5B0D6166" w:rsidR="00644419" w:rsidRDefault="00644419">
          <w:pPr>
            <w:pStyle w:val="TDC2"/>
            <w:tabs>
              <w:tab w:val="right" w:leader="dot" w:pos="9962"/>
            </w:tabs>
            <w:rPr>
              <w:rFonts w:eastAsiaTheme="minorEastAsia"/>
              <w:noProof/>
              <w:sz w:val="24"/>
              <w:szCs w:val="24"/>
              <w:lang w:val="es-ES" w:eastAsia="es-ES"/>
            </w:rPr>
          </w:pPr>
          <w:hyperlink w:anchor="_Toc228264146" w:history="1">
            <w:r w:rsidRPr="00806AF6">
              <w:rPr>
                <w:rStyle w:val="Hipervnculo"/>
                <w:noProof/>
              </w:rPr>
              <w:t>5.1. Concepto de seguridad inalámbrica</w:t>
            </w:r>
            <w:r>
              <w:rPr>
                <w:noProof/>
                <w:webHidden/>
              </w:rPr>
              <w:tab/>
            </w:r>
            <w:r>
              <w:rPr>
                <w:noProof/>
                <w:webHidden/>
              </w:rPr>
              <w:fldChar w:fldCharType="begin"/>
            </w:r>
            <w:r>
              <w:rPr>
                <w:noProof/>
                <w:webHidden/>
              </w:rPr>
              <w:instrText xml:space="preserve"> PAGEREF _Toc228264146 \h </w:instrText>
            </w:r>
            <w:r>
              <w:rPr>
                <w:noProof/>
                <w:webHidden/>
              </w:rPr>
            </w:r>
            <w:r>
              <w:rPr>
                <w:noProof/>
                <w:webHidden/>
              </w:rPr>
              <w:fldChar w:fldCharType="separate"/>
            </w:r>
            <w:r w:rsidR="00A62D52">
              <w:rPr>
                <w:noProof/>
                <w:webHidden/>
              </w:rPr>
              <w:t>60</w:t>
            </w:r>
            <w:r>
              <w:rPr>
                <w:noProof/>
                <w:webHidden/>
              </w:rPr>
              <w:fldChar w:fldCharType="end"/>
            </w:r>
          </w:hyperlink>
        </w:p>
        <w:p w14:paraId="69BCC363" w14:textId="627FB899" w:rsidR="00644419" w:rsidRDefault="00644419">
          <w:pPr>
            <w:pStyle w:val="TDC2"/>
            <w:tabs>
              <w:tab w:val="right" w:leader="dot" w:pos="9962"/>
            </w:tabs>
            <w:rPr>
              <w:rFonts w:eastAsiaTheme="minorEastAsia"/>
              <w:noProof/>
              <w:sz w:val="24"/>
              <w:szCs w:val="24"/>
              <w:lang w:val="es-ES" w:eastAsia="es-ES"/>
            </w:rPr>
          </w:pPr>
          <w:hyperlink w:anchor="_Toc228264147" w:history="1">
            <w:r w:rsidRPr="00806AF6">
              <w:rPr>
                <w:rStyle w:val="Hipervnculo"/>
                <w:noProof/>
              </w:rPr>
              <w:t>5.2. Servicios de seguridad</w:t>
            </w:r>
            <w:r>
              <w:rPr>
                <w:noProof/>
                <w:webHidden/>
              </w:rPr>
              <w:tab/>
            </w:r>
            <w:r>
              <w:rPr>
                <w:noProof/>
                <w:webHidden/>
              </w:rPr>
              <w:fldChar w:fldCharType="begin"/>
            </w:r>
            <w:r>
              <w:rPr>
                <w:noProof/>
                <w:webHidden/>
              </w:rPr>
              <w:instrText xml:space="preserve"> PAGEREF _Toc228264147 \h </w:instrText>
            </w:r>
            <w:r>
              <w:rPr>
                <w:noProof/>
                <w:webHidden/>
              </w:rPr>
            </w:r>
            <w:r>
              <w:rPr>
                <w:noProof/>
                <w:webHidden/>
              </w:rPr>
              <w:fldChar w:fldCharType="separate"/>
            </w:r>
            <w:r w:rsidR="00A62D52">
              <w:rPr>
                <w:noProof/>
                <w:webHidden/>
              </w:rPr>
              <w:t>60</w:t>
            </w:r>
            <w:r>
              <w:rPr>
                <w:noProof/>
                <w:webHidden/>
              </w:rPr>
              <w:fldChar w:fldCharType="end"/>
            </w:r>
          </w:hyperlink>
        </w:p>
        <w:p w14:paraId="09A0A740" w14:textId="3204AA0B" w:rsidR="00644419" w:rsidRDefault="00644419">
          <w:pPr>
            <w:pStyle w:val="TDC2"/>
            <w:tabs>
              <w:tab w:val="right" w:leader="dot" w:pos="9962"/>
            </w:tabs>
            <w:rPr>
              <w:rFonts w:eastAsiaTheme="minorEastAsia"/>
              <w:noProof/>
              <w:sz w:val="24"/>
              <w:szCs w:val="24"/>
              <w:lang w:val="es-ES" w:eastAsia="es-ES"/>
            </w:rPr>
          </w:pPr>
          <w:hyperlink w:anchor="_Toc228264148" w:history="1">
            <w:r w:rsidRPr="00806AF6">
              <w:rPr>
                <w:rStyle w:val="Hipervnculo"/>
                <w:noProof/>
              </w:rPr>
              <w:t>5.3. Mecanismos de cifrado</w:t>
            </w:r>
            <w:r>
              <w:rPr>
                <w:noProof/>
                <w:webHidden/>
              </w:rPr>
              <w:tab/>
            </w:r>
            <w:r>
              <w:rPr>
                <w:noProof/>
                <w:webHidden/>
              </w:rPr>
              <w:fldChar w:fldCharType="begin"/>
            </w:r>
            <w:r>
              <w:rPr>
                <w:noProof/>
                <w:webHidden/>
              </w:rPr>
              <w:instrText xml:space="preserve"> PAGEREF _Toc228264148 \h </w:instrText>
            </w:r>
            <w:r>
              <w:rPr>
                <w:noProof/>
                <w:webHidden/>
              </w:rPr>
            </w:r>
            <w:r>
              <w:rPr>
                <w:noProof/>
                <w:webHidden/>
              </w:rPr>
              <w:fldChar w:fldCharType="separate"/>
            </w:r>
            <w:r w:rsidR="00A62D52">
              <w:rPr>
                <w:noProof/>
                <w:webHidden/>
              </w:rPr>
              <w:t>61</w:t>
            </w:r>
            <w:r>
              <w:rPr>
                <w:noProof/>
                <w:webHidden/>
              </w:rPr>
              <w:fldChar w:fldCharType="end"/>
            </w:r>
          </w:hyperlink>
        </w:p>
        <w:p w14:paraId="733D0682" w14:textId="209C6144" w:rsidR="00644419" w:rsidRDefault="00644419">
          <w:pPr>
            <w:pStyle w:val="TDC2"/>
            <w:tabs>
              <w:tab w:val="right" w:leader="dot" w:pos="9962"/>
            </w:tabs>
            <w:rPr>
              <w:rFonts w:eastAsiaTheme="minorEastAsia"/>
              <w:noProof/>
              <w:sz w:val="24"/>
              <w:szCs w:val="24"/>
              <w:lang w:val="es-ES" w:eastAsia="es-ES"/>
            </w:rPr>
          </w:pPr>
          <w:hyperlink w:anchor="_Toc228264149" w:history="1">
            <w:r w:rsidRPr="00806AF6">
              <w:rPr>
                <w:rStyle w:val="Hipervnculo"/>
                <w:noProof/>
              </w:rPr>
              <w:t>5.4. Protocolos de autenticación</w:t>
            </w:r>
            <w:r>
              <w:rPr>
                <w:noProof/>
                <w:webHidden/>
              </w:rPr>
              <w:tab/>
            </w:r>
            <w:r>
              <w:rPr>
                <w:noProof/>
                <w:webHidden/>
              </w:rPr>
              <w:fldChar w:fldCharType="begin"/>
            </w:r>
            <w:r>
              <w:rPr>
                <w:noProof/>
                <w:webHidden/>
              </w:rPr>
              <w:instrText xml:space="preserve"> PAGEREF _Toc228264149 \h </w:instrText>
            </w:r>
            <w:r>
              <w:rPr>
                <w:noProof/>
                <w:webHidden/>
              </w:rPr>
            </w:r>
            <w:r>
              <w:rPr>
                <w:noProof/>
                <w:webHidden/>
              </w:rPr>
              <w:fldChar w:fldCharType="separate"/>
            </w:r>
            <w:r w:rsidR="00A62D52">
              <w:rPr>
                <w:noProof/>
                <w:webHidden/>
              </w:rPr>
              <w:t>63</w:t>
            </w:r>
            <w:r>
              <w:rPr>
                <w:noProof/>
                <w:webHidden/>
              </w:rPr>
              <w:fldChar w:fldCharType="end"/>
            </w:r>
          </w:hyperlink>
        </w:p>
        <w:p w14:paraId="072F9547" w14:textId="47342147" w:rsidR="00644419" w:rsidRDefault="00644419">
          <w:pPr>
            <w:pStyle w:val="TDC2"/>
            <w:tabs>
              <w:tab w:val="right" w:leader="dot" w:pos="9962"/>
            </w:tabs>
            <w:rPr>
              <w:rFonts w:eastAsiaTheme="minorEastAsia"/>
              <w:noProof/>
              <w:sz w:val="24"/>
              <w:szCs w:val="24"/>
              <w:lang w:val="es-ES" w:eastAsia="es-ES"/>
            </w:rPr>
          </w:pPr>
          <w:hyperlink w:anchor="_Toc228264150" w:history="1">
            <w:r w:rsidRPr="00806AF6">
              <w:rPr>
                <w:rStyle w:val="Hipervnculo"/>
                <w:noProof/>
              </w:rPr>
              <w:t>5.5. Políticas de seguridad centralizadas</w:t>
            </w:r>
            <w:r>
              <w:rPr>
                <w:noProof/>
                <w:webHidden/>
              </w:rPr>
              <w:tab/>
            </w:r>
            <w:r>
              <w:rPr>
                <w:noProof/>
                <w:webHidden/>
              </w:rPr>
              <w:fldChar w:fldCharType="begin"/>
            </w:r>
            <w:r>
              <w:rPr>
                <w:noProof/>
                <w:webHidden/>
              </w:rPr>
              <w:instrText xml:space="preserve"> PAGEREF _Toc228264150 \h </w:instrText>
            </w:r>
            <w:r>
              <w:rPr>
                <w:noProof/>
                <w:webHidden/>
              </w:rPr>
            </w:r>
            <w:r>
              <w:rPr>
                <w:noProof/>
                <w:webHidden/>
              </w:rPr>
              <w:fldChar w:fldCharType="separate"/>
            </w:r>
            <w:r w:rsidR="00A62D52">
              <w:rPr>
                <w:noProof/>
                <w:webHidden/>
              </w:rPr>
              <w:t>66</w:t>
            </w:r>
            <w:r>
              <w:rPr>
                <w:noProof/>
                <w:webHidden/>
              </w:rPr>
              <w:fldChar w:fldCharType="end"/>
            </w:r>
          </w:hyperlink>
        </w:p>
        <w:p w14:paraId="477E7592" w14:textId="723BADE2" w:rsidR="00644419" w:rsidRDefault="00644419">
          <w:pPr>
            <w:pStyle w:val="TDC2"/>
            <w:tabs>
              <w:tab w:val="right" w:leader="dot" w:pos="9962"/>
            </w:tabs>
            <w:rPr>
              <w:rFonts w:eastAsiaTheme="minorEastAsia"/>
              <w:noProof/>
              <w:sz w:val="24"/>
              <w:szCs w:val="24"/>
              <w:lang w:val="es-ES" w:eastAsia="es-ES"/>
            </w:rPr>
          </w:pPr>
          <w:hyperlink w:anchor="_Toc228264151" w:history="1">
            <w:r w:rsidRPr="00806AF6">
              <w:rPr>
                <w:rStyle w:val="Hipervnculo"/>
                <w:noProof/>
              </w:rPr>
              <w:t>5.6. Relación con la evaluación técnica de red</w:t>
            </w:r>
            <w:r>
              <w:rPr>
                <w:noProof/>
                <w:webHidden/>
              </w:rPr>
              <w:tab/>
            </w:r>
            <w:r>
              <w:rPr>
                <w:noProof/>
                <w:webHidden/>
              </w:rPr>
              <w:fldChar w:fldCharType="begin"/>
            </w:r>
            <w:r>
              <w:rPr>
                <w:noProof/>
                <w:webHidden/>
              </w:rPr>
              <w:instrText xml:space="preserve"> PAGEREF _Toc228264151 \h </w:instrText>
            </w:r>
            <w:r>
              <w:rPr>
                <w:noProof/>
                <w:webHidden/>
              </w:rPr>
            </w:r>
            <w:r>
              <w:rPr>
                <w:noProof/>
                <w:webHidden/>
              </w:rPr>
              <w:fldChar w:fldCharType="separate"/>
            </w:r>
            <w:r w:rsidR="00A62D52">
              <w:rPr>
                <w:noProof/>
                <w:webHidden/>
              </w:rPr>
              <w:t>68</w:t>
            </w:r>
            <w:r>
              <w:rPr>
                <w:noProof/>
                <w:webHidden/>
              </w:rPr>
              <w:fldChar w:fldCharType="end"/>
            </w:r>
          </w:hyperlink>
        </w:p>
        <w:p w14:paraId="59714565" w14:textId="41650B91" w:rsidR="00644419" w:rsidRDefault="00644419">
          <w:pPr>
            <w:pStyle w:val="TDC2"/>
            <w:tabs>
              <w:tab w:val="right" w:leader="dot" w:pos="9962"/>
            </w:tabs>
            <w:rPr>
              <w:rFonts w:eastAsiaTheme="minorEastAsia"/>
              <w:noProof/>
              <w:sz w:val="24"/>
              <w:szCs w:val="24"/>
              <w:lang w:val="es-ES" w:eastAsia="es-ES"/>
            </w:rPr>
          </w:pPr>
          <w:hyperlink w:anchor="_Toc228264152" w:history="1">
            <w:r w:rsidRPr="00806AF6">
              <w:rPr>
                <w:rStyle w:val="Hipervnculo"/>
                <w:noProof/>
              </w:rPr>
              <w:t>5.7. Amenazas y mitigación en redes inalámbricas</w:t>
            </w:r>
            <w:r>
              <w:rPr>
                <w:noProof/>
                <w:webHidden/>
              </w:rPr>
              <w:tab/>
            </w:r>
            <w:r>
              <w:rPr>
                <w:noProof/>
                <w:webHidden/>
              </w:rPr>
              <w:fldChar w:fldCharType="begin"/>
            </w:r>
            <w:r>
              <w:rPr>
                <w:noProof/>
                <w:webHidden/>
              </w:rPr>
              <w:instrText xml:space="preserve"> PAGEREF _Toc228264152 \h </w:instrText>
            </w:r>
            <w:r>
              <w:rPr>
                <w:noProof/>
                <w:webHidden/>
              </w:rPr>
            </w:r>
            <w:r>
              <w:rPr>
                <w:noProof/>
                <w:webHidden/>
              </w:rPr>
              <w:fldChar w:fldCharType="separate"/>
            </w:r>
            <w:r w:rsidR="00A62D52">
              <w:rPr>
                <w:noProof/>
                <w:webHidden/>
              </w:rPr>
              <w:t>69</w:t>
            </w:r>
            <w:r>
              <w:rPr>
                <w:noProof/>
                <w:webHidden/>
              </w:rPr>
              <w:fldChar w:fldCharType="end"/>
            </w:r>
          </w:hyperlink>
        </w:p>
        <w:p w14:paraId="698007FC" w14:textId="4047F32D" w:rsidR="00644419" w:rsidRDefault="00644419">
          <w:pPr>
            <w:pStyle w:val="TDC2"/>
            <w:tabs>
              <w:tab w:val="right" w:leader="dot" w:pos="9962"/>
            </w:tabs>
            <w:rPr>
              <w:rFonts w:eastAsiaTheme="minorEastAsia"/>
              <w:noProof/>
              <w:sz w:val="24"/>
              <w:szCs w:val="24"/>
              <w:lang w:val="es-ES" w:eastAsia="es-ES"/>
            </w:rPr>
          </w:pPr>
          <w:hyperlink w:anchor="_Toc228264153" w:history="1">
            <w:r w:rsidRPr="00806AF6">
              <w:rPr>
                <w:rStyle w:val="Hipervnculo"/>
                <w:noProof/>
              </w:rPr>
              <w:t>5.8. Seguridad física y monitoreo de la infraestructura inalámbrica</w:t>
            </w:r>
            <w:r>
              <w:rPr>
                <w:noProof/>
                <w:webHidden/>
              </w:rPr>
              <w:tab/>
            </w:r>
            <w:r>
              <w:rPr>
                <w:noProof/>
                <w:webHidden/>
              </w:rPr>
              <w:fldChar w:fldCharType="begin"/>
            </w:r>
            <w:r>
              <w:rPr>
                <w:noProof/>
                <w:webHidden/>
              </w:rPr>
              <w:instrText xml:space="preserve"> PAGEREF _Toc228264153 \h </w:instrText>
            </w:r>
            <w:r>
              <w:rPr>
                <w:noProof/>
                <w:webHidden/>
              </w:rPr>
            </w:r>
            <w:r>
              <w:rPr>
                <w:noProof/>
                <w:webHidden/>
              </w:rPr>
              <w:fldChar w:fldCharType="separate"/>
            </w:r>
            <w:r w:rsidR="00A62D52">
              <w:rPr>
                <w:noProof/>
                <w:webHidden/>
              </w:rPr>
              <w:t>72</w:t>
            </w:r>
            <w:r>
              <w:rPr>
                <w:noProof/>
                <w:webHidden/>
              </w:rPr>
              <w:fldChar w:fldCharType="end"/>
            </w:r>
          </w:hyperlink>
        </w:p>
        <w:p w14:paraId="6FBF35A5" w14:textId="3C98D244" w:rsidR="00644419" w:rsidRDefault="00644419">
          <w:pPr>
            <w:pStyle w:val="TDC1"/>
            <w:tabs>
              <w:tab w:val="right" w:leader="dot" w:pos="9962"/>
            </w:tabs>
            <w:rPr>
              <w:rFonts w:eastAsiaTheme="minorEastAsia"/>
              <w:noProof/>
              <w:sz w:val="24"/>
              <w:szCs w:val="24"/>
              <w:lang w:val="es-ES" w:eastAsia="es-ES"/>
            </w:rPr>
          </w:pPr>
          <w:hyperlink w:anchor="_Toc228264154" w:history="1">
            <w:r w:rsidRPr="00806AF6">
              <w:rPr>
                <w:rStyle w:val="Hipervnculo"/>
                <w:noProof/>
              </w:rPr>
              <w:t>6. Internet de las Cosas (</w:t>
            </w:r>
            <w:r w:rsidRPr="00806AF6">
              <w:rPr>
                <w:rStyle w:val="Hipervnculo"/>
                <w:noProof/>
                <w:spacing w:val="20"/>
                <w:lang w:val="en-US"/>
              </w:rPr>
              <w:t>IoT</w:t>
            </w:r>
            <w:r w:rsidRPr="00806AF6">
              <w:rPr>
                <w:rStyle w:val="Hipervnculo"/>
                <w:noProof/>
              </w:rPr>
              <w:t>) y redes inalámbricas</w:t>
            </w:r>
            <w:r>
              <w:rPr>
                <w:noProof/>
                <w:webHidden/>
              </w:rPr>
              <w:tab/>
            </w:r>
            <w:r>
              <w:rPr>
                <w:noProof/>
                <w:webHidden/>
              </w:rPr>
              <w:fldChar w:fldCharType="begin"/>
            </w:r>
            <w:r>
              <w:rPr>
                <w:noProof/>
                <w:webHidden/>
              </w:rPr>
              <w:instrText xml:space="preserve"> PAGEREF _Toc228264154 \h </w:instrText>
            </w:r>
            <w:r>
              <w:rPr>
                <w:noProof/>
                <w:webHidden/>
              </w:rPr>
            </w:r>
            <w:r>
              <w:rPr>
                <w:noProof/>
                <w:webHidden/>
              </w:rPr>
              <w:fldChar w:fldCharType="separate"/>
            </w:r>
            <w:r w:rsidR="00A62D52">
              <w:rPr>
                <w:noProof/>
                <w:webHidden/>
              </w:rPr>
              <w:t>74</w:t>
            </w:r>
            <w:r>
              <w:rPr>
                <w:noProof/>
                <w:webHidden/>
              </w:rPr>
              <w:fldChar w:fldCharType="end"/>
            </w:r>
          </w:hyperlink>
        </w:p>
        <w:p w14:paraId="1579F8C0" w14:textId="7381A47A" w:rsidR="00644419" w:rsidRDefault="00644419">
          <w:pPr>
            <w:pStyle w:val="TDC2"/>
            <w:tabs>
              <w:tab w:val="right" w:leader="dot" w:pos="9962"/>
            </w:tabs>
            <w:rPr>
              <w:rFonts w:eastAsiaTheme="minorEastAsia"/>
              <w:noProof/>
              <w:sz w:val="24"/>
              <w:szCs w:val="24"/>
              <w:lang w:val="es-ES" w:eastAsia="es-ES"/>
            </w:rPr>
          </w:pPr>
          <w:hyperlink w:anchor="_Toc228264155" w:history="1">
            <w:r w:rsidRPr="00806AF6">
              <w:rPr>
                <w:rStyle w:val="Hipervnculo"/>
                <w:noProof/>
              </w:rPr>
              <w:t xml:space="preserve">6.1. Conceptos fundamentales de </w:t>
            </w:r>
            <w:r w:rsidRPr="00806AF6">
              <w:rPr>
                <w:rStyle w:val="Hipervnculo"/>
                <w:noProof/>
                <w:spacing w:val="20"/>
                <w:lang w:val="en-US"/>
              </w:rPr>
              <w:t>IoT</w:t>
            </w:r>
            <w:r>
              <w:rPr>
                <w:noProof/>
                <w:webHidden/>
              </w:rPr>
              <w:tab/>
            </w:r>
            <w:r>
              <w:rPr>
                <w:noProof/>
                <w:webHidden/>
              </w:rPr>
              <w:fldChar w:fldCharType="begin"/>
            </w:r>
            <w:r>
              <w:rPr>
                <w:noProof/>
                <w:webHidden/>
              </w:rPr>
              <w:instrText xml:space="preserve"> PAGEREF _Toc228264155 \h </w:instrText>
            </w:r>
            <w:r>
              <w:rPr>
                <w:noProof/>
                <w:webHidden/>
              </w:rPr>
            </w:r>
            <w:r>
              <w:rPr>
                <w:noProof/>
                <w:webHidden/>
              </w:rPr>
              <w:fldChar w:fldCharType="separate"/>
            </w:r>
            <w:r w:rsidR="00A62D52">
              <w:rPr>
                <w:noProof/>
                <w:webHidden/>
              </w:rPr>
              <w:t>74</w:t>
            </w:r>
            <w:r>
              <w:rPr>
                <w:noProof/>
                <w:webHidden/>
              </w:rPr>
              <w:fldChar w:fldCharType="end"/>
            </w:r>
          </w:hyperlink>
        </w:p>
        <w:p w14:paraId="03489055" w14:textId="58CD434F" w:rsidR="00644419" w:rsidRDefault="00644419">
          <w:pPr>
            <w:pStyle w:val="TDC2"/>
            <w:tabs>
              <w:tab w:val="right" w:leader="dot" w:pos="9962"/>
            </w:tabs>
            <w:rPr>
              <w:rFonts w:eastAsiaTheme="minorEastAsia"/>
              <w:noProof/>
              <w:sz w:val="24"/>
              <w:szCs w:val="24"/>
              <w:lang w:val="es-ES" w:eastAsia="es-ES"/>
            </w:rPr>
          </w:pPr>
          <w:hyperlink w:anchor="_Toc228264156" w:history="1">
            <w:r w:rsidRPr="00806AF6">
              <w:rPr>
                <w:rStyle w:val="Hipervnculo"/>
                <w:noProof/>
              </w:rPr>
              <w:t xml:space="preserve">6.2. Ecosistema </w:t>
            </w:r>
            <w:r w:rsidRPr="00806AF6">
              <w:rPr>
                <w:rStyle w:val="Hipervnculo"/>
                <w:noProof/>
                <w:spacing w:val="20"/>
                <w:lang w:val="en-US"/>
              </w:rPr>
              <w:t>IoT</w:t>
            </w:r>
            <w:r>
              <w:rPr>
                <w:noProof/>
                <w:webHidden/>
              </w:rPr>
              <w:tab/>
            </w:r>
            <w:r>
              <w:rPr>
                <w:noProof/>
                <w:webHidden/>
              </w:rPr>
              <w:fldChar w:fldCharType="begin"/>
            </w:r>
            <w:r>
              <w:rPr>
                <w:noProof/>
                <w:webHidden/>
              </w:rPr>
              <w:instrText xml:space="preserve"> PAGEREF _Toc228264156 \h </w:instrText>
            </w:r>
            <w:r>
              <w:rPr>
                <w:noProof/>
                <w:webHidden/>
              </w:rPr>
            </w:r>
            <w:r>
              <w:rPr>
                <w:noProof/>
                <w:webHidden/>
              </w:rPr>
              <w:fldChar w:fldCharType="separate"/>
            </w:r>
            <w:r w:rsidR="00A62D52">
              <w:rPr>
                <w:noProof/>
                <w:webHidden/>
              </w:rPr>
              <w:t>75</w:t>
            </w:r>
            <w:r>
              <w:rPr>
                <w:noProof/>
                <w:webHidden/>
              </w:rPr>
              <w:fldChar w:fldCharType="end"/>
            </w:r>
          </w:hyperlink>
        </w:p>
        <w:p w14:paraId="11D5B14C" w14:textId="624F3776" w:rsidR="00644419" w:rsidRDefault="00644419">
          <w:pPr>
            <w:pStyle w:val="TDC2"/>
            <w:tabs>
              <w:tab w:val="right" w:leader="dot" w:pos="9962"/>
            </w:tabs>
            <w:rPr>
              <w:rFonts w:eastAsiaTheme="minorEastAsia"/>
              <w:noProof/>
              <w:sz w:val="24"/>
              <w:szCs w:val="24"/>
              <w:lang w:val="es-ES" w:eastAsia="es-ES"/>
            </w:rPr>
          </w:pPr>
          <w:hyperlink w:anchor="_Toc228264157" w:history="1">
            <w:r w:rsidRPr="00806AF6">
              <w:rPr>
                <w:rStyle w:val="Hipervnculo"/>
                <w:noProof/>
              </w:rPr>
              <w:t xml:space="preserve">6.3. Medios de transmisión para </w:t>
            </w:r>
            <w:r w:rsidRPr="00806AF6">
              <w:rPr>
                <w:rStyle w:val="Hipervnculo"/>
                <w:noProof/>
                <w:spacing w:val="20"/>
                <w:lang w:val="en-US"/>
              </w:rPr>
              <w:t>IoT</w:t>
            </w:r>
            <w:r>
              <w:rPr>
                <w:noProof/>
                <w:webHidden/>
              </w:rPr>
              <w:tab/>
            </w:r>
            <w:r>
              <w:rPr>
                <w:noProof/>
                <w:webHidden/>
              </w:rPr>
              <w:fldChar w:fldCharType="begin"/>
            </w:r>
            <w:r>
              <w:rPr>
                <w:noProof/>
                <w:webHidden/>
              </w:rPr>
              <w:instrText xml:space="preserve"> PAGEREF _Toc228264157 \h </w:instrText>
            </w:r>
            <w:r>
              <w:rPr>
                <w:noProof/>
                <w:webHidden/>
              </w:rPr>
            </w:r>
            <w:r>
              <w:rPr>
                <w:noProof/>
                <w:webHidden/>
              </w:rPr>
              <w:fldChar w:fldCharType="separate"/>
            </w:r>
            <w:r w:rsidR="00A62D52">
              <w:rPr>
                <w:noProof/>
                <w:webHidden/>
              </w:rPr>
              <w:t>77</w:t>
            </w:r>
            <w:r>
              <w:rPr>
                <w:noProof/>
                <w:webHidden/>
              </w:rPr>
              <w:fldChar w:fldCharType="end"/>
            </w:r>
          </w:hyperlink>
        </w:p>
        <w:p w14:paraId="4DFF6EBA" w14:textId="343391CB" w:rsidR="00644419" w:rsidRDefault="00644419">
          <w:pPr>
            <w:pStyle w:val="TDC2"/>
            <w:tabs>
              <w:tab w:val="right" w:leader="dot" w:pos="9962"/>
            </w:tabs>
            <w:rPr>
              <w:rFonts w:eastAsiaTheme="minorEastAsia"/>
              <w:noProof/>
              <w:sz w:val="24"/>
              <w:szCs w:val="24"/>
              <w:lang w:val="es-ES" w:eastAsia="es-ES"/>
            </w:rPr>
          </w:pPr>
          <w:hyperlink w:anchor="_Toc228264158" w:history="1">
            <w:r w:rsidRPr="00806AF6">
              <w:rPr>
                <w:rStyle w:val="Hipervnculo"/>
                <w:noProof/>
              </w:rPr>
              <w:t xml:space="preserve">6.4. Integración con </w:t>
            </w:r>
            <w:r w:rsidRPr="00806AF6">
              <w:rPr>
                <w:rStyle w:val="Hipervnculo"/>
                <w:noProof/>
                <w:spacing w:val="20"/>
                <w:lang w:val="en-US"/>
              </w:rPr>
              <w:t>Cloud Computing</w:t>
            </w:r>
            <w:r>
              <w:rPr>
                <w:noProof/>
                <w:webHidden/>
              </w:rPr>
              <w:tab/>
            </w:r>
            <w:r>
              <w:rPr>
                <w:noProof/>
                <w:webHidden/>
              </w:rPr>
              <w:fldChar w:fldCharType="begin"/>
            </w:r>
            <w:r>
              <w:rPr>
                <w:noProof/>
                <w:webHidden/>
              </w:rPr>
              <w:instrText xml:space="preserve"> PAGEREF _Toc228264158 \h </w:instrText>
            </w:r>
            <w:r>
              <w:rPr>
                <w:noProof/>
                <w:webHidden/>
              </w:rPr>
            </w:r>
            <w:r>
              <w:rPr>
                <w:noProof/>
                <w:webHidden/>
              </w:rPr>
              <w:fldChar w:fldCharType="separate"/>
            </w:r>
            <w:r w:rsidR="00A62D52">
              <w:rPr>
                <w:noProof/>
                <w:webHidden/>
              </w:rPr>
              <w:t>79</w:t>
            </w:r>
            <w:r>
              <w:rPr>
                <w:noProof/>
                <w:webHidden/>
              </w:rPr>
              <w:fldChar w:fldCharType="end"/>
            </w:r>
          </w:hyperlink>
        </w:p>
        <w:p w14:paraId="5B47B64D" w14:textId="24BA099F" w:rsidR="00644419" w:rsidRDefault="00644419">
          <w:pPr>
            <w:pStyle w:val="TDC2"/>
            <w:tabs>
              <w:tab w:val="right" w:leader="dot" w:pos="9962"/>
            </w:tabs>
            <w:rPr>
              <w:rFonts w:eastAsiaTheme="minorEastAsia"/>
              <w:noProof/>
              <w:sz w:val="24"/>
              <w:szCs w:val="24"/>
              <w:lang w:val="es-ES" w:eastAsia="es-ES"/>
            </w:rPr>
          </w:pPr>
          <w:hyperlink w:anchor="_Toc228264159" w:history="1">
            <w:r w:rsidRPr="00806AF6">
              <w:rPr>
                <w:rStyle w:val="Hipervnculo"/>
                <w:noProof/>
              </w:rPr>
              <w:t>6.5.</w:t>
            </w:r>
            <w:r w:rsidRPr="00806AF6">
              <w:rPr>
                <w:rStyle w:val="Hipervnculo"/>
                <w:noProof/>
                <w:spacing w:val="20"/>
                <w:lang w:val="en-US"/>
              </w:rPr>
              <w:t xml:space="preserve"> Big Data</w:t>
            </w:r>
            <w:r w:rsidRPr="00806AF6">
              <w:rPr>
                <w:rStyle w:val="Hipervnculo"/>
                <w:noProof/>
              </w:rPr>
              <w:t xml:space="preserve"> e Inteligencia Artificial</w:t>
            </w:r>
            <w:r>
              <w:rPr>
                <w:noProof/>
                <w:webHidden/>
              </w:rPr>
              <w:tab/>
            </w:r>
            <w:r>
              <w:rPr>
                <w:noProof/>
                <w:webHidden/>
              </w:rPr>
              <w:fldChar w:fldCharType="begin"/>
            </w:r>
            <w:r>
              <w:rPr>
                <w:noProof/>
                <w:webHidden/>
              </w:rPr>
              <w:instrText xml:space="preserve"> PAGEREF _Toc228264159 \h </w:instrText>
            </w:r>
            <w:r>
              <w:rPr>
                <w:noProof/>
                <w:webHidden/>
              </w:rPr>
            </w:r>
            <w:r>
              <w:rPr>
                <w:noProof/>
                <w:webHidden/>
              </w:rPr>
              <w:fldChar w:fldCharType="separate"/>
            </w:r>
            <w:r w:rsidR="00A62D52">
              <w:rPr>
                <w:noProof/>
                <w:webHidden/>
              </w:rPr>
              <w:t>79</w:t>
            </w:r>
            <w:r>
              <w:rPr>
                <w:noProof/>
                <w:webHidden/>
              </w:rPr>
              <w:fldChar w:fldCharType="end"/>
            </w:r>
          </w:hyperlink>
        </w:p>
        <w:p w14:paraId="692994EB" w14:textId="4C5F8C33" w:rsidR="00644419" w:rsidRDefault="00644419">
          <w:pPr>
            <w:pStyle w:val="TDC2"/>
            <w:tabs>
              <w:tab w:val="right" w:leader="dot" w:pos="9962"/>
            </w:tabs>
            <w:rPr>
              <w:rFonts w:eastAsiaTheme="minorEastAsia"/>
              <w:noProof/>
              <w:sz w:val="24"/>
              <w:szCs w:val="24"/>
              <w:lang w:val="es-ES" w:eastAsia="es-ES"/>
            </w:rPr>
          </w:pPr>
          <w:hyperlink w:anchor="_Toc228264160" w:history="1">
            <w:r w:rsidRPr="00806AF6">
              <w:rPr>
                <w:rStyle w:val="Hipervnculo"/>
                <w:noProof/>
              </w:rPr>
              <w:t>6.6. Transformación digital y automatización</w:t>
            </w:r>
            <w:r>
              <w:rPr>
                <w:noProof/>
                <w:webHidden/>
              </w:rPr>
              <w:tab/>
            </w:r>
            <w:r>
              <w:rPr>
                <w:noProof/>
                <w:webHidden/>
              </w:rPr>
              <w:fldChar w:fldCharType="begin"/>
            </w:r>
            <w:r>
              <w:rPr>
                <w:noProof/>
                <w:webHidden/>
              </w:rPr>
              <w:instrText xml:space="preserve"> PAGEREF _Toc228264160 \h </w:instrText>
            </w:r>
            <w:r>
              <w:rPr>
                <w:noProof/>
                <w:webHidden/>
              </w:rPr>
            </w:r>
            <w:r>
              <w:rPr>
                <w:noProof/>
                <w:webHidden/>
              </w:rPr>
              <w:fldChar w:fldCharType="separate"/>
            </w:r>
            <w:r w:rsidR="00A62D52">
              <w:rPr>
                <w:noProof/>
                <w:webHidden/>
              </w:rPr>
              <w:t>80</w:t>
            </w:r>
            <w:r>
              <w:rPr>
                <w:noProof/>
                <w:webHidden/>
              </w:rPr>
              <w:fldChar w:fldCharType="end"/>
            </w:r>
          </w:hyperlink>
        </w:p>
        <w:p w14:paraId="7B42D941" w14:textId="70120BCB" w:rsidR="00644419" w:rsidRDefault="00644419">
          <w:pPr>
            <w:pStyle w:val="TDC2"/>
            <w:tabs>
              <w:tab w:val="right" w:leader="dot" w:pos="9962"/>
            </w:tabs>
            <w:rPr>
              <w:rFonts w:eastAsiaTheme="minorEastAsia"/>
              <w:noProof/>
              <w:sz w:val="24"/>
              <w:szCs w:val="24"/>
              <w:lang w:val="es-ES" w:eastAsia="es-ES"/>
            </w:rPr>
          </w:pPr>
          <w:hyperlink w:anchor="_Toc228264161" w:history="1">
            <w:r w:rsidRPr="00806AF6">
              <w:rPr>
                <w:rStyle w:val="Hipervnculo"/>
                <w:noProof/>
              </w:rPr>
              <w:t xml:space="preserve">6.7. Arquitectura técnica </w:t>
            </w:r>
            <w:r w:rsidRPr="00806AF6">
              <w:rPr>
                <w:rStyle w:val="Hipervnculo"/>
                <w:noProof/>
                <w:spacing w:val="20"/>
                <w:lang w:val="en-US"/>
              </w:rPr>
              <w:t>IoT</w:t>
            </w:r>
            <w:r w:rsidRPr="00806AF6">
              <w:rPr>
                <w:rStyle w:val="Hipervnculo"/>
                <w:noProof/>
              </w:rPr>
              <w:t xml:space="preserve"> y protocolos</w:t>
            </w:r>
            <w:r>
              <w:rPr>
                <w:noProof/>
                <w:webHidden/>
              </w:rPr>
              <w:tab/>
            </w:r>
            <w:r>
              <w:rPr>
                <w:noProof/>
                <w:webHidden/>
              </w:rPr>
              <w:fldChar w:fldCharType="begin"/>
            </w:r>
            <w:r>
              <w:rPr>
                <w:noProof/>
                <w:webHidden/>
              </w:rPr>
              <w:instrText xml:space="preserve"> PAGEREF _Toc228264161 \h </w:instrText>
            </w:r>
            <w:r>
              <w:rPr>
                <w:noProof/>
                <w:webHidden/>
              </w:rPr>
            </w:r>
            <w:r>
              <w:rPr>
                <w:noProof/>
                <w:webHidden/>
              </w:rPr>
              <w:fldChar w:fldCharType="separate"/>
            </w:r>
            <w:r w:rsidR="00A62D52">
              <w:rPr>
                <w:noProof/>
                <w:webHidden/>
              </w:rPr>
              <w:t>80</w:t>
            </w:r>
            <w:r>
              <w:rPr>
                <w:noProof/>
                <w:webHidden/>
              </w:rPr>
              <w:fldChar w:fldCharType="end"/>
            </w:r>
          </w:hyperlink>
        </w:p>
        <w:p w14:paraId="4E95834E" w14:textId="70ACE366" w:rsidR="00644419" w:rsidRDefault="00644419">
          <w:pPr>
            <w:pStyle w:val="TDC1"/>
            <w:tabs>
              <w:tab w:val="right" w:leader="dot" w:pos="9962"/>
            </w:tabs>
            <w:rPr>
              <w:rFonts w:eastAsiaTheme="minorEastAsia"/>
              <w:noProof/>
              <w:sz w:val="24"/>
              <w:szCs w:val="24"/>
              <w:lang w:val="es-ES" w:eastAsia="es-ES"/>
            </w:rPr>
          </w:pPr>
          <w:hyperlink w:anchor="_Toc228264162" w:history="1">
            <w:r w:rsidRPr="00806AF6">
              <w:rPr>
                <w:rStyle w:val="Hipervnculo"/>
                <w:noProof/>
              </w:rPr>
              <w:t>7. Implementación y evaluación técnica</w:t>
            </w:r>
            <w:r>
              <w:rPr>
                <w:noProof/>
                <w:webHidden/>
              </w:rPr>
              <w:tab/>
            </w:r>
            <w:r>
              <w:rPr>
                <w:noProof/>
                <w:webHidden/>
              </w:rPr>
              <w:fldChar w:fldCharType="begin"/>
            </w:r>
            <w:r>
              <w:rPr>
                <w:noProof/>
                <w:webHidden/>
              </w:rPr>
              <w:instrText xml:space="preserve"> PAGEREF _Toc228264162 \h </w:instrText>
            </w:r>
            <w:r>
              <w:rPr>
                <w:noProof/>
                <w:webHidden/>
              </w:rPr>
            </w:r>
            <w:r>
              <w:rPr>
                <w:noProof/>
                <w:webHidden/>
              </w:rPr>
              <w:fldChar w:fldCharType="separate"/>
            </w:r>
            <w:r w:rsidR="00A62D52">
              <w:rPr>
                <w:noProof/>
                <w:webHidden/>
              </w:rPr>
              <w:t>82</w:t>
            </w:r>
            <w:r>
              <w:rPr>
                <w:noProof/>
                <w:webHidden/>
              </w:rPr>
              <w:fldChar w:fldCharType="end"/>
            </w:r>
          </w:hyperlink>
        </w:p>
        <w:p w14:paraId="58DB285E" w14:textId="1E2405C3" w:rsidR="00644419" w:rsidRDefault="00644419">
          <w:pPr>
            <w:pStyle w:val="TDC2"/>
            <w:tabs>
              <w:tab w:val="right" w:leader="dot" w:pos="9962"/>
            </w:tabs>
            <w:rPr>
              <w:rFonts w:eastAsiaTheme="minorEastAsia"/>
              <w:noProof/>
              <w:sz w:val="24"/>
              <w:szCs w:val="24"/>
              <w:lang w:val="es-ES" w:eastAsia="es-ES"/>
            </w:rPr>
          </w:pPr>
          <w:hyperlink w:anchor="_Toc228264163" w:history="1">
            <w:r w:rsidRPr="00806AF6">
              <w:rPr>
                <w:rStyle w:val="Hipervnculo"/>
                <w:noProof/>
              </w:rPr>
              <w:t>7.1. Proceso de implementación de redes inalámbricas</w:t>
            </w:r>
            <w:r>
              <w:rPr>
                <w:noProof/>
                <w:webHidden/>
              </w:rPr>
              <w:tab/>
            </w:r>
            <w:r>
              <w:rPr>
                <w:noProof/>
                <w:webHidden/>
              </w:rPr>
              <w:fldChar w:fldCharType="begin"/>
            </w:r>
            <w:r>
              <w:rPr>
                <w:noProof/>
                <w:webHidden/>
              </w:rPr>
              <w:instrText xml:space="preserve"> PAGEREF _Toc228264163 \h </w:instrText>
            </w:r>
            <w:r>
              <w:rPr>
                <w:noProof/>
                <w:webHidden/>
              </w:rPr>
            </w:r>
            <w:r>
              <w:rPr>
                <w:noProof/>
                <w:webHidden/>
              </w:rPr>
              <w:fldChar w:fldCharType="separate"/>
            </w:r>
            <w:r w:rsidR="00A62D52">
              <w:rPr>
                <w:noProof/>
                <w:webHidden/>
              </w:rPr>
              <w:t>82</w:t>
            </w:r>
            <w:r>
              <w:rPr>
                <w:noProof/>
                <w:webHidden/>
              </w:rPr>
              <w:fldChar w:fldCharType="end"/>
            </w:r>
          </w:hyperlink>
        </w:p>
        <w:p w14:paraId="6AA8809A" w14:textId="32261DA3" w:rsidR="00644419" w:rsidRDefault="00644419">
          <w:pPr>
            <w:pStyle w:val="TDC2"/>
            <w:tabs>
              <w:tab w:val="right" w:leader="dot" w:pos="9962"/>
            </w:tabs>
            <w:rPr>
              <w:rFonts w:eastAsiaTheme="minorEastAsia"/>
              <w:noProof/>
              <w:sz w:val="24"/>
              <w:szCs w:val="24"/>
              <w:lang w:val="es-ES" w:eastAsia="es-ES"/>
            </w:rPr>
          </w:pPr>
          <w:hyperlink w:anchor="_Toc228264164" w:history="1">
            <w:r w:rsidRPr="00806AF6">
              <w:rPr>
                <w:rStyle w:val="Hipervnculo"/>
                <w:noProof/>
              </w:rPr>
              <w:t>7.2. Interpretación técnica, inspección y evaluación del sitio</w:t>
            </w:r>
            <w:r>
              <w:rPr>
                <w:noProof/>
                <w:webHidden/>
              </w:rPr>
              <w:tab/>
            </w:r>
            <w:r>
              <w:rPr>
                <w:noProof/>
                <w:webHidden/>
              </w:rPr>
              <w:fldChar w:fldCharType="begin"/>
            </w:r>
            <w:r>
              <w:rPr>
                <w:noProof/>
                <w:webHidden/>
              </w:rPr>
              <w:instrText xml:space="preserve"> PAGEREF _Toc228264164 \h </w:instrText>
            </w:r>
            <w:r>
              <w:rPr>
                <w:noProof/>
                <w:webHidden/>
              </w:rPr>
            </w:r>
            <w:r>
              <w:rPr>
                <w:noProof/>
                <w:webHidden/>
              </w:rPr>
              <w:fldChar w:fldCharType="separate"/>
            </w:r>
            <w:r w:rsidR="00A62D52">
              <w:rPr>
                <w:noProof/>
                <w:webHidden/>
              </w:rPr>
              <w:t>84</w:t>
            </w:r>
            <w:r>
              <w:rPr>
                <w:noProof/>
                <w:webHidden/>
              </w:rPr>
              <w:fldChar w:fldCharType="end"/>
            </w:r>
          </w:hyperlink>
        </w:p>
        <w:p w14:paraId="5D5A87B5" w14:textId="269ED914" w:rsidR="00644419" w:rsidRDefault="00644419">
          <w:pPr>
            <w:pStyle w:val="TDC2"/>
            <w:tabs>
              <w:tab w:val="right" w:leader="dot" w:pos="9962"/>
            </w:tabs>
            <w:rPr>
              <w:rFonts w:eastAsiaTheme="minorEastAsia"/>
              <w:noProof/>
              <w:sz w:val="24"/>
              <w:szCs w:val="24"/>
              <w:lang w:val="es-ES" w:eastAsia="es-ES"/>
            </w:rPr>
          </w:pPr>
          <w:hyperlink w:anchor="_Toc228264165" w:history="1">
            <w:r w:rsidRPr="00806AF6">
              <w:rPr>
                <w:rStyle w:val="Hipervnculo"/>
                <w:noProof/>
              </w:rPr>
              <w:t>7.3. Elaboración de diagramas técnicos</w:t>
            </w:r>
            <w:r>
              <w:rPr>
                <w:noProof/>
                <w:webHidden/>
              </w:rPr>
              <w:tab/>
            </w:r>
            <w:r>
              <w:rPr>
                <w:noProof/>
                <w:webHidden/>
              </w:rPr>
              <w:fldChar w:fldCharType="begin"/>
            </w:r>
            <w:r>
              <w:rPr>
                <w:noProof/>
                <w:webHidden/>
              </w:rPr>
              <w:instrText xml:space="preserve"> PAGEREF _Toc228264165 \h </w:instrText>
            </w:r>
            <w:r>
              <w:rPr>
                <w:noProof/>
                <w:webHidden/>
              </w:rPr>
            </w:r>
            <w:r>
              <w:rPr>
                <w:noProof/>
                <w:webHidden/>
              </w:rPr>
              <w:fldChar w:fldCharType="separate"/>
            </w:r>
            <w:r w:rsidR="00A62D52">
              <w:rPr>
                <w:noProof/>
                <w:webHidden/>
              </w:rPr>
              <w:t>87</w:t>
            </w:r>
            <w:r>
              <w:rPr>
                <w:noProof/>
                <w:webHidden/>
              </w:rPr>
              <w:fldChar w:fldCharType="end"/>
            </w:r>
          </w:hyperlink>
        </w:p>
        <w:p w14:paraId="75151CF1" w14:textId="47A02E61" w:rsidR="00644419" w:rsidRDefault="00644419">
          <w:pPr>
            <w:pStyle w:val="TDC2"/>
            <w:tabs>
              <w:tab w:val="right" w:leader="dot" w:pos="9962"/>
            </w:tabs>
            <w:rPr>
              <w:rFonts w:eastAsiaTheme="minorEastAsia"/>
              <w:noProof/>
              <w:sz w:val="24"/>
              <w:szCs w:val="24"/>
              <w:lang w:val="es-ES" w:eastAsia="es-ES"/>
            </w:rPr>
          </w:pPr>
          <w:hyperlink w:anchor="_Toc228264166" w:history="1">
            <w:r w:rsidRPr="00806AF6">
              <w:rPr>
                <w:rStyle w:val="Hipervnculo"/>
                <w:noProof/>
              </w:rPr>
              <w:t>7.4. Mantenimiento y soporte de soluciones inalámbricas</w:t>
            </w:r>
            <w:r>
              <w:rPr>
                <w:noProof/>
                <w:webHidden/>
              </w:rPr>
              <w:tab/>
            </w:r>
            <w:r>
              <w:rPr>
                <w:noProof/>
                <w:webHidden/>
              </w:rPr>
              <w:fldChar w:fldCharType="begin"/>
            </w:r>
            <w:r>
              <w:rPr>
                <w:noProof/>
                <w:webHidden/>
              </w:rPr>
              <w:instrText xml:space="preserve"> PAGEREF _Toc228264166 \h </w:instrText>
            </w:r>
            <w:r>
              <w:rPr>
                <w:noProof/>
                <w:webHidden/>
              </w:rPr>
            </w:r>
            <w:r>
              <w:rPr>
                <w:noProof/>
                <w:webHidden/>
              </w:rPr>
              <w:fldChar w:fldCharType="separate"/>
            </w:r>
            <w:r w:rsidR="00A62D52">
              <w:rPr>
                <w:noProof/>
                <w:webHidden/>
              </w:rPr>
              <w:t>90</w:t>
            </w:r>
            <w:r>
              <w:rPr>
                <w:noProof/>
                <w:webHidden/>
              </w:rPr>
              <w:fldChar w:fldCharType="end"/>
            </w:r>
          </w:hyperlink>
        </w:p>
        <w:p w14:paraId="460442DC" w14:textId="57578FF3" w:rsidR="00644419" w:rsidRDefault="00644419">
          <w:pPr>
            <w:pStyle w:val="TDC1"/>
            <w:tabs>
              <w:tab w:val="right" w:leader="dot" w:pos="9962"/>
            </w:tabs>
            <w:rPr>
              <w:rFonts w:eastAsiaTheme="minorEastAsia"/>
              <w:noProof/>
              <w:sz w:val="24"/>
              <w:szCs w:val="24"/>
              <w:lang w:val="es-ES" w:eastAsia="es-ES"/>
            </w:rPr>
          </w:pPr>
          <w:hyperlink w:anchor="_Toc228264167" w:history="1">
            <w:r w:rsidRPr="00806AF6">
              <w:rPr>
                <w:rStyle w:val="Hipervnculo"/>
                <w:noProof/>
              </w:rPr>
              <w:t>Síntesis</w:t>
            </w:r>
            <w:r>
              <w:rPr>
                <w:noProof/>
                <w:webHidden/>
              </w:rPr>
              <w:tab/>
            </w:r>
            <w:r>
              <w:rPr>
                <w:noProof/>
                <w:webHidden/>
              </w:rPr>
              <w:fldChar w:fldCharType="begin"/>
            </w:r>
            <w:r>
              <w:rPr>
                <w:noProof/>
                <w:webHidden/>
              </w:rPr>
              <w:instrText xml:space="preserve"> PAGEREF _Toc228264167 \h </w:instrText>
            </w:r>
            <w:r>
              <w:rPr>
                <w:noProof/>
                <w:webHidden/>
              </w:rPr>
            </w:r>
            <w:r>
              <w:rPr>
                <w:noProof/>
                <w:webHidden/>
              </w:rPr>
              <w:fldChar w:fldCharType="separate"/>
            </w:r>
            <w:r w:rsidR="00A62D52">
              <w:rPr>
                <w:noProof/>
                <w:webHidden/>
              </w:rPr>
              <w:t>92</w:t>
            </w:r>
            <w:r>
              <w:rPr>
                <w:noProof/>
                <w:webHidden/>
              </w:rPr>
              <w:fldChar w:fldCharType="end"/>
            </w:r>
          </w:hyperlink>
        </w:p>
        <w:p w14:paraId="2C85CEC2" w14:textId="398E9B76" w:rsidR="00644419" w:rsidRDefault="00644419">
          <w:pPr>
            <w:pStyle w:val="TDC1"/>
            <w:tabs>
              <w:tab w:val="right" w:leader="dot" w:pos="9962"/>
            </w:tabs>
            <w:rPr>
              <w:rFonts w:eastAsiaTheme="minorEastAsia"/>
              <w:noProof/>
              <w:sz w:val="24"/>
              <w:szCs w:val="24"/>
              <w:lang w:val="es-ES" w:eastAsia="es-ES"/>
            </w:rPr>
          </w:pPr>
          <w:hyperlink w:anchor="_Toc228264168" w:history="1">
            <w:r w:rsidRPr="00806AF6">
              <w:rPr>
                <w:rStyle w:val="Hipervnculo"/>
                <w:noProof/>
              </w:rPr>
              <w:t>Glosario</w:t>
            </w:r>
            <w:r>
              <w:rPr>
                <w:noProof/>
                <w:webHidden/>
              </w:rPr>
              <w:tab/>
            </w:r>
            <w:r>
              <w:rPr>
                <w:noProof/>
                <w:webHidden/>
              </w:rPr>
              <w:fldChar w:fldCharType="begin"/>
            </w:r>
            <w:r>
              <w:rPr>
                <w:noProof/>
                <w:webHidden/>
              </w:rPr>
              <w:instrText xml:space="preserve"> PAGEREF _Toc228264168 \h </w:instrText>
            </w:r>
            <w:r>
              <w:rPr>
                <w:noProof/>
                <w:webHidden/>
              </w:rPr>
            </w:r>
            <w:r>
              <w:rPr>
                <w:noProof/>
                <w:webHidden/>
              </w:rPr>
              <w:fldChar w:fldCharType="separate"/>
            </w:r>
            <w:r w:rsidR="00A62D52">
              <w:rPr>
                <w:noProof/>
                <w:webHidden/>
              </w:rPr>
              <w:t>93</w:t>
            </w:r>
            <w:r>
              <w:rPr>
                <w:noProof/>
                <w:webHidden/>
              </w:rPr>
              <w:fldChar w:fldCharType="end"/>
            </w:r>
          </w:hyperlink>
        </w:p>
        <w:p w14:paraId="2459C457" w14:textId="1BFE4A9E" w:rsidR="00644419" w:rsidRDefault="00644419">
          <w:pPr>
            <w:pStyle w:val="TDC1"/>
            <w:tabs>
              <w:tab w:val="right" w:leader="dot" w:pos="9962"/>
            </w:tabs>
            <w:rPr>
              <w:rFonts w:eastAsiaTheme="minorEastAsia"/>
              <w:noProof/>
              <w:sz w:val="24"/>
              <w:szCs w:val="24"/>
              <w:lang w:val="es-ES" w:eastAsia="es-ES"/>
            </w:rPr>
          </w:pPr>
          <w:hyperlink w:anchor="_Toc228264169" w:history="1">
            <w:r w:rsidRPr="00806AF6">
              <w:rPr>
                <w:rStyle w:val="Hipervnculo"/>
                <w:noProof/>
              </w:rPr>
              <w:t>Referencias bibliográficas</w:t>
            </w:r>
            <w:r>
              <w:rPr>
                <w:noProof/>
                <w:webHidden/>
              </w:rPr>
              <w:tab/>
            </w:r>
            <w:r>
              <w:rPr>
                <w:noProof/>
                <w:webHidden/>
              </w:rPr>
              <w:fldChar w:fldCharType="begin"/>
            </w:r>
            <w:r>
              <w:rPr>
                <w:noProof/>
                <w:webHidden/>
              </w:rPr>
              <w:instrText xml:space="preserve"> PAGEREF _Toc228264169 \h </w:instrText>
            </w:r>
            <w:r>
              <w:rPr>
                <w:noProof/>
                <w:webHidden/>
              </w:rPr>
            </w:r>
            <w:r>
              <w:rPr>
                <w:noProof/>
                <w:webHidden/>
              </w:rPr>
              <w:fldChar w:fldCharType="separate"/>
            </w:r>
            <w:r w:rsidR="00A62D52">
              <w:rPr>
                <w:noProof/>
                <w:webHidden/>
              </w:rPr>
              <w:t>94</w:t>
            </w:r>
            <w:r>
              <w:rPr>
                <w:noProof/>
                <w:webHidden/>
              </w:rPr>
              <w:fldChar w:fldCharType="end"/>
            </w:r>
          </w:hyperlink>
        </w:p>
        <w:p w14:paraId="22CE0B9C" w14:textId="4DB83CF9" w:rsidR="00644419" w:rsidRDefault="00644419">
          <w:pPr>
            <w:pStyle w:val="TDC1"/>
            <w:tabs>
              <w:tab w:val="right" w:leader="dot" w:pos="9962"/>
            </w:tabs>
            <w:rPr>
              <w:rFonts w:eastAsiaTheme="minorEastAsia"/>
              <w:noProof/>
              <w:sz w:val="24"/>
              <w:szCs w:val="24"/>
              <w:lang w:val="es-ES" w:eastAsia="es-ES"/>
            </w:rPr>
          </w:pPr>
          <w:hyperlink w:anchor="_Toc228264170" w:history="1">
            <w:r w:rsidRPr="00806AF6">
              <w:rPr>
                <w:rStyle w:val="Hipervnculo"/>
                <w:noProof/>
              </w:rPr>
              <w:t>Créditos</w:t>
            </w:r>
            <w:r>
              <w:rPr>
                <w:noProof/>
                <w:webHidden/>
              </w:rPr>
              <w:tab/>
            </w:r>
            <w:r>
              <w:rPr>
                <w:noProof/>
                <w:webHidden/>
              </w:rPr>
              <w:fldChar w:fldCharType="begin"/>
            </w:r>
            <w:r>
              <w:rPr>
                <w:noProof/>
                <w:webHidden/>
              </w:rPr>
              <w:instrText xml:space="preserve"> PAGEREF _Toc228264170 \h </w:instrText>
            </w:r>
            <w:r>
              <w:rPr>
                <w:noProof/>
                <w:webHidden/>
              </w:rPr>
            </w:r>
            <w:r>
              <w:rPr>
                <w:noProof/>
                <w:webHidden/>
              </w:rPr>
              <w:fldChar w:fldCharType="separate"/>
            </w:r>
            <w:r w:rsidR="00A62D52">
              <w:rPr>
                <w:noProof/>
                <w:webHidden/>
              </w:rPr>
              <w:t>95</w:t>
            </w:r>
            <w:r>
              <w:rPr>
                <w:noProof/>
                <w:webHidden/>
              </w:rPr>
              <w:fldChar w:fldCharType="end"/>
            </w:r>
          </w:hyperlink>
        </w:p>
        <w:p w14:paraId="3AFC5851" w14:textId="55A01685" w:rsidR="000434FA" w:rsidRPr="003758F7" w:rsidRDefault="00436C80" w:rsidP="57EB970B">
          <w:r>
            <w:fldChar w:fldCharType="end"/>
          </w:r>
        </w:p>
      </w:sdtContent>
    </w:sdt>
    <w:p w14:paraId="51859525" w14:textId="2759880B" w:rsidR="007F2B44" w:rsidRPr="003758F7" w:rsidRDefault="007F2B44" w:rsidP="003574CB">
      <w:pPr>
        <w:pStyle w:val="Titulosgenerales"/>
      </w:pPr>
      <w:bookmarkStart w:id="0" w:name="_Toc228264120"/>
      <w:r w:rsidRPr="003758F7">
        <w:lastRenderedPageBreak/>
        <w:t>Introducción</w:t>
      </w:r>
      <w:bookmarkEnd w:id="0"/>
    </w:p>
    <w:p w14:paraId="5B0B86E6" w14:textId="77777777" w:rsidR="00D70F97" w:rsidRPr="00D70F97" w:rsidRDefault="00D70F97" w:rsidP="00D70F97">
      <w:r w:rsidRPr="00D70F97">
        <w:t>Las redes inalámbricas constituyen uno de los pilares fundamentales de la infraestructura de telecomunicaciones actual. Su implementación permite la transmisión de información sin medios físicos guiados, utilizando ondas electromagnéticas reguladas por estándares y normativa técnica. La comprensión de sus fundamentos físicos, tecnológicos y normativos es indispensable para definir correctamente los parámetros y recursos que garantizan el funcionamiento eficiente de una red de datos.</w:t>
      </w:r>
    </w:p>
    <w:p w14:paraId="66A07D6E" w14:textId="540C5D1A" w:rsidR="00BA1E48" w:rsidRDefault="00BA1E48" w:rsidP="00CE7DA4">
      <w:r w:rsidRPr="00BA1E48">
        <w:t>La evaluación técnica de una red inalámbrica inicia con la identificación de frecuencias, espectro disponible, topologías, dispositivos y mecanismos de seguridad que intervienen en su operación. Definir estos elementos conforme a procedimientos de telecomunicaciones permite establecer configuraciones óptimas, minimizar interferencias y asegurar el cumplimiento de las disposiciones nacionales e internacionales vigentes.</w:t>
      </w:r>
    </w:p>
    <w:p w14:paraId="09EE9686" w14:textId="77777777" w:rsidR="00BA1E48" w:rsidRDefault="00BA1E48" w:rsidP="00BA1E48">
      <w:r>
        <w:t xml:space="preserve">El contenido de este componente desarrolla los conceptos esenciales relacionados con el espectro electromagnético, tecnologías inalámbricas, infraestructura, estándares de comunicación y protocolos de seguridad. Asimismo, aborda la integración de soluciones </w:t>
      </w:r>
      <w:proofErr w:type="spellStart"/>
      <w:r w:rsidRPr="000B21A2">
        <w:rPr>
          <w:rStyle w:val="Extranjerismo"/>
          <w:lang w:val="es-CO"/>
        </w:rPr>
        <w:t>IoT</w:t>
      </w:r>
      <w:proofErr w:type="spellEnd"/>
      <w:r>
        <w:t xml:space="preserve"> y los procesos de inspección técnica necesarios para la implementación y verificación de redes inalámbricas en diferentes contextos organizacionales.</w:t>
      </w:r>
    </w:p>
    <w:p w14:paraId="4866E061" w14:textId="2E5E6279" w:rsidR="00BA1E48" w:rsidRDefault="00BA1E48" w:rsidP="00BA1E48">
      <w:r>
        <w:t xml:space="preserve">La apropiación de estos conocimientos fortalece la capacidad para analizar, estructurar y evaluar soluciones inalámbricas bajo criterios técnicos y normativos, </w:t>
      </w:r>
      <w:r>
        <w:lastRenderedPageBreak/>
        <w:t>contribuyendo al aseguramiento de la calidad, confiabilidad y desempeño de la red de datos.</w:t>
      </w:r>
    </w:p>
    <w:p w14:paraId="0ED5254D" w14:textId="2204A336" w:rsidR="00BA1E48" w:rsidRDefault="00BA1E48">
      <w:pPr>
        <w:spacing w:before="0" w:after="160" w:line="259" w:lineRule="auto"/>
        <w:ind w:firstLine="0"/>
      </w:pPr>
      <w:r>
        <w:br w:type="page"/>
      </w:r>
    </w:p>
    <w:p w14:paraId="3E892281" w14:textId="77777777" w:rsidR="001A7755" w:rsidRDefault="001A7755" w:rsidP="001A7755">
      <w:pPr>
        <w:pStyle w:val="Ttulo1"/>
      </w:pPr>
      <w:bookmarkStart w:id="1" w:name="_Toc228264121"/>
      <w:r>
        <w:lastRenderedPageBreak/>
        <w:t>Fundamentos de las redes inalámbricas</w:t>
      </w:r>
      <w:bookmarkEnd w:id="1"/>
    </w:p>
    <w:p w14:paraId="2DFD8422" w14:textId="77777777" w:rsidR="001A7755" w:rsidRDefault="001A7755" w:rsidP="001A7755">
      <w:r>
        <w:t xml:space="preserve">La comunicación inalámbrica no surge con el </w:t>
      </w:r>
      <w:proofErr w:type="spellStart"/>
      <w:r w:rsidRPr="00A62D52">
        <w:rPr>
          <w:rStyle w:val="Extranjerismo"/>
          <w:lang w:val="es-CO"/>
        </w:rPr>
        <w:t>Wi</w:t>
      </w:r>
      <w:proofErr w:type="spellEnd"/>
      <w:r w:rsidRPr="00A62D52">
        <w:rPr>
          <w:rStyle w:val="Extranjerismo"/>
          <w:lang w:val="es-CO"/>
        </w:rPr>
        <w:t>-Fi</w:t>
      </w:r>
      <w:r>
        <w:t xml:space="preserve"> moderno. Sus bases se encuentran en los experimentos de transmisión electromagnética desarrollados a finales del siglo XIX. El desarrollo de la radiofrecuencia permitió transmitir señales sin utilizar medios físicos, lo que posteriormente dio origen a sistemas de radiocomunicación, telefonía móvil y redes de datos inalámbricas.</w:t>
      </w:r>
    </w:p>
    <w:p w14:paraId="71C2DAF3" w14:textId="77777777" w:rsidR="001A7755" w:rsidRDefault="001A7755" w:rsidP="001A7755">
      <w:r>
        <w:t>Con el avance de la informática y el aumento de la necesidad de movilidad, surgieron los primeros estándares IEEE 802.11 en 1997. Desde entonces, la evolución tecnológica ha incrementado las velocidades de transmisión, ha mejorado la eficiencia espectral y ha fortalecido los mecanismos de seguridad.</w:t>
      </w:r>
    </w:p>
    <w:p w14:paraId="5B568ADF" w14:textId="77777777" w:rsidR="001A7755" w:rsidRDefault="001A7755" w:rsidP="001A7755">
      <w:r>
        <w:t>Actualmente, las redes inalámbricas no solo transportan datos. También soportan servicios críticos como la videoconferencia, la automatización industrial, la telemedicina y el Internet de las Cosas (</w:t>
      </w:r>
      <w:r w:rsidRPr="00D70F97">
        <w:rPr>
          <w:rStyle w:val="Extranjerismo"/>
          <w:lang w:val="es-CO"/>
        </w:rPr>
        <w:t xml:space="preserve">Internet </w:t>
      </w:r>
      <w:proofErr w:type="spellStart"/>
      <w:r w:rsidRPr="00D70F97">
        <w:rPr>
          <w:rStyle w:val="Extranjerismo"/>
          <w:lang w:val="es-CO"/>
        </w:rPr>
        <w:t>of</w:t>
      </w:r>
      <w:proofErr w:type="spellEnd"/>
      <w:r w:rsidRPr="00D70F97">
        <w:rPr>
          <w:rStyle w:val="Extranjerismo"/>
          <w:lang w:val="es-CO"/>
        </w:rPr>
        <w:t xml:space="preserve"> </w:t>
      </w:r>
      <w:proofErr w:type="spellStart"/>
      <w:r w:rsidRPr="00D70F97">
        <w:rPr>
          <w:rStyle w:val="Extranjerismo"/>
          <w:lang w:val="es-CO"/>
        </w:rPr>
        <w:t>Things</w:t>
      </w:r>
      <w:proofErr w:type="spellEnd"/>
      <w:r w:rsidRPr="00D70F97">
        <w:rPr>
          <w:rStyle w:val="Extranjerismo"/>
          <w:lang w:val="es-CO"/>
        </w:rPr>
        <w:t xml:space="preserve"> - </w:t>
      </w:r>
      <w:proofErr w:type="spellStart"/>
      <w:r w:rsidRPr="00D70F97">
        <w:rPr>
          <w:rStyle w:val="Extranjerismo"/>
          <w:lang w:val="es-CO"/>
        </w:rPr>
        <w:t>IoT</w:t>
      </w:r>
      <w:proofErr w:type="spellEnd"/>
      <w:r>
        <w:t>), lo que demuestra su papel central en las infraestructuras tecnológicas contemporáneas.</w:t>
      </w:r>
    </w:p>
    <w:p w14:paraId="221A6AC0" w14:textId="77777777" w:rsidR="001A7755" w:rsidRDefault="001A7755" w:rsidP="001A7755">
      <w:pPr>
        <w:pStyle w:val="Ttulo2"/>
      </w:pPr>
      <w:bookmarkStart w:id="2" w:name="_Toc228264122"/>
      <w:r>
        <w:t>Profundización técnica</w:t>
      </w:r>
      <w:bookmarkEnd w:id="2"/>
    </w:p>
    <w:p w14:paraId="6A7E0424" w14:textId="77777777" w:rsidR="001A7755" w:rsidRDefault="001A7755" w:rsidP="001A7755">
      <w:r>
        <w:t>Las redes inalámbricas permiten la transmisión de información sin medios físicos guiados; sin embargo, su funcionamiento está condicionado por múltiples variables técnicas que influyen de manera directa en el rendimiento, la estabilidad y la seguridad de la comunicación. Entre los factores más relevantes se encuentran la frecuencia de operación, la potencia de transmisión, el tipo de antena, las interferencias del entorno, la densidad de usuarios y la capacidad del estándar utilizado.</w:t>
      </w:r>
    </w:p>
    <w:p w14:paraId="7F71C259" w14:textId="77777777" w:rsidR="001A7755" w:rsidRDefault="001A7755" w:rsidP="001A7755">
      <w:r>
        <w:t xml:space="preserve">A diferencia de las redes cableadas, estas redes comparten el medio de transmisión con otros dispositivos que operan en el mismo espectro, lo que introduce </w:t>
      </w:r>
      <w:r>
        <w:lastRenderedPageBreak/>
        <w:t>retos relacionados con la gestión de interferencias, el control de acceso al medio y la eficiencia espectral. En consecuencia, el diseño y la evaluación de redes inalámbricas requieren el análisis de tres variables fundamentales: cobertura, capacidad y calidad de señal.</w:t>
      </w:r>
    </w:p>
    <w:p w14:paraId="4A39D867" w14:textId="77777777" w:rsidR="001A7755" w:rsidRDefault="001A7755" w:rsidP="001A7755">
      <w:pPr>
        <w:pStyle w:val="Ttulo3"/>
      </w:pPr>
      <w:r>
        <w:t>Cobertura</w:t>
      </w:r>
    </w:p>
    <w:p w14:paraId="282FBBDD" w14:textId="77777777" w:rsidR="001A7755" w:rsidRDefault="001A7755" w:rsidP="001A7755">
      <w:r>
        <w:t>La cobertura corresponde al área geográfica en la cual la señal inalámbrica puede ser recibida con un nivel de potencia suficiente para establecer comunicación estable entre dispositivos. Este parámetro depende de la potencia de transmisión del equipo, la ganancia de la antena, la frecuencia empleada, los obstáculos físicos y las interferencias externas.</w:t>
      </w:r>
    </w:p>
    <w:p w14:paraId="1B713B92" w14:textId="623E964A" w:rsidR="001A7755" w:rsidRDefault="001A7755">
      <w:pPr>
        <w:pStyle w:val="Prrafodelista"/>
        <w:numPr>
          <w:ilvl w:val="0"/>
          <w:numId w:val="14"/>
        </w:numPr>
        <w:ind w:left="993"/>
      </w:pPr>
      <w:r w:rsidRPr="00411447">
        <w:rPr>
          <w:b/>
          <w:bCs/>
        </w:rPr>
        <w:t>Potencia de transmisión</w:t>
      </w:r>
      <w:r w:rsidR="00411447">
        <w:t xml:space="preserve">. </w:t>
      </w:r>
      <w:r>
        <w:t>Determina el alcance de la señal.</w:t>
      </w:r>
    </w:p>
    <w:p w14:paraId="42161103" w14:textId="07315243" w:rsidR="001A7755" w:rsidRDefault="001A7755">
      <w:pPr>
        <w:pStyle w:val="Prrafodelista"/>
        <w:numPr>
          <w:ilvl w:val="0"/>
          <w:numId w:val="14"/>
        </w:numPr>
        <w:ind w:left="993"/>
      </w:pPr>
      <w:r w:rsidRPr="00411447">
        <w:rPr>
          <w:b/>
          <w:bCs/>
        </w:rPr>
        <w:t>Ganancia de antena</w:t>
      </w:r>
      <w:r w:rsidR="00411447" w:rsidRPr="00411447">
        <w:rPr>
          <w:b/>
          <w:bCs/>
        </w:rPr>
        <w:t>.</w:t>
      </w:r>
      <w:r w:rsidR="00411447">
        <w:t xml:space="preserve"> </w:t>
      </w:r>
      <w:r>
        <w:t>Mejora la dirección y concentración de la energía radiada.</w:t>
      </w:r>
    </w:p>
    <w:p w14:paraId="46F67C92" w14:textId="745BDD8C" w:rsidR="001A7755" w:rsidRDefault="001A7755">
      <w:pPr>
        <w:pStyle w:val="Prrafodelista"/>
        <w:numPr>
          <w:ilvl w:val="0"/>
          <w:numId w:val="14"/>
        </w:numPr>
        <w:ind w:left="993"/>
      </w:pPr>
      <w:r w:rsidRPr="00411447">
        <w:rPr>
          <w:b/>
          <w:bCs/>
        </w:rPr>
        <w:t>Frecuencia utilizada</w:t>
      </w:r>
      <w:r w:rsidR="00411447">
        <w:t xml:space="preserve">. </w:t>
      </w:r>
      <w:r>
        <w:t>Frecuencias altas reducen alcance, pero aumentan capacidad.</w:t>
      </w:r>
    </w:p>
    <w:p w14:paraId="52F45D7D" w14:textId="47827326" w:rsidR="001A7755" w:rsidRDefault="001A7755">
      <w:pPr>
        <w:pStyle w:val="Prrafodelista"/>
        <w:numPr>
          <w:ilvl w:val="0"/>
          <w:numId w:val="14"/>
        </w:numPr>
        <w:ind w:left="993"/>
      </w:pPr>
      <w:r w:rsidRPr="00411447">
        <w:rPr>
          <w:b/>
          <w:bCs/>
        </w:rPr>
        <w:t>Obstáculos físicos</w:t>
      </w:r>
      <w:r w:rsidR="00411447" w:rsidRPr="00411447">
        <w:rPr>
          <w:b/>
          <w:bCs/>
        </w:rPr>
        <w:t xml:space="preserve">. </w:t>
      </w:r>
      <w:r>
        <w:t>Atenúan o bloquean la propagación de la señal.</w:t>
      </w:r>
    </w:p>
    <w:p w14:paraId="136D0C57" w14:textId="47B8061D" w:rsidR="001A7755" w:rsidRDefault="001A7755">
      <w:pPr>
        <w:pStyle w:val="Prrafodelista"/>
        <w:numPr>
          <w:ilvl w:val="0"/>
          <w:numId w:val="14"/>
        </w:numPr>
        <w:ind w:left="993"/>
      </w:pPr>
      <w:r w:rsidRPr="00411447">
        <w:rPr>
          <w:b/>
          <w:bCs/>
        </w:rPr>
        <w:t>Interferencias externas</w:t>
      </w:r>
      <w:r w:rsidR="00411447">
        <w:t xml:space="preserve">. </w:t>
      </w:r>
      <w:r>
        <w:t>Generan degradación del enlace inalámbrico.</w:t>
      </w:r>
    </w:p>
    <w:p w14:paraId="597F12F0" w14:textId="77777777" w:rsidR="001A7755" w:rsidRDefault="001A7755" w:rsidP="001A7755">
      <w:r>
        <w:t xml:space="preserve">En entornos interiores, materiales como concreto armado, estructuras metálicas y vidrios tratados reducen significativamente la intensidad de la señal. </w:t>
      </w:r>
    </w:p>
    <w:p w14:paraId="7B0656E7" w14:textId="77777777" w:rsidR="001A7755" w:rsidRDefault="001A7755" w:rsidP="001A7755">
      <w:pPr>
        <w:pStyle w:val="Ttulo3"/>
      </w:pPr>
      <w:r>
        <w:t>Capacidad</w:t>
      </w:r>
    </w:p>
    <w:p w14:paraId="3D40D454" w14:textId="77777777" w:rsidR="001A7755" w:rsidRDefault="001A7755" w:rsidP="001A7755">
      <w:r>
        <w:t xml:space="preserve">La capacidad de una red inalámbrica corresponde al número máximo de dispositivos que pueden conectarse simultáneamente sin degradación significativa del </w:t>
      </w:r>
      <w:r>
        <w:lastRenderedPageBreak/>
        <w:t xml:space="preserve">rendimiento. Este parámetro depende del estándar inalámbrico, el ancho de canal, la densidad de usuarios, el uso de tecnologías avanzadas y la disponibilidad de espectro. </w:t>
      </w:r>
    </w:p>
    <w:p w14:paraId="59CD1F74" w14:textId="4BDE3146" w:rsidR="001A7755" w:rsidRDefault="001A7755">
      <w:pPr>
        <w:pStyle w:val="Prrafodelista"/>
        <w:numPr>
          <w:ilvl w:val="0"/>
          <w:numId w:val="15"/>
        </w:numPr>
        <w:ind w:left="993"/>
      </w:pPr>
      <w:r w:rsidRPr="00411447">
        <w:rPr>
          <w:b/>
          <w:bCs/>
        </w:rPr>
        <w:t>Estándar inalámbrico</w:t>
      </w:r>
      <w:r w:rsidR="00411447">
        <w:t xml:space="preserve">. </w:t>
      </w:r>
      <w:r>
        <w:t>Define eficiencia espectral y velocidad máxima.</w:t>
      </w:r>
    </w:p>
    <w:p w14:paraId="08330E94" w14:textId="0719DC10" w:rsidR="001A7755" w:rsidRDefault="001A7755">
      <w:pPr>
        <w:pStyle w:val="Prrafodelista"/>
        <w:numPr>
          <w:ilvl w:val="0"/>
          <w:numId w:val="15"/>
        </w:numPr>
        <w:ind w:left="993"/>
      </w:pPr>
      <w:r w:rsidRPr="00411447">
        <w:rPr>
          <w:b/>
          <w:bCs/>
        </w:rPr>
        <w:t>Ancho de canal</w:t>
      </w:r>
      <w:r w:rsidR="00411447" w:rsidRPr="00411447">
        <w:rPr>
          <w:b/>
          <w:bCs/>
        </w:rPr>
        <w:t>.</w:t>
      </w:r>
      <w:r w:rsidR="00411447">
        <w:t xml:space="preserve"> </w:t>
      </w:r>
      <w:r>
        <w:t>Permite una mayor tasa de transmisión.</w:t>
      </w:r>
    </w:p>
    <w:p w14:paraId="38AD8A86" w14:textId="37BA1CEF" w:rsidR="001A7755" w:rsidRDefault="001A7755">
      <w:pPr>
        <w:pStyle w:val="Prrafodelista"/>
        <w:numPr>
          <w:ilvl w:val="0"/>
          <w:numId w:val="15"/>
        </w:numPr>
        <w:ind w:left="993"/>
      </w:pPr>
      <w:r w:rsidRPr="00411447">
        <w:rPr>
          <w:b/>
          <w:bCs/>
        </w:rPr>
        <w:t>Densidad de usuarios</w:t>
      </w:r>
      <w:r w:rsidR="00411447">
        <w:t xml:space="preserve">. </w:t>
      </w:r>
      <w:r>
        <w:t>Incrementos elevados reducen desempeño.</w:t>
      </w:r>
    </w:p>
    <w:p w14:paraId="6B7533AE" w14:textId="68606BFE" w:rsidR="001A7755" w:rsidRDefault="001A7755">
      <w:pPr>
        <w:pStyle w:val="Prrafodelista"/>
        <w:numPr>
          <w:ilvl w:val="0"/>
          <w:numId w:val="15"/>
        </w:numPr>
        <w:ind w:left="993"/>
      </w:pPr>
      <w:r w:rsidRPr="00411447">
        <w:rPr>
          <w:b/>
          <w:bCs/>
        </w:rPr>
        <w:t>Tecnologías como MU-MIMO y OFDMA</w:t>
      </w:r>
      <w:r w:rsidR="00411447">
        <w:t xml:space="preserve">. </w:t>
      </w:r>
      <w:r>
        <w:t>Facilitan transmisión simultánea eficiente.</w:t>
      </w:r>
    </w:p>
    <w:p w14:paraId="35BBBE0D" w14:textId="6AE657C3" w:rsidR="001A7755" w:rsidRDefault="001A7755">
      <w:pPr>
        <w:pStyle w:val="Prrafodelista"/>
        <w:numPr>
          <w:ilvl w:val="0"/>
          <w:numId w:val="15"/>
        </w:numPr>
        <w:ind w:left="993"/>
      </w:pPr>
      <w:r w:rsidRPr="00411447">
        <w:rPr>
          <w:b/>
          <w:bCs/>
        </w:rPr>
        <w:t>Disponibilidad de espectro</w:t>
      </w:r>
      <w:r w:rsidR="00411447" w:rsidRPr="00411447">
        <w:rPr>
          <w:b/>
          <w:bCs/>
        </w:rPr>
        <w:t>.</w:t>
      </w:r>
      <w:r w:rsidR="00411447">
        <w:t xml:space="preserve"> </w:t>
      </w:r>
      <w:r>
        <w:t>Amplía posibilidades de asignación de canales.</w:t>
      </w:r>
    </w:p>
    <w:p w14:paraId="7E76D016" w14:textId="77777777" w:rsidR="001A7755" w:rsidRDefault="001A7755" w:rsidP="001A7755">
      <w:r>
        <w:t xml:space="preserve">Un </w:t>
      </w:r>
      <w:r w:rsidRPr="00D70F97">
        <w:rPr>
          <w:rStyle w:val="Extranjerismo"/>
          <w:lang w:val="es-CO"/>
        </w:rPr>
        <w:t>Access Point</w:t>
      </w:r>
      <w:r>
        <w:t xml:space="preserve"> basado en el estándar 802.11ax puede gestionar mayor cantidad de dispositivos mediante la división eficiente del canal con </w:t>
      </w:r>
      <w:r w:rsidRPr="00D70F97">
        <w:rPr>
          <w:rStyle w:val="Extranjerismo"/>
          <w:lang w:val="es-CO"/>
        </w:rPr>
        <w:t>OFDMA</w:t>
      </w:r>
      <w:r>
        <w:t>. En entornos de alta densidad, la planificación de capacidad resulta tan relevante como la cobertura.</w:t>
      </w:r>
    </w:p>
    <w:p w14:paraId="2F19D441" w14:textId="77777777" w:rsidR="001A7755" w:rsidRDefault="001A7755" w:rsidP="001A7755">
      <w:pPr>
        <w:pStyle w:val="Ttulo3"/>
      </w:pPr>
      <w:r>
        <w:t>Calidad de señal</w:t>
      </w:r>
    </w:p>
    <w:p w14:paraId="0CF0899F" w14:textId="77777777" w:rsidR="001A7755" w:rsidRDefault="001A7755" w:rsidP="001A7755">
      <w:r>
        <w:t>La calidad de la señal inalámbrica se evalúa mediante indicadores como RSSI (</w:t>
      </w:r>
      <w:proofErr w:type="spellStart"/>
      <w:r w:rsidRPr="00D70F97">
        <w:rPr>
          <w:rStyle w:val="Extranjerismo"/>
          <w:lang w:val="es-CO"/>
        </w:rPr>
        <w:t>Received</w:t>
      </w:r>
      <w:proofErr w:type="spellEnd"/>
      <w:r w:rsidRPr="00D70F97">
        <w:rPr>
          <w:rStyle w:val="Extranjerismo"/>
          <w:lang w:val="es-CO"/>
        </w:rPr>
        <w:t xml:space="preserve"> Signal Strength </w:t>
      </w:r>
      <w:proofErr w:type="spellStart"/>
      <w:r w:rsidRPr="00D70F97">
        <w:rPr>
          <w:rStyle w:val="Extranjerismo"/>
          <w:lang w:val="es-CO"/>
        </w:rPr>
        <w:t>Indicator</w:t>
      </w:r>
      <w:proofErr w:type="spellEnd"/>
      <w:r>
        <w:t>) y SNR (</w:t>
      </w:r>
      <w:r w:rsidRPr="00D70F97">
        <w:rPr>
          <w:rStyle w:val="Extranjerismo"/>
          <w:lang w:val="es-CO"/>
        </w:rPr>
        <w:t>Signal-to-Noise Ratio</w:t>
      </w:r>
      <w:r>
        <w:t>).</w:t>
      </w:r>
    </w:p>
    <w:p w14:paraId="02DC6199" w14:textId="77777777" w:rsidR="001A7755" w:rsidRDefault="001A7755" w:rsidP="001A7755">
      <w:pPr>
        <w:pStyle w:val="Tabla"/>
      </w:pPr>
      <w:r>
        <w:t>Niveles de referencia del indicador RSSI</w:t>
      </w:r>
    </w:p>
    <w:tbl>
      <w:tblPr>
        <w:tblStyle w:val="SENA"/>
        <w:tblW w:w="0" w:type="auto"/>
        <w:tblLook w:val="04A0" w:firstRow="1" w:lastRow="0" w:firstColumn="1" w:lastColumn="0" w:noHBand="0" w:noVBand="1"/>
      </w:tblPr>
      <w:tblGrid>
        <w:gridCol w:w="2689"/>
        <w:gridCol w:w="7273"/>
      </w:tblGrid>
      <w:tr w:rsidR="001A7755" w14:paraId="5E46C195" w14:textId="77777777" w:rsidTr="00F0532D">
        <w:trPr>
          <w:cnfStyle w:val="100000000000" w:firstRow="1" w:lastRow="0" w:firstColumn="0" w:lastColumn="0" w:oddVBand="0" w:evenVBand="0" w:oddHBand="0" w:evenHBand="0" w:firstRowFirstColumn="0" w:firstRowLastColumn="0" w:lastRowFirstColumn="0" w:lastRowLastColumn="0"/>
          <w:tblHeader/>
        </w:trPr>
        <w:tc>
          <w:tcPr>
            <w:tcW w:w="2689" w:type="dxa"/>
            <w:vAlign w:val="center"/>
          </w:tcPr>
          <w:p w14:paraId="5B98CCF9" w14:textId="77777777" w:rsidR="001A7755" w:rsidRDefault="001A7755" w:rsidP="001C00B6">
            <w:pPr>
              <w:pStyle w:val="Tablas"/>
            </w:pPr>
            <w:r>
              <w:t>RSSI</w:t>
            </w:r>
          </w:p>
        </w:tc>
        <w:tc>
          <w:tcPr>
            <w:tcW w:w="7273" w:type="dxa"/>
            <w:vAlign w:val="center"/>
          </w:tcPr>
          <w:p w14:paraId="0FFC549D" w14:textId="77777777" w:rsidR="001A7755" w:rsidRDefault="001A7755" w:rsidP="001C00B6">
            <w:pPr>
              <w:pStyle w:val="Tablas"/>
            </w:pPr>
            <w:r>
              <w:t>Interpretación técnica</w:t>
            </w:r>
          </w:p>
        </w:tc>
      </w:tr>
      <w:tr w:rsidR="001A7755" w14:paraId="23972479" w14:textId="77777777" w:rsidTr="00F0532D">
        <w:trPr>
          <w:cnfStyle w:val="000000100000" w:firstRow="0" w:lastRow="0" w:firstColumn="0" w:lastColumn="0" w:oddVBand="0" w:evenVBand="0" w:oddHBand="1" w:evenHBand="0" w:firstRowFirstColumn="0" w:firstRowLastColumn="0" w:lastRowFirstColumn="0" w:lastRowLastColumn="0"/>
        </w:trPr>
        <w:tc>
          <w:tcPr>
            <w:tcW w:w="2689" w:type="dxa"/>
            <w:vAlign w:val="center"/>
          </w:tcPr>
          <w:p w14:paraId="5B7D53F5" w14:textId="77777777" w:rsidR="001A7755" w:rsidRDefault="001A7755" w:rsidP="001C00B6">
            <w:pPr>
              <w:pStyle w:val="Tablas"/>
            </w:pPr>
            <w:r>
              <w:t>-50 dBm</w:t>
            </w:r>
          </w:p>
        </w:tc>
        <w:tc>
          <w:tcPr>
            <w:tcW w:w="7273" w:type="dxa"/>
            <w:vAlign w:val="center"/>
          </w:tcPr>
          <w:p w14:paraId="720ACE3E" w14:textId="77777777" w:rsidR="001A7755" w:rsidRDefault="001A7755" w:rsidP="001C00B6">
            <w:pPr>
              <w:pStyle w:val="Tablas"/>
            </w:pPr>
            <w:r>
              <w:t>Señal excelente</w:t>
            </w:r>
          </w:p>
        </w:tc>
      </w:tr>
      <w:tr w:rsidR="001A7755" w14:paraId="5E2E4343" w14:textId="77777777" w:rsidTr="00F0532D">
        <w:tc>
          <w:tcPr>
            <w:tcW w:w="2689" w:type="dxa"/>
            <w:vAlign w:val="center"/>
          </w:tcPr>
          <w:p w14:paraId="785F0AD9" w14:textId="77777777" w:rsidR="001A7755" w:rsidRDefault="001A7755" w:rsidP="001C00B6">
            <w:pPr>
              <w:pStyle w:val="Tablas"/>
            </w:pPr>
            <w:r>
              <w:t>-65 dBm</w:t>
            </w:r>
          </w:p>
        </w:tc>
        <w:tc>
          <w:tcPr>
            <w:tcW w:w="7273" w:type="dxa"/>
            <w:vAlign w:val="center"/>
          </w:tcPr>
          <w:p w14:paraId="71301F50" w14:textId="77777777" w:rsidR="001A7755" w:rsidRDefault="001A7755" w:rsidP="001C00B6">
            <w:pPr>
              <w:pStyle w:val="Tablas"/>
            </w:pPr>
            <w:r>
              <w:t>Señal buena</w:t>
            </w:r>
          </w:p>
        </w:tc>
      </w:tr>
      <w:tr w:rsidR="001A7755" w14:paraId="69888EED" w14:textId="77777777" w:rsidTr="00F0532D">
        <w:trPr>
          <w:cnfStyle w:val="000000100000" w:firstRow="0" w:lastRow="0" w:firstColumn="0" w:lastColumn="0" w:oddVBand="0" w:evenVBand="0" w:oddHBand="1" w:evenHBand="0" w:firstRowFirstColumn="0" w:firstRowLastColumn="0" w:lastRowFirstColumn="0" w:lastRowLastColumn="0"/>
        </w:trPr>
        <w:tc>
          <w:tcPr>
            <w:tcW w:w="2689" w:type="dxa"/>
            <w:vAlign w:val="center"/>
          </w:tcPr>
          <w:p w14:paraId="2FD73D47" w14:textId="77777777" w:rsidR="001A7755" w:rsidRDefault="001A7755" w:rsidP="001C00B6">
            <w:pPr>
              <w:pStyle w:val="Tablas"/>
            </w:pPr>
            <w:r>
              <w:t>-75 dBm</w:t>
            </w:r>
          </w:p>
        </w:tc>
        <w:tc>
          <w:tcPr>
            <w:tcW w:w="7273" w:type="dxa"/>
            <w:vAlign w:val="center"/>
          </w:tcPr>
          <w:p w14:paraId="6F56A1C2" w14:textId="77777777" w:rsidR="001A7755" w:rsidRDefault="001A7755" w:rsidP="001C00B6">
            <w:pPr>
              <w:pStyle w:val="Tablas"/>
            </w:pPr>
            <w:r>
              <w:t>Señal aceptable</w:t>
            </w:r>
          </w:p>
        </w:tc>
      </w:tr>
      <w:tr w:rsidR="001A7755" w14:paraId="77CD41DC" w14:textId="77777777" w:rsidTr="00F0532D">
        <w:tc>
          <w:tcPr>
            <w:tcW w:w="2689" w:type="dxa"/>
            <w:vAlign w:val="center"/>
          </w:tcPr>
          <w:p w14:paraId="36E01940" w14:textId="77777777" w:rsidR="001A7755" w:rsidRDefault="001A7755" w:rsidP="001C00B6">
            <w:pPr>
              <w:pStyle w:val="Tablas"/>
            </w:pPr>
            <w:r>
              <w:t>-85 dBm</w:t>
            </w:r>
          </w:p>
        </w:tc>
        <w:tc>
          <w:tcPr>
            <w:tcW w:w="7273" w:type="dxa"/>
            <w:vAlign w:val="center"/>
          </w:tcPr>
          <w:p w14:paraId="4E358F74" w14:textId="77777777" w:rsidR="001A7755" w:rsidRDefault="001A7755" w:rsidP="001C00B6">
            <w:pPr>
              <w:pStyle w:val="Tablas"/>
            </w:pPr>
            <w:r>
              <w:t>Señal deficiente</w:t>
            </w:r>
          </w:p>
        </w:tc>
      </w:tr>
    </w:tbl>
    <w:p w14:paraId="18648445" w14:textId="77777777" w:rsidR="001A7755" w:rsidRDefault="001A7755" w:rsidP="001A7755">
      <w:r>
        <w:t>Valores de SNR inferiores a 20 dB pueden provocar pérdida de paquetes y reducción de velocidad.</w:t>
      </w:r>
    </w:p>
    <w:p w14:paraId="6332FB8B" w14:textId="77777777" w:rsidR="001A7755" w:rsidRDefault="001A7755" w:rsidP="001A7755">
      <w:pPr>
        <w:pStyle w:val="Ttulo3"/>
      </w:pPr>
      <w:r>
        <w:lastRenderedPageBreak/>
        <w:t>Parámetros técnicos de evaluación de señal</w:t>
      </w:r>
    </w:p>
    <w:p w14:paraId="35E8F158" w14:textId="77777777" w:rsidR="001A7755" w:rsidRDefault="001A7755" w:rsidP="001A7755">
      <w:r>
        <w:t>Durante los procesos de diagnóstico se emplean indicadores que permiten determinar el estado operativo de la red.</w:t>
      </w:r>
    </w:p>
    <w:p w14:paraId="447F7B62" w14:textId="77777777" w:rsidR="001A7755" w:rsidRDefault="001A7755" w:rsidP="001A7755">
      <w:pPr>
        <w:pStyle w:val="Tabla"/>
      </w:pPr>
      <w:r>
        <w:t>Parámetros técnicos recomendados para la evaluación de redes inalámbricas</w:t>
      </w:r>
    </w:p>
    <w:tbl>
      <w:tblPr>
        <w:tblStyle w:val="SENA"/>
        <w:tblW w:w="0" w:type="auto"/>
        <w:tblLook w:val="04A0" w:firstRow="1" w:lastRow="0" w:firstColumn="1" w:lastColumn="0" w:noHBand="0" w:noVBand="1"/>
      </w:tblPr>
      <w:tblGrid>
        <w:gridCol w:w="2689"/>
        <w:gridCol w:w="7273"/>
      </w:tblGrid>
      <w:tr w:rsidR="001A7755" w14:paraId="23FF3B6F" w14:textId="77777777" w:rsidTr="00F0532D">
        <w:trPr>
          <w:cnfStyle w:val="100000000000" w:firstRow="1" w:lastRow="0" w:firstColumn="0" w:lastColumn="0" w:oddVBand="0" w:evenVBand="0" w:oddHBand="0" w:evenHBand="0" w:firstRowFirstColumn="0" w:firstRowLastColumn="0" w:lastRowFirstColumn="0" w:lastRowLastColumn="0"/>
          <w:tblHeader/>
        </w:trPr>
        <w:tc>
          <w:tcPr>
            <w:tcW w:w="2689" w:type="dxa"/>
            <w:vAlign w:val="center"/>
          </w:tcPr>
          <w:p w14:paraId="69AD4434" w14:textId="77777777" w:rsidR="001A7755" w:rsidRDefault="001A7755" w:rsidP="001C00B6">
            <w:pPr>
              <w:pStyle w:val="Tablas"/>
            </w:pPr>
            <w:r>
              <w:t>Parámetro</w:t>
            </w:r>
          </w:p>
        </w:tc>
        <w:tc>
          <w:tcPr>
            <w:tcW w:w="7273" w:type="dxa"/>
            <w:vAlign w:val="center"/>
          </w:tcPr>
          <w:p w14:paraId="371E646B" w14:textId="77777777" w:rsidR="001A7755" w:rsidRDefault="001A7755" w:rsidP="001C00B6">
            <w:pPr>
              <w:pStyle w:val="Tablas"/>
            </w:pPr>
            <w:r>
              <w:t>Valor recomendado e interpretación</w:t>
            </w:r>
          </w:p>
        </w:tc>
      </w:tr>
      <w:tr w:rsidR="001A7755" w14:paraId="5CB139ED" w14:textId="77777777" w:rsidTr="00F0532D">
        <w:trPr>
          <w:cnfStyle w:val="000000100000" w:firstRow="0" w:lastRow="0" w:firstColumn="0" w:lastColumn="0" w:oddVBand="0" w:evenVBand="0" w:oddHBand="1" w:evenHBand="0" w:firstRowFirstColumn="0" w:firstRowLastColumn="0" w:lastRowFirstColumn="0" w:lastRowLastColumn="0"/>
        </w:trPr>
        <w:tc>
          <w:tcPr>
            <w:tcW w:w="2689" w:type="dxa"/>
            <w:vAlign w:val="center"/>
          </w:tcPr>
          <w:p w14:paraId="1197CDA5" w14:textId="77777777" w:rsidR="001A7755" w:rsidRDefault="001A7755" w:rsidP="001C00B6">
            <w:pPr>
              <w:pStyle w:val="Tablas"/>
            </w:pPr>
            <w:r>
              <w:t>RSSI</w:t>
            </w:r>
          </w:p>
        </w:tc>
        <w:tc>
          <w:tcPr>
            <w:tcW w:w="7273" w:type="dxa"/>
            <w:vAlign w:val="center"/>
          </w:tcPr>
          <w:p w14:paraId="07B8EEE3" w14:textId="77777777" w:rsidR="001A7755" w:rsidRDefault="001A7755" w:rsidP="001C00B6">
            <w:pPr>
              <w:pStyle w:val="Tablas"/>
            </w:pPr>
            <w:r>
              <w:t>≥ -65 dBm. Nivel adecuado de señal</w:t>
            </w:r>
          </w:p>
        </w:tc>
      </w:tr>
      <w:tr w:rsidR="001A7755" w14:paraId="4ADC89C0" w14:textId="77777777" w:rsidTr="00F0532D">
        <w:tc>
          <w:tcPr>
            <w:tcW w:w="2689" w:type="dxa"/>
            <w:vAlign w:val="center"/>
          </w:tcPr>
          <w:p w14:paraId="16083389" w14:textId="77777777" w:rsidR="001A7755" w:rsidRDefault="001A7755" w:rsidP="001C00B6">
            <w:pPr>
              <w:pStyle w:val="Tablas"/>
            </w:pPr>
            <w:r>
              <w:t>SNR</w:t>
            </w:r>
          </w:p>
        </w:tc>
        <w:tc>
          <w:tcPr>
            <w:tcW w:w="7273" w:type="dxa"/>
            <w:vAlign w:val="center"/>
          </w:tcPr>
          <w:p w14:paraId="53ADBA9A" w14:textId="77777777" w:rsidR="001A7755" w:rsidRDefault="001A7755" w:rsidP="001C00B6">
            <w:pPr>
              <w:pStyle w:val="Tablas"/>
            </w:pPr>
            <w:r>
              <w:t>≥ 25 dB. Relación señal-ruido favorable</w:t>
            </w:r>
          </w:p>
        </w:tc>
      </w:tr>
      <w:tr w:rsidR="001A7755" w14:paraId="05A16D7F" w14:textId="77777777" w:rsidTr="00F0532D">
        <w:trPr>
          <w:cnfStyle w:val="000000100000" w:firstRow="0" w:lastRow="0" w:firstColumn="0" w:lastColumn="0" w:oddVBand="0" w:evenVBand="0" w:oddHBand="1" w:evenHBand="0" w:firstRowFirstColumn="0" w:firstRowLastColumn="0" w:lastRowFirstColumn="0" w:lastRowLastColumn="0"/>
        </w:trPr>
        <w:tc>
          <w:tcPr>
            <w:tcW w:w="2689" w:type="dxa"/>
            <w:vAlign w:val="center"/>
          </w:tcPr>
          <w:p w14:paraId="099D627F" w14:textId="77777777" w:rsidR="001A7755" w:rsidRDefault="001A7755" w:rsidP="001C00B6">
            <w:pPr>
              <w:pStyle w:val="Tablas"/>
            </w:pPr>
            <w:r>
              <w:t>Latencia</w:t>
            </w:r>
          </w:p>
        </w:tc>
        <w:tc>
          <w:tcPr>
            <w:tcW w:w="7273" w:type="dxa"/>
            <w:vAlign w:val="center"/>
          </w:tcPr>
          <w:p w14:paraId="75D84A25" w14:textId="77777777" w:rsidR="001A7755" w:rsidRDefault="001A7755" w:rsidP="001C00B6">
            <w:pPr>
              <w:pStyle w:val="Tablas"/>
            </w:pPr>
            <w:r>
              <w:t>&lt; 10 ms. Comportamiento estable</w:t>
            </w:r>
          </w:p>
        </w:tc>
      </w:tr>
      <w:tr w:rsidR="001A7755" w14:paraId="12AA1150" w14:textId="77777777" w:rsidTr="00F0532D">
        <w:tc>
          <w:tcPr>
            <w:tcW w:w="2689" w:type="dxa"/>
            <w:vAlign w:val="center"/>
          </w:tcPr>
          <w:p w14:paraId="1CF264F3" w14:textId="77777777" w:rsidR="001A7755" w:rsidRDefault="001A7755" w:rsidP="001C00B6">
            <w:pPr>
              <w:pStyle w:val="Tablas"/>
            </w:pPr>
            <w:r>
              <w:t>Pérdida de paquetes</w:t>
            </w:r>
          </w:p>
        </w:tc>
        <w:tc>
          <w:tcPr>
            <w:tcW w:w="7273" w:type="dxa"/>
            <w:vAlign w:val="center"/>
          </w:tcPr>
          <w:p w14:paraId="1A178084" w14:textId="77777777" w:rsidR="001A7755" w:rsidRDefault="001A7755" w:rsidP="001C00B6">
            <w:pPr>
              <w:pStyle w:val="Tablas"/>
            </w:pPr>
            <w:r>
              <w:t>&lt; 1 %. Transmisión confiable</w:t>
            </w:r>
          </w:p>
        </w:tc>
      </w:tr>
    </w:tbl>
    <w:p w14:paraId="2166D6DF" w14:textId="77777777" w:rsidR="001A7755" w:rsidRDefault="001A7755" w:rsidP="001A7755">
      <w:r>
        <w:t xml:space="preserve">Estos valores son analizados mediante herramientas como </w:t>
      </w:r>
      <w:proofErr w:type="spellStart"/>
      <w:r w:rsidRPr="00D70F97">
        <w:rPr>
          <w:rStyle w:val="Extranjerismo"/>
          <w:lang w:val="es-CO"/>
        </w:rPr>
        <w:t>Wi</w:t>
      </w:r>
      <w:proofErr w:type="spellEnd"/>
      <w:r w:rsidRPr="00D70F97">
        <w:rPr>
          <w:rStyle w:val="Extranjerismo"/>
          <w:lang w:val="es-CO"/>
        </w:rPr>
        <w:t xml:space="preserve">-Fi </w:t>
      </w:r>
      <w:proofErr w:type="spellStart"/>
      <w:r w:rsidRPr="00D70F97">
        <w:rPr>
          <w:rStyle w:val="Extranjerismo"/>
          <w:lang w:val="es-CO"/>
        </w:rPr>
        <w:t>Analyzer</w:t>
      </w:r>
      <w:proofErr w:type="spellEnd"/>
      <w:r w:rsidRPr="00D70F97">
        <w:rPr>
          <w:rStyle w:val="Extranjerismo"/>
          <w:lang w:val="es-CO"/>
        </w:rPr>
        <w:t xml:space="preserve">, </w:t>
      </w:r>
      <w:proofErr w:type="spellStart"/>
      <w:r w:rsidRPr="00D70F97">
        <w:rPr>
          <w:rStyle w:val="Extranjerismo"/>
          <w:lang w:val="es-CO"/>
        </w:rPr>
        <w:t>Ekahau</w:t>
      </w:r>
      <w:proofErr w:type="spellEnd"/>
      <w:r>
        <w:t xml:space="preserve"> y </w:t>
      </w:r>
      <w:proofErr w:type="spellStart"/>
      <w:r w:rsidRPr="00D70F97">
        <w:rPr>
          <w:rStyle w:val="Extranjerismo"/>
          <w:lang w:val="es-CO"/>
        </w:rPr>
        <w:t>NetSpot</w:t>
      </w:r>
      <w:proofErr w:type="spellEnd"/>
      <w:r>
        <w:t>.</w:t>
      </w:r>
    </w:p>
    <w:p w14:paraId="014DF452" w14:textId="77777777" w:rsidR="001A7755" w:rsidRDefault="001A7755" w:rsidP="001A7755">
      <w:pPr>
        <w:pStyle w:val="Ttulo3"/>
      </w:pPr>
      <w:r>
        <w:t>Interpretación técnica según tipo de aplicación</w:t>
      </w:r>
    </w:p>
    <w:p w14:paraId="26A28FF5" w14:textId="77777777" w:rsidR="001A7755" w:rsidRDefault="001A7755" w:rsidP="001A7755">
      <w:r>
        <w:t>La potencia de señal debe interpretarse de acuerdo con las exigencias de cada aplicación.</w:t>
      </w:r>
    </w:p>
    <w:p w14:paraId="45797D40" w14:textId="77777777" w:rsidR="001A7755" w:rsidRDefault="001A7755" w:rsidP="001A7755">
      <w:pPr>
        <w:pStyle w:val="Tabla"/>
      </w:pPr>
      <w:r>
        <w:t>Niveles recomendados de señal según tipo de aplicación</w:t>
      </w:r>
    </w:p>
    <w:tbl>
      <w:tblPr>
        <w:tblStyle w:val="SENA"/>
        <w:tblW w:w="0" w:type="auto"/>
        <w:tblLook w:val="04A0" w:firstRow="1" w:lastRow="0" w:firstColumn="1" w:lastColumn="0" w:noHBand="0" w:noVBand="1"/>
      </w:tblPr>
      <w:tblGrid>
        <w:gridCol w:w="2689"/>
        <w:gridCol w:w="7273"/>
      </w:tblGrid>
      <w:tr w:rsidR="001A7755" w14:paraId="68910B41" w14:textId="77777777" w:rsidTr="00F0532D">
        <w:trPr>
          <w:cnfStyle w:val="100000000000" w:firstRow="1" w:lastRow="0" w:firstColumn="0" w:lastColumn="0" w:oddVBand="0" w:evenVBand="0" w:oddHBand="0" w:evenHBand="0" w:firstRowFirstColumn="0" w:firstRowLastColumn="0" w:lastRowFirstColumn="0" w:lastRowLastColumn="0"/>
          <w:tblHeader/>
        </w:trPr>
        <w:tc>
          <w:tcPr>
            <w:tcW w:w="2689" w:type="dxa"/>
            <w:vAlign w:val="center"/>
          </w:tcPr>
          <w:p w14:paraId="60C6DE05" w14:textId="77777777" w:rsidR="001A7755" w:rsidRDefault="001A7755" w:rsidP="001C00B6">
            <w:pPr>
              <w:pStyle w:val="Tablas"/>
            </w:pPr>
            <w:r>
              <w:t>Aplicación</w:t>
            </w:r>
          </w:p>
        </w:tc>
        <w:tc>
          <w:tcPr>
            <w:tcW w:w="7273" w:type="dxa"/>
            <w:vAlign w:val="center"/>
          </w:tcPr>
          <w:p w14:paraId="48405F33" w14:textId="77777777" w:rsidR="001A7755" w:rsidRDefault="001A7755" w:rsidP="001C00B6">
            <w:pPr>
              <w:pStyle w:val="Tablas"/>
            </w:pPr>
            <w:r>
              <w:t>RSSI y SNR recomendados</w:t>
            </w:r>
          </w:p>
        </w:tc>
      </w:tr>
      <w:tr w:rsidR="001A7755" w14:paraId="65E70D33" w14:textId="77777777" w:rsidTr="00F0532D">
        <w:trPr>
          <w:cnfStyle w:val="000000100000" w:firstRow="0" w:lastRow="0" w:firstColumn="0" w:lastColumn="0" w:oddVBand="0" w:evenVBand="0" w:oddHBand="1" w:evenHBand="0" w:firstRowFirstColumn="0" w:firstRowLastColumn="0" w:lastRowFirstColumn="0" w:lastRowLastColumn="0"/>
        </w:trPr>
        <w:tc>
          <w:tcPr>
            <w:tcW w:w="2689" w:type="dxa"/>
            <w:vAlign w:val="center"/>
          </w:tcPr>
          <w:p w14:paraId="1F69B3C0" w14:textId="77777777" w:rsidR="001A7755" w:rsidRDefault="001A7755" w:rsidP="001C00B6">
            <w:pPr>
              <w:pStyle w:val="Tablas"/>
            </w:pPr>
            <w:r>
              <w:t xml:space="preserve">Navegación </w:t>
            </w:r>
            <w:r>
              <w:rPr>
                <w:rStyle w:val="Extranjerismo"/>
              </w:rPr>
              <w:t>web</w:t>
            </w:r>
          </w:p>
        </w:tc>
        <w:tc>
          <w:tcPr>
            <w:tcW w:w="7273" w:type="dxa"/>
            <w:vAlign w:val="center"/>
          </w:tcPr>
          <w:p w14:paraId="35219F3F" w14:textId="77777777" w:rsidR="001A7755" w:rsidRDefault="001A7755" w:rsidP="001C00B6">
            <w:pPr>
              <w:pStyle w:val="Tablas"/>
            </w:pPr>
            <w:r>
              <w:t>≥ -75 dBm y ≥ 20 dB</w:t>
            </w:r>
          </w:p>
        </w:tc>
      </w:tr>
      <w:tr w:rsidR="001A7755" w14:paraId="47A19EF7" w14:textId="77777777" w:rsidTr="00F0532D">
        <w:tc>
          <w:tcPr>
            <w:tcW w:w="2689" w:type="dxa"/>
            <w:vAlign w:val="center"/>
          </w:tcPr>
          <w:p w14:paraId="6BF24B25" w14:textId="77777777" w:rsidR="001A7755" w:rsidRDefault="001A7755" w:rsidP="001C00B6">
            <w:pPr>
              <w:pStyle w:val="Tablas"/>
            </w:pPr>
            <w:r>
              <w:t xml:space="preserve">Video en </w:t>
            </w:r>
            <w:r>
              <w:rPr>
                <w:rStyle w:val="Extranjerismo"/>
              </w:rPr>
              <w:t>streaming</w:t>
            </w:r>
          </w:p>
        </w:tc>
        <w:tc>
          <w:tcPr>
            <w:tcW w:w="7273" w:type="dxa"/>
            <w:vAlign w:val="center"/>
          </w:tcPr>
          <w:p w14:paraId="4939C0AE" w14:textId="77777777" w:rsidR="001A7755" w:rsidRDefault="001A7755" w:rsidP="001C00B6">
            <w:pPr>
              <w:pStyle w:val="Tablas"/>
            </w:pPr>
            <w:r>
              <w:t>≥ -67 dBm y ≥ 25 dB</w:t>
            </w:r>
          </w:p>
        </w:tc>
      </w:tr>
      <w:tr w:rsidR="001A7755" w14:paraId="5D33DEBC" w14:textId="77777777" w:rsidTr="00F0532D">
        <w:trPr>
          <w:cnfStyle w:val="000000100000" w:firstRow="0" w:lastRow="0" w:firstColumn="0" w:lastColumn="0" w:oddVBand="0" w:evenVBand="0" w:oddHBand="1" w:evenHBand="0" w:firstRowFirstColumn="0" w:firstRowLastColumn="0" w:lastRowFirstColumn="0" w:lastRowLastColumn="0"/>
        </w:trPr>
        <w:tc>
          <w:tcPr>
            <w:tcW w:w="2689" w:type="dxa"/>
            <w:vAlign w:val="center"/>
          </w:tcPr>
          <w:p w14:paraId="1E5C35B6" w14:textId="77777777" w:rsidR="001A7755" w:rsidRDefault="001A7755" w:rsidP="001C00B6">
            <w:pPr>
              <w:pStyle w:val="Tablas"/>
            </w:pPr>
            <w:r>
              <w:rPr>
                <w:rStyle w:val="Extranjerismo"/>
              </w:rPr>
              <w:t>VoIP</w:t>
            </w:r>
          </w:p>
        </w:tc>
        <w:tc>
          <w:tcPr>
            <w:tcW w:w="7273" w:type="dxa"/>
            <w:vAlign w:val="center"/>
          </w:tcPr>
          <w:p w14:paraId="528541A3" w14:textId="77777777" w:rsidR="001A7755" w:rsidRDefault="001A7755" w:rsidP="001C00B6">
            <w:pPr>
              <w:pStyle w:val="Tablas"/>
            </w:pPr>
            <w:r>
              <w:t>≥ -65 dBm y ≥ 30 dB</w:t>
            </w:r>
          </w:p>
        </w:tc>
      </w:tr>
    </w:tbl>
    <w:p w14:paraId="29F4A7F1" w14:textId="77777777" w:rsidR="001A7755" w:rsidRDefault="001A7755" w:rsidP="001A7755">
      <w:r>
        <w:t>Si los valores se encuentran por debajo de estos rangos, pueden presentarse retransmisiones, pérdida de paquetes y disminución de la velocidad de transmisión, lo que orienta decisiones como instalar nuevos puntos de acceso o ajustar la potencia.</w:t>
      </w:r>
    </w:p>
    <w:p w14:paraId="29DB93A1" w14:textId="77777777" w:rsidR="001A7755" w:rsidRDefault="001A7755" w:rsidP="001A7755">
      <w:pPr>
        <w:pStyle w:val="Ttulo2"/>
      </w:pPr>
      <w:bookmarkStart w:id="3" w:name="_Toc228264123"/>
      <w:r>
        <w:lastRenderedPageBreak/>
        <w:t>Concepto de redes inalámbricas</w:t>
      </w:r>
      <w:bookmarkEnd w:id="3"/>
    </w:p>
    <w:p w14:paraId="67BB617A" w14:textId="77777777" w:rsidR="001A7755" w:rsidRDefault="001A7755" w:rsidP="001A7755">
      <w:r>
        <w:t>Una red inalámbrica es una infraestructura de comunicación que permite el intercambio de datos entre dispositivos mediante señales de radiofrecuencia. A diferencia de las redes cableadas, en las que la transmisión ocurre a través de conductores físicos, en las redes inalámbricas el medio de propagación es el aire.</w:t>
      </w:r>
    </w:p>
    <w:p w14:paraId="1A9764EE" w14:textId="77777777" w:rsidR="001A7755" w:rsidRDefault="001A7755" w:rsidP="001A7755">
      <w:r>
        <w:t>Estas redes poseen características que facilitan su implementación en diversos entornos tecnológicos. Entre las más relevantes se encuentran la movilidad de los usuarios, la flexibilidad de instalación, la escalabilidad y la reducción de costos asociados a la infraestructura física.</w:t>
      </w:r>
    </w:p>
    <w:p w14:paraId="3D07CF9C" w14:textId="77777777" w:rsidR="001A7755" w:rsidRDefault="001A7755" w:rsidP="001A7755">
      <w:r>
        <w:t xml:space="preserve">Para comprender su funcionamiento, es necesario considerar varios parámetros técnicos que determinan el desempeño de la red. A </w:t>
      </w:r>
      <w:proofErr w:type="gramStart"/>
      <w:r>
        <w:t>continuación</w:t>
      </w:r>
      <w:proofErr w:type="gramEnd"/>
      <w:r>
        <w:t xml:space="preserve"> se sintetizan los principales elementos que intervienen en la definición de una red inalámbrica.</w:t>
      </w:r>
    </w:p>
    <w:p w14:paraId="76393F03" w14:textId="3902189E" w:rsidR="001A7755" w:rsidRDefault="001A7755">
      <w:pPr>
        <w:pStyle w:val="Prrafodelista"/>
        <w:numPr>
          <w:ilvl w:val="0"/>
          <w:numId w:val="16"/>
        </w:numPr>
        <w:ind w:left="993"/>
      </w:pPr>
      <w:r w:rsidRPr="00F0532D">
        <w:rPr>
          <w:b/>
          <w:bCs/>
        </w:rPr>
        <w:t>Frecuencia</w:t>
      </w:r>
      <w:r w:rsidR="00F0532D" w:rsidRPr="00F0532D">
        <w:rPr>
          <w:b/>
          <w:bCs/>
        </w:rPr>
        <w:t>.</w:t>
      </w:r>
      <w:r w:rsidR="00F0532D">
        <w:t xml:space="preserve"> </w:t>
      </w:r>
      <w:r>
        <w:t>Banda del espectro electromagnético utilizada para la transmisión de datos.</w:t>
      </w:r>
    </w:p>
    <w:p w14:paraId="030429B5" w14:textId="68528AC6" w:rsidR="001A7755" w:rsidRDefault="001A7755">
      <w:pPr>
        <w:pStyle w:val="Prrafodelista"/>
        <w:numPr>
          <w:ilvl w:val="0"/>
          <w:numId w:val="16"/>
        </w:numPr>
        <w:ind w:left="993"/>
      </w:pPr>
      <w:r w:rsidRPr="00F0532D">
        <w:rPr>
          <w:b/>
          <w:bCs/>
        </w:rPr>
        <w:t>Potencia de transmisión</w:t>
      </w:r>
      <w:r w:rsidR="00F0532D">
        <w:t xml:space="preserve">. </w:t>
      </w:r>
      <w:r>
        <w:t>Nivel de energía con el que se emite la señal inalámbrica. Influye en el alcance de la comunicación.</w:t>
      </w:r>
    </w:p>
    <w:p w14:paraId="69825FF1" w14:textId="358E7899" w:rsidR="001A7755" w:rsidRDefault="001A7755">
      <w:pPr>
        <w:pStyle w:val="Prrafodelista"/>
        <w:numPr>
          <w:ilvl w:val="0"/>
          <w:numId w:val="16"/>
        </w:numPr>
        <w:ind w:left="993"/>
      </w:pPr>
      <w:r w:rsidRPr="00F0532D">
        <w:rPr>
          <w:b/>
          <w:bCs/>
        </w:rPr>
        <w:t>Tipo de antena</w:t>
      </w:r>
      <w:r w:rsidR="00F0532D" w:rsidRPr="00F0532D">
        <w:rPr>
          <w:b/>
          <w:bCs/>
        </w:rPr>
        <w:t>.</w:t>
      </w:r>
      <w:r w:rsidR="00F0532D">
        <w:t xml:space="preserve"> </w:t>
      </w:r>
      <w:r>
        <w:t>Dispositivo encargado de irradiar o recibir la señal de radiofrecuencia. Puede ser omnidireccional o direccional.</w:t>
      </w:r>
    </w:p>
    <w:p w14:paraId="3CA136E0" w14:textId="6B31BCC8" w:rsidR="001A7755" w:rsidRDefault="001A7755">
      <w:pPr>
        <w:pStyle w:val="Prrafodelista"/>
        <w:numPr>
          <w:ilvl w:val="0"/>
          <w:numId w:val="16"/>
        </w:numPr>
        <w:ind w:left="993"/>
      </w:pPr>
      <w:r w:rsidRPr="00F0532D">
        <w:rPr>
          <w:b/>
          <w:bCs/>
        </w:rPr>
        <w:t>Estándar de comunicación</w:t>
      </w:r>
      <w:r w:rsidR="00F0532D">
        <w:t xml:space="preserve">. </w:t>
      </w:r>
      <w:r>
        <w:t>Conjunto de especificaciones técnicas que regulan el funcionamiento de la red, como la familia IEEE 802.11.</w:t>
      </w:r>
    </w:p>
    <w:p w14:paraId="47486008" w14:textId="7A7EAD0D" w:rsidR="001A7755" w:rsidRDefault="001A7755">
      <w:pPr>
        <w:pStyle w:val="Prrafodelista"/>
        <w:numPr>
          <w:ilvl w:val="0"/>
          <w:numId w:val="16"/>
        </w:numPr>
        <w:ind w:left="993"/>
      </w:pPr>
      <w:r w:rsidRPr="00F0532D">
        <w:rPr>
          <w:b/>
          <w:bCs/>
        </w:rPr>
        <w:t>Topología de red</w:t>
      </w:r>
      <w:r w:rsidR="00F0532D" w:rsidRPr="00F0532D">
        <w:rPr>
          <w:b/>
          <w:bCs/>
        </w:rPr>
        <w:t>.</w:t>
      </w:r>
      <w:r w:rsidR="00F0532D">
        <w:t xml:space="preserve"> </w:t>
      </w:r>
      <w:r>
        <w:t>Forma en que los dispositivos se organizan y se conectan dentro de la infraestructura inalámbrica.</w:t>
      </w:r>
    </w:p>
    <w:p w14:paraId="3E98FDAE" w14:textId="77777777" w:rsidR="001A7755" w:rsidRDefault="001A7755" w:rsidP="001A7755">
      <w:r>
        <w:lastRenderedPageBreak/>
        <w:t>Estos elementos permiten establecer las condiciones de funcionamiento, cobertura y rendimiento de una red inalámbrica.</w:t>
      </w:r>
    </w:p>
    <w:p w14:paraId="0E48CFD6" w14:textId="77777777" w:rsidR="001A7755" w:rsidRDefault="001A7755" w:rsidP="001A7755">
      <w:pPr>
        <w:pStyle w:val="Ttulo3"/>
      </w:pPr>
      <w:r>
        <w:t>Diferencias operativas entre redes cableadas e inalámbricas</w:t>
      </w:r>
    </w:p>
    <w:p w14:paraId="1A59ED22" w14:textId="77777777" w:rsidR="001A7755" w:rsidRDefault="001A7755" w:rsidP="001A7755">
      <w:r>
        <w:t>Las redes cableadas y las redes inalámbricas presentan diferencias significativas en términos de rendimiento, estabilidad y diseño de infraestructura. Estas diferencias están asociadas al medio de transmisión utilizado y a las condiciones del entorno en el que se implementa la red. Mientras las redes cableadas ofrecen mayor previsibilidad en el desempeño, las redes inalámbricas aportan flexibilidad y movilidad a los usuarios.</w:t>
      </w:r>
    </w:p>
    <w:p w14:paraId="06EAE129" w14:textId="77777777" w:rsidR="001A7755" w:rsidRDefault="001A7755" w:rsidP="001A7755">
      <w:pPr>
        <w:pStyle w:val="Tabla"/>
      </w:pPr>
      <w:r>
        <w:t>Comparación operativa entre redes cableadas y redes inalámbricas</w:t>
      </w:r>
    </w:p>
    <w:tbl>
      <w:tblPr>
        <w:tblStyle w:val="SENA"/>
        <w:tblW w:w="0" w:type="auto"/>
        <w:tblLook w:val="04A0" w:firstRow="1" w:lastRow="0" w:firstColumn="1" w:lastColumn="0" w:noHBand="0" w:noVBand="1"/>
      </w:tblPr>
      <w:tblGrid>
        <w:gridCol w:w="3321"/>
        <w:gridCol w:w="3320"/>
        <w:gridCol w:w="3321"/>
      </w:tblGrid>
      <w:tr w:rsidR="001A7755" w14:paraId="67E132C5" w14:textId="77777777" w:rsidTr="001C00B6">
        <w:trPr>
          <w:cnfStyle w:val="100000000000" w:firstRow="1" w:lastRow="0" w:firstColumn="0" w:lastColumn="0" w:oddVBand="0" w:evenVBand="0" w:oddHBand="0" w:evenHBand="0" w:firstRowFirstColumn="0" w:firstRowLastColumn="0" w:lastRowFirstColumn="0" w:lastRowLastColumn="0"/>
          <w:tblHeader/>
        </w:trPr>
        <w:tc>
          <w:tcPr>
            <w:tcW w:w="3324" w:type="dxa"/>
            <w:vAlign w:val="center"/>
          </w:tcPr>
          <w:p w14:paraId="7BCC9105" w14:textId="77777777" w:rsidR="001A7755" w:rsidRDefault="001A7755" w:rsidP="001C00B6">
            <w:pPr>
              <w:pStyle w:val="Tablas"/>
            </w:pPr>
            <w:r>
              <w:t>Característica</w:t>
            </w:r>
          </w:p>
        </w:tc>
        <w:tc>
          <w:tcPr>
            <w:tcW w:w="3324" w:type="dxa"/>
            <w:vAlign w:val="center"/>
          </w:tcPr>
          <w:p w14:paraId="71E476AF" w14:textId="77777777" w:rsidR="001A7755" w:rsidRDefault="001A7755" w:rsidP="001C00B6">
            <w:pPr>
              <w:pStyle w:val="Tablas"/>
            </w:pPr>
            <w:r>
              <w:t>Red cableada</w:t>
            </w:r>
          </w:p>
        </w:tc>
        <w:tc>
          <w:tcPr>
            <w:tcW w:w="3324" w:type="dxa"/>
            <w:vAlign w:val="center"/>
          </w:tcPr>
          <w:p w14:paraId="64A9F9CE" w14:textId="77777777" w:rsidR="001A7755" w:rsidRDefault="001A7755" w:rsidP="001C00B6">
            <w:pPr>
              <w:pStyle w:val="Tablas"/>
            </w:pPr>
            <w:r>
              <w:t>Red inalámbrica</w:t>
            </w:r>
          </w:p>
        </w:tc>
      </w:tr>
      <w:tr w:rsidR="001A7755" w14:paraId="0F646908" w14:textId="77777777" w:rsidTr="001C00B6">
        <w:trPr>
          <w:cnfStyle w:val="000000100000" w:firstRow="0" w:lastRow="0" w:firstColumn="0" w:lastColumn="0" w:oddVBand="0" w:evenVBand="0" w:oddHBand="1" w:evenHBand="0" w:firstRowFirstColumn="0" w:firstRowLastColumn="0" w:lastRowFirstColumn="0" w:lastRowLastColumn="0"/>
        </w:trPr>
        <w:tc>
          <w:tcPr>
            <w:tcW w:w="3324" w:type="dxa"/>
            <w:vAlign w:val="center"/>
          </w:tcPr>
          <w:p w14:paraId="45658EBA" w14:textId="77777777" w:rsidR="001A7755" w:rsidRDefault="001A7755" w:rsidP="001C00B6">
            <w:pPr>
              <w:pStyle w:val="Tablas"/>
            </w:pPr>
            <w:r>
              <w:t>Medio de transmisión</w:t>
            </w:r>
          </w:p>
        </w:tc>
        <w:tc>
          <w:tcPr>
            <w:tcW w:w="3324" w:type="dxa"/>
            <w:vAlign w:val="center"/>
          </w:tcPr>
          <w:p w14:paraId="64214345" w14:textId="77777777" w:rsidR="001A7755" w:rsidRDefault="001A7755" w:rsidP="001C00B6">
            <w:pPr>
              <w:pStyle w:val="Tablas"/>
            </w:pPr>
            <w:r>
              <w:t>Cable físico</w:t>
            </w:r>
          </w:p>
        </w:tc>
        <w:tc>
          <w:tcPr>
            <w:tcW w:w="3324" w:type="dxa"/>
            <w:vAlign w:val="center"/>
          </w:tcPr>
          <w:p w14:paraId="6B1E95C4" w14:textId="77777777" w:rsidR="001A7755" w:rsidRDefault="001A7755" w:rsidP="001C00B6">
            <w:pPr>
              <w:pStyle w:val="Tablas"/>
            </w:pPr>
            <w:r>
              <w:t>Aire</w:t>
            </w:r>
          </w:p>
        </w:tc>
      </w:tr>
      <w:tr w:rsidR="001A7755" w14:paraId="1150D0AF" w14:textId="77777777" w:rsidTr="001C00B6">
        <w:tc>
          <w:tcPr>
            <w:tcW w:w="3324" w:type="dxa"/>
            <w:vAlign w:val="center"/>
          </w:tcPr>
          <w:p w14:paraId="1A1E0FE1" w14:textId="77777777" w:rsidR="001A7755" w:rsidRDefault="001A7755" w:rsidP="001C00B6">
            <w:pPr>
              <w:pStyle w:val="Tablas"/>
            </w:pPr>
            <w:r>
              <w:t>Interferencias</w:t>
            </w:r>
          </w:p>
        </w:tc>
        <w:tc>
          <w:tcPr>
            <w:tcW w:w="3324" w:type="dxa"/>
            <w:vAlign w:val="center"/>
          </w:tcPr>
          <w:p w14:paraId="0E53F884" w14:textId="77777777" w:rsidR="001A7755" w:rsidRDefault="001A7755" w:rsidP="001C00B6">
            <w:pPr>
              <w:pStyle w:val="Tablas"/>
            </w:pPr>
            <w:r>
              <w:t>Muy bajas</w:t>
            </w:r>
          </w:p>
        </w:tc>
        <w:tc>
          <w:tcPr>
            <w:tcW w:w="3324" w:type="dxa"/>
            <w:vAlign w:val="center"/>
          </w:tcPr>
          <w:p w14:paraId="4671A842" w14:textId="77777777" w:rsidR="001A7755" w:rsidRDefault="001A7755" w:rsidP="001C00B6">
            <w:pPr>
              <w:pStyle w:val="Tablas"/>
            </w:pPr>
            <w:r>
              <w:t>Altas</w:t>
            </w:r>
          </w:p>
        </w:tc>
      </w:tr>
      <w:tr w:rsidR="001A7755" w14:paraId="3E96E1D5" w14:textId="77777777" w:rsidTr="001C00B6">
        <w:trPr>
          <w:cnfStyle w:val="000000100000" w:firstRow="0" w:lastRow="0" w:firstColumn="0" w:lastColumn="0" w:oddVBand="0" w:evenVBand="0" w:oddHBand="1" w:evenHBand="0" w:firstRowFirstColumn="0" w:firstRowLastColumn="0" w:lastRowFirstColumn="0" w:lastRowLastColumn="0"/>
        </w:trPr>
        <w:tc>
          <w:tcPr>
            <w:tcW w:w="3324" w:type="dxa"/>
            <w:vAlign w:val="center"/>
          </w:tcPr>
          <w:p w14:paraId="646281D8" w14:textId="77777777" w:rsidR="001A7755" w:rsidRDefault="001A7755" w:rsidP="001C00B6">
            <w:pPr>
              <w:pStyle w:val="Tablas"/>
            </w:pPr>
            <w:r>
              <w:t>Movilidad</w:t>
            </w:r>
          </w:p>
        </w:tc>
        <w:tc>
          <w:tcPr>
            <w:tcW w:w="3324" w:type="dxa"/>
            <w:vAlign w:val="center"/>
          </w:tcPr>
          <w:p w14:paraId="321C251E" w14:textId="77777777" w:rsidR="001A7755" w:rsidRDefault="001A7755" w:rsidP="001C00B6">
            <w:pPr>
              <w:pStyle w:val="Tablas"/>
            </w:pPr>
            <w:r>
              <w:t>Limitada</w:t>
            </w:r>
          </w:p>
        </w:tc>
        <w:tc>
          <w:tcPr>
            <w:tcW w:w="3324" w:type="dxa"/>
            <w:vAlign w:val="center"/>
          </w:tcPr>
          <w:p w14:paraId="7CC8CE14" w14:textId="77777777" w:rsidR="001A7755" w:rsidRDefault="001A7755" w:rsidP="001C00B6">
            <w:pPr>
              <w:pStyle w:val="Tablas"/>
            </w:pPr>
            <w:r>
              <w:t>Alta</w:t>
            </w:r>
          </w:p>
        </w:tc>
      </w:tr>
      <w:tr w:rsidR="001A7755" w14:paraId="5A06AD8D" w14:textId="77777777" w:rsidTr="001C00B6">
        <w:tc>
          <w:tcPr>
            <w:tcW w:w="3324" w:type="dxa"/>
            <w:vAlign w:val="center"/>
          </w:tcPr>
          <w:p w14:paraId="3D6278ED" w14:textId="77777777" w:rsidR="001A7755" w:rsidRDefault="001A7755" w:rsidP="001C00B6">
            <w:pPr>
              <w:pStyle w:val="Tablas"/>
            </w:pPr>
            <w:r>
              <w:t>Estabilidad</w:t>
            </w:r>
          </w:p>
        </w:tc>
        <w:tc>
          <w:tcPr>
            <w:tcW w:w="3324" w:type="dxa"/>
            <w:vAlign w:val="center"/>
          </w:tcPr>
          <w:p w14:paraId="05C6000E" w14:textId="77777777" w:rsidR="001A7755" w:rsidRDefault="001A7755" w:rsidP="001C00B6">
            <w:pPr>
              <w:pStyle w:val="Tablas"/>
            </w:pPr>
            <w:r>
              <w:t>Muy alta</w:t>
            </w:r>
          </w:p>
        </w:tc>
        <w:tc>
          <w:tcPr>
            <w:tcW w:w="3324" w:type="dxa"/>
            <w:vAlign w:val="center"/>
          </w:tcPr>
          <w:p w14:paraId="17FCD867" w14:textId="77777777" w:rsidR="001A7755" w:rsidRDefault="001A7755" w:rsidP="001C00B6">
            <w:pPr>
              <w:pStyle w:val="Tablas"/>
            </w:pPr>
            <w:r>
              <w:t>Variable</w:t>
            </w:r>
          </w:p>
        </w:tc>
      </w:tr>
      <w:tr w:rsidR="001A7755" w14:paraId="019C618A" w14:textId="77777777" w:rsidTr="001C00B6">
        <w:trPr>
          <w:cnfStyle w:val="000000100000" w:firstRow="0" w:lastRow="0" w:firstColumn="0" w:lastColumn="0" w:oddVBand="0" w:evenVBand="0" w:oddHBand="1" w:evenHBand="0" w:firstRowFirstColumn="0" w:firstRowLastColumn="0" w:lastRowFirstColumn="0" w:lastRowLastColumn="0"/>
        </w:trPr>
        <w:tc>
          <w:tcPr>
            <w:tcW w:w="3324" w:type="dxa"/>
            <w:vAlign w:val="center"/>
          </w:tcPr>
          <w:p w14:paraId="4D3CD4A9" w14:textId="77777777" w:rsidR="001A7755" w:rsidRDefault="001A7755" w:rsidP="001C00B6">
            <w:pPr>
              <w:pStyle w:val="Tablas"/>
            </w:pPr>
            <w:r>
              <w:t>Velocidad efectiva</w:t>
            </w:r>
          </w:p>
        </w:tc>
        <w:tc>
          <w:tcPr>
            <w:tcW w:w="3324" w:type="dxa"/>
            <w:vAlign w:val="center"/>
          </w:tcPr>
          <w:p w14:paraId="31B73A73" w14:textId="77777777" w:rsidR="001A7755" w:rsidRDefault="001A7755" w:rsidP="001C00B6">
            <w:pPr>
              <w:pStyle w:val="Tablas"/>
            </w:pPr>
            <w:r>
              <w:t>Alta y constante</w:t>
            </w:r>
          </w:p>
        </w:tc>
        <w:tc>
          <w:tcPr>
            <w:tcW w:w="3324" w:type="dxa"/>
            <w:vAlign w:val="center"/>
          </w:tcPr>
          <w:p w14:paraId="5D4A2C8F" w14:textId="77777777" w:rsidR="001A7755" w:rsidRDefault="001A7755" w:rsidP="001C00B6">
            <w:pPr>
              <w:pStyle w:val="Tablas"/>
            </w:pPr>
            <w:r>
              <w:t>Dependiente del entorno</w:t>
            </w:r>
          </w:p>
        </w:tc>
      </w:tr>
    </w:tbl>
    <w:p w14:paraId="67569AB6" w14:textId="77777777" w:rsidR="001A7755" w:rsidRDefault="001A7755" w:rsidP="001A7755">
      <w:r>
        <w:t>En entornos empresariales es habitual la implementación de arquitecturas híbridas, en las cuales la red cableada funciona como infraestructura principal de comunicación y la red inalámbrica complementa el acceso al proporcionar movilidad y flexibilidad operativa a los usuarios.</w:t>
      </w:r>
    </w:p>
    <w:p w14:paraId="007A1F13" w14:textId="77777777" w:rsidR="001A7755" w:rsidRDefault="001A7755" w:rsidP="001A7755">
      <w:pPr>
        <w:pStyle w:val="Ttulo2"/>
      </w:pPr>
      <w:bookmarkStart w:id="4" w:name="_Toc228264124"/>
      <w:r>
        <w:t>Clasificación de redes inalámbricas</w:t>
      </w:r>
      <w:bookmarkEnd w:id="4"/>
    </w:p>
    <w:p w14:paraId="6806CA81" w14:textId="77777777" w:rsidR="001A7755" w:rsidRDefault="001A7755" w:rsidP="001A7755">
      <w:r>
        <w:t xml:space="preserve">Las redes inalámbricas se clasifican según su alcance geográfico y nivel de cobertura, lo que permite seleccionar la tecnología más adecuada de acuerdo con los requerimientos de conectividad, movilidad y extensión del servicio. </w:t>
      </w:r>
    </w:p>
    <w:p w14:paraId="28C6259B" w14:textId="4DA8B234" w:rsidR="001A7755" w:rsidRDefault="001A7755" w:rsidP="51AD8EAB">
      <w:pPr>
        <w:pStyle w:val="Prrafodelista"/>
        <w:numPr>
          <w:ilvl w:val="0"/>
          <w:numId w:val="1"/>
        </w:numPr>
      </w:pPr>
      <w:r w:rsidRPr="51AD8EAB">
        <w:rPr>
          <w:b/>
          <w:bCs/>
        </w:rPr>
        <w:lastRenderedPageBreak/>
        <w:t>WPAN</w:t>
      </w:r>
      <w:r w:rsidR="3DFB03C8">
        <w:t xml:space="preserve">. </w:t>
      </w:r>
      <w:r>
        <w:t>Red de Área Personal Inalámbrica (</w:t>
      </w:r>
      <w:r w:rsidRPr="51AD8EAB">
        <w:t>Wireless Personal Area Network</w:t>
      </w:r>
      <w:r>
        <w:t xml:space="preserve">). Opera generalmente a distancias menores de 10 m, utiliza con frecuencia la banda de 2.4 </w:t>
      </w:r>
      <w:r w:rsidRPr="51AD8EAB">
        <w:t>GHz</w:t>
      </w:r>
      <w:r>
        <w:t xml:space="preserve"> y tecnologías como </w:t>
      </w:r>
      <w:r w:rsidRPr="51AD8EAB">
        <w:t>Bluetooth</w:t>
      </w:r>
      <w:r>
        <w:t>. Se caracteriza por bajo consumo energético y se emplea para la interconexión de dispositivos personales como auriculares, teclados, relojes inteligentes y teléfonos móviles.</w:t>
      </w:r>
    </w:p>
    <w:p w14:paraId="39323E2D" w14:textId="6A366DD0" w:rsidR="001A7755" w:rsidRDefault="001A7755">
      <w:pPr>
        <w:pStyle w:val="Prrafodelista"/>
        <w:numPr>
          <w:ilvl w:val="0"/>
          <w:numId w:val="69"/>
        </w:numPr>
        <w:ind w:left="993"/>
      </w:pPr>
      <w:r w:rsidRPr="00A62D52">
        <w:rPr>
          <w:rStyle w:val="Extranjerismo"/>
          <w:b/>
          <w:bCs/>
          <w:lang w:val="es-CO"/>
        </w:rPr>
        <w:t>WLAN</w:t>
      </w:r>
      <w:r w:rsidR="00644419">
        <w:t xml:space="preserve">. </w:t>
      </w:r>
      <w:r>
        <w:t>Red de Área Local Inalámbrica (</w:t>
      </w:r>
      <w:r w:rsidRPr="00D70F97">
        <w:rPr>
          <w:rStyle w:val="Extranjerismo"/>
          <w:lang w:val="es-CO"/>
        </w:rPr>
        <w:t>Wireless Local Area Network</w:t>
      </w:r>
      <w:r>
        <w:t xml:space="preserve">). Permite la conectividad dentro de edificios, oficinas o campus educativos. Utiliza estándares IEEE 802.11 y opera comúnmente en las bandas de 2.4 </w:t>
      </w:r>
      <w:r w:rsidRPr="00D70F97">
        <w:rPr>
          <w:rStyle w:val="Extranjerismo"/>
          <w:lang w:val="es-CO"/>
        </w:rPr>
        <w:t>GHz</w:t>
      </w:r>
      <w:r>
        <w:t xml:space="preserve"> y 5 </w:t>
      </w:r>
      <w:r w:rsidRPr="00D70F97">
        <w:rPr>
          <w:rStyle w:val="Extranjerismo"/>
          <w:lang w:val="es-CO"/>
        </w:rPr>
        <w:t>GHz</w:t>
      </w:r>
      <w:r>
        <w:t>. Es la tecnología más utilizada en entornos empresariales y académicos.</w:t>
      </w:r>
    </w:p>
    <w:p w14:paraId="1C3D0623" w14:textId="449BE669" w:rsidR="001A7755" w:rsidRPr="00644419" w:rsidRDefault="001A7755">
      <w:pPr>
        <w:pStyle w:val="Prrafodelista"/>
        <w:numPr>
          <w:ilvl w:val="0"/>
          <w:numId w:val="69"/>
        </w:numPr>
        <w:ind w:left="993"/>
        <w:rPr>
          <w:b/>
        </w:rPr>
      </w:pPr>
      <w:r w:rsidRPr="00A62D52">
        <w:rPr>
          <w:rStyle w:val="Extranjerismo"/>
          <w:b/>
          <w:bCs/>
          <w:lang w:val="es-CO"/>
        </w:rPr>
        <w:t>WMAN</w:t>
      </w:r>
      <w:r w:rsidR="00644419">
        <w:t xml:space="preserve">. </w:t>
      </w:r>
      <w:r>
        <w:t>Red de Área Metropolitana Inalámbrica (</w:t>
      </w:r>
      <w:r w:rsidRPr="00D70F97">
        <w:rPr>
          <w:rStyle w:val="Extranjerismo"/>
          <w:lang w:val="es-CO"/>
        </w:rPr>
        <w:t xml:space="preserve">Wireless </w:t>
      </w:r>
      <w:proofErr w:type="spellStart"/>
      <w:r w:rsidRPr="00D70F97">
        <w:rPr>
          <w:rStyle w:val="Extranjerismo"/>
          <w:lang w:val="es-CO"/>
        </w:rPr>
        <w:t>Metropolitan</w:t>
      </w:r>
      <w:proofErr w:type="spellEnd"/>
      <w:r w:rsidRPr="00D70F97">
        <w:rPr>
          <w:rStyle w:val="Extranjerismo"/>
          <w:lang w:val="es-CO"/>
        </w:rPr>
        <w:t xml:space="preserve"> Area Network)</w:t>
      </w:r>
      <w:r>
        <w:t xml:space="preserve">. Proporciona cobertura en áreas urbanas amplias y permite interconectar múltiples redes locales dentro de una ciudad. Tecnologías como </w:t>
      </w:r>
      <w:r w:rsidRPr="00D70F97">
        <w:rPr>
          <w:rStyle w:val="Extranjerismo"/>
          <w:lang w:val="es-CO"/>
        </w:rPr>
        <w:t>WiMAX</w:t>
      </w:r>
      <w:r>
        <w:t xml:space="preserve"> han sido empleadas para este tipo de infraestructura.</w:t>
      </w:r>
    </w:p>
    <w:p w14:paraId="50D68733" w14:textId="6D8A44D9" w:rsidR="001A7755" w:rsidRDefault="001A7755">
      <w:pPr>
        <w:pStyle w:val="Prrafodelista"/>
        <w:numPr>
          <w:ilvl w:val="0"/>
          <w:numId w:val="69"/>
        </w:numPr>
        <w:ind w:left="993"/>
      </w:pPr>
      <w:r w:rsidRPr="00A62D52">
        <w:rPr>
          <w:rStyle w:val="Extranjerismo"/>
          <w:b/>
          <w:bCs/>
          <w:lang w:val="es-CO"/>
        </w:rPr>
        <w:t>WWAN</w:t>
      </w:r>
      <w:r w:rsidR="00644419">
        <w:t xml:space="preserve">. </w:t>
      </w:r>
      <w:r>
        <w:t>Red de Área Amplia Inalámbrica (</w:t>
      </w:r>
      <w:r w:rsidRPr="00D70F97">
        <w:rPr>
          <w:rStyle w:val="Extranjerismo"/>
          <w:lang w:val="es-CO"/>
        </w:rPr>
        <w:t>Wireless Wide Area Network</w:t>
      </w:r>
      <w:r>
        <w:t>). Ofrece conectividad a nivel regional o nacional mediante tecnologías móviles como 3G, 4G y 5G. Se utiliza para brindar acceso a internet a gran escala a través de infraestructura celular.</w:t>
      </w:r>
    </w:p>
    <w:p w14:paraId="510D9D72" w14:textId="77777777" w:rsidR="001A7755" w:rsidRDefault="001A7755" w:rsidP="001A7755">
      <w:r>
        <w:t>Esta organización facilita la comprensión de las diferencias de alcance y funcionamiento entre los distintos tipos de redes inalámbricas, lo que contribuye a la selección adecuada de la arquitectura tecnológica según el escenario de implementación.</w:t>
      </w:r>
    </w:p>
    <w:p w14:paraId="125E0A2A" w14:textId="77777777" w:rsidR="001A7755" w:rsidRDefault="001A7755" w:rsidP="001A7755">
      <w:pPr>
        <w:pStyle w:val="Ttulo3"/>
      </w:pPr>
      <w:r>
        <w:lastRenderedPageBreak/>
        <w:t>Comparación de redes inalámbricas según cobertura</w:t>
      </w:r>
    </w:p>
    <w:p w14:paraId="3CB8A860" w14:textId="77777777" w:rsidR="001A7755" w:rsidRDefault="001A7755" w:rsidP="001A7755">
      <w:r>
        <w:t>La siguiente tabla sintetiza las principales características de cada tipo de red inalámbrica en función de su alcance y aplicación.</w:t>
      </w:r>
    </w:p>
    <w:p w14:paraId="132050C8" w14:textId="77777777" w:rsidR="001A7755" w:rsidRDefault="001A7755" w:rsidP="001A7755">
      <w:pPr>
        <w:pStyle w:val="Tabla"/>
      </w:pPr>
      <w:r>
        <w:t>Clasificación de redes inalámbricas según cobertura geográfica</w:t>
      </w:r>
    </w:p>
    <w:tbl>
      <w:tblPr>
        <w:tblStyle w:val="SENA"/>
        <w:tblW w:w="0" w:type="auto"/>
        <w:tblLook w:val="04A0" w:firstRow="1" w:lastRow="0" w:firstColumn="1" w:lastColumn="0" w:noHBand="0" w:noVBand="1"/>
      </w:tblPr>
      <w:tblGrid>
        <w:gridCol w:w="2489"/>
        <w:gridCol w:w="2491"/>
        <w:gridCol w:w="2491"/>
        <w:gridCol w:w="2491"/>
      </w:tblGrid>
      <w:tr w:rsidR="001A7755" w14:paraId="78640A5B" w14:textId="77777777" w:rsidTr="001C00B6">
        <w:trPr>
          <w:cnfStyle w:val="100000000000" w:firstRow="1" w:lastRow="0" w:firstColumn="0" w:lastColumn="0" w:oddVBand="0" w:evenVBand="0" w:oddHBand="0" w:evenHBand="0" w:firstRowFirstColumn="0" w:firstRowLastColumn="0" w:lastRowFirstColumn="0" w:lastRowLastColumn="0"/>
          <w:tblHeader/>
        </w:trPr>
        <w:tc>
          <w:tcPr>
            <w:tcW w:w="2493" w:type="dxa"/>
            <w:vAlign w:val="center"/>
          </w:tcPr>
          <w:p w14:paraId="59C7BD54" w14:textId="77777777" w:rsidR="001A7755" w:rsidRDefault="001A7755" w:rsidP="001C00B6">
            <w:pPr>
              <w:pStyle w:val="Tablas"/>
            </w:pPr>
            <w:r>
              <w:t>Tipo de red</w:t>
            </w:r>
          </w:p>
        </w:tc>
        <w:tc>
          <w:tcPr>
            <w:tcW w:w="2493" w:type="dxa"/>
            <w:vAlign w:val="center"/>
          </w:tcPr>
          <w:p w14:paraId="5EB733F4" w14:textId="77777777" w:rsidR="001A7755" w:rsidRDefault="001A7755" w:rsidP="001C00B6">
            <w:pPr>
              <w:pStyle w:val="Tablas"/>
            </w:pPr>
            <w:r>
              <w:t>Cobertura aproximada</w:t>
            </w:r>
          </w:p>
        </w:tc>
        <w:tc>
          <w:tcPr>
            <w:tcW w:w="2493" w:type="dxa"/>
            <w:vAlign w:val="center"/>
          </w:tcPr>
          <w:p w14:paraId="3550FBD2" w14:textId="77777777" w:rsidR="001A7755" w:rsidRDefault="001A7755" w:rsidP="001C00B6">
            <w:pPr>
              <w:pStyle w:val="Tablas"/>
            </w:pPr>
            <w:r>
              <w:t>Tecnología asociada</w:t>
            </w:r>
          </w:p>
        </w:tc>
        <w:tc>
          <w:tcPr>
            <w:tcW w:w="2493" w:type="dxa"/>
            <w:vAlign w:val="center"/>
          </w:tcPr>
          <w:p w14:paraId="7ED97B81" w14:textId="77777777" w:rsidR="001A7755" w:rsidRDefault="001A7755" w:rsidP="001C00B6">
            <w:pPr>
              <w:pStyle w:val="Tablas"/>
            </w:pPr>
            <w:r>
              <w:t>Aplicación principal</w:t>
            </w:r>
          </w:p>
        </w:tc>
      </w:tr>
      <w:tr w:rsidR="001A7755" w14:paraId="24F95088" w14:textId="77777777" w:rsidTr="001C00B6">
        <w:trPr>
          <w:cnfStyle w:val="000000100000" w:firstRow="0" w:lastRow="0" w:firstColumn="0" w:lastColumn="0" w:oddVBand="0" w:evenVBand="0" w:oddHBand="1" w:evenHBand="0" w:firstRowFirstColumn="0" w:firstRowLastColumn="0" w:lastRowFirstColumn="0" w:lastRowLastColumn="0"/>
        </w:trPr>
        <w:tc>
          <w:tcPr>
            <w:tcW w:w="2493" w:type="dxa"/>
            <w:vAlign w:val="center"/>
          </w:tcPr>
          <w:p w14:paraId="30EE470F" w14:textId="77777777" w:rsidR="001A7755" w:rsidRDefault="001A7755" w:rsidP="001C00B6">
            <w:pPr>
              <w:pStyle w:val="Tablas"/>
            </w:pPr>
            <w:r>
              <w:t>WPAN</w:t>
            </w:r>
          </w:p>
        </w:tc>
        <w:tc>
          <w:tcPr>
            <w:tcW w:w="2493" w:type="dxa"/>
            <w:vAlign w:val="center"/>
          </w:tcPr>
          <w:p w14:paraId="4028E9FC" w14:textId="77777777" w:rsidR="001A7755" w:rsidRDefault="001A7755" w:rsidP="001C00B6">
            <w:pPr>
              <w:pStyle w:val="Tablas"/>
            </w:pPr>
            <w:r>
              <w:t>1 - 10 m</w:t>
            </w:r>
          </w:p>
        </w:tc>
        <w:tc>
          <w:tcPr>
            <w:tcW w:w="2493" w:type="dxa"/>
            <w:vAlign w:val="center"/>
          </w:tcPr>
          <w:p w14:paraId="7CA532B9" w14:textId="77777777" w:rsidR="001A7755" w:rsidRDefault="001A7755" w:rsidP="001C00B6">
            <w:pPr>
              <w:pStyle w:val="Tablas"/>
            </w:pPr>
            <w:r>
              <w:rPr>
                <w:rStyle w:val="Extranjerismo"/>
              </w:rPr>
              <w:t>Bluetooth</w:t>
            </w:r>
          </w:p>
        </w:tc>
        <w:tc>
          <w:tcPr>
            <w:tcW w:w="2493" w:type="dxa"/>
            <w:vAlign w:val="center"/>
          </w:tcPr>
          <w:p w14:paraId="6897DCAA" w14:textId="77777777" w:rsidR="001A7755" w:rsidRDefault="001A7755" w:rsidP="001C00B6">
            <w:pPr>
              <w:pStyle w:val="Tablas"/>
            </w:pPr>
            <w:r>
              <w:t>Dispositivos personales</w:t>
            </w:r>
          </w:p>
        </w:tc>
      </w:tr>
      <w:tr w:rsidR="001A7755" w14:paraId="20154282" w14:textId="77777777" w:rsidTr="001C00B6">
        <w:tc>
          <w:tcPr>
            <w:tcW w:w="2493" w:type="dxa"/>
            <w:vAlign w:val="center"/>
          </w:tcPr>
          <w:p w14:paraId="0B934508" w14:textId="77777777" w:rsidR="001A7755" w:rsidRDefault="001A7755" w:rsidP="001C00B6">
            <w:pPr>
              <w:pStyle w:val="Tablas"/>
            </w:pPr>
            <w:r>
              <w:t>WLAN</w:t>
            </w:r>
          </w:p>
        </w:tc>
        <w:tc>
          <w:tcPr>
            <w:tcW w:w="2493" w:type="dxa"/>
            <w:vAlign w:val="center"/>
          </w:tcPr>
          <w:p w14:paraId="2BCBEC4B" w14:textId="77777777" w:rsidR="001A7755" w:rsidRDefault="001A7755" w:rsidP="001C00B6">
            <w:pPr>
              <w:pStyle w:val="Tablas"/>
            </w:pPr>
            <w:r>
              <w:t>30 - 100 m</w:t>
            </w:r>
          </w:p>
        </w:tc>
        <w:tc>
          <w:tcPr>
            <w:tcW w:w="2493" w:type="dxa"/>
            <w:vAlign w:val="center"/>
          </w:tcPr>
          <w:p w14:paraId="4934CF6A" w14:textId="77777777" w:rsidR="001A7755" w:rsidRDefault="001A7755" w:rsidP="001C00B6">
            <w:pPr>
              <w:pStyle w:val="Tablas"/>
            </w:pPr>
            <w:proofErr w:type="spellStart"/>
            <w:r>
              <w:t>Wi</w:t>
            </w:r>
            <w:proofErr w:type="spellEnd"/>
            <w:r>
              <w:t>-Fi</w:t>
            </w:r>
          </w:p>
        </w:tc>
        <w:tc>
          <w:tcPr>
            <w:tcW w:w="2493" w:type="dxa"/>
            <w:vAlign w:val="center"/>
          </w:tcPr>
          <w:p w14:paraId="0A05EB01" w14:textId="77777777" w:rsidR="001A7755" w:rsidRDefault="001A7755" w:rsidP="001C00B6">
            <w:pPr>
              <w:pStyle w:val="Tablas"/>
            </w:pPr>
            <w:r>
              <w:t>Redes empresariales</w:t>
            </w:r>
          </w:p>
        </w:tc>
      </w:tr>
      <w:tr w:rsidR="001A7755" w14:paraId="5B692EFA" w14:textId="77777777" w:rsidTr="001C00B6">
        <w:trPr>
          <w:cnfStyle w:val="000000100000" w:firstRow="0" w:lastRow="0" w:firstColumn="0" w:lastColumn="0" w:oddVBand="0" w:evenVBand="0" w:oddHBand="1" w:evenHBand="0" w:firstRowFirstColumn="0" w:firstRowLastColumn="0" w:lastRowFirstColumn="0" w:lastRowLastColumn="0"/>
        </w:trPr>
        <w:tc>
          <w:tcPr>
            <w:tcW w:w="2493" w:type="dxa"/>
            <w:vAlign w:val="center"/>
          </w:tcPr>
          <w:p w14:paraId="6AA53118" w14:textId="77777777" w:rsidR="001A7755" w:rsidRDefault="001A7755" w:rsidP="001C00B6">
            <w:pPr>
              <w:pStyle w:val="Tablas"/>
            </w:pPr>
            <w:r>
              <w:t>WMAN</w:t>
            </w:r>
          </w:p>
        </w:tc>
        <w:tc>
          <w:tcPr>
            <w:tcW w:w="2493" w:type="dxa"/>
            <w:vAlign w:val="center"/>
          </w:tcPr>
          <w:p w14:paraId="5E594494" w14:textId="77777777" w:rsidR="001A7755" w:rsidRDefault="001A7755" w:rsidP="001C00B6">
            <w:pPr>
              <w:pStyle w:val="Tablas"/>
            </w:pPr>
            <w:r>
              <w:t>Hasta 50 km</w:t>
            </w:r>
          </w:p>
        </w:tc>
        <w:tc>
          <w:tcPr>
            <w:tcW w:w="2493" w:type="dxa"/>
            <w:vAlign w:val="center"/>
          </w:tcPr>
          <w:p w14:paraId="21A8B9F5" w14:textId="77777777" w:rsidR="001A7755" w:rsidRDefault="001A7755" w:rsidP="001C00B6">
            <w:pPr>
              <w:pStyle w:val="Tablas"/>
            </w:pPr>
            <w:r>
              <w:rPr>
                <w:rStyle w:val="Extranjerismo"/>
              </w:rPr>
              <w:t>WiMAX</w:t>
            </w:r>
          </w:p>
        </w:tc>
        <w:tc>
          <w:tcPr>
            <w:tcW w:w="2493" w:type="dxa"/>
            <w:vAlign w:val="center"/>
          </w:tcPr>
          <w:p w14:paraId="60F2BDD3" w14:textId="77777777" w:rsidR="001A7755" w:rsidRDefault="001A7755" w:rsidP="001C00B6">
            <w:pPr>
              <w:pStyle w:val="Tablas"/>
            </w:pPr>
            <w:r>
              <w:t>Redes metropolitanas</w:t>
            </w:r>
          </w:p>
        </w:tc>
      </w:tr>
      <w:tr w:rsidR="001A7755" w14:paraId="4A19F3B4" w14:textId="77777777" w:rsidTr="001C00B6">
        <w:tc>
          <w:tcPr>
            <w:tcW w:w="2493" w:type="dxa"/>
            <w:vAlign w:val="center"/>
          </w:tcPr>
          <w:p w14:paraId="6D3C192A" w14:textId="77777777" w:rsidR="001A7755" w:rsidRDefault="001A7755" w:rsidP="001C00B6">
            <w:pPr>
              <w:pStyle w:val="Tablas"/>
            </w:pPr>
            <w:r>
              <w:t>WWAN</w:t>
            </w:r>
          </w:p>
        </w:tc>
        <w:tc>
          <w:tcPr>
            <w:tcW w:w="2493" w:type="dxa"/>
            <w:vAlign w:val="center"/>
          </w:tcPr>
          <w:p w14:paraId="359E5320" w14:textId="77777777" w:rsidR="001A7755" w:rsidRDefault="001A7755" w:rsidP="001C00B6">
            <w:pPr>
              <w:pStyle w:val="Tablas"/>
            </w:pPr>
            <w:r>
              <w:t>Cobertura nacional</w:t>
            </w:r>
          </w:p>
        </w:tc>
        <w:tc>
          <w:tcPr>
            <w:tcW w:w="2493" w:type="dxa"/>
            <w:vAlign w:val="center"/>
          </w:tcPr>
          <w:p w14:paraId="15E7B7A3" w14:textId="77777777" w:rsidR="001A7755" w:rsidRDefault="001A7755" w:rsidP="001C00B6">
            <w:pPr>
              <w:pStyle w:val="Tablas"/>
            </w:pPr>
            <w:r>
              <w:t>4G / 5G</w:t>
            </w:r>
          </w:p>
        </w:tc>
        <w:tc>
          <w:tcPr>
            <w:tcW w:w="2493" w:type="dxa"/>
            <w:vAlign w:val="center"/>
          </w:tcPr>
          <w:p w14:paraId="757CA6DA" w14:textId="77777777" w:rsidR="001A7755" w:rsidRDefault="001A7755" w:rsidP="001C00B6">
            <w:pPr>
              <w:pStyle w:val="Tablas"/>
            </w:pPr>
            <w:r>
              <w:t>Redes móviles</w:t>
            </w:r>
          </w:p>
        </w:tc>
      </w:tr>
    </w:tbl>
    <w:p w14:paraId="60A719A1" w14:textId="77777777" w:rsidR="001A7755" w:rsidRDefault="001A7755" w:rsidP="001A7755">
      <w:r>
        <w:t>Esta clasificación facilita la selección de la arquitectura de red más adecuada según el alcance requerido, el tipo de dispositivo y la infraestructura disponible.</w:t>
      </w:r>
    </w:p>
    <w:p w14:paraId="058F1C25" w14:textId="77777777" w:rsidR="001A7755" w:rsidRDefault="001A7755" w:rsidP="001A7755">
      <w:pPr>
        <w:pStyle w:val="Ttulo3"/>
      </w:pPr>
      <w:r>
        <w:t>Caso de aplicación técnica</w:t>
      </w:r>
    </w:p>
    <w:p w14:paraId="5E376512" w14:textId="77777777" w:rsidR="001A7755" w:rsidRDefault="001A7755" w:rsidP="001A7755">
      <w:r>
        <w:t>Considérese la implementación de una red inalámbrica en un aula universitaria con aproximadamente 40 estudiantes conectados simultáneamente. Para garantizar un funcionamiento adecuado, es necesario considerar parámetros técnicos relacionados tanto con la cobertura como con la capacidad de la red.</w:t>
      </w:r>
    </w:p>
    <w:p w14:paraId="0E2D5522" w14:textId="77777777" w:rsidR="001A7755" w:rsidRDefault="001A7755" w:rsidP="001A7755">
      <w:r>
        <w:t xml:space="preserve">Entre los aspectos más relevantes se encuentran el uso del estándar </w:t>
      </w:r>
      <w:proofErr w:type="spellStart"/>
      <w:r>
        <w:t>Wi</w:t>
      </w:r>
      <w:proofErr w:type="spellEnd"/>
      <w:r>
        <w:t xml:space="preserve">-Fi 6 (802.11ax), la configuración de anchos de canal de 20 o 40 </w:t>
      </w:r>
      <w:r w:rsidRPr="00D70F97">
        <w:rPr>
          <w:rStyle w:val="Extranjerismo"/>
          <w:lang w:val="es-CO"/>
        </w:rPr>
        <w:t>MHz</w:t>
      </w:r>
      <w:r>
        <w:t xml:space="preserve"> para reducir interferencias, la disponibilidad de un </w:t>
      </w:r>
      <w:r w:rsidRPr="00D70F97">
        <w:rPr>
          <w:rStyle w:val="Extranjerismo"/>
          <w:lang w:val="es-CO"/>
        </w:rPr>
        <w:t>Access Point</w:t>
      </w:r>
      <w:r>
        <w:t xml:space="preserve"> con capacidad suficiente para múltiples clientes y la planificación adecuada de canales para evitar solapamientos.</w:t>
      </w:r>
    </w:p>
    <w:p w14:paraId="7C27BAE9" w14:textId="77777777" w:rsidR="001A7755" w:rsidRDefault="001A7755" w:rsidP="001A7755">
      <w:r>
        <w:t>En este escenario, la capacidad del punto de acceso adquiere una importancia equivalente a la cobertura. Una planificación deficiente puede generar saturación de la red incluso cuando los niveles de señal son adecuados.</w:t>
      </w:r>
    </w:p>
    <w:p w14:paraId="1B3A7A60" w14:textId="77777777" w:rsidR="001A7755" w:rsidRDefault="001A7755" w:rsidP="001A7755">
      <w:pPr>
        <w:pStyle w:val="Ttulo2"/>
      </w:pPr>
      <w:bookmarkStart w:id="5" w:name="_Toc228264125"/>
      <w:r>
        <w:lastRenderedPageBreak/>
        <w:t>Ondas electromagnéticas</w:t>
      </w:r>
      <w:bookmarkEnd w:id="5"/>
    </w:p>
    <w:p w14:paraId="2D7586EC" w14:textId="77777777" w:rsidR="001A7755" w:rsidRDefault="001A7755" w:rsidP="001A7755">
      <w:r>
        <w:t>Las ondas electromagnéticas son perturbaciones que se propagan transportando energía mediante campos eléctricos y magnéticos oscilantes. En las redes inalámbricas, estas ondas permiten la transmisión de información digital modulada sobre una portadora de radiofrecuencia, lo que posibilita la comunicación entre dispositivos sin necesidad de medios físicos guiados.</w:t>
      </w:r>
    </w:p>
    <w:p w14:paraId="126CB0EE" w14:textId="50DD6D53" w:rsidR="001A7755" w:rsidRDefault="001A7755">
      <w:pPr>
        <w:pStyle w:val="Prrafodelista"/>
        <w:numPr>
          <w:ilvl w:val="0"/>
          <w:numId w:val="17"/>
        </w:numPr>
        <w:ind w:left="993"/>
      </w:pPr>
      <w:r w:rsidRPr="00F0532D">
        <w:rPr>
          <w:b/>
          <w:bCs/>
        </w:rPr>
        <w:t>Frecuencia</w:t>
      </w:r>
      <w:r w:rsidR="00F0532D" w:rsidRPr="00F0532D">
        <w:rPr>
          <w:b/>
          <w:bCs/>
        </w:rPr>
        <w:t>.</w:t>
      </w:r>
      <w:r w:rsidR="00F0532D">
        <w:t xml:space="preserve"> </w:t>
      </w:r>
      <w:r>
        <w:t xml:space="preserve">Representa el número de ciclos por segundo y se mide en </w:t>
      </w:r>
      <w:r w:rsidRPr="00D70F97">
        <w:rPr>
          <w:rStyle w:val="Extranjerismo"/>
          <w:lang w:val="es-CO"/>
        </w:rPr>
        <w:t>Hertz</w:t>
      </w:r>
      <w:r>
        <w:t xml:space="preserve"> (Hz). En redes inalámbricas se utilizan frecuencias expresadas en </w:t>
      </w:r>
      <w:r w:rsidRPr="00D70F97">
        <w:rPr>
          <w:rStyle w:val="Extranjerismo"/>
          <w:lang w:val="es-CO"/>
        </w:rPr>
        <w:t>MHz</w:t>
      </w:r>
      <w:r>
        <w:t xml:space="preserve"> y </w:t>
      </w:r>
      <w:r w:rsidRPr="00D70F97">
        <w:rPr>
          <w:rStyle w:val="Extranjerismo"/>
          <w:lang w:val="es-CO"/>
        </w:rPr>
        <w:t>GHz</w:t>
      </w:r>
      <w:r>
        <w:t xml:space="preserve">. Un </w:t>
      </w:r>
      <w:proofErr w:type="spellStart"/>
      <w:r w:rsidRPr="00D70F97">
        <w:rPr>
          <w:rStyle w:val="Extranjerismo"/>
          <w:lang w:val="es-CO"/>
        </w:rPr>
        <w:t>megahertz</w:t>
      </w:r>
      <w:proofErr w:type="spellEnd"/>
      <w:r>
        <w:t xml:space="preserve"> equivale a 1.000.000 Hz y un </w:t>
      </w:r>
      <w:proofErr w:type="spellStart"/>
      <w:r w:rsidRPr="00D70F97">
        <w:rPr>
          <w:rStyle w:val="Extranjerismo"/>
          <w:lang w:val="es-CO"/>
        </w:rPr>
        <w:t>gigahertz</w:t>
      </w:r>
      <w:proofErr w:type="spellEnd"/>
      <w:r>
        <w:t xml:space="preserve"> equivale a 1.000.000.000 Hz.</w:t>
      </w:r>
    </w:p>
    <w:p w14:paraId="32C1F4BA" w14:textId="3BA7E837" w:rsidR="001A7755" w:rsidRDefault="001A7755">
      <w:pPr>
        <w:pStyle w:val="Prrafodelista"/>
        <w:numPr>
          <w:ilvl w:val="0"/>
          <w:numId w:val="17"/>
        </w:numPr>
        <w:ind w:left="993"/>
      </w:pPr>
      <w:r w:rsidRPr="00F0532D">
        <w:rPr>
          <w:b/>
          <w:bCs/>
        </w:rPr>
        <w:t>Longitud de onda</w:t>
      </w:r>
      <w:r w:rsidR="00F0532D">
        <w:t xml:space="preserve">. </w:t>
      </w:r>
      <w:r>
        <w:t>Corresponde a la distancia física entre dos puntos consecutivos de una onda. Existe una relación inversamente proporcional entre frecuencia y longitud de onda: a mayor frecuencia, menor longitud de onda.</w:t>
      </w:r>
    </w:p>
    <w:p w14:paraId="18EA77ED" w14:textId="19C5631F" w:rsidR="001A7755" w:rsidRDefault="001A7755">
      <w:pPr>
        <w:pStyle w:val="Prrafodelista"/>
        <w:numPr>
          <w:ilvl w:val="0"/>
          <w:numId w:val="17"/>
        </w:numPr>
        <w:ind w:left="993"/>
      </w:pPr>
      <w:r w:rsidRPr="00F0532D">
        <w:rPr>
          <w:b/>
          <w:bCs/>
        </w:rPr>
        <w:t>Relación matemática</w:t>
      </w:r>
      <w:r w:rsidR="00F0532D" w:rsidRPr="00F0532D">
        <w:rPr>
          <w:b/>
          <w:bCs/>
        </w:rPr>
        <w:t>.</w:t>
      </w:r>
      <w:r w:rsidR="00F0532D">
        <w:t xml:space="preserve"> </w:t>
      </w:r>
      <w:r>
        <w:t xml:space="preserve">La relación entre frecuencia y longitud de onda se expresa mediante la ecuación λ = c / f, donde λ es la longitud de onda, c es la velocidad de la luz (3 x 10⁸ m/s) y f es la frecuencia en </w:t>
      </w:r>
      <w:r w:rsidRPr="00D70F97">
        <w:rPr>
          <w:rStyle w:val="Extranjerismo"/>
          <w:lang w:val="es-CO"/>
        </w:rPr>
        <w:t>Hertz</w:t>
      </w:r>
      <w:r>
        <w:t>.</w:t>
      </w:r>
    </w:p>
    <w:p w14:paraId="7607854D" w14:textId="77777777" w:rsidR="001A7755" w:rsidRDefault="001A7755" w:rsidP="001A7755">
      <w:r>
        <w:t>Esta relación permite comprender el comportamiento de propagación de las señales inalámbricas en distintos entornos.</w:t>
      </w:r>
    </w:p>
    <w:p w14:paraId="1991E2BF" w14:textId="77777777" w:rsidR="001A7755" w:rsidRDefault="001A7755" w:rsidP="001A7755">
      <w:pPr>
        <w:pStyle w:val="Ttulo3"/>
      </w:pPr>
      <w:r>
        <w:t>Relación entre frecuencia y propagación</w:t>
      </w:r>
    </w:p>
    <w:p w14:paraId="0CB471F6" w14:textId="77777777" w:rsidR="001A7755" w:rsidRDefault="001A7755" w:rsidP="001A7755">
      <w:r>
        <w:t>El comportamiento de propagación de las ondas electromagnéticas varía según la frecuencia utilizada, lo que incide directamente en la cobertura y la capacidad de transmisión de la red.</w:t>
      </w:r>
    </w:p>
    <w:p w14:paraId="58744FF5" w14:textId="60A86716" w:rsidR="001A7755" w:rsidRDefault="001A7755">
      <w:pPr>
        <w:pStyle w:val="Prrafodelista"/>
        <w:numPr>
          <w:ilvl w:val="0"/>
          <w:numId w:val="18"/>
        </w:numPr>
        <w:ind w:left="993"/>
      </w:pPr>
      <w:r w:rsidRPr="00F0532D">
        <w:rPr>
          <w:b/>
          <w:bCs/>
        </w:rPr>
        <w:lastRenderedPageBreak/>
        <w:t>Baja frecuencia</w:t>
      </w:r>
      <w:r w:rsidR="00F0532D">
        <w:t xml:space="preserve">. </w:t>
      </w:r>
      <w:r>
        <w:t>Mayor alcance y mayor capacidad de penetración en obstáculos físicos.</w:t>
      </w:r>
    </w:p>
    <w:p w14:paraId="1C475AAF" w14:textId="0D09DD72" w:rsidR="001A7755" w:rsidRDefault="001A7755">
      <w:pPr>
        <w:pStyle w:val="Prrafodelista"/>
        <w:numPr>
          <w:ilvl w:val="0"/>
          <w:numId w:val="18"/>
        </w:numPr>
        <w:ind w:left="993"/>
      </w:pPr>
      <w:r w:rsidRPr="00F0532D">
        <w:rPr>
          <w:b/>
          <w:bCs/>
        </w:rPr>
        <w:t>Alta frecuencia</w:t>
      </w:r>
      <w:r w:rsidR="00F0532D">
        <w:t xml:space="preserve">. </w:t>
      </w:r>
      <w:r>
        <w:t>Mayor capacidad de transmisión de datos, pero menor alcance.</w:t>
      </w:r>
    </w:p>
    <w:p w14:paraId="786E9B74" w14:textId="77777777" w:rsidR="001A7755" w:rsidRDefault="001A7755" w:rsidP="001A7755">
      <w:r>
        <w:t>Por ejemplo, en redes inalámbricas comunes se presentan las siguientes relaciones aproximadas:</w:t>
      </w:r>
    </w:p>
    <w:p w14:paraId="464E991B" w14:textId="77777777" w:rsidR="001A7755" w:rsidRDefault="001A7755" w:rsidP="001A7755">
      <w:pPr>
        <w:pStyle w:val="Tabla"/>
      </w:pPr>
      <w:r>
        <w:t>Relación entre banda de frecuencia y longitud de onda</w:t>
      </w:r>
    </w:p>
    <w:tbl>
      <w:tblPr>
        <w:tblStyle w:val="SENA"/>
        <w:tblW w:w="0" w:type="auto"/>
        <w:tblLook w:val="04A0" w:firstRow="1" w:lastRow="0" w:firstColumn="1" w:lastColumn="0" w:noHBand="0" w:noVBand="1"/>
      </w:tblPr>
      <w:tblGrid>
        <w:gridCol w:w="2122"/>
        <w:gridCol w:w="7840"/>
      </w:tblGrid>
      <w:tr w:rsidR="001A7755" w14:paraId="47FF4DAB" w14:textId="77777777" w:rsidTr="00F0532D">
        <w:trPr>
          <w:cnfStyle w:val="100000000000" w:firstRow="1" w:lastRow="0" w:firstColumn="0" w:lastColumn="0" w:oddVBand="0" w:evenVBand="0" w:oddHBand="0" w:evenHBand="0" w:firstRowFirstColumn="0" w:firstRowLastColumn="0" w:lastRowFirstColumn="0" w:lastRowLastColumn="0"/>
          <w:tblHeader/>
        </w:trPr>
        <w:tc>
          <w:tcPr>
            <w:tcW w:w="2122" w:type="dxa"/>
            <w:vAlign w:val="center"/>
          </w:tcPr>
          <w:p w14:paraId="50546884" w14:textId="77777777" w:rsidR="001A7755" w:rsidRDefault="001A7755" w:rsidP="001C00B6">
            <w:pPr>
              <w:pStyle w:val="Tablas"/>
            </w:pPr>
            <w:r>
              <w:t>Banda</w:t>
            </w:r>
          </w:p>
        </w:tc>
        <w:tc>
          <w:tcPr>
            <w:tcW w:w="7840" w:type="dxa"/>
            <w:vAlign w:val="center"/>
          </w:tcPr>
          <w:p w14:paraId="513A6346" w14:textId="77777777" w:rsidR="001A7755" w:rsidRDefault="001A7755" w:rsidP="001C00B6">
            <w:pPr>
              <w:pStyle w:val="Tablas"/>
            </w:pPr>
            <w:r>
              <w:t>Longitud de onda aproximada</w:t>
            </w:r>
          </w:p>
        </w:tc>
      </w:tr>
      <w:tr w:rsidR="001A7755" w14:paraId="57CC2953" w14:textId="77777777" w:rsidTr="00F0532D">
        <w:trPr>
          <w:cnfStyle w:val="000000100000" w:firstRow="0" w:lastRow="0" w:firstColumn="0" w:lastColumn="0" w:oddVBand="0" w:evenVBand="0" w:oddHBand="1" w:evenHBand="0" w:firstRowFirstColumn="0" w:firstRowLastColumn="0" w:lastRowFirstColumn="0" w:lastRowLastColumn="0"/>
        </w:trPr>
        <w:tc>
          <w:tcPr>
            <w:tcW w:w="2122" w:type="dxa"/>
            <w:vAlign w:val="center"/>
          </w:tcPr>
          <w:p w14:paraId="28537FC6" w14:textId="77777777" w:rsidR="001A7755" w:rsidRDefault="001A7755" w:rsidP="001C00B6">
            <w:pPr>
              <w:pStyle w:val="Tablas"/>
            </w:pPr>
            <w:r>
              <w:t xml:space="preserve">2.4 </w:t>
            </w:r>
            <w:r>
              <w:rPr>
                <w:rStyle w:val="Extranjerismo"/>
              </w:rPr>
              <w:t>GHz</w:t>
            </w:r>
          </w:p>
        </w:tc>
        <w:tc>
          <w:tcPr>
            <w:tcW w:w="7840" w:type="dxa"/>
            <w:vAlign w:val="center"/>
          </w:tcPr>
          <w:p w14:paraId="2659A2ED" w14:textId="77777777" w:rsidR="001A7755" w:rsidRDefault="001A7755" w:rsidP="001C00B6">
            <w:pPr>
              <w:pStyle w:val="Tablas"/>
            </w:pPr>
            <w:r>
              <w:t>12.5 cm</w:t>
            </w:r>
          </w:p>
        </w:tc>
      </w:tr>
      <w:tr w:rsidR="001A7755" w14:paraId="708CBBBF" w14:textId="77777777" w:rsidTr="00F0532D">
        <w:tc>
          <w:tcPr>
            <w:tcW w:w="2122" w:type="dxa"/>
            <w:vAlign w:val="center"/>
          </w:tcPr>
          <w:p w14:paraId="4E5A3D14" w14:textId="77777777" w:rsidR="001A7755" w:rsidRDefault="001A7755" w:rsidP="001C00B6">
            <w:pPr>
              <w:pStyle w:val="Tablas"/>
            </w:pPr>
            <w:r>
              <w:t xml:space="preserve">5 </w:t>
            </w:r>
            <w:r>
              <w:rPr>
                <w:rStyle w:val="Extranjerismo"/>
              </w:rPr>
              <w:t>GHz</w:t>
            </w:r>
          </w:p>
        </w:tc>
        <w:tc>
          <w:tcPr>
            <w:tcW w:w="7840" w:type="dxa"/>
            <w:vAlign w:val="center"/>
          </w:tcPr>
          <w:p w14:paraId="76E5FFA1" w14:textId="77777777" w:rsidR="001A7755" w:rsidRDefault="001A7755" w:rsidP="001C00B6">
            <w:pPr>
              <w:pStyle w:val="Tablas"/>
            </w:pPr>
            <w:r>
              <w:t>6 cm</w:t>
            </w:r>
          </w:p>
        </w:tc>
      </w:tr>
    </w:tbl>
    <w:p w14:paraId="620B7CC1" w14:textId="77777777" w:rsidR="001A7755" w:rsidRDefault="001A7755" w:rsidP="001A7755">
      <w:r>
        <w:t xml:space="preserve">Esto explica por qué las redes que operan en 2.4 </w:t>
      </w:r>
      <w:r w:rsidRPr="00D70F97">
        <w:rPr>
          <w:rStyle w:val="Extranjerismo"/>
          <w:lang w:val="es-CO"/>
        </w:rPr>
        <w:t>GHz</w:t>
      </w:r>
      <w:r>
        <w:t xml:space="preserve"> proporcionan mayor cobertura, mientras que las que utilizan 5 </w:t>
      </w:r>
      <w:r w:rsidRPr="00D70F97">
        <w:rPr>
          <w:rStyle w:val="Extranjerismo"/>
          <w:lang w:val="es-CO"/>
        </w:rPr>
        <w:t>GHz</w:t>
      </w:r>
      <w:r>
        <w:t xml:space="preserve"> ofrecen mayores velocidades de transmisión.</w:t>
      </w:r>
    </w:p>
    <w:p w14:paraId="6DBDE761" w14:textId="77777777" w:rsidR="001A7755" w:rsidRDefault="001A7755" w:rsidP="001A7755">
      <w:pPr>
        <w:pStyle w:val="Ttulo3"/>
      </w:pPr>
      <w:r>
        <w:t>Ejemplo de cálculo de longitud de onda</w:t>
      </w:r>
    </w:p>
    <w:p w14:paraId="29626A54" w14:textId="77777777" w:rsidR="001A7755" w:rsidRDefault="001A7755" w:rsidP="001A7755">
      <w:r>
        <w:t>El cálculo de la longitud de onda permite estimar el comportamiento de propagación de la señal en un entorno específico.</w:t>
      </w:r>
    </w:p>
    <w:p w14:paraId="3F95D62F" w14:textId="77777777" w:rsidR="001A7755" w:rsidRDefault="001A7755" w:rsidP="001A7755">
      <w:pPr>
        <w:pStyle w:val="Ttulo4"/>
      </w:pPr>
      <w:r>
        <w:t>Conversión de frecuencia</w:t>
      </w:r>
    </w:p>
    <w:p w14:paraId="72468F5B" w14:textId="77777777" w:rsidR="001A7755" w:rsidRDefault="001A7755" w:rsidP="001A7755">
      <w:r>
        <w:t xml:space="preserve">2.4 </w:t>
      </w:r>
      <w:r>
        <w:rPr>
          <w:rStyle w:val="Extranjerismo"/>
        </w:rPr>
        <w:t>GHz</w:t>
      </w:r>
      <w:r>
        <w:t xml:space="preserve"> = 2.4 x 10⁹ Hz.</w:t>
      </w:r>
    </w:p>
    <w:p w14:paraId="17F67E70" w14:textId="77777777" w:rsidR="001A7755" w:rsidRDefault="001A7755" w:rsidP="001A7755">
      <w:pPr>
        <w:pStyle w:val="Ttulo4"/>
      </w:pPr>
      <w:r>
        <w:t>Aplicación de la ecuación</w:t>
      </w:r>
    </w:p>
    <w:p w14:paraId="665D4336" w14:textId="77777777" w:rsidR="001A7755" w:rsidRDefault="001A7755" w:rsidP="001A7755">
      <w:r>
        <w:t>λ = (3 x 10⁸) / (2.4 x 10⁹).</w:t>
      </w:r>
    </w:p>
    <w:p w14:paraId="22E8551F" w14:textId="77777777" w:rsidR="001A7755" w:rsidRDefault="001A7755" w:rsidP="001A7755">
      <w:pPr>
        <w:pStyle w:val="Ttulo4"/>
      </w:pPr>
      <w:r>
        <w:t>Resultado</w:t>
      </w:r>
    </w:p>
    <w:p w14:paraId="46164C52" w14:textId="77777777" w:rsidR="001A7755" w:rsidRDefault="001A7755" w:rsidP="001A7755">
      <w:r>
        <w:t>λ = 0.125 m ≈ 12.5 cm.</w:t>
      </w:r>
    </w:p>
    <w:p w14:paraId="607AB942" w14:textId="77777777" w:rsidR="001A7755" w:rsidRDefault="001A7755" w:rsidP="001A7755">
      <w:r>
        <w:lastRenderedPageBreak/>
        <w:t xml:space="preserve">Este resultado indica que las ondas de 2.4 </w:t>
      </w:r>
      <w:r w:rsidRPr="00D70F97">
        <w:rPr>
          <w:rStyle w:val="Extranjerismo"/>
          <w:lang w:val="es-CO"/>
        </w:rPr>
        <w:t>GHz</w:t>
      </w:r>
      <w:r>
        <w:t xml:space="preserve"> poseen mayor capacidad de penetración en obstáculos en comparación con frecuencias superiores como 5 </w:t>
      </w:r>
      <w:r w:rsidRPr="00D70F97">
        <w:rPr>
          <w:rStyle w:val="Extranjerismo"/>
          <w:lang w:val="es-CO"/>
        </w:rPr>
        <w:t>GHz</w:t>
      </w:r>
      <w:r>
        <w:t xml:space="preserve"> o 6 </w:t>
      </w:r>
      <w:r w:rsidRPr="00D70F97">
        <w:rPr>
          <w:rStyle w:val="Extranjerismo"/>
          <w:lang w:val="es-CO"/>
        </w:rPr>
        <w:t>GHz</w:t>
      </w:r>
      <w:r>
        <w:t xml:space="preserve">. </w:t>
      </w:r>
    </w:p>
    <w:p w14:paraId="5F220027" w14:textId="77777777" w:rsidR="001A7755" w:rsidRDefault="001A7755" w:rsidP="001A7755">
      <w:pPr>
        <w:pStyle w:val="Ttulo3"/>
      </w:pPr>
      <w:r>
        <w:t>Potencia y decibeles</w:t>
      </w:r>
    </w:p>
    <w:p w14:paraId="366CB694" w14:textId="77777777" w:rsidR="001A7755" w:rsidRDefault="001A7755" w:rsidP="001A7755">
      <w:r>
        <w:t>La potencia de transmisión es un parámetro fundamental en el diseño de redes inalámbricas, ya que determina la intensidad de la señal emitida y su alcance efectivo.</w:t>
      </w:r>
    </w:p>
    <w:p w14:paraId="03A52083" w14:textId="041A6B3A" w:rsidR="001A7755" w:rsidRDefault="002B3EAC">
      <w:pPr>
        <w:pStyle w:val="Prrafodelista"/>
        <w:numPr>
          <w:ilvl w:val="0"/>
          <w:numId w:val="19"/>
        </w:numPr>
        <w:ind w:left="993"/>
      </w:pPr>
      <w:r w:rsidRPr="002B3EAC">
        <w:rPr>
          <w:b/>
          <w:bCs/>
        </w:rPr>
        <w:t>dB.</w:t>
      </w:r>
      <w:r>
        <w:t xml:space="preserve"> </w:t>
      </w:r>
      <w:r w:rsidR="001A7755">
        <w:t>Medida logarítmica que expresa la relación entre dos niveles de potencia.</w:t>
      </w:r>
    </w:p>
    <w:p w14:paraId="70DD05C6" w14:textId="26F38403" w:rsidR="001A7755" w:rsidRDefault="002B3EAC">
      <w:pPr>
        <w:pStyle w:val="Prrafodelista"/>
        <w:numPr>
          <w:ilvl w:val="0"/>
          <w:numId w:val="19"/>
        </w:numPr>
        <w:ind w:left="993"/>
      </w:pPr>
      <w:r w:rsidRPr="002B3EAC">
        <w:rPr>
          <w:b/>
          <w:bCs/>
        </w:rPr>
        <w:t xml:space="preserve">dBm. </w:t>
      </w:r>
      <w:r w:rsidR="001A7755">
        <w:t xml:space="preserve">Potencia expresada en decibelios referidos a un </w:t>
      </w:r>
      <w:proofErr w:type="spellStart"/>
      <w:r w:rsidR="001A7755">
        <w:t>milivatio</w:t>
      </w:r>
      <w:proofErr w:type="spellEnd"/>
      <w:r w:rsidR="001A7755">
        <w:t>.</w:t>
      </w:r>
    </w:p>
    <w:p w14:paraId="6A336201" w14:textId="000697E7" w:rsidR="001A7755" w:rsidRDefault="002B3EAC">
      <w:pPr>
        <w:pStyle w:val="Prrafodelista"/>
        <w:numPr>
          <w:ilvl w:val="0"/>
          <w:numId w:val="19"/>
        </w:numPr>
        <w:ind w:left="993"/>
      </w:pPr>
      <w:r w:rsidRPr="002B3EAC">
        <w:rPr>
          <w:b/>
          <w:bCs/>
        </w:rPr>
        <w:t>dBi.</w:t>
      </w:r>
      <w:r>
        <w:t xml:space="preserve"> </w:t>
      </w:r>
      <w:r w:rsidR="001A7755">
        <w:t>Ganancia isotrópica de una antena respecto a un radiador ideal.</w:t>
      </w:r>
    </w:p>
    <w:p w14:paraId="5043C1EA" w14:textId="77777777" w:rsidR="001A7755" w:rsidRDefault="001A7755" w:rsidP="001A7755">
      <w:r>
        <w:t>Una correcta configuración de la potencia permite reducir interferencias y cumplir con los límites regulatorios establecidos.</w:t>
      </w:r>
    </w:p>
    <w:p w14:paraId="52730A05" w14:textId="77777777" w:rsidR="001A7755" w:rsidRDefault="001A7755" w:rsidP="001A7755">
      <w:pPr>
        <w:pStyle w:val="Ttulo3"/>
      </w:pPr>
      <w:r>
        <w:t>Conversión entre</w:t>
      </w:r>
      <w:r w:rsidRPr="000B21A2">
        <w:rPr>
          <w:rStyle w:val="Extranjerismo"/>
        </w:rPr>
        <w:t xml:space="preserve"> dBm</w:t>
      </w:r>
      <w:r>
        <w:t xml:space="preserve"> y </w:t>
      </w:r>
      <w:proofErr w:type="spellStart"/>
      <w:r>
        <w:rPr>
          <w:rStyle w:val="Extranjerismo"/>
        </w:rPr>
        <w:t>miliwatts</w:t>
      </w:r>
      <w:proofErr w:type="spellEnd"/>
    </w:p>
    <w:p w14:paraId="22543DC1" w14:textId="77777777" w:rsidR="001A7755" w:rsidRDefault="001A7755" w:rsidP="001A7755">
      <w:r>
        <w:t xml:space="preserve">En sistemas de radiofrecuencia es frecuente convertir valores de potencia entre </w:t>
      </w:r>
      <w:proofErr w:type="spellStart"/>
      <w:r w:rsidRPr="00D70F97">
        <w:rPr>
          <w:rStyle w:val="Extranjerismo"/>
          <w:lang w:val="es-CO"/>
        </w:rPr>
        <w:t>miliwatts</w:t>
      </w:r>
      <w:proofErr w:type="spellEnd"/>
      <w:r>
        <w:t xml:space="preserve"> y decibelios.</w:t>
      </w:r>
    </w:p>
    <w:p w14:paraId="14D1EA16" w14:textId="77777777" w:rsidR="001A7755" w:rsidRDefault="001A7755" w:rsidP="001A7755">
      <w:pPr>
        <w:pStyle w:val="Ttulo4"/>
      </w:pPr>
      <w:r>
        <w:t>Conversión a dBm</w:t>
      </w:r>
    </w:p>
    <w:p w14:paraId="540E00B8" w14:textId="77777777" w:rsidR="001A7755" w:rsidRPr="00D70F97" w:rsidRDefault="001A7755" w:rsidP="001A7755">
      <w:pPr>
        <w:rPr>
          <w:lang w:val="en-US"/>
        </w:rPr>
      </w:pPr>
      <w:r w:rsidRPr="00D70F97">
        <w:rPr>
          <w:lang w:val="en-US"/>
        </w:rPr>
        <w:t xml:space="preserve">P(dBm) = 10 </w:t>
      </w:r>
      <w:r>
        <w:rPr>
          <w:rStyle w:val="Extranjerismo"/>
        </w:rPr>
        <w:t>log</w:t>
      </w:r>
      <w:r w:rsidRPr="00D70F97">
        <w:rPr>
          <w:lang w:val="en-US"/>
        </w:rPr>
        <w:t>₁₀ (P(</w:t>
      </w:r>
      <w:proofErr w:type="spellStart"/>
      <w:r w:rsidRPr="00D70F97">
        <w:rPr>
          <w:lang w:val="en-US"/>
        </w:rPr>
        <w:t>mW</w:t>
      </w:r>
      <w:proofErr w:type="spellEnd"/>
      <w:r w:rsidRPr="00D70F97">
        <w:rPr>
          <w:lang w:val="en-US"/>
        </w:rPr>
        <w:t>)).</w:t>
      </w:r>
    </w:p>
    <w:p w14:paraId="383E6B8F" w14:textId="77777777" w:rsidR="001A7755" w:rsidRDefault="001A7755" w:rsidP="001A7755">
      <w:pPr>
        <w:pStyle w:val="Ttulo4"/>
      </w:pPr>
      <w:r>
        <w:t xml:space="preserve">Conversión a </w:t>
      </w:r>
      <w:proofErr w:type="spellStart"/>
      <w:r>
        <w:t>mW</w:t>
      </w:r>
      <w:proofErr w:type="spellEnd"/>
    </w:p>
    <w:p w14:paraId="4DB1292F" w14:textId="77777777" w:rsidR="001A7755" w:rsidRDefault="001A7755" w:rsidP="001A7755">
      <w:r>
        <w:t>P(</w:t>
      </w:r>
      <w:proofErr w:type="spellStart"/>
      <w:r>
        <w:t>mW</w:t>
      </w:r>
      <w:proofErr w:type="spellEnd"/>
      <w:r>
        <w:t>) = 10^(P(dBm)/10).</w:t>
      </w:r>
    </w:p>
    <w:p w14:paraId="2085E0EB" w14:textId="77777777" w:rsidR="001A7755" w:rsidRDefault="001A7755" w:rsidP="001A7755">
      <w:pPr>
        <w:pStyle w:val="Ttulo4"/>
      </w:pPr>
      <w:r>
        <w:t>Ejemplo práctico</w:t>
      </w:r>
    </w:p>
    <w:p w14:paraId="4B125FFA" w14:textId="77777777" w:rsidR="001A7755" w:rsidRDefault="001A7755" w:rsidP="001A7755">
      <w:r>
        <w:t xml:space="preserve">Una potencia de 100 </w:t>
      </w:r>
      <w:proofErr w:type="spellStart"/>
      <w:r>
        <w:t>mW</w:t>
      </w:r>
      <w:proofErr w:type="spellEnd"/>
      <w:r>
        <w:t xml:space="preserve"> equivale aproximadamente a 20 dBm.</w:t>
      </w:r>
    </w:p>
    <w:p w14:paraId="1AF8D409" w14:textId="77777777" w:rsidR="001A7755" w:rsidRDefault="001A7755" w:rsidP="001A7755">
      <w:r>
        <w:lastRenderedPageBreak/>
        <w:t>Este valor es común en muchos puntos de acceso inalámbricos utilizados en redes locales.</w:t>
      </w:r>
    </w:p>
    <w:p w14:paraId="56EB2B6B" w14:textId="77777777" w:rsidR="001A7755" w:rsidRDefault="001A7755" w:rsidP="001A7755">
      <w:pPr>
        <w:pStyle w:val="Ttulo3"/>
      </w:pPr>
      <w:r>
        <w:t>Relación entre frecuencia y cobertura</w:t>
      </w:r>
    </w:p>
    <w:p w14:paraId="16ED9305" w14:textId="77777777" w:rsidR="001A7755" w:rsidRDefault="001A7755" w:rsidP="001A7755">
      <w:r>
        <w:t>La selección de la frecuencia de operación influye directamente en el desempeño de la red.</w:t>
      </w:r>
    </w:p>
    <w:p w14:paraId="05664F85" w14:textId="082D59CB" w:rsidR="001A7755" w:rsidRDefault="001A7755">
      <w:pPr>
        <w:pStyle w:val="Prrafodelista"/>
        <w:numPr>
          <w:ilvl w:val="0"/>
          <w:numId w:val="20"/>
        </w:numPr>
        <w:ind w:left="993"/>
      </w:pPr>
      <w:r w:rsidRPr="007C1C2F">
        <w:rPr>
          <w:b/>
          <w:bCs/>
        </w:rPr>
        <w:t xml:space="preserve">2.4 </w:t>
      </w:r>
      <w:r w:rsidRPr="00D70F97">
        <w:rPr>
          <w:rStyle w:val="Extranjerismo"/>
          <w:b/>
          <w:bCs/>
          <w:lang w:val="es-CO"/>
        </w:rPr>
        <w:t>GHz</w:t>
      </w:r>
      <w:r w:rsidR="007C1C2F" w:rsidRPr="00D70F97">
        <w:rPr>
          <w:rStyle w:val="Extranjerismo"/>
          <w:lang w:val="es-CO"/>
        </w:rPr>
        <w:t xml:space="preserve">. </w:t>
      </w:r>
      <w:r>
        <w:t>Mayor cobertura y penetración en obstáculos, menor velocidad de transmisión.</w:t>
      </w:r>
    </w:p>
    <w:p w14:paraId="044DC487" w14:textId="245509EE" w:rsidR="001A7755" w:rsidRDefault="001A7755">
      <w:pPr>
        <w:pStyle w:val="Prrafodelista"/>
        <w:numPr>
          <w:ilvl w:val="0"/>
          <w:numId w:val="20"/>
        </w:numPr>
        <w:ind w:left="993"/>
      </w:pPr>
      <w:r w:rsidRPr="007C1C2F">
        <w:rPr>
          <w:b/>
          <w:bCs/>
        </w:rPr>
        <w:t xml:space="preserve">5 </w:t>
      </w:r>
      <w:r w:rsidRPr="00D70F97">
        <w:rPr>
          <w:rStyle w:val="Extranjerismo"/>
          <w:b/>
          <w:bCs/>
          <w:lang w:val="es-CO"/>
        </w:rPr>
        <w:t>GHz</w:t>
      </w:r>
      <w:r w:rsidR="007C1C2F" w:rsidRPr="00D70F97">
        <w:rPr>
          <w:rStyle w:val="Extranjerismo"/>
          <w:lang w:val="es-CO"/>
        </w:rPr>
        <w:t xml:space="preserve">. </w:t>
      </w:r>
      <w:r>
        <w:t>Menor cobertura, mayor velocidad y menor nivel de interferencia.</w:t>
      </w:r>
    </w:p>
    <w:p w14:paraId="367911E3" w14:textId="77777777" w:rsidR="001A7755" w:rsidRDefault="001A7755" w:rsidP="007C1C2F">
      <w:r>
        <w:t>La elección adecuada depende del entorno físico y de la demanda de tráfico de la red.</w:t>
      </w:r>
    </w:p>
    <w:p w14:paraId="5DAFF6B2" w14:textId="77777777" w:rsidR="001A7755" w:rsidRDefault="001A7755" w:rsidP="001A7755">
      <w:pPr>
        <w:pStyle w:val="Ttulo4"/>
      </w:pPr>
      <w:r>
        <w:t>Criterios técnicos para selección de banda</w:t>
      </w:r>
    </w:p>
    <w:p w14:paraId="42980493" w14:textId="77777777" w:rsidR="001A7755" w:rsidRDefault="001A7755" w:rsidP="001A7755">
      <w:r>
        <w:t>La selección de la banda de frecuencia debe realizarse considerando factores como densidad de usuarios, interferencias y capacidad requerida.</w:t>
      </w:r>
    </w:p>
    <w:p w14:paraId="21C23C5D" w14:textId="30013D5A" w:rsidR="001A7755" w:rsidRDefault="001A7755">
      <w:pPr>
        <w:pStyle w:val="Prrafodelista"/>
        <w:numPr>
          <w:ilvl w:val="0"/>
          <w:numId w:val="21"/>
        </w:numPr>
        <w:ind w:left="993"/>
      </w:pPr>
      <w:r w:rsidRPr="007C1C2F">
        <w:rPr>
          <w:b/>
          <w:bCs/>
        </w:rPr>
        <w:t xml:space="preserve">2.4 </w:t>
      </w:r>
      <w:r w:rsidRPr="00D70F97">
        <w:rPr>
          <w:rStyle w:val="Extranjerismo"/>
          <w:b/>
          <w:bCs/>
          <w:lang w:val="es-CO"/>
        </w:rPr>
        <w:t>GHz</w:t>
      </w:r>
      <w:r w:rsidR="007C1C2F" w:rsidRPr="00D70F97">
        <w:rPr>
          <w:rStyle w:val="Extranjerismo"/>
          <w:lang w:val="es-CO"/>
        </w:rPr>
        <w:t xml:space="preserve">. </w:t>
      </w:r>
      <w:r>
        <w:t>Ofrece mayor cobertura, pero presenta mayor probabilidad de interferencia. Recomendada para entornos domésticos.</w:t>
      </w:r>
    </w:p>
    <w:p w14:paraId="18CDD4F2" w14:textId="7FB42E19" w:rsidR="001A7755" w:rsidRDefault="001A7755">
      <w:pPr>
        <w:pStyle w:val="Prrafodelista"/>
        <w:numPr>
          <w:ilvl w:val="0"/>
          <w:numId w:val="21"/>
        </w:numPr>
        <w:ind w:left="993"/>
      </w:pPr>
      <w:r w:rsidRPr="007C1C2F">
        <w:rPr>
          <w:b/>
          <w:bCs/>
        </w:rPr>
        <w:t xml:space="preserve">5 </w:t>
      </w:r>
      <w:r w:rsidRPr="00D70F97">
        <w:rPr>
          <w:rStyle w:val="Extranjerismo"/>
          <w:b/>
          <w:bCs/>
          <w:lang w:val="es-CO"/>
        </w:rPr>
        <w:t>GHz</w:t>
      </w:r>
      <w:r w:rsidR="007C1C2F" w:rsidRPr="00D70F97">
        <w:rPr>
          <w:rStyle w:val="Extranjerismo"/>
          <w:lang w:val="es-CO"/>
        </w:rPr>
        <w:t xml:space="preserve">. </w:t>
      </w:r>
      <w:r>
        <w:t>Proporciona mayores velocidades de transmisión y menor congestión. Adecuada para oficinas y entornos empresariales.</w:t>
      </w:r>
    </w:p>
    <w:p w14:paraId="60076AF3" w14:textId="3C0A6361" w:rsidR="001A7755" w:rsidRDefault="001A7755">
      <w:pPr>
        <w:pStyle w:val="Prrafodelista"/>
        <w:numPr>
          <w:ilvl w:val="0"/>
          <w:numId w:val="21"/>
        </w:numPr>
        <w:ind w:left="993"/>
      </w:pPr>
      <w:r w:rsidRPr="007C1C2F">
        <w:rPr>
          <w:b/>
          <w:bCs/>
        </w:rPr>
        <w:t xml:space="preserve">6 </w:t>
      </w:r>
      <w:r w:rsidRPr="00D70F97">
        <w:rPr>
          <w:rStyle w:val="Extranjerismo"/>
          <w:b/>
          <w:bCs/>
          <w:lang w:val="es-CO"/>
        </w:rPr>
        <w:t>GHz</w:t>
      </w:r>
      <w:r w:rsidR="007C1C2F" w:rsidRPr="00D70F97">
        <w:rPr>
          <w:rStyle w:val="Extranjerismo"/>
          <w:lang w:val="es-CO"/>
        </w:rPr>
        <w:t xml:space="preserve">. </w:t>
      </w:r>
      <w:r>
        <w:t>Permite alta capacidad y menor saturación del espectro. Requiere dispositivos compatibles y se emplea en redes empresariales modernas.</w:t>
      </w:r>
    </w:p>
    <w:p w14:paraId="179ED614" w14:textId="77777777" w:rsidR="001A7755" w:rsidRDefault="001A7755" w:rsidP="001A7755">
      <w:r>
        <w:t xml:space="preserve">El análisis del entorno radioeléctrico mediante herramientas de </w:t>
      </w:r>
      <w:r w:rsidRPr="00D70F97">
        <w:rPr>
          <w:rStyle w:val="Extranjerismo"/>
          <w:lang w:val="es-CO"/>
        </w:rPr>
        <w:t xml:space="preserve">site </w:t>
      </w:r>
      <w:proofErr w:type="spellStart"/>
      <w:r w:rsidRPr="00D70F97">
        <w:rPr>
          <w:rStyle w:val="Extranjerismo"/>
          <w:lang w:val="es-CO"/>
        </w:rPr>
        <w:t>survey</w:t>
      </w:r>
      <w:proofErr w:type="spellEnd"/>
      <w:r>
        <w:t xml:space="preserve"> permite seleccionar la banda más adecuada para garantizar el rendimiento esperado de la red inalámbrica.</w:t>
      </w:r>
    </w:p>
    <w:p w14:paraId="43878306" w14:textId="77777777" w:rsidR="001A7755" w:rsidRDefault="001A7755" w:rsidP="001A7755">
      <w:pPr>
        <w:pStyle w:val="Ttulo2"/>
      </w:pPr>
      <w:bookmarkStart w:id="6" w:name="_Toc228264126"/>
      <w:r>
        <w:lastRenderedPageBreak/>
        <w:t>Espectro electromagnético</w:t>
      </w:r>
      <w:bookmarkEnd w:id="6"/>
    </w:p>
    <w:p w14:paraId="40BA5B24" w14:textId="77777777" w:rsidR="001A7755" w:rsidRDefault="001A7755" w:rsidP="001A7755">
      <w:r>
        <w:t>Las ondas electromagnéticas constituyen el fundamento físico de las comunicaciones inalámbricas. Estas ondas están formadas por un campo eléctrico y un campo magnético que oscilan perpendicularmente entre sí y se propagan en el espacio a la velocidad de la luz (aproximadamente 3 x 10⁸ m/s en el vacío).</w:t>
      </w:r>
    </w:p>
    <w:p w14:paraId="48474560" w14:textId="1533994C" w:rsidR="001A7755" w:rsidRDefault="001A7755" w:rsidP="001A7755">
      <w:r>
        <w:t>En redes inalámbricas, la información digital se transmite mediante procesos de modulación sobre una onda portadora de radiofrecuencia, lo que permite convertir señales digitales en señales electromagnéticas capaces de propagarse por el aire. El espectro electromagnético corresponde al conjunto completo de frecuencias utilizadas para la transmisión de estas señales, siendo las bandas de radiofrecuencia las más empleadas en telecomunicaciones.</w:t>
      </w:r>
    </w:p>
    <w:p w14:paraId="713D50C9" w14:textId="6BAA43B5" w:rsidR="001A7755" w:rsidRDefault="00E766E4">
      <w:pPr>
        <w:pStyle w:val="Prrafodelista"/>
        <w:numPr>
          <w:ilvl w:val="0"/>
          <w:numId w:val="22"/>
        </w:numPr>
        <w:ind w:left="993"/>
      </w:pPr>
      <w:r w:rsidRPr="00E766E4">
        <w:rPr>
          <w:b/>
          <w:bCs/>
        </w:rPr>
        <w:t>HF.</w:t>
      </w:r>
      <w:r>
        <w:t xml:space="preserve">  </w:t>
      </w:r>
      <w:r w:rsidR="001A7755">
        <w:t xml:space="preserve">Rango de 3 a 30 </w:t>
      </w:r>
      <w:r w:rsidR="001A7755" w:rsidRPr="00D70F97">
        <w:rPr>
          <w:rStyle w:val="Extranjerismo"/>
          <w:lang w:val="es-CO"/>
        </w:rPr>
        <w:t>MHz</w:t>
      </w:r>
      <w:r w:rsidR="001A7755">
        <w:t>. Utilizado principalmente en sistemas de radiocomunicación.</w:t>
      </w:r>
    </w:p>
    <w:p w14:paraId="585111D9" w14:textId="3FB8836A" w:rsidR="001A7755" w:rsidRDefault="00E766E4">
      <w:pPr>
        <w:pStyle w:val="Prrafodelista"/>
        <w:numPr>
          <w:ilvl w:val="0"/>
          <w:numId w:val="22"/>
        </w:numPr>
        <w:ind w:left="993"/>
      </w:pPr>
      <w:r w:rsidRPr="00E766E4">
        <w:rPr>
          <w:b/>
          <w:bCs/>
        </w:rPr>
        <w:t xml:space="preserve">VHF. </w:t>
      </w:r>
      <w:r w:rsidR="001A7755">
        <w:t xml:space="preserve">Rango de 30 a 300 </w:t>
      </w:r>
      <w:r w:rsidR="001A7755" w:rsidRPr="00D70F97">
        <w:rPr>
          <w:rStyle w:val="Extranjerismo"/>
          <w:lang w:val="es-CO"/>
        </w:rPr>
        <w:t>MHz</w:t>
      </w:r>
      <w:r w:rsidR="001A7755">
        <w:t>. Empleado en servicios de televisión y comunicaciones aeronáuticas.</w:t>
      </w:r>
    </w:p>
    <w:p w14:paraId="3926A226" w14:textId="7014B31F" w:rsidR="001A7755" w:rsidRDefault="00D70F97">
      <w:pPr>
        <w:pStyle w:val="Prrafodelista"/>
        <w:numPr>
          <w:ilvl w:val="0"/>
          <w:numId w:val="22"/>
        </w:numPr>
        <w:ind w:left="993"/>
      </w:pPr>
      <w:r w:rsidRPr="00D70F97">
        <w:rPr>
          <w:rStyle w:val="Ttulo5Car"/>
        </w:rPr>
        <w:t>UHF.</w:t>
      </w:r>
      <w:r>
        <w:rPr>
          <w:b/>
          <w:bCs/>
        </w:rPr>
        <w:t xml:space="preserve"> </w:t>
      </w:r>
      <w:r w:rsidR="001A7755">
        <w:t xml:space="preserve">Rango de 300 </w:t>
      </w:r>
      <w:r w:rsidR="001A7755" w:rsidRPr="00D70F97">
        <w:rPr>
          <w:rStyle w:val="Extranjerismo"/>
          <w:lang w:val="es-CO"/>
        </w:rPr>
        <w:t>MHz</w:t>
      </w:r>
      <w:r w:rsidR="001A7755">
        <w:t xml:space="preserve"> a 3 </w:t>
      </w:r>
      <w:r w:rsidR="001A7755" w:rsidRPr="00D70F97">
        <w:rPr>
          <w:rStyle w:val="Extranjerismo"/>
          <w:lang w:val="es-CO"/>
        </w:rPr>
        <w:t>GHz</w:t>
      </w:r>
      <w:r w:rsidR="001A7755">
        <w:t>. Utilizado en telefonía móvil y sistemas inalámbricos de corto alcance.</w:t>
      </w:r>
    </w:p>
    <w:p w14:paraId="1A27705C" w14:textId="4DF7354F" w:rsidR="001A7755" w:rsidRDefault="00E766E4">
      <w:pPr>
        <w:pStyle w:val="Prrafodelista"/>
        <w:numPr>
          <w:ilvl w:val="0"/>
          <w:numId w:val="22"/>
        </w:numPr>
        <w:ind w:left="993"/>
      </w:pPr>
      <w:r w:rsidRPr="00E766E4">
        <w:rPr>
          <w:b/>
          <w:bCs/>
        </w:rPr>
        <w:t xml:space="preserve">SHF. </w:t>
      </w:r>
      <w:r w:rsidR="001A7755">
        <w:t xml:space="preserve">Rango de 3 a 30 </w:t>
      </w:r>
      <w:r w:rsidR="001A7755" w:rsidRPr="00D70F97">
        <w:rPr>
          <w:rStyle w:val="Extranjerismo"/>
          <w:lang w:val="es-CO"/>
        </w:rPr>
        <w:t>GHz</w:t>
      </w:r>
      <w:r w:rsidR="001A7755">
        <w:t xml:space="preserve">. Aplicado en redes </w:t>
      </w:r>
      <w:proofErr w:type="spellStart"/>
      <w:r w:rsidR="001A7755">
        <w:t>Wi</w:t>
      </w:r>
      <w:proofErr w:type="spellEnd"/>
      <w:r w:rsidR="001A7755">
        <w:t>-Fi, enlaces de microondas y sistemas de radar.</w:t>
      </w:r>
    </w:p>
    <w:p w14:paraId="760E4A1E" w14:textId="77777777" w:rsidR="001A7755" w:rsidRDefault="001A7755" w:rsidP="001A7755">
      <w:r>
        <w:t>El uso compartido del espectro en bandas de libre utilización implica la coexistencia de múltiples dispositivos, lo que puede generar interferencias si no se realiza una adecuada planificación técnica.</w:t>
      </w:r>
    </w:p>
    <w:p w14:paraId="7AFAECD1" w14:textId="1C858B29" w:rsidR="001A7755" w:rsidRDefault="001A7755">
      <w:pPr>
        <w:pStyle w:val="Prrafodelista"/>
        <w:numPr>
          <w:ilvl w:val="0"/>
          <w:numId w:val="23"/>
        </w:numPr>
        <w:ind w:left="993"/>
      </w:pPr>
      <w:r w:rsidRPr="00F908CC">
        <w:rPr>
          <w:b/>
          <w:bCs/>
        </w:rPr>
        <w:t xml:space="preserve">2.4 </w:t>
      </w:r>
      <w:r w:rsidRPr="00D70F97">
        <w:rPr>
          <w:rStyle w:val="Extranjerismo"/>
          <w:b/>
          <w:bCs/>
          <w:lang w:val="es-CO"/>
        </w:rPr>
        <w:t>GHz</w:t>
      </w:r>
      <w:r w:rsidR="00F908CC" w:rsidRPr="00D70F97">
        <w:rPr>
          <w:rStyle w:val="Extranjerismo"/>
          <w:lang w:val="es-CO"/>
        </w:rPr>
        <w:t xml:space="preserve">. </w:t>
      </w:r>
      <w:r>
        <w:t xml:space="preserve">Redes </w:t>
      </w:r>
      <w:proofErr w:type="spellStart"/>
      <w:r w:rsidRPr="00A62D52">
        <w:rPr>
          <w:rStyle w:val="Extranjerismo"/>
          <w:lang w:val="es-CO"/>
        </w:rPr>
        <w:t>Wi</w:t>
      </w:r>
      <w:proofErr w:type="spellEnd"/>
      <w:r w:rsidRPr="00A62D52">
        <w:rPr>
          <w:rStyle w:val="Extranjerismo"/>
          <w:lang w:val="es-CO"/>
        </w:rPr>
        <w:t>-Fi</w:t>
      </w:r>
      <w:r>
        <w:t xml:space="preserve"> y tecnologías como </w:t>
      </w:r>
      <w:r w:rsidRPr="00D70F97">
        <w:rPr>
          <w:rStyle w:val="Extranjerismo"/>
          <w:lang w:val="es-CO"/>
        </w:rPr>
        <w:t>Bluetooth</w:t>
      </w:r>
      <w:r>
        <w:t>.</w:t>
      </w:r>
    </w:p>
    <w:p w14:paraId="6EBF9A87" w14:textId="7AD2378D" w:rsidR="001A7755" w:rsidRDefault="001A7755">
      <w:pPr>
        <w:pStyle w:val="Prrafodelista"/>
        <w:numPr>
          <w:ilvl w:val="0"/>
          <w:numId w:val="23"/>
        </w:numPr>
        <w:ind w:left="993"/>
      </w:pPr>
      <w:r w:rsidRPr="00F908CC">
        <w:rPr>
          <w:b/>
          <w:bCs/>
        </w:rPr>
        <w:lastRenderedPageBreak/>
        <w:t xml:space="preserve">5 </w:t>
      </w:r>
      <w:r w:rsidRPr="00D70F97">
        <w:rPr>
          <w:rStyle w:val="Extranjerismo"/>
          <w:b/>
          <w:bCs/>
          <w:lang w:val="es-CO"/>
        </w:rPr>
        <w:t>GHz</w:t>
      </w:r>
      <w:r w:rsidR="00F908CC" w:rsidRPr="00D70F97">
        <w:rPr>
          <w:rStyle w:val="Extranjerismo"/>
          <w:lang w:val="es-CO"/>
        </w:rPr>
        <w:t xml:space="preserve">. </w:t>
      </w:r>
      <w:r>
        <w:t xml:space="preserve">Redes </w:t>
      </w:r>
      <w:proofErr w:type="spellStart"/>
      <w:r w:rsidRPr="00A62D52">
        <w:rPr>
          <w:rStyle w:val="Extranjerismo"/>
          <w:lang w:val="es-CO"/>
        </w:rPr>
        <w:t>Wi</w:t>
      </w:r>
      <w:proofErr w:type="spellEnd"/>
      <w:r w:rsidRPr="00A62D52">
        <w:rPr>
          <w:rStyle w:val="Extranjerismo"/>
          <w:lang w:val="es-CO"/>
        </w:rPr>
        <w:t xml:space="preserve">-Fi </w:t>
      </w:r>
      <w:r>
        <w:t>de mayor velocidad y menor interferencia.</w:t>
      </w:r>
    </w:p>
    <w:p w14:paraId="3157DAE1" w14:textId="6718FAD1" w:rsidR="001A7755" w:rsidRDefault="001A7755">
      <w:pPr>
        <w:pStyle w:val="Prrafodelista"/>
        <w:numPr>
          <w:ilvl w:val="0"/>
          <w:numId w:val="23"/>
        </w:numPr>
        <w:ind w:left="993"/>
      </w:pPr>
      <w:r w:rsidRPr="00F908CC">
        <w:rPr>
          <w:b/>
          <w:bCs/>
        </w:rPr>
        <w:t xml:space="preserve">6 </w:t>
      </w:r>
      <w:r w:rsidRPr="00D70F97">
        <w:rPr>
          <w:rStyle w:val="Extranjerismo"/>
          <w:b/>
          <w:bCs/>
          <w:lang w:val="es-CO"/>
        </w:rPr>
        <w:t>GHz</w:t>
      </w:r>
      <w:r w:rsidR="00F908CC" w:rsidRPr="00D70F97">
        <w:rPr>
          <w:rStyle w:val="Extranjerismo"/>
          <w:b/>
          <w:bCs/>
          <w:lang w:val="es-CO"/>
        </w:rPr>
        <w:t xml:space="preserve">. </w:t>
      </w:r>
      <w:r>
        <w:t xml:space="preserve">Redes </w:t>
      </w:r>
      <w:proofErr w:type="spellStart"/>
      <w:r w:rsidRPr="00A62D52">
        <w:rPr>
          <w:rStyle w:val="Extranjerismo"/>
          <w:lang w:val="es-CO"/>
        </w:rPr>
        <w:t>Wi</w:t>
      </w:r>
      <w:proofErr w:type="spellEnd"/>
      <w:r w:rsidRPr="00A62D52">
        <w:rPr>
          <w:rStyle w:val="Extranjerismo"/>
          <w:lang w:val="es-CO"/>
        </w:rPr>
        <w:t>-Fi</w:t>
      </w:r>
      <w:r>
        <w:t xml:space="preserve"> basadas en estándares recientes como </w:t>
      </w:r>
      <w:proofErr w:type="spellStart"/>
      <w:r>
        <w:t>Wi</w:t>
      </w:r>
      <w:proofErr w:type="spellEnd"/>
      <w:r>
        <w:t>-Fi 6E.</w:t>
      </w:r>
    </w:p>
    <w:p w14:paraId="1274A66F" w14:textId="77777777" w:rsidR="001A7755" w:rsidRDefault="001A7755" w:rsidP="001A7755">
      <w:pPr>
        <w:pStyle w:val="Ttulo3"/>
      </w:pPr>
      <w:r>
        <w:t>Concepto y características</w:t>
      </w:r>
    </w:p>
    <w:p w14:paraId="2021A8BF" w14:textId="77777777" w:rsidR="001A7755" w:rsidRDefault="001A7755" w:rsidP="001A7755">
      <w:r>
        <w:t xml:space="preserve">El espectro electromagnético presenta características técnicas que influyen directamente en el desempeño de una red inalámbrica. Entre ellas se encuentran su condición de recurso regulado por el Estado, la división en bandas licenciadas y no licenciadas, la existencia de límites de potencia de transmisión y la posibilidad de interferencias cuando múltiples dispositivos utilizan la misma frecuencia. Las características técnicas del espectro electromagnético son: </w:t>
      </w:r>
    </w:p>
    <w:p w14:paraId="0B46CE9E" w14:textId="079BAA9A" w:rsidR="001A7755" w:rsidRDefault="001A7755">
      <w:pPr>
        <w:pStyle w:val="Prrafodelista"/>
        <w:numPr>
          <w:ilvl w:val="0"/>
          <w:numId w:val="24"/>
        </w:numPr>
        <w:ind w:left="993"/>
      </w:pPr>
      <w:r w:rsidRPr="0098385E">
        <w:rPr>
          <w:b/>
          <w:bCs/>
        </w:rPr>
        <w:t>Recurso regulado</w:t>
      </w:r>
      <w:r w:rsidR="0098385E">
        <w:t xml:space="preserve">. </w:t>
      </w:r>
      <w:r>
        <w:t>Su uso está controlado por organismos gubernamentales.</w:t>
      </w:r>
    </w:p>
    <w:p w14:paraId="324A0A6A" w14:textId="7EBD0714" w:rsidR="001A7755" w:rsidRDefault="001A7755">
      <w:pPr>
        <w:pStyle w:val="Prrafodelista"/>
        <w:numPr>
          <w:ilvl w:val="0"/>
          <w:numId w:val="24"/>
        </w:numPr>
        <w:ind w:left="993"/>
      </w:pPr>
      <w:r w:rsidRPr="0098385E">
        <w:rPr>
          <w:b/>
          <w:bCs/>
        </w:rPr>
        <w:t>División en bandas</w:t>
      </w:r>
      <w:r w:rsidR="0098385E">
        <w:t xml:space="preserve">. </w:t>
      </w:r>
      <w:r>
        <w:t>Existen bandas licenciadas y de uso libre.</w:t>
      </w:r>
    </w:p>
    <w:p w14:paraId="550D2175" w14:textId="4007F1D0" w:rsidR="001A7755" w:rsidRDefault="001A7755">
      <w:pPr>
        <w:pStyle w:val="Prrafodelista"/>
        <w:numPr>
          <w:ilvl w:val="0"/>
          <w:numId w:val="24"/>
        </w:numPr>
        <w:ind w:left="993"/>
      </w:pPr>
      <w:r w:rsidRPr="0098385E">
        <w:rPr>
          <w:b/>
          <w:bCs/>
        </w:rPr>
        <w:t>Límites de potencia</w:t>
      </w:r>
      <w:r w:rsidR="0098385E">
        <w:t xml:space="preserve">. </w:t>
      </w:r>
      <w:r>
        <w:t>Se establecen valores máximos para evitar interferencias.</w:t>
      </w:r>
    </w:p>
    <w:p w14:paraId="129FFF03" w14:textId="2E0526A8" w:rsidR="001A7755" w:rsidRDefault="001A7755">
      <w:pPr>
        <w:pStyle w:val="Prrafodelista"/>
        <w:numPr>
          <w:ilvl w:val="0"/>
          <w:numId w:val="24"/>
        </w:numPr>
        <w:ind w:left="993"/>
      </w:pPr>
      <w:r w:rsidRPr="0098385E">
        <w:rPr>
          <w:b/>
          <w:bCs/>
        </w:rPr>
        <w:t>Compartición del espectro</w:t>
      </w:r>
      <w:r w:rsidR="0098385E">
        <w:t xml:space="preserve">. </w:t>
      </w:r>
      <w:r>
        <w:t>Puede generar congestión y degradación del servicio.</w:t>
      </w:r>
    </w:p>
    <w:p w14:paraId="1F06BF3A" w14:textId="77777777" w:rsidR="001A7755" w:rsidRDefault="001A7755" w:rsidP="001A7755">
      <w:r>
        <w:t>La eficiencia espectral constituye un indicador clave, ya que relaciona la cantidad de información transmitida con el ancho de banda disponible. Tecnologías modernas como 802.11ax optimizan este parámetro mediante técnicas avanzadas de modulación.</w:t>
      </w:r>
    </w:p>
    <w:p w14:paraId="60E2E331" w14:textId="77777777" w:rsidR="001A7755" w:rsidRDefault="001A7755" w:rsidP="001A7755">
      <w:pPr>
        <w:pStyle w:val="Ttulo3"/>
      </w:pPr>
      <w:r>
        <w:t>Bandas de frecuencia utilizadas en redes inalámbricas</w:t>
      </w:r>
    </w:p>
    <w:p w14:paraId="7B32C7CF" w14:textId="77777777" w:rsidR="001A7755" w:rsidRDefault="001A7755" w:rsidP="001A7755">
      <w:r>
        <w:t xml:space="preserve">Las redes inalámbricas operan principalmente en las bandas de 2.4 </w:t>
      </w:r>
      <w:r w:rsidRPr="00D70F97">
        <w:rPr>
          <w:rStyle w:val="Extranjerismo"/>
          <w:lang w:val="es-CO"/>
        </w:rPr>
        <w:t>GHz</w:t>
      </w:r>
      <w:r>
        <w:t xml:space="preserve">, 5 </w:t>
      </w:r>
      <w:r w:rsidRPr="00D70F97">
        <w:rPr>
          <w:rStyle w:val="Extranjerismo"/>
          <w:lang w:val="es-CO"/>
        </w:rPr>
        <w:t>GHz</w:t>
      </w:r>
      <w:r>
        <w:t xml:space="preserve"> y 6 </w:t>
      </w:r>
      <w:r w:rsidRPr="00D70F97">
        <w:rPr>
          <w:rStyle w:val="Extranjerismo"/>
          <w:lang w:val="es-CO"/>
        </w:rPr>
        <w:t>GHz</w:t>
      </w:r>
      <w:r>
        <w:t>, cada una con características específicas de cobertura y capacidad.</w:t>
      </w:r>
    </w:p>
    <w:p w14:paraId="2FE41C4E" w14:textId="08A913EE" w:rsidR="001A7755" w:rsidRDefault="001A7755">
      <w:pPr>
        <w:pStyle w:val="Prrafodelista"/>
        <w:numPr>
          <w:ilvl w:val="0"/>
          <w:numId w:val="25"/>
        </w:numPr>
        <w:ind w:left="993"/>
      </w:pPr>
      <w:r w:rsidRPr="0098385E">
        <w:rPr>
          <w:b/>
          <w:bCs/>
        </w:rPr>
        <w:t xml:space="preserve">2.4 </w:t>
      </w:r>
      <w:r w:rsidRPr="00D70F97">
        <w:rPr>
          <w:rStyle w:val="Extranjerismo"/>
          <w:b/>
          <w:bCs/>
          <w:lang w:val="es-CO"/>
        </w:rPr>
        <w:t>GHz</w:t>
      </w:r>
      <w:r w:rsidR="0098385E" w:rsidRPr="00D70F97">
        <w:rPr>
          <w:rStyle w:val="Extranjerismo"/>
          <w:lang w:val="es-CO"/>
        </w:rPr>
        <w:t xml:space="preserve">. </w:t>
      </w:r>
      <w:r>
        <w:t>Proporciona mayor alcance y penetración en obstáculos. Dispone de tres canales no superpuestos y presenta alta congestión por uso compartido.</w:t>
      </w:r>
    </w:p>
    <w:p w14:paraId="7EF4C5DE" w14:textId="40E90E37" w:rsidR="001A7755" w:rsidRDefault="001A7755">
      <w:pPr>
        <w:pStyle w:val="Prrafodelista"/>
        <w:numPr>
          <w:ilvl w:val="0"/>
          <w:numId w:val="25"/>
        </w:numPr>
        <w:ind w:left="993"/>
      </w:pPr>
      <w:r w:rsidRPr="0098385E">
        <w:rPr>
          <w:b/>
          <w:bCs/>
        </w:rPr>
        <w:lastRenderedPageBreak/>
        <w:t xml:space="preserve">5 </w:t>
      </w:r>
      <w:r w:rsidRPr="00D70F97">
        <w:rPr>
          <w:rStyle w:val="Extranjerismo"/>
          <w:b/>
          <w:bCs/>
          <w:lang w:val="es-CO"/>
        </w:rPr>
        <w:t>GHz</w:t>
      </w:r>
      <w:r w:rsidR="0098385E" w:rsidRPr="00D70F97">
        <w:rPr>
          <w:rStyle w:val="Extranjerismo"/>
          <w:lang w:val="es-CO"/>
        </w:rPr>
        <w:t xml:space="preserve">. </w:t>
      </w:r>
      <w:r>
        <w:t>Ofrece mayor cantidad de canales disponibles y menor interferencia. Presenta menor capacidad de penetración en estructuras físicas.</w:t>
      </w:r>
    </w:p>
    <w:p w14:paraId="38F8AF41" w14:textId="7D559A1F" w:rsidR="001A7755" w:rsidRDefault="001A7755">
      <w:pPr>
        <w:pStyle w:val="Prrafodelista"/>
        <w:numPr>
          <w:ilvl w:val="0"/>
          <w:numId w:val="25"/>
        </w:numPr>
        <w:ind w:left="993"/>
      </w:pPr>
      <w:r w:rsidRPr="0098385E">
        <w:rPr>
          <w:b/>
          <w:bCs/>
        </w:rPr>
        <w:t xml:space="preserve">6 </w:t>
      </w:r>
      <w:r w:rsidRPr="00D70F97">
        <w:rPr>
          <w:rStyle w:val="Extranjerismo"/>
          <w:b/>
          <w:bCs/>
          <w:lang w:val="es-CO"/>
        </w:rPr>
        <w:t>GHz</w:t>
      </w:r>
      <w:r w:rsidR="0098385E" w:rsidRPr="00D70F97">
        <w:rPr>
          <w:rStyle w:val="Extranjerismo"/>
          <w:lang w:val="es-CO"/>
        </w:rPr>
        <w:t xml:space="preserve">. </w:t>
      </w:r>
      <w:r>
        <w:t>Permite mayor capacidad y menor saturación del espectro. Requiere dispositivos compatibles con estándares recientes.</w:t>
      </w:r>
    </w:p>
    <w:p w14:paraId="376824AF" w14:textId="77777777" w:rsidR="001A7755" w:rsidRDefault="001A7755" w:rsidP="001A7755">
      <w:r>
        <w:t>La selección de la banda debe basarse en el análisis técnico del entorno y en los requerimientos de tráfico de la red.</w:t>
      </w:r>
    </w:p>
    <w:p w14:paraId="31541FC6" w14:textId="77777777" w:rsidR="001A7755" w:rsidRDefault="001A7755" w:rsidP="001A7755">
      <w:pPr>
        <w:pStyle w:val="Ttulo3"/>
      </w:pPr>
      <w:r>
        <w:t>Parametrización del espectro</w:t>
      </w:r>
    </w:p>
    <w:p w14:paraId="0353AC60" w14:textId="77777777" w:rsidR="001A7755" w:rsidRDefault="001A7755" w:rsidP="001A7755">
      <w:r>
        <w:t>La parametrización del espectro consiste en la configuración adecuada de variables técnicas que determinan el desempeño de la red inalámbrica.</w:t>
      </w:r>
    </w:p>
    <w:p w14:paraId="2F92DBFE" w14:textId="18685E71" w:rsidR="001A7755" w:rsidRDefault="001A7755">
      <w:pPr>
        <w:pStyle w:val="Prrafodelista"/>
        <w:numPr>
          <w:ilvl w:val="0"/>
          <w:numId w:val="26"/>
        </w:numPr>
        <w:ind w:left="993"/>
      </w:pPr>
      <w:r w:rsidRPr="00211777">
        <w:rPr>
          <w:b/>
          <w:bCs/>
        </w:rPr>
        <w:t>Canal de operación</w:t>
      </w:r>
      <w:r w:rsidR="00211777">
        <w:t xml:space="preserve">. </w:t>
      </w:r>
      <w:r>
        <w:t>Define la frecuencia central utilizada por el dispositivo.</w:t>
      </w:r>
    </w:p>
    <w:p w14:paraId="33F619FA" w14:textId="0AEF0CC3" w:rsidR="001A7755" w:rsidRDefault="001A7755">
      <w:pPr>
        <w:pStyle w:val="Prrafodelista"/>
        <w:numPr>
          <w:ilvl w:val="0"/>
          <w:numId w:val="26"/>
        </w:numPr>
        <w:ind w:left="993"/>
      </w:pPr>
      <w:r w:rsidRPr="00211777">
        <w:rPr>
          <w:b/>
          <w:bCs/>
        </w:rPr>
        <w:t>Ancho de banda</w:t>
      </w:r>
      <w:r w:rsidR="00211777" w:rsidRPr="00211777">
        <w:rPr>
          <w:b/>
          <w:bCs/>
        </w:rPr>
        <w:t>.</w:t>
      </w:r>
      <w:r w:rsidR="00211777">
        <w:t xml:space="preserve"> </w:t>
      </w:r>
      <w:r>
        <w:t xml:space="preserve">Determina la velocidad potencial de transmisión (20, 40, 80 o 160 </w:t>
      </w:r>
      <w:r w:rsidRPr="00D70F97">
        <w:rPr>
          <w:rStyle w:val="Extranjerismo"/>
          <w:lang w:val="es-CO"/>
        </w:rPr>
        <w:t>MHz</w:t>
      </w:r>
      <w:r>
        <w:t>).</w:t>
      </w:r>
    </w:p>
    <w:p w14:paraId="19466732" w14:textId="378F4A3C" w:rsidR="001A7755" w:rsidRDefault="001A7755">
      <w:pPr>
        <w:pStyle w:val="Prrafodelista"/>
        <w:numPr>
          <w:ilvl w:val="0"/>
          <w:numId w:val="26"/>
        </w:numPr>
        <w:ind w:left="993"/>
      </w:pPr>
      <w:r w:rsidRPr="00211777">
        <w:rPr>
          <w:b/>
          <w:bCs/>
        </w:rPr>
        <w:t>Potencia de transmisión</w:t>
      </w:r>
      <w:r w:rsidR="00211777">
        <w:t xml:space="preserve">. </w:t>
      </w:r>
      <w:r>
        <w:t>Influye en el alcance de la señal y en el nivel de interferencia.</w:t>
      </w:r>
    </w:p>
    <w:p w14:paraId="1FB95E39" w14:textId="55F01B9F" w:rsidR="001A7755" w:rsidRDefault="001A7755">
      <w:pPr>
        <w:pStyle w:val="Prrafodelista"/>
        <w:numPr>
          <w:ilvl w:val="0"/>
          <w:numId w:val="26"/>
        </w:numPr>
        <w:ind w:left="993"/>
      </w:pPr>
      <w:r w:rsidRPr="00211777">
        <w:rPr>
          <w:b/>
          <w:bCs/>
        </w:rPr>
        <w:t>Control automático de potencia</w:t>
      </w:r>
      <w:r w:rsidR="00211777">
        <w:t xml:space="preserve">. </w:t>
      </w:r>
      <w:r>
        <w:t>Permite ajustar dinámicamente la intensidad de señal.</w:t>
      </w:r>
    </w:p>
    <w:p w14:paraId="25608467" w14:textId="77777777" w:rsidR="001A7755" w:rsidRDefault="001A7755" w:rsidP="001A7755">
      <w:r>
        <w:t>Un mayor ancho de banda permite aumentar la velocidad de transmisión, pero también incrementa la probabilidad de interferencias, especialmente en entornos de alta densidad de usuarios.</w:t>
      </w:r>
    </w:p>
    <w:p w14:paraId="02C43924" w14:textId="77777777" w:rsidR="001A7755" w:rsidRDefault="001A7755" w:rsidP="001A7755">
      <w:pPr>
        <w:pStyle w:val="Ttulo3"/>
      </w:pPr>
      <w:r>
        <w:t>Legislación nacional</w:t>
      </w:r>
    </w:p>
    <w:p w14:paraId="3CD0C5C3" w14:textId="77777777" w:rsidR="001A7755" w:rsidRDefault="001A7755" w:rsidP="001A7755">
      <w:r>
        <w:t>En Colombia, la Comisión de Regulación de Comunicaciones (CRC) establece las condiciones técnicas para el uso del espectro radioeléctrico.</w:t>
      </w:r>
    </w:p>
    <w:p w14:paraId="13DED9BE" w14:textId="5B344D48" w:rsidR="001A7755" w:rsidRDefault="001A7755">
      <w:pPr>
        <w:pStyle w:val="Prrafodelista"/>
        <w:numPr>
          <w:ilvl w:val="0"/>
          <w:numId w:val="27"/>
        </w:numPr>
        <w:ind w:left="993"/>
      </w:pPr>
      <w:r w:rsidRPr="00211777">
        <w:rPr>
          <w:b/>
          <w:bCs/>
        </w:rPr>
        <w:lastRenderedPageBreak/>
        <w:t>Potencia máxima permitida</w:t>
      </w:r>
      <w:r w:rsidR="00211777">
        <w:t xml:space="preserve">. </w:t>
      </w:r>
      <w:r>
        <w:t>Define límites para evitar interferencias perjudiciales.</w:t>
      </w:r>
    </w:p>
    <w:p w14:paraId="1F59BFB0" w14:textId="278B76E7" w:rsidR="001A7755" w:rsidRDefault="001A7755">
      <w:pPr>
        <w:pStyle w:val="Prrafodelista"/>
        <w:numPr>
          <w:ilvl w:val="0"/>
          <w:numId w:val="27"/>
        </w:numPr>
        <w:ind w:left="993"/>
      </w:pPr>
      <w:r w:rsidRPr="00211777">
        <w:rPr>
          <w:b/>
          <w:bCs/>
        </w:rPr>
        <w:t>Bandas autorizadas</w:t>
      </w:r>
      <w:r w:rsidR="00211777">
        <w:t xml:space="preserve">. </w:t>
      </w:r>
      <w:r>
        <w:t>Determina frecuencias disponibles para distintos servicios.</w:t>
      </w:r>
    </w:p>
    <w:p w14:paraId="2874B155" w14:textId="41AD4B57" w:rsidR="001A7755" w:rsidRDefault="001A7755">
      <w:pPr>
        <w:pStyle w:val="Prrafodelista"/>
        <w:numPr>
          <w:ilvl w:val="0"/>
          <w:numId w:val="27"/>
        </w:numPr>
        <w:ind w:left="993"/>
      </w:pPr>
      <w:r w:rsidRPr="00211777">
        <w:rPr>
          <w:b/>
          <w:bCs/>
        </w:rPr>
        <w:t>Requisitos de operación</w:t>
      </w:r>
      <w:r w:rsidR="00211777">
        <w:t xml:space="preserve">. </w:t>
      </w:r>
      <w:r>
        <w:t>Establece condiciones técnicas de funcionamiento.</w:t>
      </w:r>
    </w:p>
    <w:p w14:paraId="1FC3D855" w14:textId="77777777" w:rsidR="001A7755" w:rsidRDefault="001A7755" w:rsidP="001A7755">
      <w:r>
        <w:t>El cumplimiento de la normativa nacional es obligatorio para garantizar el uso responsable del espectro y evitar sanciones.</w:t>
      </w:r>
    </w:p>
    <w:p w14:paraId="374EEF2D" w14:textId="77777777" w:rsidR="001A7755" w:rsidRDefault="001A7755" w:rsidP="001A7755">
      <w:pPr>
        <w:pStyle w:val="Ttulo3"/>
      </w:pPr>
      <w:r>
        <w:t>Regulación internacional</w:t>
      </w:r>
    </w:p>
    <w:p w14:paraId="6A3A50F6" w14:textId="77777777" w:rsidR="001A7755" w:rsidRDefault="001A7755" w:rsidP="001A7755">
      <w:r>
        <w:t>La gestión global del espectro electromagnético se realiza mediante organismos internacionales que establecen lineamientos técnicos y de interoperabilidad.</w:t>
      </w:r>
    </w:p>
    <w:p w14:paraId="5A40CF5F" w14:textId="15CF3F37" w:rsidR="001A7755" w:rsidRDefault="00211777">
      <w:pPr>
        <w:pStyle w:val="Prrafodelista"/>
        <w:numPr>
          <w:ilvl w:val="0"/>
          <w:numId w:val="28"/>
        </w:numPr>
        <w:ind w:left="993"/>
      </w:pPr>
      <w:r w:rsidRPr="00211777">
        <w:rPr>
          <w:b/>
          <w:bCs/>
        </w:rPr>
        <w:t xml:space="preserve">ITU. </w:t>
      </w:r>
      <w:r w:rsidR="001A7755">
        <w:t>Coordina la asignación global de frecuencias y promueve el uso eficiente del espectro.</w:t>
      </w:r>
    </w:p>
    <w:p w14:paraId="23492C92" w14:textId="4B154F30" w:rsidR="001A7755" w:rsidRDefault="001A7755">
      <w:pPr>
        <w:pStyle w:val="Prrafodelista"/>
        <w:numPr>
          <w:ilvl w:val="0"/>
          <w:numId w:val="28"/>
        </w:numPr>
        <w:ind w:left="993"/>
      </w:pPr>
      <w:r w:rsidRPr="00211777">
        <w:rPr>
          <w:b/>
          <w:bCs/>
        </w:rPr>
        <w:t>IEEE</w:t>
      </w:r>
      <w:r w:rsidR="00211777">
        <w:t xml:space="preserve">. </w:t>
      </w:r>
      <w:r>
        <w:t>Desarrolla estándares técnicos de comunicación inalámbrica como la familia 802.11.</w:t>
      </w:r>
    </w:p>
    <w:p w14:paraId="493FADBD" w14:textId="77777777" w:rsidR="001A7755" w:rsidRDefault="001A7755" w:rsidP="001A7755">
      <w:r>
        <w:t>La armonización entre la regulación nacional e internacional permite la interoperabilidad de dispositivos y la operación eficiente de redes inalámbricas a nivel global.</w:t>
      </w:r>
    </w:p>
    <w:p w14:paraId="2AF8F731" w14:textId="77777777" w:rsidR="001A7755" w:rsidRDefault="001A7755" w:rsidP="001A7755">
      <w:pPr>
        <w:pStyle w:val="Ttulo2"/>
      </w:pPr>
      <w:bookmarkStart w:id="7" w:name="_Toc228264127"/>
      <w:r>
        <w:t>Propagación de ondas de radio</w:t>
      </w:r>
      <w:bookmarkEnd w:id="7"/>
    </w:p>
    <w:p w14:paraId="2C2FC9E0" w14:textId="3FCA81D1" w:rsidR="001A7755" w:rsidRDefault="001A7755" w:rsidP="001A7755">
      <w:r>
        <w:t xml:space="preserve">La propagación de ondas de radio describe el comportamiento de la señal electromagnética al desplazarse desde el transmisor hasta el receptor. Este fenómeno está influenciado por el entorno físico, la frecuencia utilizada y la potencia de transmisión. Comprender la propagación es esencial para la evaluación técnica de </w:t>
      </w:r>
      <w:r>
        <w:lastRenderedPageBreak/>
        <w:t xml:space="preserve">cobertura y la planificación de redes inalámbricas. A </w:t>
      </w:r>
      <w:r w:rsidR="00DA2976">
        <w:t>continuación,</w:t>
      </w:r>
      <w:r>
        <w:t xml:space="preserve"> se presentan los principales fenómenos que afectan la propagación de las ondas de radio.</w:t>
      </w:r>
    </w:p>
    <w:p w14:paraId="40605D42" w14:textId="77777777" w:rsidR="001A7755" w:rsidRDefault="001A7755" w:rsidP="001A7755">
      <w:pPr>
        <w:pStyle w:val="Ttulo4"/>
      </w:pPr>
      <w:r>
        <w:t>Reflexión</w:t>
      </w:r>
    </w:p>
    <w:p w14:paraId="4BE6805F" w14:textId="77777777" w:rsidR="001A7755" w:rsidRDefault="001A7755" w:rsidP="001A7755">
      <w:r>
        <w:t>Ocurre cuando la onda electromagnética impacta una superficie mayor que su longitud de onda y rebota en dirección distinta. Superficies metálicas y estructuras de concreto generan reflexiones significativas. La reflexión puede provocar interferencias constructivas o destructivas que afectan la calidad de la señal.</w:t>
      </w:r>
    </w:p>
    <w:p w14:paraId="64D79CB8" w14:textId="77777777" w:rsidR="001A7755" w:rsidRDefault="001A7755" w:rsidP="001A7755">
      <w:pPr>
        <w:pStyle w:val="Ttulo4"/>
      </w:pPr>
      <w:r>
        <w:t>Refracción</w:t>
      </w:r>
    </w:p>
    <w:p w14:paraId="3EA42160" w14:textId="77777777" w:rsidR="001A7755" w:rsidRDefault="001A7755" w:rsidP="001A7755">
      <w:r>
        <w:t>Se presenta cuando la onda cambia de dirección al atravesar medios con distinta densidad, como vidrio o humedad en el aire. Este fenómeno puede alterar la trayectoria prevista de la señal y afectar la cobertura en entornos interiores.</w:t>
      </w:r>
    </w:p>
    <w:p w14:paraId="39A1343F" w14:textId="77777777" w:rsidR="001A7755" w:rsidRDefault="001A7755" w:rsidP="001A7755">
      <w:pPr>
        <w:pStyle w:val="Ttulo4"/>
      </w:pPr>
      <w:r>
        <w:t>Difracción</w:t>
      </w:r>
    </w:p>
    <w:p w14:paraId="785E1C97" w14:textId="77777777" w:rsidR="001A7755" w:rsidRDefault="001A7755" w:rsidP="001A7755">
      <w:r>
        <w:t>Permite que la señal rodee obstáculos cuando estos son comparables a la longitud de onda. Aunque posibilita mantener conectividad, la intensidad de la señal disminuye considerablemente.</w:t>
      </w:r>
    </w:p>
    <w:p w14:paraId="4D7BC68A" w14:textId="77777777" w:rsidR="001A7755" w:rsidRDefault="001A7755" w:rsidP="001A7755">
      <w:pPr>
        <w:pStyle w:val="Ttulo4"/>
      </w:pPr>
      <w:r>
        <w:t>Dispersión</w:t>
      </w:r>
    </w:p>
    <w:p w14:paraId="207C7560" w14:textId="77777777" w:rsidR="001A7755" w:rsidRDefault="001A7755" w:rsidP="001A7755">
      <w:r>
        <w:t xml:space="preserve">Ocurre cuando la señal impacta superficies irregulares y se fragmenta en múltiples direcciones. Esto puede generar </w:t>
      </w:r>
      <w:proofErr w:type="spellStart"/>
      <w:r>
        <w:t>multitrayectoria</w:t>
      </w:r>
      <w:proofErr w:type="spellEnd"/>
      <w:r>
        <w:t xml:space="preserve"> (</w:t>
      </w:r>
      <w:proofErr w:type="spellStart"/>
      <w:r w:rsidRPr="00D70F97">
        <w:rPr>
          <w:rStyle w:val="Extranjerismo"/>
          <w:lang w:val="es-CO"/>
        </w:rPr>
        <w:t>multipath</w:t>
      </w:r>
      <w:proofErr w:type="spellEnd"/>
      <w:r>
        <w:t xml:space="preserve">), fenómeno común en entornos urbanos. Tecnologías modernas implementan técnicas como </w:t>
      </w:r>
      <w:r w:rsidRPr="00D70F97">
        <w:rPr>
          <w:rStyle w:val="Extranjerismo"/>
          <w:lang w:val="es-CO"/>
        </w:rPr>
        <w:t>MIMO</w:t>
      </w:r>
      <w:r>
        <w:t xml:space="preserve"> para aprovechar el </w:t>
      </w:r>
      <w:proofErr w:type="spellStart"/>
      <w:r w:rsidRPr="00D70F97">
        <w:rPr>
          <w:rStyle w:val="Extranjerismo"/>
          <w:lang w:val="es-CO"/>
        </w:rPr>
        <w:t>multipath</w:t>
      </w:r>
      <w:proofErr w:type="spellEnd"/>
      <w:r>
        <w:t xml:space="preserve"> en lugar de considerarlo una limitación.</w:t>
      </w:r>
    </w:p>
    <w:p w14:paraId="61AFA429" w14:textId="77777777" w:rsidR="001A7755" w:rsidRDefault="001A7755" w:rsidP="001A7755">
      <w:pPr>
        <w:pStyle w:val="Ttulo3"/>
      </w:pPr>
      <w:r>
        <w:t>Atenuación e interferencias</w:t>
      </w:r>
    </w:p>
    <w:p w14:paraId="2A39B341" w14:textId="77777777" w:rsidR="001A7755" w:rsidRDefault="001A7755" w:rsidP="001A7755">
      <w:r>
        <w:t xml:space="preserve">La atenuación corresponde a la pérdida progresiva de intensidad de la señal conforme aumenta la distancia. Esta pérdida se expresa en decibeles y depende de </w:t>
      </w:r>
      <w:r>
        <w:lastRenderedPageBreak/>
        <w:t xml:space="preserve">diversos factores del entorno. A </w:t>
      </w:r>
      <w:proofErr w:type="gramStart"/>
      <w:r>
        <w:t>continuación</w:t>
      </w:r>
      <w:proofErr w:type="gramEnd"/>
      <w:r>
        <w:t xml:space="preserve"> se presentan los factores que influyen en la atenuación y los tipos de interferencia que pueden presentarse en redes inalámbricas.</w:t>
      </w:r>
    </w:p>
    <w:p w14:paraId="18011309" w14:textId="1704AF05" w:rsidR="001A7755" w:rsidRDefault="001A7755">
      <w:pPr>
        <w:pStyle w:val="Prrafodelista"/>
        <w:numPr>
          <w:ilvl w:val="0"/>
          <w:numId w:val="29"/>
        </w:numPr>
        <w:ind w:left="993"/>
      </w:pPr>
      <w:r w:rsidRPr="00211777">
        <w:rPr>
          <w:b/>
          <w:bCs/>
        </w:rPr>
        <w:t>Factores de atenuación</w:t>
      </w:r>
      <w:r w:rsidR="00211777">
        <w:t xml:space="preserve">. </w:t>
      </w:r>
      <w:r>
        <w:t>Distancia, obstáculos, frecuencia y condiciones ambientales.</w:t>
      </w:r>
    </w:p>
    <w:p w14:paraId="558BF354" w14:textId="51BE65FE" w:rsidR="001A7755" w:rsidRDefault="001A7755">
      <w:pPr>
        <w:pStyle w:val="Prrafodelista"/>
        <w:numPr>
          <w:ilvl w:val="0"/>
          <w:numId w:val="29"/>
        </w:numPr>
        <w:ind w:left="993"/>
      </w:pPr>
      <w:r w:rsidRPr="00211777">
        <w:rPr>
          <w:b/>
          <w:bCs/>
        </w:rPr>
        <w:t>Tipos de interferencia</w:t>
      </w:r>
      <w:r w:rsidR="00211777">
        <w:t xml:space="preserve">. </w:t>
      </w:r>
      <w:r>
        <w:t xml:space="preserve">Interferencia </w:t>
      </w:r>
      <w:proofErr w:type="spellStart"/>
      <w:r>
        <w:t>co-canal</w:t>
      </w:r>
      <w:proofErr w:type="spellEnd"/>
      <w:r>
        <w:t>, interferencia de canal adyacente e interferencia electromagnética externa.</w:t>
      </w:r>
    </w:p>
    <w:p w14:paraId="7502C2BE" w14:textId="77777777" w:rsidR="001A7755" w:rsidRDefault="001A7755" w:rsidP="001A7755">
      <w:r>
        <w:t xml:space="preserve">La identificación de estos factores es fundamental en procesos de </w:t>
      </w:r>
      <w:r w:rsidRPr="00D70F97">
        <w:rPr>
          <w:rStyle w:val="Extranjerismo"/>
          <w:lang w:val="es-CO"/>
        </w:rPr>
        <w:t xml:space="preserve">Site </w:t>
      </w:r>
      <w:proofErr w:type="spellStart"/>
      <w:r w:rsidRPr="00D70F97">
        <w:rPr>
          <w:rStyle w:val="Extranjerismo"/>
          <w:lang w:val="es-CO"/>
        </w:rPr>
        <w:t>Survey</w:t>
      </w:r>
      <w:proofErr w:type="spellEnd"/>
      <w:r>
        <w:t xml:space="preserve"> y evaluación técnica de red.</w:t>
      </w:r>
    </w:p>
    <w:p w14:paraId="05F5DC14" w14:textId="77777777" w:rsidR="001A7755" w:rsidRDefault="001A7755" w:rsidP="001A7755">
      <w:pPr>
        <w:pStyle w:val="Ttulo3"/>
      </w:pPr>
      <w:r>
        <w:t>Pérdida por espacio libre (</w:t>
      </w:r>
      <w:r w:rsidRPr="00D70F97">
        <w:rPr>
          <w:rStyle w:val="Extranjerismo"/>
          <w:lang w:val="es-CO"/>
        </w:rPr>
        <w:t>Free Space Path Loss</w:t>
      </w:r>
      <w:r>
        <w:t>)</w:t>
      </w:r>
    </w:p>
    <w:p w14:paraId="440891DB" w14:textId="77777777" w:rsidR="001A7755" w:rsidRDefault="001A7755" w:rsidP="001A7755">
      <w:r>
        <w:t>La pérdida por espacio libre representa la atenuación que experimenta una señal electromagnética a medida que aumenta la distancia entre el transmisor y el receptor. Este fenómeno es inherente a la propagación de las ondas de radio y constituye un parámetro esencial en el diseño de enlaces inalámbricos.</w:t>
      </w:r>
    </w:p>
    <w:p w14:paraId="17D046F1" w14:textId="77777777" w:rsidR="001A7755" w:rsidRDefault="001A7755" w:rsidP="001A7755">
      <w:pPr>
        <w:pStyle w:val="Ttulo4"/>
      </w:pPr>
      <w:r>
        <w:t>Definición</w:t>
      </w:r>
    </w:p>
    <w:p w14:paraId="2C3E50DC" w14:textId="77777777" w:rsidR="001A7755" w:rsidRDefault="001A7755" w:rsidP="001A7755">
      <w:r>
        <w:t>Atenuación de la señal debida a la dispersión de la energía en el espacio conforme aumenta la distancia.</w:t>
      </w:r>
    </w:p>
    <w:p w14:paraId="6DB0E26F" w14:textId="77777777" w:rsidR="001A7755" w:rsidRDefault="001A7755" w:rsidP="001A7755">
      <w:pPr>
        <w:pStyle w:val="Ttulo4"/>
      </w:pPr>
      <w:r>
        <w:t>Expresión</w:t>
      </w:r>
    </w:p>
    <w:p w14:paraId="35EBA659" w14:textId="77777777" w:rsidR="001A7755" w:rsidRPr="00D70F97" w:rsidRDefault="001A7755" w:rsidP="001A7755">
      <w:pPr>
        <w:rPr>
          <w:lang w:val="en-US"/>
        </w:rPr>
      </w:pPr>
      <w:r w:rsidRPr="00D70F97">
        <w:rPr>
          <w:lang w:val="en-US"/>
        </w:rPr>
        <w:t xml:space="preserve">FSPL = 20 </w:t>
      </w:r>
      <w:r>
        <w:rPr>
          <w:rStyle w:val="Extranjerismo"/>
        </w:rPr>
        <w:t>log</w:t>
      </w:r>
      <w:r w:rsidRPr="00D70F97">
        <w:rPr>
          <w:lang w:val="en-US"/>
        </w:rPr>
        <w:t xml:space="preserve"> (d) + 20 </w:t>
      </w:r>
      <w:r>
        <w:rPr>
          <w:rStyle w:val="Extranjerismo"/>
        </w:rPr>
        <w:t>log</w:t>
      </w:r>
      <w:r w:rsidRPr="00D70F97">
        <w:rPr>
          <w:lang w:val="en-US"/>
        </w:rPr>
        <w:t xml:space="preserve"> (f) + 32.44.</w:t>
      </w:r>
    </w:p>
    <w:p w14:paraId="2C597F12" w14:textId="77777777" w:rsidR="001A7755" w:rsidRDefault="001A7755" w:rsidP="001A7755">
      <w:pPr>
        <w:pStyle w:val="Ttulo4"/>
      </w:pPr>
      <w:r>
        <w:t>Variables</w:t>
      </w:r>
    </w:p>
    <w:p w14:paraId="006CAE1C" w14:textId="77777777" w:rsidR="001A7755" w:rsidRDefault="001A7755" w:rsidP="001A7755">
      <w:r>
        <w:t xml:space="preserve">d: distancia en kilómetros. f: frecuencia en </w:t>
      </w:r>
      <w:r w:rsidRPr="00D70F97">
        <w:rPr>
          <w:rStyle w:val="Extranjerismo"/>
          <w:lang w:val="es-CO"/>
        </w:rPr>
        <w:t>MHz</w:t>
      </w:r>
      <w:r>
        <w:t>.</w:t>
      </w:r>
    </w:p>
    <w:p w14:paraId="6460101B" w14:textId="77777777" w:rsidR="001A7755" w:rsidRDefault="001A7755" w:rsidP="001A7755">
      <w:pPr>
        <w:pStyle w:val="Ttulo4"/>
      </w:pPr>
      <w:r>
        <w:lastRenderedPageBreak/>
        <w:t>Aplicación</w:t>
      </w:r>
    </w:p>
    <w:p w14:paraId="5456D4E5" w14:textId="77777777" w:rsidR="001A7755" w:rsidRDefault="001A7755" w:rsidP="001A7755">
      <w:r>
        <w:t>Permite estimar la potencia de señal recibida en un enlace inalámbrico.</w:t>
      </w:r>
    </w:p>
    <w:p w14:paraId="22322884" w14:textId="77777777" w:rsidR="001A7755" w:rsidRDefault="001A7755" w:rsidP="001A7755">
      <w:r>
        <w:t>Este cálculo facilita la planificación de cobertura y la evaluación del desempeño esperado de una red.</w:t>
      </w:r>
    </w:p>
    <w:p w14:paraId="794902D4" w14:textId="77777777" w:rsidR="001A7755" w:rsidRDefault="001A7755" w:rsidP="001A7755">
      <w:pPr>
        <w:pStyle w:val="Ttulo4"/>
      </w:pPr>
      <w:r>
        <w:t>Ejemplo de cálculo de FSPL</w:t>
      </w:r>
    </w:p>
    <w:p w14:paraId="00FE65AC" w14:textId="77777777" w:rsidR="001A7755" w:rsidRDefault="001A7755" w:rsidP="001A7755">
      <w:r>
        <w:t>El siguiente procedimiento permite estimar la pérdida por espacio libre en un enlace inalámbrico típico.</w:t>
      </w:r>
    </w:p>
    <w:p w14:paraId="3A8F2544" w14:textId="77777777" w:rsidR="001A7755" w:rsidRPr="008E2B26" w:rsidRDefault="001A7755" w:rsidP="008E2B26">
      <w:pPr>
        <w:rPr>
          <w:b/>
          <w:bCs/>
        </w:rPr>
      </w:pPr>
      <w:r w:rsidRPr="008E2B26">
        <w:rPr>
          <w:b/>
          <w:bCs/>
        </w:rPr>
        <w:t>Conversión de unidades</w:t>
      </w:r>
    </w:p>
    <w:p w14:paraId="557E7EC0" w14:textId="77777777" w:rsidR="008E2B26" w:rsidRDefault="008E2B26" w:rsidP="008E2B26">
      <w:r>
        <w:t xml:space="preserve">Distancia: 50 m = 0.05 km. Frecuencia: 2.4 </w:t>
      </w:r>
      <w:r w:rsidRPr="00D70F97">
        <w:rPr>
          <w:rStyle w:val="Extranjerismo"/>
          <w:lang w:val="es-CO"/>
        </w:rPr>
        <w:t>GHz</w:t>
      </w:r>
      <w:r>
        <w:t xml:space="preserve"> = 2400 </w:t>
      </w:r>
      <w:r w:rsidRPr="00D70F97">
        <w:rPr>
          <w:rStyle w:val="Extranjerismo"/>
          <w:lang w:val="es-CO"/>
        </w:rPr>
        <w:t>MHz</w:t>
      </w:r>
      <w:r>
        <w:t>.</w:t>
      </w:r>
    </w:p>
    <w:p w14:paraId="20957ADF" w14:textId="77777777" w:rsidR="001A7755" w:rsidRPr="008E2B26" w:rsidRDefault="001A7755" w:rsidP="008E2B26">
      <w:pPr>
        <w:rPr>
          <w:b/>
          <w:bCs/>
        </w:rPr>
      </w:pPr>
      <w:r w:rsidRPr="008E2B26">
        <w:rPr>
          <w:b/>
          <w:bCs/>
        </w:rPr>
        <w:t>Aplicación de la fórmula</w:t>
      </w:r>
    </w:p>
    <w:p w14:paraId="655018B0" w14:textId="77777777" w:rsidR="008E2B26" w:rsidRDefault="008E2B26" w:rsidP="008E2B26">
      <w:r>
        <w:t xml:space="preserve">FSPL = 20 </w:t>
      </w:r>
      <w:r w:rsidRPr="00D70F97">
        <w:rPr>
          <w:rStyle w:val="Extranjerismo"/>
          <w:lang w:val="es-CO"/>
        </w:rPr>
        <w:t>log</w:t>
      </w:r>
      <w:r>
        <w:t xml:space="preserve"> (0.05) + 20 </w:t>
      </w:r>
      <w:r w:rsidRPr="00D70F97">
        <w:rPr>
          <w:rStyle w:val="Extranjerismo"/>
          <w:lang w:val="es-CO"/>
        </w:rPr>
        <w:t>log</w:t>
      </w:r>
      <w:r>
        <w:t xml:space="preserve"> (2400) + 32.44.</w:t>
      </w:r>
    </w:p>
    <w:p w14:paraId="219781CC" w14:textId="77777777" w:rsidR="001A7755" w:rsidRPr="008E2B26" w:rsidRDefault="001A7755" w:rsidP="008E2B26">
      <w:pPr>
        <w:rPr>
          <w:b/>
          <w:bCs/>
        </w:rPr>
      </w:pPr>
      <w:r w:rsidRPr="008E2B26">
        <w:rPr>
          <w:b/>
          <w:bCs/>
        </w:rPr>
        <w:t>Resultado aproximado</w:t>
      </w:r>
    </w:p>
    <w:p w14:paraId="5AE774E1" w14:textId="77777777" w:rsidR="001A7755" w:rsidRDefault="001A7755" w:rsidP="008E2B26">
      <w:r>
        <w:t>FSPL ≈ 74 dB.</w:t>
      </w:r>
    </w:p>
    <w:p w14:paraId="7C7BC5FC" w14:textId="77777777" w:rsidR="001A7755" w:rsidRDefault="001A7755" w:rsidP="001A7755">
      <w:r>
        <w:t>Una pérdida cercana a 74 dB indica que la señal se debilita considerablemente con la distancia, por lo que deben considerarse variables como potencia de transmisión, ganancia de antena y presencia de obstáculos.</w:t>
      </w:r>
    </w:p>
    <w:p w14:paraId="3367441E" w14:textId="2F32DE53" w:rsidR="001A7755" w:rsidRDefault="001A7755" w:rsidP="001A7755">
      <w:pPr>
        <w:pStyle w:val="Ttulo4"/>
      </w:pPr>
      <w:r>
        <w:t>Impacto de materiales en la propagación de la señal</w:t>
      </w:r>
    </w:p>
    <w:p w14:paraId="4D87DE75" w14:textId="50932C9B" w:rsidR="008A7FF3" w:rsidRPr="008A7FF3" w:rsidRDefault="008A7FF3" w:rsidP="008A7FF3">
      <w:pPr>
        <w:rPr>
          <w:lang w:val="es-419" w:eastAsia="es-CO"/>
        </w:rPr>
      </w:pPr>
      <w:r w:rsidRPr="008A7FF3">
        <w:rPr>
          <w:lang w:val="es-419" w:eastAsia="es-CO"/>
        </w:rPr>
        <w:t>Los elementos físicos del entorno influyen directamente en la atenuación de las señales inalámbricas.</w:t>
      </w:r>
    </w:p>
    <w:p w14:paraId="55BAE3C4" w14:textId="77FC9EF8" w:rsidR="001A7755" w:rsidRDefault="001A7755">
      <w:pPr>
        <w:pStyle w:val="Prrafodelista"/>
        <w:numPr>
          <w:ilvl w:val="0"/>
          <w:numId w:val="30"/>
        </w:numPr>
        <w:ind w:left="993"/>
      </w:pPr>
      <w:r w:rsidRPr="001C2FB2">
        <w:rPr>
          <w:b/>
          <w:bCs/>
        </w:rPr>
        <w:t>Madera</w:t>
      </w:r>
      <w:r w:rsidR="001C2FB2">
        <w:t xml:space="preserve">. </w:t>
      </w:r>
      <w:r>
        <w:t xml:space="preserve">3 </w:t>
      </w:r>
      <w:r w:rsidR="00DB3A9E">
        <w:t>dB.</w:t>
      </w:r>
    </w:p>
    <w:p w14:paraId="669B4BBB" w14:textId="741A55B9" w:rsidR="001A7755" w:rsidRDefault="001A7755">
      <w:pPr>
        <w:pStyle w:val="Prrafodelista"/>
        <w:numPr>
          <w:ilvl w:val="0"/>
          <w:numId w:val="30"/>
        </w:numPr>
        <w:ind w:left="993"/>
      </w:pPr>
      <w:r w:rsidRPr="001C2FB2">
        <w:rPr>
          <w:b/>
          <w:bCs/>
        </w:rPr>
        <w:t>Vidrio</w:t>
      </w:r>
      <w:r w:rsidR="001C2FB2">
        <w:t xml:space="preserve">. </w:t>
      </w:r>
      <w:r>
        <w:t>4 dB</w:t>
      </w:r>
      <w:r w:rsidR="00DB3A9E">
        <w:t>.</w:t>
      </w:r>
    </w:p>
    <w:p w14:paraId="39F3AF5B" w14:textId="3157892D" w:rsidR="001A7755" w:rsidRDefault="001A7755">
      <w:pPr>
        <w:pStyle w:val="Prrafodelista"/>
        <w:numPr>
          <w:ilvl w:val="0"/>
          <w:numId w:val="30"/>
        </w:numPr>
        <w:ind w:left="993"/>
      </w:pPr>
      <w:r w:rsidRPr="001C2FB2">
        <w:rPr>
          <w:b/>
          <w:bCs/>
        </w:rPr>
        <w:lastRenderedPageBreak/>
        <w:t>Concreto</w:t>
      </w:r>
      <w:r w:rsidR="001C2FB2">
        <w:t xml:space="preserve">. </w:t>
      </w:r>
      <w:r>
        <w:t>12 dB</w:t>
      </w:r>
      <w:r w:rsidR="00DB3A9E">
        <w:t>.</w:t>
      </w:r>
    </w:p>
    <w:p w14:paraId="5967D720" w14:textId="06365DA4" w:rsidR="001A7755" w:rsidRDefault="001A7755">
      <w:pPr>
        <w:pStyle w:val="Prrafodelista"/>
        <w:numPr>
          <w:ilvl w:val="0"/>
          <w:numId w:val="30"/>
        </w:numPr>
        <w:ind w:left="993"/>
      </w:pPr>
      <w:r w:rsidRPr="001C2FB2">
        <w:rPr>
          <w:b/>
          <w:bCs/>
        </w:rPr>
        <w:t>Metal</w:t>
      </w:r>
      <w:r w:rsidR="001C2FB2">
        <w:t xml:space="preserve">. </w:t>
      </w:r>
      <w:r>
        <w:t>Mayor a 20 dB</w:t>
      </w:r>
      <w:r w:rsidR="00DB3A9E">
        <w:t>.</w:t>
      </w:r>
    </w:p>
    <w:p w14:paraId="7FB4CD33" w14:textId="77777777" w:rsidR="001A7755" w:rsidRDefault="001A7755" w:rsidP="001A7755">
      <w:r>
        <w:t xml:space="preserve">La presencia de múltiples obstáculos puede reducir significativamente el alcance efectivo de la red. Por esta razón, en entornos interiores es recomendable realizar estudios técnicos de cobertura mediante herramientas de </w:t>
      </w:r>
      <w:r w:rsidRPr="00D70F97">
        <w:rPr>
          <w:rStyle w:val="Extranjerismo"/>
          <w:lang w:val="es-CO"/>
        </w:rPr>
        <w:t xml:space="preserve">site </w:t>
      </w:r>
      <w:proofErr w:type="spellStart"/>
      <w:r w:rsidRPr="00D70F97">
        <w:rPr>
          <w:rStyle w:val="Extranjerismo"/>
          <w:lang w:val="es-CO"/>
        </w:rPr>
        <w:t>survey</w:t>
      </w:r>
      <w:proofErr w:type="spellEnd"/>
      <w:r>
        <w:t>.</w:t>
      </w:r>
    </w:p>
    <w:p w14:paraId="563110EA" w14:textId="77777777" w:rsidR="001A7755" w:rsidRDefault="001A7755" w:rsidP="001A7755">
      <w:pPr>
        <w:pStyle w:val="Ttulo4"/>
      </w:pPr>
      <w:r>
        <w:t>Presupuesto de enlace (</w:t>
      </w:r>
      <w:proofErr w:type="gramStart"/>
      <w:r>
        <w:rPr>
          <w:rStyle w:val="Extranjerismo"/>
        </w:rPr>
        <w:t>Link</w:t>
      </w:r>
      <w:proofErr w:type="gramEnd"/>
      <w:r>
        <w:rPr>
          <w:rStyle w:val="Extranjerismo"/>
        </w:rPr>
        <w:t xml:space="preserve"> Budget</w:t>
      </w:r>
      <w:r>
        <w:t>)</w:t>
      </w:r>
    </w:p>
    <w:p w14:paraId="3362D6B9" w14:textId="77777777" w:rsidR="001A7755" w:rsidRDefault="001A7755" w:rsidP="001A7755">
      <w:r>
        <w:t>El presupuesto de enlace permite determinar si la señal inalámbrica llegará al receptor con potencia suficiente para garantizar una comunicación estable.</w:t>
      </w:r>
    </w:p>
    <w:p w14:paraId="71D43864" w14:textId="77777777" w:rsidR="001A7755" w:rsidRDefault="001A7755" w:rsidP="001A7755">
      <w:r>
        <w:t>Ecuación y variables del presupuesto de enlace Expresión.</w:t>
      </w:r>
    </w:p>
    <w:p w14:paraId="75845594" w14:textId="77777777" w:rsidR="001A7755" w:rsidRDefault="001A7755" w:rsidP="001A7755">
      <w:r>
        <w:t>PRX = PTX + GTX + GRX - L</w:t>
      </w:r>
    </w:p>
    <w:p w14:paraId="70D3F557" w14:textId="77777777" w:rsidR="001A7755" w:rsidRDefault="001A7755" w:rsidP="001A7755">
      <w:pPr>
        <w:pStyle w:val="Listaconvietas"/>
        <w:ind w:left="1134"/>
      </w:pPr>
      <w:r>
        <w:t>PTX Potencia de transmisión en dBm.</w:t>
      </w:r>
    </w:p>
    <w:p w14:paraId="0E77FE13" w14:textId="77777777" w:rsidR="001A7755" w:rsidRDefault="001A7755" w:rsidP="001A7755">
      <w:pPr>
        <w:pStyle w:val="Listaconvietas"/>
        <w:ind w:left="1134"/>
      </w:pPr>
      <w:r>
        <w:t>GTX Ganancia de la antena transmisora en dBi.</w:t>
      </w:r>
    </w:p>
    <w:p w14:paraId="2C5ACEEF" w14:textId="77777777" w:rsidR="001A7755" w:rsidRDefault="001A7755" w:rsidP="001A7755">
      <w:pPr>
        <w:pStyle w:val="Listaconvietas"/>
        <w:ind w:left="1134"/>
      </w:pPr>
      <w:r>
        <w:t>GRX Ganancia de la antena receptora en dBi.</w:t>
      </w:r>
    </w:p>
    <w:p w14:paraId="32C16ADC" w14:textId="77777777" w:rsidR="001A7755" w:rsidRDefault="001A7755" w:rsidP="001A7755">
      <w:pPr>
        <w:pStyle w:val="Listaconvietas"/>
        <w:ind w:left="1134"/>
      </w:pPr>
      <w:r>
        <w:t>L Pérdidas totales por propagación y obstáculos en dB.</w:t>
      </w:r>
    </w:p>
    <w:p w14:paraId="412D5110" w14:textId="77777777" w:rsidR="001A7755" w:rsidRDefault="001A7755" w:rsidP="001A7755">
      <w:r>
        <w:t>Este cálculo permite estimar la viabilidad técnica de un enlace inalámbrico antes de su implementación.</w:t>
      </w:r>
    </w:p>
    <w:p w14:paraId="028BB62C" w14:textId="77777777" w:rsidR="001A7755" w:rsidRDefault="001A7755" w:rsidP="001A7755">
      <w:pPr>
        <w:pStyle w:val="Ttulo4"/>
      </w:pPr>
      <w:r>
        <w:t>Ejemplo de cálculo de presupuesto de enlace</w:t>
      </w:r>
    </w:p>
    <w:p w14:paraId="44D863EA" w14:textId="77777777" w:rsidR="001A7755" w:rsidRDefault="001A7755" w:rsidP="001A7755">
      <w:r>
        <w:t>Supongamos un enlace inalámbrico con las siguientes características:</w:t>
      </w:r>
    </w:p>
    <w:p w14:paraId="3C7DEF1D" w14:textId="6A438BE2" w:rsidR="001A7755" w:rsidRDefault="001A7755">
      <w:pPr>
        <w:pStyle w:val="Prrafodelista"/>
        <w:numPr>
          <w:ilvl w:val="0"/>
          <w:numId w:val="31"/>
        </w:numPr>
      </w:pPr>
      <w:r>
        <w:t>Potencia</w:t>
      </w:r>
      <w:r w:rsidR="008A7FF3">
        <w:t xml:space="preserve"> de</w:t>
      </w:r>
      <w:r>
        <w:t xml:space="preserve"> transmisión = 20 dBm.</w:t>
      </w:r>
    </w:p>
    <w:p w14:paraId="464AF39E" w14:textId="77777777" w:rsidR="001A7755" w:rsidRDefault="001A7755">
      <w:pPr>
        <w:pStyle w:val="Prrafodelista"/>
        <w:numPr>
          <w:ilvl w:val="0"/>
          <w:numId w:val="31"/>
        </w:numPr>
      </w:pPr>
      <w:r>
        <w:t>Ganancia antena transmisora = 5 dBi.</w:t>
      </w:r>
    </w:p>
    <w:p w14:paraId="4470C432" w14:textId="77777777" w:rsidR="001A7755" w:rsidRDefault="001A7755">
      <w:pPr>
        <w:pStyle w:val="Prrafodelista"/>
        <w:numPr>
          <w:ilvl w:val="0"/>
          <w:numId w:val="31"/>
        </w:numPr>
      </w:pPr>
      <w:r>
        <w:t>Ganancia antena receptora = 3 dBi.</w:t>
      </w:r>
    </w:p>
    <w:p w14:paraId="35239D2A" w14:textId="77777777" w:rsidR="001A7755" w:rsidRDefault="001A7755">
      <w:pPr>
        <w:pStyle w:val="Prrafodelista"/>
        <w:numPr>
          <w:ilvl w:val="0"/>
          <w:numId w:val="31"/>
        </w:numPr>
      </w:pPr>
      <w:r>
        <w:t>Pérdidas estimadas = 80 dB.</w:t>
      </w:r>
    </w:p>
    <w:p w14:paraId="3251166C" w14:textId="77777777" w:rsidR="001A7755" w:rsidRPr="0097027B" w:rsidRDefault="001A7755" w:rsidP="001A7755">
      <w:pPr>
        <w:rPr>
          <w:b/>
          <w:bCs/>
        </w:rPr>
      </w:pPr>
      <w:r w:rsidRPr="0097027B">
        <w:rPr>
          <w:b/>
          <w:bCs/>
        </w:rPr>
        <w:lastRenderedPageBreak/>
        <w:t>Paso 1: aplicar ecuación.</w:t>
      </w:r>
    </w:p>
    <w:p w14:paraId="6BD5EF9E" w14:textId="77777777" w:rsidR="001A7755" w:rsidRDefault="001A7755" w:rsidP="001A7755">
      <w:r>
        <w:t>PRX = 20 + 5 + 3 - 80</w:t>
      </w:r>
    </w:p>
    <w:p w14:paraId="09567E0F" w14:textId="77777777" w:rsidR="001A7755" w:rsidRPr="0097027B" w:rsidRDefault="001A7755" w:rsidP="001A7755">
      <w:pPr>
        <w:rPr>
          <w:b/>
          <w:bCs/>
        </w:rPr>
      </w:pPr>
      <w:r w:rsidRPr="0097027B">
        <w:rPr>
          <w:b/>
          <w:bCs/>
        </w:rPr>
        <w:t>Paso 2: resultado.</w:t>
      </w:r>
    </w:p>
    <w:p w14:paraId="562EAA17" w14:textId="3C5A4C85" w:rsidR="001A7755" w:rsidRDefault="001A7755" w:rsidP="001A7755">
      <w:r>
        <w:t>PRX = - 52dBm</w:t>
      </w:r>
    </w:p>
    <w:p w14:paraId="57400760" w14:textId="77777777" w:rsidR="001A7755" w:rsidRDefault="001A7755" w:rsidP="001A7755">
      <w:r>
        <w:t>Un nivel de señal de -52 dBm se considera excelente, lo que garantiza estabilidad en la transmisión de datos.</w:t>
      </w:r>
    </w:p>
    <w:p w14:paraId="4E67D19B" w14:textId="77777777" w:rsidR="001A7755" w:rsidRDefault="001A7755" w:rsidP="001A7755">
      <w:pPr>
        <w:pStyle w:val="Ttulo4"/>
      </w:pPr>
      <w:r>
        <w:t>Margen de desvanecimiento (</w:t>
      </w:r>
      <w:r w:rsidRPr="00D70F97">
        <w:rPr>
          <w:rStyle w:val="Extranjerismo"/>
          <w:lang w:val="es-CO"/>
        </w:rPr>
        <w:t>Fade Margin</w:t>
      </w:r>
      <w:r>
        <w:t>)</w:t>
      </w:r>
    </w:p>
    <w:p w14:paraId="7FE0F814" w14:textId="77777777" w:rsidR="001A7755" w:rsidRDefault="001A7755" w:rsidP="001A7755">
      <w:r>
        <w:t>El margen de desvanecimiento representa la diferencia entre la potencia recibida y la sensibilidad mínima del receptor.</w:t>
      </w:r>
    </w:p>
    <w:p w14:paraId="749A101F" w14:textId="6F1FB277" w:rsidR="001A7755" w:rsidRDefault="001A7755" w:rsidP="001A7755">
      <w:r w:rsidRPr="00D70F97">
        <w:rPr>
          <w:rStyle w:val="Extranjerismo"/>
          <w:lang w:val="es-CO"/>
        </w:rPr>
        <w:t>Fade Margin</w:t>
      </w:r>
      <w:r>
        <w:t xml:space="preserve"> = PRX </w:t>
      </w:r>
      <w:r w:rsidR="008A7FF3">
        <w:t>–</w:t>
      </w:r>
      <w:r>
        <w:t xml:space="preserve"> Sensibilidad</w:t>
      </w:r>
      <w:r w:rsidR="008A7FF3">
        <w:t xml:space="preserve"> del</w:t>
      </w:r>
      <w:r>
        <w:t xml:space="preserve"> receptor.</w:t>
      </w:r>
    </w:p>
    <w:p w14:paraId="55697503" w14:textId="77777777" w:rsidR="001A7755" w:rsidRDefault="001A7755" w:rsidP="001A7755">
      <w:r>
        <w:t xml:space="preserve">En redes </w:t>
      </w:r>
      <w:proofErr w:type="spellStart"/>
      <w:r w:rsidRPr="00A62D52">
        <w:rPr>
          <w:rStyle w:val="Extranjerismo"/>
          <w:lang w:val="es-CO"/>
        </w:rPr>
        <w:t>Wi</w:t>
      </w:r>
      <w:proofErr w:type="spellEnd"/>
      <w:r w:rsidRPr="00A62D52">
        <w:rPr>
          <w:rStyle w:val="Extranjerismo"/>
          <w:lang w:val="es-CO"/>
        </w:rPr>
        <w:t>-Fi</w:t>
      </w:r>
      <w:r>
        <w:t xml:space="preserve"> se recomienda un margen mínimo entre 10 dB y 20 dB para garantizar estabilidad ante variaciones ambientales, interferencias o cambios en las condiciones de propagación.</w:t>
      </w:r>
    </w:p>
    <w:p w14:paraId="49BAE8C1" w14:textId="77777777" w:rsidR="001A7755" w:rsidRDefault="001A7755" w:rsidP="001A7755">
      <w:pPr>
        <w:pStyle w:val="Ttulo4"/>
      </w:pPr>
      <w:r>
        <w:t>Criterio de viabilidad del enlace inalámbrico</w:t>
      </w:r>
    </w:p>
    <w:p w14:paraId="228006D6" w14:textId="77777777" w:rsidR="001A7755" w:rsidRDefault="001A7755" w:rsidP="001A7755">
      <w:r>
        <w:t>La evaluación del presupuesto de enlace y del margen de desvanecimiento permite determinar si un enlace es técnicamente viable.</w:t>
      </w:r>
    </w:p>
    <w:p w14:paraId="2493079A" w14:textId="77777777" w:rsidR="001A7755" w:rsidRDefault="001A7755">
      <w:pPr>
        <w:pStyle w:val="Prrafodelista"/>
        <w:numPr>
          <w:ilvl w:val="0"/>
          <w:numId w:val="32"/>
        </w:numPr>
        <w:ind w:left="993"/>
      </w:pPr>
      <w:r>
        <w:t>Uso de antenas de mayor ganancia. Incrementar potencia efectiva radiada.</w:t>
      </w:r>
    </w:p>
    <w:p w14:paraId="379759D7" w14:textId="77777777" w:rsidR="001A7755" w:rsidRDefault="001A7755">
      <w:pPr>
        <w:pStyle w:val="Prrafodelista"/>
        <w:numPr>
          <w:ilvl w:val="0"/>
          <w:numId w:val="32"/>
        </w:numPr>
        <w:ind w:left="993"/>
      </w:pPr>
      <w:r>
        <w:t>Reducción de distancia entre dispositivos. Disminuir pérdidas por propagación.</w:t>
      </w:r>
    </w:p>
    <w:p w14:paraId="445E5E1A" w14:textId="77777777" w:rsidR="001A7755" w:rsidRDefault="001A7755">
      <w:pPr>
        <w:pStyle w:val="Prrafodelista"/>
        <w:numPr>
          <w:ilvl w:val="0"/>
          <w:numId w:val="32"/>
        </w:numPr>
        <w:ind w:left="993"/>
      </w:pPr>
      <w:r>
        <w:t>Incremento controlado de potencia. Mejorar el nivel de señal dentro de límites regulatorios. Instalación de repetidores o puntos de acceso.</w:t>
      </w:r>
    </w:p>
    <w:p w14:paraId="734CF2D8" w14:textId="77777777" w:rsidR="001A7755" w:rsidRDefault="001A7755">
      <w:pPr>
        <w:pStyle w:val="Prrafodelista"/>
        <w:numPr>
          <w:ilvl w:val="0"/>
          <w:numId w:val="32"/>
        </w:numPr>
        <w:ind w:left="993"/>
      </w:pPr>
      <w:r>
        <w:t>Ampliar cobertura y estabilidad del enlace.</w:t>
      </w:r>
    </w:p>
    <w:p w14:paraId="00DFD857" w14:textId="7DC6BC17" w:rsidR="0097027B" w:rsidRDefault="001A7755" w:rsidP="00644419">
      <w:r>
        <w:lastRenderedPageBreak/>
        <w:t>El análisis integral de estos parámetros permite diseñar redes inalámbricas confiables y optimizadas según las condiciones reales del entorno.</w:t>
      </w:r>
      <w:r w:rsidR="0097027B">
        <w:br w:type="page"/>
      </w:r>
    </w:p>
    <w:p w14:paraId="65F15298" w14:textId="77777777" w:rsidR="001A7755" w:rsidRDefault="001A7755" w:rsidP="001A7755">
      <w:pPr>
        <w:pStyle w:val="Ttulo1"/>
      </w:pPr>
      <w:bookmarkStart w:id="8" w:name="_Toc228264128"/>
      <w:r>
        <w:lastRenderedPageBreak/>
        <w:t>Tecnologías inalámbricas</w:t>
      </w:r>
      <w:bookmarkEnd w:id="8"/>
    </w:p>
    <w:p w14:paraId="75FA8DF9" w14:textId="77777777" w:rsidR="001A7755" w:rsidRDefault="001A7755" w:rsidP="001A7755">
      <w:r>
        <w:t>Las tecnologías inalámbricas permiten la transmisión de datos mediante radiofrecuencia en diferentes rangos de cobertura, velocidad y consumo energético. Su evolución ha estado marcada por el aumento en la capacidad de transmisión, la reducción de latencia y la optimización del uso del espectro. La correcta selección tecnológica constituye un elemento fundamental en la definición de recursos de red conforme a procedimientos de telecomunicaciones.</w:t>
      </w:r>
    </w:p>
    <w:p w14:paraId="282573DB" w14:textId="77777777" w:rsidR="001A7755" w:rsidRPr="00480D4E" w:rsidRDefault="001A7755" w:rsidP="001A7755">
      <w:pPr>
        <w:rPr>
          <w:b/>
          <w:bCs/>
        </w:rPr>
      </w:pPr>
      <w:r>
        <w:t>Las tecnologías inalámbricas presentan diferencias técnicas relacionadas con variables como el alcance, la velocidad de transmisión, el consumo energético y el tipo de aplicación para el cual fueron diseñadas. Estas características determinan su uso en distintos escenarios de implementación.</w:t>
      </w:r>
    </w:p>
    <w:p w14:paraId="39FC0962" w14:textId="72BDFF5B" w:rsidR="001A7755" w:rsidRDefault="001A7755">
      <w:pPr>
        <w:pStyle w:val="Prrafodelista"/>
        <w:numPr>
          <w:ilvl w:val="0"/>
          <w:numId w:val="33"/>
        </w:numPr>
        <w:ind w:left="993"/>
      </w:pPr>
      <w:r w:rsidRPr="00D70F97">
        <w:rPr>
          <w:rStyle w:val="Extranjerismo"/>
          <w:b/>
          <w:bCs/>
          <w:lang w:val="es-CO"/>
        </w:rPr>
        <w:t>Bluetooth</w:t>
      </w:r>
      <w:r w:rsidR="00480D4E" w:rsidRPr="00D70F97">
        <w:rPr>
          <w:rStyle w:val="Extranjerismo"/>
          <w:lang w:val="es-CO"/>
        </w:rPr>
        <w:t xml:space="preserve">. </w:t>
      </w:r>
      <w:r>
        <w:t>Ofrece alcance aproximado de 10 m y baja velocidad de transmisión. Se utiliza principalmente en la interconexión de dispositivos personales como auriculares, teclados y teléfonos móviles. Presenta bajo consumo energético.</w:t>
      </w:r>
    </w:p>
    <w:p w14:paraId="5A27E04B" w14:textId="638BFD68" w:rsidR="001A7755" w:rsidRDefault="001A7755">
      <w:pPr>
        <w:pStyle w:val="Prrafodelista"/>
        <w:numPr>
          <w:ilvl w:val="0"/>
          <w:numId w:val="33"/>
        </w:numPr>
        <w:ind w:left="993"/>
      </w:pPr>
      <w:proofErr w:type="spellStart"/>
      <w:r w:rsidRPr="00A62D52">
        <w:rPr>
          <w:rStyle w:val="Extranjerismo"/>
          <w:b/>
          <w:bCs/>
          <w:lang w:val="es-CO"/>
        </w:rPr>
        <w:t>Zigbee</w:t>
      </w:r>
      <w:proofErr w:type="spellEnd"/>
      <w:r w:rsidR="00480D4E">
        <w:t xml:space="preserve">. </w:t>
      </w:r>
      <w:r>
        <w:t>Permite alcances cercanos a 100 m con baja velocidad de transmisión. Está orientada a aplicaciones de automatización y domótica, con consumo energético reducido.</w:t>
      </w:r>
    </w:p>
    <w:p w14:paraId="5F8D5CCD" w14:textId="6FEAAB13" w:rsidR="001A7755" w:rsidRDefault="001A7755">
      <w:pPr>
        <w:pStyle w:val="Prrafodelista"/>
        <w:numPr>
          <w:ilvl w:val="0"/>
          <w:numId w:val="33"/>
        </w:numPr>
        <w:ind w:left="993"/>
      </w:pPr>
      <w:proofErr w:type="spellStart"/>
      <w:r w:rsidRPr="00D70F97">
        <w:rPr>
          <w:rStyle w:val="Extranjerismo"/>
          <w:b/>
          <w:bCs/>
          <w:lang w:val="es-CO"/>
        </w:rPr>
        <w:t>Wi</w:t>
      </w:r>
      <w:proofErr w:type="spellEnd"/>
      <w:r w:rsidRPr="00D70F97">
        <w:rPr>
          <w:rStyle w:val="Extranjerismo"/>
          <w:b/>
          <w:bCs/>
          <w:lang w:val="es-CO"/>
        </w:rPr>
        <w:t>-Fi</w:t>
      </w:r>
      <w:r w:rsidR="00480D4E">
        <w:t xml:space="preserve">. </w:t>
      </w:r>
      <w:r>
        <w:t>Proporciona alcances cercanos a 100 m y altas velocidades de transmisión. Se emplea en redes locales empresariales, educativas y domésticas para transporte de grandes volúmenes de datos.</w:t>
      </w:r>
    </w:p>
    <w:p w14:paraId="7AF4B88A" w14:textId="769381D9" w:rsidR="001A7755" w:rsidRDefault="001A7755">
      <w:pPr>
        <w:pStyle w:val="Prrafodelista"/>
        <w:numPr>
          <w:ilvl w:val="0"/>
          <w:numId w:val="33"/>
        </w:numPr>
        <w:ind w:left="993"/>
      </w:pPr>
      <w:proofErr w:type="spellStart"/>
      <w:r w:rsidRPr="00A62D52">
        <w:rPr>
          <w:rStyle w:val="Extranjerismo"/>
          <w:b/>
          <w:bCs/>
          <w:lang w:val="es-CO"/>
        </w:rPr>
        <w:t>LoRa</w:t>
      </w:r>
      <w:proofErr w:type="spellEnd"/>
      <w:r w:rsidR="00480D4E" w:rsidRPr="00A62D52">
        <w:rPr>
          <w:rStyle w:val="Extranjerismo"/>
          <w:b/>
          <w:bCs/>
          <w:lang w:val="es-CO"/>
        </w:rPr>
        <w:t>.</w:t>
      </w:r>
      <w:r w:rsidR="00480D4E">
        <w:t xml:space="preserve"> </w:t>
      </w:r>
      <w:r>
        <w:t xml:space="preserve">Permite comunicaciones a varios kilómetros con muy baja velocidad. Está diseñada para aplicaciones de </w:t>
      </w:r>
      <w:r w:rsidRPr="00D70F97">
        <w:rPr>
          <w:rStyle w:val="Extranjerismo"/>
          <w:lang w:val="es-CO"/>
        </w:rPr>
        <w:t xml:space="preserve">Internet </w:t>
      </w:r>
      <w:proofErr w:type="spellStart"/>
      <w:r w:rsidRPr="00D70F97">
        <w:rPr>
          <w:rStyle w:val="Extranjerismo"/>
          <w:lang w:val="es-CO"/>
        </w:rPr>
        <w:t>of</w:t>
      </w:r>
      <w:proofErr w:type="spellEnd"/>
      <w:r w:rsidRPr="00D70F97">
        <w:rPr>
          <w:rStyle w:val="Extranjerismo"/>
          <w:lang w:val="es-CO"/>
        </w:rPr>
        <w:t xml:space="preserve"> </w:t>
      </w:r>
      <w:proofErr w:type="spellStart"/>
      <w:r w:rsidRPr="00D70F97">
        <w:rPr>
          <w:rStyle w:val="Extranjerismo"/>
          <w:lang w:val="es-CO"/>
        </w:rPr>
        <w:t>Things</w:t>
      </w:r>
      <w:proofErr w:type="spellEnd"/>
      <w:r w:rsidRPr="00D70F97">
        <w:rPr>
          <w:rStyle w:val="Extranjerismo"/>
          <w:lang w:val="es-CO"/>
        </w:rPr>
        <w:t xml:space="preserve"> (</w:t>
      </w:r>
      <w:proofErr w:type="spellStart"/>
      <w:r w:rsidRPr="00D70F97">
        <w:rPr>
          <w:rStyle w:val="Extranjerismo"/>
          <w:lang w:val="es-CO"/>
        </w:rPr>
        <w:t>IoT</w:t>
      </w:r>
      <w:proofErr w:type="spellEnd"/>
      <w:r w:rsidRPr="00D70F97">
        <w:rPr>
          <w:rStyle w:val="Extranjerismo"/>
          <w:lang w:val="es-CO"/>
        </w:rPr>
        <w:t>)</w:t>
      </w:r>
      <w:r>
        <w:t xml:space="preserve"> y dispositivos alimentados por batería.</w:t>
      </w:r>
    </w:p>
    <w:p w14:paraId="195875DB" w14:textId="139D7CE6" w:rsidR="001A7755" w:rsidRDefault="00480D4E">
      <w:pPr>
        <w:pStyle w:val="Prrafodelista"/>
        <w:numPr>
          <w:ilvl w:val="0"/>
          <w:numId w:val="33"/>
        </w:numPr>
        <w:ind w:left="993"/>
      </w:pPr>
      <w:r w:rsidRPr="00480D4E">
        <w:rPr>
          <w:b/>
          <w:bCs/>
        </w:rPr>
        <w:lastRenderedPageBreak/>
        <w:t>5G</w:t>
      </w:r>
      <w:r>
        <w:t xml:space="preserve">. </w:t>
      </w:r>
      <w:r w:rsidR="001A7755">
        <w:t>Ofrece cobertura de varios kilómetros y velocidades muy altas. Se utiliza en redes móviles de nueva generación y servicios de banda ancha inalámbrica.</w:t>
      </w:r>
    </w:p>
    <w:p w14:paraId="71ADFF70" w14:textId="77777777" w:rsidR="001A7755" w:rsidRDefault="001A7755" w:rsidP="001A7755">
      <w:r>
        <w:t>La selección de la tecnología depende del escenario de uso y de los requerimientos de conectividad.</w:t>
      </w:r>
    </w:p>
    <w:p w14:paraId="3B2D6453" w14:textId="77777777" w:rsidR="001A7755" w:rsidRDefault="001A7755" w:rsidP="001A7755">
      <w:r>
        <w:t>La elección de una tecnología inalámbrica debe realizarse considerando variables relacionadas con la aplicación, el volumen de información transmitida y las condiciones del entorno.</w:t>
      </w:r>
    </w:p>
    <w:p w14:paraId="467F8FAC" w14:textId="691485CE" w:rsidR="001A7755" w:rsidRDefault="001A7755">
      <w:pPr>
        <w:pStyle w:val="Prrafodelista"/>
        <w:numPr>
          <w:ilvl w:val="0"/>
          <w:numId w:val="34"/>
        </w:numPr>
        <w:ind w:left="993"/>
      </w:pPr>
      <w:r w:rsidRPr="00AB72AF">
        <w:rPr>
          <w:b/>
          <w:bCs/>
        </w:rPr>
        <w:t>Volumen de datos</w:t>
      </w:r>
      <w:r w:rsidR="00AB72AF">
        <w:t xml:space="preserve">. </w:t>
      </w:r>
      <w:r>
        <w:t xml:space="preserve">Tecnologías de alta capacidad como </w:t>
      </w:r>
      <w:proofErr w:type="spellStart"/>
      <w:r>
        <w:t>Wi</w:t>
      </w:r>
      <w:proofErr w:type="spellEnd"/>
      <w:r>
        <w:t>-Fi son adecuadas para tráfico intensivo.</w:t>
      </w:r>
    </w:p>
    <w:p w14:paraId="6E75C7F9" w14:textId="585E51DA" w:rsidR="001A7755" w:rsidRDefault="001A7755">
      <w:pPr>
        <w:pStyle w:val="Prrafodelista"/>
        <w:numPr>
          <w:ilvl w:val="0"/>
          <w:numId w:val="34"/>
        </w:numPr>
        <w:ind w:left="993"/>
      </w:pPr>
      <w:r w:rsidRPr="00AB72AF">
        <w:rPr>
          <w:b/>
          <w:bCs/>
        </w:rPr>
        <w:t>Latencia permitida</w:t>
      </w:r>
      <w:r w:rsidR="00AB72AF" w:rsidRPr="00AB72AF">
        <w:rPr>
          <w:b/>
          <w:bCs/>
        </w:rPr>
        <w:t xml:space="preserve">. </w:t>
      </w:r>
      <w:r>
        <w:t>Aplicaciones en tiempo real requieren tecnologías de baja latencia.</w:t>
      </w:r>
    </w:p>
    <w:p w14:paraId="19FC87CD" w14:textId="3698959D" w:rsidR="001A7755" w:rsidRDefault="001A7755">
      <w:pPr>
        <w:pStyle w:val="Prrafodelista"/>
        <w:numPr>
          <w:ilvl w:val="0"/>
          <w:numId w:val="34"/>
        </w:numPr>
        <w:ind w:left="993"/>
      </w:pPr>
      <w:r w:rsidRPr="00AB72AF">
        <w:rPr>
          <w:b/>
          <w:bCs/>
        </w:rPr>
        <w:t>Disponibilidad de infraestructura</w:t>
      </w:r>
      <w:r w:rsidR="00AB72AF" w:rsidRPr="00AB72AF">
        <w:rPr>
          <w:b/>
          <w:bCs/>
        </w:rPr>
        <w:t xml:space="preserve">. </w:t>
      </w:r>
      <w:r>
        <w:t>Determina viabilidad técnica y económica de implementación.</w:t>
      </w:r>
    </w:p>
    <w:p w14:paraId="7EA718F8" w14:textId="68556DF8" w:rsidR="001A7755" w:rsidRDefault="001A7755">
      <w:pPr>
        <w:pStyle w:val="Prrafodelista"/>
        <w:numPr>
          <w:ilvl w:val="0"/>
          <w:numId w:val="34"/>
        </w:numPr>
        <w:ind w:left="993"/>
      </w:pPr>
      <w:r w:rsidRPr="00AB72AF">
        <w:rPr>
          <w:b/>
          <w:bCs/>
        </w:rPr>
        <w:t>Costo de implementación</w:t>
      </w:r>
      <w:r w:rsidR="00AB72AF" w:rsidRPr="00AB72AF">
        <w:rPr>
          <w:b/>
          <w:bCs/>
        </w:rPr>
        <w:t xml:space="preserve">. </w:t>
      </w:r>
      <w:r>
        <w:t>Influye en la selección de equipos y arquitectura de red.</w:t>
      </w:r>
    </w:p>
    <w:p w14:paraId="22244A0E" w14:textId="1F5CE3AA" w:rsidR="001A7755" w:rsidRDefault="001A7755">
      <w:pPr>
        <w:pStyle w:val="Prrafodelista"/>
        <w:numPr>
          <w:ilvl w:val="0"/>
          <w:numId w:val="34"/>
        </w:numPr>
        <w:ind w:left="993"/>
      </w:pPr>
      <w:r w:rsidRPr="00AB72AF">
        <w:rPr>
          <w:b/>
          <w:bCs/>
        </w:rPr>
        <w:t>Consumo energético</w:t>
      </w:r>
      <w:r w:rsidR="00AB72AF" w:rsidRPr="00AB72AF">
        <w:rPr>
          <w:b/>
          <w:bCs/>
        </w:rPr>
        <w:t>.</w:t>
      </w:r>
      <w:r w:rsidR="00AB72AF">
        <w:t xml:space="preserve"> </w:t>
      </w:r>
      <w:r>
        <w:t xml:space="preserve">Tecnologías como </w:t>
      </w:r>
      <w:proofErr w:type="spellStart"/>
      <w:r w:rsidRPr="00D70F97">
        <w:rPr>
          <w:rStyle w:val="Extranjerismo"/>
          <w:lang w:val="es-CO"/>
        </w:rPr>
        <w:t>LoRa</w:t>
      </w:r>
      <w:proofErr w:type="spellEnd"/>
      <w:r>
        <w:t xml:space="preserve"> o </w:t>
      </w:r>
      <w:proofErr w:type="spellStart"/>
      <w:r w:rsidRPr="00D70F97">
        <w:rPr>
          <w:rStyle w:val="Extranjerismo"/>
          <w:lang w:val="es-CO"/>
        </w:rPr>
        <w:t>Zigbee</w:t>
      </w:r>
      <w:proofErr w:type="spellEnd"/>
      <w:r>
        <w:t xml:space="preserve"> optimizan la duración de baterías.</w:t>
      </w:r>
    </w:p>
    <w:p w14:paraId="6539B740" w14:textId="77777777" w:rsidR="001A7755" w:rsidRDefault="001A7755" w:rsidP="001A7755">
      <w:r>
        <w:t xml:space="preserve">Por ejemplo, </w:t>
      </w:r>
      <w:proofErr w:type="spellStart"/>
      <w:r w:rsidRPr="00A62D52">
        <w:rPr>
          <w:rStyle w:val="Extranjerismo"/>
          <w:lang w:val="es-CO"/>
        </w:rPr>
        <w:t>Wi</w:t>
      </w:r>
      <w:proofErr w:type="spellEnd"/>
      <w:r w:rsidRPr="00A62D52">
        <w:rPr>
          <w:rStyle w:val="Extranjerismo"/>
          <w:lang w:val="es-CO"/>
        </w:rPr>
        <w:t xml:space="preserve">-Fi </w:t>
      </w:r>
      <w:r>
        <w:t xml:space="preserve">resulta apropiada para transmisión continua de grandes volúmenes de datos, mientras que tecnologías como </w:t>
      </w:r>
      <w:proofErr w:type="spellStart"/>
      <w:r w:rsidRPr="00D70F97">
        <w:rPr>
          <w:rStyle w:val="Extranjerismo"/>
          <w:lang w:val="es-CO"/>
        </w:rPr>
        <w:t>LoRa</w:t>
      </w:r>
      <w:proofErr w:type="spellEnd"/>
      <w:r>
        <w:t xml:space="preserve"> y </w:t>
      </w:r>
      <w:proofErr w:type="spellStart"/>
      <w:r w:rsidRPr="00D70F97">
        <w:rPr>
          <w:rStyle w:val="Extranjerismo"/>
          <w:lang w:val="es-CO"/>
        </w:rPr>
        <w:t>Zigbee</w:t>
      </w:r>
      <w:proofErr w:type="spellEnd"/>
      <w:r>
        <w:t xml:space="preserve"> se orientan a comunicaciones esporádicas de baja velocidad en dispositivos con requerimientos de eficiencia energética.</w:t>
      </w:r>
    </w:p>
    <w:p w14:paraId="72380CFB" w14:textId="77777777" w:rsidR="001A7755" w:rsidRDefault="001A7755" w:rsidP="001A7755">
      <w:pPr>
        <w:pStyle w:val="Ttulo2"/>
      </w:pPr>
      <w:bookmarkStart w:id="9" w:name="_Toc228264129"/>
      <w:r>
        <w:lastRenderedPageBreak/>
        <w:t>Concepto y evolución de tecnologías inalámbricas</w:t>
      </w:r>
      <w:bookmarkEnd w:id="9"/>
    </w:p>
    <w:p w14:paraId="6B56E740" w14:textId="77777777" w:rsidR="001A7755" w:rsidRDefault="001A7755" w:rsidP="001A7755">
      <w:r>
        <w:t xml:space="preserve">Una tecnología inalámbrica es un conjunto de protocolos, estándares y mecanismos físicos que permiten la transmisión de datos sin medios guiados. Estas tecnologías se desarrollan bajo lineamientos técnicos establecidos por organismos internacionales y responden a necesidades específicas de cobertura, movilidad y eficiencia energética. A </w:t>
      </w:r>
      <w:proofErr w:type="gramStart"/>
      <w:r>
        <w:t>continuación</w:t>
      </w:r>
      <w:proofErr w:type="gramEnd"/>
      <w:r>
        <w:t xml:space="preserve"> se sintetiza la evolución general de las tecnologías inalámbricas.</w:t>
      </w:r>
    </w:p>
    <w:p w14:paraId="7FF27C01" w14:textId="0E1DAAD1" w:rsidR="001A7755" w:rsidRDefault="00870A94" w:rsidP="000C1C4F">
      <w:pPr>
        <w:pStyle w:val="Figura"/>
      </w:pPr>
      <w:r w:rsidRPr="00870A94">
        <w:t>Evolución de tecnologías inalámbricas</w:t>
      </w:r>
    </w:p>
    <w:p w14:paraId="2948EC5A" w14:textId="05B8AE02" w:rsidR="00870A94" w:rsidRDefault="00870A94" w:rsidP="000C1C4F">
      <w:pPr>
        <w:ind w:firstLine="0"/>
        <w:jc w:val="center"/>
        <w:rPr>
          <w:lang w:val="es-419" w:eastAsia="es-CO"/>
        </w:rPr>
      </w:pPr>
      <w:r>
        <w:rPr>
          <w:noProof/>
        </w:rPr>
        <w:drawing>
          <wp:inline distT="0" distB="0" distL="0" distR="0" wp14:anchorId="18F837DB" wp14:editId="4B80C013">
            <wp:extent cx="6332220" cy="2792730"/>
            <wp:effectExtent l="0" t="0" r="0" b="7620"/>
            <wp:docPr id="4" name="Imagen 4" descr="Diagrama  sobre la evolución de tecnologías inalámbricas que incluye las generaciones 1G, 2G, 3G, 4G y 5G, junto con Wi-Fi 6 y Wi-Fi 6E, con notas breves sobre transmisión analógica de voz, digitalización de la comunicación, introducción de datos móviles, aumento de velocidad y conectividad basada en IP, baja latencia con alta densidad de dispositivos y mayor eficiencia espectral del Wi-F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Diagrama  sobre la evolución de tecnologías inalámbricas que incluye las generaciones 1G, 2G, 3G, 4G y 5G, junto con Wi-Fi 6 y Wi-Fi 6E, con notas breves sobre transmisión analógica de voz, digitalización de la comunicación, introducción de datos móviles, aumento de velocidad y conectividad basada en IP, baja latencia con alta densidad de dispositivos y mayor eficiencia espectral del Wi-Fi."/>
                    <pic:cNvPicPr/>
                  </pic:nvPicPr>
                  <pic:blipFill>
                    <a:blip r:embed="rId12"/>
                    <a:stretch>
                      <a:fillRect/>
                    </a:stretch>
                  </pic:blipFill>
                  <pic:spPr>
                    <a:xfrm>
                      <a:off x="0" y="0"/>
                      <a:ext cx="6332220" cy="2792730"/>
                    </a:xfrm>
                    <a:prstGeom prst="rect">
                      <a:avLst/>
                    </a:prstGeom>
                  </pic:spPr>
                </pic:pic>
              </a:graphicData>
            </a:graphic>
          </wp:inline>
        </w:drawing>
      </w:r>
    </w:p>
    <w:p w14:paraId="148C3903" w14:textId="77777777" w:rsidR="001A7755" w:rsidRDefault="001A7755" w:rsidP="001A7755">
      <w:r>
        <w:t xml:space="preserve">La evolución tecnológica ha permitido pasar de redes centradas en voz a infraestructuras orientadas a la transmisión de datos y a la conexión de dispositivos del </w:t>
      </w:r>
      <w:r w:rsidRPr="00D70F97">
        <w:rPr>
          <w:rStyle w:val="Extranjerismo"/>
          <w:lang w:val="es-CO"/>
        </w:rPr>
        <w:t xml:space="preserve">Internet </w:t>
      </w:r>
      <w:proofErr w:type="spellStart"/>
      <w:r w:rsidRPr="00D70F97">
        <w:rPr>
          <w:rStyle w:val="Extranjerismo"/>
          <w:lang w:val="es-CO"/>
        </w:rPr>
        <w:t>of</w:t>
      </w:r>
      <w:proofErr w:type="spellEnd"/>
      <w:r w:rsidRPr="00D70F97">
        <w:rPr>
          <w:rStyle w:val="Extranjerismo"/>
          <w:lang w:val="es-CO"/>
        </w:rPr>
        <w:t xml:space="preserve"> </w:t>
      </w:r>
      <w:proofErr w:type="spellStart"/>
      <w:r w:rsidRPr="00D70F97">
        <w:rPr>
          <w:rStyle w:val="Extranjerismo"/>
          <w:lang w:val="es-CO"/>
        </w:rPr>
        <w:t>Things</w:t>
      </w:r>
      <w:proofErr w:type="spellEnd"/>
      <w:r>
        <w:t xml:space="preserve"> (</w:t>
      </w:r>
      <w:proofErr w:type="spellStart"/>
      <w:r w:rsidRPr="00D70F97">
        <w:rPr>
          <w:rStyle w:val="Extranjerismo"/>
          <w:lang w:val="es-CO"/>
        </w:rPr>
        <w:t>IoT</w:t>
      </w:r>
      <w:proofErr w:type="spellEnd"/>
      <w:r>
        <w:t>).</w:t>
      </w:r>
    </w:p>
    <w:p w14:paraId="6273EB4C" w14:textId="77777777" w:rsidR="001A7755" w:rsidRDefault="001A7755" w:rsidP="001A7755">
      <w:pPr>
        <w:pStyle w:val="Ttulo2"/>
      </w:pPr>
      <w:bookmarkStart w:id="10" w:name="_Toc228264130"/>
      <w:r>
        <w:t>Tecnologías de corto alcance</w:t>
      </w:r>
      <w:bookmarkEnd w:id="10"/>
    </w:p>
    <w:p w14:paraId="1416C031" w14:textId="77777777" w:rsidR="001A7755" w:rsidRDefault="001A7755" w:rsidP="001A7755">
      <w:r>
        <w:t xml:space="preserve">Las tecnologías de corto alcance están diseñadas para comunicaciones en distancias reducidas con bajo consumo energético. Se utilizan principalmente para la </w:t>
      </w:r>
      <w:r>
        <w:lastRenderedPageBreak/>
        <w:t xml:space="preserve">interconexión de dispositivos personales y sistemas de automatización. A </w:t>
      </w:r>
      <w:proofErr w:type="gramStart"/>
      <w:r>
        <w:t>continuación</w:t>
      </w:r>
      <w:proofErr w:type="gramEnd"/>
      <w:r>
        <w:t xml:space="preserve"> se presentan algunas de las principales tecnologías de corto alcance utilizadas en redes inalámbricas.</w:t>
      </w:r>
    </w:p>
    <w:p w14:paraId="47D7DBC3" w14:textId="77777777" w:rsidR="001A7755" w:rsidRDefault="001A7755" w:rsidP="001A7755">
      <w:pPr>
        <w:pStyle w:val="Ttulo4"/>
      </w:pPr>
      <w:r>
        <w:rPr>
          <w:rStyle w:val="Extranjerismo"/>
        </w:rPr>
        <w:t>Bluetooth</w:t>
      </w:r>
    </w:p>
    <w:p w14:paraId="3F169803" w14:textId="77777777" w:rsidR="001A7755" w:rsidRDefault="001A7755" w:rsidP="001A7755">
      <w:r>
        <w:t xml:space="preserve">Opera en la banda de 2.4 </w:t>
      </w:r>
      <w:r w:rsidRPr="00D70F97">
        <w:rPr>
          <w:rStyle w:val="Extranjerismo"/>
          <w:lang w:val="es-CO"/>
        </w:rPr>
        <w:t>GHz</w:t>
      </w:r>
      <w:r>
        <w:t xml:space="preserve"> y se utiliza para la conexión de dispositivos personales. Presenta bajo consumo energético mediante </w:t>
      </w:r>
      <w:r w:rsidRPr="00D70F97">
        <w:rPr>
          <w:rStyle w:val="Extranjerismo"/>
          <w:lang w:val="es-CO"/>
        </w:rPr>
        <w:t>Bluetooth Low Energy</w:t>
      </w:r>
      <w:r>
        <w:t xml:space="preserve"> (</w:t>
      </w:r>
      <w:r w:rsidRPr="00D70F97">
        <w:rPr>
          <w:rStyle w:val="Extranjerismo"/>
          <w:lang w:val="es-CO"/>
        </w:rPr>
        <w:t>BLE</w:t>
      </w:r>
      <w:r>
        <w:t>), alcance aproximado entre 10 y 100 metros según la versión y velocidad moderada de transmisión. Se emplea en dispositivos médicos, sistemas de domótica y accesorios electrónicos. Entre sus ventajas se encuentran el bajo consumo energético y la facilidad de implementación. Como limitación, no resulta adecuado para redes con alta demanda de datos.</w:t>
      </w:r>
    </w:p>
    <w:p w14:paraId="60D29290" w14:textId="77777777" w:rsidR="001A7755" w:rsidRDefault="001A7755" w:rsidP="001A7755">
      <w:pPr>
        <w:pStyle w:val="Ttulo4"/>
      </w:pPr>
      <w:r>
        <w:rPr>
          <w:rStyle w:val="Extranjerismo"/>
        </w:rPr>
        <w:t>UWB (</w:t>
      </w:r>
      <w:proofErr w:type="spellStart"/>
      <w:r>
        <w:rPr>
          <w:rStyle w:val="Extranjerismo"/>
        </w:rPr>
        <w:t>Ultra Wide</w:t>
      </w:r>
      <w:proofErr w:type="spellEnd"/>
      <w:r>
        <w:rPr>
          <w:rStyle w:val="Extranjerismo"/>
        </w:rPr>
        <w:t xml:space="preserve"> Band)</w:t>
      </w:r>
    </w:p>
    <w:p w14:paraId="094D9899" w14:textId="77777777" w:rsidR="001A7755" w:rsidRDefault="001A7755" w:rsidP="001A7755">
      <w:r>
        <w:t>Utiliza un amplio espectro de frecuencias para transmitir datos a corta distancia con alta precisión. Presenta alta precisión en posicionamiento, baja interferencia y bajo consumo energético. Se emplea en aplicaciones de localización en interiores y sistemas de acceso inteligente.</w:t>
      </w:r>
    </w:p>
    <w:p w14:paraId="00E3E9D9" w14:textId="77777777" w:rsidR="001A7755" w:rsidRDefault="001A7755" w:rsidP="001A7755">
      <w:pPr>
        <w:pStyle w:val="Ttulo2"/>
      </w:pPr>
      <w:bookmarkStart w:id="11" w:name="_Toc228264131"/>
      <w:r>
        <w:t>Tecnologías de red local y metropolitana</w:t>
      </w:r>
      <w:bookmarkEnd w:id="11"/>
    </w:p>
    <w:p w14:paraId="428EC927" w14:textId="0F60B1DA" w:rsidR="001A7755" w:rsidRDefault="001A7755" w:rsidP="001A7755">
      <w:r>
        <w:t xml:space="preserve">Las tecnologías de red local y metropolitana permiten la interconexión de dispositivos en entornos empresariales, institucionales y urbanos. Estas tecnologías se diferencian principalmente por su alcance, capacidad de transmisión y tipo de infraestructura requerida. A </w:t>
      </w:r>
      <w:r w:rsidR="00DA2976">
        <w:t>continuación,</w:t>
      </w:r>
      <w:r>
        <w:t xml:space="preserve"> se presentan algunas de las principales tecnologías utilizadas en redes inalámbricas de alcance local y metropolitano.</w:t>
      </w:r>
    </w:p>
    <w:p w14:paraId="7AC7B428" w14:textId="77777777" w:rsidR="001A7755" w:rsidRPr="00DA2976" w:rsidRDefault="001A7755" w:rsidP="51AD8EAB">
      <w:pPr>
        <w:pStyle w:val="Ttulo3"/>
        <w:rPr>
          <w:rStyle w:val="Extranjerismo"/>
          <w:lang w:val="es-419"/>
        </w:rPr>
      </w:pPr>
      <w:r w:rsidRPr="51AD8EAB">
        <w:rPr>
          <w:rStyle w:val="Extranjerismo"/>
          <w:lang w:val="es-419"/>
        </w:rPr>
        <w:lastRenderedPageBreak/>
        <w:t>Wi-Fi</w:t>
      </w:r>
    </w:p>
    <w:p w14:paraId="5A5769C7" w14:textId="77777777" w:rsidR="001A7755" w:rsidRDefault="001A7755" w:rsidP="001A7755">
      <w:r>
        <w:t xml:space="preserve">Es la tecnología más utilizada en redes locales inalámbricas y opera bajo los estándares IEEE 802.11. Funciona en las bandas de 2.4 </w:t>
      </w:r>
      <w:r w:rsidRPr="00D70F97">
        <w:rPr>
          <w:rStyle w:val="Extranjerismo"/>
          <w:lang w:val="es-CO"/>
        </w:rPr>
        <w:t>GHz</w:t>
      </w:r>
      <w:r>
        <w:t xml:space="preserve">, 5 </w:t>
      </w:r>
      <w:r w:rsidRPr="00D70F97">
        <w:rPr>
          <w:rStyle w:val="Extranjerismo"/>
          <w:lang w:val="es-CO"/>
        </w:rPr>
        <w:t>GHz</w:t>
      </w:r>
      <w:r>
        <w:t xml:space="preserve"> y 6 </w:t>
      </w:r>
      <w:r w:rsidRPr="00D70F97">
        <w:rPr>
          <w:rStyle w:val="Extranjerismo"/>
          <w:lang w:val="es-CO"/>
        </w:rPr>
        <w:t>GHz</w:t>
      </w:r>
      <w:r>
        <w:t xml:space="preserve">, soporta altas velocidades de transmisión y permite múltiples usuarios simultáneos. Implementa técnicas como MIMO y OFDMA para optimizar la eficiencia espectral. Se utiliza en redes empresariales, instituciones educativas, hogares y espacios públicos. La correcta configuración de redes </w:t>
      </w:r>
      <w:proofErr w:type="spellStart"/>
      <w:r>
        <w:t>Wi</w:t>
      </w:r>
      <w:proofErr w:type="spellEnd"/>
      <w:r>
        <w:t>-Fi implica definir parámetros como canal, ancho de banda, potencia de transmisión y tipo de cifrado.</w:t>
      </w:r>
    </w:p>
    <w:p w14:paraId="6681CBE3" w14:textId="77777777" w:rsidR="001A7755" w:rsidRPr="00A62D52" w:rsidRDefault="001A7755" w:rsidP="5C846CE9">
      <w:pPr>
        <w:pStyle w:val="Ttulo3"/>
      </w:pPr>
      <w:r w:rsidRPr="5C846CE9">
        <w:rPr>
          <w:rStyle w:val="Extranjerismo"/>
          <w:lang w:val="es-419"/>
        </w:rPr>
        <w:t>WiMAX</w:t>
      </w:r>
      <w:r w:rsidRPr="5C846CE9">
        <w:t xml:space="preserve"> (</w:t>
      </w:r>
      <w:r w:rsidRPr="5C846CE9">
        <w:rPr>
          <w:rStyle w:val="Extranjerismo"/>
          <w:lang w:val="es-419"/>
        </w:rPr>
        <w:t>Worldwide</w:t>
      </w:r>
      <w:r w:rsidRPr="5C846CE9">
        <w:t xml:space="preserve"> </w:t>
      </w:r>
      <w:r w:rsidRPr="5C846CE9">
        <w:rPr>
          <w:rStyle w:val="Extranjerismo"/>
          <w:lang w:val="es-419"/>
        </w:rPr>
        <w:t>Interoperability</w:t>
      </w:r>
      <w:r w:rsidRPr="5C846CE9">
        <w:t xml:space="preserve"> </w:t>
      </w:r>
      <w:r w:rsidRPr="5C846CE9">
        <w:rPr>
          <w:rStyle w:val="Extranjerismo"/>
          <w:lang w:val="es-419"/>
        </w:rPr>
        <w:t>for</w:t>
      </w:r>
      <w:r w:rsidRPr="5C846CE9">
        <w:t xml:space="preserve"> </w:t>
      </w:r>
      <w:r w:rsidRPr="5C846CE9">
        <w:rPr>
          <w:rStyle w:val="Extranjerismo"/>
          <w:lang w:val="es-419"/>
        </w:rPr>
        <w:t>Microwave</w:t>
      </w:r>
      <w:r w:rsidRPr="5C846CE9">
        <w:t xml:space="preserve"> </w:t>
      </w:r>
      <w:r w:rsidRPr="5C846CE9">
        <w:rPr>
          <w:rStyle w:val="Extranjerismo"/>
          <w:lang w:val="es-419"/>
        </w:rPr>
        <w:t>Access</w:t>
      </w:r>
      <w:r w:rsidRPr="5C846CE9">
        <w:t>)</w:t>
      </w:r>
    </w:p>
    <w:p w14:paraId="1C77A014" w14:textId="77777777" w:rsidR="001A7755" w:rsidRDefault="001A7755" w:rsidP="001A7755">
      <w:r>
        <w:t xml:space="preserve">Tecnología diseñada para proporcionar cobertura inalámbrica a escala metropolitana. Presenta mayor alcance que </w:t>
      </w:r>
      <w:proofErr w:type="spellStart"/>
      <w:r w:rsidRPr="00A62D52">
        <w:rPr>
          <w:rStyle w:val="Extranjerismo"/>
          <w:lang w:val="es-CO"/>
        </w:rPr>
        <w:t>Wi</w:t>
      </w:r>
      <w:proofErr w:type="spellEnd"/>
      <w:r w:rsidRPr="00A62D52">
        <w:rPr>
          <w:rStyle w:val="Extranjerismo"/>
          <w:lang w:val="es-CO"/>
        </w:rPr>
        <w:t>-Fi</w:t>
      </w:r>
      <w:r>
        <w:t xml:space="preserve"> y se emplea en entornos rurales o zonas donde no existe infraestructura cableada. Opera generalmente en bandas licenciadas. Aunque su uso ha disminuido frente a tecnologías móviles más avanzadas, continúa siendo relevante en ciertos escenarios de conectividad.</w:t>
      </w:r>
    </w:p>
    <w:p w14:paraId="3444E639" w14:textId="77777777" w:rsidR="001A7755" w:rsidRDefault="001A7755" w:rsidP="001A7755">
      <w:pPr>
        <w:pStyle w:val="Ttulo2"/>
      </w:pPr>
      <w:bookmarkStart w:id="12" w:name="_Toc228264132"/>
      <w:r>
        <w:t>Tecnologías móviles</w:t>
      </w:r>
      <w:bookmarkEnd w:id="12"/>
    </w:p>
    <w:p w14:paraId="5240F312" w14:textId="77777777" w:rsidR="001A7755" w:rsidRDefault="001A7755" w:rsidP="001A7755">
      <w:r>
        <w:t>A continuación, se presenta un video que explica la evolución de las tecnologías móviles 3G, 4G y 5G, destacando sus características técnicas, capacidades de transmisión de datos y su impacto en el desarrollo de las redes de telecomunicaciones modernas.</w:t>
      </w:r>
    </w:p>
    <w:p w14:paraId="0C327643" w14:textId="77777777" w:rsidR="00E1596E" w:rsidRDefault="00E1596E" w:rsidP="001A7755"/>
    <w:p w14:paraId="31283360" w14:textId="77777777" w:rsidR="00E1596E" w:rsidRDefault="00E1596E" w:rsidP="001A7755"/>
    <w:p w14:paraId="500FAD77" w14:textId="77777777" w:rsidR="00E1596E" w:rsidRDefault="00E1596E" w:rsidP="001A7755"/>
    <w:p w14:paraId="20B9D5A1" w14:textId="77777777" w:rsidR="001A7755" w:rsidRDefault="001A7755" w:rsidP="000C1C4F">
      <w:pPr>
        <w:pStyle w:val="Video"/>
        <w:jc w:val="left"/>
      </w:pPr>
      <w:r>
        <w:lastRenderedPageBreak/>
        <w:t>Tecnologías móviles</w:t>
      </w:r>
    </w:p>
    <w:p w14:paraId="14453E09" w14:textId="77777777" w:rsidR="001A7755" w:rsidRDefault="001A7755" w:rsidP="001A7755">
      <w:pPr>
        <w:ind w:firstLine="0"/>
        <w:jc w:val="center"/>
      </w:pPr>
      <w:r>
        <w:rPr>
          <w:noProof/>
        </w:rPr>
        <w:drawing>
          <wp:inline distT="0" distB="0" distL="0" distR="0" wp14:anchorId="15F478CC" wp14:editId="4F27154A">
            <wp:extent cx="4680000" cy="2632501"/>
            <wp:effectExtent l="0" t="0" r="6350" b="0"/>
            <wp:docPr id="1"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extLst>
                        <a:ext uri="{C183D7F6-B498-43B3-948B-1728B52AA6E4}">
                          <adec:decorative xmlns:adec="http://schemas.microsoft.com/office/drawing/2017/decorative" val="1"/>
                        </a:ext>
                      </a:extLst>
                    </pic:cNvPr>
                    <pic:cNvPicPr/>
                  </pic:nvPicPr>
                  <pic:blipFill>
                    <a:blip r:embed="rId13"/>
                    <a:stretch>
                      <a:fillRect/>
                    </a:stretch>
                  </pic:blipFill>
                  <pic:spPr>
                    <a:xfrm>
                      <a:off x="0" y="0"/>
                      <a:ext cx="4680000" cy="2632501"/>
                    </a:xfrm>
                    <a:prstGeom prst="rect">
                      <a:avLst/>
                    </a:prstGeom>
                  </pic:spPr>
                </pic:pic>
              </a:graphicData>
            </a:graphic>
          </wp:inline>
        </w:drawing>
      </w:r>
    </w:p>
    <w:p w14:paraId="3F6989C1" w14:textId="77777777" w:rsidR="001A7755" w:rsidRDefault="001A7755" w:rsidP="001A7755">
      <w:pPr>
        <w:ind w:firstLine="0"/>
        <w:jc w:val="center"/>
      </w:pPr>
      <w:hyperlink r:id="rId14">
        <w:r>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1A7755" w14:paraId="178F24F6" w14:textId="77777777" w:rsidTr="001C00B6">
        <w:trPr>
          <w:tblHeader/>
        </w:trPr>
        <w:tc>
          <w:tcPr>
            <w:tcW w:w="9972" w:type="dxa"/>
          </w:tcPr>
          <w:p w14:paraId="4ED68A94" w14:textId="11B5FE37" w:rsidR="001A7755" w:rsidRDefault="00E1596E" w:rsidP="00E1596E">
            <w:pPr>
              <w:ind w:firstLine="0"/>
            </w:pPr>
            <w:r>
              <w:rPr>
                <w:b/>
              </w:rPr>
              <w:t>Transcripción</w:t>
            </w:r>
            <w:r w:rsidR="001A7755">
              <w:rPr>
                <w:b/>
              </w:rPr>
              <w:t xml:space="preserve"> del video. Tecnologías móviles</w:t>
            </w:r>
          </w:p>
        </w:tc>
      </w:tr>
      <w:tr w:rsidR="001A7755" w14:paraId="638B015A" w14:textId="77777777" w:rsidTr="001C00B6">
        <w:tc>
          <w:tcPr>
            <w:tcW w:w="9972" w:type="dxa"/>
          </w:tcPr>
          <w:p w14:paraId="4683036B" w14:textId="5256646C" w:rsidR="00E1596E" w:rsidRDefault="00E1596E" w:rsidP="00E1596E">
            <w:r>
              <w:t>Las tecnologías móviles permiten la conectividad de área amplia mediante infraestructura celular.</w:t>
            </w:r>
          </w:p>
          <w:p w14:paraId="0EEDC7D2" w14:textId="57576431" w:rsidR="00E1596E" w:rsidRDefault="00E1596E" w:rsidP="00E1596E">
            <w:r>
              <w:t>A través del tiempo, las redes han evolucionado para mejorar la velocidad de transmisión, reducir la latencia y soportar un mayor número de dispositivos conectados. En este video conocerás cómo han evolucionado las tecnologías móviles desde el 3G hasta el 5G.</w:t>
            </w:r>
          </w:p>
          <w:p w14:paraId="48BAD1C7" w14:textId="03D4E0F7" w:rsidR="00E1596E" w:rsidRDefault="00E1596E" w:rsidP="00E1596E">
            <w:r>
              <w:t>La tercera generación, 3G, marcó el paso de redes enfocadas en voz hacia redes capaces de transmitir datos. Gracias a ella, millones de personas accedieron por primera vez a internet móvil. Sus velocidades oscilaban entre 384 KB por segundo y 2 MB por segundo, usando tecnologías como UMTS y HSPA.</w:t>
            </w:r>
          </w:p>
          <w:p w14:paraId="440A2B0D" w14:textId="18C71D34" w:rsidR="00E1596E" w:rsidRDefault="00E1596E" w:rsidP="00E1596E">
            <w:r>
              <w:lastRenderedPageBreak/>
              <w:t>Aunque ampliaron el acceso a internet móvil, presentaban limitaciones en velocidad y latencia frente a las necesidades actuales.</w:t>
            </w:r>
          </w:p>
          <w:p w14:paraId="2465A669" w14:textId="29B81395" w:rsidR="00E1596E" w:rsidRDefault="00E1596E" w:rsidP="00E1596E">
            <w:r>
              <w:t>Con la cuarta generación, 4G, todo cambió. Esta red está basada completamente en el protocolo de internet (IP) y usa tecnología LTE, que permite velocidades superiores a 100 MB por segundo. Esto hizo posible ver videos en alta definición, usar aplicaciones en tiempo real e incluso utilizar el celular como respaldo de conectividad empresarial.</w:t>
            </w:r>
          </w:p>
          <w:p w14:paraId="274A632F" w14:textId="15D3FDBE" w:rsidR="00E1596E" w:rsidRDefault="00E1596E" w:rsidP="00E1596E">
            <w:r>
              <w:t>La quinta generación, 5G, introdujo la transformación más profunda en las telecomunicaciones. Ofrece velocidades superiores a 1 GB por segundo, latencias de menos de 10 milisegundos y soporta millones de dispositivos conectados al mismo tiempo.</w:t>
            </w:r>
          </w:p>
          <w:p w14:paraId="04B2695A" w14:textId="00BA27DC" w:rsidR="00E1596E" w:rsidRDefault="00E1596E" w:rsidP="00E1596E">
            <w:r>
              <w:t xml:space="preserve">Para lograrlo, usa tecnologías como </w:t>
            </w:r>
            <w:proofErr w:type="spellStart"/>
            <w:r w:rsidRPr="00D70F97">
              <w:rPr>
                <w:rStyle w:val="Extranjerismo"/>
                <w:lang w:val="es-CO"/>
              </w:rPr>
              <w:t>Millimeter</w:t>
            </w:r>
            <w:proofErr w:type="spellEnd"/>
            <w:r w:rsidRPr="00D70F97">
              <w:rPr>
                <w:rStyle w:val="Extranjerismo"/>
                <w:lang w:val="es-CO"/>
              </w:rPr>
              <w:t xml:space="preserve"> Wave, </w:t>
            </w:r>
            <w:proofErr w:type="spellStart"/>
            <w:r w:rsidRPr="00D70F97">
              <w:rPr>
                <w:rStyle w:val="Extranjerismo"/>
                <w:lang w:val="es-CO"/>
              </w:rPr>
              <w:t>Massive</w:t>
            </w:r>
            <w:proofErr w:type="spellEnd"/>
            <w:r w:rsidRPr="00D70F97">
              <w:rPr>
                <w:rStyle w:val="Extranjerismo"/>
                <w:lang w:val="es-CO"/>
              </w:rPr>
              <w:t xml:space="preserve"> MIMO y Network </w:t>
            </w:r>
            <w:proofErr w:type="spellStart"/>
            <w:r w:rsidRPr="00D70F97">
              <w:rPr>
                <w:rStyle w:val="Extranjerismo"/>
                <w:lang w:val="es-CO"/>
              </w:rPr>
              <w:t>Slicing</w:t>
            </w:r>
            <w:proofErr w:type="spellEnd"/>
            <w:r>
              <w:t>, que permiten segmentar virtualmente la red para diferentes tipos de servicios y aplicaciones avanzadas.</w:t>
            </w:r>
          </w:p>
          <w:p w14:paraId="134AE1F0" w14:textId="0097E17E" w:rsidR="00E1596E" w:rsidRDefault="00E1596E" w:rsidP="00E1596E">
            <w:r>
              <w:t>En resumen, el 3G nos conectó a internet, el 4G mejoró la velocidad y la calidad, y el 5G está transformando industrias completas.</w:t>
            </w:r>
          </w:p>
          <w:p w14:paraId="6989B8FF" w14:textId="3ACA741A" w:rsidR="001A7755" w:rsidRDefault="00E1596E" w:rsidP="00E1596E">
            <w:r>
              <w:t>Cada generación resolvió las limitaciones de la anterior y abrió nuevas posibilidades para las personas y las empresas.</w:t>
            </w:r>
          </w:p>
        </w:tc>
      </w:tr>
    </w:tbl>
    <w:p w14:paraId="66BFB70E" w14:textId="77777777" w:rsidR="001A7755" w:rsidRDefault="001A7755" w:rsidP="001A7755">
      <w:pPr>
        <w:pStyle w:val="Ttulo2"/>
      </w:pPr>
      <w:bookmarkStart w:id="13" w:name="_Toc228264133"/>
      <w:r>
        <w:lastRenderedPageBreak/>
        <w:t xml:space="preserve">Tecnología para </w:t>
      </w:r>
      <w:r>
        <w:rPr>
          <w:rStyle w:val="Extranjerismo"/>
        </w:rPr>
        <w:t>IoT</w:t>
      </w:r>
      <w:bookmarkEnd w:id="13"/>
    </w:p>
    <w:p w14:paraId="63DE7A5C" w14:textId="77777777" w:rsidR="001A7755" w:rsidRDefault="001A7755" w:rsidP="001A7755">
      <w:r>
        <w:t>El Internet de las Cosas (</w:t>
      </w:r>
      <w:r w:rsidRPr="00D70F97">
        <w:rPr>
          <w:rStyle w:val="Extranjerismo"/>
          <w:lang w:val="es-CO"/>
        </w:rPr>
        <w:t xml:space="preserve">Internet </w:t>
      </w:r>
      <w:proofErr w:type="spellStart"/>
      <w:r w:rsidRPr="00D70F97">
        <w:rPr>
          <w:rStyle w:val="Extranjerismo"/>
          <w:lang w:val="es-CO"/>
        </w:rPr>
        <w:t>of</w:t>
      </w:r>
      <w:proofErr w:type="spellEnd"/>
      <w:r w:rsidRPr="00D70F97">
        <w:rPr>
          <w:rStyle w:val="Extranjerismo"/>
          <w:lang w:val="es-CO"/>
        </w:rPr>
        <w:t xml:space="preserve"> </w:t>
      </w:r>
      <w:proofErr w:type="spellStart"/>
      <w:r w:rsidRPr="00D70F97">
        <w:rPr>
          <w:rStyle w:val="Extranjerismo"/>
          <w:lang w:val="es-CO"/>
        </w:rPr>
        <w:t>Things</w:t>
      </w:r>
      <w:proofErr w:type="spellEnd"/>
      <w:r w:rsidRPr="00D70F97">
        <w:rPr>
          <w:rStyle w:val="Extranjerismo"/>
          <w:lang w:val="es-CO"/>
        </w:rPr>
        <w:t xml:space="preserve"> - </w:t>
      </w:r>
      <w:proofErr w:type="spellStart"/>
      <w:r w:rsidRPr="00D70F97">
        <w:rPr>
          <w:rStyle w:val="Extranjerismo"/>
          <w:lang w:val="es-CO"/>
        </w:rPr>
        <w:t>IoT</w:t>
      </w:r>
      <w:proofErr w:type="spellEnd"/>
      <w:r>
        <w:t xml:space="preserve">) requiere tecnologías inalámbricas diseñadas específicamente para la comunicación entre dispositivos de </w:t>
      </w:r>
      <w:r>
        <w:lastRenderedPageBreak/>
        <w:t>bajo consumo energético, la transmisión de pequeñas cantidades de datos y la operación prolongada mediante baterías.</w:t>
      </w:r>
    </w:p>
    <w:p w14:paraId="6909194D" w14:textId="7BFFCF99" w:rsidR="001A7755" w:rsidRDefault="001A7755" w:rsidP="001A7755">
      <w:r>
        <w:t xml:space="preserve">A diferencia de las redes </w:t>
      </w:r>
      <w:proofErr w:type="spellStart"/>
      <w:r w:rsidRPr="00A62D52">
        <w:rPr>
          <w:rStyle w:val="Extranjerismo"/>
          <w:lang w:val="es-CO"/>
        </w:rPr>
        <w:t>Wi</w:t>
      </w:r>
      <w:proofErr w:type="spellEnd"/>
      <w:r w:rsidRPr="00A62D52">
        <w:rPr>
          <w:rStyle w:val="Extranjerismo"/>
          <w:lang w:val="es-CO"/>
        </w:rPr>
        <w:t>-Fi</w:t>
      </w:r>
      <w:r>
        <w:t xml:space="preserve"> o móviles tradicionales, las tecnologías </w:t>
      </w:r>
      <w:proofErr w:type="spellStart"/>
      <w:r w:rsidRPr="00D70F97">
        <w:rPr>
          <w:rStyle w:val="Extranjerismo"/>
          <w:lang w:val="es-CO"/>
        </w:rPr>
        <w:t>IoT</w:t>
      </w:r>
      <w:proofErr w:type="spellEnd"/>
      <w:r>
        <w:t xml:space="preserve"> priorizan la eficiencia energética, la cobertura extendida y la escalabilidad. Estas tecnologías permiten la interconexión de sensores, actuadores y dispositivos inteligentes en sectores como agricultura, industria, salud, logística y ciudades inteligentes. A </w:t>
      </w:r>
      <w:r w:rsidR="00DA2976">
        <w:t>continuación,</w:t>
      </w:r>
      <w:r>
        <w:t xml:space="preserve"> se presentan algunas de las principales tecnologías utilizadas en redes </w:t>
      </w:r>
      <w:proofErr w:type="spellStart"/>
      <w:r w:rsidRPr="00D70F97">
        <w:rPr>
          <w:rStyle w:val="Extranjerismo"/>
          <w:lang w:val="es-CO"/>
        </w:rPr>
        <w:t>IoT</w:t>
      </w:r>
      <w:proofErr w:type="spellEnd"/>
      <w:r>
        <w:t>.</w:t>
      </w:r>
    </w:p>
    <w:p w14:paraId="69398AE3" w14:textId="363A2968" w:rsidR="001A7755" w:rsidRDefault="001A7755">
      <w:pPr>
        <w:pStyle w:val="Prrafodelista"/>
        <w:numPr>
          <w:ilvl w:val="0"/>
          <w:numId w:val="35"/>
        </w:numPr>
        <w:ind w:left="993"/>
      </w:pPr>
      <w:proofErr w:type="spellStart"/>
      <w:r w:rsidRPr="00A62D52">
        <w:rPr>
          <w:rStyle w:val="Extranjerismo"/>
          <w:b/>
          <w:bCs/>
          <w:lang w:val="es-CO"/>
        </w:rPr>
        <w:t>Zigbee</w:t>
      </w:r>
      <w:proofErr w:type="spellEnd"/>
      <w:r w:rsidR="009D438F" w:rsidRPr="009D438F">
        <w:rPr>
          <w:b/>
          <w:bCs/>
        </w:rPr>
        <w:t>.</w:t>
      </w:r>
      <w:r w:rsidR="009D438F">
        <w:t xml:space="preserve"> </w:t>
      </w:r>
      <w:r>
        <w:t xml:space="preserve">Tecnología inalámbrica basada en el estándar IEEE 802.15.4, diseñada para comunicaciones de corto alcance y bajo consumo energético. Opera en la banda de 2.4 </w:t>
      </w:r>
      <w:r w:rsidRPr="00D70F97">
        <w:rPr>
          <w:rStyle w:val="Extranjerismo"/>
          <w:lang w:val="es-CO"/>
        </w:rPr>
        <w:t>GHz</w:t>
      </w:r>
      <w:r>
        <w:t>, permite velocidades de transmisión hasta 250 Kbps y utiliza una arquitectura de red tipo malla (</w:t>
      </w:r>
      <w:proofErr w:type="spellStart"/>
      <w:r w:rsidRPr="00D70F97">
        <w:rPr>
          <w:rStyle w:val="Extranjerismo"/>
          <w:lang w:val="es-CO"/>
        </w:rPr>
        <w:t>mesh</w:t>
      </w:r>
      <w:proofErr w:type="spellEnd"/>
      <w:r>
        <w:t>). Presenta bajo consumo energético y un alcance aproximado entre 10 y 100 metros.</w:t>
      </w:r>
    </w:p>
    <w:p w14:paraId="016727E3" w14:textId="18FD6697" w:rsidR="001A7755" w:rsidRDefault="001A7755">
      <w:pPr>
        <w:pStyle w:val="Prrafodelista"/>
        <w:numPr>
          <w:ilvl w:val="0"/>
          <w:numId w:val="35"/>
        </w:numPr>
        <w:ind w:left="993"/>
      </w:pPr>
      <w:proofErr w:type="spellStart"/>
      <w:r w:rsidRPr="00A62D52">
        <w:rPr>
          <w:rStyle w:val="Extranjerismo"/>
          <w:b/>
          <w:bCs/>
          <w:lang w:val="es-CO"/>
        </w:rPr>
        <w:t>LoRa</w:t>
      </w:r>
      <w:proofErr w:type="spellEnd"/>
      <w:r w:rsidRPr="00A62D52">
        <w:rPr>
          <w:rStyle w:val="Extranjerismo"/>
          <w:b/>
          <w:bCs/>
          <w:lang w:val="es-CO"/>
        </w:rPr>
        <w:t xml:space="preserve"> </w:t>
      </w:r>
      <w:r w:rsidRPr="009D438F">
        <w:rPr>
          <w:b/>
          <w:bCs/>
        </w:rPr>
        <w:t>(</w:t>
      </w:r>
      <w:r w:rsidRPr="00D70F97">
        <w:rPr>
          <w:rStyle w:val="Extranjerismo"/>
          <w:b/>
          <w:bCs/>
          <w:lang w:val="es-CO"/>
        </w:rPr>
        <w:t>Long</w:t>
      </w:r>
      <w:r w:rsidRPr="009D438F">
        <w:rPr>
          <w:b/>
          <w:bCs/>
        </w:rPr>
        <w:t xml:space="preserve"> </w:t>
      </w:r>
      <w:r w:rsidRPr="00D70F97">
        <w:rPr>
          <w:rStyle w:val="Extranjerismo"/>
          <w:b/>
          <w:bCs/>
          <w:lang w:val="es-CO"/>
        </w:rPr>
        <w:t>Range</w:t>
      </w:r>
      <w:r w:rsidRPr="009D438F">
        <w:rPr>
          <w:b/>
          <w:bCs/>
        </w:rPr>
        <w:t>)</w:t>
      </w:r>
      <w:r w:rsidR="009D438F">
        <w:t xml:space="preserve">. </w:t>
      </w:r>
      <w:r>
        <w:t xml:space="preserve">Tecnología de comunicación de largo alcance y bajo consumo energético diseñada para redes </w:t>
      </w:r>
      <w:r w:rsidRPr="00A62D52">
        <w:rPr>
          <w:rStyle w:val="Extranjerismo"/>
          <w:lang w:val="es-CO"/>
        </w:rPr>
        <w:t>LPWAN (Low Power Wide</w:t>
      </w:r>
      <w:r w:rsidRPr="00D70F97">
        <w:rPr>
          <w:rStyle w:val="Extranjerismo"/>
          <w:lang w:val="es-CO"/>
        </w:rPr>
        <w:t xml:space="preserve"> Area Network</w:t>
      </w:r>
      <w:r>
        <w:t xml:space="preserve">). Opera en bandas </w:t>
      </w:r>
      <w:r w:rsidRPr="00D70F97">
        <w:rPr>
          <w:rStyle w:val="Extranjerismo"/>
          <w:lang w:val="es-CO"/>
        </w:rPr>
        <w:t>sub</w:t>
      </w:r>
      <w:r>
        <w:t>-</w:t>
      </w:r>
      <w:r w:rsidRPr="00D70F97">
        <w:rPr>
          <w:rStyle w:val="Extranjerismo"/>
          <w:lang w:val="es-CO"/>
        </w:rPr>
        <w:t>GHz</w:t>
      </w:r>
      <w:r>
        <w:t xml:space="preserve">, ofrece alcances de varios kilómetros en entornos abiertos y velocidades de transmisión bajas entre 0.3 Kbps y 50 Kbps. Su arquitectura se basa en un </w:t>
      </w:r>
      <w:proofErr w:type="spellStart"/>
      <w:r w:rsidRPr="00D70F97">
        <w:rPr>
          <w:rStyle w:val="Extranjerismo"/>
          <w:lang w:val="es-CO"/>
        </w:rPr>
        <w:t>gateway</w:t>
      </w:r>
      <w:proofErr w:type="spellEnd"/>
      <w:r>
        <w:t xml:space="preserve"> central y se caracteriza por su consumo energético muy reducido.</w:t>
      </w:r>
    </w:p>
    <w:p w14:paraId="46C57615" w14:textId="28F9FA64" w:rsidR="001A7755" w:rsidRDefault="001A7755">
      <w:pPr>
        <w:pStyle w:val="Prrafodelista"/>
        <w:numPr>
          <w:ilvl w:val="0"/>
          <w:numId w:val="35"/>
        </w:numPr>
        <w:ind w:left="993"/>
      </w:pPr>
      <w:r w:rsidRPr="00DA2976">
        <w:rPr>
          <w:rStyle w:val="Extranjerismo"/>
          <w:b/>
          <w:bCs/>
        </w:rPr>
        <w:t>NB-IoT (Narrowband Internet of Things</w:t>
      </w:r>
      <w:r w:rsidRPr="00D70F97">
        <w:rPr>
          <w:b/>
          <w:bCs/>
          <w:lang w:val="en-US"/>
        </w:rPr>
        <w:t>)</w:t>
      </w:r>
      <w:r w:rsidR="009D438F" w:rsidRPr="00D70F97">
        <w:rPr>
          <w:lang w:val="en-US"/>
        </w:rPr>
        <w:t xml:space="preserve">. </w:t>
      </w:r>
      <w:r>
        <w:t xml:space="preserve">Tecnología basada en redes celulares LTE, diseñada para la comunicación de dispositivos </w:t>
      </w:r>
      <w:proofErr w:type="spellStart"/>
      <w:r>
        <w:t>IoT</w:t>
      </w:r>
      <w:proofErr w:type="spellEnd"/>
      <w:r>
        <w:t xml:space="preserve"> con bajo consumo energético y amplia cobertura. Opera sobre infraestructura 4G, presenta alta penetración en interiores y permite soportar una gran cantidad de dispositivos conectados simultáneamente.</w:t>
      </w:r>
    </w:p>
    <w:p w14:paraId="204FEC75" w14:textId="77777777" w:rsidR="001A7755" w:rsidRDefault="001A7755" w:rsidP="001A7755">
      <w:pPr>
        <w:pStyle w:val="Ttulo3"/>
      </w:pPr>
      <w:r>
        <w:lastRenderedPageBreak/>
        <w:t>Caso de aplicación técnica</w:t>
      </w:r>
    </w:p>
    <w:p w14:paraId="352EFC67" w14:textId="77777777" w:rsidR="001A7755" w:rsidRDefault="001A7755" w:rsidP="001A7755">
      <w:r>
        <w:t>El diseño de redes inalámbricas debe responder a las condiciones específicas del entorno y a los requerimientos operativos del sistema que se desea implementar. Un ejemplo representativo corresponde al despliegue de un sistema de monitoreo ambiental en una finca agrícola, donde se requiere conectar sensores de temperatura y humedad distribuidos en un área de varios kilómetros. En este escenario se presentan condiciones técnicas particulares, como bajo volumen de datos transmitidos, funcionamiento de los sensores mediante baterías y necesidad de cobertura de largo alcance.</w:t>
      </w:r>
    </w:p>
    <w:p w14:paraId="1A48F780" w14:textId="6E2A941F" w:rsidR="001A7755" w:rsidRDefault="001A7755">
      <w:pPr>
        <w:pStyle w:val="Prrafodelista"/>
        <w:numPr>
          <w:ilvl w:val="0"/>
          <w:numId w:val="36"/>
        </w:numPr>
        <w:ind w:left="993"/>
      </w:pPr>
      <w:r w:rsidRPr="009D438F">
        <w:rPr>
          <w:b/>
          <w:bCs/>
        </w:rPr>
        <w:t>Volumen de datos</w:t>
      </w:r>
      <w:r w:rsidR="009D438F">
        <w:t xml:space="preserve">. </w:t>
      </w:r>
      <w:r>
        <w:t>Bajó, debido a transmisión periódica de mediciones.</w:t>
      </w:r>
    </w:p>
    <w:p w14:paraId="7D646262" w14:textId="76CD5461" w:rsidR="001A7755" w:rsidRDefault="001A7755">
      <w:pPr>
        <w:pStyle w:val="Prrafodelista"/>
        <w:numPr>
          <w:ilvl w:val="0"/>
          <w:numId w:val="36"/>
        </w:numPr>
        <w:ind w:left="993"/>
      </w:pPr>
      <w:r w:rsidRPr="009D438F">
        <w:rPr>
          <w:b/>
          <w:bCs/>
        </w:rPr>
        <w:t>Fuente de energía</w:t>
      </w:r>
      <w:r w:rsidR="009D438F">
        <w:t xml:space="preserve">. </w:t>
      </w:r>
      <w:r>
        <w:t>Sensores alimentados por baterías.</w:t>
      </w:r>
    </w:p>
    <w:p w14:paraId="3E1A38B0" w14:textId="2509BE4D" w:rsidR="001A7755" w:rsidRDefault="001A7755">
      <w:pPr>
        <w:pStyle w:val="Prrafodelista"/>
        <w:numPr>
          <w:ilvl w:val="0"/>
          <w:numId w:val="36"/>
        </w:numPr>
        <w:ind w:left="993"/>
      </w:pPr>
      <w:r w:rsidRPr="009D438F">
        <w:rPr>
          <w:b/>
          <w:bCs/>
        </w:rPr>
        <w:t>Alcance requerido</w:t>
      </w:r>
      <w:r w:rsidR="009D438F">
        <w:t xml:space="preserve">. </w:t>
      </w:r>
      <w:r>
        <w:t>Cobertura de varios kilómetros.</w:t>
      </w:r>
    </w:p>
    <w:p w14:paraId="2F5B81A6" w14:textId="59FA30AF" w:rsidR="001A7755" w:rsidRDefault="001A7755">
      <w:pPr>
        <w:pStyle w:val="Prrafodelista"/>
        <w:numPr>
          <w:ilvl w:val="0"/>
          <w:numId w:val="36"/>
        </w:numPr>
        <w:ind w:left="993"/>
      </w:pPr>
      <w:r w:rsidRPr="009D438F">
        <w:rPr>
          <w:b/>
          <w:bCs/>
        </w:rPr>
        <w:t>Tipo de comunicación</w:t>
      </w:r>
      <w:r w:rsidR="009D438F">
        <w:t xml:space="preserve">. </w:t>
      </w:r>
      <w:r>
        <w:t>Envío esporádico de información ambiental.</w:t>
      </w:r>
    </w:p>
    <w:p w14:paraId="64899139" w14:textId="77777777" w:rsidR="001A7755" w:rsidRDefault="001A7755" w:rsidP="001A7755">
      <w:r>
        <w:t xml:space="preserve">De acuerdo con estas características, la tecnología más adecuada corresponde a </w:t>
      </w:r>
      <w:proofErr w:type="spellStart"/>
      <w:r w:rsidRPr="00D70F97">
        <w:rPr>
          <w:rStyle w:val="Extranjerismo"/>
          <w:lang w:val="es-CO"/>
        </w:rPr>
        <w:t>LoRa</w:t>
      </w:r>
      <w:proofErr w:type="spellEnd"/>
      <w:r>
        <w:t xml:space="preserve">, ya que permite establecer comunicaciones a largas distancias con bajo consumo energético y resulta apropiada para aplicaciones de </w:t>
      </w:r>
      <w:r w:rsidRPr="00D70F97">
        <w:rPr>
          <w:rStyle w:val="Extranjerismo"/>
          <w:lang w:val="es-CO"/>
        </w:rPr>
        <w:t xml:space="preserve">Internet </w:t>
      </w:r>
      <w:proofErr w:type="spellStart"/>
      <w:r w:rsidRPr="00D70F97">
        <w:rPr>
          <w:rStyle w:val="Extranjerismo"/>
          <w:lang w:val="es-CO"/>
        </w:rPr>
        <w:t>of</w:t>
      </w:r>
      <w:proofErr w:type="spellEnd"/>
      <w:r w:rsidRPr="00D70F97">
        <w:rPr>
          <w:rStyle w:val="Extranjerismo"/>
          <w:lang w:val="es-CO"/>
        </w:rPr>
        <w:t xml:space="preserve"> </w:t>
      </w:r>
      <w:proofErr w:type="spellStart"/>
      <w:r w:rsidRPr="00D70F97">
        <w:rPr>
          <w:rStyle w:val="Extranjerismo"/>
          <w:lang w:val="es-CO"/>
        </w:rPr>
        <w:t>Things</w:t>
      </w:r>
      <w:proofErr w:type="spellEnd"/>
      <w:r>
        <w:t xml:space="preserve"> en entornos rurales o agrícolas. Esta selección tecnológica contribuye a optimizar la autonomía de los dispositivos y garantizar la cobertura necesaria para el funcionamiento del sistema de monitoreo.</w:t>
      </w:r>
    </w:p>
    <w:p w14:paraId="04F0EC44" w14:textId="29A4A128" w:rsidR="009D438F" w:rsidRDefault="009D438F">
      <w:pPr>
        <w:spacing w:before="0" w:after="160" w:line="259" w:lineRule="auto"/>
        <w:ind w:firstLine="0"/>
      </w:pPr>
      <w:r>
        <w:br w:type="page"/>
      </w:r>
    </w:p>
    <w:p w14:paraId="5052DC90" w14:textId="77777777" w:rsidR="001A7755" w:rsidRDefault="001A7755" w:rsidP="001A7755">
      <w:pPr>
        <w:pStyle w:val="Ttulo1"/>
      </w:pPr>
      <w:bookmarkStart w:id="14" w:name="_Toc228264134"/>
      <w:r>
        <w:lastRenderedPageBreak/>
        <w:t>Infraestructura y equipos de conectividad</w:t>
      </w:r>
      <w:bookmarkEnd w:id="14"/>
    </w:p>
    <w:p w14:paraId="15E4574F" w14:textId="77777777" w:rsidR="001A7755" w:rsidRDefault="001A7755" w:rsidP="001A7755">
      <w:r>
        <w:t>La infraestructura inalámbrica está compuesta por el conjunto de dispositivos, interfaces y elementos físicos que permiten la transmisión y recepción de datos mediante radiofrecuencia. La correcta selección y configuración de estos recursos es fundamental para garantizar conectividad estable, cobertura adecuada y cumplimiento de los parámetros definidos en los procedimientos de telecomunicaciones. La evaluación técnica de la red requiere analizar compatibilidad entre equipos, capacidad de procesamiento, potencia de transmisión y características del entorno físico.</w:t>
      </w:r>
    </w:p>
    <w:p w14:paraId="73F620C0" w14:textId="77777777" w:rsidR="001A7755" w:rsidRDefault="001A7755" w:rsidP="001A7755">
      <w:r>
        <w:t>En redes empresariales modernas, la infraestructura inalámbrica se integra con la red cableada para conformar una arquitectura jerárquica organizada en diferentes capas funcionales. Esta estructura permite optimizar el rendimiento, facilitar la administración del tráfico y garantizar niveles adecuados de seguridad y disponibilidad de los servicios de red.</w:t>
      </w:r>
    </w:p>
    <w:p w14:paraId="445368A6" w14:textId="60F79AFB" w:rsidR="001A7755" w:rsidRDefault="023A0FBA" w:rsidP="000C1C4F">
      <w:pPr>
        <w:pStyle w:val="Figura"/>
      </w:pPr>
      <w:r>
        <w:t xml:space="preserve"> </w:t>
      </w:r>
      <w:r w:rsidR="00E67771">
        <w:t>Arquitectura jerárquica de red</w:t>
      </w:r>
    </w:p>
    <w:p w14:paraId="4019129A" w14:textId="2F20125F" w:rsidR="00E67771" w:rsidRPr="00E67771" w:rsidRDefault="00E67771" w:rsidP="00E67771">
      <w:pPr>
        <w:ind w:firstLine="0"/>
        <w:jc w:val="center"/>
        <w:rPr>
          <w:lang w:val="es-419" w:eastAsia="es-CO"/>
        </w:rPr>
      </w:pPr>
      <w:r>
        <w:rPr>
          <w:noProof/>
        </w:rPr>
        <w:drawing>
          <wp:inline distT="0" distB="0" distL="0" distR="0" wp14:anchorId="7C6DA0A6" wp14:editId="68D852AA">
            <wp:extent cx="4682304" cy="2957195"/>
            <wp:effectExtent l="0" t="0" r="4445" b="0"/>
            <wp:docPr id="8" name="Imagen 8" descr="Diagrama de arquitectura jerárquica de red empresarial con representación de las capas de acceso, distribución y núcleo. La capa de acceso incluye dispositivos finales conectados mediante cableado Ethernet y alimentación PoE para autenticación y conectividad inicial. La capa de distribución integra switches encargados de la agregación del tráfico, políticas de red, segmentación y calidad de servicio. La capa de núcleo presenta routers y enlaces de alta velocidad orientados a la interconexión con servidores, centros de datos y servicios en la n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Esquema de arquitectura de red inalámbrica con capas de acceso, distribución y núcleo, que incluye puntos de acceso, equipos de control y conexión a servicios corporativos e internet. "/>
                    <pic:cNvPicPr/>
                  </pic:nvPicPr>
                  <pic:blipFill>
                    <a:blip r:embed="rId15"/>
                    <a:stretch>
                      <a:fillRect/>
                    </a:stretch>
                  </pic:blipFill>
                  <pic:spPr>
                    <a:xfrm>
                      <a:off x="0" y="0"/>
                      <a:ext cx="4689041" cy="2961450"/>
                    </a:xfrm>
                    <a:prstGeom prst="rect">
                      <a:avLst/>
                    </a:prstGeom>
                  </pic:spPr>
                </pic:pic>
              </a:graphicData>
            </a:graphic>
          </wp:inline>
        </w:drawing>
      </w:r>
    </w:p>
    <w:p w14:paraId="4EE28EBB" w14:textId="77777777" w:rsidR="001A7755" w:rsidRDefault="001A7755" w:rsidP="001A7755">
      <w:r>
        <w:lastRenderedPageBreak/>
        <w:t xml:space="preserve">En esta arquitectura, los puntos de acceso funcionan como dispositivos de borde que facilitan la conectividad de los usuarios, mientras que equipos como </w:t>
      </w:r>
      <w:proofErr w:type="spellStart"/>
      <w:r w:rsidRPr="00D70F97">
        <w:rPr>
          <w:rStyle w:val="Extranjerismo"/>
          <w:lang w:val="es-CO"/>
        </w:rPr>
        <w:t>routers</w:t>
      </w:r>
      <w:proofErr w:type="spellEnd"/>
      <w:r>
        <w:t xml:space="preserve">, </w:t>
      </w:r>
      <w:r w:rsidRPr="00D70F97">
        <w:rPr>
          <w:rStyle w:val="Extranjerismo"/>
          <w:lang w:val="es-CO"/>
        </w:rPr>
        <w:t>switches</w:t>
      </w:r>
      <w:r>
        <w:t xml:space="preserve"> y controladores inalámbricos gestionan el enrutamiento, la seguridad y la administración centralizada de la red.</w:t>
      </w:r>
    </w:p>
    <w:p w14:paraId="648A8162" w14:textId="77777777" w:rsidR="001A7755" w:rsidRDefault="001A7755" w:rsidP="001A7755">
      <w:r>
        <w:t xml:space="preserve">Adicionalmente, en muchos entornos empresariales, los puntos de acceso se alimentan mediante la tecnología </w:t>
      </w:r>
      <w:r w:rsidRPr="00D70F97">
        <w:rPr>
          <w:rStyle w:val="Extranjerismo"/>
          <w:lang w:val="es-CO"/>
        </w:rPr>
        <w:t xml:space="preserve">Power </w:t>
      </w:r>
      <w:proofErr w:type="spellStart"/>
      <w:r w:rsidRPr="00D70F97">
        <w:rPr>
          <w:rStyle w:val="Extranjerismo"/>
          <w:lang w:val="es-CO"/>
        </w:rPr>
        <w:t>over</w:t>
      </w:r>
      <w:proofErr w:type="spellEnd"/>
      <w:r w:rsidRPr="00D70F97">
        <w:rPr>
          <w:rStyle w:val="Extranjerismo"/>
          <w:lang w:val="es-CO"/>
        </w:rPr>
        <w:t xml:space="preserve"> Ethernet (</w:t>
      </w:r>
      <w:proofErr w:type="spellStart"/>
      <w:r w:rsidRPr="00D70F97">
        <w:rPr>
          <w:rStyle w:val="Extranjerismo"/>
          <w:lang w:val="es-CO"/>
        </w:rPr>
        <w:t>PoE</w:t>
      </w:r>
      <w:proofErr w:type="spellEnd"/>
      <w:r w:rsidRPr="00D70F97">
        <w:rPr>
          <w:rStyle w:val="Extranjerismo"/>
          <w:lang w:val="es-CO"/>
        </w:rPr>
        <w:t>)</w:t>
      </w:r>
      <w:r>
        <w:t>, la cual permite suministrar energía eléctrica y conectividad de datos a través de un mismo cable de red. Esta característica simplifica la instalación física de la infraestructura y reduce costos operativos.</w:t>
      </w:r>
    </w:p>
    <w:p w14:paraId="30928A8F" w14:textId="77777777" w:rsidR="001A7755" w:rsidRDefault="001A7755" w:rsidP="001A7755">
      <w:pPr>
        <w:pStyle w:val="Ttulo2"/>
      </w:pPr>
      <w:bookmarkStart w:id="15" w:name="_Toc228264135"/>
      <w:r>
        <w:t>Componentes de infraestructura inalámbrica</w:t>
      </w:r>
      <w:bookmarkEnd w:id="15"/>
    </w:p>
    <w:p w14:paraId="00DA5064" w14:textId="77777777" w:rsidR="001A7755" w:rsidRDefault="001A7755" w:rsidP="001A7755">
      <w:r>
        <w:t>La infraestructura inalámbrica integra dispositivos que permiten la interconexión entre usuarios finales y la red de datos principal. La selección de los componentes que conforman la infraestructura inalámbrica debe realizarse a partir de un análisis técnico del entorno de operación y de los requerimientos de desempeño de la red. Factores como la cantidad de usuarios, el área de cobertura y las capacidades del equipamiento influyen directamente en la calidad del servicio.</w:t>
      </w:r>
    </w:p>
    <w:p w14:paraId="19E3858B" w14:textId="25E42EC9" w:rsidR="001A7755" w:rsidRDefault="001A7755">
      <w:pPr>
        <w:pStyle w:val="Prrafodelista"/>
        <w:numPr>
          <w:ilvl w:val="0"/>
          <w:numId w:val="37"/>
        </w:numPr>
        <w:ind w:left="993"/>
      </w:pPr>
      <w:r w:rsidRPr="00E67771">
        <w:rPr>
          <w:b/>
          <w:bCs/>
        </w:rPr>
        <w:t>Densidad de usuarios conectados</w:t>
      </w:r>
      <w:r w:rsidR="00E67771">
        <w:t xml:space="preserve">. </w:t>
      </w:r>
      <w:r>
        <w:t>Determina la cantidad de puntos de acceso necesarios y la capacidad de procesamiento requerida para gestionar múltiples conexiones simultáneas.</w:t>
      </w:r>
    </w:p>
    <w:p w14:paraId="7C2F8CBB" w14:textId="2EBE5775" w:rsidR="001A7755" w:rsidRDefault="001A7755">
      <w:pPr>
        <w:pStyle w:val="Prrafodelista"/>
        <w:numPr>
          <w:ilvl w:val="0"/>
          <w:numId w:val="37"/>
        </w:numPr>
        <w:ind w:left="993"/>
      </w:pPr>
      <w:r w:rsidRPr="00E67771">
        <w:rPr>
          <w:b/>
          <w:bCs/>
        </w:rPr>
        <w:t>Área de cobertura requerida</w:t>
      </w:r>
      <w:r w:rsidR="00E67771" w:rsidRPr="00E67771">
        <w:rPr>
          <w:b/>
          <w:bCs/>
        </w:rPr>
        <w:t>.</w:t>
      </w:r>
      <w:r w:rsidR="00E67771">
        <w:t xml:space="preserve"> </w:t>
      </w:r>
      <w:r>
        <w:t>Influye en la ubicación estratégica de los dispositivos y en la potencia de transmisión configurada.</w:t>
      </w:r>
    </w:p>
    <w:p w14:paraId="212EF7A3" w14:textId="5E090D37" w:rsidR="001A7755" w:rsidRDefault="001A7755">
      <w:pPr>
        <w:pStyle w:val="Prrafodelista"/>
        <w:numPr>
          <w:ilvl w:val="0"/>
          <w:numId w:val="37"/>
        </w:numPr>
        <w:ind w:left="993"/>
      </w:pPr>
      <w:r w:rsidRPr="00E67771">
        <w:rPr>
          <w:b/>
          <w:bCs/>
        </w:rPr>
        <w:t>Capacidad de procesamiento del equipo</w:t>
      </w:r>
      <w:r w:rsidR="00E67771">
        <w:t xml:space="preserve">. </w:t>
      </w:r>
      <w:r>
        <w:t>Permite soportar funciones avanzadas de gestión de tráfico, autenticación y calidad de servicio.</w:t>
      </w:r>
    </w:p>
    <w:p w14:paraId="7FFD6BAE" w14:textId="69304DF9" w:rsidR="001A7755" w:rsidRDefault="001A7755">
      <w:pPr>
        <w:pStyle w:val="Prrafodelista"/>
        <w:numPr>
          <w:ilvl w:val="0"/>
          <w:numId w:val="37"/>
        </w:numPr>
        <w:ind w:left="993"/>
      </w:pPr>
      <w:r w:rsidRPr="00E67771">
        <w:rPr>
          <w:b/>
          <w:bCs/>
        </w:rPr>
        <w:lastRenderedPageBreak/>
        <w:t>Compatibilidad con estándares inalámbricos</w:t>
      </w:r>
      <w:r w:rsidR="00E67771">
        <w:t xml:space="preserve">. </w:t>
      </w:r>
      <w:r>
        <w:t xml:space="preserve">Garantiza interoperabilidad y aprovechamiento de tecnologías modernas como </w:t>
      </w:r>
      <w:proofErr w:type="spellStart"/>
      <w:r>
        <w:t>Wi</w:t>
      </w:r>
      <w:proofErr w:type="spellEnd"/>
      <w:r>
        <w:t>-Fi 6 (802.11ax).</w:t>
      </w:r>
    </w:p>
    <w:p w14:paraId="31F2E8D8" w14:textId="0D704C08" w:rsidR="001A7755" w:rsidRDefault="001A7755">
      <w:pPr>
        <w:pStyle w:val="Prrafodelista"/>
        <w:numPr>
          <w:ilvl w:val="0"/>
          <w:numId w:val="37"/>
        </w:numPr>
        <w:ind w:left="993"/>
      </w:pPr>
      <w:r w:rsidRPr="00E67771">
        <w:rPr>
          <w:b/>
          <w:bCs/>
        </w:rPr>
        <w:t>Soporte para tecnologías de seguridad</w:t>
      </w:r>
      <w:r w:rsidR="00E67771">
        <w:t xml:space="preserve">. </w:t>
      </w:r>
      <w:r>
        <w:t>Facilita la implementación de mecanismos de cifrado, autenticación y segmentación de red.</w:t>
      </w:r>
    </w:p>
    <w:p w14:paraId="4EDB640F" w14:textId="77777777" w:rsidR="001A7755" w:rsidRDefault="001A7755" w:rsidP="001A7755">
      <w:r>
        <w:t xml:space="preserve">En entornos empresariales de alta densidad, se recomienda emplear puntos de acceso con soporte para tecnologías como </w:t>
      </w:r>
      <w:r w:rsidRPr="00D70F97">
        <w:rPr>
          <w:rStyle w:val="Extranjerismo"/>
          <w:lang w:val="es-CO"/>
        </w:rPr>
        <w:t>MU-MIMO</w:t>
      </w:r>
      <w:r>
        <w:t xml:space="preserve">, </w:t>
      </w:r>
      <w:r w:rsidRPr="00D70F97">
        <w:rPr>
          <w:rStyle w:val="Extranjerismo"/>
          <w:lang w:val="es-CO"/>
        </w:rPr>
        <w:t>OFDMA</w:t>
      </w:r>
      <w:r>
        <w:t xml:space="preserve"> y administración mediante controladores centralizados. Estas características permiten optimizar la eficiencia espectral, mejorar la distribución del ancho de banda y garantizar mayor estabilidad en la conectividad de los usuarios.</w:t>
      </w:r>
    </w:p>
    <w:p w14:paraId="519A7920" w14:textId="77777777" w:rsidR="001A7755" w:rsidRDefault="001A7755" w:rsidP="001A7755">
      <w:r>
        <w:t>Estos componentes determinan la capacidad de cobertura, estabilidad y escalabilidad del sistema.</w:t>
      </w:r>
    </w:p>
    <w:p w14:paraId="2E25AD1F" w14:textId="77777777" w:rsidR="001A7755" w:rsidRDefault="001A7755" w:rsidP="001A7755">
      <w:pPr>
        <w:pStyle w:val="Ttulo4"/>
      </w:pPr>
      <w:r>
        <w:t>Interfaces de red inalámbrica</w:t>
      </w:r>
    </w:p>
    <w:p w14:paraId="766F58B2" w14:textId="77777777" w:rsidR="001A7755" w:rsidRDefault="001A7755" w:rsidP="001A7755">
      <w:r>
        <w:t xml:space="preserve">Son dispositivos electrónicos integrados o externos que permiten a un equipo conectarse a una red mediante radiofrecuencia. Estas pueden encontrarse en tarjetas de red internas (PCIe, M.2), adaptadores USB inalámbricos, módulos integrados en dispositivos móviles e interfaces industriales para equipos </w:t>
      </w:r>
      <w:proofErr w:type="spellStart"/>
      <w:r>
        <w:t>IoT</w:t>
      </w:r>
      <w:proofErr w:type="spellEnd"/>
      <w:r>
        <w:t>. Las interfaces operan bajo estándares específicos como IEEE 802.11 y deben ser compatibles con las bandas de frecuencia configuradas en la infraestructura. Su capacidad se evalúa considerando velocidad soportada, tipo de modulación, compatibilidad con WPA3 y soporte para tecnologías como MIMO.</w:t>
      </w:r>
    </w:p>
    <w:p w14:paraId="28AAAE16" w14:textId="77777777" w:rsidR="001A7755" w:rsidRDefault="001A7755" w:rsidP="001A7755">
      <w:pPr>
        <w:pStyle w:val="Ttulo4"/>
      </w:pPr>
      <w:r>
        <w:t>Dispositivos de infraestructura</w:t>
      </w:r>
    </w:p>
    <w:p w14:paraId="36E53A90" w14:textId="77777777" w:rsidR="001A7755" w:rsidRDefault="001A7755" w:rsidP="001A7755">
      <w:r>
        <w:t>Son equipos que gestionan, distribuyen y controlan la conectividad inalámbrica dentro de la red. Incluyen puntos de acceso (</w:t>
      </w:r>
      <w:r w:rsidRPr="00D70F97">
        <w:rPr>
          <w:rStyle w:val="Extranjerismo"/>
          <w:lang w:val="es-CO"/>
        </w:rPr>
        <w:t>Access Point</w:t>
      </w:r>
      <w:r>
        <w:t xml:space="preserve">), controladores </w:t>
      </w:r>
      <w:r>
        <w:lastRenderedPageBreak/>
        <w:t>inalámbricos (</w:t>
      </w:r>
      <w:r w:rsidRPr="00D70F97">
        <w:rPr>
          <w:rStyle w:val="Extranjerismo"/>
          <w:lang w:val="es-CO"/>
        </w:rPr>
        <w:t xml:space="preserve">Wireless </w:t>
      </w:r>
      <w:proofErr w:type="spellStart"/>
      <w:r w:rsidRPr="00D70F97">
        <w:rPr>
          <w:rStyle w:val="Extranjerismo"/>
          <w:lang w:val="es-CO"/>
        </w:rPr>
        <w:t>Controller</w:t>
      </w:r>
      <w:proofErr w:type="spellEnd"/>
      <w:r>
        <w:t xml:space="preserve">), repetidores, </w:t>
      </w:r>
      <w:r w:rsidRPr="00D70F97">
        <w:rPr>
          <w:rStyle w:val="Extranjerismo"/>
          <w:lang w:val="es-CO"/>
        </w:rPr>
        <w:t>bridges</w:t>
      </w:r>
      <w:r>
        <w:t xml:space="preserve"> inalámbricos y </w:t>
      </w:r>
      <w:proofErr w:type="spellStart"/>
      <w:r w:rsidRPr="00D70F97">
        <w:rPr>
          <w:rStyle w:val="Extranjerismo"/>
          <w:lang w:val="es-CO"/>
        </w:rPr>
        <w:t>gateways</w:t>
      </w:r>
      <w:proofErr w:type="spellEnd"/>
      <w:r w:rsidRPr="00D70F97">
        <w:rPr>
          <w:rStyle w:val="Extranjerismo"/>
          <w:lang w:val="es-CO"/>
        </w:rPr>
        <w:t xml:space="preserve"> </w:t>
      </w:r>
      <w:proofErr w:type="spellStart"/>
      <w:r w:rsidRPr="00D70F97">
        <w:rPr>
          <w:rStyle w:val="Extranjerismo"/>
          <w:lang w:val="es-CO"/>
        </w:rPr>
        <w:t>IoT</w:t>
      </w:r>
      <w:proofErr w:type="spellEnd"/>
      <w:r>
        <w:t>. Estos dispositivos permiten administrar múltiples conexiones simultáneamente, segmentar tráfico y aplicar políticas de seguridad centralizadas. Su selección depende del tamaño de la red, la densidad de usuarios y los requerimientos de desempeño.</w:t>
      </w:r>
    </w:p>
    <w:p w14:paraId="13048579" w14:textId="77777777" w:rsidR="001A7755" w:rsidRDefault="001A7755" w:rsidP="001A7755">
      <w:pPr>
        <w:pStyle w:val="Ttulo2"/>
      </w:pPr>
      <w:bookmarkStart w:id="16" w:name="_Toc228264136"/>
      <w:r>
        <w:t>Equipos de conectividad</w:t>
      </w:r>
      <w:bookmarkEnd w:id="16"/>
    </w:p>
    <w:p w14:paraId="2F8140A9" w14:textId="77777777" w:rsidR="001A7755" w:rsidRDefault="001A7755" w:rsidP="001A7755">
      <w:r>
        <w:t>Los equipos de conectividad permiten establecer enlaces inalámbricos entre dispositivos, redes locales y servicios externos. La correcta selección e implementación de estos elementos contribuye a garantizar estabilidad operativa, eficiencia en el uso del espectro radioeléctrico y adecuada administración del tráfico de red. A continuación, se presenta la función que cumple cada equipo dentro de la arquitectura inalámbrica.</w:t>
      </w:r>
    </w:p>
    <w:p w14:paraId="0C9A54BC" w14:textId="77777777" w:rsidR="001A7755" w:rsidRDefault="001A7755" w:rsidP="001A7755">
      <w:pPr>
        <w:pStyle w:val="Ttulo4"/>
      </w:pPr>
      <w:r>
        <w:t>Adaptadores inalámbricos</w:t>
      </w:r>
    </w:p>
    <w:p w14:paraId="17B172C3" w14:textId="77777777" w:rsidR="001A7755" w:rsidRDefault="001A7755" w:rsidP="001A7755">
      <w:r>
        <w:t>Permiten que equipos sin conectividad inalámbrica integrada puedan conectarse a la red. Deben seleccionarse considerando compatibilidad con estándares actuales, velocidad máxima soportada, tipo de cifrado admitido y soporte para bandas de frecuencia disponibles.</w:t>
      </w:r>
    </w:p>
    <w:p w14:paraId="0D8C5ABD" w14:textId="77777777" w:rsidR="001A7755" w:rsidRDefault="001A7755" w:rsidP="001A7755">
      <w:pPr>
        <w:pStyle w:val="Ttulo4"/>
      </w:pPr>
      <w:r>
        <w:rPr>
          <w:rStyle w:val="Extranjerismo"/>
        </w:rPr>
        <w:t>Access Point</w:t>
      </w:r>
    </w:p>
    <w:p w14:paraId="5C81CB77" w14:textId="77777777" w:rsidR="001A7755" w:rsidRDefault="001A7755" w:rsidP="001A7755">
      <w:r>
        <w:t xml:space="preserve">El </w:t>
      </w:r>
      <w:r w:rsidRPr="00D70F97">
        <w:rPr>
          <w:rStyle w:val="Extranjerismo"/>
          <w:lang w:val="es-CO"/>
        </w:rPr>
        <w:t>Access Point (AP)</w:t>
      </w:r>
      <w:r>
        <w:t xml:space="preserve"> es el dispositivo central en una red WLAN. Permite la conexión de múltiples dispositivos inalámbricos y actúa como puente hacia la red cableada. Sus parámetros principales incluyen SSID, canal de operación, ancho de banda, potencia de transmisión y tipo de autenticación. La ubicación estratégica del AP es determinante para garantizar cobertura uniforme.</w:t>
      </w:r>
    </w:p>
    <w:p w14:paraId="7A678704" w14:textId="77777777" w:rsidR="001A7755" w:rsidRDefault="001A7755" w:rsidP="001A7755">
      <w:pPr>
        <w:pStyle w:val="Ttulo4"/>
      </w:pPr>
      <w:r>
        <w:rPr>
          <w:rStyle w:val="Extranjerismo"/>
        </w:rPr>
        <w:lastRenderedPageBreak/>
        <w:t>Bridges</w:t>
      </w:r>
      <w:r>
        <w:t xml:space="preserve"> inalámbricos</w:t>
      </w:r>
    </w:p>
    <w:p w14:paraId="70B3AF25" w14:textId="77777777" w:rsidR="001A7755" w:rsidRDefault="001A7755" w:rsidP="001A7755">
      <w:r>
        <w:t xml:space="preserve">Los </w:t>
      </w:r>
      <w:r w:rsidRPr="00D70F97">
        <w:rPr>
          <w:rStyle w:val="Extranjerismo"/>
          <w:lang w:val="es-CO"/>
        </w:rPr>
        <w:t>bridges</w:t>
      </w:r>
      <w:r>
        <w:t xml:space="preserve"> inalámbricos permiten conectar dos redes físicas mediante un enlace inalámbrico punto a punto o punto multipunto. Son utilizados cuando no es viable instalar cableado estructurado. Se emplean en conexión entre edificios, enlaces rurales e infraestructura empresarial distribuida.</w:t>
      </w:r>
    </w:p>
    <w:p w14:paraId="385300AC" w14:textId="77777777" w:rsidR="001A7755" w:rsidRDefault="001A7755" w:rsidP="001A7755">
      <w:pPr>
        <w:pStyle w:val="Ttulo4"/>
      </w:pPr>
      <w:r>
        <w:rPr>
          <w:rStyle w:val="Extranjerismo"/>
        </w:rPr>
        <w:t>Routers</w:t>
      </w:r>
      <w:r>
        <w:t xml:space="preserve"> inalámbricos</w:t>
      </w:r>
    </w:p>
    <w:p w14:paraId="634DA56B" w14:textId="77777777" w:rsidR="001A7755" w:rsidRDefault="001A7755" w:rsidP="001A7755">
      <w:r>
        <w:t xml:space="preserve">El </w:t>
      </w:r>
      <w:proofErr w:type="spellStart"/>
      <w:r w:rsidRPr="00D70F97">
        <w:rPr>
          <w:rStyle w:val="Extranjerismo"/>
          <w:lang w:val="es-CO"/>
        </w:rPr>
        <w:t>router</w:t>
      </w:r>
      <w:proofErr w:type="spellEnd"/>
      <w:r>
        <w:t xml:space="preserve"> inalámbrico combina funciones de enrutamiento y punto de acceso. Permite la conexión a internet y la distribución de red local inalámbrica. Incluye NAT, DHCP, </w:t>
      </w:r>
      <w:r w:rsidRPr="00D70F97">
        <w:rPr>
          <w:rStyle w:val="Extranjerismo"/>
          <w:lang w:val="es-CO"/>
        </w:rPr>
        <w:t>firewall</w:t>
      </w:r>
      <w:r>
        <w:t xml:space="preserve"> básico y gestión de tráfico. En entornos empresariales suele complementarse con equipos especializados de mayor capacidad.</w:t>
      </w:r>
    </w:p>
    <w:p w14:paraId="34CFD908" w14:textId="77777777" w:rsidR="001A7755" w:rsidRDefault="001A7755" w:rsidP="001A7755">
      <w:pPr>
        <w:pStyle w:val="Ttulo4"/>
      </w:pPr>
      <w:r>
        <w:t>Repetidores</w:t>
      </w:r>
    </w:p>
    <w:p w14:paraId="24C5D59C" w14:textId="77777777" w:rsidR="001A7755" w:rsidRDefault="001A7755" w:rsidP="001A7755">
      <w:r>
        <w:t>Los repetidores amplifican la señal inalámbrica existente para extender la cobertura. Aunque mejoran el alcance, pueden reducir el ancho de banda efectivo debido a la retransmisión de datos.</w:t>
      </w:r>
    </w:p>
    <w:p w14:paraId="54A08302" w14:textId="77777777" w:rsidR="001A7755" w:rsidRDefault="001A7755" w:rsidP="001A7755">
      <w:pPr>
        <w:pStyle w:val="Ttulo4"/>
      </w:pPr>
      <w:r>
        <w:t xml:space="preserve">Redes </w:t>
      </w:r>
      <w:r>
        <w:rPr>
          <w:rStyle w:val="Extranjerismo"/>
        </w:rPr>
        <w:t>Mesh</w:t>
      </w:r>
    </w:p>
    <w:p w14:paraId="2CCECC8E" w14:textId="77777777" w:rsidR="001A7755" w:rsidRDefault="001A7755" w:rsidP="001A7755">
      <w:r>
        <w:t xml:space="preserve">Las redes </w:t>
      </w:r>
      <w:r w:rsidRPr="00D70F97">
        <w:rPr>
          <w:rStyle w:val="Extranjerismo"/>
          <w:lang w:val="es-CO"/>
        </w:rPr>
        <w:t>Mesh</w:t>
      </w:r>
      <w:r>
        <w:t xml:space="preserve"> utilizan múltiples nodos interconectados que distribuyen la señal de manera inteligente. Cada nodo puede actuar como repetidor y punto de acceso simultáneamente. Presentan ventajas como mayor cobertura, redundancia, autoconfiguración y funcionamiento adecuado en entornos de gran extensión.</w:t>
      </w:r>
    </w:p>
    <w:p w14:paraId="148A1B7C" w14:textId="77777777" w:rsidR="001A7755" w:rsidRDefault="001A7755" w:rsidP="001A7755">
      <w:pPr>
        <w:pStyle w:val="Ttulo4"/>
      </w:pPr>
      <w:r w:rsidRPr="51AD8EAB">
        <w:rPr>
          <w:rStyle w:val="Extranjerismo"/>
          <w:lang w:val="es-419"/>
        </w:rPr>
        <w:t>Wireless Controllers</w:t>
      </w:r>
    </w:p>
    <w:p w14:paraId="114D2ADB" w14:textId="77777777" w:rsidR="001A7755" w:rsidRDefault="001A7755" w:rsidP="001A7755">
      <w:r>
        <w:t xml:space="preserve">Los </w:t>
      </w:r>
      <w:r w:rsidRPr="00D70F97">
        <w:rPr>
          <w:rStyle w:val="Extranjerismo"/>
          <w:lang w:val="es-CO"/>
        </w:rPr>
        <w:t xml:space="preserve">Wireless </w:t>
      </w:r>
      <w:proofErr w:type="spellStart"/>
      <w:r w:rsidRPr="00D70F97">
        <w:rPr>
          <w:rStyle w:val="Extranjerismo"/>
          <w:lang w:val="es-CO"/>
        </w:rPr>
        <w:t>Controllers</w:t>
      </w:r>
      <w:proofErr w:type="spellEnd"/>
      <w:r>
        <w:t xml:space="preserve"> permiten la administración centralizada de múltiples puntos de acceso. Facilitan la aplicación de políticas de seguridad, gestión de usuarios, control de potencia, balanceo de carga y actualizaciones remotas. En entornos corporativos son esenciales para garantizar control y monitoreo continuo.</w:t>
      </w:r>
    </w:p>
    <w:p w14:paraId="5871DFFC" w14:textId="77777777" w:rsidR="001A7755" w:rsidRDefault="001A7755" w:rsidP="001A7755">
      <w:pPr>
        <w:pStyle w:val="Ttulo2"/>
      </w:pPr>
      <w:bookmarkStart w:id="17" w:name="_Toc228264137"/>
      <w:r>
        <w:lastRenderedPageBreak/>
        <w:t>Antenas</w:t>
      </w:r>
      <w:bookmarkEnd w:id="17"/>
    </w:p>
    <w:p w14:paraId="23AAAAE1" w14:textId="77777777" w:rsidR="001A7755" w:rsidRDefault="001A7755" w:rsidP="001A7755">
      <w:r>
        <w:t>Las antenas son dispositivos encargados de transformar señales eléctricas en ondas electromagnéticas para su transmisión y realizar el proceso inverso durante la recepción. En redes inalámbricas, la antena influye directamente en la cobertura, la intensidad de la señal y la estabilidad de la conexión.</w:t>
      </w:r>
    </w:p>
    <w:p w14:paraId="656A3587" w14:textId="77777777" w:rsidR="001A7755" w:rsidRDefault="001A7755" w:rsidP="001A7755">
      <w:r>
        <w:t xml:space="preserve">La selección adecuada del tipo de antena depende del entorno físico, la distancia entre dispositivos y el tipo de topología implementada. Desde el punto de vista técnico, una antena no amplifica la señal en términos absolutos, sino que concentra la energía en determinadas direcciones, aumentando su alcance efectivo. </w:t>
      </w:r>
    </w:p>
    <w:p w14:paraId="36947A4C" w14:textId="2E018C87" w:rsidR="001A7755" w:rsidRDefault="001A7755" w:rsidP="001A7755">
      <w:r>
        <w:t xml:space="preserve">A </w:t>
      </w:r>
      <w:r w:rsidR="000C1C4F">
        <w:t>continuación,</w:t>
      </w:r>
      <w:r>
        <w:t xml:space="preserve"> se presentan los principales tipos de antenas utilizadas en redes inalámbricas.</w:t>
      </w:r>
    </w:p>
    <w:p w14:paraId="792491EB" w14:textId="77777777" w:rsidR="001A7755" w:rsidRDefault="001A7755" w:rsidP="00126DD7">
      <w:pPr>
        <w:pStyle w:val="Ttulo4"/>
      </w:pPr>
      <w:r>
        <w:t>Antenas omnidireccionales</w:t>
      </w:r>
    </w:p>
    <w:p w14:paraId="0AFEDC2F" w14:textId="77777777" w:rsidR="001A7755" w:rsidRDefault="001A7755" w:rsidP="001A7755">
      <w:r>
        <w:t xml:space="preserve">Irradian la señal en un patrón circular de 360 grados en el plano horizontal. Son utilizadas comúnmente en redes </w:t>
      </w:r>
      <w:proofErr w:type="spellStart"/>
      <w:r w:rsidRPr="00A62D52">
        <w:rPr>
          <w:rStyle w:val="Extranjerismo"/>
          <w:lang w:val="es-CO"/>
        </w:rPr>
        <w:t>Wi</w:t>
      </w:r>
      <w:proofErr w:type="spellEnd"/>
      <w:r w:rsidRPr="00A62D52">
        <w:rPr>
          <w:rStyle w:val="Extranjerismo"/>
          <w:lang w:val="es-CO"/>
        </w:rPr>
        <w:t>-Fi</w:t>
      </w:r>
      <w:r>
        <w:t xml:space="preserve"> de interiores y entornos empresariales donde se requiere cobertura uniforme alrededor del punto de acceso. Presentan cobertura circular, instalación sencilla y uso frecuente en oficinas y hogares. Su ganancia suele oscilar aproximadamente entre 2 dBi y 9 dBi. Permiten una distribución uniforme de la señal y son adecuadas para áreas abiertas. Como limitación, presentan menor alcance en comparación con antenas direccionales y pueden generar interferencias si no se configuran correctamente los canales. En procesos de evaluación de red se recomiendan cuando se requiere cobertura general y movilidad de usuarios.</w:t>
      </w:r>
    </w:p>
    <w:p w14:paraId="6E51BBA2" w14:textId="77777777" w:rsidR="001A7755" w:rsidRDefault="001A7755" w:rsidP="00126DD7">
      <w:pPr>
        <w:pStyle w:val="Ttulo4"/>
      </w:pPr>
      <w:r>
        <w:lastRenderedPageBreak/>
        <w:t>Antenas direccionales</w:t>
      </w:r>
    </w:p>
    <w:p w14:paraId="50981768" w14:textId="77777777" w:rsidR="001A7755" w:rsidRDefault="001A7755" w:rsidP="001A7755">
      <w:r>
        <w:t>Concentran la señal en una dirección específica, lo que permite alcanzar mayores distancias en comparación con las antenas omnidireccionales. Entre los tipos más comunes se encuentran la antena panel, la antena Yagi, la antena parabólica y la antena sectorial. Presentan mayor ganancia (generalmente 10 dBi o superior) y cobertura enfocada, por lo que se utilizan en enlaces punto a punto o punto multipunto. Son empleadas en conexión entre edificios, enlaces rurales y redes metropolitanas. Sus ventajas incluyen mayor alcance, reducción de interferencias laterales y mayor estabilidad en enlaces de larga distancia. Como limitaciones, requieren alineación precisa y presentan cobertura limitada fuera del ángulo de transmisión.</w:t>
      </w:r>
    </w:p>
    <w:p w14:paraId="75C6DDCD" w14:textId="77777777" w:rsidR="001A7755" w:rsidRDefault="001A7755" w:rsidP="00126DD7">
      <w:pPr>
        <w:pStyle w:val="Ttulo4"/>
      </w:pPr>
      <w:r>
        <w:t>Ganancia y patrón de radiación</w:t>
      </w:r>
    </w:p>
    <w:p w14:paraId="6937E653" w14:textId="121ADBB9" w:rsidR="001A7755" w:rsidRDefault="001A7755" w:rsidP="001A7755">
      <w:r>
        <w:t xml:space="preserve">La ganancia de una antena se mide en dBi (decibelios respecto a una antena isotrópica ideal). Este valor indica qué tan concentrada se encuentra la energía radiada en una dirección específica. A </w:t>
      </w:r>
      <w:r w:rsidR="00DA2976">
        <w:t>continuación,</w:t>
      </w:r>
      <w:r>
        <w:t xml:space="preserve"> se presentan los conceptos técnicos asociados a la ganancia y al patrón de radiación de las antenas.</w:t>
      </w:r>
    </w:p>
    <w:p w14:paraId="32BE5C5B" w14:textId="52AB1B21" w:rsidR="001A7755" w:rsidRDefault="001A7755">
      <w:pPr>
        <w:pStyle w:val="Prrafodelista"/>
        <w:numPr>
          <w:ilvl w:val="0"/>
          <w:numId w:val="38"/>
        </w:numPr>
        <w:ind w:left="993"/>
      </w:pPr>
      <w:r w:rsidRPr="00126DD7">
        <w:rPr>
          <w:b/>
          <w:bCs/>
        </w:rPr>
        <w:t>Relación entre ganancia y cobertura</w:t>
      </w:r>
      <w:r w:rsidR="00126DD7">
        <w:t xml:space="preserve">. </w:t>
      </w:r>
      <w:r>
        <w:t>Una mayor ganancia permite mayor alcance, aunque reduce la cobertura angular. Por el contrario, una menor ganancia proporciona mayor cobertura general, pero menor alcance efectivo.</w:t>
      </w:r>
    </w:p>
    <w:p w14:paraId="671FD6A8" w14:textId="5DC862A7" w:rsidR="001A7755" w:rsidRDefault="001A7755">
      <w:pPr>
        <w:pStyle w:val="Prrafodelista"/>
        <w:numPr>
          <w:ilvl w:val="0"/>
          <w:numId w:val="38"/>
        </w:numPr>
        <w:ind w:left="993"/>
      </w:pPr>
      <w:r w:rsidRPr="00126DD7">
        <w:rPr>
          <w:b/>
          <w:bCs/>
        </w:rPr>
        <w:t>Patrón de radiación</w:t>
      </w:r>
      <w:r w:rsidR="00126DD7">
        <w:t xml:space="preserve">. </w:t>
      </w:r>
      <w:r>
        <w:t>Describe la forma en que la antena distribuye la señal en el espacio. Puede representarse mediante diagramas polares que indican la intensidad relativa de la señal en diferentes direcciones.</w:t>
      </w:r>
    </w:p>
    <w:p w14:paraId="42BF4F94" w14:textId="11EF8B24" w:rsidR="001A7755" w:rsidRDefault="001A7755">
      <w:pPr>
        <w:pStyle w:val="Prrafodelista"/>
        <w:numPr>
          <w:ilvl w:val="0"/>
          <w:numId w:val="38"/>
        </w:numPr>
        <w:ind w:left="993"/>
      </w:pPr>
      <w:r w:rsidRPr="00126DD7">
        <w:rPr>
          <w:b/>
          <w:bCs/>
        </w:rPr>
        <w:t>Criterios de selección</w:t>
      </w:r>
      <w:r w:rsidR="00126DD7">
        <w:t xml:space="preserve">. </w:t>
      </w:r>
      <w:r>
        <w:t>La selección adecuada de la ganancia debe considerar la cobertura requerida, la potencia máxima permitida por normativa, el tipo de topología de red y la densidad de usuarios.</w:t>
      </w:r>
    </w:p>
    <w:p w14:paraId="3D7E7FDD" w14:textId="187B7D4E" w:rsidR="001A7755" w:rsidRDefault="001A7755">
      <w:pPr>
        <w:pStyle w:val="Prrafodelista"/>
        <w:numPr>
          <w:ilvl w:val="0"/>
          <w:numId w:val="38"/>
        </w:numPr>
        <w:ind w:left="993"/>
      </w:pPr>
      <w:r w:rsidRPr="00A62D52">
        <w:rPr>
          <w:rStyle w:val="Extranjerismo"/>
          <w:b/>
          <w:bCs/>
          <w:lang w:val="es-CO"/>
        </w:rPr>
        <w:lastRenderedPageBreak/>
        <w:t>EIRP</w:t>
      </w:r>
      <w:r w:rsidR="00126DD7" w:rsidRPr="00126DD7">
        <w:rPr>
          <w:b/>
          <w:bCs/>
        </w:rPr>
        <w:t>.</w:t>
      </w:r>
      <w:r w:rsidR="00126DD7">
        <w:t xml:space="preserve"> </w:t>
      </w:r>
      <w:r>
        <w:t>La combinación de potencia de transmisión y ganancia de antena determina la Potencia Isotrópica Radiada Equivalente (EIRP), la cual está sujeta a límites regulatorios establecidos por las autoridades nacionales.</w:t>
      </w:r>
    </w:p>
    <w:p w14:paraId="38FC2038" w14:textId="77777777" w:rsidR="001A7755" w:rsidRDefault="001A7755" w:rsidP="001A7755">
      <w:pPr>
        <w:pStyle w:val="Ttulo4"/>
      </w:pPr>
      <w:r>
        <w:t>Potencia radiada equivalente (</w:t>
      </w:r>
      <w:r>
        <w:rPr>
          <w:rStyle w:val="Extranjerismo"/>
        </w:rPr>
        <w:t xml:space="preserve">Equivalent </w:t>
      </w:r>
      <w:proofErr w:type="spellStart"/>
      <w:r>
        <w:rPr>
          <w:rStyle w:val="Extranjerismo"/>
        </w:rPr>
        <w:t>Isotropically</w:t>
      </w:r>
      <w:proofErr w:type="spellEnd"/>
      <w:r>
        <w:rPr>
          <w:rStyle w:val="Extranjerismo"/>
        </w:rPr>
        <w:t xml:space="preserve"> Radiated Power</w:t>
      </w:r>
      <w:r>
        <w:t>)</w:t>
      </w:r>
    </w:p>
    <w:p w14:paraId="3B6CE381" w14:textId="77777777" w:rsidR="001A7755" w:rsidRDefault="001A7755" w:rsidP="001A7755">
      <w:r>
        <w:t>En sistemas inalámbricos no solo influye la potencia generada por el transmisor, sino también la ganancia de la antena utilizada. Para evaluar la potencia real emitida al espacio se utiliza el concepto de Potencia Isotrópica Radiada Equivalente (EIRP). La EIRP representa la potencia total efectiva que un sistema de transmisión irradia hacia el entorno, considerando la ganancia de la antena y las pérdidas presentes en el sistema.</w:t>
      </w:r>
    </w:p>
    <w:p w14:paraId="5B609990" w14:textId="77777777" w:rsidR="001A7755" w:rsidRDefault="001A7755" w:rsidP="001A7755">
      <w:r>
        <w:t>La expresión utilizada para calcular la EIRP es:</w:t>
      </w:r>
    </w:p>
    <w:p w14:paraId="23F01104" w14:textId="77777777" w:rsidR="001A7755" w:rsidRDefault="001A7755" w:rsidP="001A7755">
      <w:r>
        <w:t xml:space="preserve">EIRP = PTX+ </w:t>
      </w:r>
      <w:proofErr w:type="spellStart"/>
      <w:r w:rsidRPr="00A62D52">
        <w:rPr>
          <w:rStyle w:val="Extranjerismo"/>
          <w:lang w:val="es-CO"/>
        </w:rPr>
        <w:t>Gantena</w:t>
      </w:r>
      <w:proofErr w:type="spellEnd"/>
      <w:r>
        <w:t xml:space="preserve"> - </w:t>
      </w:r>
      <w:proofErr w:type="spellStart"/>
      <w:r>
        <w:t>Lcable</w:t>
      </w:r>
      <w:proofErr w:type="spellEnd"/>
    </w:p>
    <w:p w14:paraId="4BC988EA" w14:textId="77777777" w:rsidR="001A7755" w:rsidRDefault="001A7755" w:rsidP="001A7755">
      <w:r>
        <w:t>donde:</w:t>
      </w:r>
    </w:p>
    <w:p w14:paraId="0D965745" w14:textId="77777777" w:rsidR="001A7755" w:rsidRDefault="001A7755" w:rsidP="001A7755">
      <w:pPr>
        <w:pStyle w:val="Listaconvietas"/>
        <w:ind w:left="1134"/>
      </w:pPr>
      <w:r>
        <w:t>PTX = potencia del transmisor (dBm).</w:t>
      </w:r>
    </w:p>
    <w:p w14:paraId="5B9EB8DF" w14:textId="77777777" w:rsidR="001A7755" w:rsidRDefault="001A7755" w:rsidP="001A7755">
      <w:pPr>
        <w:pStyle w:val="Listaconvietas"/>
        <w:ind w:left="1134"/>
      </w:pPr>
      <w:proofErr w:type="spellStart"/>
      <w:r w:rsidRPr="00A62D52">
        <w:rPr>
          <w:rStyle w:val="Extranjerismo"/>
          <w:lang w:val="es-CO"/>
        </w:rPr>
        <w:t>Gantena</w:t>
      </w:r>
      <w:proofErr w:type="spellEnd"/>
      <w:r w:rsidRPr="00A62D52">
        <w:rPr>
          <w:rStyle w:val="Extranjerismo"/>
          <w:lang w:val="es-CO"/>
        </w:rPr>
        <w:t xml:space="preserve"> </w:t>
      </w:r>
      <w:r>
        <w:t>= ganancia de la antena (dBi).</w:t>
      </w:r>
    </w:p>
    <w:p w14:paraId="732735CD" w14:textId="77777777" w:rsidR="001A7755" w:rsidRDefault="001A7755" w:rsidP="001A7755">
      <w:pPr>
        <w:pStyle w:val="Listaconvietas"/>
        <w:ind w:left="1134"/>
      </w:pPr>
      <w:proofErr w:type="spellStart"/>
      <w:r>
        <w:t>Lcable</w:t>
      </w:r>
      <w:proofErr w:type="spellEnd"/>
      <w:r>
        <w:t xml:space="preserve"> = pérdidas del cable o conectores (dB).</w:t>
      </w:r>
    </w:p>
    <w:p w14:paraId="4247DDCD" w14:textId="77777777" w:rsidR="001A7755" w:rsidRDefault="001A7755" w:rsidP="001A7755">
      <w:r>
        <w:t>Este cálculo permite verificar que el sistema cumpla con los límites regulatorios establecidos por las autoridades de telecomunicaciones.</w:t>
      </w:r>
    </w:p>
    <w:p w14:paraId="5A14E3B4" w14:textId="77777777" w:rsidR="001A7755" w:rsidRDefault="001A7755" w:rsidP="001A7755">
      <w:pPr>
        <w:pStyle w:val="Ttulo4"/>
      </w:pPr>
      <w:r>
        <w:t>Ejemplo técnico de cálculo de EIRP</w:t>
      </w:r>
    </w:p>
    <w:p w14:paraId="6E704F3F" w14:textId="00860BAF" w:rsidR="001A7755" w:rsidRDefault="001A7755" w:rsidP="001A7755">
      <w:r>
        <w:t>Supongamos un sistema inalámbrico con las siguientes características:</w:t>
      </w:r>
    </w:p>
    <w:p w14:paraId="659D2270" w14:textId="77777777" w:rsidR="001A7755" w:rsidRDefault="001A7755" w:rsidP="001A7755">
      <w:pPr>
        <w:pStyle w:val="Listaconvietas"/>
        <w:ind w:left="1134"/>
      </w:pPr>
      <w:r>
        <w:t>Potencia del transmisor: 20 dBm.</w:t>
      </w:r>
    </w:p>
    <w:p w14:paraId="583F1AF2" w14:textId="77777777" w:rsidR="001A7755" w:rsidRDefault="001A7755" w:rsidP="001A7755">
      <w:pPr>
        <w:pStyle w:val="Listaconvietas"/>
        <w:ind w:left="1134"/>
      </w:pPr>
      <w:r>
        <w:t>Ganancia de la antena: 8 dBi.</w:t>
      </w:r>
    </w:p>
    <w:p w14:paraId="07F9A436" w14:textId="77777777" w:rsidR="001A7755" w:rsidRDefault="001A7755" w:rsidP="001A7755">
      <w:pPr>
        <w:pStyle w:val="Listaconvietas"/>
        <w:ind w:left="1134"/>
      </w:pPr>
      <w:r>
        <w:t>Pérdidas en cable y conectores: 2 dB.</w:t>
      </w:r>
    </w:p>
    <w:p w14:paraId="0F1D6D7C" w14:textId="77777777" w:rsidR="001A7755" w:rsidRDefault="001A7755" w:rsidP="001A7755">
      <w:r>
        <w:lastRenderedPageBreak/>
        <w:t>A continuación, se presenta el procedimiento para calcular la potencia isotrópica radiada equivalente (</w:t>
      </w:r>
      <w:r w:rsidRPr="00A62D52">
        <w:rPr>
          <w:rStyle w:val="Extranjerismo"/>
          <w:lang w:val="es-CO"/>
        </w:rPr>
        <w:t>EIRP</w:t>
      </w:r>
      <w:r>
        <w:t>) mediante la aplicación de la ecuación, la sustitución de los valores y la obtención del resultado final.</w:t>
      </w:r>
    </w:p>
    <w:p w14:paraId="76FDD48F" w14:textId="77777777" w:rsidR="001A7755" w:rsidRPr="00126DD7" w:rsidRDefault="001A7755" w:rsidP="00126DD7">
      <w:pPr>
        <w:rPr>
          <w:b/>
          <w:bCs/>
        </w:rPr>
      </w:pPr>
      <w:r w:rsidRPr="00126DD7">
        <w:rPr>
          <w:b/>
          <w:bCs/>
        </w:rPr>
        <w:t>Paso 1: aplicar la ecuación.</w:t>
      </w:r>
    </w:p>
    <w:p w14:paraId="1F28F896" w14:textId="77777777" w:rsidR="00126DD7" w:rsidRDefault="00126DD7" w:rsidP="00126DD7">
      <w:r>
        <w:t xml:space="preserve">EIRP = PTX+ </w:t>
      </w:r>
      <w:proofErr w:type="spellStart"/>
      <w:r>
        <w:t>Gantena</w:t>
      </w:r>
      <w:proofErr w:type="spellEnd"/>
      <w:r>
        <w:t xml:space="preserve"> - </w:t>
      </w:r>
      <w:proofErr w:type="spellStart"/>
      <w:r>
        <w:t>Lcable</w:t>
      </w:r>
      <w:proofErr w:type="spellEnd"/>
    </w:p>
    <w:p w14:paraId="02D059BB" w14:textId="77777777" w:rsidR="001A7755" w:rsidRPr="00126DD7" w:rsidRDefault="001A7755" w:rsidP="00126DD7">
      <w:pPr>
        <w:rPr>
          <w:b/>
          <w:bCs/>
        </w:rPr>
      </w:pPr>
      <w:r w:rsidRPr="00126DD7">
        <w:rPr>
          <w:b/>
          <w:bCs/>
        </w:rPr>
        <w:t>Paso 2: sustituir valores.</w:t>
      </w:r>
    </w:p>
    <w:p w14:paraId="04719631" w14:textId="48E1E69D" w:rsidR="00126DD7" w:rsidRDefault="00126DD7" w:rsidP="00126DD7">
      <w:r>
        <w:t>EIRP = 20 + 8 - 2</w:t>
      </w:r>
    </w:p>
    <w:p w14:paraId="0E0EFE14" w14:textId="77777777" w:rsidR="001A7755" w:rsidRPr="00126DD7" w:rsidRDefault="001A7755" w:rsidP="00126DD7">
      <w:pPr>
        <w:rPr>
          <w:b/>
          <w:bCs/>
        </w:rPr>
      </w:pPr>
      <w:r w:rsidRPr="00126DD7">
        <w:rPr>
          <w:b/>
          <w:bCs/>
        </w:rPr>
        <w:t>Paso 3: resultado.</w:t>
      </w:r>
    </w:p>
    <w:p w14:paraId="60BBB7E5" w14:textId="77777777" w:rsidR="001A7755" w:rsidRDefault="001A7755" w:rsidP="00126DD7">
      <w:r>
        <w:t>EIRP = 26 dBm</w:t>
      </w:r>
    </w:p>
    <w:p w14:paraId="1C8AA728" w14:textId="77777777" w:rsidR="001A7755" w:rsidRDefault="001A7755" w:rsidP="001A7755">
      <w:r>
        <w:t xml:space="preserve">Esto significa que el sistema irradia una potencia efectiva equivalente a 26 dBm, valor que debe compararse con los límites establecidos por la normativa del espectro radioeléctrico. En muchos países, la banda de 2.4 </w:t>
      </w:r>
      <w:r w:rsidRPr="00D70F97">
        <w:rPr>
          <w:rStyle w:val="Extranjerismo"/>
          <w:lang w:val="es-CO"/>
        </w:rPr>
        <w:t>GHz</w:t>
      </w:r>
      <w:r>
        <w:t xml:space="preserve"> tiene límites regulatorios cercanos a 36 dBm EIRP, por lo que este sistema estaría dentro del rango permitido.</w:t>
      </w:r>
    </w:p>
    <w:p w14:paraId="0E3B70A4" w14:textId="77777777" w:rsidR="001A7755" w:rsidRDefault="001A7755" w:rsidP="001A7755">
      <w:pPr>
        <w:pStyle w:val="Ttulo4"/>
      </w:pPr>
      <w:r>
        <w:t>Relación entre potencia radiada y cobertura</w:t>
      </w:r>
    </w:p>
    <w:p w14:paraId="195D0585" w14:textId="77777777" w:rsidR="001A7755" w:rsidRDefault="001A7755" w:rsidP="001A7755">
      <w:r>
        <w:t>La potencia radiada equivalente influye directamente en el alcance de una red inalámbrica; sin embargo, el comportamiento real de la cobertura depende también de otras variables técnicas asociadas al entorno de propagación.</w:t>
      </w:r>
    </w:p>
    <w:p w14:paraId="1EBFB1C4" w14:textId="75194186" w:rsidR="001A7755" w:rsidRDefault="001A7755">
      <w:pPr>
        <w:pStyle w:val="Prrafodelista"/>
        <w:numPr>
          <w:ilvl w:val="0"/>
          <w:numId w:val="39"/>
        </w:numPr>
        <w:ind w:left="993"/>
      </w:pPr>
      <w:r w:rsidRPr="00126DD7">
        <w:rPr>
          <w:b/>
          <w:bCs/>
        </w:rPr>
        <w:t>Frecuencia de operación</w:t>
      </w:r>
      <w:r w:rsidR="00126DD7">
        <w:t xml:space="preserve">. </w:t>
      </w:r>
      <w:r>
        <w:t>Frecuencias bajas proporcionan mayor alcance y penetración.</w:t>
      </w:r>
    </w:p>
    <w:p w14:paraId="74A30157" w14:textId="56BD814B" w:rsidR="001A7755" w:rsidRDefault="001A7755">
      <w:pPr>
        <w:pStyle w:val="Prrafodelista"/>
        <w:numPr>
          <w:ilvl w:val="0"/>
          <w:numId w:val="39"/>
        </w:numPr>
        <w:ind w:left="993"/>
      </w:pPr>
      <w:r w:rsidRPr="00126DD7">
        <w:rPr>
          <w:b/>
          <w:bCs/>
        </w:rPr>
        <w:t>Obstáculos físicos</w:t>
      </w:r>
      <w:r w:rsidR="00126DD7">
        <w:t xml:space="preserve">. </w:t>
      </w:r>
      <w:r>
        <w:t>Materiales del entorno pueden atenuar la señal.</w:t>
      </w:r>
    </w:p>
    <w:p w14:paraId="7B8D667F" w14:textId="7D8D97A0" w:rsidR="001A7755" w:rsidRDefault="001A7755">
      <w:pPr>
        <w:pStyle w:val="Prrafodelista"/>
        <w:numPr>
          <w:ilvl w:val="0"/>
          <w:numId w:val="39"/>
        </w:numPr>
        <w:ind w:left="993"/>
      </w:pPr>
      <w:r w:rsidRPr="00126DD7">
        <w:rPr>
          <w:b/>
          <w:bCs/>
        </w:rPr>
        <w:t>Interferencias externas</w:t>
      </w:r>
      <w:r w:rsidR="00126DD7">
        <w:t xml:space="preserve">. </w:t>
      </w:r>
      <w:r>
        <w:t xml:space="preserve">Redes cercanas pueden degradar la calidad del enlace. </w:t>
      </w:r>
    </w:p>
    <w:p w14:paraId="34239D40" w14:textId="56541FDD" w:rsidR="001A7755" w:rsidRDefault="001A7755">
      <w:pPr>
        <w:pStyle w:val="Prrafodelista"/>
        <w:numPr>
          <w:ilvl w:val="0"/>
          <w:numId w:val="39"/>
        </w:numPr>
        <w:ind w:left="993"/>
      </w:pPr>
      <w:r w:rsidRPr="00126DD7">
        <w:rPr>
          <w:b/>
          <w:bCs/>
        </w:rPr>
        <w:lastRenderedPageBreak/>
        <w:t>Sensibilidad del receptor</w:t>
      </w:r>
      <w:r w:rsidR="00126DD7">
        <w:t xml:space="preserve">. </w:t>
      </w:r>
      <w:r>
        <w:t>Determina el nivel mínimo de señal necesario para la comunicación.</w:t>
      </w:r>
    </w:p>
    <w:p w14:paraId="55547E49" w14:textId="77777777" w:rsidR="001A7755" w:rsidRDefault="001A7755" w:rsidP="001A7755">
      <w:r>
        <w:t xml:space="preserve">En redes </w:t>
      </w:r>
      <w:proofErr w:type="spellStart"/>
      <w:r w:rsidRPr="00A62D52">
        <w:rPr>
          <w:rStyle w:val="Extranjerismo"/>
          <w:lang w:val="es-CO"/>
        </w:rPr>
        <w:t>Wi</w:t>
      </w:r>
      <w:proofErr w:type="spellEnd"/>
      <w:r w:rsidRPr="00A62D52">
        <w:rPr>
          <w:rStyle w:val="Extranjerismo"/>
          <w:lang w:val="es-CO"/>
        </w:rPr>
        <w:t>-Fi</w:t>
      </w:r>
      <w:r>
        <w:t xml:space="preserve"> interiores con potencias cercanas a 20-25 dBm EIRP, el alcance típico suele situarse entre 30 y 50 metros, dependiendo de las condiciones físicas del entorno. Por esta razón, en infraestructuras empresariales es habitual distribuir múltiples puntos de acceso con el fin de garantizar cobertura uniforme y evitar zonas sin conectividad.</w:t>
      </w:r>
    </w:p>
    <w:p w14:paraId="257D8EC9" w14:textId="77777777" w:rsidR="001A7755" w:rsidRDefault="001A7755" w:rsidP="001A7755">
      <w:pPr>
        <w:pStyle w:val="Ttulo2"/>
      </w:pPr>
      <w:bookmarkStart w:id="18" w:name="_Toc228264138"/>
      <w:r>
        <w:t>Topologías inalámbricas</w:t>
      </w:r>
      <w:bookmarkEnd w:id="18"/>
    </w:p>
    <w:p w14:paraId="5CDB8DCF" w14:textId="77777777" w:rsidR="001A7755" w:rsidRDefault="001A7755" w:rsidP="001A7755">
      <w:r>
        <w:t xml:space="preserve">La topología inalámbrica describe la estructura lógica y física mediante la cual los dispositivos se conectan entre sí dentro de una red. En redes inalámbricas, la topología determina el modelo de comunicación, el nivel de dependencia entre dispositivos y la forma en que se distribuye la señal. La correcta definición de la topología forma parte del proceso de evaluación y planificación técnica de red, ya que influye en la estabilidad, la redundancia y la eficiencia del sistema. A </w:t>
      </w:r>
      <w:proofErr w:type="gramStart"/>
      <w:r>
        <w:t>continuación</w:t>
      </w:r>
      <w:proofErr w:type="gramEnd"/>
      <w:r>
        <w:t xml:space="preserve"> se presentan las principales topologías utilizadas en redes inalámbricas.</w:t>
      </w:r>
    </w:p>
    <w:p w14:paraId="6DDC2167" w14:textId="77777777" w:rsidR="001A7755" w:rsidRDefault="001A7755" w:rsidP="001A7755">
      <w:pPr>
        <w:pStyle w:val="Ttulo4"/>
      </w:pPr>
      <w:r>
        <w:t>Ad-</w:t>
      </w:r>
      <w:r>
        <w:rPr>
          <w:rStyle w:val="Extranjerismo"/>
        </w:rPr>
        <w:t>hoc</w:t>
      </w:r>
    </w:p>
    <w:p w14:paraId="30FA5924" w14:textId="77777777" w:rsidR="001A7755" w:rsidRDefault="001A7755" w:rsidP="001A7755">
      <w:r>
        <w:t>Modelo de conexión directa entre dispositivos sin necesidad de un punto de acceso central. Cada dispositivo actúa como nodo independiente y puede comunicarse directamente con otros dispositivos dentro de su rango de cobertura. Se caracteriza por no requerir infraestructura fija, permitir conexiones temporales y ofrecer fácil implementación, aunque presenta escalabilidad limitada.</w:t>
      </w:r>
    </w:p>
    <w:p w14:paraId="0F3A8323" w14:textId="77777777" w:rsidR="001A7755" w:rsidRDefault="001A7755" w:rsidP="001A7755">
      <w:pPr>
        <w:pStyle w:val="Ttulo4"/>
      </w:pPr>
      <w:r>
        <w:lastRenderedPageBreak/>
        <w:t>Infraestructura</w:t>
      </w:r>
    </w:p>
    <w:p w14:paraId="52C58D03" w14:textId="77777777" w:rsidR="001A7755" w:rsidRDefault="001A7755" w:rsidP="001A7755">
      <w:r>
        <w:t xml:space="preserve">Es la topología más utilizada en redes </w:t>
      </w:r>
      <w:r w:rsidRPr="00D70F97">
        <w:rPr>
          <w:rStyle w:val="Extranjerismo"/>
          <w:lang w:val="es-CO"/>
        </w:rPr>
        <w:t>WLAN</w:t>
      </w:r>
      <w:r>
        <w:t>. En este modelo, los dispositivos se conectan a través de un punto de acceso (</w:t>
      </w:r>
      <w:r w:rsidRPr="00D70F97">
        <w:rPr>
          <w:rStyle w:val="Extranjerismo"/>
          <w:lang w:val="es-CO"/>
        </w:rPr>
        <w:t>Access Point</w:t>
      </w:r>
      <w:r>
        <w:t>), el cual actúa como intermediario entre los clientes y la red principal. Permite gestión centralizada, mayor control de seguridad, escalabilidad e integración con la red cableada.</w:t>
      </w:r>
    </w:p>
    <w:p w14:paraId="7FBF87E0" w14:textId="77777777" w:rsidR="001A7755" w:rsidRDefault="001A7755" w:rsidP="001A7755">
      <w:pPr>
        <w:pStyle w:val="Ttulo4"/>
      </w:pPr>
      <w:r>
        <w:t>Punto a punto</w:t>
      </w:r>
    </w:p>
    <w:p w14:paraId="71CC89C5" w14:textId="77777777" w:rsidR="001A7755" w:rsidRDefault="001A7755" w:rsidP="001A7755">
      <w:r>
        <w:t xml:space="preserve">Conecta directamente dos dispositivos o redes mediante un enlace inalámbrico dedicado. Se utiliza comúnmente para interconectar edificios o sedes remotas. Presenta uso de antenas direccionales, alta estabilidad en enlaces dedicados y mayor alcance que una </w:t>
      </w:r>
      <w:r w:rsidRPr="00D70F97">
        <w:rPr>
          <w:rStyle w:val="Extranjerismo"/>
          <w:lang w:val="es-CO"/>
        </w:rPr>
        <w:t>WLAN</w:t>
      </w:r>
      <w:r>
        <w:t xml:space="preserve"> tradicional.</w:t>
      </w:r>
    </w:p>
    <w:p w14:paraId="4ECE2BE6" w14:textId="77777777" w:rsidR="001A7755" w:rsidRDefault="001A7755" w:rsidP="001A7755">
      <w:pPr>
        <w:pStyle w:val="Ttulo4"/>
      </w:pPr>
      <w:r>
        <w:t>Punto multipunto</w:t>
      </w:r>
    </w:p>
    <w:p w14:paraId="5676EE98" w14:textId="77777777" w:rsidR="001A7755" w:rsidRDefault="001A7755" w:rsidP="001A7755">
      <w:r>
        <w:t>Un nodo central se comunica con múltiples nodos remotos. Es una topología común en redes metropolitanas o implementaciones rurales. Se caracteriza por utilizar un nodo central con antena sectorial y múltiples receptores, lo que permite un uso eficiente de la infraestructura.</w:t>
      </w:r>
    </w:p>
    <w:p w14:paraId="2BAC2778" w14:textId="77777777" w:rsidR="001A7755" w:rsidRDefault="001A7755" w:rsidP="001A7755">
      <w:pPr>
        <w:pStyle w:val="Ttulo4"/>
      </w:pPr>
      <w:r>
        <w:rPr>
          <w:rStyle w:val="Extranjerismo"/>
        </w:rPr>
        <w:t>Mesh</w:t>
      </w:r>
    </w:p>
    <w:p w14:paraId="0672EFCD" w14:textId="77777777" w:rsidR="001A7755" w:rsidRDefault="001A7755" w:rsidP="001A7755">
      <w:r>
        <w:t xml:space="preserve">La topología </w:t>
      </w:r>
      <w:r w:rsidRPr="00D70F97">
        <w:rPr>
          <w:rStyle w:val="Extranjerismo"/>
          <w:lang w:val="es-CO"/>
        </w:rPr>
        <w:t>Mesh</w:t>
      </w:r>
      <w:r>
        <w:t xml:space="preserve"> (malla) permite que múltiples nodos se interconecten entre sí formando una red autorrecuperable y redundante. Cada nodo puede retransmitir la señal hacia otros nodos. Se caracteriza por ofrecer redundancia de rutas, autoconfiguración y alta disponibilidad de la red.</w:t>
      </w:r>
    </w:p>
    <w:p w14:paraId="026650B6" w14:textId="77777777" w:rsidR="001A7755" w:rsidRDefault="001A7755" w:rsidP="001A7755">
      <w:pPr>
        <w:pStyle w:val="Ttulo3"/>
      </w:pPr>
      <w:r>
        <w:lastRenderedPageBreak/>
        <w:t>Caso de aplicación técnica</w:t>
      </w:r>
    </w:p>
    <w:p w14:paraId="2A33034D" w14:textId="77777777" w:rsidR="001A7755" w:rsidRDefault="001A7755" w:rsidP="001A7755">
      <w:r>
        <w:t>Considérese la implementación de una red inalámbrica en un campus universitario compuesto por varios edificios, donde se requiere garantizar conectividad estable y administración eficiente de los recursos de red.</w:t>
      </w:r>
    </w:p>
    <w:p w14:paraId="1749A568" w14:textId="3F3C8730" w:rsidR="001A7755" w:rsidRDefault="001A7755">
      <w:pPr>
        <w:pStyle w:val="Prrafodelista"/>
        <w:numPr>
          <w:ilvl w:val="0"/>
          <w:numId w:val="40"/>
        </w:numPr>
        <w:ind w:left="993"/>
      </w:pPr>
      <w:r w:rsidRPr="00126DD7">
        <w:rPr>
          <w:b/>
          <w:bCs/>
        </w:rPr>
        <w:t xml:space="preserve">Instalación de </w:t>
      </w:r>
      <w:r w:rsidRPr="00D70F97">
        <w:rPr>
          <w:rStyle w:val="Extranjerismo"/>
          <w:b/>
          <w:bCs/>
          <w:lang w:val="es-CO"/>
        </w:rPr>
        <w:t>Access Point</w:t>
      </w:r>
      <w:r w:rsidRPr="00126DD7">
        <w:rPr>
          <w:b/>
          <w:bCs/>
        </w:rPr>
        <w:t xml:space="preserve"> distribuidos en cada edificio</w:t>
      </w:r>
      <w:r w:rsidR="00126DD7">
        <w:t xml:space="preserve">. </w:t>
      </w:r>
      <w:r>
        <w:t>Garantizar cobertura uniforme y adecuada densidad de servicio.</w:t>
      </w:r>
    </w:p>
    <w:p w14:paraId="6D85B43B" w14:textId="1BE9A485" w:rsidR="001A7755" w:rsidRDefault="001A7755">
      <w:pPr>
        <w:pStyle w:val="Prrafodelista"/>
        <w:numPr>
          <w:ilvl w:val="0"/>
          <w:numId w:val="40"/>
        </w:numPr>
        <w:ind w:left="993"/>
      </w:pPr>
      <w:r w:rsidRPr="00126DD7">
        <w:rPr>
          <w:b/>
          <w:bCs/>
        </w:rPr>
        <w:t>Uso de antenas omnidireccionales en interiores</w:t>
      </w:r>
      <w:r w:rsidR="00126DD7">
        <w:t xml:space="preserve">. </w:t>
      </w:r>
      <w:r>
        <w:t>Optimizar la distribución de la señal en espacios cerrados.</w:t>
      </w:r>
    </w:p>
    <w:p w14:paraId="2D198DC7" w14:textId="3DFD7636" w:rsidR="001A7755" w:rsidRDefault="001A7755">
      <w:pPr>
        <w:pStyle w:val="Prrafodelista"/>
        <w:numPr>
          <w:ilvl w:val="0"/>
          <w:numId w:val="40"/>
        </w:numPr>
        <w:ind w:left="993"/>
      </w:pPr>
      <w:r w:rsidRPr="00126DD7">
        <w:rPr>
          <w:b/>
          <w:bCs/>
        </w:rPr>
        <w:t>Implementación de enlaces punto a punto entre edificios</w:t>
      </w:r>
      <w:r w:rsidR="00126DD7">
        <w:t xml:space="preserve">. </w:t>
      </w:r>
      <w:r>
        <w:t>Proporcionar interconexión estable mediante antenas direccionales.</w:t>
      </w:r>
    </w:p>
    <w:p w14:paraId="45F015CB" w14:textId="055410CF" w:rsidR="001A7755" w:rsidRDefault="001A7755">
      <w:pPr>
        <w:pStyle w:val="Prrafodelista"/>
        <w:numPr>
          <w:ilvl w:val="0"/>
          <w:numId w:val="40"/>
        </w:numPr>
        <w:ind w:left="993"/>
      </w:pPr>
      <w:r w:rsidRPr="00126DD7">
        <w:rPr>
          <w:b/>
          <w:bCs/>
        </w:rPr>
        <w:t>Administración mediante controladores inalámbricos</w:t>
      </w:r>
      <w:r w:rsidR="00126DD7">
        <w:t xml:space="preserve">. </w:t>
      </w:r>
      <w:r>
        <w:t>Facilitar configuración centralizada y monitoreo del rendimiento.</w:t>
      </w:r>
    </w:p>
    <w:p w14:paraId="2680EF34" w14:textId="77777777" w:rsidR="001A7755" w:rsidRDefault="001A7755" w:rsidP="001A7755">
      <w:r>
        <w:t>Este diseño contribuye a mejorar la cobertura general del campus, simplificar la gestión de la infraestructura inalámbrica y asegurar niveles adecuados de estabilidad en la conectividad de los usuarios.</w:t>
      </w:r>
    </w:p>
    <w:p w14:paraId="463F23B0" w14:textId="77777777" w:rsidR="00126DD7" w:rsidRDefault="00126DD7" w:rsidP="001A7755"/>
    <w:p w14:paraId="2EAB388D" w14:textId="79A53516" w:rsidR="00126DD7" w:rsidRDefault="00126DD7">
      <w:pPr>
        <w:spacing w:before="0" w:after="160" w:line="259" w:lineRule="auto"/>
        <w:ind w:firstLine="0"/>
      </w:pPr>
      <w:r>
        <w:br w:type="page"/>
      </w:r>
    </w:p>
    <w:p w14:paraId="3CD1E813" w14:textId="77777777" w:rsidR="001A7755" w:rsidRDefault="001A7755" w:rsidP="001A7755">
      <w:pPr>
        <w:pStyle w:val="Ttulo1"/>
      </w:pPr>
      <w:bookmarkStart w:id="19" w:name="_Toc228264139"/>
      <w:r>
        <w:lastRenderedPageBreak/>
        <w:t>Estándares y protocolos de comunicación</w:t>
      </w:r>
      <w:bookmarkEnd w:id="19"/>
    </w:p>
    <w:p w14:paraId="5BC0F3D9" w14:textId="77777777" w:rsidR="001A7755" w:rsidRDefault="001A7755" w:rsidP="001A7755">
      <w:r>
        <w:t>Los estándares y protocolos de comunicación establecen las reglas técnicas que permiten la interoperabilidad entre dispositivos inalámbricos. Sin la existencia de estándares definidos, cada fabricante desarrollaría sistemas incompatibles, lo que impediría la comunicación entre equipos de diferentes marcas.</w:t>
      </w:r>
    </w:p>
    <w:p w14:paraId="1457A899" w14:textId="77777777" w:rsidR="001A7755" w:rsidRDefault="001A7755" w:rsidP="001A7755">
      <w:r>
        <w:t>En redes inalámbricas, los estándares determinan parámetros como frecuencia, ancho de banda, tipo de modulación, potencia de transmisión y mecanismos de autenticación. Su correcta aplicación garantiza funcionamiento eficiente, seguridad y cumplimiento normativo.</w:t>
      </w:r>
    </w:p>
    <w:p w14:paraId="01EBA41E" w14:textId="77777777" w:rsidR="001A7755" w:rsidRDefault="001A7755" w:rsidP="001A7755">
      <w:pPr>
        <w:pStyle w:val="Ttulo2"/>
      </w:pPr>
      <w:bookmarkStart w:id="20" w:name="_Toc228264140"/>
      <w:r>
        <w:t>Concepto de estándar en telecomunicaciones</w:t>
      </w:r>
      <w:bookmarkEnd w:id="20"/>
    </w:p>
    <w:p w14:paraId="4803BEA8" w14:textId="1A300886" w:rsidR="001A7755" w:rsidRDefault="001A7755" w:rsidP="001A7755">
      <w:r>
        <w:t xml:space="preserve">Un estándar en telecomunicaciones es un conjunto de especificaciones técnicas que definen cómo deben diseñarse, implementarse y operar los sistemas de comunicación. A </w:t>
      </w:r>
      <w:r w:rsidR="00DA2976">
        <w:t>continuación,</w:t>
      </w:r>
      <w:r>
        <w:t xml:space="preserve"> se presentan los principales beneficios de la implementación de estándares en redes inalámbricas.</w:t>
      </w:r>
    </w:p>
    <w:p w14:paraId="2D8BAA84" w14:textId="3ECA9505" w:rsidR="001A7755" w:rsidRDefault="001A7755">
      <w:pPr>
        <w:pStyle w:val="Prrafodelista"/>
        <w:numPr>
          <w:ilvl w:val="0"/>
          <w:numId w:val="41"/>
        </w:numPr>
        <w:ind w:left="993"/>
      </w:pPr>
      <w:r w:rsidRPr="00381EB0">
        <w:rPr>
          <w:b/>
          <w:bCs/>
        </w:rPr>
        <w:t>Interoperabilidad</w:t>
      </w:r>
      <w:r w:rsidR="00381EB0" w:rsidRPr="00381EB0">
        <w:rPr>
          <w:b/>
          <w:bCs/>
        </w:rPr>
        <w:t>.</w:t>
      </w:r>
      <w:r w:rsidR="00381EB0">
        <w:t xml:space="preserve"> </w:t>
      </w:r>
      <w:r>
        <w:t>Permite que dispositivos de diferentes fabricantes puedan comunicarse entre sí.</w:t>
      </w:r>
    </w:p>
    <w:p w14:paraId="7FF4387F" w14:textId="65C165CE" w:rsidR="001A7755" w:rsidRDefault="001A7755">
      <w:pPr>
        <w:pStyle w:val="Prrafodelista"/>
        <w:numPr>
          <w:ilvl w:val="0"/>
          <w:numId w:val="41"/>
        </w:numPr>
        <w:ind w:left="993"/>
      </w:pPr>
      <w:r w:rsidRPr="00381EB0">
        <w:rPr>
          <w:b/>
          <w:bCs/>
        </w:rPr>
        <w:t>Compatibilidad global</w:t>
      </w:r>
      <w:r w:rsidR="00381EB0">
        <w:t xml:space="preserve">. </w:t>
      </w:r>
      <w:r>
        <w:t>Facilita el funcionamiento de equipos en distintos países y redes.</w:t>
      </w:r>
    </w:p>
    <w:p w14:paraId="42C85E25" w14:textId="27A137A1" w:rsidR="001A7755" w:rsidRDefault="001A7755">
      <w:pPr>
        <w:pStyle w:val="Prrafodelista"/>
        <w:numPr>
          <w:ilvl w:val="0"/>
          <w:numId w:val="41"/>
        </w:numPr>
        <w:ind w:left="993"/>
      </w:pPr>
      <w:r w:rsidRPr="00381EB0">
        <w:rPr>
          <w:b/>
          <w:bCs/>
        </w:rPr>
        <w:t>Seguridad en transmisión</w:t>
      </w:r>
      <w:r w:rsidR="00381EB0" w:rsidRPr="00381EB0">
        <w:rPr>
          <w:b/>
          <w:bCs/>
        </w:rPr>
        <w:t>.</w:t>
      </w:r>
      <w:r w:rsidR="00381EB0">
        <w:t xml:space="preserve"> </w:t>
      </w:r>
      <w:r>
        <w:t>Establece mecanismos de autenticación y protección de datos.</w:t>
      </w:r>
    </w:p>
    <w:p w14:paraId="283A54D3" w14:textId="0ED3479A" w:rsidR="001A7755" w:rsidRDefault="001A7755">
      <w:pPr>
        <w:pStyle w:val="Prrafodelista"/>
        <w:numPr>
          <w:ilvl w:val="0"/>
          <w:numId w:val="41"/>
        </w:numPr>
        <w:ind w:left="993"/>
      </w:pPr>
      <w:r w:rsidRPr="00381EB0">
        <w:rPr>
          <w:b/>
          <w:bCs/>
        </w:rPr>
        <w:t>Optimización del espectro</w:t>
      </w:r>
      <w:r w:rsidR="00381EB0">
        <w:t xml:space="preserve">. </w:t>
      </w:r>
      <w:r>
        <w:t>Define parámetros técnicos que permiten un uso eficiente del espectro radioeléctrico.</w:t>
      </w:r>
    </w:p>
    <w:p w14:paraId="60D4EC61" w14:textId="77777777" w:rsidR="001A7755" w:rsidRDefault="001A7755" w:rsidP="001A7755">
      <w:r>
        <w:lastRenderedPageBreak/>
        <w:t>En redes inalámbricas, los estándares más relevantes pertenecen a la familia IEEE 802.</w:t>
      </w:r>
    </w:p>
    <w:p w14:paraId="637D3B40" w14:textId="77777777" w:rsidR="001A7755" w:rsidRDefault="001A7755" w:rsidP="001A7755">
      <w:pPr>
        <w:pStyle w:val="Ttulo2"/>
      </w:pPr>
      <w:bookmarkStart w:id="21" w:name="_Toc228264141"/>
      <w:r>
        <w:t>Organismos reguladores</w:t>
      </w:r>
      <w:bookmarkEnd w:id="21"/>
    </w:p>
    <w:p w14:paraId="5656E34F" w14:textId="134FFBF5" w:rsidR="001A7755" w:rsidRDefault="001A7755" w:rsidP="001A7755">
      <w:r>
        <w:t xml:space="preserve">Los organismos reguladores desarrollan lineamientos técnicos y normativos que rigen el funcionamiento de las telecomunicaciones a nivel nacional e internacional. A </w:t>
      </w:r>
      <w:r w:rsidR="008A7FF3">
        <w:t>continuación,</w:t>
      </w:r>
      <w:r>
        <w:t xml:space="preserve"> se presentan los principales organismos relacionados con la regulación y estandarización de redes inalámbricas.</w:t>
      </w:r>
    </w:p>
    <w:p w14:paraId="5E5B3E77" w14:textId="77777777" w:rsidR="001A7755" w:rsidRPr="00A62D52" w:rsidRDefault="001A7755" w:rsidP="5C846CE9">
      <w:pPr>
        <w:pStyle w:val="Ttulo4"/>
      </w:pPr>
      <w:r w:rsidRPr="5C846CE9">
        <w:rPr>
          <w:rStyle w:val="Extranjerismo"/>
          <w:lang w:val="es-419"/>
        </w:rPr>
        <w:t>Institute of Electrical and Electronics Engineers (IEEE)</w:t>
      </w:r>
    </w:p>
    <w:p w14:paraId="6D78433A" w14:textId="77777777" w:rsidR="001A7755" w:rsidRDefault="001A7755" w:rsidP="001A7755">
      <w:r>
        <w:t xml:space="preserve">Organismo responsable del desarrollo de estándares técnicos para redes de comunicación. Dentro de la familia 802, el estándar 802.11 define las especificaciones para redes inalámbricas </w:t>
      </w:r>
      <w:r w:rsidRPr="00A62D52">
        <w:rPr>
          <w:rStyle w:val="Extranjerismo"/>
          <w:lang w:val="es-CO"/>
        </w:rPr>
        <w:t>WLAN</w:t>
      </w:r>
      <w:r>
        <w:t xml:space="preserve">. El </w:t>
      </w:r>
      <w:r w:rsidRPr="00A62D52">
        <w:rPr>
          <w:rStyle w:val="Extranjerismo"/>
          <w:lang w:val="es-CO"/>
        </w:rPr>
        <w:t xml:space="preserve">IEEE </w:t>
      </w:r>
      <w:r>
        <w:t>establece métodos de acceso al medio, técnicas de modulación, velocidades máximas y compatibilidad entre dispositivos.</w:t>
      </w:r>
    </w:p>
    <w:p w14:paraId="39B80CC5" w14:textId="77777777" w:rsidR="001A7755" w:rsidRDefault="001A7755" w:rsidP="001A7755">
      <w:pPr>
        <w:pStyle w:val="Ttulo4"/>
      </w:pPr>
      <w:r w:rsidRPr="51AD8EAB">
        <w:rPr>
          <w:rStyle w:val="Extranjerismo"/>
          <w:lang w:val="es-419"/>
        </w:rPr>
        <w:t>International Telecommunication Union (ITU)</w:t>
      </w:r>
    </w:p>
    <w:p w14:paraId="64CEAF6A" w14:textId="77777777" w:rsidR="001A7755" w:rsidRDefault="001A7755" w:rsidP="001A7755">
      <w:r>
        <w:t>Organismo internacional encargado de coordinar el uso global del espectro radioeléctrico y establecer lineamientos para telecomunicaciones. Sus funciones incluyen la asignación internacional de frecuencias, la regulación de satélites y la coordinación entre países para evitar interferencias.</w:t>
      </w:r>
    </w:p>
    <w:p w14:paraId="682C6B25" w14:textId="77777777" w:rsidR="001A7755" w:rsidRDefault="001A7755" w:rsidP="001A7755">
      <w:pPr>
        <w:pStyle w:val="Ttulo4"/>
      </w:pPr>
      <w:r>
        <w:t>Comisión de Regulación de Comunicaciones (CRC)</w:t>
      </w:r>
    </w:p>
    <w:p w14:paraId="0B174B07" w14:textId="77777777" w:rsidR="001A7755" w:rsidRDefault="001A7755" w:rsidP="001A7755">
      <w:r>
        <w:t xml:space="preserve">Entidad encargada de regular el uso del espectro radioeléctrico en Colombia. Establece límites de potencia, bandas autorizadas, condiciones técnicas de operación y requisitos legales para la instalación de sistemas de telecomunicaciones. El cumplimiento de la normativa de la </w:t>
      </w:r>
      <w:r w:rsidRPr="00A62D52">
        <w:rPr>
          <w:rStyle w:val="Extranjerismo"/>
          <w:lang w:val="es-CO"/>
        </w:rPr>
        <w:t xml:space="preserve">CRC </w:t>
      </w:r>
      <w:r>
        <w:t>es obligatorio para cualquier implementación de red inalámbrica en el territorio nacional.</w:t>
      </w:r>
    </w:p>
    <w:p w14:paraId="17A60431" w14:textId="77777777" w:rsidR="001A7755" w:rsidRDefault="001A7755" w:rsidP="001A7755">
      <w:pPr>
        <w:pStyle w:val="Ttulo2"/>
      </w:pPr>
      <w:bookmarkStart w:id="22" w:name="_Toc228264142"/>
      <w:r>
        <w:lastRenderedPageBreak/>
        <w:t>Estándares IEEE 802.11</w:t>
      </w:r>
      <w:bookmarkEnd w:id="22"/>
    </w:p>
    <w:p w14:paraId="56FB8B90" w14:textId="305D347F" w:rsidR="001A7755" w:rsidRDefault="001A7755" w:rsidP="001A7755">
      <w:r>
        <w:t xml:space="preserve">El estándar IEEE 802.11 define las especificaciones técnicas para redes WLAN. Este conjunto de estándares ha evolucionado a lo largo del tiempo con el objetivo de incrementar la velocidad de transmisión, mejorar la eficiencia espectral y fortalecer los mecanismos de seguridad. A </w:t>
      </w:r>
      <w:r w:rsidR="00DA2976">
        <w:t>continuación,</w:t>
      </w:r>
      <w:r>
        <w:t xml:space="preserve"> se presentan las principales versiones del estándar IEEE 802.11 utilizadas en redes inalámbricas.</w:t>
      </w:r>
    </w:p>
    <w:p w14:paraId="0B260342" w14:textId="77777777" w:rsidR="001A7755" w:rsidRDefault="001A7755" w:rsidP="00381EB0">
      <w:pPr>
        <w:pStyle w:val="Ttulo4"/>
      </w:pPr>
      <w:r>
        <w:t>802.11a / 802.11b / 802.11g</w:t>
      </w:r>
    </w:p>
    <w:p w14:paraId="4C57BCB0" w14:textId="61822C20" w:rsidR="001A7755" w:rsidRDefault="001A7755" w:rsidP="001A7755">
      <w:r>
        <w:t xml:space="preserve">Corresponden a las primeras generaciones de redes </w:t>
      </w:r>
      <w:proofErr w:type="spellStart"/>
      <w:r w:rsidRPr="00A62D52">
        <w:rPr>
          <w:rStyle w:val="Extranjerismo"/>
          <w:lang w:val="es-CO"/>
        </w:rPr>
        <w:t>Wi</w:t>
      </w:r>
      <w:proofErr w:type="spellEnd"/>
      <w:r w:rsidRPr="00A62D52">
        <w:rPr>
          <w:rStyle w:val="Extranjerismo"/>
          <w:lang w:val="es-CO"/>
        </w:rPr>
        <w:t>-Fi</w:t>
      </w:r>
      <w:r>
        <w:t xml:space="preserve"> que permitieron la expansión de la conectividad inalámbrica. 802.11b opera en la banda de 2.4 </w:t>
      </w:r>
      <w:r w:rsidRPr="00D70F97">
        <w:rPr>
          <w:rStyle w:val="Extranjerismo"/>
          <w:lang w:val="es-CO"/>
        </w:rPr>
        <w:t>GHz</w:t>
      </w:r>
      <w:r>
        <w:t xml:space="preserve"> con velocidades de hasta 11 Mbps, ofreciendo mayor alcance, pero mayor susceptibilidad a interferencias. 802.11a funciona en 5 </w:t>
      </w:r>
      <w:r w:rsidRPr="00D70F97">
        <w:rPr>
          <w:rStyle w:val="Extranjerismo"/>
          <w:lang w:val="es-CO"/>
        </w:rPr>
        <w:t>GHz</w:t>
      </w:r>
      <w:r>
        <w:t xml:space="preserve"> con velocidades de hasta 54 Mbps, presentando menor </w:t>
      </w:r>
      <w:r w:rsidR="00DA2976">
        <w:t>interferencia,</w:t>
      </w:r>
      <w:r>
        <w:t xml:space="preserve"> pero menor cobertura. 802.11g combina características de ambos estándares al operar en 2.4 </w:t>
      </w:r>
      <w:r w:rsidRPr="00D70F97">
        <w:rPr>
          <w:rStyle w:val="Extranjerismo"/>
          <w:lang w:val="es-CO"/>
        </w:rPr>
        <w:t>GHz</w:t>
      </w:r>
      <w:r>
        <w:t xml:space="preserve"> con velocidades de hasta 54 Mbps, mejorando el rendimiento sin perder compatibilidad con dispositivos anteriores.</w:t>
      </w:r>
    </w:p>
    <w:p w14:paraId="5CEE913D" w14:textId="77777777" w:rsidR="001A7755" w:rsidRDefault="001A7755" w:rsidP="00381EB0">
      <w:pPr>
        <w:pStyle w:val="Ttulo4"/>
      </w:pPr>
      <w:r>
        <w:t>802.11n</w:t>
      </w:r>
    </w:p>
    <w:p w14:paraId="4746C12E" w14:textId="77777777" w:rsidR="001A7755" w:rsidRDefault="001A7755" w:rsidP="001A7755">
      <w:r>
        <w:t>Introdujo la tecnología MIMO (</w:t>
      </w:r>
      <w:proofErr w:type="spellStart"/>
      <w:r w:rsidRPr="00D70F97">
        <w:rPr>
          <w:rStyle w:val="Extranjerismo"/>
          <w:lang w:val="es-CO"/>
        </w:rPr>
        <w:t>Multiple</w:t>
      </w:r>
      <w:proofErr w:type="spellEnd"/>
      <w:r w:rsidRPr="00D70F97">
        <w:rPr>
          <w:rStyle w:val="Extranjerismo"/>
          <w:lang w:val="es-CO"/>
        </w:rPr>
        <w:t xml:space="preserve"> Input </w:t>
      </w:r>
      <w:proofErr w:type="spellStart"/>
      <w:r w:rsidRPr="00D70F97">
        <w:rPr>
          <w:rStyle w:val="Extranjerismo"/>
          <w:lang w:val="es-CO"/>
        </w:rPr>
        <w:t>Multiple</w:t>
      </w:r>
      <w:proofErr w:type="spellEnd"/>
      <w:r w:rsidRPr="00D70F97">
        <w:rPr>
          <w:rStyle w:val="Extranjerismo"/>
          <w:lang w:val="es-CO"/>
        </w:rPr>
        <w:t xml:space="preserve"> Output</w:t>
      </w:r>
      <w:r>
        <w:t xml:space="preserve">), que permite utilizar múltiples antenas para transmitir y recibir datos simultáneamente. Opera en las bandas de 2.4 </w:t>
      </w:r>
      <w:r w:rsidRPr="00D70F97">
        <w:rPr>
          <w:rStyle w:val="Extranjerismo"/>
          <w:lang w:val="es-CO"/>
        </w:rPr>
        <w:t>GHz</w:t>
      </w:r>
      <w:r>
        <w:t xml:space="preserve"> y 5 </w:t>
      </w:r>
      <w:r w:rsidRPr="00D70F97">
        <w:rPr>
          <w:rStyle w:val="Extranjerismo"/>
          <w:lang w:val="es-CO"/>
        </w:rPr>
        <w:t>GHz</w:t>
      </w:r>
      <w:r>
        <w:t xml:space="preserve"> y puede alcanzar velocidades teóricas superiores a 600 Mbps. Además, incorporó canales de 40 </w:t>
      </w:r>
      <w:r w:rsidRPr="00D70F97">
        <w:rPr>
          <w:rStyle w:val="Extranjerismo"/>
          <w:lang w:val="es-CO"/>
        </w:rPr>
        <w:t>MHz</w:t>
      </w:r>
      <w:r>
        <w:t>, aumentando el ancho de banda disponible y mejorando la cobertura y estabilidad de la red.</w:t>
      </w:r>
    </w:p>
    <w:p w14:paraId="006DCA65" w14:textId="77777777" w:rsidR="001A7755" w:rsidRDefault="001A7755" w:rsidP="00381EB0">
      <w:pPr>
        <w:pStyle w:val="Ttulo4"/>
      </w:pPr>
      <w:r>
        <w:t>802.11ac (</w:t>
      </w:r>
      <w:r w:rsidRPr="00DA2976">
        <w:rPr>
          <w:rStyle w:val="Extranjerismo"/>
        </w:rPr>
        <w:t>Wi-Fi</w:t>
      </w:r>
      <w:r>
        <w:t xml:space="preserve"> 5)</w:t>
      </w:r>
    </w:p>
    <w:p w14:paraId="0EFA3F83" w14:textId="77777777" w:rsidR="001A7755" w:rsidRDefault="001A7755" w:rsidP="001A7755">
      <w:r>
        <w:t xml:space="preserve">Diseñado para soportar mayores velocidades de transmisión en la banda de 5 </w:t>
      </w:r>
      <w:r w:rsidRPr="00D70F97">
        <w:rPr>
          <w:rStyle w:val="Extranjerismo"/>
          <w:lang w:val="es-CO"/>
        </w:rPr>
        <w:t>GHz</w:t>
      </w:r>
      <w:r>
        <w:t xml:space="preserve">, superando 1 Gbps en configuraciones avanzadas. Incorpora mejoras como canales </w:t>
      </w:r>
      <w:r>
        <w:lastRenderedPageBreak/>
        <w:t xml:space="preserve">de 80 </w:t>
      </w:r>
      <w:r w:rsidRPr="00D70F97">
        <w:rPr>
          <w:rStyle w:val="Extranjerismo"/>
          <w:lang w:val="es-CO"/>
        </w:rPr>
        <w:t>MHz</w:t>
      </w:r>
      <w:r>
        <w:t xml:space="preserve"> y 160 </w:t>
      </w:r>
      <w:r w:rsidRPr="00D70F97">
        <w:rPr>
          <w:rStyle w:val="Extranjerismo"/>
          <w:lang w:val="es-CO"/>
        </w:rPr>
        <w:t>MHz</w:t>
      </w:r>
      <w:r>
        <w:t xml:space="preserve">, modulación 256-QAM y la técnica de </w:t>
      </w:r>
      <w:proofErr w:type="spellStart"/>
      <w:r>
        <w:t>beamforming</w:t>
      </w:r>
      <w:proofErr w:type="spellEnd"/>
      <w:r>
        <w:t>, que dirige la señal hacia dispositivos específicos para optimizar el rendimiento.</w:t>
      </w:r>
    </w:p>
    <w:p w14:paraId="31634E9F" w14:textId="77777777" w:rsidR="001A7755" w:rsidRDefault="001A7755" w:rsidP="00381EB0">
      <w:pPr>
        <w:pStyle w:val="Ttulo4"/>
      </w:pPr>
      <w:r>
        <w:t>802.11ax (</w:t>
      </w:r>
      <w:proofErr w:type="spellStart"/>
      <w:r>
        <w:t>Wi</w:t>
      </w:r>
      <w:proofErr w:type="spellEnd"/>
      <w:r>
        <w:t>-Fi 6)</w:t>
      </w:r>
    </w:p>
    <w:p w14:paraId="49CBFA6C" w14:textId="77777777" w:rsidR="001A7755" w:rsidRDefault="001A7755" w:rsidP="001A7755">
      <w:r>
        <w:t xml:space="preserve">Optimiza el rendimiento en entornos con alta densidad de dispositivos conectados. Opera en 2.4 </w:t>
      </w:r>
      <w:r w:rsidRPr="00D70F97">
        <w:rPr>
          <w:rStyle w:val="Extranjerismo"/>
          <w:lang w:val="es-CO"/>
        </w:rPr>
        <w:t>GHz</w:t>
      </w:r>
      <w:r>
        <w:t xml:space="preserve"> y 5 </w:t>
      </w:r>
      <w:r w:rsidRPr="00D70F97">
        <w:rPr>
          <w:rStyle w:val="Extranjerismo"/>
          <w:lang w:val="es-CO"/>
        </w:rPr>
        <w:t>GHz</w:t>
      </w:r>
      <w:r>
        <w:t xml:space="preserve">, y en 6 </w:t>
      </w:r>
      <w:r w:rsidRPr="00D70F97">
        <w:rPr>
          <w:rStyle w:val="Extranjerismo"/>
          <w:lang w:val="es-CO"/>
        </w:rPr>
        <w:t>GHz</w:t>
      </w:r>
      <w:r>
        <w:t xml:space="preserve"> en su extensión </w:t>
      </w:r>
      <w:proofErr w:type="spellStart"/>
      <w:r>
        <w:t>Wi</w:t>
      </w:r>
      <w:proofErr w:type="spellEnd"/>
      <w:r>
        <w:t>-Fi 6E. Introduce tecnologías como OFDMA (</w:t>
      </w:r>
      <w:proofErr w:type="spellStart"/>
      <w:r w:rsidRPr="00D70F97">
        <w:rPr>
          <w:rStyle w:val="Extranjerismo"/>
          <w:lang w:val="es-CO"/>
        </w:rPr>
        <w:t>Orthogonal</w:t>
      </w:r>
      <w:proofErr w:type="spellEnd"/>
      <w:r w:rsidRPr="00D70F97">
        <w:rPr>
          <w:rStyle w:val="Extranjerismo"/>
          <w:lang w:val="es-CO"/>
        </w:rPr>
        <w:t xml:space="preserve"> </w:t>
      </w:r>
      <w:proofErr w:type="spellStart"/>
      <w:r w:rsidRPr="00D70F97">
        <w:rPr>
          <w:rStyle w:val="Extranjerismo"/>
          <w:lang w:val="es-CO"/>
        </w:rPr>
        <w:t>Frequency</w:t>
      </w:r>
      <w:proofErr w:type="spellEnd"/>
      <w:r w:rsidRPr="00D70F97">
        <w:rPr>
          <w:rStyle w:val="Extranjerismo"/>
          <w:lang w:val="es-CO"/>
        </w:rPr>
        <w:t xml:space="preserve"> </w:t>
      </w:r>
      <w:proofErr w:type="spellStart"/>
      <w:r w:rsidRPr="00A73B6D">
        <w:t>Division</w:t>
      </w:r>
      <w:proofErr w:type="spellEnd"/>
      <w:r w:rsidRPr="00A73B6D">
        <w:t xml:space="preserve"> </w:t>
      </w:r>
      <w:proofErr w:type="spellStart"/>
      <w:r w:rsidRPr="00A73B6D">
        <w:t>Multiple</w:t>
      </w:r>
      <w:proofErr w:type="spellEnd"/>
      <w:r w:rsidRPr="00D70F97">
        <w:rPr>
          <w:rStyle w:val="Extranjerismo"/>
          <w:lang w:val="es-CO"/>
        </w:rPr>
        <w:t xml:space="preserve"> Access</w:t>
      </w:r>
      <w:r>
        <w:t xml:space="preserve">), que divide el canal en </w:t>
      </w:r>
      <w:proofErr w:type="spellStart"/>
      <w:r>
        <w:t>subcanales</w:t>
      </w:r>
      <w:proofErr w:type="spellEnd"/>
      <w:r>
        <w:t xml:space="preserve"> para atender múltiples dispositivos simultáneamente, reduciendo latencia y mejorando la eficiencia del espectro.</w:t>
      </w:r>
    </w:p>
    <w:p w14:paraId="3152DC76" w14:textId="77777777" w:rsidR="001A7755" w:rsidRDefault="001A7755" w:rsidP="001A7755">
      <w:r>
        <w:t>Estos estándares constituyen la base tecnológica de las redes inalámbricas modernas y permiten adaptar la infraestructura a diferentes escenarios de conectividad.</w:t>
      </w:r>
    </w:p>
    <w:p w14:paraId="52E06725" w14:textId="77777777" w:rsidR="001A7755" w:rsidRDefault="001A7755" w:rsidP="001A7755">
      <w:pPr>
        <w:pStyle w:val="Ttulo4"/>
      </w:pPr>
      <w:r>
        <w:t xml:space="preserve">Comparación de estándares </w:t>
      </w:r>
      <w:r w:rsidRPr="00A73B6D">
        <w:rPr>
          <w:rStyle w:val="Extranjerismo"/>
        </w:rPr>
        <w:t>Wi-Fi</w:t>
      </w:r>
    </w:p>
    <w:p w14:paraId="05E1CCD6" w14:textId="77777777" w:rsidR="001A7755" w:rsidRDefault="001A7755" w:rsidP="001A7755">
      <w:r>
        <w:t>Para facilitar la evaluación técnica de las tecnologías más utilizadas actualmente, se presenta una comparación de algunos estándares relevantes de la familia IEEE 802.11.</w:t>
      </w:r>
    </w:p>
    <w:p w14:paraId="427BF1C7" w14:textId="77777777" w:rsidR="001A7755" w:rsidRDefault="001A7755" w:rsidP="001A7755">
      <w:pPr>
        <w:pStyle w:val="Tabla"/>
      </w:pPr>
      <w:r>
        <w:t xml:space="preserve">Comparación de estándares </w:t>
      </w:r>
      <w:proofErr w:type="spellStart"/>
      <w:r>
        <w:t>Wi</w:t>
      </w:r>
      <w:proofErr w:type="spellEnd"/>
      <w:r>
        <w:t>-Fi</w:t>
      </w:r>
    </w:p>
    <w:tbl>
      <w:tblPr>
        <w:tblStyle w:val="SENA"/>
        <w:tblW w:w="0" w:type="auto"/>
        <w:tblLook w:val="04A0" w:firstRow="1" w:lastRow="0" w:firstColumn="1" w:lastColumn="0" w:noHBand="0" w:noVBand="1"/>
      </w:tblPr>
      <w:tblGrid>
        <w:gridCol w:w="1993"/>
        <w:gridCol w:w="1991"/>
        <w:gridCol w:w="1992"/>
        <w:gridCol w:w="1993"/>
        <w:gridCol w:w="1993"/>
      </w:tblGrid>
      <w:tr w:rsidR="001A7755" w14:paraId="33EB68ED" w14:textId="77777777" w:rsidTr="51AD8EAB">
        <w:trPr>
          <w:cnfStyle w:val="100000000000" w:firstRow="1" w:lastRow="0" w:firstColumn="0" w:lastColumn="0" w:oddVBand="0" w:evenVBand="0" w:oddHBand="0" w:evenHBand="0" w:firstRowFirstColumn="0" w:firstRowLastColumn="0" w:lastRowFirstColumn="0" w:lastRowLastColumn="0"/>
          <w:tblHeader/>
        </w:trPr>
        <w:tc>
          <w:tcPr>
            <w:tcW w:w="1994" w:type="dxa"/>
            <w:vAlign w:val="center"/>
          </w:tcPr>
          <w:p w14:paraId="27F73670" w14:textId="77777777" w:rsidR="001A7755" w:rsidRDefault="001A7755" w:rsidP="001C00B6">
            <w:pPr>
              <w:pStyle w:val="Tablas"/>
            </w:pPr>
            <w:r>
              <w:t>Estándar</w:t>
            </w:r>
          </w:p>
        </w:tc>
        <w:tc>
          <w:tcPr>
            <w:tcW w:w="1994" w:type="dxa"/>
            <w:vAlign w:val="center"/>
          </w:tcPr>
          <w:p w14:paraId="51F023AE" w14:textId="77777777" w:rsidR="001A7755" w:rsidRDefault="001A7755" w:rsidP="001C00B6">
            <w:pPr>
              <w:pStyle w:val="Tablas"/>
            </w:pPr>
            <w:r>
              <w:t>Banda</w:t>
            </w:r>
          </w:p>
        </w:tc>
        <w:tc>
          <w:tcPr>
            <w:tcW w:w="1994" w:type="dxa"/>
            <w:vAlign w:val="center"/>
          </w:tcPr>
          <w:p w14:paraId="04959E82" w14:textId="77777777" w:rsidR="001A7755" w:rsidRDefault="001A7755" w:rsidP="001C00B6">
            <w:pPr>
              <w:pStyle w:val="Tablas"/>
            </w:pPr>
            <w:r>
              <w:t>Velocidad máxima</w:t>
            </w:r>
          </w:p>
        </w:tc>
        <w:tc>
          <w:tcPr>
            <w:tcW w:w="1994" w:type="dxa"/>
            <w:vAlign w:val="center"/>
          </w:tcPr>
          <w:p w14:paraId="7AEEA1F6" w14:textId="77777777" w:rsidR="001A7755" w:rsidRDefault="001A7755" w:rsidP="001C00B6">
            <w:pPr>
              <w:pStyle w:val="Tablas"/>
            </w:pPr>
            <w:r>
              <w:t>Tecnología clave</w:t>
            </w:r>
          </w:p>
        </w:tc>
        <w:tc>
          <w:tcPr>
            <w:tcW w:w="1994" w:type="dxa"/>
            <w:vAlign w:val="center"/>
          </w:tcPr>
          <w:p w14:paraId="2FC8582C" w14:textId="77777777" w:rsidR="001A7755" w:rsidRDefault="001A7755" w:rsidP="001C00B6">
            <w:pPr>
              <w:pStyle w:val="Tablas"/>
            </w:pPr>
            <w:r>
              <w:t>Uso recomendado</w:t>
            </w:r>
          </w:p>
        </w:tc>
      </w:tr>
      <w:tr w:rsidR="001A7755" w14:paraId="5D71CBFF" w14:textId="77777777" w:rsidTr="51AD8EAB">
        <w:trPr>
          <w:cnfStyle w:val="000000100000" w:firstRow="0" w:lastRow="0" w:firstColumn="0" w:lastColumn="0" w:oddVBand="0" w:evenVBand="0" w:oddHBand="1" w:evenHBand="0" w:firstRowFirstColumn="0" w:firstRowLastColumn="0" w:lastRowFirstColumn="0" w:lastRowLastColumn="0"/>
        </w:trPr>
        <w:tc>
          <w:tcPr>
            <w:tcW w:w="1994" w:type="dxa"/>
            <w:vAlign w:val="center"/>
          </w:tcPr>
          <w:p w14:paraId="692516E0" w14:textId="77777777" w:rsidR="001A7755" w:rsidRDefault="001A7755" w:rsidP="001C00B6">
            <w:pPr>
              <w:pStyle w:val="Tablas"/>
            </w:pPr>
            <w:r>
              <w:t>802.11n</w:t>
            </w:r>
          </w:p>
        </w:tc>
        <w:tc>
          <w:tcPr>
            <w:tcW w:w="1994" w:type="dxa"/>
            <w:vAlign w:val="center"/>
          </w:tcPr>
          <w:p w14:paraId="4EEB73DA" w14:textId="77777777" w:rsidR="001A7755" w:rsidRDefault="001A7755" w:rsidP="001C00B6">
            <w:pPr>
              <w:pStyle w:val="Tablas"/>
            </w:pPr>
            <w:r>
              <w:t xml:space="preserve">2.4 / 5 </w:t>
            </w:r>
            <w:r>
              <w:rPr>
                <w:rStyle w:val="Extranjerismo"/>
              </w:rPr>
              <w:t>GHz</w:t>
            </w:r>
          </w:p>
        </w:tc>
        <w:tc>
          <w:tcPr>
            <w:tcW w:w="1994" w:type="dxa"/>
            <w:vAlign w:val="center"/>
          </w:tcPr>
          <w:p w14:paraId="39C8624A" w14:textId="77777777" w:rsidR="001A7755" w:rsidRDefault="001A7755" w:rsidP="001C00B6">
            <w:pPr>
              <w:pStyle w:val="Tablas"/>
            </w:pPr>
            <w:r>
              <w:t>600 Mbps</w:t>
            </w:r>
          </w:p>
        </w:tc>
        <w:tc>
          <w:tcPr>
            <w:tcW w:w="1994" w:type="dxa"/>
            <w:vAlign w:val="center"/>
          </w:tcPr>
          <w:p w14:paraId="576F8088" w14:textId="77777777" w:rsidR="001A7755" w:rsidRDefault="001A7755" w:rsidP="001C00B6">
            <w:pPr>
              <w:pStyle w:val="Tablas"/>
            </w:pPr>
            <w:r>
              <w:t>MIMO</w:t>
            </w:r>
          </w:p>
        </w:tc>
        <w:tc>
          <w:tcPr>
            <w:tcW w:w="1994" w:type="dxa"/>
            <w:vAlign w:val="center"/>
          </w:tcPr>
          <w:p w14:paraId="6BA2BE77" w14:textId="77777777" w:rsidR="001A7755" w:rsidRDefault="001A7755" w:rsidP="001C00B6">
            <w:pPr>
              <w:pStyle w:val="Tablas"/>
            </w:pPr>
            <w:r>
              <w:t>Oficinas pequeñas</w:t>
            </w:r>
          </w:p>
        </w:tc>
      </w:tr>
      <w:tr w:rsidR="001A7755" w14:paraId="00A008FF" w14:textId="77777777" w:rsidTr="51AD8EAB">
        <w:tc>
          <w:tcPr>
            <w:tcW w:w="1994" w:type="dxa"/>
            <w:vAlign w:val="center"/>
          </w:tcPr>
          <w:p w14:paraId="71ABDDB6" w14:textId="77777777" w:rsidR="001A7755" w:rsidRDefault="001A7755" w:rsidP="001C00B6">
            <w:pPr>
              <w:pStyle w:val="Tablas"/>
            </w:pPr>
            <w:r>
              <w:t>802.11ac</w:t>
            </w:r>
          </w:p>
        </w:tc>
        <w:tc>
          <w:tcPr>
            <w:tcW w:w="1994" w:type="dxa"/>
            <w:vAlign w:val="center"/>
          </w:tcPr>
          <w:p w14:paraId="6965746B" w14:textId="77777777" w:rsidR="001A7755" w:rsidRDefault="001A7755" w:rsidP="001C00B6">
            <w:pPr>
              <w:pStyle w:val="Tablas"/>
            </w:pPr>
            <w:r>
              <w:t xml:space="preserve">5 </w:t>
            </w:r>
            <w:r>
              <w:rPr>
                <w:rStyle w:val="Extranjerismo"/>
              </w:rPr>
              <w:t>GHz</w:t>
            </w:r>
          </w:p>
        </w:tc>
        <w:tc>
          <w:tcPr>
            <w:tcW w:w="1994" w:type="dxa"/>
            <w:vAlign w:val="center"/>
          </w:tcPr>
          <w:p w14:paraId="74301CE3" w14:textId="77777777" w:rsidR="001A7755" w:rsidRDefault="001A7755" w:rsidP="001C00B6">
            <w:pPr>
              <w:pStyle w:val="Tablas"/>
            </w:pPr>
            <w:r>
              <w:t>1.3 Gbps</w:t>
            </w:r>
          </w:p>
        </w:tc>
        <w:tc>
          <w:tcPr>
            <w:tcW w:w="1994" w:type="dxa"/>
            <w:vAlign w:val="center"/>
          </w:tcPr>
          <w:p w14:paraId="74D11F81" w14:textId="77777777" w:rsidR="001A7755" w:rsidRDefault="001A7755" w:rsidP="001C00B6">
            <w:pPr>
              <w:pStyle w:val="Tablas"/>
            </w:pPr>
            <w:r w:rsidRPr="51AD8EAB">
              <w:rPr>
                <w:rStyle w:val="Extranjerismo"/>
                <w:lang w:val="es-CO"/>
              </w:rPr>
              <w:t>Beamforming</w:t>
            </w:r>
          </w:p>
        </w:tc>
        <w:tc>
          <w:tcPr>
            <w:tcW w:w="1994" w:type="dxa"/>
            <w:vAlign w:val="center"/>
          </w:tcPr>
          <w:p w14:paraId="15B29F90" w14:textId="77777777" w:rsidR="001A7755" w:rsidRDefault="001A7755" w:rsidP="001C00B6">
            <w:pPr>
              <w:pStyle w:val="Tablas"/>
            </w:pPr>
            <w:r>
              <w:t>Redes empresariales</w:t>
            </w:r>
          </w:p>
        </w:tc>
      </w:tr>
      <w:tr w:rsidR="001A7755" w14:paraId="077E9933" w14:textId="77777777" w:rsidTr="51AD8EAB">
        <w:trPr>
          <w:cnfStyle w:val="000000100000" w:firstRow="0" w:lastRow="0" w:firstColumn="0" w:lastColumn="0" w:oddVBand="0" w:evenVBand="0" w:oddHBand="1" w:evenHBand="0" w:firstRowFirstColumn="0" w:firstRowLastColumn="0" w:lastRowFirstColumn="0" w:lastRowLastColumn="0"/>
        </w:trPr>
        <w:tc>
          <w:tcPr>
            <w:tcW w:w="1994" w:type="dxa"/>
            <w:vAlign w:val="center"/>
          </w:tcPr>
          <w:p w14:paraId="1685BC29" w14:textId="77777777" w:rsidR="001A7755" w:rsidRDefault="001A7755" w:rsidP="001C00B6">
            <w:pPr>
              <w:pStyle w:val="Tablas"/>
            </w:pPr>
            <w:r>
              <w:t>802.11ax</w:t>
            </w:r>
          </w:p>
        </w:tc>
        <w:tc>
          <w:tcPr>
            <w:tcW w:w="1994" w:type="dxa"/>
            <w:vAlign w:val="center"/>
          </w:tcPr>
          <w:p w14:paraId="23903A1A" w14:textId="77777777" w:rsidR="001A7755" w:rsidRDefault="001A7755" w:rsidP="001C00B6">
            <w:pPr>
              <w:pStyle w:val="Tablas"/>
            </w:pPr>
            <w:r>
              <w:t xml:space="preserve">2.4 / 5 / 6 </w:t>
            </w:r>
            <w:r>
              <w:rPr>
                <w:rStyle w:val="Extranjerismo"/>
              </w:rPr>
              <w:t>GHz</w:t>
            </w:r>
          </w:p>
        </w:tc>
        <w:tc>
          <w:tcPr>
            <w:tcW w:w="1994" w:type="dxa"/>
            <w:vAlign w:val="center"/>
          </w:tcPr>
          <w:p w14:paraId="6F11C82E" w14:textId="77777777" w:rsidR="001A7755" w:rsidRDefault="001A7755" w:rsidP="001C00B6">
            <w:pPr>
              <w:pStyle w:val="Tablas"/>
            </w:pPr>
            <w:r>
              <w:t>&gt; 9 Gbps</w:t>
            </w:r>
          </w:p>
        </w:tc>
        <w:tc>
          <w:tcPr>
            <w:tcW w:w="1994" w:type="dxa"/>
            <w:vAlign w:val="center"/>
          </w:tcPr>
          <w:p w14:paraId="18396EE8" w14:textId="77777777" w:rsidR="001A7755" w:rsidRDefault="001A7755" w:rsidP="001C00B6">
            <w:pPr>
              <w:pStyle w:val="Tablas"/>
            </w:pPr>
            <w:r>
              <w:t>OFDMA</w:t>
            </w:r>
          </w:p>
        </w:tc>
        <w:tc>
          <w:tcPr>
            <w:tcW w:w="1994" w:type="dxa"/>
            <w:vAlign w:val="center"/>
          </w:tcPr>
          <w:p w14:paraId="6E608296" w14:textId="77777777" w:rsidR="001A7755" w:rsidRDefault="001A7755" w:rsidP="001C00B6">
            <w:pPr>
              <w:pStyle w:val="Tablas"/>
            </w:pPr>
            <w:r>
              <w:t>Entornos de alta densidad</w:t>
            </w:r>
          </w:p>
        </w:tc>
      </w:tr>
    </w:tbl>
    <w:p w14:paraId="1EC7F1CD" w14:textId="77777777" w:rsidR="001A7755" w:rsidRDefault="001A7755" w:rsidP="001A7755">
      <w:r>
        <w:lastRenderedPageBreak/>
        <w:t>Esta comparación permite identificar las diferencias principales entre los estándares más utilizados y facilita la selección de la tecnología adecuada según las necesidades de la red.</w:t>
      </w:r>
    </w:p>
    <w:p w14:paraId="779408C1" w14:textId="77777777" w:rsidR="001A7755" w:rsidRDefault="001A7755" w:rsidP="001A7755">
      <w:pPr>
        <w:pStyle w:val="Ttulo2"/>
      </w:pPr>
      <w:bookmarkStart w:id="23" w:name="_Toc228264143"/>
      <w:r>
        <w:t>Canales, ancho de banda y modulación</w:t>
      </w:r>
      <w:bookmarkEnd w:id="23"/>
    </w:p>
    <w:p w14:paraId="0520D8AA" w14:textId="687B5CE4" w:rsidR="001A7755" w:rsidRDefault="001A7755" w:rsidP="001A7755">
      <w:r>
        <w:t xml:space="preserve">Los canales representan subdivisiones dentro de una banda de frecuencia utilizadas para la transmisión de señales inalámbricas. La correcta selección de los canales permite evitar interferencias entre dispositivos y mejorar el desempeño de la red. El ancho de banda determina la cantidad de datos que pueden transmitirse simultáneamente dentro de un canal. En redes inalámbricas modernas, el uso adecuado del ancho de canal es un factor determinante para el rendimiento del sistema. A </w:t>
      </w:r>
      <w:r w:rsidR="00A73B6D">
        <w:t>continuación,</w:t>
      </w:r>
      <w:r>
        <w:t xml:space="preserve"> se presentan los principales conceptos asociados a canales, ancho de banda y modulación.</w:t>
      </w:r>
    </w:p>
    <w:p w14:paraId="5824B1AC" w14:textId="77777777" w:rsidR="001A7755" w:rsidRDefault="001A7755" w:rsidP="001A7755">
      <w:pPr>
        <w:pStyle w:val="Ttulo4"/>
      </w:pPr>
      <w:r>
        <w:t>Canales de frecuencia</w:t>
      </w:r>
    </w:p>
    <w:p w14:paraId="12C0EB01" w14:textId="77777777" w:rsidR="001A7755" w:rsidRDefault="001A7755" w:rsidP="001A7755">
      <w:r>
        <w:t>Son subdivisiones dentro de una banda de frecuencia utilizadas para transmitir señales inalámbricas. La correcta selección de canal reduce interferencias entre dispositivos cercanos.</w:t>
      </w:r>
    </w:p>
    <w:p w14:paraId="0E043ED6" w14:textId="77777777" w:rsidR="001A7755" w:rsidRDefault="001A7755" w:rsidP="001A7755">
      <w:pPr>
        <w:pStyle w:val="Ttulo4"/>
      </w:pPr>
      <w:r>
        <w:t>Ancho de banda</w:t>
      </w:r>
    </w:p>
    <w:p w14:paraId="53EB576E" w14:textId="77777777" w:rsidR="001A7755" w:rsidRDefault="001A7755" w:rsidP="001A7755">
      <w:r>
        <w:t>Determina la cantidad de datos que pueden transmitirse simultáneamente dentro de un canal. Un mayor ancho de banda permite mayor velocidad de transmisión.</w:t>
      </w:r>
    </w:p>
    <w:p w14:paraId="0685FFF0" w14:textId="77777777" w:rsidR="001A7755" w:rsidRPr="00A62D52" w:rsidRDefault="001A7755" w:rsidP="5C846CE9">
      <w:pPr>
        <w:pStyle w:val="Ttulo4"/>
      </w:pPr>
      <w:r w:rsidRPr="5C846CE9">
        <w:rPr>
          <w:rStyle w:val="Extranjerismo"/>
          <w:lang w:val="es-419"/>
        </w:rPr>
        <w:t>OFDM (Orthogonal Frequency Division Multiplexing)</w:t>
      </w:r>
    </w:p>
    <w:p w14:paraId="5DB86005" w14:textId="77777777" w:rsidR="001A7755" w:rsidRDefault="001A7755" w:rsidP="001A7755">
      <w:r>
        <w:t>Técnica de modulación que divide el canal en múltiples subportadoras para mejorar eficiencia y reducir interferencias.</w:t>
      </w:r>
    </w:p>
    <w:p w14:paraId="054884C0" w14:textId="77777777" w:rsidR="001A7755" w:rsidRDefault="001A7755" w:rsidP="001A7755">
      <w:pPr>
        <w:pStyle w:val="Ttulo4"/>
      </w:pPr>
      <w:r w:rsidRPr="51AD8EAB">
        <w:rPr>
          <w:rStyle w:val="Extranjerismo"/>
          <w:lang w:val="es-419"/>
        </w:rPr>
        <w:lastRenderedPageBreak/>
        <w:t>QAM (Quadrature Amplitude Modulation)</w:t>
      </w:r>
    </w:p>
    <w:p w14:paraId="4A196090" w14:textId="77777777" w:rsidR="001A7755" w:rsidRDefault="001A7755" w:rsidP="001A7755">
      <w:r>
        <w:t>Técnica de modulación que combina amplitud y fase de la señal para transmitir mayor cantidad de información por símbolo.</w:t>
      </w:r>
    </w:p>
    <w:p w14:paraId="4A9A5199" w14:textId="77777777" w:rsidR="001A7755" w:rsidRDefault="001A7755" w:rsidP="001A7755">
      <w:r>
        <w:t>Una mayor complejidad en la modulación permite alcanzar velocidades más altas, aunque requiere una señal de mayor calidad para funcionar correctamente.</w:t>
      </w:r>
    </w:p>
    <w:p w14:paraId="1D3939E5" w14:textId="77777777" w:rsidR="001A7755" w:rsidRDefault="001A7755" w:rsidP="001A7755">
      <w:pPr>
        <w:pStyle w:val="Ttulo3"/>
      </w:pPr>
      <w:r>
        <w:t>Relación entre modulación y calidad de señal</w:t>
      </w:r>
    </w:p>
    <w:p w14:paraId="376EBB77" w14:textId="77777777" w:rsidR="001A7755" w:rsidRDefault="001A7755" w:rsidP="001A7755">
      <w:r>
        <w:t>Las técnicas de modulación determinan cuántos bits pueden transmitirse por símbolo de señal. La relación se expresa mediante la ecuación:</w:t>
      </w:r>
    </w:p>
    <w:p w14:paraId="2E1AA3B1" w14:textId="77777777" w:rsidR="001A7755" w:rsidRDefault="001A7755" w:rsidP="001A7755">
      <w:r>
        <w:t>R = Blog2 (M)</w:t>
      </w:r>
    </w:p>
    <w:p w14:paraId="4F068083" w14:textId="77777777" w:rsidR="001A7755" w:rsidRDefault="001A7755" w:rsidP="001A7755">
      <w:r>
        <w:t>Dónde:</w:t>
      </w:r>
    </w:p>
    <w:p w14:paraId="477CF8CE" w14:textId="77777777" w:rsidR="001A7755" w:rsidRDefault="001A7755" w:rsidP="001A7755">
      <w:pPr>
        <w:pStyle w:val="Listaconvietas"/>
        <w:ind w:left="1134"/>
      </w:pPr>
      <w:r>
        <w:t>R = tasa de transmisión (bits/s).</w:t>
      </w:r>
    </w:p>
    <w:p w14:paraId="2061E129" w14:textId="77777777" w:rsidR="001A7755" w:rsidRDefault="001A7755" w:rsidP="001A7755">
      <w:pPr>
        <w:pStyle w:val="Listaconvietas"/>
        <w:ind w:left="1134"/>
      </w:pPr>
      <w:r>
        <w:t>B = ancho de banda del canal.</w:t>
      </w:r>
    </w:p>
    <w:p w14:paraId="6607B211" w14:textId="77777777" w:rsidR="001A7755" w:rsidRDefault="001A7755" w:rsidP="001A7755">
      <w:pPr>
        <w:pStyle w:val="Listaconvietas"/>
        <w:ind w:left="1134"/>
      </w:pPr>
      <w:r>
        <w:t>M = número de niveles de modulación.</w:t>
      </w:r>
    </w:p>
    <w:p w14:paraId="50471DA7" w14:textId="6CCB9671" w:rsidR="001A7755" w:rsidRDefault="001A7755" w:rsidP="00381EB0">
      <w:pPr>
        <w:pStyle w:val="Ttulo3"/>
      </w:pPr>
      <w:r>
        <w:t>Ejempl</w:t>
      </w:r>
      <w:r w:rsidR="00381EB0">
        <w:t>o</w:t>
      </w:r>
    </w:p>
    <w:p w14:paraId="53496396" w14:textId="77777777" w:rsidR="001A7755" w:rsidRDefault="001A7755" w:rsidP="001A7755">
      <w:r>
        <w:t>Para una modulación 64-QAM:</w:t>
      </w:r>
    </w:p>
    <w:p w14:paraId="417E5C1E" w14:textId="77777777" w:rsidR="001A7755" w:rsidRDefault="001A7755" w:rsidP="001A7755">
      <w:r>
        <w:rPr>
          <w:rStyle w:val="Extranjerismo"/>
        </w:rPr>
        <w:t>log</w:t>
      </w:r>
      <w:r>
        <w:t>2 (64) = 6</w:t>
      </w:r>
    </w:p>
    <w:p w14:paraId="27A0B095" w14:textId="77777777" w:rsidR="001A7755" w:rsidRDefault="001A7755" w:rsidP="001A7755">
      <w:r>
        <w:t>Esto significa que cada símbolo transmite 6 bits de información.</w:t>
      </w:r>
    </w:p>
    <w:p w14:paraId="5AA31B1F" w14:textId="77777777" w:rsidR="001A7755" w:rsidRDefault="001A7755" w:rsidP="001A7755">
      <w:r>
        <w:t>Las modulaciones más avanzadas permiten mayores velocidades, pero requieren mayor calidad de señal.</w:t>
      </w:r>
    </w:p>
    <w:p w14:paraId="2FA5721D" w14:textId="77777777" w:rsidR="00381EB0" w:rsidRDefault="00381EB0" w:rsidP="001A7755"/>
    <w:p w14:paraId="3E5449AE" w14:textId="77777777" w:rsidR="001A7755" w:rsidRDefault="001A7755" w:rsidP="001A7755">
      <w:pPr>
        <w:pStyle w:val="Tabla"/>
      </w:pPr>
      <w:r>
        <w:lastRenderedPageBreak/>
        <w:t>Modulación digital: bits transmitidos por símbolo y requisito de SNR</w:t>
      </w:r>
    </w:p>
    <w:tbl>
      <w:tblPr>
        <w:tblStyle w:val="SENA"/>
        <w:tblW w:w="0" w:type="auto"/>
        <w:tblLook w:val="04A0" w:firstRow="1" w:lastRow="0" w:firstColumn="1" w:lastColumn="0" w:noHBand="0" w:noVBand="1"/>
      </w:tblPr>
      <w:tblGrid>
        <w:gridCol w:w="1838"/>
        <w:gridCol w:w="2126"/>
        <w:gridCol w:w="5998"/>
      </w:tblGrid>
      <w:tr w:rsidR="001A7755" w14:paraId="27C2E528" w14:textId="77777777" w:rsidTr="00381EB0">
        <w:trPr>
          <w:cnfStyle w:val="100000000000" w:firstRow="1" w:lastRow="0" w:firstColumn="0" w:lastColumn="0" w:oddVBand="0" w:evenVBand="0" w:oddHBand="0" w:evenHBand="0" w:firstRowFirstColumn="0" w:firstRowLastColumn="0" w:lastRowFirstColumn="0" w:lastRowLastColumn="0"/>
          <w:tblHeader/>
        </w:trPr>
        <w:tc>
          <w:tcPr>
            <w:tcW w:w="1838" w:type="dxa"/>
            <w:vAlign w:val="center"/>
          </w:tcPr>
          <w:p w14:paraId="429B74BF" w14:textId="77777777" w:rsidR="001A7755" w:rsidRDefault="001A7755" w:rsidP="001C00B6">
            <w:pPr>
              <w:pStyle w:val="Tablas"/>
            </w:pPr>
            <w:r>
              <w:t>Modulación</w:t>
            </w:r>
          </w:p>
        </w:tc>
        <w:tc>
          <w:tcPr>
            <w:tcW w:w="2126" w:type="dxa"/>
            <w:vAlign w:val="center"/>
          </w:tcPr>
          <w:p w14:paraId="60DAA9BD" w14:textId="77777777" w:rsidR="001A7755" w:rsidRDefault="001A7755" w:rsidP="001C00B6">
            <w:pPr>
              <w:pStyle w:val="Tablas"/>
            </w:pPr>
            <w:r>
              <w:t>Bits por símbolo</w:t>
            </w:r>
          </w:p>
        </w:tc>
        <w:tc>
          <w:tcPr>
            <w:tcW w:w="5998" w:type="dxa"/>
            <w:vAlign w:val="center"/>
          </w:tcPr>
          <w:p w14:paraId="3FAE9625" w14:textId="77777777" w:rsidR="001A7755" w:rsidRDefault="001A7755" w:rsidP="001C00B6">
            <w:pPr>
              <w:pStyle w:val="Tablas"/>
            </w:pPr>
            <w:r>
              <w:t>Requisito de SNR</w:t>
            </w:r>
          </w:p>
        </w:tc>
      </w:tr>
      <w:tr w:rsidR="001A7755" w14:paraId="729C9C71" w14:textId="77777777" w:rsidTr="00381EB0">
        <w:trPr>
          <w:cnfStyle w:val="000000100000" w:firstRow="0" w:lastRow="0" w:firstColumn="0" w:lastColumn="0" w:oddVBand="0" w:evenVBand="0" w:oddHBand="1" w:evenHBand="0" w:firstRowFirstColumn="0" w:firstRowLastColumn="0" w:lastRowFirstColumn="0" w:lastRowLastColumn="0"/>
        </w:trPr>
        <w:tc>
          <w:tcPr>
            <w:tcW w:w="1838" w:type="dxa"/>
            <w:vAlign w:val="center"/>
          </w:tcPr>
          <w:p w14:paraId="7ADDEF97" w14:textId="77777777" w:rsidR="001A7755" w:rsidRDefault="001A7755" w:rsidP="001C00B6">
            <w:pPr>
              <w:pStyle w:val="Tablas"/>
            </w:pPr>
            <w:r>
              <w:t>QPSK</w:t>
            </w:r>
          </w:p>
        </w:tc>
        <w:tc>
          <w:tcPr>
            <w:tcW w:w="2126" w:type="dxa"/>
            <w:vAlign w:val="center"/>
          </w:tcPr>
          <w:p w14:paraId="2F3D7FAC" w14:textId="77777777" w:rsidR="001A7755" w:rsidRDefault="001A7755" w:rsidP="00381EB0">
            <w:pPr>
              <w:pStyle w:val="Tablas"/>
              <w:jc w:val="center"/>
            </w:pPr>
            <w:r>
              <w:t>2</w:t>
            </w:r>
          </w:p>
        </w:tc>
        <w:tc>
          <w:tcPr>
            <w:tcW w:w="5998" w:type="dxa"/>
            <w:vAlign w:val="center"/>
          </w:tcPr>
          <w:p w14:paraId="6557C139" w14:textId="77777777" w:rsidR="001A7755" w:rsidRDefault="001A7755" w:rsidP="001C00B6">
            <w:pPr>
              <w:pStyle w:val="Tablas"/>
            </w:pPr>
            <w:r>
              <w:t>Bajo</w:t>
            </w:r>
          </w:p>
        </w:tc>
      </w:tr>
      <w:tr w:rsidR="001A7755" w14:paraId="7B90B539" w14:textId="77777777" w:rsidTr="00381EB0">
        <w:tc>
          <w:tcPr>
            <w:tcW w:w="1838" w:type="dxa"/>
            <w:vAlign w:val="center"/>
          </w:tcPr>
          <w:p w14:paraId="7D2A9B1A" w14:textId="77777777" w:rsidR="001A7755" w:rsidRDefault="001A7755" w:rsidP="001C00B6">
            <w:pPr>
              <w:pStyle w:val="Tablas"/>
            </w:pPr>
            <w:r>
              <w:t>16-QAM</w:t>
            </w:r>
          </w:p>
        </w:tc>
        <w:tc>
          <w:tcPr>
            <w:tcW w:w="2126" w:type="dxa"/>
            <w:vAlign w:val="center"/>
          </w:tcPr>
          <w:p w14:paraId="668D1E9E" w14:textId="77777777" w:rsidR="001A7755" w:rsidRDefault="001A7755" w:rsidP="00381EB0">
            <w:pPr>
              <w:pStyle w:val="Tablas"/>
              <w:jc w:val="center"/>
            </w:pPr>
            <w:r>
              <w:t>4</w:t>
            </w:r>
          </w:p>
        </w:tc>
        <w:tc>
          <w:tcPr>
            <w:tcW w:w="5998" w:type="dxa"/>
            <w:vAlign w:val="center"/>
          </w:tcPr>
          <w:p w14:paraId="4EDC7C13" w14:textId="77777777" w:rsidR="001A7755" w:rsidRDefault="001A7755" w:rsidP="001C00B6">
            <w:pPr>
              <w:pStyle w:val="Tablas"/>
            </w:pPr>
            <w:r>
              <w:t>Medio</w:t>
            </w:r>
          </w:p>
        </w:tc>
      </w:tr>
      <w:tr w:rsidR="001A7755" w14:paraId="697CEBB6" w14:textId="77777777" w:rsidTr="00381EB0">
        <w:trPr>
          <w:cnfStyle w:val="000000100000" w:firstRow="0" w:lastRow="0" w:firstColumn="0" w:lastColumn="0" w:oddVBand="0" w:evenVBand="0" w:oddHBand="1" w:evenHBand="0" w:firstRowFirstColumn="0" w:firstRowLastColumn="0" w:lastRowFirstColumn="0" w:lastRowLastColumn="0"/>
        </w:trPr>
        <w:tc>
          <w:tcPr>
            <w:tcW w:w="1838" w:type="dxa"/>
            <w:vAlign w:val="center"/>
          </w:tcPr>
          <w:p w14:paraId="7985411E" w14:textId="77777777" w:rsidR="001A7755" w:rsidRDefault="001A7755" w:rsidP="001C00B6">
            <w:pPr>
              <w:pStyle w:val="Tablas"/>
            </w:pPr>
            <w:r>
              <w:t>64-QAM</w:t>
            </w:r>
          </w:p>
        </w:tc>
        <w:tc>
          <w:tcPr>
            <w:tcW w:w="2126" w:type="dxa"/>
            <w:vAlign w:val="center"/>
          </w:tcPr>
          <w:p w14:paraId="08200E05" w14:textId="77777777" w:rsidR="001A7755" w:rsidRDefault="001A7755" w:rsidP="00381EB0">
            <w:pPr>
              <w:pStyle w:val="Tablas"/>
              <w:jc w:val="center"/>
            </w:pPr>
            <w:r>
              <w:t>6</w:t>
            </w:r>
          </w:p>
        </w:tc>
        <w:tc>
          <w:tcPr>
            <w:tcW w:w="5998" w:type="dxa"/>
            <w:vAlign w:val="center"/>
          </w:tcPr>
          <w:p w14:paraId="50C67B81" w14:textId="77777777" w:rsidR="001A7755" w:rsidRDefault="001A7755" w:rsidP="001C00B6">
            <w:pPr>
              <w:pStyle w:val="Tablas"/>
            </w:pPr>
            <w:r>
              <w:t>Alto</w:t>
            </w:r>
          </w:p>
        </w:tc>
      </w:tr>
      <w:tr w:rsidR="001A7755" w14:paraId="44760CA7" w14:textId="77777777" w:rsidTr="00381EB0">
        <w:tc>
          <w:tcPr>
            <w:tcW w:w="1838" w:type="dxa"/>
            <w:vAlign w:val="center"/>
          </w:tcPr>
          <w:p w14:paraId="786B9BE0" w14:textId="77777777" w:rsidR="001A7755" w:rsidRDefault="001A7755" w:rsidP="001C00B6">
            <w:pPr>
              <w:pStyle w:val="Tablas"/>
            </w:pPr>
            <w:r>
              <w:t>256-QAM</w:t>
            </w:r>
          </w:p>
        </w:tc>
        <w:tc>
          <w:tcPr>
            <w:tcW w:w="2126" w:type="dxa"/>
            <w:vAlign w:val="center"/>
          </w:tcPr>
          <w:p w14:paraId="5347DCC1" w14:textId="77777777" w:rsidR="001A7755" w:rsidRDefault="001A7755" w:rsidP="00381EB0">
            <w:pPr>
              <w:pStyle w:val="Tablas"/>
              <w:jc w:val="center"/>
            </w:pPr>
            <w:r>
              <w:t>8</w:t>
            </w:r>
          </w:p>
        </w:tc>
        <w:tc>
          <w:tcPr>
            <w:tcW w:w="5998" w:type="dxa"/>
            <w:vAlign w:val="center"/>
          </w:tcPr>
          <w:p w14:paraId="06ECC609" w14:textId="77777777" w:rsidR="001A7755" w:rsidRDefault="001A7755" w:rsidP="001C00B6">
            <w:pPr>
              <w:pStyle w:val="Tablas"/>
            </w:pPr>
            <w:r>
              <w:t>Muy alto</w:t>
            </w:r>
          </w:p>
        </w:tc>
      </w:tr>
    </w:tbl>
    <w:p w14:paraId="7FD04425" w14:textId="77777777" w:rsidR="001A7755" w:rsidRDefault="001A7755" w:rsidP="001A7755">
      <w:r>
        <w:t>Cuando la calidad de señal disminuye, los dispositivos reducen automáticamente el esquema de modulación para mantener la estabilidad de la comunicación.</w:t>
      </w:r>
    </w:p>
    <w:p w14:paraId="73D34BB4" w14:textId="77777777" w:rsidR="001A7755" w:rsidRDefault="001A7755" w:rsidP="001A7755">
      <w:r>
        <w:t>Este proceso se conoce como adaptación dinámica de modulación.</w:t>
      </w:r>
    </w:p>
    <w:p w14:paraId="0C0C39CC" w14:textId="77777777" w:rsidR="001A7755" w:rsidRDefault="001A7755" w:rsidP="001A7755">
      <w:pPr>
        <w:pStyle w:val="Ttulo2"/>
      </w:pPr>
      <w:bookmarkStart w:id="24" w:name="_Toc228264144"/>
      <w:r>
        <w:t>Planificación avanzada de canales y capacidad</w:t>
      </w:r>
      <w:bookmarkEnd w:id="24"/>
    </w:p>
    <w:p w14:paraId="4C11EEE5" w14:textId="77777777" w:rsidR="001A7755" w:rsidRDefault="001A7755" w:rsidP="001A7755">
      <w:r>
        <w:t>La planificación de canales consiste en distribuir adecuadamente las frecuencias disponibles dentro de una red inalámbrica con el objetivo de minimizar interferencias y maximizar la eficiencia espectral.</w:t>
      </w:r>
    </w:p>
    <w:p w14:paraId="6706B256" w14:textId="77777777" w:rsidR="001A7755" w:rsidRDefault="001A7755" w:rsidP="001A7755">
      <w:r>
        <w:t xml:space="preserve">En la banda de 2.4 </w:t>
      </w:r>
      <w:r w:rsidRPr="00D70F97">
        <w:rPr>
          <w:rStyle w:val="Extranjerismo"/>
          <w:lang w:val="es-CO"/>
        </w:rPr>
        <w:t>GHz</w:t>
      </w:r>
      <w:r>
        <w:t xml:space="preserve"> solo existen tres canales no superpuestos: 1, 6 y 11. En las bandas de 5 </w:t>
      </w:r>
      <w:r w:rsidRPr="00D70F97">
        <w:rPr>
          <w:rStyle w:val="Extranjerismo"/>
          <w:lang w:val="es-CO"/>
        </w:rPr>
        <w:t>GHz</w:t>
      </w:r>
      <w:r>
        <w:t xml:space="preserve"> y 6 </w:t>
      </w:r>
      <w:r w:rsidRPr="00D70F97">
        <w:rPr>
          <w:rStyle w:val="Extranjerismo"/>
          <w:lang w:val="es-CO"/>
        </w:rPr>
        <w:t>GHz</w:t>
      </w:r>
      <w:r>
        <w:t xml:space="preserve"> existe una mayor cantidad de canales disponibles, lo que permite reducir la congestión y mejorar el rendimiento de la red. A </w:t>
      </w:r>
      <w:proofErr w:type="gramStart"/>
      <w:r>
        <w:t>continuación</w:t>
      </w:r>
      <w:proofErr w:type="gramEnd"/>
      <w:r>
        <w:t xml:space="preserve"> se presentan los principales conceptos asociados a la planificación de canales.</w:t>
      </w:r>
    </w:p>
    <w:p w14:paraId="06F483B5" w14:textId="77777777" w:rsidR="001A7755" w:rsidRDefault="001A7755" w:rsidP="001A7755">
      <w:pPr>
        <w:pStyle w:val="Ttulo4"/>
      </w:pPr>
      <w:r>
        <w:t xml:space="preserve">Interferencia </w:t>
      </w:r>
      <w:proofErr w:type="spellStart"/>
      <w:r>
        <w:t>co-canal</w:t>
      </w:r>
      <w:proofErr w:type="spellEnd"/>
    </w:p>
    <w:p w14:paraId="6D6D70E5" w14:textId="5F3BCA73" w:rsidR="001A7755" w:rsidRDefault="001A7755" w:rsidP="001A7755">
      <w:r>
        <w:t xml:space="preserve">Ocurre cuando dos </w:t>
      </w:r>
      <w:proofErr w:type="spellStart"/>
      <w:r w:rsidR="008A7FF3">
        <w:rPr>
          <w:rStyle w:val="Extranjerismo"/>
          <w:lang w:val="es-CO"/>
        </w:rPr>
        <w:t>a</w:t>
      </w:r>
      <w:r w:rsidRPr="00D70F97">
        <w:rPr>
          <w:rStyle w:val="Extranjerismo"/>
          <w:lang w:val="es-CO"/>
        </w:rPr>
        <w:t>ccess</w:t>
      </w:r>
      <w:proofErr w:type="spellEnd"/>
      <w:r w:rsidRPr="00D70F97">
        <w:rPr>
          <w:rStyle w:val="Extranjerismo"/>
          <w:lang w:val="es-CO"/>
        </w:rPr>
        <w:t xml:space="preserve"> </w:t>
      </w:r>
      <w:proofErr w:type="spellStart"/>
      <w:r w:rsidR="008A7FF3">
        <w:rPr>
          <w:rStyle w:val="Extranjerismo"/>
          <w:lang w:val="es-CO"/>
        </w:rPr>
        <w:t>p</w:t>
      </w:r>
      <w:r w:rsidRPr="00D70F97">
        <w:rPr>
          <w:rStyle w:val="Extranjerismo"/>
          <w:lang w:val="es-CO"/>
        </w:rPr>
        <w:t>oint</w:t>
      </w:r>
      <w:proofErr w:type="spellEnd"/>
      <w:r>
        <w:t xml:space="preserve"> utilizan el mismo canal dentro de áreas de cobertura que se superponen.</w:t>
      </w:r>
    </w:p>
    <w:p w14:paraId="47AA548B" w14:textId="1214A6CA" w:rsidR="001A7755" w:rsidRDefault="001A7755" w:rsidP="00381EB0">
      <w:r w:rsidRPr="00381EB0">
        <w:rPr>
          <w:b/>
          <w:bCs/>
        </w:rPr>
        <w:t>Interferencia de canal adyacente</w:t>
      </w:r>
      <w:r w:rsidR="00381EB0">
        <w:t xml:space="preserve">. </w:t>
      </w:r>
      <w:r>
        <w:t>Se presenta cuando dispositivos operan en canales contiguos, generando solapamiento de señal.</w:t>
      </w:r>
    </w:p>
    <w:p w14:paraId="25770F99" w14:textId="1AB4E991" w:rsidR="001A7755" w:rsidRDefault="001A7755" w:rsidP="00381EB0">
      <w:r w:rsidRPr="00381EB0">
        <w:rPr>
          <w:b/>
          <w:bCs/>
        </w:rPr>
        <w:t>Reutilización de canal</w:t>
      </w:r>
      <w:r w:rsidR="00381EB0">
        <w:t xml:space="preserve">. </w:t>
      </w:r>
      <w:r>
        <w:t>Técnica que permite utilizar nuevamente el mismo canal en zonas suficientemente separadas para evitar interferencias.</w:t>
      </w:r>
    </w:p>
    <w:p w14:paraId="4753DCFE" w14:textId="72726E41" w:rsidR="001A7755" w:rsidRDefault="001A7755" w:rsidP="00381EB0">
      <w:r w:rsidRPr="00381EB0">
        <w:rPr>
          <w:b/>
          <w:bCs/>
        </w:rPr>
        <w:lastRenderedPageBreak/>
        <w:t xml:space="preserve">Capacidad por </w:t>
      </w:r>
      <w:proofErr w:type="spellStart"/>
      <w:r w:rsidR="008A7FF3">
        <w:rPr>
          <w:rStyle w:val="Extranjerismo"/>
          <w:b/>
          <w:bCs/>
          <w:lang w:val="es-CO"/>
        </w:rPr>
        <w:t>a</w:t>
      </w:r>
      <w:r w:rsidRPr="00D70F97">
        <w:rPr>
          <w:rStyle w:val="Extranjerismo"/>
          <w:b/>
          <w:bCs/>
          <w:lang w:val="es-CO"/>
        </w:rPr>
        <w:t>ccess</w:t>
      </w:r>
      <w:proofErr w:type="spellEnd"/>
      <w:r w:rsidRPr="00D70F97">
        <w:rPr>
          <w:rStyle w:val="Extranjerismo"/>
          <w:b/>
          <w:bCs/>
          <w:lang w:val="es-CO"/>
        </w:rPr>
        <w:t xml:space="preserve"> </w:t>
      </w:r>
      <w:proofErr w:type="spellStart"/>
      <w:r w:rsidR="008A7FF3">
        <w:rPr>
          <w:rStyle w:val="Extranjerismo"/>
          <w:b/>
          <w:bCs/>
          <w:lang w:val="es-CO"/>
        </w:rPr>
        <w:t>p</w:t>
      </w:r>
      <w:r w:rsidRPr="00D70F97">
        <w:rPr>
          <w:rStyle w:val="Extranjerismo"/>
          <w:b/>
          <w:bCs/>
          <w:lang w:val="es-CO"/>
        </w:rPr>
        <w:t>oint</w:t>
      </w:r>
      <w:proofErr w:type="spellEnd"/>
      <w:r w:rsidR="00381EB0" w:rsidRPr="00D70F97">
        <w:rPr>
          <w:rStyle w:val="Extranjerismo"/>
          <w:lang w:val="es-CO"/>
        </w:rPr>
        <w:t xml:space="preserve">. </w:t>
      </w:r>
      <w:r>
        <w:t>Depende del estándar utilizado (802.11n, 802.11ac o 802.11ax), del ancho de banda configurado y de la cantidad de usuarios conectados.</w:t>
      </w:r>
    </w:p>
    <w:p w14:paraId="7751E432" w14:textId="77777777" w:rsidR="001A7755" w:rsidRDefault="001A7755" w:rsidP="001A7755">
      <w:r>
        <w:t>Una planificación adecuada de canales mejora significativamente el desempeño general de la red inalámbrica.</w:t>
      </w:r>
    </w:p>
    <w:p w14:paraId="1BAC4FE5" w14:textId="77777777" w:rsidR="001A7755" w:rsidRDefault="001A7755" w:rsidP="001A7755">
      <w:pPr>
        <w:pStyle w:val="Tabla"/>
      </w:pPr>
      <w:r>
        <w:t>Buenas prácticas en redes inalámbricas</w:t>
      </w:r>
    </w:p>
    <w:tbl>
      <w:tblPr>
        <w:tblStyle w:val="SENA"/>
        <w:tblW w:w="0" w:type="auto"/>
        <w:tblLook w:val="04A0" w:firstRow="1" w:lastRow="0" w:firstColumn="1" w:lastColumn="0" w:noHBand="0" w:noVBand="1"/>
      </w:tblPr>
      <w:tblGrid>
        <w:gridCol w:w="4981"/>
        <w:gridCol w:w="4981"/>
      </w:tblGrid>
      <w:tr w:rsidR="001A7755" w14:paraId="3C14C487" w14:textId="77777777" w:rsidTr="001C00B6">
        <w:trPr>
          <w:cnfStyle w:val="100000000000" w:firstRow="1" w:lastRow="0" w:firstColumn="0" w:lastColumn="0" w:oddVBand="0" w:evenVBand="0" w:oddHBand="0" w:evenHBand="0" w:firstRowFirstColumn="0" w:firstRowLastColumn="0" w:lastRowFirstColumn="0" w:lastRowLastColumn="0"/>
          <w:tblHeader/>
        </w:trPr>
        <w:tc>
          <w:tcPr>
            <w:tcW w:w="4986" w:type="dxa"/>
            <w:vAlign w:val="center"/>
          </w:tcPr>
          <w:p w14:paraId="3C81D63D" w14:textId="77777777" w:rsidR="001A7755" w:rsidRDefault="001A7755" w:rsidP="001C00B6">
            <w:pPr>
              <w:pStyle w:val="Tablas"/>
            </w:pPr>
            <w:r>
              <w:t>Buenas prácticas</w:t>
            </w:r>
          </w:p>
        </w:tc>
        <w:tc>
          <w:tcPr>
            <w:tcW w:w="4986" w:type="dxa"/>
            <w:vAlign w:val="center"/>
          </w:tcPr>
          <w:p w14:paraId="5C04B807" w14:textId="77777777" w:rsidR="001A7755" w:rsidRDefault="001A7755" w:rsidP="001C00B6">
            <w:pPr>
              <w:pStyle w:val="Tablas"/>
            </w:pPr>
            <w:r>
              <w:t>Beneficio</w:t>
            </w:r>
          </w:p>
        </w:tc>
      </w:tr>
      <w:tr w:rsidR="001A7755" w14:paraId="48893424" w14:textId="77777777" w:rsidTr="001C00B6">
        <w:trPr>
          <w:cnfStyle w:val="000000100000" w:firstRow="0" w:lastRow="0" w:firstColumn="0" w:lastColumn="0" w:oddVBand="0" w:evenVBand="0" w:oddHBand="1" w:evenHBand="0" w:firstRowFirstColumn="0" w:firstRowLastColumn="0" w:lastRowFirstColumn="0" w:lastRowLastColumn="0"/>
        </w:trPr>
        <w:tc>
          <w:tcPr>
            <w:tcW w:w="4986" w:type="dxa"/>
            <w:vAlign w:val="center"/>
          </w:tcPr>
          <w:p w14:paraId="03C43CAC" w14:textId="77777777" w:rsidR="001A7755" w:rsidRDefault="001A7755" w:rsidP="001C00B6">
            <w:pPr>
              <w:pStyle w:val="Tablas"/>
            </w:pPr>
            <w:r>
              <w:t xml:space="preserve">Evitar anchos de canal de 80 </w:t>
            </w:r>
            <w:r w:rsidRPr="00D70F97">
              <w:rPr>
                <w:rStyle w:val="Extranjerismo"/>
                <w:lang w:val="es-CO"/>
              </w:rPr>
              <w:t>MHz</w:t>
            </w:r>
            <w:r>
              <w:t xml:space="preserve"> en entornos de alta densidad.</w:t>
            </w:r>
          </w:p>
        </w:tc>
        <w:tc>
          <w:tcPr>
            <w:tcW w:w="4986" w:type="dxa"/>
            <w:vAlign w:val="center"/>
          </w:tcPr>
          <w:p w14:paraId="1A584CDB" w14:textId="77777777" w:rsidR="001A7755" w:rsidRDefault="001A7755" w:rsidP="001C00B6">
            <w:pPr>
              <w:pStyle w:val="Tablas"/>
            </w:pPr>
            <w:r>
              <w:t>Reduce interferencias y mejora estabilidad.</w:t>
            </w:r>
          </w:p>
        </w:tc>
      </w:tr>
      <w:tr w:rsidR="001A7755" w14:paraId="5218CC7B" w14:textId="77777777" w:rsidTr="001C00B6">
        <w:tc>
          <w:tcPr>
            <w:tcW w:w="4986" w:type="dxa"/>
            <w:vAlign w:val="center"/>
          </w:tcPr>
          <w:p w14:paraId="52A226F6" w14:textId="77777777" w:rsidR="001A7755" w:rsidRDefault="001A7755" w:rsidP="001C00B6">
            <w:pPr>
              <w:pStyle w:val="Tablas"/>
            </w:pPr>
            <w:r>
              <w:t>Ajustar la potencia de transmisión de los dispositivos.</w:t>
            </w:r>
          </w:p>
        </w:tc>
        <w:tc>
          <w:tcPr>
            <w:tcW w:w="4986" w:type="dxa"/>
            <w:vAlign w:val="center"/>
          </w:tcPr>
          <w:p w14:paraId="31BD9C0F" w14:textId="77777777" w:rsidR="001A7755" w:rsidRDefault="001A7755" w:rsidP="001C00B6">
            <w:pPr>
              <w:pStyle w:val="Tablas"/>
            </w:pPr>
            <w:r>
              <w:t>Disminuye el solapamiento de cobertura entre puntos de acceso.</w:t>
            </w:r>
          </w:p>
        </w:tc>
      </w:tr>
      <w:tr w:rsidR="001A7755" w14:paraId="1B66F983" w14:textId="77777777" w:rsidTr="001C00B6">
        <w:trPr>
          <w:cnfStyle w:val="000000100000" w:firstRow="0" w:lastRow="0" w:firstColumn="0" w:lastColumn="0" w:oddVBand="0" w:evenVBand="0" w:oddHBand="1" w:evenHBand="0" w:firstRowFirstColumn="0" w:firstRowLastColumn="0" w:lastRowFirstColumn="0" w:lastRowLastColumn="0"/>
        </w:trPr>
        <w:tc>
          <w:tcPr>
            <w:tcW w:w="4986" w:type="dxa"/>
            <w:vAlign w:val="center"/>
          </w:tcPr>
          <w:p w14:paraId="1C696D24" w14:textId="77777777" w:rsidR="001A7755" w:rsidRDefault="001A7755" w:rsidP="001C00B6">
            <w:pPr>
              <w:pStyle w:val="Tablas"/>
            </w:pPr>
            <w:r>
              <w:t>Distribuir usuarios mediante balanceo de carga.</w:t>
            </w:r>
          </w:p>
        </w:tc>
        <w:tc>
          <w:tcPr>
            <w:tcW w:w="4986" w:type="dxa"/>
            <w:vAlign w:val="center"/>
          </w:tcPr>
          <w:p w14:paraId="138CCB7B" w14:textId="77777777" w:rsidR="001A7755" w:rsidRDefault="001A7755" w:rsidP="001C00B6">
            <w:pPr>
              <w:pStyle w:val="Tablas"/>
            </w:pPr>
            <w:r>
              <w:t>Optimiza el uso de los recursos disponibles en la red.</w:t>
            </w:r>
          </w:p>
        </w:tc>
      </w:tr>
    </w:tbl>
    <w:p w14:paraId="587EE989" w14:textId="77777777" w:rsidR="001A7755" w:rsidRDefault="001A7755" w:rsidP="001A7755">
      <w:r>
        <w:t>La correcta planificación de canales contribuye a mejorar el rendimiento, la estabilidad y la experiencia del usuario en redes inalámbricas.</w:t>
      </w:r>
    </w:p>
    <w:p w14:paraId="17D20989" w14:textId="77777777" w:rsidR="001A7755" w:rsidRDefault="001A7755" w:rsidP="001A7755">
      <w:pPr>
        <w:pStyle w:val="Ttulo3"/>
      </w:pPr>
      <w:r>
        <w:t>Caso de análisis técnico de red</w:t>
      </w:r>
    </w:p>
    <w:p w14:paraId="6FC47B4C" w14:textId="77777777" w:rsidR="001A7755" w:rsidRDefault="001A7755" w:rsidP="001A7755">
      <w:r>
        <w:t>La implementación de una red inalámbrica en un auditorio con capacidad para 200 usuarios conectados simultáneamente exige una planificación técnica orientada a garantizar cobertura, capacidad y estabilidad del servicio. En este tipo de escenarios de alta densidad, la selección del estándar inalámbrico, la distribución de los puntos de acceso y la administración del espectro resultan determinantes para evitar degradación del rendimiento. A continuación, se sintetizan los factores técnicos más relevantes del escenario planteado.</w:t>
      </w:r>
    </w:p>
    <w:p w14:paraId="25A5748F" w14:textId="7D27E85C" w:rsidR="001A7755" w:rsidRDefault="001A7755">
      <w:pPr>
        <w:pStyle w:val="Prrafodelista"/>
        <w:numPr>
          <w:ilvl w:val="0"/>
          <w:numId w:val="42"/>
        </w:numPr>
        <w:ind w:left="993"/>
      </w:pPr>
      <w:r w:rsidRPr="00381EB0">
        <w:rPr>
          <w:b/>
          <w:bCs/>
        </w:rPr>
        <w:lastRenderedPageBreak/>
        <w:t xml:space="preserve">Uso del estándar </w:t>
      </w:r>
      <w:proofErr w:type="spellStart"/>
      <w:r w:rsidRPr="00A62D52">
        <w:rPr>
          <w:rStyle w:val="Extranjerismo"/>
          <w:lang w:val="es-CO"/>
        </w:rPr>
        <w:t>Wi</w:t>
      </w:r>
      <w:proofErr w:type="spellEnd"/>
      <w:r w:rsidRPr="00A62D52">
        <w:rPr>
          <w:rStyle w:val="Extranjerismo"/>
          <w:lang w:val="es-CO"/>
        </w:rPr>
        <w:t>-Fi</w:t>
      </w:r>
      <w:r w:rsidRPr="00381EB0">
        <w:rPr>
          <w:b/>
          <w:bCs/>
        </w:rPr>
        <w:t xml:space="preserve"> 6 (802.11ax)</w:t>
      </w:r>
      <w:r w:rsidR="00381EB0">
        <w:t xml:space="preserve">. </w:t>
      </w:r>
      <w:r>
        <w:t>Permite gestionar mayor cantidad de usuarios simultáneos y optimiza la eficiencia espectral mediante tecnologías como OFDMA y MU-MIMO.</w:t>
      </w:r>
    </w:p>
    <w:p w14:paraId="4942D4C7" w14:textId="26300A7E" w:rsidR="001A7755" w:rsidRDefault="001A7755">
      <w:pPr>
        <w:pStyle w:val="Prrafodelista"/>
        <w:numPr>
          <w:ilvl w:val="0"/>
          <w:numId w:val="42"/>
        </w:numPr>
        <w:ind w:left="993"/>
      </w:pPr>
      <w:r w:rsidRPr="008A7FF3">
        <w:rPr>
          <w:rStyle w:val="Ttulo5Car"/>
        </w:rPr>
        <w:t>Distribución de múltiples</w:t>
      </w:r>
      <w:r w:rsidRPr="00381EB0">
        <w:rPr>
          <w:b/>
          <w:bCs/>
        </w:rPr>
        <w:t xml:space="preserve"> </w:t>
      </w:r>
      <w:proofErr w:type="spellStart"/>
      <w:r w:rsidR="008A7FF3">
        <w:rPr>
          <w:rStyle w:val="Extranjerismo"/>
          <w:b/>
          <w:bCs/>
          <w:lang w:val="es-CO"/>
        </w:rPr>
        <w:t>a</w:t>
      </w:r>
      <w:r w:rsidRPr="00D70F97">
        <w:rPr>
          <w:rStyle w:val="Extranjerismo"/>
          <w:b/>
          <w:bCs/>
          <w:lang w:val="es-CO"/>
        </w:rPr>
        <w:t>ccess</w:t>
      </w:r>
      <w:proofErr w:type="spellEnd"/>
      <w:r w:rsidRPr="00D70F97">
        <w:rPr>
          <w:rStyle w:val="Extranjerismo"/>
          <w:b/>
          <w:bCs/>
          <w:lang w:val="es-CO"/>
        </w:rPr>
        <w:t xml:space="preserve"> </w:t>
      </w:r>
      <w:proofErr w:type="spellStart"/>
      <w:r w:rsidR="008A7FF3">
        <w:rPr>
          <w:rStyle w:val="Extranjerismo"/>
          <w:b/>
          <w:bCs/>
          <w:lang w:val="es-CO"/>
        </w:rPr>
        <w:t>p</w:t>
      </w:r>
      <w:r w:rsidRPr="00D70F97">
        <w:rPr>
          <w:rStyle w:val="Extranjerismo"/>
          <w:b/>
          <w:bCs/>
          <w:lang w:val="es-CO"/>
        </w:rPr>
        <w:t>oint</w:t>
      </w:r>
      <w:proofErr w:type="spellEnd"/>
      <w:r w:rsidR="00381EB0" w:rsidRPr="00D70F97">
        <w:rPr>
          <w:rStyle w:val="Extranjerismo"/>
          <w:lang w:val="es-CO"/>
        </w:rPr>
        <w:t xml:space="preserve">. </w:t>
      </w:r>
      <w:r>
        <w:t>Facilita una cobertura uniforme y reduce la concentración excesiva de usuarios sobre un solo dispositivo.</w:t>
      </w:r>
    </w:p>
    <w:p w14:paraId="57983434" w14:textId="7F7522D4" w:rsidR="001A7755" w:rsidRDefault="001A7755">
      <w:pPr>
        <w:pStyle w:val="Prrafodelista"/>
        <w:numPr>
          <w:ilvl w:val="0"/>
          <w:numId w:val="42"/>
        </w:numPr>
        <w:ind w:left="993"/>
      </w:pPr>
      <w:r w:rsidRPr="00381EB0">
        <w:rPr>
          <w:b/>
          <w:bCs/>
        </w:rPr>
        <w:t>Utilización de canales no superpuestos</w:t>
      </w:r>
      <w:r w:rsidR="00381EB0">
        <w:t xml:space="preserve">. </w:t>
      </w:r>
      <w:r>
        <w:t>Disminuye interferencias entre celdas inalámbricas cercanas y mejora la estabilidad de la comunicación.</w:t>
      </w:r>
    </w:p>
    <w:p w14:paraId="73C85563" w14:textId="7FC9D5A0" w:rsidR="001A7755" w:rsidRDefault="001A7755">
      <w:pPr>
        <w:pStyle w:val="Prrafodelista"/>
        <w:numPr>
          <w:ilvl w:val="0"/>
          <w:numId w:val="42"/>
        </w:numPr>
        <w:ind w:left="993"/>
      </w:pPr>
      <w:r w:rsidRPr="00381EB0">
        <w:rPr>
          <w:b/>
          <w:bCs/>
        </w:rPr>
        <w:t>Balanceo de carga entre puntos de acceso</w:t>
      </w:r>
      <w:r w:rsidR="00381EB0">
        <w:t xml:space="preserve">. </w:t>
      </w:r>
      <w:r>
        <w:t>Distribuye de manera más eficiente los usuarios conectados, evitando saturación en determinados equipos.</w:t>
      </w:r>
    </w:p>
    <w:p w14:paraId="6780A40F" w14:textId="77777777" w:rsidR="001A7755" w:rsidRDefault="001A7755" w:rsidP="001A7755">
      <w:r>
        <w:t>Una planificación inadecuada de canales o la utilización de estándares inalámbricos obsoletos puede generar congestión, incremento de interferencias y reducción significativa en el rendimiento de la red. Por esta razón, en escenarios de alta concurrencia, la capacidad de la infraestructura debe evaluarse con el mismo nivel de importancia que la cobertura.</w:t>
      </w:r>
    </w:p>
    <w:p w14:paraId="13C95F57" w14:textId="77777777" w:rsidR="00381EB0" w:rsidRDefault="00381EB0" w:rsidP="001A7755"/>
    <w:p w14:paraId="5B265241" w14:textId="682E8019" w:rsidR="00381EB0" w:rsidRDefault="00381EB0">
      <w:pPr>
        <w:spacing w:before="0" w:after="160" w:line="259" w:lineRule="auto"/>
        <w:ind w:firstLine="0"/>
      </w:pPr>
      <w:r>
        <w:br w:type="page"/>
      </w:r>
    </w:p>
    <w:p w14:paraId="4910A284" w14:textId="77777777" w:rsidR="001A7755" w:rsidRDefault="001A7755" w:rsidP="001A7755">
      <w:pPr>
        <w:pStyle w:val="Ttulo1"/>
      </w:pPr>
      <w:bookmarkStart w:id="25" w:name="_Toc228264145"/>
      <w:r>
        <w:lastRenderedPageBreak/>
        <w:t>Seguridad en redes inalámbricas</w:t>
      </w:r>
      <w:bookmarkEnd w:id="25"/>
    </w:p>
    <w:p w14:paraId="1E3783BD" w14:textId="77777777" w:rsidR="001A7755" w:rsidRDefault="001A7755" w:rsidP="001A7755">
      <w:r>
        <w:t>Las redes inalámbricas utilizan el aire como medio de transmisión, por lo que se encuentran expuestas a riesgos como la interceptación de datos, los accesos no autorizados y las interferencias maliciosas. A diferencia de las redes cableadas, donde el acceso físico limita de manera significativa las amenazas, en los entornos inalámbricos cualquier dispositivo dentro del área de cobertura puede intentar conectarse o capturar tráfico.</w:t>
      </w:r>
    </w:p>
    <w:p w14:paraId="52C59EB5" w14:textId="77777777" w:rsidR="001A7755" w:rsidRDefault="001A7755" w:rsidP="001A7755">
      <w:r>
        <w:t>Por esta razón, la implementación de mecanismos de seguridad adecuados resulta indispensable para garantizar la confidencialidad, la integridad y la disponibilidad de la información. Asimismo, la configuración de estos mecanismos constituye un componente esencial dentro de la definición técnica de los recursos de red.</w:t>
      </w:r>
    </w:p>
    <w:p w14:paraId="026676AD" w14:textId="77777777" w:rsidR="001A7755" w:rsidRDefault="001A7755" w:rsidP="001A7755">
      <w:r>
        <w:t>La seguridad en redes inalámbricas se sustenta en una arquitectura de seguridad multicapa, en la cual diferentes niveles de protección actúan de forma complementaria para fortalecer la defensa de la infraestructura de red. A continuación, se presentan los principales mecanismos de protección asociados a cada capa.</w:t>
      </w:r>
    </w:p>
    <w:p w14:paraId="43E8398B" w14:textId="4D564674" w:rsidR="001A7755" w:rsidRDefault="001A7755">
      <w:pPr>
        <w:pStyle w:val="Prrafodelista"/>
        <w:numPr>
          <w:ilvl w:val="0"/>
          <w:numId w:val="43"/>
        </w:numPr>
      </w:pPr>
      <w:r w:rsidRPr="00E61985">
        <w:rPr>
          <w:b/>
          <w:bCs/>
        </w:rPr>
        <w:t>Física</w:t>
      </w:r>
      <w:r w:rsidR="00E61985" w:rsidRPr="00E61985">
        <w:rPr>
          <w:b/>
          <w:bCs/>
        </w:rPr>
        <w:t>.</w:t>
      </w:r>
      <w:r w:rsidR="00E61985">
        <w:t xml:space="preserve"> </w:t>
      </w:r>
      <w:r>
        <w:t>Control de ubicación de equipos.</w:t>
      </w:r>
    </w:p>
    <w:p w14:paraId="3EF46F06" w14:textId="4D9B99E2" w:rsidR="001A7755" w:rsidRDefault="00E61985">
      <w:pPr>
        <w:pStyle w:val="Prrafodelista"/>
        <w:numPr>
          <w:ilvl w:val="0"/>
          <w:numId w:val="43"/>
        </w:numPr>
      </w:pPr>
      <w:r w:rsidRPr="00E61985">
        <w:rPr>
          <w:b/>
          <w:bCs/>
        </w:rPr>
        <w:t>Red</w:t>
      </w:r>
      <w:r>
        <w:t xml:space="preserve">. </w:t>
      </w:r>
      <w:r w:rsidR="001A7755">
        <w:t>Segmentación mediante VLAN.</w:t>
      </w:r>
    </w:p>
    <w:p w14:paraId="2F1F9058" w14:textId="48FFAF04" w:rsidR="001A7755" w:rsidRDefault="001A7755">
      <w:pPr>
        <w:pStyle w:val="Prrafodelista"/>
        <w:numPr>
          <w:ilvl w:val="0"/>
          <w:numId w:val="43"/>
        </w:numPr>
      </w:pPr>
      <w:r w:rsidRPr="00E61985">
        <w:rPr>
          <w:b/>
          <w:bCs/>
        </w:rPr>
        <w:t>Acceso</w:t>
      </w:r>
      <w:r w:rsidR="00E61985">
        <w:t xml:space="preserve">. </w:t>
      </w:r>
      <w:r>
        <w:t>Autenticación 802.1X.</w:t>
      </w:r>
    </w:p>
    <w:p w14:paraId="09943F7A" w14:textId="36AFC574" w:rsidR="001A7755" w:rsidRDefault="001A7755">
      <w:pPr>
        <w:pStyle w:val="Prrafodelista"/>
        <w:numPr>
          <w:ilvl w:val="0"/>
          <w:numId w:val="43"/>
        </w:numPr>
      </w:pPr>
      <w:r w:rsidRPr="00E61985">
        <w:rPr>
          <w:b/>
          <w:bCs/>
        </w:rPr>
        <w:t>Cifrado</w:t>
      </w:r>
      <w:r w:rsidR="00E61985">
        <w:t xml:space="preserve">. </w:t>
      </w:r>
      <w:r>
        <w:t>WPA2 / WPA3.</w:t>
      </w:r>
    </w:p>
    <w:p w14:paraId="06B9B3BE" w14:textId="13897358" w:rsidR="001A7755" w:rsidRDefault="001A7755">
      <w:pPr>
        <w:pStyle w:val="Prrafodelista"/>
        <w:numPr>
          <w:ilvl w:val="0"/>
          <w:numId w:val="43"/>
        </w:numPr>
      </w:pPr>
      <w:r w:rsidRPr="00E61985">
        <w:rPr>
          <w:b/>
          <w:bCs/>
        </w:rPr>
        <w:t>Monitoreo</w:t>
      </w:r>
      <w:r w:rsidR="00E61985">
        <w:t xml:space="preserve">. </w:t>
      </w:r>
      <w:r>
        <w:t>Sistemas de detección de intrusos.</w:t>
      </w:r>
    </w:p>
    <w:p w14:paraId="1D313D78" w14:textId="77777777" w:rsidR="001A7755" w:rsidRDefault="001A7755" w:rsidP="001A7755">
      <w:r>
        <w:lastRenderedPageBreak/>
        <w:t>La combinación de estos mecanismos contribuye a reducir el riesgo de intrusión, mejorar la capacidad de respuesta ante incidentes de seguridad y fortalecer la gestión integral de la red inalámbrica.</w:t>
      </w:r>
    </w:p>
    <w:p w14:paraId="050FD5FA" w14:textId="77777777" w:rsidR="001A7755" w:rsidRDefault="001A7755" w:rsidP="001A7755">
      <w:pPr>
        <w:pStyle w:val="Ttulo2"/>
      </w:pPr>
      <w:bookmarkStart w:id="26" w:name="_Toc228264146"/>
      <w:r>
        <w:t>Concepto de seguridad inalámbrica</w:t>
      </w:r>
      <w:bookmarkEnd w:id="26"/>
    </w:p>
    <w:p w14:paraId="4B907FD5" w14:textId="77777777" w:rsidR="001A7755" w:rsidRDefault="001A7755" w:rsidP="001A7755">
      <w:r>
        <w:t>La seguridad inalámbrica se refiere al conjunto de medidas técnicas, protocolos y configuraciones orientadas a proteger una red frente a accesos no autorizados, ataques informáticos y pérdida de información. Este enfoque integra diversas acciones de control que permiten preservar la operación segura de la infraestructura tecnológica.</w:t>
      </w:r>
    </w:p>
    <w:p w14:paraId="0184E812" w14:textId="77777777" w:rsidR="001A7755" w:rsidRDefault="001A7755" w:rsidP="001A7755">
      <w:r>
        <w:t>Entre las principales medidas de seguridad inalámbrica se incluyen la autenticación de usuarios, el cifrado de datos, el control de acceso, el monitoreo del tráfico y la segmentación de la red. La aplicación coordinada de estos mecanismos permite impedir la interceptación de la información y garantizar que únicamente los usuarios autorizados accedan a los recursos disponibles.</w:t>
      </w:r>
    </w:p>
    <w:p w14:paraId="62C7BE46" w14:textId="77777777" w:rsidR="001A7755" w:rsidRDefault="001A7755" w:rsidP="001A7755">
      <w:pPr>
        <w:pStyle w:val="Ttulo2"/>
      </w:pPr>
      <w:bookmarkStart w:id="27" w:name="_Toc228264147"/>
      <w:r>
        <w:t>Servicios de seguridad</w:t>
      </w:r>
      <w:bookmarkEnd w:id="27"/>
    </w:p>
    <w:p w14:paraId="23DB6511" w14:textId="77777777" w:rsidR="001A7755" w:rsidRDefault="001A7755" w:rsidP="001A7755">
      <w:r>
        <w:t>Los servicios de seguridad en redes inalámbricas se fundamentan en tres principios esenciales que permiten asegurar la protección de la información y la continuidad de los servicios de red. Estos principios constituyen la base conceptual para el diseño e implementación de políticas y controles de seguridad. A continuación, se presenta su caracterización comparativa.</w:t>
      </w:r>
    </w:p>
    <w:p w14:paraId="2EBA89E5" w14:textId="76A53A40" w:rsidR="001A7755" w:rsidRDefault="001A7755">
      <w:pPr>
        <w:pStyle w:val="Prrafodelista"/>
        <w:numPr>
          <w:ilvl w:val="0"/>
          <w:numId w:val="44"/>
        </w:numPr>
        <w:ind w:left="993"/>
      </w:pPr>
      <w:r w:rsidRPr="006220E5">
        <w:rPr>
          <w:b/>
          <w:bCs/>
        </w:rPr>
        <w:t>Confidencialidad</w:t>
      </w:r>
      <w:r w:rsidR="006220E5">
        <w:t xml:space="preserve">. </w:t>
      </w:r>
      <w:r>
        <w:t>Garantiza que la información transmitida solo pueda ser leída por usuarios autorizados mediante mecanismos de cifrado que transforman los datos en formatos ilegibles para terceros.</w:t>
      </w:r>
    </w:p>
    <w:p w14:paraId="1605A46E" w14:textId="609CF557" w:rsidR="001A7755" w:rsidRDefault="001A7755">
      <w:pPr>
        <w:pStyle w:val="Prrafodelista"/>
        <w:numPr>
          <w:ilvl w:val="0"/>
          <w:numId w:val="44"/>
        </w:numPr>
        <w:ind w:left="993"/>
      </w:pPr>
      <w:r w:rsidRPr="006220E5">
        <w:rPr>
          <w:b/>
          <w:bCs/>
        </w:rPr>
        <w:lastRenderedPageBreak/>
        <w:t>Integridad</w:t>
      </w:r>
      <w:r w:rsidR="006220E5">
        <w:t xml:space="preserve">. </w:t>
      </w:r>
      <w:r>
        <w:t>Asegura que la información no sea alterada durante su transmisión. Para ello, se emplean mecanismos de verificación que permiten detectar modificaciones no autorizadas.</w:t>
      </w:r>
    </w:p>
    <w:p w14:paraId="1E6C40BC" w14:textId="75CF9203" w:rsidR="001A7755" w:rsidRDefault="001A7755">
      <w:pPr>
        <w:pStyle w:val="Prrafodelista"/>
        <w:numPr>
          <w:ilvl w:val="0"/>
          <w:numId w:val="44"/>
        </w:numPr>
        <w:ind w:left="993"/>
      </w:pPr>
      <w:r w:rsidRPr="006220E5">
        <w:rPr>
          <w:b/>
          <w:bCs/>
        </w:rPr>
        <w:t>Disponibilidad</w:t>
      </w:r>
      <w:r w:rsidR="006220E5">
        <w:t xml:space="preserve">. </w:t>
      </w:r>
      <w:r>
        <w:t>Garantiza que los servicios de red estén accesibles cuando los usuarios los requieran, lo cual implica protección frente a ataques de denegación de servicio y fallos técnicos.</w:t>
      </w:r>
    </w:p>
    <w:p w14:paraId="39FC36DA" w14:textId="77777777" w:rsidR="001A7755" w:rsidRDefault="001A7755" w:rsidP="001A7755">
      <w:r>
        <w:t>Estos servicios permiten fortalecer la seguridad operativa de las redes inalámbricas y contribuyen al mantenimiento de entornos tecnológicos confiables.</w:t>
      </w:r>
    </w:p>
    <w:p w14:paraId="1BD118C6" w14:textId="77777777" w:rsidR="001A7755" w:rsidRDefault="001A7755" w:rsidP="001A7755">
      <w:pPr>
        <w:pStyle w:val="Ttulo2"/>
      </w:pPr>
      <w:bookmarkStart w:id="28" w:name="_Toc228264148"/>
      <w:r>
        <w:t>Mecanismos de cifrado</w:t>
      </w:r>
      <w:bookmarkEnd w:id="28"/>
    </w:p>
    <w:p w14:paraId="3FB013A9" w14:textId="77777777" w:rsidR="001A7755" w:rsidRDefault="001A7755" w:rsidP="001A7755">
      <w:r>
        <w:t>El cifrado es el proceso mediante el cual la información se transforma en un formato codificado con el propósito de impedir su lectura por personas no autorizadas. En las redes inalámbricas, este mecanismo constituye uno de los principales elementos de protección, ya que permite salvaguardar la confidencialidad de los datos transmitidos a través del medio radioeléctrico.</w:t>
      </w:r>
    </w:p>
    <w:p w14:paraId="60EF08EB" w14:textId="77777777" w:rsidR="001A7755" w:rsidRDefault="001A7755" w:rsidP="001A7755">
      <w:r>
        <w:t xml:space="preserve">A lo largo de la evolución de la seguridad en redes </w:t>
      </w:r>
      <w:proofErr w:type="spellStart"/>
      <w:r>
        <w:t>Wi</w:t>
      </w:r>
      <w:proofErr w:type="spellEnd"/>
      <w:r>
        <w:t>-Fi se han desarrollado diversos protocolos de cifrado que presentan diferencias en su funcionamiento, nivel de protección y vigencia tecnológica. A continuación, se describen sus principales características.</w:t>
      </w:r>
    </w:p>
    <w:p w14:paraId="4D3606FF" w14:textId="77777777" w:rsidR="001A7755" w:rsidRDefault="001A7755" w:rsidP="001A7755">
      <w:pPr>
        <w:pStyle w:val="Ttulo3"/>
      </w:pPr>
      <w:r w:rsidRPr="00A73B6D">
        <w:rPr>
          <w:rStyle w:val="Extranjerismo"/>
        </w:rPr>
        <w:t xml:space="preserve">WEP </w:t>
      </w:r>
      <w:r>
        <w:t>(</w:t>
      </w:r>
      <w:r>
        <w:rPr>
          <w:rStyle w:val="Extranjerismo"/>
        </w:rPr>
        <w:t>Wired</w:t>
      </w:r>
      <w:r>
        <w:t xml:space="preserve"> </w:t>
      </w:r>
      <w:r>
        <w:rPr>
          <w:rStyle w:val="Extranjerismo"/>
        </w:rPr>
        <w:t>Equivalent</w:t>
      </w:r>
      <w:r>
        <w:t xml:space="preserve"> </w:t>
      </w:r>
      <w:r>
        <w:rPr>
          <w:rStyle w:val="Extranjerismo"/>
        </w:rPr>
        <w:t>Privacy</w:t>
      </w:r>
      <w:r>
        <w:t>)</w:t>
      </w:r>
    </w:p>
    <w:p w14:paraId="2CB7467F" w14:textId="77777777" w:rsidR="001A7755" w:rsidRDefault="001A7755" w:rsidP="001A7755">
      <w:r>
        <w:t xml:space="preserve">Fue uno de los primeros mecanismos de seguridad en redes </w:t>
      </w:r>
      <w:proofErr w:type="spellStart"/>
      <w:r>
        <w:t>Wi</w:t>
      </w:r>
      <w:proofErr w:type="spellEnd"/>
      <w:r>
        <w:t>-Fi. Utiliza el algoritmo RC4, pero presenta vulnerabilidades significativas que permiten su ruptura con relativa facilidad. Actualmente se considera obsoleto y no se recomienda su uso.</w:t>
      </w:r>
    </w:p>
    <w:p w14:paraId="0E183228" w14:textId="77777777" w:rsidR="001A7755" w:rsidRPr="00A62D52" w:rsidRDefault="001A7755" w:rsidP="5C846CE9">
      <w:pPr>
        <w:pStyle w:val="Ttulo3"/>
      </w:pPr>
      <w:r w:rsidRPr="5C846CE9">
        <w:rPr>
          <w:rStyle w:val="Extranjerismo"/>
          <w:lang w:val="es-419"/>
        </w:rPr>
        <w:lastRenderedPageBreak/>
        <w:t>WPA</w:t>
      </w:r>
      <w:r w:rsidRPr="5C846CE9">
        <w:t xml:space="preserve"> (</w:t>
      </w:r>
      <w:r w:rsidRPr="5C846CE9">
        <w:rPr>
          <w:rStyle w:val="Extranjerismo"/>
          <w:lang w:val="es-419"/>
        </w:rPr>
        <w:t>Wi-Fi</w:t>
      </w:r>
      <w:r w:rsidRPr="5C846CE9">
        <w:t xml:space="preserve"> </w:t>
      </w:r>
      <w:r w:rsidRPr="5C846CE9">
        <w:rPr>
          <w:rStyle w:val="Extranjerismo"/>
          <w:lang w:val="es-419"/>
        </w:rPr>
        <w:t>Protected</w:t>
      </w:r>
      <w:r w:rsidRPr="5C846CE9">
        <w:t xml:space="preserve"> </w:t>
      </w:r>
      <w:r w:rsidRPr="5C846CE9">
        <w:rPr>
          <w:rStyle w:val="Extranjerismo"/>
          <w:lang w:val="es-419"/>
        </w:rPr>
        <w:t>Access</w:t>
      </w:r>
      <w:r w:rsidRPr="5C846CE9">
        <w:t>)</w:t>
      </w:r>
    </w:p>
    <w:p w14:paraId="5148EEF7" w14:textId="77777777" w:rsidR="001A7755" w:rsidRDefault="001A7755" w:rsidP="001A7755">
      <w:r>
        <w:t>Surgió como una mejora frente a las limitaciones de WEP. Introdujo el protocolo TKIP (</w:t>
      </w:r>
      <w:r w:rsidRPr="00D70F97">
        <w:rPr>
          <w:rStyle w:val="Extranjerismo"/>
          <w:lang w:val="es-CO"/>
        </w:rPr>
        <w:t xml:space="preserve">Temporal Key Integrity </w:t>
      </w:r>
      <w:proofErr w:type="spellStart"/>
      <w:r w:rsidRPr="00D70F97">
        <w:rPr>
          <w:rStyle w:val="Extranjerismo"/>
          <w:lang w:val="es-CO"/>
        </w:rPr>
        <w:t>Protocol</w:t>
      </w:r>
      <w:proofErr w:type="spellEnd"/>
      <w:r>
        <w:t>), lo que permitió incrementar el nivel de seguridad. Sin embargo, con el tiempo se identificaron limitaciones frente a ataques modernos.</w:t>
      </w:r>
    </w:p>
    <w:p w14:paraId="760449AD" w14:textId="77777777" w:rsidR="001A7755" w:rsidRPr="00A73B6D" w:rsidRDefault="001A7755" w:rsidP="001A7755">
      <w:pPr>
        <w:pStyle w:val="Ttulo3"/>
        <w:rPr>
          <w:rStyle w:val="Extranjerismo"/>
        </w:rPr>
      </w:pPr>
      <w:r w:rsidRPr="00A73B6D">
        <w:rPr>
          <w:rStyle w:val="Extranjerismo"/>
        </w:rPr>
        <w:t>WPA2</w:t>
      </w:r>
    </w:p>
    <w:p w14:paraId="1D8B6AC9" w14:textId="77777777" w:rsidR="001A7755" w:rsidRDefault="001A7755" w:rsidP="001A7755">
      <w:r>
        <w:t>Incorpora el cifrado AES (</w:t>
      </w:r>
      <w:proofErr w:type="spellStart"/>
      <w:r w:rsidRPr="00D70F97">
        <w:rPr>
          <w:rStyle w:val="Extranjerismo"/>
          <w:lang w:val="es-CO"/>
        </w:rPr>
        <w:t>Advanced</w:t>
      </w:r>
      <w:proofErr w:type="spellEnd"/>
      <w:r w:rsidRPr="00D70F97">
        <w:rPr>
          <w:rStyle w:val="Extranjerismo"/>
          <w:lang w:val="es-CO"/>
        </w:rPr>
        <w:t xml:space="preserve"> </w:t>
      </w:r>
      <w:proofErr w:type="spellStart"/>
      <w:r w:rsidRPr="00D70F97">
        <w:rPr>
          <w:rStyle w:val="Extranjerismo"/>
          <w:lang w:val="es-CO"/>
        </w:rPr>
        <w:t>Encryption</w:t>
      </w:r>
      <w:proofErr w:type="spellEnd"/>
      <w:r w:rsidRPr="00D70F97">
        <w:rPr>
          <w:rStyle w:val="Extranjerismo"/>
          <w:lang w:val="es-CO"/>
        </w:rPr>
        <w:t xml:space="preserve"> Standard</w:t>
      </w:r>
      <w:r>
        <w:t>) en modo CCMP, proporcionando mayor robustez criptográfica. Ha sido ampliamente adoptado en redes domésticas y empresariales.</w:t>
      </w:r>
    </w:p>
    <w:p w14:paraId="088C5B18" w14:textId="77777777" w:rsidR="001A7755" w:rsidRPr="00A73B6D" w:rsidRDefault="001A7755" w:rsidP="001A7755">
      <w:pPr>
        <w:pStyle w:val="Ttulo3"/>
        <w:rPr>
          <w:rStyle w:val="Extranjerismo"/>
        </w:rPr>
      </w:pPr>
      <w:r w:rsidRPr="00A73B6D">
        <w:rPr>
          <w:rStyle w:val="Extranjerismo"/>
        </w:rPr>
        <w:t>WPA3</w:t>
      </w:r>
    </w:p>
    <w:p w14:paraId="0B8F526E" w14:textId="77777777" w:rsidR="001A7755" w:rsidRDefault="001A7755" w:rsidP="001A7755">
      <w:r>
        <w:t xml:space="preserve">Representa la versión más reciente de seguridad </w:t>
      </w:r>
      <w:proofErr w:type="spellStart"/>
      <w:r>
        <w:t>Wi</w:t>
      </w:r>
      <w:proofErr w:type="spellEnd"/>
      <w:r>
        <w:t>-Fi. Integra autenticación SAE (</w:t>
      </w:r>
      <w:proofErr w:type="spellStart"/>
      <w:r w:rsidRPr="00D70F97">
        <w:rPr>
          <w:rStyle w:val="Extranjerismo"/>
          <w:lang w:val="es-CO"/>
        </w:rPr>
        <w:t>Simultaneous</w:t>
      </w:r>
      <w:proofErr w:type="spellEnd"/>
      <w:r w:rsidRPr="00D70F97">
        <w:rPr>
          <w:rStyle w:val="Extranjerismo"/>
          <w:lang w:val="es-CO"/>
        </w:rPr>
        <w:t xml:space="preserve"> </w:t>
      </w:r>
      <w:proofErr w:type="spellStart"/>
      <w:r w:rsidRPr="00D70F97">
        <w:rPr>
          <w:rStyle w:val="Extranjerismo"/>
          <w:lang w:val="es-CO"/>
        </w:rPr>
        <w:t>Authentication</w:t>
      </w:r>
      <w:proofErr w:type="spellEnd"/>
      <w:r w:rsidRPr="00D70F97">
        <w:rPr>
          <w:rStyle w:val="Extranjerismo"/>
          <w:lang w:val="es-CO"/>
        </w:rPr>
        <w:t xml:space="preserve"> </w:t>
      </w:r>
      <w:proofErr w:type="spellStart"/>
      <w:r w:rsidRPr="00D70F97">
        <w:rPr>
          <w:rStyle w:val="Extranjerismo"/>
          <w:lang w:val="es-CO"/>
        </w:rPr>
        <w:t>of</w:t>
      </w:r>
      <w:proofErr w:type="spellEnd"/>
      <w:r w:rsidRPr="00D70F97">
        <w:rPr>
          <w:rStyle w:val="Extranjerismo"/>
          <w:lang w:val="es-CO"/>
        </w:rPr>
        <w:t xml:space="preserve"> </w:t>
      </w:r>
      <w:proofErr w:type="spellStart"/>
      <w:r w:rsidRPr="00D70F97">
        <w:rPr>
          <w:rStyle w:val="Extranjerismo"/>
          <w:lang w:val="es-CO"/>
        </w:rPr>
        <w:t>Equals</w:t>
      </w:r>
      <w:proofErr w:type="spellEnd"/>
      <w:r>
        <w:t>), mayor protección frente a ataques de fuerza bruta y mejoras en el cifrado para redes públicas. Se considera el protocolo recomendado en entornos empresariales modernos.</w:t>
      </w:r>
    </w:p>
    <w:p w14:paraId="145A0DF8" w14:textId="77777777" w:rsidR="001A7755" w:rsidRDefault="001A7755" w:rsidP="001A7755">
      <w:r>
        <w:t>La evolución de estos protocolos evidencia el fortalecimiento progresivo de los mecanismos de seguridad inalámbrica y la necesidad de adoptar tecnologías actualizadas que reduzcan la exposición a vulnerabilidades. Con el fin de establecer una comparación técnica entre estos protocolos, se presenta la siguiente síntesis.</w:t>
      </w:r>
    </w:p>
    <w:p w14:paraId="5DD6ABEC" w14:textId="6B410723" w:rsidR="001A7755" w:rsidRDefault="00F91BFE">
      <w:pPr>
        <w:pStyle w:val="Prrafodelista"/>
        <w:numPr>
          <w:ilvl w:val="0"/>
          <w:numId w:val="45"/>
        </w:numPr>
        <w:ind w:left="993"/>
      </w:pPr>
      <w:r w:rsidRPr="00A62D52">
        <w:rPr>
          <w:rStyle w:val="Extranjerismo"/>
          <w:b/>
          <w:bCs/>
          <w:lang w:val="es-CO"/>
        </w:rPr>
        <w:t>WEP</w:t>
      </w:r>
      <w:r w:rsidRPr="00F91BFE">
        <w:rPr>
          <w:b/>
          <w:bCs/>
        </w:rPr>
        <w:t xml:space="preserve">. </w:t>
      </w:r>
      <w:r w:rsidR="001A7755">
        <w:t>Nivel de seguridad muy bajo. Protocolo obsoleto.</w:t>
      </w:r>
    </w:p>
    <w:p w14:paraId="0F8E6BDB" w14:textId="65D310F8" w:rsidR="001A7755" w:rsidRDefault="00F91BFE">
      <w:pPr>
        <w:pStyle w:val="Prrafodelista"/>
        <w:numPr>
          <w:ilvl w:val="0"/>
          <w:numId w:val="45"/>
        </w:numPr>
        <w:ind w:left="993"/>
      </w:pPr>
      <w:r w:rsidRPr="00A62D52">
        <w:rPr>
          <w:rStyle w:val="Extranjerismo"/>
          <w:b/>
          <w:bCs/>
          <w:lang w:val="es-CO"/>
        </w:rPr>
        <w:t>WPA</w:t>
      </w:r>
      <w:r w:rsidRPr="00F91BFE">
        <w:rPr>
          <w:b/>
          <w:bCs/>
        </w:rPr>
        <w:t xml:space="preserve">. </w:t>
      </w:r>
      <w:r w:rsidR="001A7755">
        <w:t>Nivel de seguridad bajo. Actualmente en desuso.</w:t>
      </w:r>
    </w:p>
    <w:p w14:paraId="6F4B863D" w14:textId="227CCE5D" w:rsidR="001A7755" w:rsidRDefault="001A7755">
      <w:pPr>
        <w:pStyle w:val="Prrafodelista"/>
        <w:numPr>
          <w:ilvl w:val="0"/>
          <w:numId w:val="45"/>
        </w:numPr>
        <w:ind w:left="993"/>
      </w:pPr>
      <w:r w:rsidRPr="00A62D52">
        <w:rPr>
          <w:rStyle w:val="Extranjerismo"/>
          <w:b/>
          <w:bCs/>
          <w:lang w:val="es-CO"/>
        </w:rPr>
        <w:t>WPA2</w:t>
      </w:r>
      <w:r w:rsidR="00F91BFE">
        <w:t xml:space="preserve">. </w:t>
      </w:r>
      <w:r>
        <w:t>Nivel de seguridad alto. Ampliamente implementado.</w:t>
      </w:r>
    </w:p>
    <w:p w14:paraId="56AD0E81" w14:textId="625DDF2E" w:rsidR="001A7755" w:rsidRDefault="001A7755">
      <w:pPr>
        <w:pStyle w:val="Prrafodelista"/>
        <w:numPr>
          <w:ilvl w:val="0"/>
          <w:numId w:val="45"/>
        </w:numPr>
        <w:ind w:left="993"/>
      </w:pPr>
      <w:r w:rsidRPr="00A62D52">
        <w:rPr>
          <w:rStyle w:val="Extranjerismo"/>
          <w:b/>
          <w:bCs/>
          <w:lang w:val="es-CO"/>
        </w:rPr>
        <w:t>WPA3</w:t>
      </w:r>
      <w:r w:rsidR="00F91BFE">
        <w:t xml:space="preserve">. </w:t>
      </w:r>
      <w:r>
        <w:t>Nivel de seguridad muy alto. Protocolo recomendado.</w:t>
      </w:r>
    </w:p>
    <w:p w14:paraId="48124886" w14:textId="77777777" w:rsidR="001A7755" w:rsidRDefault="001A7755" w:rsidP="001A7755">
      <w:r>
        <w:lastRenderedPageBreak/>
        <w:t xml:space="preserve">Un aspecto relevante en la evolución reciente de la seguridad </w:t>
      </w:r>
      <w:proofErr w:type="spellStart"/>
      <w:r w:rsidRPr="00A62D52">
        <w:rPr>
          <w:rStyle w:val="Extranjerismo"/>
          <w:lang w:val="es-CO"/>
        </w:rPr>
        <w:t>Wi</w:t>
      </w:r>
      <w:proofErr w:type="spellEnd"/>
      <w:r w:rsidRPr="00A62D52">
        <w:rPr>
          <w:rStyle w:val="Extranjerismo"/>
          <w:lang w:val="es-CO"/>
        </w:rPr>
        <w:t>-Fi</w:t>
      </w:r>
      <w:r>
        <w:t xml:space="preserve"> es la incorporación del mecanismo de autenticación </w:t>
      </w:r>
      <w:r w:rsidRPr="00A62D52">
        <w:rPr>
          <w:rStyle w:val="Extranjerismo"/>
          <w:lang w:val="es-CO"/>
        </w:rPr>
        <w:t>SAE</w:t>
      </w:r>
      <w:r>
        <w:t xml:space="preserve"> en </w:t>
      </w:r>
      <w:r w:rsidRPr="00A62D52">
        <w:rPr>
          <w:rStyle w:val="Extranjerismo"/>
          <w:lang w:val="es-CO"/>
        </w:rPr>
        <w:t>WPA3</w:t>
      </w:r>
      <w:r>
        <w:t xml:space="preserve">. Este mecanismo protege la red frente a ataques de diccionario </w:t>
      </w:r>
      <w:r w:rsidRPr="00D70F97">
        <w:rPr>
          <w:rStyle w:val="Extranjerismo"/>
          <w:lang w:val="es-CO"/>
        </w:rPr>
        <w:t>offline</w:t>
      </w:r>
      <w:r>
        <w:t xml:space="preserve">, una vulnerabilidad presente en implementaciones basadas en </w:t>
      </w:r>
      <w:r w:rsidRPr="00A62D52">
        <w:rPr>
          <w:rStyle w:val="Extranjerismo"/>
          <w:lang w:val="es-CO"/>
        </w:rPr>
        <w:t>WPA2-PSK</w:t>
      </w:r>
      <w:r>
        <w:t>, lo que incrementa significativamente la protección global del sistema inalámbrico.</w:t>
      </w:r>
    </w:p>
    <w:p w14:paraId="00751879" w14:textId="77777777" w:rsidR="001A7755" w:rsidRDefault="001A7755" w:rsidP="001A7755">
      <w:pPr>
        <w:pStyle w:val="Ttulo2"/>
      </w:pPr>
      <w:bookmarkStart w:id="29" w:name="_Toc228264149"/>
      <w:r>
        <w:t>Protocolos de autenticación</w:t>
      </w:r>
      <w:bookmarkEnd w:id="29"/>
    </w:p>
    <w:p w14:paraId="27387AA1" w14:textId="77777777" w:rsidR="001A7755" w:rsidRDefault="001A7755" w:rsidP="001A7755">
      <w:r>
        <w:t xml:space="preserve">Los protocolos de autenticación permiten verificar la identidad de los usuarios o dispositivos antes de conceder acceso a la red inalámbrica. </w:t>
      </w:r>
    </w:p>
    <w:p w14:paraId="3CC52D75" w14:textId="77777777" w:rsidR="001A7755" w:rsidRDefault="001A7755" w:rsidP="001A7755">
      <w:r>
        <w:t>En entornos empresariales, este proceso no debe limitarse al uso de contraseñas compartidas, sino que debe apoyarse en mecanismos centralizados que faciliten la trazabilidad, el control de accesos y la aplicación de políticas de seguridad.</w:t>
      </w:r>
    </w:p>
    <w:p w14:paraId="736DC4F8" w14:textId="77777777" w:rsidR="001A7755" w:rsidRDefault="001A7755" w:rsidP="001A7755">
      <w:r>
        <w:t>Una autenticación adecuada contribuye a prevenir accesos no autorizados, reducir el riesgo de ataques internos y optimizar la administración de usuarios dentro de la infraestructura tecnológica. A continuación, se describen los principales protocolos utilizados en la autenticación de redes inalámbricas empresariales.</w:t>
      </w:r>
    </w:p>
    <w:p w14:paraId="552A4FFC" w14:textId="77777777" w:rsidR="001A7755" w:rsidRDefault="001A7755" w:rsidP="001A7755">
      <w:pPr>
        <w:pStyle w:val="Ttulo4"/>
      </w:pPr>
      <w:r>
        <w:t>IEEE 802.1X</w:t>
      </w:r>
    </w:p>
    <w:p w14:paraId="534B53FB" w14:textId="77777777" w:rsidR="001A7755" w:rsidRDefault="001A7755" w:rsidP="001A7755">
      <w:r>
        <w:t>Mecanismo de control de acceso basado en puertos que autentica los dispositivos antes de permitir el intercambio de tráfico en la red. Permite implementar autenticación individual por usuario y eliminar el uso de claves compartidas.</w:t>
      </w:r>
    </w:p>
    <w:p w14:paraId="0BE1B16F" w14:textId="77777777" w:rsidR="001A7755" w:rsidRDefault="001A7755" w:rsidP="001A7755">
      <w:pPr>
        <w:pStyle w:val="Ttulo4"/>
      </w:pPr>
      <w:r w:rsidRPr="51AD8EAB">
        <w:rPr>
          <w:rStyle w:val="Extranjerismo"/>
          <w:lang w:val="es-419"/>
        </w:rPr>
        <w:t>EAP (Extensible Authentication Protocol)</w:t>
      </w:r>
    </w:p>
    <w:p w14:paraId="6C609C5B" w14:textId="77777777" w:rsidR="001A7755" w:rsidRDefault="001A7755" w:rsidP="001A7755">
      <w:r>
        <w:t>Marco de autenticación que soporta múltiples métodos de validación de identidad. Facilita la integración con infraestructuras corporativas y permite aplicar distintos niveles de seguridad.</w:t>
      </w:r>
    </w:p>
    <w:p w14:paraId="515B2F44" w14:textId="77777777" w:rsidR="001A7755" w:rsidRPr="00A62D52" w:rsidRDefault="001A7755" w:rsidP="5C846CE9">
      <w:pPr>
        <w:pStyle w:val="Ttulo4"/>
      </w:pPr>
      <w:r w:rsidRPr="5C846CE9">
        <w:rPr>
          <w:rStyle w:val="Extranjerismo"/>
          <w:lang w:val="es-419"/>
        </w:rPr>
        <w:lastRenderedPageBreak/>
        <w:t>RADIUS (Remote Authentication Dial-In User Service)</w:t>
      </w:r>
    </w:p>
    <w:p w14:paraId="3231263C" w14:textId="77777777" w:rsidR="001A7755" w:rsidRDefault="001A7755" w:rsidP="001A7755">
      <w:r>
        <w:t>Protocolo que centraliza los procesos de autenticación, autorización y contabilidad. Actúa como servidor encargado de validar credenciales y aplicar políticas de acceso.</w:t>
      </w:r>
    </w:p>
    <w:p w14:paraId="2294A02B" w14:textId="77777777" w:rsidR="001A7755" w:rsidRDefault="001A7755" w:rsidP="001A7755">
      <w:r>
        <w:t>El funcionamiento del estándar 802.1X se basa en un modelo compuesto por tres elementos principales, los cuales intervienen en el proceso de autenticación.</w:t>
      </w:r>
    </w:p>
    <w:p w14:paraId="0C5CBED7" w14:textId="0E82F62B" w:rsidR="001A7755" w:rsidRDefault="001A7755">
      <w:pPr>
        <w:pStyle w:val="Prrafodelista"/>
        <w:numPr>
          <w:ilvl w:val="0"/>
          <w:numId w:val="46"/>
        </w:numPr>
        <w:ind w:left="993"/>
      </w:pPr>
      <w:proofErr w:type="spellStart"/>
      <w:r w:rsidRPr="00D70F97">
        <w:rPr>
          <w:rStyle w:val="Extranjerismo"/>
          <w:b/>
          <w:bCs/>
          <w:lang w:val="es-CO"/>
        </w:rPr>
        <w:t>Supplicant</w:t>
      </w:r>
      <w:proofErr w:type="spellEnd"/>
      <w:r w:rsidR="00F91BFE" w:rsidRPr="00D70F97">
        <w:rPr>
          <w:rStyle w:val="Extranjerismo"/>
          <w:lang w:val="es-CO"/>
        </w:rPr>
        <w:t xml:space="preserve">. </w:t>
      </w:r>
      <w:r>
        <w:t>Dispositivo o usuario que solicita acceso a la red inalámbrica.</w:t>
      </w:r>
    </w:p>
    <w:p w14:paraId="1456B3D7" w14:textId="5F7238FF" w:rsidR="001A7755" w:rsidRDefault="001A7755">
      <w:pPr>
        <w:pStyle w:val="Prrafodelista"/>
        <w:numPr>
          <w:ilvl w:val="0"/>
          <w:numId w:val="46"/>
        </w:numPr>
        <w:ind w:left="993"/>
      </w:pPr>
      <w:proofErr w:type="spellStart"/>
      <w:r w:rsidRPr="00D70F97">
        <w:rPr>
          <w:rStyle w:val="Extranjerismo"/>
          <w:b/>
          <w:bCs/>
          <w:lang w:val="es-CO"/>
        </w:rPr>
        <w:t>Authenticator</w:t>
      </w:r>
      <w:proofErr w:type="spellEnd"/>
      <w:r w:rsidR="00F91BFE" w:rsidRPr="00D70F97">
        <w:rPr>
          <w:rStyle w:val="Extranjerismo"/>
          <w:lang w:val="es-CO"/>
        </w:rPr>
        <w:t xml:space="preserve">. </w:t>
      </w:r>
      <w:r>
        <w:t xml:space="preserve">Punto de acceso o </w:t>
      </w:r>
      <w:r w:rsidRPr="00D70F97">
        <w:rPr>
          <w:rStyle w:val="Extranjerismo"/>
          <w:lang w:val="es-CO"/>
        </w:rPr>
        <w:t>switch</w:t>
      </w:r>
      <w:r>
        <w:t xml:space="preserve"> que controla la conexión y gestiona la solicitud de autenticación.</w:t>
      </w:r>
    </w:p>
    <w:p w14:paraId="2BAFD9E4" w14:textId="26CAAFFA" w:rsidR="001A7755" w:rsidRDefault="001A7755">
      <w:pPr>
        <w:pStyle w:val="Prrafodelista"/>
        <w:numPr>
          <w:ilvl w:val="0"/>
          <w:numId w:val="46"/>
        </w:numPr>
        <w:ind w:left="993"/>
      </w:pPr>
      <w:r w:rsidRPr="00F91BFE">
        <w:rPr>
          <w:b/>
          <w:bCs/>
        </w:rPr>
        <w:t>Servidor de autenticación</w:t>
      </w:r>
      <w:r w:rsidR="00F91BFE">
        <w:t xml:space="preserve">. </w:t>
      </w:r>
      <w:r>
        <w:t xml:space="preserve">Sistema encargado de validar las credenciales, generalmente implementado mediante un servidor </w:t>
      </w:r>
      <w:r w:rsidRPr="00D70F97">
        <w:rPr>
          <w:rStyle w:val="Extranjerismo"/>
          <w:lang w:val="es-CO"/>
        </w:rPr>
        <w:t>RADIUS</w:t>
      </w:r>
      <w:r>
        <w:t>.</w:t>
      </w:r>
    </w:p>
    <w:p w14:paraId="1446C165" w14:textId="77777777" w:rsidR="001A7755" w:rsidRDefault="001A7755" w:rsidP="001A7755">
      <w:r>
        <w:t>El proceso de autenticación en redes empresariales se desarrolla mediante una secuencia de acciones que garantizan la validación segura de los usuarios. A continuación, se sintetizan las etapas principales.</w:t>
      </w:r>
    </w:p>
    <w:p w14:paraId="7975F0B1" w14:textId="0EC08885" w:rsidR="001A7755" w:rsidRDefault="001A7755">
      <w:pPr>
        <w:pStyle w:val="Prrafodelista"/>
        <w:numPr>
          <w:ilvl w:val="0"/>
          <w:numId w:val="13"/>
        </w:numPr>
        <w:ind w:left="1134"/>
      </w:pPr>
      <w:r>
        <w:t>El dispositivo cliente intenta conectarse al punto de acceso.</w:t>
      </w:r>
    </w:p>
    <w:p w14:paraId="3C9FAE90" w14:textId="0B420F91" w:rsidR="001A7755" w:rsidRDefault="001A7755">
      <w:pPr>
        <w:pStyle w:val="Prrafodelista"/>
        <w:numPr>
          <w:ilvl w:val="0"/>
          <w:numId w:val="13"/>
        </w:numPr>
        <w:ind w:left="1134"/>
      </w:pPr>
      <w:r>
        <w:t>El punto de acceso restringe el tráfico hasta validar las credenciales.</w:t>
      </w:r>
    </w:p>
    <w:p w14:paraId="54F89251" w14:textId="005BEF78" w:rsidR="001A7755" w:rsidRDefault="001A7755">
      <w:pPr>
        <w:pStyle w:val="Prrafodelista"/>
        <w:numPr>
          <w:ilvl w:val="0"/>
          <w:numId w:val="13"/>
        </w:numPr>
        <w:ind w:left="1134"/>
      </w:pPr>
      <w:r>
        <w:t xml:space="preserve">El punto de acceso envía la solicitud al servidor </w:t>
      </w:r>
      <w:r w:rsidRPr="00D70F97">
        <w:rPr>
          <w:rStyle w:val="Extranjerismo"/>
          <w:lang w:val="es-CO"/>
        </w:rPr>
        <w:t>RADIUS</w:t>
      </w:r>
      <w:r>
        <w:t>.</w:t>
      </w:r>
    </w:p>
    <w:p w14:paraId="5F121C9E" w14:textId="61FE6E23" w:rsidR="001A7755" w:rsidRDefault="001A7755">
      <w:pPr>
        <w:pStyle w:val="Prrafodelista"/>
        <w:numPr>
          <w:ilvl w:val="0"/>
          <w:numId w:val="13"/>
        </w:numPr>
        <w:ind w:left="1134"/>
      </w:pPr>
      <w:r>
        <w:t>El servidor verifica las credenciales en el sistema de identidad.</w:t>
      </w:r>
    </w:p>
    <w:p w14:paraId="54E0C884" w14:textId="78D4209C" w:rsidR="001A7755" w:rsidRDefault="001A7755">
      <w:pPr>
        <w:pStyle w:val="Prrafodelista"/>
        <w:numPr>
          <w:ilvl w:val="0"/>
          <w:numId w:val="13"/>
        </w:numPr>
        <w:ind w:left="1134"/>
      </w:pPr>
      <w:r>
        <w:t>Si la autenticación es correcta, se autoriza el acceso a la red.</w:t>
      </w:r>
    </w:p>
    <w:p w14:paraId="4E79581A" w14:textId="77777777" w:rsidR="001A7755" w:rsidRDefault="001A7755" w:rsidP="001A7755">
      <w:r>
        <w:t xml:space="preserve">El protocolo </w:t>
      </w:r>
      <w:r w:rsidRPr="00A62D52">
        <w:rPr>
          <w:rStyle w:val="Extranjerismo"/>
          <w:lang w:val="es-CO"/>
        </w:rPr>
        <w:t>EAP</w:t>
      </w:r>
      <w:r>
        <w:t xml:space="preserve"> permite utilizar distintos métodos de autenticación según los requerimientos de seguridad de la organización. Entre los más utilizados se encuentran los siguientes.</w:t>
      </w:r>
    </w:p>
    <w:p w14:paraId="4A885D60" w14:textId="4F0EDF9F" w:rsidR="001A7755" w:rsidRDefault="001A7755">
      <w:pPr>
        <w:pStyle w:val="Prrafodelista"/>
        <w:numPr>
          <w:ilvl w:val="0"/>
          <w:numId w:val="47"/>
        </w:numPr>
        <w:ind w:left="993"/>
      </w:pPr>
      <w:r w:rsidRPr="00F91BFE">
        <w:rPr>
          <w:b/>
          <w:bCs/>
        </w:rPr>
        <w:lastRenderedPageBreak/>
        <w:t>EAP-TLS</w:t>
      </w:r>
      <w:r w:rsidR="00F91BFE" w:rsidRPr="00F91BFE">
        <w:rPr>
          <w:b/>
          <w:bCs/>
        </w:rPr>
        <w:t>.</w:t>
      </w:r>
      <w:r w:rsidR="00F91BFE">
        <w:t xml:space="preserve"> </w:t>
      </w:r>
      <w:r>
        <w:t>Utiliza certificados digitales para autenticar usuarios y dispositivos, proporcionando un alto nivel de seguridad.</w:t>
      </w:r>
    </w:p>
    <w:p w14:paraId="16EAE9E9" w14:textId="30793A6D" w:rsidR="001A7755" w:rsidRDefault="001A7755">
      <w:pPr>
        <w:pStyle w:val="Prrafodelista"/>
        <w:numPr>
          <w:ilvl w:val="0"/>
          <w:numId w:val="47"/>
        </w:numPr>
        <w:ind w:left="993"/>
      </w:pPr>
      <w:r w:rsidRPr="00F91BFE">
        <w:rPr>
          <w:b/>
          <w:bCs/>
        </w:rPr>
        <w:t>EAP-PEAP</w:t>
      </w:r>
      <w:r w:rsidR="00F91BFE">
        <w:t xml:space="preserve">. </w:t>
      </w:r>
      <w:r>
        <w:t>Establece un túnel seguro que protege las credenciales durante el proceso de autenticación.</w:t>
      </w:r>
    </w:p>
    <w:p w14:paraId="50984A50" w14:textId="578EE5F7" w:rsidR="001A7755" w:rsidRDefault="001A7755">
      <w:pPr>
        <w:pStyle w:val="Prrafodelista"/>
        <w:numPr>
          <w:ilvl w:val="0"/>
          <w:numId w:val="47"/>
        </w:numPr>
        <w:ind w:left="993"/>
      </w:pPr>
      <w:r w:rsidRPr="00F91BFE">
        <w:rPr>
          <w:b/>
          <w:bCs/>
        </w:rPr>
        <w:t>EAP-TTLS</w:t>
      </w:r>
      <w:r w:rsidR="00F91BFE">
        <w:t xml:space="preserve">. </w:t>
      </w:r>
      <w:r>
        <w:t>Implementa un túnel TLS combinado con mecanismos adicionales de validación de identidad.</w:t>
      </w:r>
    </w:p>
    <w:p w14:paraId="7D67B826" w14:textId="77777777" w:rsidR="001A7755" w:rsidRDefault="001A7755" w:rsidP="001A7755">
      <w:r>
        <w:t xml:space="preserve">La utilización de </w:t>
      </w:r>
      <w:r w:rsidRPr="00D70F97">
        <w:rPr>
          <w:rStyle w:val="Extranjerismo"/>
          <w:lang w:val="es-CO"/>
        </w:rPr>
        <w:t>RADIUS</w:t>
      </w:r>
      <w:r>
        <w:t xml:space="preserve"> permite aplicar políticas diferenciadas de acceso dentro de la red inalámbrica corporativa. A continuación, se presentan algunos ejemplos de su aplicación.</w:t>
      </w:r>
    </w:p>
    <w:p w14:paraId="0F1088E3" w14:textId="77777777" w:rsidR="001A7755" w:rsidRDefault="001A7755" w:rsidP="001A7755">
      <w:pPr>
        <w:pStyle w:val="Listaconvietas"/>
        <w:ind w:left="1134"/>
      </w:pPr>
      <w:r w:rsidRPr="00F91BFE">
        <w:rPr>
          <w:b/>
          <w:bCs/>
        </w:rPr>
        <w:t>Acceso administrativo</w:t>
      </w:r>
      <w:r>
        <w:t>: permisos ampliados para personal autorizado.</w:t>
      </w:r>
    </w:p>
    <w:p w14:paraId="08602258" w14:textId="77777777" w:rsidR="001A7755" w:rsidRDefault="001A7755" w:rsidP="001A7755">
      <w:pPr>
        <w:pStyle w:val="Listaconvietas"/>
        <w:ind w:left="1134"/>
      </w:pPr>
      <w:r w:rsidRPr="00F91BFE">
        <w:rPr>
          <w:b/>
          <w:bCs/>
        </w:rPr>
        <w:t>Acceso para invitados</w:t>
      </w:r>
      <w:r>
        <w:t>: conectividad limitada a servicios básicos.</w:t>
      </w:r>
    </w:p>
    <w:p w14:paraId="6B122E15" w14:textId="77777777" w:rsidR="001A7755" w:rsidRDefault="001A7755" w:rsidP="001A7755">
      <w:pPr>
        <w:pStyle w:val="Listaconvietas"/>
        <w:ind w:left="1134"/>
      </w:pPr>
      <w:r w:rsidRPr="00F91BFE">
        <w:rPr>
          <w:b/>
          <w:bCs/>
        </w:rPr>
        <w:t xml:space="preserve">Acceso para dispositivos </w:t>
      </w:r>
      <w:proofErr w:type="spellStart"/>
      <w:r w:rsidRPr="00D70F97">
        <w:rPr>
          <w:rStyle w:val="Extranjerismo"/>
          <w:b/>
          <w:bCs/>
          <w:lang w:val="es-CO"/>
        </w:rPr>
        <w:t>IoT</w:t>
      </w:r>
      <w:proofErr w:type="spellEnd"/>
      <w:r>
        <w:t>: restricción a segmentos específicos de la red.</w:t>
      </w:r>
    </w:p>
    <w:p w14:paraId="337ECA99" w14:textId="77777777" w:rsidR="001A7755" w:rsidRDefault="001A7755" w:rsidP="001A7755">
      <w:r>
        <w:t>Como ejemplo práctico, una organización con múltiples usuarios puede implementar una arquitectura de autenticación centralizada que integre los distintos componentes de seguridad.</w:t>
      </w:r>
    </w:p>
    <w:p w14:paraId="06662522" w14:textId="107BD5AD" w:rsidR="001A7755" w:rsidRDefault="001A7755">
      <w:pPr>
        <w:pStyle w:val="Prrafodelista"/>
        <w:numPr>
          <w:ilvl w:val="0"/>
          <w:numId w:val="48"/>
        </w:numPr>
        <w:ind w:left="993"/>
      </w:pPr>
      <w:r w:rsidRPr="00F91BFE">
        <w:rPr>
          <w:b/>
          <w:bCs/>
        </w:rPr>
        <w:t>Punto de acceso</w:t>
      </w:r>
      <w:r w:rsidR="00F91BFE">
        <w:t xml:space="preserve">. </w:t>
      </w:r>
      <w:r>
        <w:t>Recibe la solicitud inicial de conexión.</w:t>
      </w:r>
    </w:p>
    <w:p w14:paraId="21434BEE" w14:textId="5D372191" w:rsidR="001A7755" w:rsidRDefault="001A7755">
      <w:pPr>
        <w:pStyle w:val="Prrafodelista"/>
        <w:numPr>
          <w:ilvl w:val="0"/>
          <w:numId w:val="48"/>
        </w:numPr>
        <w:ind w:left="993"/>
      </w:pPr>
      <w:r w:rsidRPr="00D70F97">
        <w:rPr>
          <w:rStyle w:val="Extranjerismo"/>
          <w:b/>
          <w:bCs/>
          <w:lang w:val="es-CO"/>
        </w:rPr>
        <w:t>Switch</w:t>
      </w:r>
      <w:r w:rsidRPr="00F91BFE">
        <w:rPr>
          <w:b/>
          <w:bCs/>
        </w:rPr>
        <w:t xml:space="preserve"> de red</w:t>
      </w:r>
      <w:r w:rsidR="00F91BFE" w:rsidRPr="00F91BFE">
        <w:rPr>
          <w:b/>
          <w:bCs/>
        </w:rPr>
        <w:t>.</w:t>
      </w:r>
      <w:r w:rsidR="00F91BFE">
        <w:t xml:space="preserve"> </w:t>
      </w:r>
      <w:r>
        <w:t>Transporta el tráfico hacia el sistema de autenticación.</w:t>
      </w:r>
    </w:p>
    <w:p w14:paraId="6B3E2F6D" w14:textId="10FA7006" w:rsidR="001A7755" w:rsidRDefault="001A7755">
      <w:pPr>
        <w:pStyle w:val="Prrafodelista"/>
        <w:numPr>
          <w:ilvl w:val="0"/>
          <w:numId w:val="48"/>
        </w:numPr>
        <w:ind w:left="993"/>
      </w:pPr>
      <w:r w:rsidRPr="00F91BFE">
        <w:rPr>
          <w:b/>
          <w:bCs/>
        </w:rPr>
        <w:t xml:space="preserve">Servidor </w:t>
      </w:r>
      <w:r w:rsidRPr="00D70F97">
        <w:rPr>
          <w:rStyle w:val="Extranjerismo"/>
          <w:b/>
          <w:bCs/>
          <w:lang w:val="es-CO"/>
        </w:rPr>
        <w:t>RADIUS</w:t>
      </w:r>
      <w:r w:rsidR="00F91BFE" w:rsidRPr="00D70F97">
        <w:rPr>
          <w:rStyle w:val="Extranjerismo"/>
          <w:lang w:val="es-CO"/>
        </w:rPr>
        <w:t xml:space="preserve">. </w:t>
      </w:r>
      <w:r>
        <w:t>Valida credenciales y aplica políticas de acceso.</w:t>
      </w:r>
    </w:p>
    <w:p w14:paraId="79F4F4E0" w14:textId="21446D51" w:rsidR="001A7755" w:rsidRDefault="001A7755">
      <w:pPr>
        <w:pStyle w:val="Prrafodelista"/>
        <w:numPr>
          <w:ilvl w:val="0"/>
          <w:numId w:val="48"/>
        </w:numPr>
        <w:ind w:left="993"/>
      </w:pPr>
      <w:r w:rsidRPr="00F91BFE">
        <w:rPr>
          <w:b/>
          <w:bCs/>
        </w:rPr>
        <w:t>Directorio corporativo</w:t>
      </w:r>
      <w:r w:rsidR="00F91BFE">
        <w:t xml:space="preserve">. </w:t>
      </w:r>
      <w:r>
        <w:t>Almacena la información de identidad de los usuarios.</w:t>
      </w:r>
    </w:p>
    <w:p w14:paraId="45633401" w14:textId="77777777" w:rsidR="001A7755" w:rsidRDefault="001A7755" w:rsidP="001A7755">
      <w:r>
        <w:t>Este modelo permite implementar autenticación individual, registrar accesos con fines de auditoría y fortalecer el control de seguridad en la infraestructura inalámbrica empresarial.</w:t>
      </w:r>
    </w:p>
    <w:p w14:paraId="09CEE34F" w14:textId="77777777" w:rsidR="001A7755" w:rsidRDefault="001A7755" w:rsidP="001A7755">
      <w:pPr>
        <w:pStyle w:val="Ttulo2"/>
      </w:pPr>
      <w:bookmarkStart w:id="30" w:name="_Toc228264150"/>
      <w:r>
        <w:lastRenderedPageBreak/>
        <w:t>Políticas de seguridad centralizadas</w:t>
      </w:r>
      <w:bookmarkEnd w:id="30"/>
    </w:p>
    <w:p w14:paraId="60F2F21D" w14:textId="77777777" w:rsidR="001A7755" w:rsidRDefault="001A7755" w:rsidP="001A7755">
      <w:r>
        <w:t>La administración centralizada de la seguridad permite aplicar configuraciones uniformes en múltiples dispositivos de red, lo que reduce la probabilidad de errores humanos y facilita la gestión operativa. En entornos de mediana y gran escala, la configuración manual de cada punto de acceso resulta ineficiente y puede generar inconsistencias en la protección de la infraestructura inalámbrica. Las políticas centralizadas permiten definir diferentes parámetros de seguridad que contribuyen a la gestión integral de la red.</w:t>
      </w:r>
    </w:p>
    <w:p w14:paraId="08C88E30" w14:textId="7B9817AC" w:rsidR="001A7755" w:rsidRDefault="001A7755">
      <w:pPr>
        <w:pStyle w:val="Prrafodelista"/>
        <w:numPr>
          <w:ilvl w:val="0"/>
          <w:numId w:val="49"/>
        </w:numPr>
        <w:ind w:left="993"/>
      </w:pPr>
      <w:r w:rsidRPr="001C4D97">
        <w:rPr>
          <w:b/>
          <w:bCs/>
        </w:rPr>
        <w:t>Métodos de autenticación</w:t>
      </w:r>
      <w:r w:rsidR="001C4D97">
        <w:t xml:space="preserve">. </w:t>
      </w:r>
      <w:r>
        <w:t>Definir mecanismos de validación de identidad para los usuarios.</w:t>
      </w:r>
    </w:p>
    <w:p w14:paraId="4C084644" w14:textId="39FB6EB4" w:rsidR="001A7755" w:rsidRDefault="001A7755">
      <w:pPr>
        <w:pStyle w:val="Prrafodelista"/>
        <w:numPr>
          <w:ilvl w:val="0"/>
          <w:numId w:val="49"/>
        </w:numPr>
        <w:ind w:left="993"/>
      </w:pPr>
      <w:r w:rsidRPr="001C4D97">
        <w:rPr>
          <w:b/>
          <w:bCs/>
        </w:rPr>
        <w:t>Niveles de cifrado</w:t>
      </w:r>
      <w:r w:rsidR="001C4D97" w:rsidRPr="001C4D97">
        <w:rPr>
          <w:b/>
          <w:bCs/>
        </w:rPr>
        <w:t>.</w:t>
      </w:r>
      <w:r w:rsidR="001C4D97">
        <w:t xml:space="preserve"> </w:t>
      </w:r>
      <w:r>
        <w:t>Establecer estándares de protección de la información transmitida.</w:t>
      </w:r>
    </w:p>
    <w:p w14:paraId="6998D698" w14:textId="4834E388" w:rsidR="001A7755" w:rsidRDefault="001A7755">
      <w:pPr>
        <w:pStyle w:val="Prrafodelista"/>
        <w:numPr>
          <w:ilvl w:val="0"/>
          <w:numId w:val="49"/>
        </w:numPr>
        <w:ind w:left="993"/>
      </w:pPr>
      <w:r w:rsidRPr="001C4D97">
        <w:rPr>
          <w:b/>
          <w:bCs/>
        </w:rPr>
        <w:t>Segmentación de red</w:t>
      </w:r>
      <w:r w:rsidR="001C4D97">
        <w:t xml:space="preserve">. </w:t>
      </w:r>
      <w:r>
        <w:t>Limitar el acceso entre grupos de usuarios o dispositivos.</w:t>
      </w:r>
    </w:p>
    <w:p w14:paraId="2A910C5D" w14:textId="11DB86E2" w:rsidR="001A7755" w:rsidRDefault="001A7755">
      <w:pPr>
        <w:pStyle w:val="Prrafodelista"/>
        <w:numPr>
          <w:ilvl w:val="0"/>
          <w:numId w:val="49"/>
        </w:numPr>
        <w:ind w:left="993"/>
      </w:pPr>
      <w:r w:rsidRPr="001C4D97">
        <w:rPr>
          <w:b/>
          <w:bCs/>
        </w:rPr>
        <w:t>Control de potencia</w:t>
      </w:r>
      <w:r w:rsidR="001C4D97">
        <w:t xml:space="preserve">. </w:t>
      </w:r>
      <w:r>
        <w:t>Regular la cobertura inalámbrica para reducir riesgos de acceso externo.</w:t>
      </w:r>
    </w:p>
    <w:p w14:paraId="60D39B0F" w14:textId="645CC0C2" w:rsidR="001A7755" w:rsidRDefault="001A7755">
      <w:pPr>
        <w:pStyle w:val="Prrafodelista"/>
        <w:numPr>
          <w:ilvl w:val="0"/>
          <w:numId w:val="49"/>
        </w:numPr>
        <w:ind w:left="993"/>
      </w:pPr>
      <w:r w:rsidRPr="001C4D97">
        <w:rPr>
          <w:b/>
          <w:bCs/>
        </w:rPr>
        <w:t>Restricciones por horario o ubicación</w:t>
      </w:r>
      <w:r w:rsidR="001C4D97" w:rsidRPr="001C4D97">
        <w:rPr>
          <w:b/>
          <w:bCs/>
        </w:rPr>
        <w:t>.</w:t>
      </w:r>
      <w:r w:rsidR="001C4D97">
        <w:t xml:space="preserve"> </w:t>
      </w:r>
      <w:r>
        <w:t xml:space="preserve">Controlar el acceso según condiciones operativas o geográficas. </w:t>
      </w:r>
    </w:p>
    <w:p w14:paraId="30F06D16" w14:textId="77777777" w:rsidR="001A7755" w:rsidRDefault="001A7755" w:rsidP="001A7755">
      <w:r>
        <w:t xml:space="preserve">Un componente fundamental en este modelo es el </w:t>
      </w:r>
      <w:r w:rsidRPr="00D70F97">
        <w:rPr>
          <w:rStyle w:val="Extranjerismo"/>
          <w:lang w:val="es-CO"/>
        </w:rPr>
        <w:t xml:space="preserve">Wireless </w:t>
      </w:r>
      <w:proofErr w:type="spellStart"/>
      <w:r w:rsidRPr="00D70F97">
        <w:rPr>
          <w:rStyle w:val="Extranjerismo"/>
          <w:lang w:val="es-CO"/>
        </w:rPr>
        <w:t>Controller</w:t>
      </w:r>
      <w:proofErr w:type="spellEnd"/>
      <w:r>
        <w:t>, sistema que permite administrar múltiples puntos de acceso desde una consola centralizada.</w:t>
      </w:r>
    </w:p>
    <w:p w14:paraId="126589FB" w14:textId="66349A06" w:rsidR="001A7755" w:rsidRDefault="001A7755">
      <w:pPr>
        <w:pStyle w:val="Prrafodelista"/>
        <w:numPr>
          <w:ilvl w:val="0"/>
          <w:numId w:val="50"/>
        </w:numPr>
        <w:ind w:left="993"/>
      </w:pPr>
      <w:r w:rsidRPr="009443A4">
        <w:rPr>
          <w:b/>
          <w:bCs/>
        </w:rPr>
        <w:t xml:space="preserve">Gestión centralizada de </w:t>
      </w:r>
      <w:r w:rsidRPr="00A62D52">
        <w:rPr>
          <w:rStyle w:val="Extranjerismo"/>
          <w:b/>
          <w:bCs/>
          <w:lang w:val="es-CO"/>
        </w:rPr>
        <w:t>SSID</w:t>
      </w:r>
      <w:r w:rsidR="009443A4">
        <w:t xml:space="preserve">. </w:t>
      </w:r>
      <w:r>
        <w:t>Configuración uniforme de redes inalámbricas.</w:t>
      </w:r>
    </w:p>
    <w:p w14:paraId="150510BB" w14:textId="2762E7C2" w:rsidR="001A7755" w:rsidRDefault="001A7755">
      <w:pPr>
        <w:pStyle w:val="Prrafodelista"/>
        <w:numPr>
          <w:ilvl w:val="0"/>
          <w:numId w:val="50"/>
        </w:numPr>
        <w:ind w:left="993"/>
      </w:pPr>
      <w:r w:rsidRPr="009443A4">
        <w:rPr>
          <w:b/>
          <w:bCs/>
        </w:rPr>
        <w:t>Balanceo de carga</w:t>
      </w:r>
      <w:r w:rsidR="009443A4">
        <w:t xml:space="preserve">. </w:t>
      </w:r>
      <w:r>
        <w:t>Distribución eficiente de usuarios entre puntos de acceso.</w:t>
      </w:r>
    </w:p>
    <w:p w14:paraId="33AB615C" w14:textId="112E40FE" w:rsidR="001A7755" w:rsidRDefault="001A7755">
      <w:pPr>
        <w:pStyle w:val="Prrafodelista"/>
        <w:numPr>
          <w:ilvl w:val="0"/>
          <w:numId w:val="50"/>
        </w:numPr>
        <w:ind w:left="993"/>
      </w:pPr>
      <w:r w:rsidRPr="009443A4">
        <w:rPr>
          <w:b/>
          <w:bCs/>
        </w:rPr>
        <w:lastRenderedPageBreak/>
        <w:t>Monitoreo en tiempo real</w:t>
      </w:r>
      <w:r w:rsidR="009443A4" w:rsidRPr="009443A4">
        <w:rPr>
          <w:b/>
          <w:bCs/>
        </w:rPr>
        <w:t>.</w:t>
      </w:r>
      <w:r w:rsidR="009443A4">
        <w:t xml:space="preserve"> </w:t>
      </w:r>
      <w:r>
        <w:t>Supervisión continua del estado de la red.</w:t>
      </w:r>
    </w:p>
    <w:p w14:paraId="5C311DE5" w14:textId="2CF8E622" w:rsidR="001A7755" w:rsidRDefault="001A7755">
      <w:pPr>
        <w:pStyle w:val="Prrafodelista"/>
        <w:numPr>
          <w:ilvl w:val="0"/>
          <w:numId w:val="50"/>
        </w:numPr>
        <w:ind w:left="993"/>
      </w:pPr>
      <w:r w:rsidRPr="009443A4">
        <w:rPr>
          <w:b/>
          <w:bCs/>
        </w:rPr>
        <w:t>Detección de puntos de acceso no autorizados</w:t>
      </w:r>
      <w:r w:rsidR="009443A4" w:rsidRPr="009443A4">
        <w:rPr>
          <w:b/>
          <w:bCs/>
        </w:rPr>
        <w:t>.</w:t>
      </w:r>
      <w:r w:rsidR="009443A4">
        <w:t xml:space="preserve"> </w:t>
      </w:r>
      <w:r>
        <w:t>Identificación de amenazas potenciales.</w:t>
      </w:r>
    </w:p>
    <w:p w14:paraId="444EDFC9" w14:textId="7A9AF8CB" w:rsidR="001A7755" w:rsidRDefault="001A7755">
      <w:pPr>
        <w:pStyle w:val="Prrafodelista"/>
        <w:numPr>
          <w:ilvl w:val="0"/>
          <w:numId w:val="50"/>
        </w:numPr>
        <w:ind w:left="993"/>
      </w:pPr>
      <w:r w:rsidRPr="009443A4">
        <w:rPr>
          <w:b/>
          <w:bCs/>
        </w:rPr>
        <w:t>Control dinámico de potencia</w:t>
      </w:r>
      <w:r w:rsidR="009443A4">
        <w:t xml:space="preserve">. </w:t>
      </w:r>
      <w:r>
        <w:t>Optimización de la cobertura inalámbrica.</w:t>
      </w:r>
    </w:p>
    <w:p w14:paraId="20EBEFB9" w14:textId="77777777" w:rsidR="001A7755" w:rsidRDefault="001A7755" w:rsidP="001A7755">
      <w:r>
        <w:t>Los controladores modernos incorporan además funciones avanzadas de seguridad que fortalecen la protección operativa.</w:t>
      </w:r>
    </w:p>
    <w:p w14:paraId="54A3B652" w14:textId="261807F1" w:rsidR="001A7755" w:rsidRDefault="001A7755">
      <w:pPr>
        <w:pStyle w:val="Prrafodelista"/>
        <w:numPr>
          <w:ilvl w:val="0"/>
          <w:numId w:val="51"/>
        </w:numPr>
        <w:ind w:left="993"/>
      </w:pPr>
      <w:r w:rsidRPr="00A65C76">
        <w:rPr>
          <w:b/>
          <w:bCs/>
        </w:rPr>
        <w:t>Detección automática de puntos de acceso no autorizados</w:t>
      </w:r>
      <w:r w:rsidR="00A65C76">
        <w:t xml:space="preserve">. </w:t>
      </w:r>
      <w:r>
        <w:t>Prevenir accesos indebidos a la red corporativa.</w:t>
      </w:r>
    </w:p>
    <w:p w14:paraId="4B0A2788" w14:textId="5DC9A1FF" w:rsidR="001A7755" w:rsidRDefault="001A7755">
      <w:pPr>
        <w:pStyle w:val="Prrafodelista"/>
        <w:numPr>
          <w:ilvl w:val="0"/>
          <w:numId w:val="51"/>
        </w:numPr>
        <w:ind w:left="993"/>
      </w:pPr>
      <w:r w:rsidRPr="00A65C76">
        <w:rPr>
          <w:b/>
          <w:bCs/>
        </w:rPr>
        <w:t>Análisis de interferencias de radiofrecuencia</w:t>
      </w:r>
      <w:r w:rsidR="00A65C76">
        <w:t xml:space="preserve">. </w:t>
      </w:r>
      <w:r>
        <w:t>Optimizar la calidad de la señal y la estabilidad del servicio.</w:t>
      </w:r>
    </w:p>
    <w:p w14:paraId="65ABC7B5" w14:textId="3A10BE18" w:rsidR="001A7755" w:rsidRDefault="001A7755">
      <w:pPr>
        <w:pStyle w:val="Prrafodelista"/>
        <w:numPr>
          <w:ilvl w:val="0"/>
          <w:numId w:val="51"/>
        </w:numPr>
        <w:ind w:left="993"/>
      </w:pPr>
      <w:r w:rsidRPr="00A65C76">
        <w:rPr>
          <w:b/>
          <w:bCs/>
        </w:rPr>
        <w:t xml:space="preserve">Identificación de ataques de </w:t>
      </w:r>
      <w:proofErr w:type="spellStart"/>
      <w:r w:rsidRPr="00A65C76">
        <w:rPr>
          <w:b/>
          <w:bCs/>
        </w:rPr>
        <w:t>desautenticación</w:t>
      </w:r>
      <w:proofErr w:type="spellEnd"/>
      <w:r w:rsidR="00A65C76">
        <w:t xml:space="preserve">. </w:t>
      </w:r>
      <w:r>
        <w:t>Detectar intentos de desconexión maliciosa de usuarios.</w:t>
      </w:r>
    </w:p>
    <w:p w14:paraId="07A85E8A" w14:textId="78A94F33" w:rsidR="001A7755" w:rsidRDefault="001A7755">
      <w:pPr>
        <w:pStyle w:val="Prrafodelista"/>
        <w:numPr>
          <w:ilvl w:val="0"/>
          <w:numId w:val="51"/>
        </w:numPr>
        <w:ind w:left="993"/>
      </w:pPr>
      <w:r w:rsidRPr="00A65C76">
        <w:rPr>
          <w:b/>
          <w:bCs/>
        </w:rPr>
        <w:t>Aislamiento de clientes</w:t>
      </w:r>
      <w:r w:rsidR="00A65C76">
        <w:t xml:space="preserve">. </w:t>
      </w:r>
      <w:r>
        <w:t>Evitar la comunicación directa entre dispositivos no autorizados.</w:t>
      </w:r>
    </w:p>
    <w:p w14:paraId="5DA11913" w14:textId="56795BF6" w:rsidR="001A7755" w:rsidRDefault="001A7755">
      <w:pPr>
        <w:pStyle w:val="Prrafodelista"/>
        <w:numPr>
          <w:ilvl w:val="0"/>
          <w:numId w:val="51"/>
        </w:numPr>
        <w:ind w:left="993"/>
      </w:pPr>
      <w:r w:rsidRPr="00A65C76">
        <w:rPr>
          <w:b/>
          <w:bCs/>
        </w:rPr>
        <w:t>Monitoreo de tráfico sospechoso</w:t>
      </w:r>
      <w:r w:rsidR="00A65C76">
        <w:t xml:space="preserve">. </w:t>
      </w:r>
      <w:r>
        <w:t xml:space="preserve">Identificar comportamientos anómalos en la red. </w:t>
      </w:r>
    </w:p>
    <w:p w14:paraId="084BD8C1" w14:textId="77777777" w:rsidR="001A7755" w:rsidRDefault="001A7755" w:rsidP="001A7755">
      <w:r>
        <w:t>La segmentación constituye otra estrategia clave dentro de las políticas centralizadas de seguridad.</w:t>
      </w:r>
    </w:p>
    <w:p w14:paraId="50FD8C3C" w14:textId="69D5A692" w:rsidR="001A7755" w:rsidRDefault="001A7755">
      <w:pPr>
        <w:pStyle w:val="Prrafodelista"/>
        <w:numPr>
          <w:ilvl w:val="0"/>
          <w:numId w:val="52"/>
        </w:numPr>
        <w:ind w:left="993"/>
      </w:pPr>
      <w:r w:rsidRPr="00A62D52">
        <w:rPr>
          <w:rStyle w:val="Extranjerismo"/>
          <w:b/>
          <w:bCs/>
          <w:lang w:val="es-CO"/>
        </w:rPr>
        <w:t>VLAN</w:t>
      </w:r>
      <w:r w:rsidR="00A65C76" w:rsidRPr="00A62D52">
        <w:rPr>
          <w:rStyle w:val="Extranjerismo"/>
          <w:b/>
          <w:bCs/>
          <w:lang w:val="es-CO"/>
        </w:rPr>
        <w:t>.</w:t>
      </w:r>
      <w:r w:rsidR="00A65C76">
        <w:t xml:space="preserve"> </w:t>
      </w:r>
      <w:r>
        <w:t>Separación lógica de dominios de red.</w:t>
      </w:r>
    </w:p>
    <w:p w14:paraId="6AEECB93" w14:textId="49CFE84B" w:rsidR="001A7755" w:rsidRDefault="001A7755">
      <w:pPr>
        <w:pStyle w:val="Prrafodelista"/>
        <w:numPr>
          <w:ilvl w:val="0"/>
          <w:numId w:val="52"/>
        </w:numPr>
        <w:ind w:left="993"/>
      </w:pPr>
      <w:r w:rsidRPr="00A62D52">
        <w:rPr>
          <w:rStyle w:val="Extranjerismo"/>
          <w:b/>
          <w:bCs/>
          <w:lang w:val="es-CO"/>
        </w:rPr>
        <w:t>SSID</w:t>
      </w:r>
      <w:r w:rsidRPr="00A65C76">
        <w:rPr>
          <w:b/>
          <w:bCs/>
        </w:rPr>
        <w:t xml:space="preserve"> diferenciados</w:t>
      </w:r>
      <w:r w:rsidR="00A65C76">
        <w:t xml:space="preserve">. </w:t>
      </w:r>
      <w:r>
        <w:t>Creación de redes inalámbricas con distintos niveles de acceso.</w:t>
      </w:r>
    </w:p>
    <w:p w14:paraId="5EA04CEF" w14:textId="2E4A22DA" w:rsidR="001A7755" w:rsidRDefault="001A7755">
      <w:pPr>
        <w:pStyle w:val="Prrafodelista"/>
        <w:numPr>
          <w:ilvl w:val="0"/>
          <w:numId w:val="52"/>
        </w:numPr>
        <w:ind w:left="993"/>
      </w:pPr>
      <w:r w:rsidRPr="00A65C76">
        <w:rPr>
          <w:b/>
          <w:bCs/>
        </w:rPr>
        <w:t>Listas de control de acceso (ACL)</w:t>
      </w:r>
      <w:r w:rsidR="00A65C76">
        <w:t xml:space="preserve">. </w:t>
      </w:r>
      <w:r>
        <w:t>Restricción del tráfico según reglas definidas.</w:t>
      </w:r>
    </w:p>
    <w:p w14:paraId="11EFE0EB" w14:textId="04C2A169" w:rsidR="001A7755" w:rsidRDefault="001A7755">
      <w:pPr>
        <w:pStyle w:val="Prrafodelista"/>
        <w:numPr>
          <w:ilvl w:val="0"/>
          <w:numId w:val="52"/>
        </w:numPr>
        <w:ind w:left="993"/>
      </w:pPr>
      <w:r w:rsidRPr="00A65C76">
        <w:rPr>
          <w:b/>
          <w:bCs/>
        </w:rPr>
        <w:t>Políticas basadas en roles</w:t>
      </w:r>
      <w:r w:rsidR="00A65C76">
        <w:t xml:space="preserve">. </w:t>
      </w:r>
      <w:r>
        <w:t>Asignación de permisos según el perfil del usuario.</w:t>
      </w:r>
    </w:p>
    <w:p w14:paraId="3A944C92" w14:textId="77777777" w:rsidR="001A7755" w:rsidRDefault="001A7755" w:rsidP="001A7755">
      <w:r>
        <w:lastRenderedPageBreak/>
        <w:t>Esta segmentación permite configurar distintos escenarios de acceso.</w:t>
      </w:r>
    </w:p>
    <w:p w14:paraId="664A5587" w14:textId="77777777" w:rsidR="001A7755" w:rsidRDefault="001A7755" w:rsidP="001A7755">
      <w:pPr>
        <w:pStyle w:val="Listaconvietas"/>
        <w:ind w:left="1134"/>
      </w:pPr>
      <w:r w:rsidRPr="00A65C76">
        <w:rPr>
          <w:b/>
          <w:bCs/>
        </w:rPr>
        <w:t>Red administrativa</w:t>
      </w:r>
      <w:r>
        <w:t>: acceso completo a recursos corporativos.</w:t>
      </w:r>
    </w:p>
    <w:p w14:paraId="4CC009BD" w14:textId="77777777" w:rsidR="001A7755" w:rsidRDefault="001A7755" w:rsidP="001A7755">
      <w:pPr>
        <w:pStyle w:val="Listaconvietas"/>
        <w:ind w:left="1134"/>
      </w:pPr>
      <w:r w:rsidRPr="00A65C76">
        <w:rPr>
          <w:b/>
          <w:bCs/>
        </w:rPr>
        <w:t>Red de invitados</w:t>
      </w:r>
      <w:r>
        <w:t>: acceso limitado a internet.</w:t>
      </w:r>
    </w:p>
    <w:p w14:paraId="7E426E80" w14:textId="77777777" w:rsidR="001A7755" w:rsidRDefault="001A7755" w:rsidP="001A7755">
      <w:pPr>
        <w:pStyle w:val="Listaconvietas"/>
        <w:ind w:left="1134"/>
      </w:pPr>
      <w:r w:rsidRPr="00A65C76">
        <w:rPr>
          <w:b/>
          <w:bCs/>
        </w:rPr>
        <w:t xml:space="preserve">Red para dispositivos </w:t>
      </w:r>
      <w:proofErr w:type="spellStart"/>
      <w:r w:rsidRPr="00D70F97">
        <w:rPr>
          <w:rStyle w:val="Extranjerismo"/>
          <w:b/>
          <w:bCs/>
          <w:lang w:val="es-CO"/>
        </w:rPr>
        <w:t>IoT</w:t>
      </w:r>
      <w:proofErr w:type="spellEnd"/>
      <w:r>
        <w:t>: acceso restringido a servicios específicos.</w:t>
      </w:r>
    </w:p>
    <w:p w14:paraId="55961258" w14:textId="77777777" w:rsidR="001A7755" w:rsidRDefault="001A7755" w:rsidP="001A7755">
      <w:pPr>
        <w:pStyle w:val="Ttulo2"/>
      </w:pPr>
      <w:bookmarkStart w:id="31" w:name="_Toc228264151"/>
      <w:r>
        <w:t>Relación con la evaluación técnica de red</w:t>
      </w:r>
      <w:bookmarkEnd w:id="31"/>
    </w:p>
    <w:p w14:paraId="794A9EE5" w14:textId="77777777" w:rsidR="001A7755" w:rsidRDefault="001A7755" w:rsidP="001A7755">
      <w:r>
        <w:t>La seguridad debe considerarse desde la fase de diseño dentro del proceso de evaluación técnica de una red inalámbrica. No se trata únicamente de habilitar mecanismos de cifrado, sino de estructurar una arquitectura integral que incluya autenticación robusta, políticas centralizadas y segmentación acorde con los riesgos organizacionales. Una evaluación técnica adecuada debe verificar diferentes aspectos relacionados con la protección de la infraestructura.</w:t>
      </w:r>
    </w:p>
    <w:p w14:paraId="3EBEAABB" w14:textId="77777777" w:rsidR="001A7755" w:rsidRDefault="001A7755" w:rsidP="00A65C76">
      <w:pPr>
        <w:pStyle w:val="Listaconvietas"/>
        <w:ind w:left="993"/>
      </w:pPr>
      <w:r>
        <w:t xml:space="preserve">Protocolo de autenticación implementado: determina el nivel de control sobre el acceso a la </w:t>
      </w:r>
      <w:r w:rsidRPr="00A62D52">
        <w:rPr>
          <w:rStyle w:val="Extranjerismo"/>
          <w:lang w:val="es-CO"/>
        </w:rPr>
        <w:t>red</w:t>
      </w:r>
      <w:r>
        <w:t>.</w:t>
      </w:r>
    </w:p>
    <w:p w14:paraId="33A8A55F" w14:textId="77777777" w:rsidR="001A7755" w:rsidRDefault="001A7755" w:rsidP="00A65C76">
      <w:pPr>
        <w:pStyle w:val="Listaconvietas"/>
        <w:ind w:left="993"/>
      </w:pPr>
      <w:r>
        <w:t>Nivel de cifrado configurado: define la protección de la información transmitida.</w:t>
      </w:r>
    </w:p>
    <w:p w14:paraId="67DCF464" w14:textId="77777777" w:rsidR="001A7755" w:rsidRDefault="001A7755" w:rsidP="00A65C76">
      <w:pPr>
        <w:pStyle w:val="Listaconvietas"/>
        <w:ind w:left="993"/>
      </w:pPr>
      <w:r>
        <w:t>Existencia de control centralizado: facilita la administración y estandarización de políticas.</w:t>
      </w:r>
    </w:p>
    <w:p w14:paraId="22989A17" w14:textId="77777777" w:rsidR="001A7755" w:rsidRDefault="001A7755" w:rsidP="00A65C76">
      <w:pPr>
        <w:pStyle w:val="Listaconvietas"/>
        <w:ind w:left="993"/>
      </w:pPr>
      <w:r>
        <w:t>Cumplimiento de normativa vigente: garantiza alineación con estándares de seguridad.</w:t>
      </w:r>
    </w:p>
    <w:p w14:paraId="535C1E33" w14:textId="77777777" w:rsidR="001A7755" w:rsidRDefault="001A7755" w:rsidP="00A65C76">
      <w:pPr>
        <w:pStyle w:val="Listaconvietas"/>
        <w:ind w:left="993"/>
      </w:pPr>
      <w:r>
        <w:t>Capacidad de monitoreo y auditoría: permite detectar incidentes y realizar seguimiento.</w:t>
      </w:r>
    </w:p>
    <w:p w14:paraId="0FFF6D10" w14:textId="77777777" w:rsidR="001A7755" w:rsidRDefault="001A7755" w:rsidP="001A7755">
      <w:r>
        <w:lastRenderedPageBreak/>
        <w:t>La correcta implementación de estos elementos asegura que la red inalámbrica no solo funcione adecuadamente desde el punto de vista técnico, sino que también proteja la información y los activos organizacionales.</w:t>
      </w:r>
    </w:p>
    <w:p w14:paraId="5507ACD1" w14:textId="77777777" w:rsidR="001A7755" w:rsidRDefault="001A7755" w:rsidP="001A7755">
      <w:pPr>
        <w:pStyle w:val="Ttulo2"/>
      </w:pPr>
      <w:bookmarkStart w:id="32" w:name="_Toc228264152"/>
      <w:r>
        <w:t>Amenazas y mitigación en redes inalámbricas</w:t>
      </w:r>
      <w:bookmarkEnd w:id="32"/>
    </w:p>
    <w:p w14:paraId="227DBBFF" w14:textId="77777777" w:rsidR="001A7755" w:rsidRDefault="001A7755" w:rsidP="001A7755">
      <w:r>
        <w:t>Las redes inalámbricas presentan amenazas específicas debido a la naturaleza abierta del medio de transmisión. La identificación temprana de estos riesgos permite implementar estrategias de mitigación efectivas. A continuación, se describen algunos de los ataques más comunes.</w:t>
      </w:r>
    </w:p>
    <w:p w14:paraId="4CA1F8F5" w14:textId="77777777" w:rsidR="001A7755" w:rsidRDefault="001A7755" w:rsidP="001A7755">
      <w:pPr>
        <w:pStyle w:val="Ttulo3"/>
      </w:pPr>
      <w:r>
        <w:rPr>
          <w:rStyle w:val="Extranjerismo"/>
        </w:rPr>
        <w:t>Rogue</w:t>
      </w:r>
      <w:r>
        <w:t xml:space="preserve"> </w:t>
      </w:r>
      <w:r w:rsidRPr="00A73B6D">
        <w:rPr>
          <w:rStyle w:val="Extranjerismo"/>
        </w:rPr>
        <w:t>AP</w:t>
      </w:r>
    </w:p>
    <w:p w14:paraId="1EBB392D" w14:textId="1B206F81" w:rsidR="001A7755" w:rsidRDefault="001A7755" w:rsidP="00A65C76">
      <w:r>
        <w:t>Conexión de un punto de acceso no autorizado a la red corporativa, con el fin de interceptar tráfico o generar accesos indebidos.</w:t>
      </w:r>
    </w:p>
    <w:p w14:paraId="45E10F94" w14:textId="37E3BEC8" w:rsidR="00A65C76" w:rsidRDefault="00A65C76" w:rsidP="000C1C4F">
      <w:pPr>
        <w:pStyle w:val="Figura"/>
      </w:pPr>
      <w:r w:rsidRPr="00A65C76">
        <w:t xml:space="preserve">Ataque Evil Twin mediante punto de acceso </w:t>
      </w:r>
      <w:r>
        <w:t>rogué</w:t>
      </w:r>
    </w:p>
    <w:p w14:paraId="264EAC81" w14:textId="72170552" w:rsidR="00A65C76" w:rsidRPr="00A65C76" w:rsidRDefault="00A65C76" w:rsidP="00A65C76">
      <w:pPr>
        <w:ind w:firstLine="0"/>
        <w:jc w:val="center"/>
        <w:rPr>
          <w:lang w:eastAsia="es-CO"/>
        </w:rPr>
      </w:pPr>
      <w:r>
        <w:rPr>
          <w:noProof/>
        </w:rPr>
        <w:drawing>
          <wp:inline distT="0" distB="0" distL="0" distR="0" wp14:anchorId="7834216F" wp14:editId="53305574">
            <wp:extent cx="4606492" cy="2748915"/>
            <wp:effectExtent l="0" t="0" r="3810" b="0"/>
            <wp:docPr id="9" name="Imagen 9" descr="Ilustración de amenaza de seguridad inalámbrica con un punto de acceso no autorizado que intercepta tráfico y simula una red legítim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Ilustración de amenaza de seguridad inalámbrica con un punto de acceso no autorizado que intercepta tráfico y simula una red legítima. "/>
                    <pic:cNvPicPr/>
                  </pic:nvPicPr>
                  <pic:blipFill>
                    <a:blip r:embed="rId16"/>
                    <a:stretch>
                      <a:fillRect/>
                    </a:stretch>
                  </pic:blipFill>
                  <pic:spPr>
                    <a:xfrm>
                      <a:off x="0" y="0"/>
                      <a:ext cx="4610818" cy="2751497"/>
                    </a:xfrm>
                    <a:prstGeom prst="rect">
                      <a:avLst/>
                    </a:prstGeom>
                  </pic:spPr>
                </pic:pic>
              </a:graphicData>
            </a:graphic>
          </wp:inline>
        </w:drawing>
      </w:r>
    </w:p>
    <w:p w14:paraId="62F123FC" w14:textId="77777777" w:rsidR="00A65C76" w:rsidRDefault="00A65C76" w:rsidP="00A65C76"/>
    <w:p w14:paraId="0F8D477F" w14:textId="77777777" w:rsidR="001A7755" w:rsidRDefault="001A7755" w:rsidP="001A7755">
      <w:pPr>
        <w:pStyle w:val="Ttulo3"/>
      </w:pPr>
      <w:r>
        <w:rPr>
          <w:rStyle w:val="Extranjerismo"/>
        </w:rPr>
        <w:lastRenderedPageBreak/>
        <w:t>Evil</w:t>
      </w:r>
      <w:r>
        <w:t xml:space="preserve"> </w:t>
      </w:r>
      <w:r>
        <w:rPr>
          <w:rStyle w:val="Extranjerismo"/>
        </w:rPr>
        <w:t>Twin</w:t>
      </w:r>
    </w:p>
    <w:p w14:paraId="39FC85F0" w14:textId="77777777" w:rsidR="001A7755" w:rsidRDefault="001A7755" w:rsidP="001A7755">
      <w:r>
        <w:t>Creación de un punto de acceso falso con el mismo SSID de la red legítima para engañar a los usuarios y capturar información.</w:t>
      </w:r>
    </w:p>
    <w:p w14:paraId="27AB27DF" w14:textId="1275FCC1" w:rsidR="001A7755" w:rsidRDefault="00A65C76" w:rsidP="000C1C4F">
      <w:pPr>
        <w:pStyle w:val="Figura"/>
      </w:pPr>
      <w:r>
        <w:t xml:space="preserve">Comparación entre </w:t>
      </w:r>
      <w:r w:rsidRPr="00A62D52">
        <w:rPr>
          <w:rStyle w:val="Extranjerismo"/>
          <w:lang w:val="es-CO"/>
        </w:rPr>
        <w:t>red Evil Twin</w:t>
      </w:r>
      <w:r>
        <w:t xml:space="preserve"> y punto de acceso legítimo en una conexión inalámbrica</w:t>
      </w:r>
    </w:p>
    <w:p w14:paraId="57C26005" w14:textId="219D55BC" w:rsidR="00A65C76" w:rsidRPr="00A65C76" w:rsidRDefault="00A65C76" w:rsidP="00A65C76">
      <w:pPr>
        <w:ind w:hanging="142"/>
        <w:jc w:val="center"/>
        <w:rPr>
          <w:lang w:eastAsia="es-CO"/>
        </w:rPr>
      </w:pPr>
      <w:r>
        <w:rPr>
          <w:noProof/>
        </w:rPr>
        <w:drawing>
          <wp:inline distT="0" distB="0" distL="0" distR="0" wp14:anchorId="2BEECB30" wp14:editId="57DC2841">
            <wp:extent cx="3009221" cy="3701415"/>
            <wp:effectExtent l="0" t="0" r="1270" b="0"/>
            <wp:docPr id="11" name="Imagen 11" descr="Gráfico comparativo entre red inalámbrica auténtica y red falsa con el mismo identificador, que incluye dispositivos de usuario y flujos de conexió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Gráfico comparativo entre red inalámbrica auténtica y red falsa con el mismo identificador, que incluye dispositivos de usuario y flujos de conexión. "/>
                    <pic:cNvPicPr/>
                  </pic:nvPicPr>
                  <pic:blipFill>
                    <a:blip r:embed="rId17"/>
                    <a:stretch>
                      <a:fillRect/>
                    </a:stretch>
                  </pic:blipFill>
                  <pic:spPr>
                    <a:xfrm>
                      <a:off x="0" y="0"/>
                      <a:ext cx="3016825" cy="3710769"/>
                    </a:xfrm>
                    <a:prstGeom prst="rect">
                      <a:avLst/>
                    </a:prstGeom>
                  </pic:spPr>
                </pic:pic>
              </a:graphicData>
            </a:graphic>
          </wp:inline>
        </w:drawing>
      </w:r>
    </w:p>
    <w:p w14:paraId="6C256E20" w14:textId="77777777" w:rsidR="001A7755" w:rsidRDefault="001A7755" w:rsidP="001A7755">
      <w:pPr>
        <w:pStyle w:val="Ttulo3"/>
      </w:pPr>
      <w:r>
        <w:t xml:space="preserve">Ataque de </w:t>
      </w:r>
      <w:proofErr w:type="spellStart"/>
      <w:r>
        <w:t>desautenticación</w:t>
      </w:r>
      <w:proofErr w:type="spellEnd"/>
    </w:p>
    <w:p w14:paraId="007295D3" w14:textId="3C031516" w:rsidR="000C1C4F" w:rsidRDefault="001A7755" w:rsidP="001A7755">
      <w:r>
        <w:t>Envío de paquetes falsos para desconectar a los clientes y capturar el proceso de reconexión.</w:t>
      </w:r>
    </w:p>
    <w:p w14:paraId="70085AC9" w14:textId="22BACB76" w:rsidR="51AD8EAB" w:rsidRDefault="51AD8EAB"/>
    <w:p w14:paraId="49CB46CC" w14:textId="5F879DEB" w:rsidR="51AD8EAB" w:rsidRDefault="51AD8EAB"/>
    <w:p w14:paraId="502EEA1B" w14:textId="51D3BA24" w:rsidR="51AD8EAB" w:rsidRDefault="51AD8EAB"/>
    <w:p w14:paraId="29AA3371" w14:textId="07584551" w:rsidR="51AD8EAB" w:rsidRDefault="51AD8EAB"/>
    <w:p w14:paraId="370E427C" w14:textId="5E3BCE1D" w:rsidR="51AD8EAB" w:rsidRDefault="51AD8EAB"/>
    <w:p w14:paraId="048F1614" w14:textId="6D48854A" w:rsidR="51AD8EAB" w:rsidRDefault="51AD8EAB"/>
    <w:p w14:paraId="301FCDA1" w14:textId="63F63F8C" w:rsidR="001A7755" w:rsidRDefault="00A65C76" w:rsidP="000C1C4F">
      <w:pPr>
        <w:pStyle w:val="Figura"/>
      </w:pPr>
      <w:r>
        <w:t>Ataque de desautenticación en redes inalámbricas y expulsión del usuario de la conexión</w:t>
      </w:r>
    </w:p>
    <w:p w14:paraId="3D22400B" w14:textId="1C72E1FC" w:rsidR="00A65C76" w:rsidRPr="00A65C76" w:rsidRDefault="00A65C76" w:rsidP="00A65C76">
      <w:pPr>
        <w:ind w:firstLine="0"/>
        <w:jc w:val="center"/>
        <w:rPr>
          <w:lang w:eastAsia="es-CO"/>
        </w:rPr>
      </w:pPr>
      <w:r>
        <w:rPr>
          <w:noProof/>
        </w:rPr>
        <w:drawing>
          <wp:inline distT="0" distB="0" distL="0" distR="0" wp14:anchorId="7E544660" wp14:editId="5D74E823">
            <wp:extent cx="3072001" cy="3739515"/>
            <wp:effectExtent l="0" t="0" r="0" b="0"/>
            <wp:docPr id="15" name="Imagen 15" descr="Diagrama de ataque de desautenticación que integra envío de paquetes falsos, desconexión de clientes y reconexión forzada a la re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Diagrama de ataque de desautenticación que integra envío de paquetes falsos, desconexión de clientes y reconexión forzada a la red. "/>
                    <pic:cNvPicPr/>
                  </pic:nvPicPr>
                  <pic:blipFill>
                    <a:blip r:embed="rId18"/>
                    <a:stretch>
                      <a:fillRect/>
                    </a:stretch>
                  </pic:blipFill>
                  <pic:spPr>
                    <a:xfrm>
                      <a:off x="0" y="0"/>
                      <a:ext cx="3077541" cy="3746259"/>
                    </a:xfrm>
                    <a:prstGeom prst="rect">
                      <a:avLst/>
                    </a:prstGeom>
                  </pic:spPr>
                </pic:pic>
              </a:graphicData>
            </a:graphic>
          </wp:inline>
        </w:drawing>
      </w:r>
    </w:p>
    <w:p w14:paraId="4F206624" w14:textId="77777777" w:rsidR="001A7755" w:rsidRDefault="001A7755" w:rsidP="001A7755">
      <w:r>
        <w:t>Para reducir el impacto de estas amenazas, se pueden implementar diversas medidas de mitigación.</w:t>
      </w:r>
    </w:p>
    <w:p w14:paraId="4AB75112" w14:textId="45E037BA" w:rsidR="001A7755" w:rsidRDefault="001A7755">
      <w:pPr>
        <w:pStyle w:val="Prrafodelista"/>
        <w:numPr>
          <w:ilvl w:val="0"/>
          <w:numId w:val="53"/>
        </w:numPr>
        <w:ind w:left="993"/>
      </w:pPr>
      <w:r w:rsidRPr="00A65C76">
        <w:rPr>
          <w:b/>
          <w:bCs/>
        </w:rPr>
        <w:t xml:space="preserve">Implementar </w:t>
      </w:r>
      <w:r w:rsidRPr="00A62D52">
        <w:rPr>
          <w:rStyle w:val="Extranjerismo"/>
          <w:b/>
          <w:bCs/>
          <w:lang w:val="es-CO"/>
        </w:rPr>
        <w:t>WPA3 o WPA2-Enterprise</w:t>
      </w:r>
      <w:r w:rsidR="00A65C76" w:rsidRPr="00D70F97">
        <w:rPr>
          <w:rStyle w:val="Extranjerismo"/>
          <w:b/>
          <w:bCs/>
          <w:lang w:val="es-CO"/>
        </w:rPr>
        <w:t>.</w:t>
      </w:r>
      <w:r w:rsidR="00A65C76" w:rsidRPr="00D70F97">
        <w:rPr>
          <w:rStyle w:val="Extranjerismo"/>
          <w:lang w:val="es-CO"/>
        </w:rPr>
        <w:t xml:space="preserve"> </w:t>
      </w:r>
      <w:r>
        <w:t>Incrementar el nivel de protección del cifrado.</w:t>
      </w:r>
    </w:p>
    <w:p w14:paraId="2E253156" w14:textId="228890BA" w:rsidR="001A7755" w:rsidRDefault="001A7755">
      <w:pPr>
        <w:pStyle w:val="Prrafodelista"/>
        <w:numPr>
          <w:ilvl w:val="0"/>
          <w:numId w:val="53"/>
        </w:numPr>
        <w:ind w:left="993"/>
      </w:pPr>
      <w:r w:rsidRPr="00A65C76">
        <w:rPr>
          <w:b/>
          <w:bCs/>
        </w:rPr>
        <w:t xml:space="preserve">Autenticación 802.1X con </w:t>
      </w:r>
      <w:r w:rsidRPr="00D70F97">
        <w:rPr>
          <w:rStyle w:val="Extranjerismo"/>
          <w:b/>
          <w:bCs/>
          <w:lang w:val="es-CO"/>
        </w:rPr>
        <w:t>RADIUS</w:t>
      </w:r>
      <w:r w:rsidR="00A65C76" w:rsidRPr="00D70F97">
        <w:rPr>
          <w:rStyle w:val="Extranjerismo"/>
          <w:lang w:val="es-CO"/>
        </w:rPr>
        <w:t xml:space="preserve">. </w:t>
      </w:r>
      <w:r>
        <w:t>Garantizar validación individual de usuarios.</w:t>
      </w:r>
    </w:p>
    <w:p w14:paraId="00155024" w14:textId="13CA3457" w:rsidR="001A7755" w:rsidRDefault="001A7755">
      <w:pPr>
        <w:pStyle w:val="Prrafodelista"/>
        <w:numPr>
          <w:ilvl w:val="0"/>
          <w:numId w:val="53"/>
        </w:numPr>
        <w:ind w:left="993"/>
      </w:pPr>
      <w:r w:rsidRPr="00A65C76">
        <w:rPr>
          <w:b/>
          <w:bCs/>
        </w:rPr>
        <w:lastRenderedPageBreak/>
        <w:t>Detección de AP no autorizados</w:t>
      </w:r>
      <w:r w:rsidR="00A65C76">
        <w:t xml:space="preserve">. </w:t>
      </w:r>
      <w:r>
        <w:t>Identificar accesos indebidos mediante controladores inalámbricos.</w:t>
      </w:r>
    </w:p>
    <w:p w14:paraId="1A64800B" w14:textId="4D31DC57" w:rsidR="001A7755" w:rsidRDefault="001A7755">
      <w:pPr>
        <w:pStyle w:val="Prrafodelista"/>
        <w:numPr>
          <w:ilvl w:val="0"/>
          <w:numId w:val="53"/>
        </w:numPr>
        <w:ind w:left="993"/>
      </w:pPr>
      <w:r w:rsidRPr="00A65C76">
        <w:rPr>
          <w:b/>
          <w:bCs/>
        </w:rPr>
        <w:t xml:space="preserve">Segmentación mediante </w:t>
      </w:r>
      <w:r w:rsidRPr="00A62D52">
        <w:rPr>
          <w:rStyle w:val="Extranjerismo"/>
          <w:b/>
          <w:bCs/>
          <w:lang w:val="es-CO"/>
        </w:rPr>
        <w:t>VLAN</w:t>
      </w:r>
      <w:r w:rsidR="00A65C76">
        <w:t xml:space="preserve">. </w:t>
      </w:r>
      <w:r>
        <w:t>Limitar la propagación de amenazas.</w:t>
      </w:r>
    </w:p>
    <w:p w14:paraId="7B6F8E93" w14:textId="628D54A9" w:rsidR="001A7755" w:rsidRDefault="001A7755">
      <w:pPr>
        <w:pStyle w:val="Prrafodelista"/>
        <w:numPr>
          <w:ilvl w:val="0"/>
          <w:numId w:val="53"/>
        </w:numPr>
        <w:ind w:left="993"/>
      </w:pPr>
      <w:r w:rsidRPr="00A65C76">
        <w:rPr>
          <w:b/>
          <w:bCs/>
        </w:rPr>
        <w:t xml:space="preserve">Deshabilitar </w:t>
      </w:r>
      <w:r w:rsidRPr="00A62D52">
        <w:rPr>
          <w:rStyle w:val="Extranjerismo"/>
          <w:b/>
          <w:bCs/>
          <w:lang w:val="es-CO"/>
        </w:rPr>
        <w:t>WPS</w:t>
      </w:r>
      <w:r w:rsidR="00A65C76">
        <w:t xml:space="preserve">. </w:t>
      </w:r>
      <w:r>
        <w:t>Evitar vulnerabilidades en el proceso de conexión.</w:t>
      </w:r>
    </w:p>
    <w:p w14:paraId="61EC99B6" w14:textId="79878FDF" w:rsidR="001A7755" w:rsidRDefault="001A7755">
      <w:pPr>
        <w:pStyle w:val="Prrafodelista"/>
        <w:numPr>
          <w:ilvl w:val="0"/>
          <w:numId w:val="53"/>
        </w:numPr>
        <w:ind w:left="993"/>
      </w:pPr>
      <w:r w:rsidRPr="00A65C76">
        <w:rPr>
          <w:b/>
          <w:bCs/>
        </w:rPr>
        <w:t xml:space="preserve">Actualizar </w:t>
      </w:r>
      <w:r w:rsidRPr="00D70F97">
        <w:rPr>
          <w:rStyle w:val="Extranjerismo"/>
          <w:b/>
          <w:bCs/>
          <w:lang w:val="es-CO"/>
        </w:rPr>
        <w:t>firmware</w:t>
      </w:r>
      <w:r w:rsidRPr="00A65C76">
        <w:rPr>
          <w:b/>
          <w:bCs/>
        </w:rPr>
        <w:t xml:space="preserve"> periódicamente</w:t>
      </w:r>
      <w:r w:rsidR="00A65C76">
        <w:t xml:space="preserve">. </w:t>
      </w:r>
      <w:r>
        <w:t>Corregir fallos de seguridad conocidos.</w:t>
      </w:r>
    </w:p>
    <w:p w14:paraId="4CD1B662" w14:textId="77777777" w:rsidR="001A7755" w:rsidRDefault="001A7755" w:rsidP="001A7755">
      <w:r>
        <w:t>La seguridad debe planificarse desde el diseño de la red y no implementarse únicamente como una medida posterior.</w:t>
      </w:r>
    </w:p>
    <w:p w14:paraId="244EA139" w14:textId="77777777" w:rsidR="001A7755" w:rsidRDefault="001A7755" w:rsidP="001A7755">
      <w:pPr>
        <w:pStyle w:val="Ttulo2"/>
      </w:pPr>
      <w:bookmarkStart w:id="33" w:name="_Toc228264153"/>
      <w:r>
        <w:t>Seguridad física y monitoreo de la infraestructura inalámbrica</w:t>
      </w:r>
      <w:bookmarkEnd w:id="33"/>
    </w:p>
    <w:p w14:paraId="778BD674" w14:textId="77777777" w:rsidR="001A7755" w:rsidRDefault="001A7755" w:rsidP="001A7755">
      <w:r>
        <w:t>La protección de una red inalámbrica también depende de la seguridad física de sus componentes. La ubicación estratégica de los puntos de acceso y el control sobre los equipos de red contribuyen a reducir riesgos operativos.</w:t>
      </w:r>
    </w:p>
    <w:p w14:paraId="4AAF1CAC" w14:textId="77777777" w:rsidR="001A7755" w:rsidRDefault="001A7755" w:rsidP="001A7755">
      <w:pPr>
        <w:pStyle w:val="Listaconvietas"/>
        <w:ind w:left="1134"/>
      </w:pPr>
      <w:r>
        <w:t>Ubicación estratégica de puntos de acceso: optimizar cobertura y reducir exposición externa.</w:t>
      </w:r>
    </w:p>
    <w:p w14:paraId="3AEBC821" w14:textId="77777777" w:rsidR="001A7755" w:rsidRDefault="001A7755" w:rsidP="001A7755">
      <w:pPr>
        <w:pStyle w:val="Listaconvietas"/>
        <w:ind w:left="1134"/>
      </w:pPr>
      <w:r>
        <w:t>Protección contra manipulación: evitar alteraciones no autorizadas de equipos.</w:t>
      </w:r>
    </w:p>
    <w:p w14:paraId="02696512" w14:textId="77777777" w:rsidR="001A7755" w:rsidRDefault="001A7755" w:rsidP="001A7755">
      <w:pPr>
        <w:pStyle w:val="Listaconvietas"/>
        <w:ind w:left="1134"/>
      </w:pPr>
      <w:r>
        <w:t xml:space="preserve">Control de acceso a </w:t>
      </w:r>
      <w:r w:rsidRPr="00D70F97">
        <w:rPr>
          <w:rStyle w:val="Extranjerismo"/>
          <w:lang w:val="es-CO"/>
        </w:rPr>
        <w:t>racks</w:t>
      </w:r>
      <w:r>
        <w:t>: restringir el contacto físico con la infraestructura.</w:t>
      </w:r>
    </w:p>
    <w:p w14:paraId="2057172B" w14:textId="77777777" w:rsidR="001A7755" w:rsidRDefault="001A7755" w:rsidP="001A7755">
      <w:pPr>
        <w:pStyle w:val="Listaconvietas"/>
        <w:ind w:left="1134"/>
      </w:pPr>
      <w:r>
        <w:t>Respaldo de configuraciones: facilitar la recuperación ante fallos o incidentes.</w:t>
      </w:r>
    </w:p>
    <w:p w14:paraId="482085DE" w14:textId="77777777" w:rsidR="001A7755" w:rsidRDefault="001A7755" w:rsidP="001A7755">
      <w:r>
        <w:t>El monitoreo continuo permite detectar anomalías y prevenir incidentes de seguridad antes de que afecten la operación.</w:t>
      </w:r>
    </w:p>
    <w:p w14:paraId="3432E762" w14:textId="3CD4350F" w:rsidR="001A7755" w:rsidRDefault="001A7755">
      <w:pPr>
        <w:pStyle w:val="Prrafodelista"/>
        <w:numPr>
          <w:ilvl w:val="0"/>
          <w:numId w:val="54"/>
        </w:numPr>
        <w:ind w:left="993"/>
      </w:pPr>
      <w:r w:rsidRPr="00A65C76">
        <w:rPr>
          <w:b/>
          <w:bCs/>
        </w:rPr>
        <w:t>Análisis de registros de autenticación</w:t>
      </w:r>
      <w:r w:rsidR="00A65C76">
        <w:t xml:space="preserve">. </w:t>
      </w:r>
      <w:r>
        <w:t>Identificar intentos fallidos de acceso.</w:t>
      </w:r>
    </w:p>
    <w:p w14:paraId="70EBE7C4" w14:textId="5913B4CB" w:rsidR="001A7755" w:rsidRDefault="001A7755">
      <w:pPr>
        <w:pStyle w:val="Prrafodelista"/>
        <w:numPr>
          <w:ilvl w:val="0"/>
          <w:numId w:val="54"/>
        </w:numPr>
        <w:ind w:left="993"/>
      </w:pPr>
      <w:r w:rsidRPr="00A65C76">
        <w:rPr>
          <w:b/>
          <w:bCs/>
        </w:rPr>
        <w:t>Detección de dispositivos desconocidos</w:t>
      </w:r>
      <w:r w:rsidR="00A65C76">
        <w:t xml:space="preserve">. </w:t>
      </w:r>
      <w:r>
        <w:t>Reconocer conexiones no autorizadas.</w:t>
      </w:r>
    </w:p>
    <w:p w14:paraId="6FF0E301" w14:textId="13BFD5BE" w:rsidR="001A7755" w:rsidRDefault="001A7755">
      <w:pPr>
        <w:pStyle w:val="Prrafodelista"/>
        <w:numPr>
          <w:ilvl w:val="0"/>
          <w:numId w:val="54"/>
        </w:numPr>
        <w:ind w:left="993"/>
      </w:pPr>
      <w:r w:rsidRPr="00A65C76">
        <w:rPr>
          <w:b/>
          <w:bCs/>
        </w:rPr>
        <w:t>Monitoreo de tráfico anómalo</w:t>
      </w:r>
      <w:r w:rsidR="00A65C76">
        <w:t xml:space="preserve">. </w:t>
      </w:r>
      <w:r>
        <w:t>Detectar comportamientos sospechosos.</w:t>
      </w:r>
    </w:p>
    <w:p w14:paraId="7A8BBDE7" w14:textId="7916C5CB" w:rsidR="001A7755" w:rsidRDefault="001A7755">
      <w:pPr>
        <w:pStyle w:val="Prrafodelista"/>
        <w:numPr>
          <w:ilvl w:val="0"/>
          <w:numId w:val="54"/>
        </w:numPr>
        <w:ind w:left="993"/>
      </w:pPr>
      <w:r w:rsidRPr="00A65C76">
        <w:rPr>
          <w:b/>
          <w:bCs/>
        </w:rPr>
        <w:lastRenderedPageBreak/>
        <w:t>Evaluación de eventos de seguridad</w:t>
      </w:r>
      <w:r w:rsidR="00A65C76">
        <w:t xml:space="preserve">. </w:t>
      </w:r>
      <w:r>
        <w:t>Fortalecer la respuesta ante incidentes.</w:t>
      </w:r>
    </w:p>
    <w:p w14:paraId="5E012D91" w14:textId="77777777" w:rsidR="001A7755" w:rsidRDefault="001A7755" w:rsidP="00A65C76">
      <w:r>
        <w:t>Para estas actividades se emplean diversas herramientas tecnológicas:</w:t>
      </w:r>
    </w:p>
    <w:p w14:paraId="5DB2FA3D" w14:textId="38CBC4D6" w:rsidR="001A7755" w:rsidRDefault="001A7755">
      <w:pPr>
        <w:pStyle w:val="Prrafodelista"/>
        <w:numPr>
          <w:ilvl w:val="0"/>
          <w:numId w:val="55"/>
        </w:numPr>
        <w:ind w:left="993"/>
      </w:pPr>
      <w:r w:rsidRPr="00A65C76">
        <w:rPr>
          <w:b/>
          <w:bCs/>
        </w:rPr>
        <w:t>Sistemas SIEM</w:t>
      </w:r>
      <w:r w:rsidR="00A65C76" w:rsidRPr="00A65C76">
        <w:rPr>
          <w:b/>
          <w:bCs/>
        </w:rPr>
        <w:t>.</w:t>
      </w:r>
      <w:r w:rsidR="00A65C76">
        <w:t xml:space="preserve"> </w:t>
      </w:r>
      <w:r>
        <w:t>Correlación y análisis de eventos de seguridad.</w:t>
      </w:r>
    </w:p>
    <w:p w14:paraId="70BC5753" w14:textId="005B17B2" w:rsidR="001A7755" w:rsidRDefault="001A7755">
      <w:pPr>
        <w:pStyle w:val="Prrafodelista"/>
        <w:numPr>
          <w:ilvl w:val="0"/>
          <w:numId w:val="55"/>
        </w:numPr>
        <w:ind w:left="993"/>
      </w:pPr>
      <w:r w:rsidRPr="00A65C76">
        <w:rPr>
          <w:b/>
          <w:bCs/>
        </w:rPr>
        <w:t>Controladores inalámbricos</w:t>
      </w:r>
      <w:r w:rsidR="00A65C76">
        <w:t xml:space="preserve">. </w:t>
      </w:r>
      <w:r>
        <w:t>Gestión y supervisión centralizada de la red.</w:t>
      </w:r>
    </w:p>
    <w:p w14:paraId="2F985BE6" w14:textId="6F0C8620" w:rsidR="001A7755" w:rsidRDefault="001A7755">
      <w:pPr>
        <w:pStyle w:val="Prrafodelista"/>
        <w:numPr>
          <w:ilvl w:val="0"/>
          <w:numId w:val="55"/>
        </w:numPr>
        <w:ind w:left="993"/>
      </w:pPr>
      <w:r w:rsidRPr="00A65C76">
        <w:rPr>
          <w:b/>
          <w:bCs/>
        </w:rPr>
        <w:t>Plataformas de gestión de red</w:t>
      </w:r>
      <w:r w:rsidR="00A65C76" w:rsidRPr="00A65C76">
        <w:rPr>
          <w:b/>
          <w:bCs/>
        </w:rPr>
        <w:t>.</w:t>
      </w:r>
      <w:r w:rsidR="00A65C76">
        <w:t xml:space="preserve"> </w:t>
      </w:r>
      <w:r>
        <w:t>Administración operativa y monitoreo del desempeño.</w:t>
      </w:r>
    </w:p>
    <w:p w14:paraId="030A4C18" w14:textId="77777777" w:rsidR="001A7755" w:rsidRDefault="001A7755" w:rsidP="001A7755">
      <w:r>
        <w:t>Como ejemplo de aplicación, una empresa puede implementar una arquitectura de seguridad inalámbrica basada en autenticación centralizada, segmentación lógica y monitoreo continuo.</w:t>
      </w:r>
    </w:p>
    <w:p w14:paraId="3D15D769" w14:textId="77777777" w:rsidR="001A7755" w:rsidRDefault="001A7755" w:rsidP="001A7755">
      <w:pPr>
        <w:pStyle w:val="Listaconvietas"/>
        <w:ind w:left="1134"/>
      </w:pPr>
      <w:r>
        <w:t xml:space="preserve"> </w:t>
      </w:r>
      <w:r w:rsidRPr="00A65C76">
        <w:rPr>
          <w:b/>
          <w:bCs/>
        </w:rPr>
        <w:t xml:space="preserve">Autenticación </w:t>
      </w:r>
      <w:r w:rsidRPr="00A62D52">
        <w:rPr>
          <w:rStyle w:val="Extranjerismo"/>
          <w:b/>
          <w:bCs/>
          <w:lang w:val="es-CO"/>
        </w:rPr>
        <w:t>WPA2</w:t>
      </w:r>
      <w:r w:rsidRPr="00A65C76">
        <w:rPr>
          <w:b/>
          <w:bCs/>
        </w:rPr>
        <w:t>-</w:t>
      </w:r>
      <w:r w:rsidRPr="00D70F97">
        <w:rPr>
          <w:rStyle w:val="Extranjerismo"/>
          <w:b/>
          <w:bCs/>
          <w:lang w:val="es-CO"/>
        </w:rPr>
        <w:t>Enterprise</w:t>
      </w:r>
      <w:r w:rsidRPr="00A65C76">
        <w:rPr>
          <w:b/>
          <w:bCs/>
        </w:rPr>
        <w:t xml:space="preserve"> con 802.1X</w:t>
      </w:r>
      <w:r>
        <w:t>: validación individual de usuarios.</w:t>
      </w:r>
    </w:p>
    <w:p w14:paraId="09F5B4D0" w14:textId="77777777" w:rsidR="001A7755" w:rsidRDefault="001A7755" w:rsidP="001A7755">
      <w:pPr>
        <w:pStyle w:val="Listaconvietas"/>
        <w:ind w:left="1134"/>
      </w:pPr>
      <w:r w:rsidRPr="00A65C76">
        <w:rPr>
          <w:b/>
          <w:bCs/>
        </w:rPr>
        <w:t xml:space="preserve">Servidor </w:t>
      </w:r>
      <w:r w:rsidRPr="00D70F97">
        <w:rPr>
          <w:rStyle w:val="Extranjerismo"/>
          <w:b/>
          <w:bCs/>
          <w:lang w:val="es-CO"/>
        </w:rPr>
        <w:t>RADIUS</w:t>
      </w:r>
      <w:r w:rsidRPr="00A65C76">
        <w:rPr>
          <w:b/>
          <w:bCs/>
        </w:rPr>
        <w:t xml:space="preserve"> integrado con directorio corporativo</w:t>
      </w:r>
      <w:r>
        <w:t>: administración centralizada de credenciales.</w:t>
      </w:r>
    </w:p>
    <w:p w14:paraId="322635A1" w14:textId="77777777" w:rsidR="001A7755" w:rsidRDefault="001A7755" w:rsidP="001A7755">
      <w:pPr>
        <w:pStyle w:val="Listaconvietas"/>
        <w:ind w:left="1134"/>
      </w:pPr>
      <w:r w:rsidRPr="00A65C76">
        <w:rPr>
          <w:b/>
          <w:bCs/>
        </w:rPr>
        <w:t>Segmentación mediante VLAN</w:t>
      </w:r>
      <w:r>
        <w:t xml:space="preserve">: aislamiento de usuarios, invitados y dispositivos </w:t>
      </w:r>
      <w:proofErr w:type="spellStart"/>
      <w:r w:rsidRPr="00D70F97">
        <w:rPr>
          <w:rStyle w:val="Extranjerismo"/>
          <w:lang w:val="es-CO"/>
        </w:rPr>
        <w:t>IoT</w:t>
      </w:r>
      <w:proofErr w:type="spellEnd"/>
      <w:r>
        <w:t>.</w:t>
      </w:r>
    </w:p>
    <w:p w14:paraId="7EE41F73" w14:textId="77777777" w:rsidR="001A7755" w:rsidRDefault="001A7755" w:rsidP="001A7755">
      <w:pPr>
        <w:pStyle w:val="Listaconvietas"/>
        <w:ind w:left="1134"/>
      </w:pPr>
      <w:r w:rsidRPr="00A65C76">
        <w:rPr>
          <w:b/>
          <w:bCs/>
        </w:rPr>
        <w:t>Monitoreo centralizado</w:t>
      </w:r>
      <w:r>
        <w:t>: detección temprana de incidentes.</w:t>
      </w:r>
    </w:p>
    <w:p w14:paraId="1097874D" w14:textId="77777777" w:rsidR="001A7755" w:rsidRDefault="001A7755" w:rsidP="001A7755">
      <w:r>
        <w:t>Esta estrategia permite mejorar el control de accesos, fortalecer la trazabilidad y aumentar la protección frente a ataques en la red inalámbrica empresarial.</w:t>
      </w:r>
    </w:p>
    <w:p w14:paraId="202E46A7" w14:textId="77777777" w:rsidR="001A7755" w:rsidRDefault="001A7755" w:rsidP="001A7755"/>
    <w:p w14:paraId="14A4E3B8" w14:textId="14C0C052" w:rsidR="00A65C76" w:rsidRDefault="00A65C76">
      <w:pPr>
        <w:spacing w:before="0" w:after="160" w:line="259" w:lineRule="auto"/>
        <w:ind w:firstLine="0"/>
      </w:pPr>
      <w:r>
        <w:br w:type="page"/>
      </w:r>
    </w:p>
    <w:p w14:paraId="2A59388E" w14:textId="5E628DA2" w:rsidR="001A7755" w:rsidRDefault="001A7755" w:rsidP="001A7755">
      <w:pPr>
        <w:pStyle w:val="Ttulo1"/>
      </w:pPr>
      <w:bookmarkStart w:id="34" w:name="_Toc228264154"/>
      <w:r>
        <w:lastRenderedPageBreak/>
        <w:t xml:space="preserve">Internet de las </w:t>
      </w:r>
      <w:r w:rsidR="00131AA0">
        <w:t>c</w:t>
      </w:r>
      <w:r>
        <w:t>osas (</w:t>
      </w:r>
      <w:proofErr w:type="spellStart"/>
      <w:r w:rsidRPr="00D70F97">
        <w:rPr>
          <w:rStyle w:val="Extranjerismo"/>
          <w:lang w:val="es-CO"/>
        </w:rPr>
        <w:t>IoT</w:t>
      </w:r>
      <w:proofErr w:type="spellEnd"/>
      <w:r>
        <w:t>) y redes inalámbricas</w:t>
      </w:r>
      <w:bookmarkEnd w:id="34"/>
    </w:p>
    <w:p w14:paraId="3BDB68CB" w14:textId="77777777" w:rsidR="001A7755" w:rsidRDefault="001A7755" w:rsidP="001A7755">
      <w:r>
        <w:t xml:space="preserve">El </w:t>
      </w:r>
      <w:r w:rsidRPr="00A62D52">
        <w:rPr>
          <w:rStyle w:val="Extranjerismo"/>
          <w:lang w:val="es-CO"/>
        </w:rPr>
        <w:t>Internet</w:t>
      </w:r>
      <w:r>
        <w:t xml:space="preserve"> de las cosas (</w:t>
      </w:r>
      <w:r w:rsidRPr="00D70F97">
        <w:rPr>
          <w:rStyle w:val="Extranjerismo"/>
          <w:lang w:val="es-CO"/>
        </w:rPr>
        <w:t xml:space="preserve">Internet </w:t>
      </w:r>
      <w:proofErr w:type="spellStart"/>
      <w:r w:rsidRPr="00D70F97">
        <w:rPr>
          <w:rStyle w:val="Extranjerismo"/>
          <w:lang w:val="es-CO"/>
        </w:rPr>
        <w:t>of</w:t>
      </w:r>
      <w:proofErr w:type="spellEnd"/>
      <w:r w:rsidRPr="00D70F97">
        <w:rPr>
          <w:rStyle w:val="Extranjerismo"/>
          <w:lang w:val="es-CO"/>
        </w:rPr>
        <w:t xml:space="preserve"> </w:t>
      </w:r>
      <w:proofErr w:type="spellStart"/>
      <w:r w:rsidRPr="00D70F97">
        <w:rPr>
          <w:rStyle w:val="Extranjerismo"/>
          <w:lang w:val="es-CO"/>
        </w:rPr>
        <w:t>Things</w:t>
      </w:r>
      <w:proofErr w:type="spellEnd"/>
      <w:r w:rsidRPr="00D70F97">
        <w:rPr>
          <w:rStyle w:val="Extranjerismo"/>
          <w:lang w:val="es-CO"/>
        </w:rPr>
        <w:t xml:space="preserve">, </w:t>
      </w:r>
      <w:proofErr w:type="spellStart"/>
      <w:r w:rsidRPr="00D70F97">
        <w:rPr>
          <w:rStyle w:val="Extranjerismo"/>
          <w:lang w:val="es-CO"/>
        </w:rPr>
        <w:t>IoT</w:t>
      </w:r>
      <w:proofErr w:type="spellEnd"/>
      <w:r>
        <w:t>) constituye un modelo tecnológico que permite la interconexión de objetos físicos mediante redes inalámbricas y sistemas digitales. Esta integración posibilita la recopilación, transmisión y análisis de datos en tiempo real, lo cual favorece la optimización de procesos, la automatización de operaciones y el fortalecimiento de la toma de decisiones en diferentes entornos organizacionales.</w:t>
      </w:r>
    </w:p>
    <w:p w14:paraId="6B4FF8FA" w14:textId="77777777" w:rsidR="001A7755" w:rsidRDefault="001A7755" w:rsidP="001A7755">
      <w:r>
        <w:t xml:space="preserve">Los dispositivos </w:t>
      </w:r>
      <w:proofErr w:type="spellStart"/>
      <w:r w:rsidRPr="00D70F97">
        <w:rPr>
          <w:rStyle w:val="Extranjerismo"/>
          <w:lang w:val="es-CO"/>
        </w:rPr>
        <w:t>IoT</w:t>
      </w:r>
      <w:proofErr w:type="spellEnd"/>
      <w:r>
        <w:t xml:space="preserve"> incluyen sensores, actuadores, equipos industriales y sistemas inteligentes capaces de comunicarse entre sí sin intervención humana directa. En este contexto, las redes inalámbricas representan el principal medio de comunicación debido a su flexibilidad, escalabilidad y facilidad de despliegue. La adecuada definición de parámetros de red resulta fundamental para garantizar conectividad estable, bajo consumo energético y seguridad en la transmisión de la información.</w:t>
      </w:r>
    </w:p>
    <w:p w14:paraId="760F88BA" w14:textId="77777777" w:rsidR="001A7755" w:rsidRDefault="001A7755" w:rsidP="001A7755">
      <w:pPr>
        <w:pStyle w:val="Ttulo2"/>
      </w:pPr>
      <w:bookmarkStart w:id="35" w:name="_Toc228264155"/>
      <w:r>
        <w:t xml:space="preserve">Conceptos fundamentales de </w:t>
      </w:r>
      <w:r>
        <w:rPr>
          <w:rStyle w:val="Extranjerismo"/>
        </w:rPr>
        <w:t>IoT</w:t>
      </w:r>
      <w:bookmarkEnd w:id="35"/>
    </w:p>
    <w:p w14:paraId="4CFD35CA" w14:textId="77777777" w:rsidR="001A7755" w:rsidRDefault="001A7755" w:rsidP="001A7755">
      <w:r>
        <w:t xml:space="preserve">El funcionamiento del </w:t>
      </w:r>
      <w:proofErr w:type="spellStart"/>
      <w:r w:rsidRPr="00D70F97">
        <w:rPr>
          <w:rStyle w:val="Extranjerismo"/>
          <w:lang w:val="es-CO"/>
        </w:rPr>
        <w:t>IoT</w:t>
      </w:r>
      <w:proofErr w:type="spellEnd"/>
      <w:r>
        <w:t xml:space="preserve"> se sustenta en la integración de elementos que permiten transformar los datos capturados del entorno en información útil para la toma de decisiones. Esta articulación tecnológica facilita la automatización de procesos, el monitoreo remoto y la optimización de recursos en contextos industriales y empresariales. A continuación, se sintetizan los componentes esenciales del modelo.</w:t>
      </w:r>
    </w:p>
    <w:p w14:paraId="290567B7" w14:textId="77777777" w:rsidR="001A7755" w:rsidRDefault="001A7755" w:rsidP="001A7755">
      <w:pPr>
        <w:pStyle w:val="Ttulo4"/>
      </w:pPr>
      <w:r>
        <w:t>Dispositivos físicos inteligentes</w:t>
      </w:r>
    </w:p>
    <w:p w14:paraId="4F68AF72" w14:textId="77777777" w:rsidR="001A7755" w:rsidRDefault="001A7755" w:rsidP="001A7755">
      <w:r>
        <w:t>Capturan información del entorno mediante sensores o ejecutan acciones mediante actuadores.</w:t>
      </w:r>
    </w:p>
    <w:p w14:paraId="7E1F8BB1" w14:textId="77777777" w:rsidR="001A7755" w:rsidRDefault="001A7755" w:rsidP="001A7755">
      <w:pPr>
        <w:pStyle w:val="Ttulo4"/>
      </w:pPr>
      <w:r>
        <w:lastRenderedPageBreak/>
        <w:t>Conectividad inalámbrica</w:t>
      </w:r>
    </w:p>
    <w:p w14:paraId="1B3EF8FE" w14:textId="77777777" w:rsidR="001A7755" w:rsidRDefault="001A7755" w:rsidP="001A7755">
      <w:r>
        <w:t>Permite la transmisión de datos entre dispositivos y plataformas digitales.</w:t>
      </w:r>
    </w:p>
    <w:p w14:paraId="59E2ED22" w14:textId="77777777" w:rsidR="001A7755" w:rsidRDefault="001A7755" w:rsidP="001A7755">
      <w:pPr>
        <w:pStyle w:val="Ttulo4"/>
      </w:pPr>
      <w:r>
        <w:t>Plataforma de procesamiento de datos</w:t>
      </w:r>
    </w:p>
    <w:p w14:paraId="71B0086A" w14:textId="77777777" w:rsidR="001A7755" w:rsidRDefault="001A7755" w:rsidP="001A7755">
      <w:r>
        <w:t>Analiza la información recopilada y genera resultados para control y automatización.</w:t>
      </w:r>
    </w:p>
    <w:p w14:paraId="093FCD43" w14:textId="77777777" w:rsidR="001A7755" w:rsidRDefault="001A7755" w:rsidP="001A7755">
      <w:r>
        <w:t xml:space="preserve">La interacción de estos componentes configura la estructura básica de cualquier sistema </w:t>
      </w:r>
      <w:proofErr w:type="spellStart"/>
      <w:r w:rsidRPr="00D70F97">
        <w:rPr>
          <w:rStyle w:val="Extranjerismo"/>
          <w:lang w:val="es-CO"/>
        </w:rPr>
        <w:t>IoT</w:t>
      </w:r>
      <w:proofErr w:type="spellEnd"/>
      <w:r>
        <w:t xml:space="preserve">, generalmente compuesto por sensores que recolectan datos, una red inalámbrica que transporta la información y una plataforma digital encargada del procesamiento y análisis. </w:t>
      </w:r>
    </w:p>
    <w:p w14:paraId="6FB23577" w14:textId="77777777" w:rsidR="001A7755" w:rsidRDefault="001A7755" w:rsidP="001A7755">
      <w:pPr>
        <w:pStyle w:val="Ttulo2"/>
      </w:pPr>
      <w:bookmarkStart w:id="36" w:name="_Toc228264156"/>
      <w:r>
        <w:t xml:space="preserve">Ecosistema </w:t>
      </w:r>
      <w:r>
        <w:rPr>
          <w:rStyle w:val="Extranjerismo"/>
        </w:rPr>
        <w:t>IoT</w:t>
      </w:r>
      <w:bookmarkEnd w:id="36"/>
    </w:p>
    <w:p w14:paraId="22BA03ED" w14:textId="77777777" w:rsidR="001A7755" w:rsidRDefault="001A7755" w:rsidP="001A7755">
      <w:r>
        <w:t xml:space="preserve">El ecosistema </w:t>
      </w:r>
      <w:proofErr w:type="spellStart"/>
      <w:r w:rsidRPr="00D70F97">
        <w:rPr>
          <w:rStyle w:val="Extranjerismo"/>
          <w:lang w:val="es-CO"/>
        </w:rPr>
        <w:t>IoT</w:t>
      </w:r>
      <w:proofErr w:type="spellEnd"/>
      <w:r>
        <w:t xml:space="preserve"> está integrado por diversos dispositivos interconectados que operan de manera coordinada para capturar información, procesarla y ejecutar acciones automáticas. Entre los componentes más relevantes se encuentran los sensores, los actuadores, los microcontroladores y los dispositivos </w:t>
      </w:r>
      <w:proofErr w:type="spellStart"/>
      <w:r w:rsidRPr="00D70F97">
        <w:rPr>
          <w:rStyle w:val="Extranjerismo"/>
          <w:lang w:val="es-CO"/>
        </w:rPr>
        <w:t>gateway</w:t>
      </w:r>
      <w:proofErr w:type="spellEnd"/>
      <w:r>
        <w:t>, cada uno con funciones específicas dentro del sistema tecnológico.</w:t>
      </w:r>
    </w:p>
    <w:p w14:paraId="553571F0" w14:textId="77777777" w:rsidR="001A7755" w:rsidRDefault="001A7755" w:rsidP="001A7755">
      <w:r>
        <w:t xml:space="preserve">Los componentes del ecosistema </w:t>
      </w:r>
      <w:proofErr w:type="spellStart"/>
      <w:r w:rsidRPr="00D70F97">
        <w:rPr>
          <w:rStyle w:val="Extranjerismo"/>
          <w:lang w:val="es-CO"/>
        </w:rPr>
        <w:t>IoT</w:t>
      </w:r>
      <w:proofErr w:type="spellEnd"/>
      <w:r>
        <w:t xml:space="preserve"> cumplen funciones específicas dentro del sistema tecnológico.</w:t>
      </w:r>
    </w:p>
    <w:p w14:paraId="7E60F207" w14:textId="77777777" w:rsidR="001A7755" w:rsidRDefault="001A7755" w:rsidP="001A7755">
      <w:pPr>
        <w:pStyle w:val="Ttulo3"/>
      </w:pPr>
      <w:r>
        <w:t>Sensores</w:t>
      </w:r>
    </w:p>
    <w:p w14:paraId="683201AF" w14:textId="77777777" w:rsidR="001A7755" w:rsidRDefault="001A7755" w:rsidP="001A7755">
      <w:r>
        <w:t>Los sensores son dispositivos que detectan variables físicas como temperatura, humedad, presión, movimiento o luminosidad. Transforman estas variables en señales eléctricas que pueden transmitirse a través de redes inalámbricas.</w:t>
      </w:r>
    </w:p>
    <w:p w14:paraId="61777C40" w14:textId="77777777" w:rsidR="001A7755" w:rsidRDefault="001A7755" w:rsidP="001A7755">
      <w:pPr>
        <w:pStyle w:val="Listaconvietas"/>
        <w:ind w:left="1134"/>
      </w:pPr>
      <w:r w:rsidRPr="0095754E">
        <w:rPr>
          <w:b/>
          <w:bCs/>
        </w:rPr>
        <w:t>Agricultura inteligente</w:t>
      </w:r>
      <w:r>
        <w:t>: medición de humedad del suelo.</w:t>
      </w:r>
    </w:p>
    <w:p w14:paraId="3FE68FBF" w14:textId="77777777" w:rsidR="001A7755" w:rsidRDefault="001A7755" w:rsidP="001A7755">
      <w:pPr>
        <w:pStyle w:val="Listaconvietas"/>
        <w:ind w:left="1134"/>
      </w:pPr>
      <w:r w:rsidRPr="0095754E">
        <w:rPr>
          <w:b/>
          <w:bCs/>
        </w:rPr>
        <w:lastRenderedPageBreak/>
        <w:t>Monitoreo ambiental</w:t>
      </w:r>
      <w:r>
        <w:t>: control de calidad del aire.</w:t>
      </w:r>
    </w:p>
    <w:p w14:paraId="0B256CD4" w14:textId="77777777" w:rsidR="001A7755" w:rsidRDefault="001A7755" w:rsidP="001A7755">
      <w:pPr>
        <w:pStyle w:val="Listaconvietas"/>
        <w:ind w:left="1134"/>
      </w:pPr>
      <w:r w:rsidRPr="0095754E">
        <w:rPr>
          <w:b/>
          <w:bCs/>
        </w:rPr>
        <w:t>Control industrial</w:t>
      </w:r>
      <w:r>
        <w:t>: supervisión de variables operativas.</w:t>
      </w:r>
    </w:p>
    <w:p w14:paraId="35CCBDB5" w14:textId="77777777" w:rsidR="001A7755" w:rsidRDefault="001A7755" w:rsidP="001A7755">
      <w:pPr>
        <w:pStyle w:val="Listaconvietas"/>
        <w:ind w:left="1134"/>
      </w:pPr>
      <w:r w:rsidRPr="0095754E">
        <w:rPr>
          <w:b/>
          <w:bCs/>
        </w:rPr>
        <w:t>Sistemas de seguridad</w:t>
      </w:r>
      <w:r>
        <w:t>: detección de movimiento.</w:t>
      </w:r>
    </w:p>
    <w:p w14:paraId="0A96A78B" w14:textId="77777777" w:rsidR="001A7755" w:rsidRDefault="001A7755" w:rsidP="001A7755">
      <w:r>
        <w:t xml:space="preserve">Se establece que los sensores constituyen el punto de entrada de información en el sistema </w:t>
      </w:r>
      <w:proofErr w:type="spellStart"/>
      <w:r w:rsidRPr="00D70F97">
        <w:rPr>
          <w:rStyle w:val="Extranjerismo"/>
          <w:lang w:val="es-CO"/>
        </w:rPr>
        <w:t>IoT</w:t>
      </w:r>
      <w:proofErr w:type="spellEnd"/>
      <w:r>
        <w:t>.</w:t>
      </w:r>
    </w:p>
    <w:p w14:paraId="50A62A5B" w14:textId="77777777" w:rsidR="001A7755" w:rsidRDefault="001A7755" w:rsidP="001A7755">
      <w:pPr>
        <w:pStyle w:val="Ttulo3"/>
      </w:pPr>
      <w:r>
        <w:t>Actuadores</w:t>
      </w:r>
    </w:p>
    <w:p w14:paraId="11B3BB01" w14:textId="77777777" w:rsidR="001A7755" w:rsidRDefault="001A7755" w:rsidP="001A7755">
      <w:r>
        <w:t>Los actuadores son dispositivos que ejecutan acciones físicas en respuesta a una señal del sistema.</w:t>
      </w:r>
    </w:p>
    <w:p w14:paraId="7531BB24" w14:textId="3360560F" w:rsidR="001A7755" w:rsidRDefault="001A7755">
      <w:pPr>
        <w:pStyle w:val="Prrafodelista"/>
        <w:numPr>
          <w:ilvl w:val="0"/>
          <w:numId w:val="56"/>
        </w:numPr>
        <w:ind w:left="993"/>
      </w:pPr>
      <w:r w:rsidRPr="0095754E">
        <w:rPr>
          <w:b/>
          <w:bCs/>
        </w:rPr>
        <w:t>Activación de equipos</w:t>
      </w:r>
      <w:r w:rsidR="0095754E">
        <w:t xml:space="preserve">. </w:t>
      </w:r>
      <w:r>
        <w:t>Encender o apagar motores.</w:t>
      </w:r>
    </w:p>
    <w:p w14:paraId="6CF5F348" w14:textId="50865648" w:rsidR="001A7755" w:rsidRDefault="001A7755">
      <w:pPr>
        <w:pStyle w:val="Prrafodelista"/>
        <w:numPr>
          <w:ilvl w:val="0"/>
          <w:numId w:val="56"/>
        </w:numPr>
        <w:ind w:left="993"/>
      </w:pPr>
      <w:r w:rsidRPr="0095754E">
        <w:rPr>
          <w:b/>
          <w:bCs/>
        </w:rPr>
        <w:t>Automatización agrícola</w:t>
      </w:r>
      <w:r w:rsidR="0095754E" w:rsidRPr="0095754E">
        <w:rPr>
          <w:b/>
          <w:bCs/>
        </w:rPr>
        <w:t>.</w:t>
      </w:r>
      <w:r w:rsidR="0095754E">
        <w:t xml:space="preserve"> </w:t>
      </w:r>
      <w:r>
        <w:t>Activar sistemas de riego.</w:t>
      </w:r>
    </w:p>
    <w:p w14:paraId="66C284D3" w14:textId="41FFCB99" w:rsidR="001A7755" w:rsidRDefault="001A7755">
      <w:pPr>
        <w:pStyle w:val="Prrafodelista"/>
        <w:numPr>
          <w:ilvl w:val="0"/>
          <w:numId w:val="56"/>
        </w:numPr>
        <w:ind w:left="993"/>
      </w:pPr>
      <w:r w:rsidRPr="0095754E">
        <w:rPr>
          <w:b/>
          <w:bCs/>
        </w:rPr>
        <w:t>Control de flujo</w:t>
      </w:r>
      <w:r w:rsidR="0095754E" w:rsidRPr="0095754E">
        <w:rPr>
          <w:b/>
          <w:bCs/>
        </w:rPr>
        <w:t>.</w:t>
      </w:r>
      <w:r w:rsidR="0095754E">
        <w:t xml:space="preserve"> </w:t>
      </w:r>
      <w:r>
        <w:t>Abrir o cerrar válvulas.</w:t>
      </w:r>
    </w:p>
    <w:p w14:paraId="4F6E7003" w14:textId="77777777" w:rsidR="001A7755" w:rsidRDefault="001A7755" w:rsidP="001A7755">
      <w:r>
        <w:t>Se reconoce que los actuadores permiten completar el proceso de automatización.</w:t>
      </w:r>
    </w:p>
    <w:p w14:paraId="5ACC095E" w14:textId="77777777" w:rsidR="001A7755" w:rsidRDefault="001A7755" w:rsidP="001A7755">
      <w:pPr>
        <w:pStyle w:val="Ttulo3"/>
      </w:pPr>
      <w:r>
        <w:t>Microcontroladores</w:t>
      </w:r>
    </w:p>
    <w:p w14:paraId="609032AA" w14:textId="77777777" w:rsidR="001A7755" w:rsidRDefault="001A7755" w:rsidP="001A7755">
      <w:r>
        <w:t>Los microcontroladores son circuitos integrados programables que procesan la información capturada por los sensores y controlan los actuadores.</w:t>
      </w:r>
    </w:p>
    <w:p w14:paraId="3D691DE9" w14:textId="6A37643A" w:rsidR="001A7755" w:rsidRDefault="001A7755">
      <w:pPr>
        <w:pStyle w:val="Prrafodelista"/>
        <w:numPr>
          <w:ilvl w:val="0"/>
          <w:numId w:val="57"/>
        </w:numPr>
        <w:ind w:left="993"/>
      </w:pPr>
      <w:r w:rsidRPr="0095754E">
        <w:rPr>
          <w:b/>
          <w:bCs/>
        </w:rPr>
        <w:t>Unidad de procesamiento</w:t>
      </w:r>
      <w:r w:rsidR="0095754E" w:rsidRPr="0095754E">
        <w:rPr>
          <w:b/>
          <w:bCs/>
        </w:rPr>
        <w:t>.</w:t>
      </w:r>
      <w:r w:rsidR="0095754E">
        <w:t xml:space="preserve"> </w:t>
      </w:r>
      <w:r>
        <w:t>Ejecuta instrucciones del sistema.</w:t>
      </w:r>
    </w:p>
    <w:p w14:paraId="040747D0" w14:textId="5B23A388" w:rsidR="001A7755" w:rsidRDefault="001A7755">
      <w:pPr>
        <w:pStyle w:val="Prrafodelista"/>
        <w:numPr>
          <w:ilvl w:val="0"/>
          <w:numId w:val="57"/>
        </w:numPr>
        <w:ind w:left="993"/>
      </w:pPr>
      <w:r w:rsidRPr="0095754E">
        <w:rPr>
          <w:b/>
          <w:bCs/>
        </w:rPr>
        <w:t>Memoria</w:t>
      </w:r>
      <w:r w:rsidR="0095754E" w:rsidRPr="0095754E">
        <w:rPr>
          <w:b/>
          <w:bCs/>
        </w:rPr>
        <w:t>.</w:t>
      </w:r>
      <w:r w:rsidR="0095754E">
        <w:t xml:space="preserve"> </w:t>
      </w:r>
      <w:r>
        <w:t>Almacena datos y programas.</w:t>
      </w:r>
    </w:p>
    <w:p w14:paraId="00E3802B" w14:textId="1A8E8DD0" w:rsidR="001A7755" w:rsidRDefault="001A7755">
      <w:pPr>
        <w:pStyle w:val="Prrafodelista"/>
        <w:numPr>
          <w:ilvl w:val="0"/>
          <w:numId w:val="57"/>
        </w:numPr>
        <w:ind w:left="993"/>
      </w:pPr>
      <w:r w:rsidRPr="0095754E">
        <w:rPr>
          <w:b/>
          <w:bCs/>
        </w:rPr>
        <w:t>Interfaces de comunicación</w:t>
      </w:r>
      <w:r w:rsidR="0095754E">
        <w:t xml:space="preserve">. </w:t>
      </w:r>
      <w:r>
        <w:t>Permiten conexión con dispositivos y redes.</w:t>
      </w:r>
    </w:p>
    <w:p w14:paraId="32B8A88B" w14:textId="77777777" w:rsidR="001A7755" w:rsidRDefault="001A7755" w:rsidP="001A7755">
      <w:r>
        <w:t xml:space="preserve">Se establece que estos dispositivos coordinan el funcionamiento general del sistema </w:t>
      </w:r>
      <w:proofErr w:type="spellStart"/>
      <w:r w:rsidRPr="00D70F97">
        <w:rPr>
          <w:rStyle w:val="Extranjerismo"/>
          <w:lang w:val="es-CO"/>
        </w:rPr>
        <w:t>IoT</w:t>
      </w:r>
      <w:proofErr w:type="spellEnd"/>
      <w:r>
        <w:t>.</w:t>
      </w:r>
    </w:p>
    <w:p w14:paraId="7126BBCE" w14:textId="77777777" w:rsidR="001A7755" w:rsidRDefault="001A7755" w:rsidP="001A7755">
      <w:pPr>
        <w:pStyle w:val="Ttulo3"/>
      </w:pPr>
      <w:r>
        <w:rPr>
          <w:rStyle w:val="Extranjerismo"/>
        </w:rPr>
        <w:lastRenderedPageBreak/>
        <w:t>Gateway</w:t>
      </w:r>
    </w:p>
    <w:p w14:paraId="75FFB4F9" w14:textId="77777777" w:rsidR="001A7755" w:rsidRDefault="001A7755" w:rsidP="001A7755">
      <w:r>
        <w:t xml:space="preserve">El </w:t>
      </w:r>
      <w:proofErr w:type="spellStart"/>
      <w:r w:rsidRPr="00D70F97">
        <w:rPr>
          <w:rStyle w:val="Extranjerismo"/>
          <w:lang w:val="es-CO"/>
        </w:rPr>
        <w:t>gateway</w:t>
      </w:r>
      <w:proofErr w:type="spellEnd"/>
      <w:r w:rsidRPr="00D70F97">
        <w:rPr>
          <w:rStyle w:val="Extranjerismo"/>
          <w:lang w:val="es-CO"/>
        </w:rPr>
        <w:t xml:space="preserve"> </w:t>
      </w:r>
      <w:proofErr w:type="spellStart"/>
      <w:r w:rsidRPr="00D70F97">
        <w:rPr>
          <w:rStyle w:val="Extranjerismo"/>
          <w:lang w:val="es-CO"/>
        </w:rPr>
        <w:t>IoT</w:t>
      </w:r>
      <w:proofErr w:type="spellEnd"/>
      <w:r w:rsidRPr="00D70F97">
        <w:rPr>
          <w:rStyle w:val="Extranjerismo"/>
          <w:lang w:val="es-CO"/>
        </w:rPr>
        <w:t xml:space="preserve"> </w:t>
      </w:r>
      <w:r>
        <w:t xml:space="preserve">actúa como intermediario entre los dispositivos </w:t>
      </w:r>
      <w:proofErr w:type="spellStart"/>
      <w:r w:rsidRPr="00D70F97">
        <w:rPr>
          <w:rStyle w:val="Extranjerismo"/>
          <w:lang w:val="es-CO"/>
        </w:rPr>
        <w:t>IoT</w:t>
      </w:r>
      <w:proofErr w:type="spellEnd"/>
      <w:r>
        <w:t xml:space="preserve"> y la red principal o la nube.</w:t>
      </w:r>
    </w:p>
    <w:p w14:paraId="2B43A82E" w14:textId="05A47659" w:rsidR="001A7755" w:rsidRDefault="001A7755">
      <w:pPr>
        <w:pStyle w:val="Prrafodelista"/>
        <w:numPr>
          <w:ilvl w:val="0"/>
          <w:numId w:val="58"/>
        </w:numPr>
        <w:ind w:left="993"/>
      </w:pPr>
      <w:r w:rsidRPr="0095754E">
        <w:rPr>
          <w:b/>
          <w:bCs/>
        </w:rPr>
        <w:t>Recopilación de datos</w:t>
      </w:r>
      <w:r w:rsidR="0095754E">
        <w:t xml:space="preserve">. </w:t>
      </w:r>
      <w:r>
        <w:t>Recibe información de múltiples sensores.</w:t>
      </w:r>
    </w:p>
    <w:p w14:paraId="2263E400" w14:textId="44EB7C38" w:rsidR="001A7755" w:rsidRDefault="001A7755">
      <w:pPr>
        <w:pStyle w:val="Prrafodelista"/>
        <w:numPr>
          <w:ilvl w:val="0"/>
          <w:numId w:val="58"/>
        </w:numPr>
        <w:ind w:left="993"/>
      </w:pPr>
      <w:r w:rsidRPr="0095754E">
        <w:rPr>
          <w:b/>
          <w:bCs/>
        </w:rPr>
        <w:t>Traducción de protocolos</w:t>
      </w:r>
      <w:r w:rsidR="0095754E">
        <w:t xml:space="preserve">. </w:t>
      </w:r>
      <w:r>
        <w:t>Permite interoperabilidad tecnológica.</w:t>
      </w:r>
    </w:p>
    <w:p w14:paraId="3051BF7D" w14:textId="159F3FE2" w:rsidR="001A7755" w:rsidRDefault="001A7755">
      <w:pPr>
        <w:pStyle w:val="Prrafodelista"/>
        <w:numPr>
          <w:ilvl w:val="0"/>
          <w:numId w:val="58"/>
        </w:numPr>
        <w:ind w:left="993"/>
      </w:pPr>
      <w:r w:rsidRPr="0095754E">
        <w:rPr>
          <w:b/>
          <w:bCs/>
        </w:rPr>
        <w:t>Envío de información</w:t>
      </w:r>
      <w:r w:rsidR="0095754E">
        <w:t xml:space="preserve">. </w:t>
      </w:r>
      <w:r>
        <w:t>Transmite datos a servidores o plataformas en la nube.</w:t>
      </w:r>
    </w:p>
    <w:p w14:paraId="4B2BF1F4" w14:textId="05E06190" w:rsidR="001A7755" w:rsidRDefault="001A7755" w:rsidP="001A7755">
      <w:r>
        <w:t xml:space="preserve">Se reconoce que puede operar mediante tecnologías como </w:t>
      </w:r>
      <w:proofErr w:type="spellStart"/>
      <w:r w:rsidRPr="00D70F97">
        <w:rPr>
          <w:rStyle w:val="Extranjerismo"/>
          <w:lang w:val="es-CO"/>
        </w:rPr>
        <w:t>Wi</w:t>
      </w:r>
      <w:proofErr w:type="spellEnd"/>
      <w:r w:rsidR="00131AA0">
        <w:rPr>
          <w:rStyle w:val="Extranjerismo"/>
          <w:lang w:val="es-CO"/>
        </w:rPr>
        <w:t>-</w:t>
      </w:r>
      <w:r w:rsidRPr="00D70F97">
        <w:rPr>
          <w:rStyle w:val="Extranjerismo"/>
          <w:lang w:val="es-CO"/>
        </w:rPr>
        <w:t>Fi</w:t>
      </w:r>
      <w:r>
        <w:t xml:space="preserve">, </w:t>
      </w:r>
      <w:r w:rsidRPr="00D70F97">
        <w:rPr>
          <w:rStyle w:val="Extranjerismo"/>
          <w:lang w:val="es-CO"/>
        </w:rPr>
        <w:t>Ethernet</w:t>
      </w:r>
      <w:r>
        <w:t xml:space="preserve"> o redes </w:t>
      </w:r>
      <w:r w:rsidRPr="00D70F97">
        <w:rPr>
          <w:rStyle w:val="Extranjerismo"/>
          <w:lang w:val="es-CO"/>
        </w:rPr>
        <w:t>Low Power Wide Area Network (LPWAN)</w:t>
      </w:r>
      <w:r>
        <w:t xml:space="preserve">, incluyendo protocolos como </w:t>
      </w:r>
      <w:proofErr w:type="spellStart"/>
      <w:r w:rsidRPr="00D70F97">
        <w:rPr>
          <w:rStyle w:val="Extranjerismo"/>
          <w:lang w:val="es-CO"/>
        </w:rPr>
        <w:t>LoRa</w:t>
      </w:r>
      <w:proofErr w:type="spellEnd"/>
      <w:r>
        <w:t>.</w:t>
      </w:r>
    </w:p>
    <w:p w14:paraId="6FEE0BC8" w14:textId="77777777" w:rsidR="001A7755" w:rsidRDefault="001A7755" w:rsidP="001A7755">
      <w:pPr>
        <w:pStyle w:val="Ttulo2"/>
      </w:pPr>
      <w:bookmarkStart w:id="37" w:name="_Toc228264157"/>
      <w:r>
        <w:t xml:space="preserve">Medios de transmisión para </w:t>
      </w:r>
      <w:r>
        <w:rPr>
          <w:rStyle w:val="Extranjerismo"/>
        </w:rPr>
        <w:t>IoT</w:t>
      </w:r>
      <w:bookmarkEnd w:id="37"/>
    </w:p>
    <w:p w14:paraId="1A46F850" w14:textId="77777777" w:rsidR="001A7755" w:rsidRDefault="001A7755" w:rsidP="001A7755">
      <w:r>
        <w:t xml:space="preserve">Las tecnologías inalámbricas utilizadas en </w:t>
      </w:r>
      <w:proofErr w:type="spellStart"/>
      <w:r w:rsidRPr="00D70F97">
        <w:rPr>
          <w:rStyle w:val="Extranjerismo"/>
          <w:lang w:val="es-CO"/>
        </w:rPr>
        <w:t>IoT</w:t>
      </w:r>
      <w:proofErr w:type="spellEnd"/>
      <w:r w:rsidRPr="00D70F97">
        <w:rPr>
          <w:rStyle w:val="Extranjerismo"/>
          <w:lang w:val="es-CO"/>
        </w:rPr>
        <w:t xml:space="preserve"> </w:t>
      </w:r>
      <w:r>
        <w:t>deben cumplir requisitos técnicos que permitan garantizar el funcionamiento eficiente de los dispositivos dentro de la red.</w:t>
      </w:r>
    </w:p>
    <w:p w14:paraId="2B57EFD3" w14:textId="37D65326" w:rsidR="001A7755" w:rsidRDefault="001A7755">
      <w:pPr>
        <w:pStyle w:val="Prrafodelista"/>
        <w:numPr>
          <w:ilvl w:val="0"/>
          <w:numId w:val="59"/>
        </w:numPr>
        <w:ind w:left="993"/>
      </w:pPr>
      <w:r w:rsidRPr="0095754E">
        <w:rPr>
          <w:b/>
          <w:bCs/>
        </w:rPr>
        <w:t>Bajo consumo energético</w:t>
      </w:r>
      <w:r w:rsidR="0095754E">
        <w:t xml:space="preserve">. </w:t>
      </w:r>
      <w:r>
        <w:t>Permite prolongar la vida útil de dispositivos alimentados por batería.</w:t>
      </w:r>
    </w:p>
    <w:p w14:paraId="568F89B9" w14:textId="6247C0ED" w:rsidR="001A7755" w:rsidRDefault="001A7755">
      <w:pPr>
        <w:pStyle w:val="Prrafodelista"/>
        <w:numPr>
          <w:ilvl w:val="0"/>
          <w:numId w:val="59"/>
        </w:numPr>
        <w:ind w:left="993"/>
      </w:pPr>
      <w:r w:rsidRPr="0095754E">
        <w:rPr>
          <w:b/>
          <w:bCs/>
        </w:rPr>
        <w:t>Cobertura adecuada</w:t>
      </w:r>
      <w:r w:rsidR="0095754E">
        <w:t xml:space="preserve">. </w:t>
      </w:r>
      <w:r>
        <w:t>Facilita la comunicación en entornos amplios o de difícil acceso.</w:t>
      </w:r>
    </w:p>
    <w:p w14:paraId="2652C091" w14:textId="1094DEDA" w:rsidR="001A7755" w:rsidRDefault="001A7755">
      <w:pPr>
        <w:pStyle w:val="Prrafodelista"/>
        <w:numPr>
          <w:ilvl w:val="0"/>
          <w:numId w:val="59"/>
        </w:numPr>
        <w:ind w:left="993"/>
      </w:pPr>
      <w:r w:rsidRPr="0095754E">
        <w:rPr>
          <w:b/>
          <w:bCs/>
        </w:rPr>
        <w:t>Escalabilidad</w:t>
      </w:r>
      <w:r w:rsidR="0095754E" w:rsidRPr="0095754E">
        <w:rPr>
          <w:b/>
          <w:bCs/>
        </w:rPr>
        <w:t>.</w:t>
      </w:r>
      <w:r w:rsidR="0095754E">
        <w:t xml:space="preserve"> </w:t>
      </w:r>
      <w:r>
        <w:t>Posibilita la conexión de gran cantidad de dispositivos.</w:t>
      </w:r>
    </w:p>
    <w:p w14:paraId="0287557F" w14:textId="535B718A" w:rsidR="001A7755" w:rsidRDefault="001A7755">
      <w:pPr>
        <w:pStyle w:val="Prrafodelista"/>
        <w:numPr>
          <w:ilvl w:val="0"/>
          <w:numId w:val="59"/>
        </w:numPr>
        <w:ind w:left="993"/>
      </w:pPr>
      <w:r w:rsidRPr="0095754E">
        <w:rPr>
          <w:b/>
          <w:bCs/>
        </w:rPr>
        <w:t>Seguridad integrada</w:t>
      </w:r>
      <w:r w:rsidR="0095754E" w:rsidRPr="0095754E">
        <w:rPr>
          <w:b/>
          <w:bCs/>
        </w:rPr>
        <w:t>.</w:t>
      </w:r>
      <w:r w:rsidR="0095754E">
        <w:t xml:space="preserve"> </w:t>
      </w:r>
      <w:r>
        <w:t>Protege la transmisión de datos y la integridad del sistema.</w:t>
      </w:r>
    </w:p>
    <w:p w14:paraId="1CE7ABC0" w14:textId="77777777" w:rsidR="001A7755" w:rsidRDefault="001A7755" w:rsidP="001A7755">
      <w:r>
        <w:t xml:space="preserve">Se reconoce que el cumplimiento de estos requisitos influye directamente en el desempeño de la red </w:t>
      </w:r>
      <w:proofErr w:type="spellStart"/>
      <w:r w:rsidRPr="00D70F97">
        <w:rPr>
          <w:rStyle w:val="Extranjerismo"/>
          <w:lang w:val="es-CO"/>
        </w:rPr>
        <w:t>IoT</w:t>
      </w:r>
      <w:proofErr w:type="spellEnd"/>
      <w:r>
        <w:t>.</w:t>
      </w:r>
    </w:p>
    <w:p w14:paraId="7EB4AA95" w14:textId="77777777" w:rsidR="001A7755" w:rsidRDefault="001A7755" w:rsidP="001A7755">
      <w:pPr>
        <w:pStyle w:val="Ttulo5"/>
      </w:pPr>
      <w:r>
        <w:lastRenderedPageBreak/>
        <w:t xml:space="preserve">Cálculo de consumo energético en dispositivos </w:t>
      </w:r>
      <w:proofErr w:type="spellStart"/>
      <w:r w:rsidRPr="00D70F97">
        <w:rPr>
          <w:rStyle w:val="Extranjerismo"/>
          <w:lang w:val="es-CO"/>
        </w:rPr>
        <w:t>IoT</w:t>
      </w:r>
      <w:proofErr w:type="spellEnd"/>
      <w:r>
        <w:t xml:space="preserve">. </w:t>
      </w:r>
    </w:p>
    <w:p w14:paraId="7401120F" w14:textId="77777777" w:rsidR="001A7755" w:rsidRDefault="001A7755" w:rsidP="001A7755">
      <w:r>
        <w:t xml:space="preserve">En aplicaciones </w:t>
      </w:r>
      <w:proofErr w:type="spellStart"/>
      <w:r w:rsidRPr="00D70F97">
        <w:rPr>
          <w:rStyle w:val="Extranjerismo"/>
          <w:lang w:val="es-CO"/>
        </w:rPr>
        <w:t>IoT</w:t>
      </w:r>
      <w:proofErr w:type="spellEnd"/>
      <w:r>
        <w:t>, muchos dispositivos funcionan mediante baterías, por lo que el consumo energético se convierte en un factor crítico en el diseño de la red. Las tecnologías utilizadas deben optimizar la transmisión de datos para prolongar la vida útil del dispositivo. El tiempo de funcionamiento de un dispositivo alimentado por batería puede estimarse mediante la siguiente expresión:</w:t>
      </w:r>
    </w:p>
    <w:p w14:paraId="7845EB5A" w14:textId="358911CC" w:rsidR="001A7755" w:rsidRDefault="001A7755" w:rsidP="001A7755">
      <w:r>
        <w:t>Tiempo de operación =</w:t>
      </w:r>
      <w:r w:rsidR="003B0862">
        <w:t xml:space="preserve"> </w:t>
      </w:r>
      <w:r>
        <w:t xml:space="preserve">Capacidad de </w:t>
      </w:r>
      <w:r w:rsidR="003B0862">
        <w:t xml:space="preserve">batería / </w:t>
      </w:r>
      <w:r>
        <w:t>Consumo promedio</w:t>
      </w:r>
    </w:p>
    <w:p w14:paraId="2D62D382" w14:textId="77777777" w:rsidR="001A7755" w:rsidRDefault="001A7755" w:rsidP="001A7755">
      <w:r>
        <w:t>Dónde:</w:t>
      </w:r>
    </w:p>
    <w:p w14:paraId="4358E6C9" w14:textId="77777777" w:rsidR="001A7755" w:rsidRDefault="001A7755" w:rsidP="001A7755">
      <w:pPr>
        <w:pStyle w:val="Listaconvietas"/>
        <w:ind w:left="1134"/>
      </w:pPr>
      <w:r>
        <w:t>Capacidad de batería = miliamperios-hora (mAh).</w:t>
      </w:r>
    </w:p>
    <w:p w14:paraId="449A8E94" w14:textId="77777777" w:rsidR="001A7755" w:rsidRDefault="001A7755" w:rsidP="001A7755">
      <w:pPr>
        <w:pStyle w:val="Listaconvietas"/>
        <w:ind w:left="1134"/>
      </w:pPr>
      <w:r>
        <w:t>Consumo promedio = miliamperios (mA).</w:t>
      </w:r>
    </w:p>
    <w:p w14:paraId="785C8A45" w14:textId="77777777" w:rsidR="001A7755" w:rsidRDefault="001A7755" w:rsidP="001A7755">
      <w:pPr>
        <w:pStyle w:val="Ttulo5"/>
      </w:pPr>
      <w:r>
        <w:t>Ejemplo de cálculo</w:t>
      </w:r>
    </w:p>
    <w:p w14:paraId="1131765A" w14:textId="77777777" w:rsidR="001A7755" w:rsidRDefault="001A7755" w:rsidP="001A7755">
      <w:r>
        <w:t xml:space="preserve">Supongamos un sensor </w:t>
      </w:r>
      <w:proofErr w:type="spellStart"/>
      <w:r>
        <w:t>IoT</w:t>
      </w:r>
      <w:proofErr w:type="spellEnd"/>
      <w:r>
        <w:t xml:space="preserve"> con las siguientes características:</w:t>
      </w:r>
    </w:p>
    <w:p w14:paraId="319602C8" w14:textId="77777777" w:rsidR="001A7755" w:rsidRDefault="001A7755" w:rsidP="001A7755">
      <w:pPr>
        <w:pStyle w:val="Listaconvietas"/>
        <w:ind w:left="1134"/>
      </w:pPr>
      <w:r>
        <w:t>Capacidad de batería = 2000 mAh.</w:t>
      </w:r>
    </w:p>
    <w:p w14:paraId="62F59350" w14:textId="77777777" w:rsidR="001A7755" w:rsidRDefault="001A7755" w:rsidP="001A7755">
      <w:pPr>
        <w:pStyle w:val="Listaconvietas"/>
        <w:ind w:left="1134"/>
      </w:pPr>
      <w:r>
        <w:t xml:space="preserve">Consumo promedio del dispositivo = 20 </w:t>
      </w:r>
      <w:proofErr w:type="spellStart"/>
      <w:r>
        <w:t>mA.</w:t>
      </w:r>
      <w:proofErr w:type="spellEnd"/>
    </w:p>
    <w:p w14:paraId="02214A0B" w14:textId="77777777" w:rsidR="001A7755" w:rsidRDefault="001A7755" w:rsidP="001A7755">
      <w:r>
        <w:t>Aplicando la ecuación:</w:t>
      </w:r>
    </w:p>
    <w:p w14:paraId="0789B48A" w14:textId="3023145E" w:rsidR="001A7755" w:rsidRDefault="001A7755" w:rsidP="001A7755">
      <w:r>
        <w:t>Tiempo =</w:t>
      </w:r>
      <w:r w:rsidR="003B0862">
        <w:t xml:space="preserve"> </w:t>
      </w:r>
      <w:r>
        <w:t>2000</w:t>
      </w:r>
      <w:r w:rsidR="003B0862">
        <w:t xml:space="preserve"> / 2</w:t>
      </w:r>
      <w:r w:rsidR="00131AA0">
        <w:t>0</w:t>
      </w:r>
    </w:p>
    <w:p w14:paraId="48DFC0F6" w14:textId="77777777" w:rsidR="001A7755" w:rsidRDefault="001A7755" w:rsidP="001A7755">
      <w:r>
        <w:t>Tiempo = 100 horas.</w:t>
      </w:r>
    </w:p>
    <w:p w14:paraId="4AFA8B5D" w14:textId="77777777" w:rsidR="001A7755" w:rsidRDefault="001A7755" w:rsidP="001A7755">
      <w:pPr>
        <w:pStyle w:val="Ttulo5"/>
      </w:pPr>
      <w:r>
        <w:t>Interpretación técnica</w:t>
      </w:r>
    </w:p>
    <w:p w14:paraId="08C13B24" w14:textId="11DC4372" w:rsidR="001A7755" w:rsidRDefault="001A7755" w:rsidP="001A7755">
      <w:r>
        <w:t xml:space="preserve">Esto significa que el dispositivo puede operar aproximadamente 100 horas de manera continua antes de requerir recarga o reemplazo de batería. En aplicaciones reales, tecnologías como </w:t>
      </w:r>
      <w:proofErr w:type="spellStart"/>
      <w:r w:rsidRPr="00D70F97">
        <w:rPr>
          <w:rStyle w:val="Extranjerismo"/>
          <w:lang w:val="es-CO"/>
        </w:rPr>
        <w:t>LoRa</w:t>
      </w:r>
      <w:proofErr w:type="spellEnd"/>
      <w:r w:rsidRPr="00D70F97">
        <w:rPr>
          <w:rStyle w:val="Extranjerismo"/>
          <w:lang w:val="es-CO"/>
        </w:rPr>
        <w:t xml:space="preserve">, </w:t>
      </w:r>
      <w:proofErr w:type="spellStart"/>
      <w:r w:rsidRPr="00D70F97">
        <w:rPr>
          <w:rStyle w:val="Extranjerismo"/>
          <w:lang w:val="es-CO"/>
        </w:rPr>
        <w:t>Zigbee</w:t>
      </w:r>
      <w:proofErr w:type="spellEnd"/>
      <w:r w:rsidRPr="00D70F97">
        <w:rPr>
          <w:rStyle w:val="Extranjerismo"/>
          <w:lang w:val="es-CO"/>
        </w:rPr>
        <w:t xml:space="preserve"> o </w:t>
      </w:r>
      <w:proofErr w:type="spellStart"/>
      <w:r w:rsidRPr="00D70F97">
        <w:rPr>
          <w:rStyle w:val="Extranjerismo"/>
          <w:lang w:val="es-CO"/>
        </w:rPr>
        <w:t>NB</w:t>
      </w:r>
      <w:r w:rsidR="00131AA0">
        <w:rPr>
          <w:rStyle w:val="Extranjerismo"/>
          <w:rFonts w:cstheme="minorHAnsi"/>
          <w:lang w:val="es-CO"/>
        </w:rPr>
        <w:t>─</w:t>
      </w:r>
      <w:r w:rsidRPr="00D70F97">
        <w:rPr>
          <w:rStyle w:val="Extranjerismo"/>
          <w:lang w:val="es-CO"/>
        </w:rPr>
        <w:t>IoT</w:t>
      </w:r>
      <w:proofErr w:type="spellEnd"/>
      <w:r>
        <w:t xml:space="preserve"> implementan mecanismos de </w:t>
      </w:r>
      <w:r>
        <w:lastRenderedPageBreak/>
        <w:t>ahorro energético que permiten reducir significativamente el consumo promedio, extendiendo la vida útil de los dispositivos a meses o incluso años de funcionamiento.</w:t>
      </w:r>
    </w:p>
    <w:p w14:paraId="78068B13" w14:textId="77777777" w:rsidR="001A7755" w:rsidRDefault="001A7755" w:rsidP="001A7755">
      <w:pPr>
        <w:pStyle w:val="Ttulo2"/>
      </w:pPr>
      <w:bookmarkStart w:id="38" w:name="_Toc228264158"/>
      <w:r>
        <w:t xml:space="preserve">Integración con </w:t>
      </w:r>
      <w:r>
        <w:rPr>
          <w:rStyle w:val="Extranjerismo"/>
        </w:rPr>
        <w:t>Cloud Computing</w:t>
      </w:r>
      <w:bookmarkEnd w:id="38"/>
    </w:p>
    <w:p w14:paraId="2E123E2E" w14:textId="13CAD2E7" w:rsidR="001A7755" w:rsidRDefault="001A7755" w:rsidP="001A7755">
      <w:r>
        <w:t xml:space="preserve">Los datos recopilados por dispositivos </w:t>
      </w:r>
      <w:proofErr w:type="spellStart"/>
      <w:r w:rsidRPr="00D70F97">
        <w:rPr>
          <w:rStyle w:val="Extranjerismo"/>
          <w:lang w:val="es-CO"/>
        </w:rPr>
        <w:t>IoT</w:t>
      </w:r>
      <w:proofErr w:type="spellEnd"/>
      <w:r>
        <w:t xml:space="preserve"> suelen enviarse a plataformas en la nube (</w:t>
      </w:r>
      <w:proofErr w:type="spellStart"/>
      <w:r w:rsidR="00131AA0">
        <w:rPr>
          <w:rStyle w:val="Extranjerismo"/>
          <w:lang w:val="es-CO"/>
        </w:rPr>
        <w:t>c</w:t>
      </w:r>
      <w:r w:rsidRPr="00D70F97">
        <w:rPr>
          <w:rStyle w:val="Extranjerismo"/>
          <w:lang w:val="es-CO"/>
        </w:rPr>
        <w:t>loud</w:t>
      </w:r>
      <w:proofErr w:type="spellEnd"/>
      <w:r w:rsidRPr="00D70F97">
        <w:rPr>
          <w:rStyle w:val="Extranjerismo"/>
          <w:lang w:val="es-CO"/>
        </w:rPr>
        <w:t xml:space="preserve"> </w:t>
      </w:r>
      <w:proofErr w:type="spellStart"/>
      <w:r w:rsidR="00131AA0">
        <w:rPr>
          <w:rStyle w:val="Extranjerismo"/>
          <w:lang w:val="es-CO"/>
        </w:rPr>
        <w:t>c</w:t>
      </w:r>
      <w:r w:rsidRPr="00D70F97">
        <w:rPr>
          <w:rStyle w:val="Extranjerismo"/>
          <w:lang w:val="es-CO"/>
        </w:rPr>
        <w:t>omputing</w:t>
      </w:r>
      <w:proofErr w:type="spellEnd"/>
      <w:r>
        <w:t>), donde se almacenan y procesan para facilitar su gestión y aprovechamiento.</w:t>
      </w:r>
    </w:p>
    <w:p w14:paraId="45446AC6" w14:textId="7353FE30" w:rsidR="001A7755" w:rsidRDefault="001A7755">
      <w:pPr>
        <w:pStyle w:val="Prrafodelista"/>
        <w:numPr>
          <w:ilvl w:val="0"/>
          <w:numId w:val="60"/>
        </w:numPr>
        <w:ind w:left="993"/>
      </w:pPr>
      <w:r w:rsidRPr="003B0862">
        <w:rPr>
          <w:b/>
          <w:bCs/>
        </w:rPr>
        <w:t>Almacenamiento masivo</w:t>
      </w:r>
      <w:r w:rsidR="003B0862">
        <w:t xml:space="preserve">. </w:t>
      </w:r>
      <w:r>
        <w:t>Permite gestionar grandes volúmenes de datos.</w:t>
      </w:r>
    </w:p>
    <w:p w14:paraId="458A5445" w14:textId="214EAF7E" w:rsidR="001A7755" w:rsidRDefault="001A7755">
      <w:pPr>
        <w:pStyle w:val="Prrafodelista"/>
        <w:numPr>
          <w:ilvl w:val="0"/>
          <w:numId w:val="60"/>
        </w:numPr>
        <w:ind w:left="993"/>
      </w:pPr>
      <w:r w:rsidRPr="003B0862">
        <w:rPr>
          <w:b/>
          <w:bCs/>
        </w:rPr>
        <w:t>Acceso remoto</w:t>
      </w:r>
      <w:r w:rsidR="003B0862" w:rsidRPr="003B0862">
        <w:rPr>
          <w:b/>
          <w:bCs/>
        </w:rPr>
        <w:t>.</w:t>
      </w:r>
      <w:r w:rsidR="003B0862">
        <w:t xml:space="preserve"> </w:t>
      </w:r>
      <w:r>
        <w:t>Facilita la supervisión y control desde cualquier ubicación.</w:t>
      </w:r>
    </w:p>
    <w:p w14:paraId="4B9AE016" w14:textId="753BBF81" w:rsidR="001A7755" w:rsidRDefault="001A7755">
      <w:pPr>
        <w:pStyle w:val="Prrafodelista"/>
        <w:numPr>
          <w:ilvl w:val="0"/>
          <w:numId w:val="60"/>
        </w:numPr>
        <w:ind w:left="993"/>
      </w:pPr>
      <w:r w:rsidRPr="003B0862">
        <w:rPr>
          <w:b/>
          <w:bCs/>
        </w:rPr>
        <w:t>Escalabilidad</w:t>
      </w:r>
      <w:r w:rsidR="003B0862" w:rsidRPr="003B0862">
        <w:rPr>
          <w:b/>
          <w:bCs/>
        </w:rPr>
        <w:t>.</w:t>
      </w:r>
      <w:r w:rsidR="003B0862">
        <w:t xml:space="preserve"> </w:t>
      </w:r>
      <w:r>
        <w:t>Posibilita aumentar recursos según la demanda.</w:t>
      </w:r>
    </w:p>
    <w:p w14:paraId="2C67ACB0" w14:textId="7B24F5CE" w:rsidR="001A7755" w:rsidRDefault="001A7755">
      <w:pPr>
        <w:pStyle w:val="Prrafodelista"/>
        <w:numPr>
          <w:ilvl w:val="0"/>
          <w:numId w:val="60"/>
        </w:numPr>
        <w:ind w:left="993"/>
      </w:pPr>
      <w:r w:rsidRPr="003B0862">
        <w:rPr>
          <w:b/>
          <w:bCs/>
        </w:rPr>
        <w:t>Integración empresarial</w:t>
      </w:r>
      <w:r w:rsidR="003B0862" w:rsidRPr="003B0862">
        <w:rPr>
          <w:b/>
          <w:bCs/>
        </w:rPr>
        <w:t>.</w:t>
      </w:r>
      <w:r w:rsidR="003B0862">
        <w:t xml:space="preserve"> </w:t>
      </w:r>
      <w:r>
        <w:t>Permite conexión con sistemas organizacionales.</w:t>
      </w:r>
    </w:p>
    <w:p w14:paraId="205899E8" w14:textId="77777777" w:rsidR="001A7755" w:rsidRDefault="001A7755" w:rsidP="001A7755">
      <w:r>
        <w:t xml:space="preserve">Se establece que la comunicación entre dispositivos </w:t>
      </w:r>
      <w:proofErr w:type="spellStart"/>
      <w:r w:rsidRPr="00D70F97">
        <w:rPr>
          <w:rStyle w:val="Extranjerismo"/>
          <w:lang w:val="es-CO"/>
        </w:rPr>
        <w:t>IoT</w:t>
      </w:r>
      <w:proofErr w:type="spellEnd"/>
      <w:r>
        <w:t xml:space="preserve"> y la nube debe implementarse mediante protocolos seguros que garanticen la protección de la información.</w:t>
      </w:r>
    </w:p>
    <w:p w14:paraId="02151514" w14:textId="77777777" w:rsidR="001A7755" w:rsidRDefault="001A7755" w:rsidP="001A7755">
      <w:pPr>
        <w:pStyle w:val="Ttulo2"/>
      </w:pPr>
      <w:bookmarkStart w:id="39" w:name="_Toc228264159"/>
      <w:r>
        <w:rPr>
          <w:rStyle w:val="Extranjerismo"/>
        </w:rPr>
        <w:t>Big Data</w:t>
      </w:r>
      <w:r>
        <w:t xml:space="preserve"> e Inteligencia Artificial</w:t>
      </w:r>
      <w:bookmarkEnd w:id="39"/>
    </w:p>
    <w:p w14:paraId="7DD651CA" w14:textId="767E84A7" w:rsidR="001A7755" w:rsidRDefault="001A7755" w:rsidP="001A7755">
      <w:r>
        <w:t xml:space="preserve">El gran volumen de datos generado por dispositivos </w:t>
      </w:r>
      <w:proofErr w:type="spellStart"/>
      <w:r w:rsidRPr="00D70F97">
        <w:rPr>
          <w:rStyle w:val="Extranjerismo"/>
          <w:lang w:val="es-CO"/>
        </w:rPr>
        <w:t>IoT</w:t>
      </w:r>
      <w:proofErr w:type="spellEnd"/>
      <w:r>
        <w:t xml:space="preserve"> requiere herramientas avanzadas de procesamiento y análisis. El </w:t>
      </w:r>
      <w:proofErr w:type="spellStart"/>
      <w:r w:rsidRPr="00D70F97">
        <w:rPr>
          <w:rStyle w:val="Extranjerismo"/>
          <w:lang w:val="es-CO"/>
        </w:rPr>
        <w:t>big</w:t>
      </w:r>
      <w:proofErr w:type="spellEnd"/>
      <w:r w:rsidR="00131AA0">
        <w:rPr>
          <w:rStyle w:val="Extranjerismo"/>
          <w:lang w:val="es-CO"/>
        </w:rPr>
        <w:t xml:space="preserve"> </w:t>
      </w:r>
      <w:r w:rsidRPr="00D70F97">
        <w:rPr>
          <w:rStyle w:val="Extranjerismo"/>
          <w:lang w:val="es-CO"/>
        </w:rPr>
        <w:t>data</w:t>
      </w:r>
      <w:r>
        <w:t xml:space="preserve"> permite gestionar grandes cantidades de información estructurada y no estructurada. A su vez, la Inteligencia Artificial (IA) utiliza estos datos para mejorar el desempeño de los sistemas tecnológicos.</w:t>
      </w:r>
    </w:p>
    <w:p w14:paraId="5C8AE8F9" w14:textId="58884B5D" w:rsidR="001A7755" w:rsidRDefault="001A7755">
      <w:pPr>
        <w:pStyle w:val="Prrafodelista"/>
        <w:numPr>
          <w:ilvl w:val="0"/>
          <w:numId w:val="61"/>
        </w:numPr>
        <w:ind w:left="993"/>
      </w:pPr>
      <w:r w:rsidRPr="00F51B40">
        <w:rPr>
          <w:b/>
          <w:bCs/>
        </w:rPr>
        <w:t>Detección de patrones</w:t>
      </w:r>
      <w:r w:rsidR="00F51B40">
        <w:t xml:space="preserve">. </w:t>
      </w:r>
      <w:r>
        <w:t>Identificación de comportamientos repetitivos.</w:t>
      </w:r>
    </w:p>
    <w:p w14:paraId="3F21A58C" w14:textId="2DAE70B8" w:rsidR="001A7755" w:rsidRDefault="001A7755">
      <w:pPr>
        <w:pStyle w:val="Prrafodelista"/>
        <w:numPr>
          <w:ilvl w:val="0"/>
          <w:numId w:val="61"/>
        </w:numPr>
        <w:ind w:left="993"/>
      </w:pPr>
      <w:r w:rsidRPr="00F51B40">
        <w:rPr>
          <w:b/>
          <w:bCs/>
        </w:rPr>
        <w:t>Generación de predicciones</w:t>
      </w:r>
      <w:r w:rsidR="00F51B40">
        <w:t xml:space="preserve">. </w:t>
      </w:r>
      <w:r>
        <w:t>Anticipación de eventos o fallas.</w:t>
      </w:r>
    </w:p>
    <w:p w14:paraId="7CE92F6E" w14:textId="709AB181" w:rsidR="001A7755" w:rsidRDefault="001A7755">
      <w:pPr>
        <w:pStyle w:val="Prrafodelista"/>
        <w:numPr>
          <w:ilvl w:val="0"/>
          <w:numId w:val="61"/>
        </w:numPr>
        <w:ind w:left="993"/>
      </w:pPr>
      <w:r w:rsidRPr="00F51B40">
        <w:rPr>
          <w:b/>
          <w:bCs/>
        </w:rPr>
        <w:t>Optimización de procesos</w:t>
      </w:r>
      <w:r w:rsidR="00F51B40" w:rsidRPr="00F51B40">
        <w:rPr>
          <w:b/>
          <w:bCs/>
        </w:rPr>
        <w:t>.</w:t>
      </w:r>
      <w:r w:rsidR="00F51B40">
        <w:t xml:space="preserve"> </w:t>
      </w:r>
      <w:r>
        <w:t>Mejora del uso de recursos.</w:t>
      </w:r>
    </w:p>
    <w:p w14:paraId="231397E6" w14:textId="41D2014C" w:rsidR="001A7755" w:rsidRDefault="001A7755">
      <w:pPr>
        <w:pStyle w:val="Prrafodelista"/>
        <w:numPr>
          <w:ilvl w:val="0"/>
          <w:numId w:val="61"/>
        </w:numPr>
        <w:ind w:left="993"/>
      </w:pPr>
      <w:r w:rsidRPr="00F51B40">
        <w:rPr>
          <w:b/>
          <w:bCs/>
        </w:rPr>
        <w:lastRenderedPageBreak/>
        <w:t>Automatización de decisiones</w:t>
      </w:r>
      <w:r w:rsidR="00F51B40" w:rsidRPr="00F51B40">
        <w:rPr>
          <w:b/>
          <w:bCs/>
        </w:rPr>
        <w:t>.</w:t>
      </w:r>
      <w:r w:rsidR="00F51B40">
        <w:t xml:space="preserve"> </w:t>
      </w:r>
      <w:r>
        <w:t>Ejecución de acciones sin intervención humana.</w:t>
      </w:r>
    </w:p>
    <w:p w14:paraId="41B71025" w14:textId="77777777" w:rsidR="001A7755" w:rsidRDefault="001A7755" w:rsidP="001A7755">
      <w:pPr>
        <w:pStyle w:val="Ttulo2"/>
      </w:pPr>
      <w:bookmarkStart w:id="40" w:name="_Toc228264160"/>
      <w:r>
        <w:t>Transformación digital y automatización</w:t>
      </w:r>
      <w:bookmarkEnd w:id="40"/>
    </w:p>
    <w:p w14:paraId="26F3411F" w14:textId="77777777" w:rsidR="001A7755" w:rsidRDefault="001A7755" w:rsidP="001A7755">
      <w:r>
        <w:t xml:space="preserve"> La implementación de redes </w:t>
      </w:r>
      <w:proofErr w:type="spellStart"/>
      <w:r w:rsidRPr="00D70F97">
        <w:rPr>
          <w:rStyle w:val="Extranjerismo"/>
          <w:lang w:val="es-CO"/>
        </w:rPr>
        <w:t>IoT</w:t>
      </w:r>
      <w:proofErr w:type="spellEnd"/>
      <w:r>
        <w:t xml:space="preserve"> forma parte de procesos de transformación digital en las organizaciones, ya que permite mejorar la eficiencia operativa y la gestión de recursos.</w:t>
      </w:r>
    </w:p>
    <w:p w14:paraId="5D160865" w14:textId="77777777" w:rsidR="001A7755" w:rsidRDefault="001A7755" w:rsidP="001A7755">
      <w:pPr>
        <w:pStyle w:val="Listaconvietas"/>
        <w:ind w:left="1134"/>
      </w:pPr>
      <w:r w:rsidRPr="00F51B40">
        <w:rPr>
          <w:b/>
          <w:bCs/>
        </w:rPr>
        <w:t>Optimización de recursos</w:t>
      </w:r>
      <w:r>
        <w:t>: uso eficiente de insumos y equipos.</w:t>
      </w:r>
    </w:p>
    <w:p w14:paraId="314CE522" w14:textId="77777777" w:rsidR="001A7755" w:rsidRDefault="001A7755" w:rsidP="001A7755">
      <w:pPr>
        <w:pStyle w:val="Listaconvietas"/>
        <w:ind w:left="1134"/>
      </w:pPr>
      <w:r w:rsidRPr="00F51B40">
        <w:rPr>
          <w:b/>
          <w:bCs/>
        </w:rPr>
        <w:t>Reducción de costos operativos</w:t>
      </w:r>
      <w:r>
        <w:t>: disminución de gastos de operación.</w:t>
      </w:r>
    </w:p>
    <w:p w14:paraId="6DFF060A" w14:textId="77777777" w:rsidR="001A7755" w:rsidRDefault="001A7755" w:rsidP="001A7755">
      <w:pPr>
        <w:pStyle w:val="Listaconvietas"/>
        <w:ind w:left="1134"/>
      </w:pPr>
      <w:r w:rsidRPr="00F51B40">
        <w:rPr>
          <w:b/>
          <w:bCs/>
        </w:rPr>
        <w:t>Mejora de eficiencia energética</w:t>
      </w:r>
      <w:r>
        <w:t>: control del consumo de energía.</w:t>
      </w:r>
    </w:p>
    <w:p w14:paraId="6B97B2C7" w14:textId="77777777" w:rsidR="001A7755" w:rsidRDefault="001A7755" w:rsidP="001A7755">
      <w:pPr>
        <w:pStyle w:val="Listaconvietas"/>
        <w:ind w:left="1134"/>
      </w:pPr>
      <w:r w:rsidRPr="00F51B40">
        <w:rPr>
          <w:b/>
          <w:bCs/>
        </w:rPr>
        <w:t>Automatización productiva</w:t>
      </w:r>
      <w:r>
        <w:t>: incremento de productividad.</w:t>
      </w:r>
    </w:p>
    <w:p w14:paraId="35B273F4" w14:textId="77777777" w:rsidR="001A7755" w:rsidRDefault="001A7755" w:rsidP="001A7755">
      <w:r>
        <w:t xml:space="preserve">Se establece que, desde el punto de vista técnico, la evaluación de redes </w:t>
      </w:r>
      <w:proofErr w:type="spellStart"/>
      <w:r>
        <w:t>IoT</w:t>
      </w:r>
      <w:proofErr w:type="spellEnd"/>
      <w:r>
        <w:t xml:space="preserve"> requiere considerar aspectos clave.</w:t>
      </w:r>
    </w:p>
    <w:p w14:paraId="074AC7ED" w14:textId="2465ECEF" w:rsidR="001A7755" w:rsidRDefault="001A7755">
      <w:pPr>
        <w:pStyle w:val="Prrafodelista"/>
        <w:numPr>
          <w:ilvl w:val="0"/>
          <w:numId w:val="62"/>
        </w:numPr>
        <w:ind w:left="993"/>
      </w:pPr>
      <w:r w:rsidRPr="00F51B40">
        <w:rPr>
          <w:b/>
          <w:bCs/>
        </w:rPr>
        <w:t>Cobertura adecuada</w:t>
      </w:r>
      <w:r w:rsidR="00F51B40">
        <w:t xml:space="preserve">. </w:t>
      </w:r>
      <w:r>
        <w:t>Garantiza conectividad en toda el área de operación.</w:t>
      </w:r>
    </w:p>
    <w:p w14:paraId="0E2F7386" w14:textId="3BFC2A61" w:rsidR="001A7755" w:rsidRDefault="001A7755">
      <w:pPr>
        <w:pStyle w:val="Prrafodelista"/>
        <w:numPr>
          <w:ilvl w:val="0"/>
          <w:numId w:val="62"/>
        </w:numPr>
        <w:ind w:left="993"/>
      </w:pPr>
      <w:r w:rsidRPr="00F51B40">
        <w:rPr>
          <w:b/>
          <w:bCs/>
        </w:rPr>
        <w:t>Seguridad robusta</w:t>
      </w:r>
      <w:r w:rsidR="00F51B40" w:rsidRPr="00F51B40">
        <w:rPr>
          <w:b/>
          <w:bCs/>
        </w:rPr>
        <w:t>.</w:t>
      </w:r>
      <w:r w:rsidR="00F51B40">
        <w:t xml:space="preserve"> </w:t>
      </w:r>
      <w:r>
        <w:t>Protege la integridad de los datos.</w:t>
      </w:r>
    </w:p>
    <w:p w14:paraId="4A8C11F2" w14:textId="4E0E18AE" w:rsidR="001A7755" w:rsidRDefault="001A7755">
      <w:pPr>
        <w:pStyle w:val="Prrafodelista"/>
        <w:numPr>
          <w:ilvl w:val="0"/>
          <w:numId w:val="62"/>
        </w:numPr>
        <w:ind w:left="993"/>
      </w:pPr>
      <w:r w:rsidRPr="00F51B40">
        <w:rPr>
          <w:b/>
          <w:bCs/>
        </w:rPr>
        <w:t>Escalabilidad futura</w:t>
      </w:r>
      <w:r w:rsidR="00F51B40" w:rsidRPr="00F51B40">
        <w:rPr>
          <w:b/>
          <w:bCs/>
        </w:rPr>
        <w:t>.</w:t>
      </w:r>
      <w:r w:rsidR="00F51B40">
        <w:t xml:space="preserve"> </w:t>
      </w:r>
      <w:r>
        <w:t>Permite crecimiento de la red.</w:t>
      </w:r>
    </w:p>
    <w:p w14:paraId="672E9044" w14:textId="78B90793" w:rsidR="001A7755" w:rsidRDefault="001A7755">
      <w:pPr>
        <w:pStyle w:val="Prrafodelista"/>
        <w:numPr>
          <w:ilvl w:val="0"/>
          <w:numId w:val="62"/>
        </w:numPr>
        <w:ind w:left="993"/>
      </w:pPr>
      <w:r w:rsidRPr="00F51B40">
        <w:rPr>
          <w:b/>
          <w:bCs/>
        </w:rPr>
        <w:t>Cumplimiento normativo</w:t>
      </w:r>
      <w:r w:rsidR="00F51B40">
        <w:t xml:space="preserve">. </w:t>
      </w:r>
      <w:r>
        <w:t>Asegura conformidad con regulaciones vigentes.</w:t>
      </w:r>
    </w:p>
    <w:p w14:paraId="00615E71" w14:textId="77777777" w:rsidR="001A7755" w:rsidRDefault="001A7755" w:rsidP="001A7755">
      <w:r>
        <w:t xml:space="preserve">Se reconoce que una red </w:t>
      </w:r>
      <w:proofErr w:type="spellStart"/>
      <w:r w:rsidRPr="00D70F97">
        <w:rPr>
          <w:rStyle w:val="Extranjerismo"/>
          <w:lang w:val="es-CO"/>
        </w:rPr>
        <w:t>IoT</w:t>
      </w:r>
      <w:proofErr w:type="spellEnd"/>
      <w:r>
        <w:t xml:space="preserve"> mal dimensionada puede generar pérdidas de información, fallas operativas y vulnerabilidades de seguridad.</w:t>
      </w:r>
    </w:p>
    <w:p w14:paraId="3270D172" w14:textId="77777777" w:rsidR="001A7755" w:rsidRDefault="001A7755" w:rsidP="001A7755">
      <w:pPr>
        <w:pStyle w:val="Ttulo2"/>
      </w:pPr>
      <w:bookmarkStart w:id="41" w:name="_Toc228264161"/>
      <w:r>
        <w:t xml:space="preserve">Arquitectura técnica </w:t>
      </w:r>
      <w:r>
        <w:rPr>
          <w:rStyle w:val="Extranjerismo"/>
        </w:rPr>
        <w:t>IoT</w:t>
      </w:r>
      <w:r>
        <w:t xml:space="preserve"> y protocolos</w:t>
      </w:r>
      <w:bookmarkEnd w:id="41"/>
    </w:p>
    <w:p w14:paraId="2D1FC554" w14:textId="77777777" w:rsidR="001A7755" w:rsidRDefault="001A7755" w:rsidP="001A7755">
      <w:r>
        <w:t xml:space="preserve">Una arquitectura </w:t>
      </w:r>
      <w:proofErr w:type="spellStart"/>
      <w:r w:rsidRPr="00D70F97">
        <w:rPr>
          <w:rStyle w:val="Extranjerismo"/>
          <w:lang w:val="es-CO"/>
        </w:rPr>
        <w:t>IoT</w:t>
      </w:r>
      <w:proofErr w:type="spellEnd"/>
      <w:r>
        <w:t xml:space="preserve"> se organiza en diferentes capas funcionales que permiten la captura, transmisión, procesamiento y uso de la información.</w:t>
      </w:r>
    </w:p>
    <w:p w14:paraId="36E1F13F" w14:textId="77777777" w:rsidR="001A7755" w:rsidRDefault="001A7755" w:rsidP="001A7755">
      <w:pPr>
        <w:pStyle w:val="Listaconvietas"/>
        <w:ind w:left="1134"/>
      </w:pPr>
      <w:r w:rsidRPr="00AF5136">
        <w:rPr>
          <w:b/>
          <w:bCs/>
        </w:rPr>
        <w:lastRenderedPageBreak/>
        <w:t>Dispositivos</w:t>
      </w:r>
      <w:r>
        <w:t>: captura de datos mediante sensores y ejecución de acciones mediante actuadores.</w:t>
      </w:r>
    </w:p>
    <w:p w14:paraId="14F0CD8A" w14:textId="77777777" w:rsidR="001A7755" w:rsidRDefault="001A7755" w:rsidP="001A7755">
      <w:pPr>
        <w:pStyle w:val="Listaconvietas"/>
        <w:ind w:left="1134"/>
      </w:pPr>
      <w:r w:rsidRPr="00AF5136">
        <w:rPr>
          <w:b/>
          <w:bCs/>
        </w:rPr>
        <w:t>Red</w:t>
      </w:r>
      <w:r>
        <w:t>: transmisión de información mediante tecnologías inalámbricas.</w:t>
      </w:r>
    </w:p>
    <w:p w14:paraId="7509DDD4" w14:textId="77777777" w:rsidR="001A7755" w:rsidRDefault="001A7755" w:rsidP="001A7755">
      <w:pPr>
        <w:pStyle w:val="Listaconvietas"/>
        <w:ind w:left="1134"/>
      </w:pPr>
      <w:r w:rsidRPr="00D70F97">
        <w:rPr>
          <w:rStyle w:val="Extranjerismo"/>
          <w:b/>
          <w:bCs/>
          <w:lang w:val="es-CO"/>
        </w:rPr>
        <w:t>Gateway</w:t>
      </w:r>
      <w:r>
        <w:t>: integración y envío de datos hacia la nube.</w:t>
      </w:r>
    </w:p>
    <w:p w14:paraId="168FFEC9" w14:textId="77777777" w:rsidR="001A7755" w:rsidRDefault="001A7755" w:rsidP="001A7755">
      <w:pPr>
        <w:pStyle w:val="Listaconvietas"/>
        <w:ind w:left="1134"/>
      </w:pPr>
      <w:r w:rsidRPr="00AF5136">
        <w:rPr>
          <w:b/>
          <w:bCs/>
        </w:rPr>
        <w:t>Plataforma en la nube</w:t>
      </w:r>
      <w:r>
        <w:t>: almacenamiento y procesamiento de información.</w:t>
      </w:r>
    </w:p>
    <w:p w14:paraId="2D2E26BC" w14:textId="77777777" w:rsidR="001A7755" w:rsidRDefault="001A7755" w:rsidP="001A7755">
      <w:pPr>
        <w:pStyle w:val="Listaconvietas"/>
        <w:ind w:left="1134"/>
      </w:pPr>
      <w:r w:rsidRPr="00AF5136">
        <w:rPr>
          <w:b/>
          <w:bCs/>
        </w:rPr>
        <w:t>Aplicación y análisis</w:t>
      </w:r>
      <w:r>
        <w:t>: interpretación de datos y toma de decisiones.</w:t>
      </w:r>
    </w:p>
    <w:p w14:paraId="5E90B93C" w14:textId="77777777" w:rsidR="001A7755" w:rsidRDefault="001A7755" w:rsidP="001A7755">
      <w:r>
        <w:t>Se establece que la comunicación entre los elementos de la arquitectura se realiza mediante protocolos específicos:</w:t>
      </w:r>
    </w:p>
    <w:p w14:paraId="5287749B" w14:textId="3E8E9578" w:rsidR="001A7755" w:rsidRDefault="001A7755">
      <w:pPr>
        <w:pStyle w:val="Prrafodelista"/>
        <w:numPr>
          <w:ilvl w:val="0"/>
          <w:numId w:val="63"/>
        </w:numPr>
        <w:ind w:left="993"/>
      </w:pPr>
      <w:r w:rsidRPr="00A62D52">
        <w:rPr>
          <w:rStyle w:val="Extranjerismo"/>
          <w:b/>
          <w:bCs/>
          <w:lang w:val="es-CO"/>
        </w:rPr>
        <w:t>MQTT</w:t>
      </w:r>
      <w:r w:rsidR="00AF5136">
        <w:t xml:space="preserve">. </w:t>
      </w:r>
      <w:r>
        <w:t>Protocolo ligero basado en modelo publicador-suscriptor.</w:t>
      </w:r>
    </w:p>
    <w:p w14:paraId="2C434E8C" w14:textId="35F05215" w:rsidR="001A7755" w:rsidRDefault="001A7755">
      <w:pPr>
        <w:pStyle w:val="Prrafodelista"/>
        <w:numPr>
          <w:ilvl w:val="0"/>
          <w:numId w:val="63"/>
        </w:numPr>
        <w:ind w:left="993"/>
      </w:pPr>
      <w:proofErr w:type="spellStart"/>
      <w:r w:rsidRPr="00A62D52">
        <w:rPr>
          <w:rStyle w:val="Extranjerismo"/>
          <w:b/>
          <w:bCs/>
          <w:lang w:val="es-CO"/>
        </w:rPr>
        <w:t>CoAP</w:t>
      </w:r>
      <w:proofErr w:type="spellEnd"/>
      <w:r w:rsidR="00AF5136" w:rsidRPr="00AF5136">
        <w:rPr>
          <w:b/>
          <w:bCs/>
        </w:rPr>
        <w:t>.</w:t>
      </w:r>
      <w:r w:rsidR="00AF5136">
        <w:t xml:space="preserve"> </w:t>
      </w:r>
      <w:r>
        <w:t>Diseñado para dispositivos con recursos limitados.</w:t>
      </w:r>
    </w:p>
    <w:p w14:paraId="1B02589F" w14:textId="00A61FCA" w:rsidR="001A7755" w:rsidRDefault="001A7755">
      <w:pPr>
        <w:pStyle w:val="Prrafodelista"/>
        <w:numPr>
          <w:ilvl w:val="0"/>
          <w:numId w:val="63"/>
        </w:numPr>
        <w:ind w:left="993"/>
      </w:pPr>
      <w:r w:rsidRPr="00A62D52">
        <w:rPr>
          <w:rStyle w:val="Extranjerismo"/>
          <w:b/>
          <w:bCs/>
          <w:lang w:val="es-CO"/>
        </w:rPr>
        <w:t>HTTP</w:t>
      </w:r>
      <w:r w:rsidR="00AF5136">
        <w:t xml:space="preserve">. </w:t>
      </w:r>
      <w:r>
        <w:t xml:space="preserve"> Utilizado cuando se requiere compatibilidad con servicios </w:t>
      </w:r>
      <w:r w:rsidRPr="00D70F97">
        <w:rPr>
          <w:rStyle w:val="Extranjerismo"/>
          <w:lang w:val="es-CO"/>
        </w:rPr>
        <w:t>web</w:t>
      </w:r>
      <w:r>
        <w:t xml:space="preserve">. </w:t>
      </w:r>
    </w:p>
    <w:p w14:paraId="440E909F" w14:textId="77777777" w:rsidR="001A7755" w:rsidRDefault="001A7755" w:rsidP="001A7755">
      <w:r>
        <w:t>Se reconoce que el flujo típico de operación puede estructurarse de la siguiente manera:</w:t>
      </w:r>
    </w:p>
    <w:p w14:paraId="7DCEFAD3" w14:textId="77777777" w:rsidR="001A7755" w:rsidRDefault="001A7755" w:rsidP="001A7755">
      <w:r>
        <w:t xml:space="preserve">Sensor → </w:t>
      </w:r>
      <w:proofErr w:type="spellStart"/>
      <w:r w:rsidRPr="00D70F97">
        <w:rPr>
          <w:rStyle w:val="Extranjerismo"/>
          <w:lang w:val="es-CO"/>
        </w:rPr>
        <w:t>gateway</w:t>
      </w:r>
      <w:proofErr w:type="spellEnd"/>
      <w:r>
        <w:t xml:space="preserve"> → </w:t>
      </w:r>
      <w:proofErr w:type="spellStart"/>
      <w:r w:rsidRPr="00D70F97">
        <w:rPr>
          <w:rStyle w:val="Extranjerismo"/>
          <w:lang w:val="es-CO"/>
        </w:rPr>
        <w:t>broker</w:t>
      </w:r>
      <w:proofErr w:type="spellEnd"/>
      <w:r>
        <w:t xml:space="preserve"> </w:t>
      </w:r>
      <w:r w:rsidRPr="00A62D52">
        <w:rPr>
          <w:rStyle w:val="Extranjerismo"/>
          <w:lang w:val="es-CO"/>
        </w:rPr>
        <w:t>MQTT</w:t>
      </w:r>
      <w:r>
        <w:t xml:space="preserve"> → plataforma en la nube → panel de control → acción automatizada.</w:t>
      </w:r>
    </w:p>
    <w:p w14:paraId="08797368" w14:textId="77777777" w:rsidR="001A7755" w:rsidRDefault="001A7755" w:rsidP="001A7755">
      <w:r>
        <w:t>Finalmente, la selección del protocolo depende de factores técnicos como consumo energético, latencia requerida, volumen de datos y nivel de seguridad necesario.</w:t>
      </w:r>
    </w:p>
    <w:p w14:paraId="0DF1ABAF" w14:textId="0B540396" w:rsidR="00AF5136" w:rsidRDefault="00AF5136">
      <w:pPr>
        <w:spacing w:before="0" w:after="160" w:line="259" w:lineRule="auto"/>
        <w:ind w:firstLine="0"/>
      </w:pPr>
      <w:r>
        <w:br w:type="page"/>
      </w:r>
    </w:p>
    <w:p w14:paraId="4541C7FA" w14:textId="77777777" w:rsidR="001A7755" w:rsidRDefault="001A7755" w:rsidP="001A7755">
      <w:pPr>
        <w:pStyle w:val="Ttulo1"/>
      </w:pPr>
      <w:bookmarkStart w:id="42" w:name="_Toc228264162"/>
      <w:r>
        <w:lastRenderedPageBreak/>
        <w:t>Implementación y evaluación técnica</w:t>
      </w:r>
      <w:bookmarkEnd w:id="42"/>
    </w:p>
    <w:p w14:paraId="07A198AA" w14:textId="77777777" w:rsidR="001A7755" w:rsidRDefault="001A7755" w:rsidP="001A7755">
      <w:r>
        <w:t>La implementación y evaluación técnica de una red inalámbrica constituye el proceso mediante el cual se definen, verifican y ajustan los parámetros operativos conforme a estándares técnicos y normativa vigente. Este proceso garantiza que la red cumpla con los requerimientos de cobertura, capacidad, seguridad y estabilidad establecidos durante la fase de planificación.</w:t>
      </w:r>
    </w:p>
    <w:p w14:paraId="5D6A793D" w14:textId="77777777" w:rsidR="001A7755" w:rsidRDefault="001A7755" w:rsidP="001A7755">
      <w:r>
        <w:t>La evaluación no se limita a la instalación de equipos. También incluye el análisis del entorno físico, la verificación de cumplimiento normativo, la medición del desempeño y la documentación técnica de la infraestructura.</w:t>
      </w:r>
    </w:p>
    <w:p w14:paraId="58B9FDF0" w14:textId="77777777" w:rsidR="001A7755" w:rsidRDefault="001A7755" w:rsidP="001A7755">
      <w:pPr>
        <w:pStyle w:val="Ttulo2"/>
      </w:pPr>
      <w:bookmarkStart w:id="43" w:name="_Toc228264163"/>
      <w:r>
        <w:t>Proceso de implementación de redes inalámbricas</w:t>
      </w:r>
      <w:bookmarkEnd w:id="43"/>
    </w:p>
    <w:p w14:paraId="724FC5CA" w14:textId="77777777" w:rsidR="001A7755" w:rsidRDefault="001A7755" w:rsidP="001A7755">
      <w:r>
        <w:t>La implementación de una red inalámbrica se desarrolla mediante un proceso estructurado que permite garantizar que la infraestructura cumpla con los requerimientos técnicos definidos durante la planificación.</w:t>
      </w:r>
    </w:p>
    <w:p w14:paraId="7963BBE8" w14:textId="77777777" w:rsidR="001A7755" w:rsidRDefault="001A7755" w:rsidP="001A7755">
      <w:pPr>
        <w:pStyle w:val="Ttulo4"/>
      </w:pPr>
      <w:r>
        <w:t>Análisis de requerimientos</w:t>
      </w:r>
    </w:p>
    <w:p w14:paraId="022CB848" w14:textId="77777777" w:rsidR="001A7755" w:rsidRDefault="001A7755" w:rsidP="001A7755">
      <w:r>
        <w:t>Se identifican las necesidades de conectividad de la organización, incluyendo número de usuarios, tipo de aplicaciones utilizadas, áreas de cobertura requeridas y niveles de seguridad necesarios. Este análisis permite definir los recursos tecnológicos que serán necesarios.</w:t>
      </w:r>
    </w:p>
    <w:p w14:paraId="08A66585" w14:textId="77777777" w:rsidR="001A7755" w:rsidRDefault="001A7755" w:rsidP="001A7755">
      <w:pPr>
        <w:pStyle w:val="Ttulo4"/>
      </w:pPr>
      <w:r>
        <w:t>Diseño de la arquitectura de red</w:t>
      </w:r>
    </w:p>
    <w:p w14:paraId="72915E1B" w14:textId="77777777" w:rsidR="001A7755" w:rsidRDefault="001A7755" w:rsidP="001A7755">
      <w:r>
        <w:t>Se establecen los parámetros técnicos de la infraestructura, como el tipo de tecnología inalámbrica, la ubicación de los puntos de acceso, la topología de red, la planificación de canales y la segmentación de red. El diseño debe considerar tanto cobertura como capacidad.</w:t>
      </w:r>
    </w:p>
    <w:p w14:paraId="4DD42AE2" w14:textId="77777777" w:rsidR="001A7755" w:rsidRDefault="001A7755" w:rsidP="001A7755">
      <w:pPr>
        <w:pStyle w:val="Ttulo4"/>
      </w:pPr>
      <w:r w:rsidRPr="00D70F97">
        <w:rPr>
          <w:rStyle w:val="Extranjerismo"/>
          <w:lang w:val="es-CO"/>
        </w:rPr>
        <w:lastRenderedPageBreak/>
        <w:t xml:space="preserve">Site </w:t>
      </w:r>
      <w:proofErr w:type="spellStart"/>
      <w:r w:rsidRPr="00D70F97">
        <w:rPr>
          <w:rStyle w:val="Extranjerismo"/>
          <w:lang w:val="es-CO"/>
        </w:rPr>
        <w:t>survey</w:t>
      </w:r>
      <w:proofErr w:type="spellEnd"/>
      <w:r>
        <w:t xml:space="preserve"> y evaluación del entorno</w:t>
      </w:r>
    </w:p>
    <w:p w14:paraId="5F7DFF2F" w14:textId="77777777" w:rsidR="001A7755" w:rsidRDefault="001A7755" w:rsidP="001A7755">
      <w:r>
        <w:t>Se realiza un estudio técnico del entorno físico para identificar obstáculos estructurales, interferencias existentes, densidad de dispositivos y distribución espacial de usuarios. El resultado permite ajustar el diseño inicial.</w:t>
      </w:r>
    </w:p>
    <w:p w14:paraId="7FB39B2B" w14:textId="77777777" w:rsidR="001A7755" w:rsidRDefault="001A7755" w:rsidP="001A7755">
      <w:pPr>
        <w:pStyle w:val="Ttulo4"/>
      </w:pPr>
      <w:r>
        <w:t>Instalación de infraestructura</w:t>
      </w:r>
    </w:p>
    <w:p w14:paraId="2854AC72" w14:textId="77777777" w:rsidR="001A7755" w:rsidRDefault="001A7755" w:rsidP="001A7755">
      <w:r>
        <w:t>Se instalan los equipos definidos en el diseño, como puntos de acceso, antenas, controladores inalámbricos y cableado estructurado. La instalación debe seguir las recomendaciones del fabricante y los estándares de telecomunicaciones.</w:t>
      </w:r>
    </w:p>
    <w:p w14:paraId="53685393" w14:textId="77777777" w:rsidR="001A7755" w:rsidRDefault="001A7755" w:rsidP="001A7755">
      <w:pPr>
        <w:pStyle w:val="Ttulo4"/>
      </w:pPr>
      <w:r>
        <w:t>Configuración de red</w:t>
      </w:r>
    </w:p>
    <w:p w14:paraId="645B1726" w14:textId="77777777" w:rsidR="001A7755" w:rsidRDefault="001A7755" w:rsidP="001A7755">
      <w:r>
        <w:t>Se configuran los parámetros operativos de los dispositivos, incluyendo SSID, mecanismos de autenticación y cifrado, canales y potencia de transmisión, VLAN y direccionamiento IP. Una configuración adecuada garantiza seguridad y eficiencia en la operación.</w:t>
      </w:r>
    </w:p>
    <w:p w14:paraId="15940A76" w14:textId="77777777" w:rsidR="001A7755" w:rsidRDefault="001A7755" w:rsidP="001A7755">
      <w:pPr>
        <w:pStyle w:val="Ttulo4"/>
      </w:pPr>
      <w:r>
        <w:t>Validación y pruebas de funcionamiento</w:t>
      </w:r>
    </w:p>
    <w:p w14:paraId="6B621BCB" w14:textId="77777777" w:rsidR="001A7755" w:rsidRDefault="001A7755" w:rsidP="001A7755">
      <w:r>
        <w:t>Se realizan pruebas para verificar que la red cumple con los parámetros definidos de cobertura, capacidad, estabilidad y seguridad. Las mediciones permiten identificar ajustes necesarios.</w:t>
      </w:r>
    </w:p>
    <w:p w14:paraId="2DD12D2A" w14:textId="77777777" w:rsidR="001A7755" w:rsidRDefault="001A7755" w:rsidP="001A7755">
      <w:pPr>
        <w:pStyle w:val="Ttulo4"/>
      </w:pPr>
      <w:r>
        <w:t>Documentación técnica</w:t>
      </w:r>
    </w:p>
    <w:p w14:paraId="4CBE65D2" w14:textId="77777777" w:rsidR="001A7755" w:rsidRDefault="001A7755" w:rsidP="001A7755">
      <w:r>
        <w:t>Se registra la infraestructura implementada mediante diagramas físicos y lógicos, registros de configuración e informes de evaluación. Esta documentación es fundamental para el mantenimiento y la expansión futura de la red.</w:t>
      </w:r>
    </w:p>
    <w:p w14:paraId="3F5500A8" w14:textId="77777777" w:rsidR="001A7755" w:rsidRDefault="001A7755" w:rsidP="001A7755">
      <w:pPr>
        <w:pStyle w:val="Ttulo2"/>
      </w:pPr>
      <w:bookmarkStart w:id="44" w:name="_Toc228264164"/>
      <w:r>
        <w:lastRenderedPageBreak/>
        <w:t>Interpretación técnica, inspección y evaluación del sitio</w:t>
      </w:r>
      <w:bookmarkEnd w:id="44"/>
    </w:p>
    <w:p w14:paraId="3B06FEEE" w14:textId="77777777" w:rsidR="001A7755" w:rsidRDefault="001A7755" w:rsidP="001A7755">
      <w:r>
        <w:t>La correcta implementación de equipos inalámbricos requiere la interpretación adecuada de los manuales técnicos proporcionados por los fabricantes. Estos documentos contienen especificaciones relacionadas con parámetros operativos y condiciones de funcionamiento.</w:t>
      </w:r>
    </w:p>
    <w:p w14:paraId="166EB865" w14:textId="452C5F82" w:rsidR="001A7755" w:rsidRDefault="001A7755" w:rsidP="001A7755">
      <w:pPr>
        <w:pStyle w:val="Listaconvietas"/>
        <w:ind w:left="1134"/>
      </w:pPr>
      <w:r>
        <w:t xml:space="preserve"> </w:t>
      </w:r>
      <w:r w:rsidRPr="00023831">
        <w:rPr>
          <w:b/>
          <w:bCs/>
        </w:rPr>
        <w:t>Frecuencias de operación</w:t>
      </w:r>
      <w:r w:rsidR="00023831">
        <w:t xml:space="preserve">. </w:t>
      </w:r>
      <w:r>
        <w:t>Bandas de funcionamiento permitidas.</w:t>
      </w:r>
    </w:p>
    <w:p w14:paraId="30A4BC8E" w14:textId="336BEC9C" w:rsidR="001A7755" w:rsidRDefault="001A7755" w:rsidP="001A7755">
      <w:pPr>
        <w:pStyle w:val="Listaconvietas"/>
        <w:ind w:left="1134"/>
      </w:pPr>
      <w:r>
        <w:t xml:space="preserve"> </w:t>
      </w:r>
      <w:r w:rsidRPr="00023831">
        <w:rPr>
          <w:b/>
          <w:bCs/>
        </w:rPr>
        <w:t>Potencia máxima permitida</w:t>
      </w:r>
      <w:r w:rsidR="00023831">
        <w:t xml:space="preserve">. </w:t>
      </w:r>
      <w:r>
        <w:t>Nivel máximo de transmisión autorizado.</w:t>
      </w:r>
    </w:p>
    <w:p w14:paraId="3AE26077" w14:textId="7842983E" w:rsidR="001A7755" w:rsidRDefault="001A7755" w:rsidP="001A7755">
      <w:pPr>
        <w:pStyle w:val="Listaconvietas"/>
        <w:ind w:left="1134"/>
      </w:pPr>
      <w:r>
        <w:t xml:space="preserve"> </w:t>
      </w:r>
      <w:r w:rsidRPr="00023831">
        <w:rPr>
          <w:b/>
          <w:bCs/>
        </w:rPr>
        <w:t>Tipo de antenas compatibles</w:t>
      </w:r>
      <w:r w:rsidR="00023831">
        <w:t xml:space="preserve">. </w:t>
      </w:r>
      <w:r>
        <w:t>Características técnicas admitidas.</w:t>
      </w:r>
    </w:p>
    <w:p w14:paraId="199B76A5" w14:textId="3E887949" w:rsidR="001A7755" w:rsidRDefault="001A7755" w:rsidP="001A7755">
      <w:pPr>
        <w:pStyle w:val="Listaconvietas"/>
        <w:ind w:left="1134"/>
      </w:pPr>
      <w:r>
        <w:t xml:space="preserve"> </w:t>
      </w:r>
      <w:r w:rsidRPr="00023831">
        <w:rPr>
          <w:b/>
          <w:bCs/>
        </w:rPr>
        <w:t>Protocolos soportados</w:t>
      </w:r>
      <w:r w:rsidR="00023831" w:rsidRPr="00023831">
        <w:rPr>
          <w:b/>
          <w:bCs/>
        </w:rPr>
        <w:t>.</w:t>
      </w:r>
      <w:r w:rsidR="00023831">
        <w:t xml:space="preserve"> </w:t>
      </w:r>
      <w:r>
        <w:t>Estándares de comunicación disponibles.</w:t>
      </w:r>
    </w:p>
    <w:p w14:paraId="7C23615E" w14:textId="21C930AD" w:rsidR="001A7755" w:rsidRDefault="001A7755" w:rsidP="001A7755">
      <w:pPr>
        <w:pStyle w:val="Listaconvietas"/>
        <w:ind w:left="1134"/>
      </w:pPr>
      <w:r>
        <w:t xml:space="preserve"> </w:t>
      </w:r>
      <w:r w:rsidRPr="00023831">
        <w:rPr>
          <w:b/>
          <w:bCs/>
        </w:rPr>
        <w:t>Requerimientos de instalación</w:t>
      </w:r>
      <w:r w:rsidR="00023831" w:rsidRPr="00023831">
        <w:rPr>
          <w:b/>
          <w:bCs/>
        </w:rPr>
        <w:t>.</w:t>
      </w:r>
      <w:r w:rsidR="00023831">
        <w:t xml:space="preserve"> </w:t>
      </w:r>
      <w:r>
        <w:t>Condiciones técnicas para montaje.</w:t>
      </w:r>
    </w:p>
    <w:p w14:paraId="745B53A6" w14:textId="156D1920" w:rsidR="001A7755" w:rsidRDefault="001A7755" w:rsidP="001A7755">
      <w:pPr>
        <w:pStyle w:val="Listaconvietas"/>
        <w:ind w:left="1134"/>
      </w:pPr>
      <w:r>
        <w:t xml:space="preserve"> </w:t>
      </w:r>
      <w:r w:rsidRPr="00023831">
        <w:rPr>
          <w:b/>
          <w:bCs/>
        </w:rPr>
        <w:t>Condiciones ambientales</w:t>
      </w:r>
      <w:r w:rsidR="00023831">
        <w:t xml:space="preserve">. </w:t>
      </w:r>
      <w:r>
        <w:t>Rangos seguros de funcionamiento.</w:t>
      </w:r>
    </w:p>
    <w:p w14:paraId="6EA4F4EC" w14:textId="77777777" w:rsidR="001A7755" w:rsidRDefault="001A7755" w:rsidP="001A7755">
      <w:r>
        <w:t>La interpretación técnica permite configurar correctamente los dispositivos, evitar sobrepasar límites regulatorios, garantizar compatibilidad entre equipos y reducir fallos de implementación. Un error común consiste en ignorar las recomendaciones del fabricante relacionadas con ubicación, ventilación o distancia mínima entre dispositivos. Los manuales técnicos incluyen parámetros que deben analizarse cuidadosamente durante la implementación.</w:t>
      </w:r>
    </w:p>
    <w:p w14:paraId="5BBCB701" w14:textId="546CA403" w:rsidR="001A7755" w:rsidRDefault="001A7755">
      <w:pPr>
        <w:pStyle w:val="Prrafodelista"/>
        <w:numPr>
          <w:ilvl w:val="0"/>
          <w:numId w:val="64"/>
        </w:numPr>
        <w:ind w:left="993"/>
      </w:pPr>
      <w:r w:rsidRPr="00697DF7">
        <w:rPr>
          <w:b/>
          <w:bCs/>
        </w:rPr>
        <w:t>Potencia máxima</w:t>
      </w:r>
      <w:r w:rsidR="00697DF7">
        <w:t xml:space="preserve">. </w:t>
      </w:r>
      <w:r>
        <w:t>Límite de transmisión permitido.</w:t>
      </w:r>
    </w:p>
    <w:p w14:paraId="4216D46A" w14:textId="5E21A394" w:rsidR="001A7755" w:rsidRDefault="001A7755">
      <w:pPr>
        <w:pStyle w:val="Prrafodelista"/>
        <w:numPr>
          <w:ilvl w:val="0"/>
          <w:numId w:val="64"/>
        </w:numPr>
        <w:ind w:left="993"/>
      </w:pPr>
      <w:r w:rsidRPr="00697DF7">
        <w:rPr>
          <w:b/>
          <w:bCs/>
        </w:rPr>
        <w:t>Ganancia de antena</w:t>
      </w:r>
      <w:r w:rsidR="00697DF7" w:rsidRPr="00697DF7">
        <w:rPr>
          <w:b/>
          <w:bCs/>
        </w:rPr>
        <w:t>.</w:t>
      </w:r>
      <w:r w:rsidR="00697DF7">
        <w:t xml:space="preserve"> </w:t>
      </w:r>
      <w:r>
        <w:t>Impacto en el alcance de cobertura.</w:t>
      </w:r>
    </w:p>
    <w:p w14:paraId="218437C9" w14:textId="28D773C3" w:rsidR="001A7755" w:rsidRDefault="001A7755">
      <w:pPr>
        <w:pStyle w:val="Prrafodelista"/>
        <w:numPr>
          <w:ilvl w:val="0"/>
          <w:numId w:val="64"/>
        </w:numPr>
        <w:ind w:left="993"/>
      </w:pPr>
      <w:r w:rsidRPr="00697DF7">
        <w:rPr>
          <w:b/>
          <w:bCs/>
        </w:rPr>
        <w:t>Sensibilidad del receptor</w:t>
      </w:r>
      <w:r w:rsidR="00697DF7">
        <w:t xml:space="preserve">. </w:t>
      </w:r>
      <w:r>
        <w:t>Capacidad de recibir señales débiles.</w:t>
      </w:r>
    </w:p>
    <w:p w14:paraId="4BCE581A" w14:textId="70D24072" w:rsidR="001A7755" w:rsidRDefault="001A7755">
      <w:pPr>
        <w:pStyle w:val="Prrafodelista"/>
        <w:numPr>
          <w:ilvl w:val="0"/>
          <w:numId w:val="64"/>
        </w:numPr>
        <w:ind w:left="993"/>
      </w:pPr>
      <w:r w:rsidRPr="00697DF7">
        <w:rPr>
          <w:b/>
          <w:bCs/>
        </w:rPr>
        <w:t>Temperatura operativa</w:t>
      </w:r>
      <w:r w:rsidR="00697DF7" w:rsidRPr="00697DF7">
        <w:rPr>
          <w:b/>
          <w:bCs/>
        </w:rPr>
        <w:t>.</w:t>
      </w:r>
      <w:r w:rsidR="00697DF7">
        <w:t xml:space="preserve"> </w:t>
      </w:r>
      <w:r>
        <w:t>Rango seguro de funcionamiento.</w:t>
      </w:r>
    </w:p>
    <w:p w14:paraId="4616BF74" w14:textId="77777777" w:rsidR="001A7755" w:rsidRDefault="001A7755" w:rsidP="001A7755">
      <w:r>
        <w:t>Ignorar estos parámetros puede provocar degradación del rendimiento o incumplimiento normativo.</w:t>
      </w:r>
    </w:p>
    <w:p w14:paraId="71BB8F18" w14:textId="77777777" w:rsidR="001A7755" w:rsidRDefault="001A7755" w:rsidP="001A7755">
      <w:pPr>
        <w:pStyle w:val="Ttulo3"/>
      </w:pPr>
      <w:r>
        <w:lastRenderedPageBreak/>
        <w:t>Inspección y evaluación del sitio</w:t>
      </w:r>
    </w:p>
    <w:p w14:paraId="436D7046" w14:textId="77777777" w:rsidR="001A7755" w:rsidRDefault="001A7755" w:rsidP="001A7755">
      <w:r>
        <w:t>La inspección del sitio constituye una fase previa a la implementación que permite analizar el entorno físico donde operará la red, con el fin de identificar obstáculos, fuentes de interferencia y condiciones estructurales.</w:t>
      </w:r>
    </w:p>
    <w:p w14:paraId="5878FE47" w14:textId="77777777" w:rsidR="001A7755" w:rsidRDefault="001A7755" w:rsidP="001A7755">
      <w:pPr>
        <w:pStyle w:val="Ttulo4"/>
      </w:pPr>
      <w:r w:rsidRPr="51AD8EAB">
        <w:rPr>
          <w:rStyle w:val="Extranjerismo"/>
          <w:lang w:val="es-419"/>
        </w:rPr>
        <w:t>Site survey</w:t>
      </w:r>
    </w:p>
    <w:p w14:paraId="34BFC342" w14:textId="0A080AA0" w:rsidR="001A7755" w:rsidRDefault="001A7755" w:rsidP="001A7755">
      <w:r>
        <w:t xml:space="preserve">El </w:t>
      </w:r>
      <w:r w:rsidR="00131AA0">
        <w:rPr>
          <w:rStyle w:val="Extranjerismo"/>
          <w:lang w:val="es-CO"/>
        </w:rPr>
        <w:t>s</w:t>
      </w:r>
      <w:r w:rsidRPr="00D70F97">
        <w:rPr>
          <w:rStyle w:val="Extranjerismo"/>
          <w:lang w:val="es-CO"/>
        </w:rPr>
        <w:t xml:space="preserve">ite </w:t>
      </w:r>
      <w:proofErr w:type="spellStart"/>
      <w:r w:rsidRPr="00D70F97">
        <w:rPr>
          <w:rStyle w:val="Extranjerismo"/>
          <w:lang w:val="es-CO"/>
        </w:rPr>
        <w:t>survey</w:t>
      </w:r>
      <w:proofErr w:type="spellEnd"/>
      <w:r>
        <w:t xml:space="preserve"> es el estudio técnico que permite determinar la mejor ubicación de puntos de acceso y antenas.</w:t>
      </w:r>
    </w:p>
    <w:p w14:paraId="4C51AF9E" w14:textId="1068CE9A" w:rsidR="001A7755" w:rsidRDefault="001A7755">
      <w:pPr>
        <w:pStyle w:val="Prrafodelista"/>
        <w:numPr>
          <w:ilvl w:val="0"/>
          <w:numId w:val="65"/>
        </w:numPr>
        <w:ind w:left="1134"/>
      </w:pPr>
      <w:r w:rsidRPr="00697DF7">
        <w:rPr>
          <w:b/>
          <w:bCs/>
        </w:rPr>
        <w:t>Medición de intensidad de señal (RSSI)</w:t>
      </w:r>
      <w:r w:rsidR="00697DF7">
        <w:t xml:space="preserve">. </w:t>
      </w:r>
      <w:r>
        <w:t>Determinar niveles de cobertura.</w:t>
      </w:r>
    </w:p>
    <w:p w14:paraId="2CB4FF1D" w14:textId="0B2B2625" w:rsidR="001A7755" w:rsidRDefault="001A7755">
      <w:pPr>
        <w:pStyle w:val="Prrafodelista"/>
        <w:numPr>
          <w:ilvl w:val="0"/>
          <w:numId w:val="65"/>
        </w:numPr>
        <w:ind w:left="1134"/>
      </w:pPr>
      <w:r w:rsidRPr="00697DF7">
        <w:rPr>
          <w:b/>
          <w:bCs/>
        </w:rPr>
        <w:t>Identificación de interferencias</w:t>
      </w:r>
      <w:r w:rsidR="00697DF7" w:rsidRPr="00697DF7">
        <w:rPr>
          <w:b/>
          <w:bCs/>
        </w:rPr>
        <w:t>.</w:t>
      </w:r>
      <w:r w:rsidR="00697DF7">
        <w:t xml:space="preserve"> </w:t>
      </w:r>
      <w:r>
        <w:t>Detectar fuentes de perturbación.</w:t>
      </w:r>
    </w:p>
    <w:p w14:paraId="7548C208" w14:textId="121B64B2" w:rsidR="001A7755" w:rsidRDefault="001A7755">
      <w:pPr>
        <w:pStyle w:val="Prrafodelista"/>
        <w:numPr>
          <w:ilvl w:val="0"/>
          <w:numId w:val="65"/>
        </w:numPr>
        <w:ind w:left="1134"/>
      </w:pPr>
      <w:r w:rsidRPr="00697DF7">
        <w:rPr>
          <w:b/>
          <w:bCs/>
        </w:rPr>
        <w:t>Evaluación de cobertura</w:t>
      </w:r>
      <w:r w:rsidR="00697DF7" w:rsidRPr="00697DF7">
        <w:rPr>
          <w:b/>
          <w:bCs/>
        </w:rPr>
        <w:t>.</w:t>
      </w:r>
      <w:r w:rsidR="00697DF7">
        <w:t xml:space="preserve"> </w:t>
      </w:r>
      <w:r>
        <w:t>Verificar alcance de señal.</w:t>
      </w:r>
    </w:p>
    <w:p w14:paraId="15CFA0CD" w14:textId="1C24E994" w:rsidR="001A7755" w:rsidRDefault="001A7755">
      <w:pPr>
        <w:pStyle w:val="Prrafodelista"/>
        <w:numPr>
          <w:ilvl w:val="0"/>
          <w:numId w:val="65"/>
        </w:numPr>
        <w:ind w:left="1134"/>
      </w:pPr>
      <w:r w:rsidRPr="00697DF7">
        <w:rPr>
          <w:b/>
          <w:bCs/>
        </w:rPr>
        <w:t>Análisis de canales ocupados</w:t>
      </w:r>
      <w:r w:rsidR="00697DF7" w:rsidRPr="00697DF7">
        <w:rPr>
          <w:b/>
          <w:bCs/>
        </w:rPr>
        <w:t>.</w:t>
      </w:r>
      <w:r w:rsidR="00697DF7">
        <w:t xml:space="preserve"> </w:t>
      </w:r>
      <w:r>
        <w:t>Optimizar planificación de frecuencias.</w:t>
      </w:r>
    </w:p>
    <w:p w14:paraId="59589B03" w14:textId="77777777" w:rsidR="001A7755" w:rsidRDefault="001A7755" w:rsidP="001A7755">
      <w:r>
        <w:t xml:space="preserve">Existen dos tipos principales de </w:t>
      </w:r>
      <w:r w:rsidRPr="00D70F97">
        <w:rPr>
          <w:rStyle w:val="Extranjerismo"/>
          <w:lang w:val="es-CO"/>
        </w:rPr>
        <w:t xml:space="preserve">site </w:t>
      </w:r>
      <w:proofErr w:type="spellStart"/>
      <w:r w:rsidRPr="00D70F97">
        <w:rPr>
          <w:rStyle w:val="Extranjerismo"/>
          <w:lang w:val="es-CO"/>
        </w:rPr>
        <w:t>survey</w:t>
      </w:r>
      <w:proofErr w:type="spellEnd"/>
      <w:r>
        <w:t xml:space="preserve">: </w:t>
      </w:r>
    </w:p>
    <w:p w14:paraId="373F97F5" w14:textId="77777777" w:rsidR="001A7755" w:rsidRDefault="001A7755" w:rsidP="001A7755">
      <w:pPr>
        <w:pStyle w:val="Listaconvietas"/>
        <w:ind w:left="1134"/>
      </w:pPr>
      <w:r w:rsidRPr="00697DF7">
        <w:rPr>
          <w:b/>
          <w:bCs/>
        </w:rPr>
        <w:t>Predictivo</w:t>
      </w:r>
      <w:r>
        <w:t>: basado en planos y simulaciones.</w:t>
      </w:r>
    </w:p>
    <w:p w14:paraId="1DB571FD" w14:textId="77777777" w:rsidR="001A7755" w:rsidRDefault="001A7755" w:rsidP="001A7755">
      <w:pPr>
        <w:pStyle w:val="Listaconvietas"/>
        <w:ind w:left="1134"/>
      </w:pPr>
      <w:r w:rsidRPr="00697DF7">
        <w:rPr>
          <w:b/>
          <w:bCs/>
        </w:rPr>
        <w:t>Activo</w:t>
      </w:r>
      <w:r>
        <w:t>: basado en mediciones reales en campo.</w:t>
      </w:r>
    </w:p>
    <w:p w14:paraId="54E2C489" w14:textId="77777777" w:rsidR="001A7755" w:rsidRDefault="001A7755" w:rsidP="001A7755">
      <w:r>
        <w:t>Este proceso permite optimizar la ubicación de dispositivos y minimizar zonas sin cobertura.</w:t>
      </w:r>
    </w:p>
    <w:p w14:paraId="3872C772" w14:textId="740E72E9" w:rsidR="001A7755" w:rsidRDefault="001A7755" w:rsidP="00697DF7">
      <w:r w:rsidRPr="00697DF7">
        <w:rPr>
          <w:b/>
          <w:bCs/>
        </w:rPr>
        <w:t xml:space="preserve">Herramientas utilizadas en </w:t>
      </w:r>
      <w:r w:rsidRPr="00D70F97">
        <w:rPr>
          <w:rStyle w:val="Extranjerismo"/>
          <w:b/>
          <w:bCs/>
          <w:lang w:val="es-CO"/>
        </w:rPr>
        <w:t xml:space="preserve">site </w:t>
      </w:r>
      <w:proofErr w:type="spellStart"/>
      <w:r w:rsidRPr="00D70F97">
        <w:rPr>
          <w:rStyle w:val="Extranjerismo"/>
          <w:b/>
          <w:bCs/>
          <w:lang w:val="es-CO"/>
        </w:rPr>
        <w:t>survey</w:t>
      </w:r>
      <w:proofErr w:type="spellEnd"/>
      <w:r w:rsidR="00697DF7" w:rsidRPr="00D70F97">
        <w:rPr>
          <w:rStyle w:val="Extranjerismo"/>
          <w:lang w:val="es-CO"/>
        </w:rPr>
        <w:t xml:space="preserve">. </w:t>
      </w:r>
      <w:r>
        <w:t>El análisis del entorno inalámbrico se realiza mediante herramientas especializadas que permiten medir el comportamiento del espectro radioeléctrico.</w:t>
      </w:r>
    </w:p>
    <w:p w14:paraId="6F14DA4D" w14:textId="4AAD44DC" w:rsidR="001A7755" w:rsidRDefault="001A7755">
      <w:pPr>
        <w:pStyle w:val="Prrafodelista"/>
        <w:numPr>
          <w:ilvl w:val="0"/>
          <w:numId w:val="66"/>
        </w:numPr>
        <w:ind w:left="993"/>
      </w:pPr>
      <w:proofErr w:type="spellStart"/>
      <w:r w:rsidRPr="00D70F97">
        <w:rPr>
          <w:rStyle w:val="Extranjerismo"/>
          <w:b/>
          <w:bCs/>
          <w:lang w:val="es-CO"/>
        </w:rPr>
        <w:t>Ekahau</w:t>
      </w:r>
      <w:proofErr w:type="spellEnd"/>
      <w:r w:rsidRPr="00D70F97">
        <w:rPr>
          <w:rStyle w:val="Extranjerismo"/>
          <w:b/>
          <w:bCs/>
          <w:lang w:val="es-CO"/>
        </w:rPr>
        <w:t xml:space="preserve"> site </w:t>
      </w:r>
      <w:proofErr w:type="spellStart"/>
      <w:r w:rsidRPr="00D70F97">
        <w:rPr>
          <w:rStyle w:val="Extranjerismo"/>
          <w:b/>
          <w:bCs/>
          <w:lang w:val="es-CO"/>
        </w:rPr>
        <w:t>survey</w:t>
      </w:r>
      <w:proofErr w:type="spellEnd"/>
      <w:r w:rsidR="00697DF7" w:rsidRPr="00D70F97">
        <w:rPr>
          <w:rStyle w:val="Extranjerismo"/>
          <w:lang w:val="es-CO"/>
        </w:rPr>
        <w:t xml:space="preserve">. </w:t>
      </w:r>
      <w:r>
        <w:t>Análisis profesional de cobertura.</w:t>
      </w:r>
    </w:p>
    <w:p w14:paraId="551F11E5" w14:textId="1AACB8A3" w:rsidR="001A7755" w:rsidRDefault="001A7755">
      <w:pPr>
        <w:pStyle w:val="Prrafodelista"/>
        <w:numPr>
          <w:ilvl w:val="0"/>
          <w:numId w:val="66"/>
        </w:numPr>
        <w:ind w:left="993"/>
      </w:pPr>
      <w:proofErr w:type="spellStart"/>
      <w:r w:rsidRPr="00D70F97">
        <w:rPr>
          <w:rStyle w:val="Extranjerismo"/>
          <w:b/>
          <w:bCs/>
          <w:lang w:val="es-CO"/>
        </w:rPr>
        <w:t>NetSpot</w:t>
      </w:r>
      <w:proofErr w:type="spellEnd"/>
      <w:r w:rsidR="00697DF7" w:rsidRPr="00D70F97">
        <w:rPr>
          <w:rStyle w:val="Extranjerismo"/>
          <w:lang w:val="es-CO"/>
        </w:rPr>
        <w:t xml:space="preserve">. </w:t>
      </w:r>
      <w:r>
        <w:t xml:space="preserve">Evaluación de redes </w:t>
      </w:r>
      <w:proofErr w:type="spellStart"/>
      <w:r>
        <w:t>Wi</w:t>
      </w:r>
      <w:proofErr w:type="spellEnd"/>
      <w:r>
        <w:t>-Fi.</w:t>
      </w:r>
    </w:p>
    <w:p w14:paraId="6EB22604" w14:textId="6F0A700A" w:rsidR="001A7755" w:rsidRDefault="001A7755">
      <w:pPr>
        <w:pStyle w:val="Prrafodelista"/>
        <w:numPr>
          <w:ilvl w:val="0"/>
          <w:numId w:val="66"/>
        </w:numPr>
        <w:ind w:left="993"/>
      </w:pPr>
      <w:proofErr w:type="spellStart"/>
      <w:r w:rsidRPr="00D70F97">
        <w:rPr>
          <w:rStyle w:val="Extranjerismo"/>
          <w:b/>
          <w:bCs/>
          <w:lang w:val="es-CO"/>
        </w:rPr>
        <w:t>AirMagnet</w:t>
      </w:r>
      <w:proofErr w:type="spellEnd"/>
      <w:r w:rsidR="00697DF7" w:rsidRPr="00D70F97">
        <w:rPr>
          <w:rStyle w:val="Extranjerismo"/>
          <w:lang w:val="es-CO"/>
        </w:rPr>
        <w:t xml:space="preserve">. </w:t>
      </w:r>
      <w:r>
        <w:t>Diagnóstico avanzado de desempeño.</w:t>
      </w:r>
    </w:p>
    <w:p w14:paraId="3CC054F4" w14:textId="2F22DC4D" w:rsidR="001A7755" w:rsidRDefault="001A7755">
      <w:pPr>
        <w:pStyle w:val="Prrafodelista"/>
        <w:numPr>
          <w:ilvl w:val="0"/>
          <w:numId w:val="66"/>
        </w:numPr>
        <w:ind w:left="993"/>
      </w:pPr>
      <w:proofErr w:type="spellStart"/>
      <w:r w:rsidRPr="00D70F97">
        <w:rPr>
          <w:rStyle w:val="Extranjerismo"/>
          <w:b/>
          <w:bCs/>
          <w:lang w:val="es-CO"/>
        </w:rPr>
        <w:lastRenderedPageBreak/>
        <w:t>Acrylic</w:t>
      </w:r>
      <w:proofErr w:type="spellEnd"/>
      <w:r w:rsidRPr="00697DF7">
        <w:rPr>
          <w:b/>
          <w:bCs/>
        </w:rPr>
        <w:t xml:space="preserve"> </w:t>
      </w:r>
      <w:proofErr w:type="spellStart"/>
      <w:r w:rsidRPr="00A62D52">
        <w:rPr>
          <w:rStyle w:val="Extranjerismo"/>
          <w:b/>
          <w:bCs/>
          <w:lang w:val="es-CO"/>
        </w:rPr>
        <w:t>Wi</w:t>
      </w:r>
      <w:proofErr w:type="spellEnd"/>
      <w:r w:rsidRPr="00A62D52">
        <w:rPr>
          <w:rStyle w:val="Extranjerismo"/>
          <w:b/>
          <w:bCs/>
          <w:lang w:val="es-CO"/>
        </w:rPr>
        <w:t>-Fi</w:t>
      </w:r>
      <w:r w:rsidR="00697DF7" w:rsidRPr="00A62D52">
        <w:rPr>
          <w:rStyle w:val="Extranjerismo"/>
          <w:b/>
          <w:bCs/>
          <w:lang w:val="es-CO"/>
        </w:rPr>
        <w:t>.</w:t>
      </w:r>
      <w:r w:rsidR="00697DF7">
        <w:t xml:space="preserve"> </w:t>
      </w:r>
      <w:r>
        <w:t>Medición de señal e interferencias.</w:t>
      </w:r>
    </w:p>
    <w:p w14:paraId="3987FB4B" w14:textId="77777777" w:rsidR="001A7755" w:rsidRDefault="001A7755" w:rsidP="001A7755">
      <w:r>
        <w:t>Estas herramientas permiten generar mapas de calor (</w:t>
      </w:r>
      <w:proofErr w:type="spellStart"/>
      <w:r>
        <w:t>heatmaps</w:t>
      </w:r>
      <w:proofErr w:type="spellEnd"/>
      <w:r>
        <w:t>) que representan la intensidad de señal y la distribución de cobertura.</w:t>
      </w:r>
    </w:p>
    <w:p w14:paraId="30C0403E" w14:textId="77777777" w:rsidR="001A7755" w:rsidRDefault="001A7755" w:rsidP="001A7755">
      <w:pPr>
        <w:pStyle w:val="Ttulo4"/>
      </w:pPr>
      <w:r>
        <w:t xml:space="preserve">Ejemplo práctico de </w:t>
      </w:r>
      <w:r>
        <w:rPr>
          <w:rStyle w:val="Extranjerismo"/>
        </w:rPr>
        <w:t>site survey</w:t>
      </w:r>
    </w:p>
    <w:p w14:paraId="5A6D55C0" w14:textId="77777777" w:rsidR="001A7755" w:rsidRDefault="001A7755" w:rsidP="001A7755">
      <w:r>
        <w:t>Se considera la implementación de una red inalámbrica en un edificio de oficinas con una superficie aproximada de 900 m². Durante el estudio de sitio se realizan mediciones, obteniendo los siguientes resultados.</w:t>
      </w:r>
    </w:p>
    <w:p w14:paraId="2F7F8EAD" w14:textId="77777777" w:rsidR="001A7755" w:rsidRDefault="001A7755" w:rsidP="001A7755">
      <w:pPr>
        <w:pStyle w:val="Listaconvietas"/>
        <w:ind w:left="1134"/>
      </w:pPr>
      <w:r w:rsidRPr="00697DF7">
        <w:rPr>
          <w:b/>
          <w:bCs/>
        </w:rPr>
        <w:t>Zona A</w:t>
      </w:r>
      <w:r>
        <w:t>. -55 dBm</w:t>
      </w:r>
    </w:p>
    <w:p w14:paraId="4B915A37" w14:textId="77777777" w:rsidR="001A7755" w:rsidRDefault="001A7755" w:rsidP="001A7755">
      <w:pPr>
        <w:pStyle w:val="Listaconvietas"/>
        <w:ind w:left="1134"/>
      </w:pPr>
      <w:r w:rsidRPr="00697DF7">
        <w:rPr>
          <w:b/>
          <w:bCs/>
        </w:rPr>
        <w:t>Zona B</w:t>
      </w:r>
      <w:r>
        <w:t>. -62 dBm</w:t>
      </w:r>
    </w:p>
    <w:p w14:paraId="223EC1E1" w14:textId="77777777" w:rsidR="001A7755" w:rsidRDefault="001A7755" w:rsidP="001A7755">
      <w:pPr>
        <w:pStyle w:val="Listaconvietas"/>
        <w:ind w:left="1134"/>
      </w:pPr>
      <w:r w:rsidRPr="00697DF7">
        <w:rPr>
          <w:b/>
          <w:bCs/>
        </w:rPr>
        <w:t>Zona C</w:t>
      </w:r>
      <w:r>
        <w:t>. -70 dBm</w:t>
      </w:r>
    </w:p>
    <w:p w14:paraId="5CA09CAB" w14:textId="77777777" w:rsidR="001A7755" w:rsidRDefault="001A7755" w:rsidP="001A7755">
      <w:r>
        <w:t>Las zonas A y B presentan niveles adecuados para aplicaciones empresariales, mientras la zona C presenta un nivel inferior al recomendado, lo que puede provocar reducción de velocidad y pérdida de paquetes. En este caso se recomienda instalar un punto de acceso adicional o ajustar la ubicación de los dispositivos.</w:t>
      </w:r>
    </w:p>
    <w:p w14:paraId="18A73459" w14:textId="77777777" w:rsidR="001A7755" w:rsidRDefault="001A7755" w:rsidP="001A7755">
      <w:pPr>
        <w:pStyle w:val="Ttulo4"/>
      </w:pPr>
      <w:r>
        <w:t>Medición de cobertura</w:t>
      </w:r>
    </w:p>
    <w:p w14:paraId="61900735" w14:textId="77777777" w:rsidR="001A7755" w:rsidRDefault="001A7755" w:rsidP="001A7755">
      <w:r>
        <w:t>La medición de cobertura permite verificar que la señal alcance las áreas previstas con niveles adecuados de intensidad.</w:t>
      </w:r>
    </w:p>
    <w:p w14:paraId="32175056" w14:textId="4A80F4A9" w:rsidR="001A7755" w:rsidRDefault="001A7755">
      <w:pPr>
        <w:pStyle w:val="Prrafodelista"/>
        <w:numPr>
          <w:ilvl w:val="0"/>
          <w:numId w:val="67"/>
        </w:numPr>
        <w:ind w:left="993"/>
      </w:pPr>
      <w:r w:rsidRPr="00697DF7">
        <w:rPr>
          <w:b/>
          <w:bCs/>
        </w:rPr>
        <w:t>Nivel de señal (dBm)</w:t>
      </w:r>
      <w:r w:rsidR="00697DF7">
        <w:t xml:space="preserve">. </w:t>
      </w:r>
      <w:r>
        <w:t>Intensidad de señal recibida.</w:t>
      </w:r>
    </w:p>
    <w:p w14:paraId="7FE0EFC8" w14:textId="578604FE" w:rsidR="001A7755" w:rsidRDefault="001A7755">
      <w:pPr>
        <w:pStyle w:val="Prrafodelista"/>
        <w:numPr>
          <w:ilvl w:val="0"/>
          <w:numId w:val="67"/>
        </w:numPr>
        <w:ind w:left="993"/>
      </w:pPr>
      <w:r w:rsidRPr="00697DF7">
        <w:rPr>
          <w:b/>
          <w:bCs/>
        </w:rPr>
        <w:t>Relación señal-ruido (SNR)</w:t>
      </w:r>
      <w:r w:rsidR="00697DF7" w:rsidRPr="00697DF7">
        <w:rPr>
          <w:b/>
          <w:bCs/>
        </w:rPr>
        <w:t>.</w:t>
      </w:r>
      <w:r w:rsidR="00697DF7">
        <w:t xml:space="preserve"> </w:t>
      </w:r>
      <w:r>
        <w:t>Diferencia entre señal y ruido.</w:t>
      </w:r>
    </w:p>
    <w:p w14:paraId="211EE5E6" w14:textId="3ACEA19A" w:rsidR="001A7755" w:rsidRDefault="001A7755">
      <w:pPr>
        <w:pStyle w:val="Prrafodelista"/>
        <w:numPr>
          <w:ilvl w:val="0"/>
          <w:numId w:val="67"/>
        </w:numPr>
        <w:ind w:left="993"/>
      </w:pPr>
      <w:r w:rsidRPr="00697DF7">
        <w:rPr>
          <w:b/>
          <w:bCs/>
        </w:rPr>
        <w:t>Tasa de transferencia real</w:t>
      </w:r>
      <w:r w:rsidR="00697DF7">
        <w:t xml:space="preserve">. </w:t>
      </w:r>
      <w:r>
        <w:t>Velocidad efectiva de comunicación.</w:t>
      </w:r>
    </w:p>
    <w:p w14:paraId="297A92D6" w14:textId="7FD0C766" w:rsidR="001A7755" w:rsidRDefault="001A7755">
      <w:pPr>
        <w:pStyle w:val="Prrafodelista"/>
        <w:numPr>
          <w:ilvl w:val="0"/>
          <w:numId w:val="67"/>
        </w:numPr>
        <w:ind w:left="993"/>
      </w:pPr>
      <w:r w:rsidRPr="00697DF7">
        <w:rPr>
          <w:b/>
          <w:bCs/>
        </w:rPr>
        <w:t>Latencia</w:t>
      </w:r>
      <w:r w:rsidR="00697DF7" w:rsidRPr="00697DF7">
        <w:rPr>
          <w:b/>
          <w:bCs/>
        </w:rPr>
        <w:t>.</w:t>
      </w:r>
      <w:r w:rsidR="00697DF7">
        <w:t xml:space="preserve"> </w:t>
      </w:r>
      <w:r>
        <w:t>Tiempo de respuesta de la red.</w:t>
      </w:r>
    </w:p>
    <w:p w14:paraId="5E5FDA02" w14:textId="77777777" w:rsidR="001A7755" w:rsidRDefault="001A7755" w:rsidP="001A7755">
      <w:r>
        <w:lastRenderedPageBreak/>
        <w:t>Una cobertura adecuada debe garantizar estabilidad incluso en momentos de alta demanda.</w:t>
      </w:r>
    </w:p>
    <w:p w14:paraId="1E3B5665" w14:textId="77777777" w:rsidR="001A7755" w:rsidRDefault="001A7755" w:rsidP="001A7755">
      <w:pPr>
        <w:pStyle w:val="Tabla"/>
      </w:pPr>
      <w:r>
        <w:t>Parámetros técnicos recomendados en evaluación WLAN</w:t>
      </w:r>
    </w:p>
    <w:tbl>
      <w:tblPr>
        <w:tblStyle w:val="SENA"/>
        <w:tblW w:w="0" w:type="auto"/>
        <w:tblLook w:val="04A0" w:firstRow="1" w:lastRow="0" w:firstColumn="1" w:lastColumn="0" w:noHBand="0" w:noVBand="1"/>
      </w:tblPr>
      <w:tblGrid>
        <w:gridCol w:w="3397"/>
        <w:gridCol w:w="6565"/>
      </w:tblGrid>
      <w:tr w:rsidR="001A7755" w14:paraId="3665288E" w14:textId="77777777" w:rsidTr="00697DF7">
        <w:trPr>
          <w:cnfStyle w:val="100000000000" w:firstRow="1" w:lastRow="0" w:firstColumn="0" w:lastColumn="0" w:oddVBand="0" w:evenVBand="0" w:oddHBand="0" w:evenHBand="0" w:firstRowFirstColumn="0" w:firstRowLastColumn="0" w:lastRowFirstColumn="0" w:lastRowLastColumn="0"/>
          <w:tblHeader/>
        </w:trPr>
        <w:tc>
          <w:tcPr>
            <w:tcW w:w="3397" w:type="dxa"/>
            <w:vAlign w:val="center"/>
          </w:tcPr>
          <w:p w14:paraId="656E2819" w14:textId="77777777" w:rsidR="001A7755" w:rsidRDefault="001A7755" w:rsidP="001C00B6">
            <w:pPr>
              <w:pStyle w:val="Tablas"/>
            </w:pPr>
            <w:r>
              <w:t>Parámetro</w:t>
            </w:r>
          </w:p>
        </w:tc>
        <w:tc>
          <w:tcPr>
            <w:tcW w:w="6565" w:type="dxa"/>
            <w:vAlign w:val="center"/>
          </w:tcPr>
          <w:p w14:paraId="4E0524E4" w14:textId="77777777" w:rsidR="001A7755" w:rsidRDefault="001A7755" w:rsidP="001C00B6">
            <w:pPr>
              <w:pStyle w:val="Tablas"/>
            </w:pPr>
            <w:r>
              <w:t>Valor recomendado</w:t>
            </w:r>
          </w:p>
        </w:tc>
      </w:tr>
      <w:tr w:rsidR="001A7755" w14:paraId="758FB9EC" w14:textId="77777777" w:rsidTr="00697DF7">
        <w:trPr>
          <w:cnfStyle w:val="000000100000" w:firstRow="0" w:lastRow="0" w:firstColumn="0" w:lastColumn="0" w:oddVBand="0" w:evenVBand="0" w:oddHBand="1" w:evenHBand="0" w:firstRowFirstColumn="0" w:firstRowLastColumn="0" w:lastRowFirstColumn="0" w:lastRowLastColumn="0"/>
        </w:trPr>
        <w:tc>
          <w:tcPr>
            <w:tcW w:w="3397" w:type="dxa"/>
            <w:vAlign w:val="center"/>
          </w:tcPr>
          <w:p w14:paraId="61D18E60" w14:textId="77777777" w:rsidR="001A7755" w:rsidRDefault="001A7755" w:rsidP="001C00B6">
            <w:pPr>
              <w:pStyle w:val="Tablas"/>
            </w:pPr>
            <w:r>
              <w:t>RSSI</w:t>
            </w:r>
          </w:p>
        </w:tc>
        <w:tc>
          <w:tcPr>
            <w:tcW w:w="6565" w:type="dxa"/>
            <w:vAlign w:val="center"/>
          </w:tcPr>
          <w:p w14:paraId="3F4FDAF5" w14:textId="77777777" w:rsidR="001A7755" w:rsidRDefault="001A7755" w:rsidP="001C00B6">
            <w:pPr>
              <w:pStyle w:val="Tablas"/>
            </w:pPr>
            <w:r>
              <w:t>≥ −65 dBm</w:t>
            </w:r>
          </w:p>
        </w:tc>
      </w:tr>
      <w:tr w:rsidR="001A7755" w14:paraId="21C66190" w14:textId="77777777" w:rsidTr="00697DF7">
        <w:tc>
          <w:tcPr>
            <w:tcW w:w="3397" w:type="dxa"/>
            <w:vAlign w:val="center"/>
          </w:tcPr>
          <w:p w14:paraId="25DC9988" w14:textId="77777777" w:rsidR="001A7755" w:rsidRDefault="001A7755" w:rsidP="001C00B6">
            <w:pPr>
              <w:pStyle w:val="Tablas"/>
            </w:pPr>
            <w:r>
              <w:t>SNR</w:t>
            </w:r>
          </w:p>
        </w:tc>
        <w:tc>
          <w:tcPr>
            <w:tcW w:w="6565" w:type="dxa"/>
            <w:vAlign w:val="center"/>
          </w:tcPr>
          <w:p w14:paraId="1AFAC78E" w14:textId="77777777" w:rsidR="001A7755" w:rsidRDefault="001A7755" w:rsidP="001C00B6">
            <w:pPr>
              <w:pStyle w:val="Tablas"/>
            </w:pPr>
            <w:r>
              <w:t>≥ 25 dB</w:t>
            </w:r>
          </w:p>
        </w:tc>
      </w:tr>
      <w:tr w:rsidR="001A7755" w14:paraId="1F601455" w14:textId="77777777" w:rsidTr="00697DF7">
        <w:trPr>
          <w:cnfStyle w:val="000000100000" w:firstRow="0" w:lastRow="0" w:firstColumn="0" w:lastColumn="0" w:oddVBand="0" w:evenVBand="0" w:oddHBand="1" w:evenHBand="0" w:firstRowFirstColumn="0" w:firstRowLastColumn="0" w:lastRowFirstColumn="0" w:lastRowLastColumn="0"/>
        </w:trPr>
        <w:tc>
          <w:tcPr>
            <w:tcW w:w="3397" w:type="dxa"/>
            <w:vAlign w:val="center"/>
          </w:tcPr>
          <w:p w14:paraId="52999605" w14:textId="77777777" w:rsidR="001A7755" w:rsidRDefault="001A7755" w:rsidP="001C00B6">
            <w:pPr>
              <w:pStyle w:val="Tablas"/>
            </w:pPr>
            <w:r>
              <w:t>Latencia</w:t>
            </w:r>
          </w:p>
        </w:tc>
        <w:tc>
          <w:tcPr>
            <w:tcW w:w="6565" w:type="dxa"/>
            <w:vAlign w:val="center"/>
          </w:tcPr>
          <w:p w14:paraId="691D2D4F" w14:textId="77777777" w:rsidR="001A7755" w:rsidRDefault="001A7755" w:rsidP="001C00B6">
            <w:pPr>
              <w:pStyle w:val="Tablas"/>
            </w:pPr>
            <w:r>
              <w:t>&lt; 10 ms</w:t>
            </w:r>
          </w:p>
        </w:tc>
      </w:tr>
      <w:tr w:rsidR="001A7755" w14:paraId="2A2C587F" w14:textId="77777777" w:rsidTr="00697DF7">
        <w:tc>
          <w:tcPr>
            <w:tcW w:w="3397" w:type="dxa"/>
            <w:vAlign w:val="center"/>
          </w:tcPr>
          <w:p w14:paraId="43F8B22F" w14:textId="77777777" w:rsidR="001A7755" w:rsidRDefault="001A7755" w:rsidP="001C00B6">
            <w:pPr>
              <w:pStyle w:val="Tablas"/>
            </w:pPr>
            <w:r>
              <w:t>Pérdida de paquetes</w:t>
            </w:r>
          </w:p>
        </w:tc>
        <w:tc>
          <w:tcPr>
            <w:tcW w:w="6565" w:type="dxa"/>
            <w:vAlign w:val="center"/>
          </w:tcPr>
          <w:p w14:paraId="36D87C7B" w14:textId="77777777" w:rsidR="001A7755" w:rsidRDefault="001A7755" w:rsidP="001C00B6">
            <w:pPr>
              <w:pStyle w:val="Tablas"/>
            </w:pPr>
            <w:r>
              <w:t>&lt; 1 %</w:t>
            </w:r>
          </w:p>
        </w:tc>
      </w:tr>
      <w:tr w:rsidR="001A7755" w14:paraId="6C522CF7" w14:textId="77777777" w:rsidTr="00697DF7">
        <w:trPr>
          <w:cnfStyle w:val="000000100000" w:firstRow="0" w:lastRow="0" w:firstColumn="0" w:lastColumn="0" w:oddVBand="0" w:evenVBand="0" w:oddHBand="1" w:evenHBand="0" w:firstRowFirstColumn="0" w:firstRowLastColumn="0" w:lastRowFirstColumn="0" w:lastRowLastColumn="0"/>
        </w:trPr>
        <w:tc>
          <w:tcPr>
            <w:tcW w:w="3397" w:type="dxa"/>
            <w:vAlign w:val="center"/>
          </w:tcPr>
          <w:p w14:paraId="024BC380" w14:textId="77777777" w:rsidR="001A7755" w:rsidRDefault="001A7755" w:rsidP="001C00B6">
            <w:pPr>
              <w:pStyle w:val="Tablas"/>
            </w:pPr>
            <w:r>
              <w:t>Solapamiento de canales</w:t>
            </w:r>
          </w:p>
        </w:tc>
        <w:tc>
          <w:tcPr>
            <w:tcW w:w="6565" w:type="dxa"/>
            <w:vAlign w:val="center"/>
          </w:tcPr>
          <w:p w14:paraId="2F97C44B" w14:textId="77777777" w:rsidR="001A7755" w:rsidRDefault="001A7755" w:rsidP="001C00B6">
            <w:pPr>
              <w:pStyle w:val="Tablas"/>
            </w:pPr>
            <w:r>
              <w:t>Controlado</w:t>
            </w:r>
          </w:p>
        </w:tc>
      </w:tr>
    </w:tbl>
    <w:p w14:paraId="2793E7A8" w14:textId="77777777" w:rsidR="001A7755" w:rsidRDefault="001A7755" w:rsidP="001A7755">
      <w:r>
        <w:t>La cobertura se relaciona con la existencia de señal, mientras la capacidad se refiere a la cantidad de usuarios que la red puede soportar sin degradación del rendimiento.</w:t>
      </w:r>
    </w:p>
    <w:p w14:paraId="702AEF78" w14:textId="77777777" w:rsidR="001A7755" w:rsidRDefault="001A7755" w:rsidP="001A7755">
      <w:pPr>
        <w:pStyle w:val="Ttulo4"/>
      </w:pPr>
      <w:r>
        <w:t>Dimensionamiento de puntos de acceso</w:t>
      </w:r>
    </w:p>
    <w:p w14:paraId="3A31CDD3" w14:textId="77777777" w:rsidR="001A7755" w:rsidRDefault="001A7755" w:rsidP="001A7755">
      <w:r>
        <w:t>El dimensionamiento de puntos de acceso permite estimar la infraestructura necesaria para soportar usuarios simultáneos.</w:t>
      </w:r>
    </w:p>
    <w:p w14:paraId="23B1DB9D" w14:textId="77777777" w:rsidR="001A7755" w:rsidRDefault="001A7755" w:rsidP="001A7755">
      <w:r w:rsidRPr="00697DF7">
        <w:rPr>
          <w:b/>
          <w:bCs/>
        </w:rPr>
        <w:t>Número de AP</w:t>
      </w:r>
      <w:r>
        <w:t xml:space="preserve"> = Usuarios totales / Capacidad promedio por AP. </w:t>
      </w:r>
    </w:p>
    <w:p w14:paraId="7942E635" w14:textId="77777777" w:rsidR="001A7755" w:rsidRDefault="001A7755" w:rsidP="001A7755">
      <w:r w:rsidRPr="00697DF7">
        <w:rPr>
          <w:b/>
          <w:bCs/>
        </w:rPr>
        <w:t>Ejemplo</w:t>
      </w:r>
      <w:r>
        <w:t>: usuarios simultáneos estimados 200, capacidad promedio por punto de acceso 35 usuarios. Se requieren mínimo 6 puntos de acceso para garantizar cobertura y capacidad adecuada. Este cálculo permite evitar saturación de la red y garantizar el acceso estable a los servicios.</w:t>
      </w:r>
    </w:p>
    <w:p w14:paraId="168666BC" w14:textId="77777777" w:rsidR="001A7755" w:rsidRDefault="001A7755" w:rsidP="001A7755">
      <w:pPr>
        <w:pStyle w:val="Ttulo2"/>
      </w:pPr>
      <w:bookmarkStart w:id="45" w:name="_Toc228264165"/>
      <w:r>
        <w:t>Elaboración de diagramas técnicos</w:t>
      </w:r>
      <w:bookmarkEnd w:id="45"/>
    </w:p>
    <w:p w14:paraId="3D1FE7EE" w14:textId="77777777" w:rsidR="001A7755" w:rsidRDefault="001A7755" w:rsidP="001A7755">
      <w:r>
        <w:t>La documentación técnica constituye una parte esencial del proceso de implementación, ya que los diagramas permiten representar la estructura de la red de manera clara y organizada.</w:t>
      </w:r>
    </w:p>
    <w:p w14:paraId="0C1160B1" w14:textId="77777777" w:rsidR="001A7755" w:rsidRDefault="001A7755" w:rsidP="001A7755">
      <w:pPr>
        <w:pStyle w:val="Ttulo3"/>
      </w:pPr>
      <w:r>
        <w:lastRenderedPageBreak/>
        <w:t>Diagramas físicos</w:t>
      </w:r>
    </w:p>
    <w:p w14:paraId="11B727DE" w14:textId="77777777" w:rsidR="001A7755" w:rsidRDefault="001A7755" w:rsidP="001A7755">
      <w:r>
        <w:t xml:space="preserve">Permiten ubicar los dispositivos dentro del espacio real de instalación. Incluyen la representación de puntos de acceso, antenas, rutas de cableado y ubicación de </w:t>
      </w:r>
      <w:r w:rsidRPr="00D70F97">
        <w:rPr>
          <w:rStyle w:val="Extranjerismo"/>
          <w:lang w:val="es-CO"/>
        </w:rPr>
        <w:t>racks</w:t>
      </w:r>
      <w:r>
        <w:t>. Estos diagramas apoyan actividades de mantenimiento y procesos de ampliación de la infraestructura.</w:t>
      </w:r>
    </w:p>
    <w:p w14:paraId="3A8120A7" w14:textId="6F115D78" w:rsidR="001A7755" w:rsidRDefault="00697DF7" w:rsidP="000C1C4F">
      <w:pPr>
        <w:pStyle w:val="Figura"/>
      </w:pPr>
      <w:r w:rsidRPr="00697DF7">
        <w:t>Diagramas físicos</w:t>
      </w:r>
    </w:p>
    <w:p w14:paraId="66C85B2D" w14:textId="614439E0" w:rsidR="00697DF7" w:rsidRPr="00697DF7" w:rsidRDefault="00697DF7" w:rsidP="000C1C4F">
      <w:pPr>
        <w:ind w:firstLine="0"/>
        <w:jc w:val="center"/>
        <w:rPr>
          <w:lang w:eastAsia="es-CO"/>
        </w:rPr>
      </w:pPr>
      <w:r>
        <w:rPr>
          <w:noProof/>
        </w:rPr>
        <w:drawing>
          <wp:inline distT="0" distB="0" distL="0" distR="0" wp14:anchorId="7951AF6D" wp14:editId="652EC9EE">
            <wp:extent cx="5934075" cy="3952875"/>
            <wp:effectExtent l="0" t="0" r="9525" b="9525"/>
            <wp:docPr id="16" name="Imagen 16" descr="Figura 6. Diagrama físico de instalación de red informática con sala de servidores, racks de equipos, puntos de acceso inalámbrico, antena externa, rutas y ductos de cableado, y estaciones de trabajo conectadas mediante cableado estructurado y señal Wi-Fi.&#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descr="Figura 6. Diagrama físico de instalación de red informática con sala de servidores, racks de equipos, puntos de acceso inalámbrico, antena externa, rutas y ductos de cableado, y estaciones de trabajo conectadas mediante cableado estructurado y señal Wi-Fi.&#1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34075" cy="3952875"/>
                    </a:xfrm>
                    <a:prstGeom prst="rect">
                      <a:avLst/>
                    </a:prstGeom>
                    <a:noFill/>
                    <a:ln>
                      <a:noFill/>
                    </a:ln>
                  </pic:spPr>
                </pic:pic>
              </a:graphicData>
            </a:graphic>
          </wp:inline>
        </w:drawing>
      </w:r>
    </w:p>
    <w:p w14:paraId="06CE7892" w14:textId="77777777" w:rsidR="001A7755" w:rsidRDefault="001A7755" w:rsidP="001A7755">
      <w:pPr>
        <w:pStyle w:val="Ttulo3"/>
      </w:pPr>
      <w:r>
        <w:t>Diagramas lógicos</w:t>
      </w:r>
    </w:p>
    <w:p w14:paraId="64AD9488" w14:textId="70EFCC35" w:rsidR="001A7755" w:rsidRDefault="001A7755" w:rsidP="00697DF7">
      <w:r>
        <w:t xml:space="preserve">Representan la organización funcional de la red. Integran aspectos como la segmentación por </w:t>
      </w:r>
      <w:r w:rsidRPr="00A62D52">
        <w:rPr>
          <w:rStyle w:val="Extranjerismo"/>
          <w:lang w:val="es-CO"/>
        </w:rPr>
        <w:t>VLAN</w:t>
      </w:r>
      <w:r>
        <w:t>, el direccionamiento IP, las rutas de comunicación y las políticas de acceso. Facilitan la comprensión del flujo de información dentro de la infraestructura tecnológica.</w:t>
      </w:r>
    </w:p>
    <w:p w14:paraId="0D9A1994" w14:textId="730AA881" w:rsidR="00697DF7" w:rsidRDefault="00697DF7" w:rsidP="000C1C4F">
      <w:pPr>
        <w:pStyle w:val="Figura"/>
      </w:pPr>
      <w:r w:rsidRPr="00697DF7">
        <w:lastRenderedPageBreak/>
        <w:t>Diagramas lógicos</w:t>
      </w:r>
    </w:p>
    <w:p w14:paraId="746675A6" w14:textId="71420BD2" w:rsidR="00697DF7" w:rsidRDefault="00697DF7" w:rsidP="00697DF7">
      <w:pPr>
        <w:ind w:firstLine="0"/>
        <w:jc w:val="center"/>
      </w:pPr>
      <w:r>
        <w:rPr>
          <w:noProof/>
        </w:rPr>
        <w:drawing>
          <wp:inline distT="0" distB="0" distL="0" distR="0" wp14:anchorId="45C21E59" wp14:editId="243D0BF4">
            <wp:extent cx="5596890" cy="3734066"/>
            <wp:effectExtent l="0" t="0" r="3810" b="0"/>
            <wp:docPr id="17" name="Imagen 17" descr="Figura 7. Diagrama lógico de red con conexión a Internet, firewall y router central, segmentación por VLAN para administración, oficina, invitados y servidores, equipos conectados por segmentos VLAN, puntos de acceso Wi-Fi, rutas de conexión y servidores de aplic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descr="Figura 7. Diagrama lógico de red con conexión a Internet, firewall y router central, segmentación por VLAN para administración, oficina, invitados y servidores, equipos conectados por segmentos VLAN, puntos de acceso Wi-Fi, rutas de conexión y servidores de aplicaciones."/>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04694" cy="3739272"/>
                    </a:xfrm>
                    <a:prstGeom prst="rect">
                      <a:avLst/>
                    </a:prstGeom>
                    <a:noFill/>
                    <a:ln>
                      <a:noFill/>
                    </a:ln>
                  </pic:spPr>
                </pic:pic>
              </a:graphicData>
            </a:graphic>
          </wp:inline>
        </w:drawing>
      </w:r>
    </w:p>
    <w:p w14:paraId="722818A5" w14:textId="77777777" w:rsidR="001A7755" w:rsidRDefault="001A7755" w:rsidP="001A7755">
      <w:pPr>
        <w:pStyle w:val="Ttulo3"/>
      </w:pPr>
      <w:r>
        <w:t>Planos y escalas</w:t>
      </w:r>
    </w:p>
    <w:p w14:paraId="074659B9" w14:textId="77777777" w:rsidR="001A7755" w:rsidRDefault="001A7755" w:rsidP="001A7755">
      <w:r>
        <w:t>Permiten elaborar representaciones técnicas respetando proporciones que facilitan la ubicación precisa de los dispositivos y la estimación de cobertura. Favorecen la integración de mapas de calor (</w:t>
      </w:r>
      <w:proofErr w:type="spellStart"/>
      <w:r w:rsidRPr="00D70F97">
        <w:rPr>
          <w:rStyle w:val="Extranjerismo"/>
          <w:lang w:val="es-CO"/>
        </w:rPr>
        <w:t>heatmaps</w:t>
      </w:r>
      <w:proofErr w:type="spellEnd"/>
      <w:r>
        <w:t>) sobre planos arquitectónicos.</w:t>
      </w:r>
    </w:p>
    <w:p w14:paraId="1521C823" w14:textId="77777777" w:rsidR="002B30AA" w:rsidRDefault="002B30AA" w:rsidP="001A7755"/>
    <w:p w14:paraId="5EDD8B7E" w14:textId="77777777" w:rsidR="002B30AA" w:rsidRDefault="002B30AA" w:rsidP="001A7755"/>
    <w:p w14:paraId="6CC4C1C8" w14:textId="77777777" w:rsidR="002B30AA" w:rsidRDefault="002B30AA" w:rsidP="001A7755"/>
    <w:p w14:paraId="0025869B" w14:textId="77777777" w:rsidR="002B30AA" w:rsidRDefault="002B30AA" w:rsidP="001A7755"/>
    <w:p w14:paraId="19EF46FF" w14:textId="77777777" w:rsidR="002B30AA" w:rsidRDefault="002B30AA" w:rsidP="001A7755"/>
    <w:p w14:paraId="775EA735" w14:textId="68F14B57" w:rsidR="002B30AA" w:rsidRDefault="002B30AA" w:rsidP="000C1C4F">
      <w:pPr>
        <w:pStyle w:val="Figura"/>
      </w:pPr>
      <w:r w:rsidRPr="002B30AA">
        <w:lastRenderedPageBreak/>
        <w:t>Planos y escalas</w:t>
      </w:r>
    </w:p>
    <w:p w14:paraId="30ECB15A" w14:textId="743CCBF5" w:rsidR="001A7755" w:rsidRDefault="002B30AA" w:rsidP="000C1C4F">
      <w:pPr>
        <w:jc w:val="center"/>
      </w:pPr>
      <w:r>
        <w:rPr>
          <w:noProof/>
        </w:rPr>
        <w:drawing>
          <wp:inline distT="0" distB="0" distL="0" distR="0" wp14:anchorId="2E2A4F6A" wp14:editId="35906E52">
            <wp:extent cx="4781550" cy="3181350"/>
            <wp:effectExtent l="0" t="0" r="0" b="0"/>
            <wp:docPr id="18" name="Imagen 18" descr="Figura 8. Mapa de intensidad de señal Wi-Fi en una oficina con puntos de acceso AP1 y AP2, áreas de cobertura clasificadas por niveles de señal desde excelente hasta muy débil, y distribución de espacios como recepción, sala de juntas, oficina abierta, cuarto de servidores y sala de descan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descr="Figura 8. Mapa de intensidad de señal Wi-Fi en una oficina con puntos de acceso AP1 y AP2, áreas de cobertura clasificadas por niveles de señal desde excelente hasta muy débil, y distribución de espacios como recepción, sala de juntas, oficina abierta, cuarto de servidores y sala de descanso."/>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781550" cy="3181350"/>
                    </a:xfrm>
                    <a:prstGeom prst="rect">
                      <a:avLst/>
                    </a:prstGeom>
                    <a:noFill/>
                    <a:ln>
                      <a:noFill/>
                    </a:ln>
                  </pic:spPr>
                </pic:pic>
              </a:graphicData>
            </a:graphic>
          </wp:inline>
        </w:drawing>
      </w:r>
    </w:p>
    <w:p w14:paraId="035C8471" w14:textId="77777777" w:rsidR="001A7755" w:rsidRDefault="001A7755" w:rsidP="001A7755">
      <w:pPr>
        <w:pStyle w:val="Ttulo3"/>
      </w:pPr>
      <w:r>
        <w:t>Herramientas para diseño de diagramas de red</w:t>
      </w:r>
    </w:p>
    <w:p w14:paraId="0F51A61D" w14:textId="77777777" w:rsidR="001A7755" w:rsidRDefault="001A7755" w:rsidP="001A7755">
      <w:r>
        <w:t xml:space="preserve">Facilitan la elaboración profesional de diagramas técnicos mediante aplicaciones especializadas como </w:t>
      </w:r>
      <w:r w:rsidRPr="00D70F97">
        <w:rPr>
          <w:rStyle w:val="Extranjerismo"/>
          <w:lang w:val="es-CO"/>
        </w:rPr>
        <w:t xml:space="preserve">Microsoft Visio, </w:t>
      </w:r>
      <w:proofErr w:type="spellStart"/>
      <w:r w:rsidRPr="00D70F97">
        <w:rPr>
          <w:rStyle w:val="Extranjerismo"/>
          <w:lang w:val="es-CO"/>
        </w:rPr>
        <w:t>Lucidchart</w:t>
      </w:r>
      <w:proofErr w:type="spellEnd"/>
      <w:r w:rsidRPr="00D70F97">
        <w:rPr>
          <w:rStyle w:val="Extranjerismo"/>
          <w:lang w:val="es-CO"/>
        </w:rPr>
        <w:t>, Draw.io y AutoCAD</w:t>
      </w:r>
      <w:r>
        <w:t>, las cuales contribuyen a representar la arquitectura física y lógica de la red de forma organizada.</w:t>
      </w:r>
    </w:p>
    <w:p w14:paraId="4A5E6FD1" w14:textId="77777777" w:rsidR="001A7755" w:rsidRDefault="001A7755" w:rsidP="001A7755">
      <w:pPr>
        <w:pStyle w:val="Ttulo2"/>
      </w:pPr>
      <w:bookmarkStart w:id="46" w:name="_Toc228264166"/>
      <w:r>
        <w:t>Mantenimiento y soporte de soluciones inalámbricas</w:t>
      </w:r>
      <w:bookmarkEnd w:id="46"/>
    </w:p>
    <w:p w14:paraId="23F47121" w14:textId="77777777" w:rsidR="001A7755" w:rsidRDefault="001A7755" w:rsidP="001A7755">
      <w:r>
        <w:t>El mantenimiento garantiza la continuidad operativa de la red inalámbrica. Incluye actividades orientadas a preservar el desempeño y la seguridad de la infraestructura.</w:t>
      </w:r>
    </w:p>
    <w:p w14:paraId="148F80AB" w14:textId="0F937BC5" w:rsidR="001A7755" w:rsidRDefault="001A7755">
      <w:pPr>
        <w:pStyle w:val="Prrafodelista"/>
        <w:numPr>
          <w:ilvl w:val="0"/>
          <w:numId w:val="68"/>
        </w:numPr>
        <w:ind w:left="993"/>
      </w:pPr>
      <w:r w:rsidRPr="00163141">
        <w:rPr>
          <w:b/>
          <w:bCs/>
        </w:rPr>
        <w:t xml:space="preserve">Actualización de </w:t>
      </w:r>
      <w:r w:rsidRPr="00D70F97">
        <w:rPr>
          <w:rStyle w:val="Extranjerismo"/>
          <w:b/>
          <w:bCs/>
          <w:lang w:val="es-CO"/>
        </w:rPr>
        <w:t>firmware</w:t>
      </w:r>
      <w:r w:rsidR="00163141" w:rsidRPr="00D70F97">
        <w:rPr>
          <w:rStyle w:val="Extranjerismo"/>
          <w:lang w:val="es-CO"/>
        </w:rPr>
        <w:t xml:space="preserve">. </w:t>
      </w:r>
      <w:r>
        <w:t>Mantener el funcionamiento y la seguridad.</w:t>
      </w:r>
    </w:p>
    <w:p w14:paraId="3E1A6B6D" w14:textId="6917EA65" w:rsidR="001A7755" w:rsidRDefault="001A7755">
      <w:pPr>
        <w:pStyle w:val="Prrafodelista"/>
        <w:numPr>
          <w:ilvl w:val="0"/>
          <w:numId w:val="68"/>
        </w:numPr>
        <w:ind w:left="993"/>
      </w:pPr>
      <w:r w:rsidRPr="00163141">
        <w:rPr>
          <w:b/>
          <w:bCs/>
        </w:rPr>
        <w:t>Revisión periódica de configuración</w:t>
      </w:r>
      <w:r w:rsidR="00163141">
        <w:t xml:space="preserve">. </w:t>
      </w:r>
      <w:r>
        <w:t>Verificar parámetros operativos.</w:t>
      </w:r>
    </w:p>
    <w:p w14:paraId="64125D7A" w14:textId="12C96600" w:rsidR="001A7755" w:rsidRDefault="001A7755">
      <w:pPr>
        <w:pStyle w:val="Prrafodelista"/>
        <w:numPr>
          <w:ilvl w:val="0"/>
          <w:numId w:val="68"/>
        </w:numPr>
        <w:ind w:left="993"/>
      </w:pPr>
      <w:r w:rsidRPr="00163141">
        <w:rPr>
          <w:b/>
          <w:bCs/>
        </w:rPr>
        <w:t>Monitoreo de tráfico</w:t>
      </w:r>
      <w:r w:rsidR="00163141" w:rsidRPr="00163141">
        <w:rPr>
          <w:b/>
          <w:bCs/>
        </w:rPr>
        <w:t>.</w:t>
      </w:r>
      <w:r w:rsidR="00163141">
        <w:t xml:space="preserve"> </w:t>
      </w:r>
      <w:r>
        <w:t>Analizar comportamiento de la red.</w:t>
      </w:r>
    </w:p>
    <w:p w14:paraId="1A42C165" w14:textId="33D00C44" w:rsidR="001A7755" w:rsidRDefault="001A7755">
      <w:pPr>
        <w:pStyle w:val="Prrafodelista"/>
        <w:numPr>
          <w:ilvl w:val="0"/>
          <w:numId w:val="68"/>
        </w:numPr>
        <w:ind w:left="993"/>
      </w:pPr>
      <w:r w:rsidRPr="00163141">
        <w:rPr>
          <w:b/>
          <w:bCs/>
        </w:rPr>
        <w:t>Reemplazo de equipos defectuosos</w:t>
      </w:r>
      <w:r w:rsidR="00163141" w:rsidRPr="00163141">
        <w:rPr>
          <w:b/>
          <w:bCs/>
        </w:rPr>
        <w:t>.</w:t>
      </w:r>
      <w:r w:rsidR="00163141">
        <w:t xml:space="preserve"> </w:t>
      </w:r>
      <w:r>
        <w:t>Restablecer el servicio.</w:t>
      </w:r>
    </w:p>
    <w:p w14:paraId="7D2DBB07" w14:textId="2EDE98EE" w:rsidR="001A7755" w:rsidRDefault="001A7755">
      <w:pPr>
        <w:pStyle w:val="Prrafodelista"/>
        <w:numPr>
          <w:ilvl w:val="0"/>
          <w:numId w:val="68"/>
        </w:numPr>
        <w:ind w:left="993"/>
      </w:pPr>
      <w:r w:rsidRPr="00163141">
        <w:rPr>
          <w:b/>
          <w:bCs/>
        </w:rPr>
        <w:lastRenderedPageBreak/>
        <w:t>Verificación de seguridad</w:t>
      </w:r>
      <w:r w:rsidR="00163141" w:rsidRPr="00163141">
        <w:rPr>
          <w:b/>
          <w:bCs/>
        </w:rPr>
        <w:t>.</w:t>
      </w:r>
      <w:r w:rsidR="00163141">
        <w:t xml:space="preserve"> </w:t>
      </w:r>
      <w:r>
        <w:t>Detectar vulnerabilidades.</w:t>
      </w:r>
    </w:p>
    <w:p w14:paraId="5E6D07BB" w14:textId="77777777" w:rsidR="001A7755" w:rsidRDefault="001A7755" w:rsidP="001A7755">
      <w:r>
        <w:t>El soporte técnico debe desarrollarse de forma preventiva y correctiva, con el fin de asegurar que la red mantenga los niveles de desempeño establecidos durante la planificación.</w:t>
      </w:r>
    </w:p>
    <w:p w14:paraId="17CE8B72" w14:textId="77777777" w:rsidR="001A7755" w:rsidRDefault="001A7755" w:rsidP="001A7755">
      <w:pPr>
        <w:pStyle w:val="Listaconvietas"/>
        <w:ind w:left="1134"/>
      </w:pPr>
      <w:r w:rsidRPr="00163141">
        <w:rPr>
          <w:b/>
          <w:bCs/>
        </w:rPr>
        <w:t>Preventivo</w:t>
      </w:r>
      <w:r>
        <w:t>: revisión periódica para evitar fallos.</w:t>
      </w:r>
    </w:p>
    <w:p w14:paraId="69C84737" w14:textId="77777777" w:rsidR="001A7755" w:rsidRDefault="001A7755" w:rsidP="001A7755">
      <w:pPr>
        <w:pStyle w:val="Listaconvietas"/>
        <w:ind w:left="1134"/>
      </w:pPr>
      <w:r w:rsidRPr="00163141">
        <w:rPr>
          <w:b/>
          <w:bCs/>
        </w:rPr>
        <w:t>Correctivo</w:t>
      </w:r>
      <w:r>
        <w:t>: reparación de fallos detectados.</w:t>
      </w:r>
    </w:p>
    <w:p w14:paraId="4360E8AA" w14:textId="77777777" w:rsidR="001A7755" w:rsidRDefault="001A7755" w:rsidP="001A7755">
      <w:pPr>
        <w:pStyle w:val="Listaconvietas"/>
        <w:ind w:left="1134"/>
      </w:pPr>
      <w:r w:rsidRPr="00163141">
        <w:rPr>
          <w:b/>
          <w:bCs/>
        </w:rPr>
        <w:t>Predictivo</w:t>
      </w:r>
      <w:r>
        <w:t>: análisis del rendimiento para anticipar problemas.</w:t>
      </w:r>
    </w:p>
    <w:p w14:paraId="77CA99DF" w14:textId="77777777" w:rsidR="001A7755" w:rsidRDefault="001A7755" w:rsidP="001A7755">
      <w:r>
        <w:t>El mantenimiento preventivo reduce significativamente el riesgo de interrupciones en el servicio.</w:t>
      </w:r>
    </w:p>
    <w:p w14:paraId="327DF13B" w14:textId="77777777" w:rsidR="001A7755" w:rsidRDefault="001A7755" w:rsidP="001A7755">
      <w:pPr>
        <w:pStyle w:val="Ttulo4"/>
      </w:pPr>
      <w:r>
        <w:t>Ejercicios aplicados sobre redes inalámbricas</w:t>
      </w:r>
    </w:p>
    <w:p w14:paraId="249C2998" w14:textId="0C80BFE4" w:rsidR="001A7755" w:rsidRDefault="001A7755" w:rsidP="001A7755">
      <w:r>
        <w:t>Se invita a revisar el documento de ejercicios prácticos sobre redes inalámbricas</w:t>
      </w:r>
      <w:r w:rsidR="00163141">
        <w:t xml:space="preserve"> que se encuentra en la carpeta de anexos</w:t>
      </w:r>
      <w:r>
        <w:t>, con el fin de fortalecer la comprensión y aplicación de los conceptos técnicos desarrollados.</w:t>
      </w:r>
    </w:p>
    <w:p w14:paraId="254FEBAB" w14:textId="77777777" w:rsidR="005B5417" w:rsidRDefault="005B5417" w:rsidP="005F242D"/>
    <w:p w14:paraId="4646264C" w14:textId="77777777" w:rsidR="005B5417" w:rsidRDefault="005B5417" w:rsidP="005F242D"/>
    <w:p w14:paraId="5ED0F8CA" w14:textId="77777777" w:rsidR="005B5417" w:rsidRDefault="005B5417" w:rsidP="005F242D"/>
    <w:p w14:paraId="5824929E" w14:textId="0E199CDB" w:rsidR="005914A4" w:rsidRDefault="005914A4" w:rsidP="005F242D"/>
    <w:p w14:paraId="07A32ECA" w14:textId="1A46BBD3" w:rsidR="005914A4" w:rsidRDefault="005914A4" w:rsidP="005F242D"/>
    <w:p w14:paraId="26A04939" w14:textId="6E25D2B1" w:rsidR="005914A4" w:rsidRDefault="005914A4" w:rsidP="005F242D"/>
    <w:p w14:paraId="427B7F23" w14:textId="44611825" w:rsidR="00EE4C61" w:rsidRPr="00D9781F" w:rsidRDefault="00EE4C61" w:rsidP="003574CB">
      <w:pPr>
        <w:pStyle w:val="Titulosgenerales"/>
        <w:ind w:left="-360"/>
        <w:rPr>
          <w:u w:val="single"/>
        </w:rPr>
      </w:pPr>
      <w:bookmarkStart w:id="47" w:name="_Toc228264167"/>
      <w:r w:rsidRPr="57EB970B">
        <w:lastRenderedPageBreak/>
        <w:t>Síntesis</w:t>
      </w:r>
      <w:bookmarkEnd w:id="47"/>
      <w:r w:rsidRPr="57EB970B">
        <w:t xml:space="preserve"> </w:t>
      </w:r>
    </w:p>
    <w:p w14:paraId="1D83359D" w14:textId="67CFA0CA" w:rsidR="00532503" w:rsidRDefault="00E03A83" w:rsidP="00CE3317">
      <w:pPr>
        <w:rPr>
          <w:noProof/>
          <w:lang w:eastAsia="es-CO"/>
        </w:rPr>
      </w:pPr>
      <w:r w:rsidRPr="00E03A83">
        <w:rPr>
          <w:noProof/>
          <w:lang w:eastAsia="es-CO"/>
        </w:rPr>
        <w:t>A continuación, se presenta una síntesis de la temática estudiada en el componente formativo</w:t>
      </w:r>
      <w:r w:rsidR="00EE132F" w:rsidRPr="00EE132F">
        <w:rPr>
          <w:noProof/>
          <w:lang w:eastAsia="es-CO"/>
        </w:rPr>
        <w:t>.</w:t>
      </w:r>
    </w:p>
    <w:p w14:paraId="0FCDDDCA" w14:textId="2B37DA9B" w:rsidR="00097B68" w:rsidRDefault="00A41C0A" w:rsidP="00362282">
      <w:pPr>
        <w:ind w:firstLine="0"/>
        <w:jc w:val="center"/>
        <w:rPr>
          <w:noProof/>
          <w:lang w:eastAsia="es-CO"/>
        </w:rPr>
      </w:pPr>
      <w:r>
        <w:rPr>
          <w:noProof/>
          <w:lang w:eastAsia="es-CO"/>
        </w:rPr>
        <w:drawing>
          <wp:inline distT="0" distB="0" distL="0" distR="0" wp14:anchorId="18CA3A50" wp14:editId="6926CA4E">
            <wp:extent cx="6332220" cy="6179820"/>
            <wp:effectExtent l="0" t="0" r="0" b="0"/>
            <wp:docPr id="979600976" name="Gráfico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600976" name="Gráfico 979600976"/>
                    <pic:cNvPicPr/>
                  </pic:nvPicPr>
                  <pic:blipFill>
                    <a:blip r:embed="rId22">
                      <a:extLst>
                        <a:ext uri="{96DAC541-7B7A-43D3-8B79-37D633B846F1}">
                          <asvg:svgBlip xmlns:asvg="http://schemas.microsoft.com/office/drawing/2016/SVG/main" r:embed="rId23"/>
                        </a:ext>
                      </a:extLst>
                    </a:blip>
                    <a:stretch>
                      <a:fillRect/>
                    </a:stretch>
                  </pic:blipFill>
                  <pic:spPr>
                    <a:xfrm>
                      <a:off x="0" y="0"/>
                      <a:ext cx="6332220" cy="6179820"/>
                    </a:xfrm>
                    <a:prstGeom prst="rect">
                      <a:avLst/>
                    </a:prstGeom>
                  </pic:spPr>
                </pic:pic>
              </a:graphicData>
            </a:graphic>
          </wp:inline>
        </w:drawing>
      </w:r>
    </w:p>
    <w:p w14:paraId="5C83EE38" w14:textId="77777777" w:rsidR="00D62E7C" w:rsidRDefault="00D62E7C" w:rsidP="00D62E7C">
      <w:pPr>
        <w:ind w:firstLine="0"/>
        <w:rPr>
          <w:noProof/>
          <w:lang w:eastAsia="es-CO"/>
        </w:rPr>
      </w:pPr>
    </w:p>
    <w:p w14:paraId="1C276251" w14:textId="30BD785F" w:rsidR="00F36C9D" w:rsidRPr="003758F7" w:rsidRDefault="00F36C9D" w:rsidP="003574CB">
      <w:pPr>
        <w:pStyle w:val="Titulosgenerales"/>
      </w:pPr>
      <w:bookmarkStart w:id="48" w:name="_Toc228264168"/>
      <w:r w:rsidRPr="003758F7">
        <w:lastRenderedPageBreak/>
        <w:t>Glosario</w:t>
      </w:r>
      <w:bookmarkEnd w:id="48"/>
    </w:p>
    <w:p w14:paraId="18EEEE6C" w14:textId="4DC1153D" w:rsidR="00F62521" w:rsidRPr="00F62521" w:rsidRDefault="00F62521" w:rsidP="00F62521">
      <w:pPr>
        <w:rPr>
          <w:b/>
          <w:bCs/>
        </w:rPr>
      </w:pPr>
      <w:r w:rsidRPr="00F62521">
        <w:rPr>
          <w:b/>
          <w:bCs/>
        </w:rPr>
        <w:t xml:space="preserve">802.1X: </w:t>
      </w:r>
      <w:r w:rsidRPr="00F62521">
        <w:t>es una norma que comprueba los distintos usuarios en una red LAN o WLAN y a continuación les concede o deniega el acceso.</w:t>
      </w:r>
    </w:p>
    <w:p w14:paraId="618D421A" w14:textId="77777777" w:rsidR="00F62521" w:rsidRDefault="00F62521" w:rsidP="00F62521">
      <w:pPr>
        <w:rPr>
          <w:b/>
          <w:bCs/>
        </w:rPr>
      </w:pPr>
      <w:r w:rsidRPr="00F62521">
        <w:rPr>
          <w:b/>
          <w:bCs/>
        </w:rPr>
        <w:t xml:space="preserve">Access Point (AP): </w:t>
      </w:r>
      <w:r w:rsidRPr="00F62521">
        <w:t>son dispositivos que establecen una conexión inalámbrica entre equipos y pueden formar una red inalámbrica externa (local o internet) para interconectar dispositivos móviles o tarjetas de red inalámbricas. Esta red inalámbrica se llama WLAN (</w:t>
      </w:r>
      <w:r w:rsidRPr="00D70F97">
        <w:rPr>
          <w:rStyle w:val="Extranjerismo"/>
          <w:lang w:val="es-CO"/>
        </w:rPr>
        <w:t>Wireless Local Area Network</w:t>
      </w:r>
      <w:r w:rsidRPr="00F62521">
        <w:t>) y se usa para reducir las conexiones cableadas.</w:t>
      </w:r>
    </w:p>
    <w:p w14:paraId="462A9976" w14:textId="31213223" w:rsidR="00F62521" w:rsidRPr="00F62521" w:rsidRDefault="00F62521" w:rsidP="00F62521">
      <w:pPr>
        <w:rPr>
          <w:b/>
          <w:bCs/>
        </w:rPr>
      </w:pPr>
      <w:r w:rsidRPr="00F62521">
        <w:rPr>
          <w:b/>
          <w:bCs/>
        </w:rPr>
        <w:t xml:space="preserve">Ancho de banda: </w:t>
      </w:r>
      <w:r w:rsidRPr="00F62521">
        <w:t>es la cantidad máxima de datos que se puede transferir a través de una conexión a internet en un período de tiempo específico. En pocas palabras, es como el ancho de una tubería de agua: cuanto más ancha sea la tubería, más datos pueden fluir por ella simultáneamente.</w:t>
      </w:r>
    </w:p>
    <w:p w14:paraId="18F4049B" w14:textId="77777777" w:rsidR="00F62521" w:rsidRPr="00F62521" w:rsidRDefault="00F62521" w:rsidP="00F62521">
      <w:pPr>
        <w:rPr>
          <w:b/>
          <w:bCs/>
        </w:rPr>
      </w:pPr>
      <w:proofErr w:type="spellStart"/>
      <w:r w:rsidRPr="00F62521">
        <w:rPr>
          <w:b/>
          <w:bCs/>
        </w:rPr>
        <w:t>Dbm</w:t>
      </w:r>
      <w:proofErr w:type="spellEnd"/>
      <w:r w:rsidRPr="00F62521">
        <w:rPr>
          <w:b/>
          <w:bCs/>
        </w:rPr>
        <w:t xml:space="preserve">: </w:t>
      </w:r>
      <w:r w:rsidRPr="00F62521">
        <w:t>el decibelio-</w:t>
      </w:r>
      <w:proofErr w:type="spellStart"/>
      <w:r w:rsidRPr="00F62521">
        <w:t>milivatio</w:t>
      </w:r>
      <w:proofErr w:type="spellEnd"/>
      <w:r w:rsidRPr="00F62521">
        <w:t xml:space="preserve"> (dBm) es una unidad de medida fundamental en telecomunicaciones que se utiliza para cuantificar los niveles de potencia en las señales de radiofrecuencia.</w:t>
      </w:r>
    </w:p>
    <w:p w14:paraId="051F3535" w14:textId="77777777" w:rsidR="00F62521" w:rsidRPr="00F62521" w:rsidRDefault="00F62521" w:rsidP="00F62521">
      <w:pPr>
        <w:rPr>
          <w:b/>
          <w:bCs/>
        </w:rPr>
      </w:pPr>
      <w:r w:rsidRPr="00F62521">
        <w:rPr>
          <w:b/>
          <w:bCs/>
        </w:rPr>
        <w:t xml:space="preserve">IEEE 802.11: </w:t>
      </w:r>
      <w:r w:rsidRPr="00F62521">
        <w:t>establece las normas WLAN y define el acceso al medio y la capa física de una red inalámbrica local.</w:t>
      </w:r>
    </w:p>
    <w:p w14:paraId="7FD0ECA1" w14:textId="70F74448" w:rsidR="00F27908" w:rsidRDefault="00F62521" w:rsidP="00F27908">
      <w:proofErr w:type="spellStart"/>
      <w:r w:rsidRPr="00F62521">
        <w:rPr>
          <w:b/>
          <w:bCs/>
        </w:rPr>
        <w:t>IoT</w:t>
      </w:r>
      <w:proofErr w:type="spellEnd"/>
      <w:r w:rsidRPr="00F62521">
        <w:rPr>
          <w:b/>
          <w:bCs/>
        </w:rPr>
        <w:t xml:space="preserve"> (Internet de las Cosas): </w:t>
      </w:r>
      <w:r w:rsidRPr="00F62521">
        <w:t>es un sistema de soluciones tecnológicas que permite que los objetos se conecten a internet y entre sí. Consiste en sistemas ciberfísicos y computación integrada que utilizan la infraestructura de internet, junto con las aplicaciones y servicios que la emplean.</w:t>
      </w:r>
    </w:p>
    <w:p w14:paraId="6DF327DB" w14:textId="77777777" w:rsidR="00B20EEB" w:rsidRDefault="00B20EEB" w:rsidP="00020AC0">
      <w:pPr>
        <w:ind w:left="709" w:firstLine="0"/>
      </w:pPr>
    </w:p>
    <w:p w14:paraId="40B682D2" w14:textId="55A1BD8D" w:rsidR="002E5B3A" w:rsidRPr="003758F7" w:rsidRDefault="002E5B3A" w:rsidP="003574CB">
      <w:pPr>
        <w:pStyle w:val="Titulosgenerales"/>
      </w:pPr>
      <w:bookmarkStart w:id="49" w:name="_Toc228264169"/>
      <w:r w:rsidRPr="003758F7">
        <w:lastRenderedPageBreak/>
        <w:t>Referencias bibliográficas</w:t>
      </w:r>
      <w:bookmarkEnd w:id="49"/>
      <w:r w:rsidRPr="003758F7">
        <w:t xml:space="preserve"> </w:t>
      </w:r>
    </w:p>
    <w:p w14:paraId="2B84F3F4" w14:textId="173844EA" w:rsidR="00F62521" w:rsidRPr="00D70F97" w:rsidRDefault="00F62521" w:rsidP="00F62521">
      <w:pPr>
        <w:rPr>
          <w:lang w:val="en-US"/>
        </w:rPr>
      </w:pPr>
      <w:r>
        <w:t xml:space="preserve">AREATECNOLOGICA. (2019, septiembre 19). Redes inalámbricas: partes y funcionamiento [Video]. </w:t>
      </w:r>
      <w:r w:rsidRPr="00D70F97">
        <w:rPr>
          <w:lang w:val="en-US"/>
        </w:rPr>
        <w:t xml:space="preserve">YouTube. </w:t>
      </w:r>
      <w:hyperlink r:id="rId24" w:history="1">
        <w:r w:rsidRPr="00D70F97">
          <w:rPr>
            <w:rStyle w:val="Hipervnculo"/>
            <w:lang w:val="en-US"/>
          </w:rPr>
          <w:t>https://www.youtube.com/watch?v=XK5W1nq3WnY</w:t>
        </w:r>
      </w:hyperlink>
    </w:p>
    <w:p w14:paraId="13B0E1B2" w14:textId="384B6BD0" w:rsidR="00F62521" w:rsidRPr="00D70F97" w:rsidRDefault="00F62521" w:rsidP="00F62521">
      <w:pPr>
        <w:rPr>
          <w:lang w:val="en-US"/>
        </w:rPr>
      </w:pPr>
      <w:r w:rsidRPr="00D70F97">
        <w:rPr>
          <w:lang w:val="en-US"/>
        </w:rPr>
        <w:t xml:space="preserve">Burrell, S. (2025). dBm. Wray Castle. </w:t>
      </w:r>
      <w:hyperlink r:id="rId25" w:history="1">
        <w:r w:rsidRPr="00D70F97">
          <w:rPr>
            <w:rStyle w:val="Hipervnculo"/>
            <w:lang w:val="en-US"/>
          </w:rPr>
          <w:t>https://wraycastle.com/es/blogs/glossary/dbm?srsltid=AfmBOooFXwKjJe52vwI3QYk3EE9bn2hZUZcnReDz6DxT-EnrbFbQVoMD</w:t>
        </w:r>
      </w:hyperlink>
    </w:p>
    <w:p w14:paraId="3975906F" w14:textId="34257C22" w:rsidR="00F62521" w:rsidRDefault="00F62521" w:rsidP="00F62521">
      <w:proofErr w:type="spellStart"/>
      <w:r>
        <w:t>Carlemany</w:t>
      </w:r>
      <w:proofErr w:type="spellEnd"/>
      <w:r>
        <w:t xml:space="preserve">, U. (2025). Internet de las cosas: definición y ejemplos. </w:t>
      </w:r>
      <w:proofErr w:type="spellStart"/>
      <w:r>
        <w:t>Universitat</w:t>
      </w:r>
      <w:proofErr w:type="spellEnd"/>
      <w:r>
        <w:t xml:space="preserve"> </w:t>
      </w:r>
      <w:proofErr w:type="spellStart"/>
      <w:r>
        <w:t>Carlemany</w:t>
      </w:r>
      <w:proofErr w:type="spellEnd"/>
      <w:r>
        <w:t xml:space="preserve">. </w:t>
      </w:r>
      <w:hyperlink r:id="rId26" w:history="1">
        <w:r w:rsidRPr="008F6C67">
          <w:rPr>
            <w:rStyle w:val="Hipervnculo"/>
          </w:rPr>
          <w:t>https://www.universitatcarlemany.com/actualidad/blog/internet-de-las-cosas-definicion-y-ejemplos</w:t>
        </w:r>
      </w:hyperlink>
    </w:p>
    <w:p w14:paraId="3DB021C4" w14:textId="517871D2" w:rsidR="00F62521" w:rsidRDefault="00F62521" w:rsidP="00F62521">
      <w:r>
        <w:t xml:space="preserve">IONOS. (2023). </w:t>
      </w:r>
      <w:proofErr w:type="gramStart"/>
      <w:r>
        <w:t>¿Qué es la autenticación de red IEEE 802.</w:t>
      </w:r>
      <w:proofErr w:type="gramEnd"/>
      <w:r>
        <w:t xml:space="preserve">1X? IONOS Digital Guide. </w:t>
      </w:r>
      <w:hyperlink r:id="rId27" w:history="1">
        <w:r w:rsidRPr="008F6C67">
          <w:rPr>
            <w:rStyle w:val="Hipervnculo"/>
          </w:rPr>
          <w:t>https://www.ionos.com/es-us/digitalguide/servidores/know-how/ieee-8021x/</w:t>
        </w:r>
      </w:hyperlink>
    </w:p>
    <w:p w14:paraId="3F6F5102" w14:textId="34E1AC74" w:rsidR="00F62521" w:rsidRDefault="00F62521" w:rsidP="00F62521">
      <w:r>
        <w:t xml:space="preserve">IONOS. (2023). </w:t>
      </w:r>
      <w:proofErr w:type="gramStart"/>
      <w:r>
        <w:t>¿Cuáles son las distintas normas WLAN 802.</w:t>
      </w:r>
      <w:proofErr w:type="gramEnd"/>
      <w:r>
        <w:t xml:space="preserve">11? IONOS Digital Guide. </w:t>
      </w:r>
      <w:hyperlink r:id="rId28" w:history="1">
        <w:r w:rsidRPr="008F6C67">
          <w:rPr>
            <w:rStyle w:val="Hipervnculo"/>
          </w:rPr>
          <w:t>https://www.ionos.com/es-us/digitalguide/servidores/know-how/ieee-80211/</w:t>
        </w:r>
      </w:hyperlink>
    </w:p>
    <w:p w14:paraId="680D5EFD" w14:textId="2BED6A75" w:rsidR="00F62521" w:rsidRPr="00D70F97" w:rsidRDefault="00F62521" w:rsidP="00F62521">
      <w:pPr>
        <w:rPr>
          <w:lang w:val="en-US"/>
        </w:rPr>
      </w:pPr>
      <w:r w:rsidRPr="00D70F97">
        <w:rPr>
          <w:lang w:val="en-US"/>
        </w:rPr>
        <w:t xml:space="preserve">Joaquín, L. (2025). What Is a Network Bandwidth </w:t>
      </w:r>
      <w:proofErr w:type="gramStart"/>
      <w:r w:rsidRPr="00D70F97">
        <w:rPr>
          <w:lang w:val="en-US"/>
        </w:rPr>
        <w:t>And</w:t>
      </w:r>
      <w:proofErr w:type="gramEnd"/>
      <w:r w:rsidRPr="00D70F97">
        <w:rPr>
          <w:lang w:val="en-US"/>
        </w:rPr>
        <w:t xml:space="preserve"> How Is It </w:t>
      </w:r>
      <w:proofErr w:type="gramStart"/>
      <w:r w:rsidRPr="00D70F97">
        <w:rPr>
          <w:lang w:val="en-US"/>
        </w:rPr>
        <w:t>Measured?.</w:t>
      </w:r>
      <w:proofErr w:type="gramEnd"/>
      <w:r w:rsidRPr="00D70F97">
        <w:rPr>
          <w:lang w:val="en-US"/>
        </w:rPr>
        <w:t xml:space="preserve"> TP-Link. </w:t>
      </w:r>
      <w:hyperlink r:id="rId29" w:history="1">
        <w:r w:rsidRPr="00D70F97">
          <w:rPr>
            <w:rStyle w:val="Hipervnculo"/>
            <w:lang w:val="en-US"/>
          </w:rPr>
          <w:t>https://www.tp-link.com/ph/blog/1985/what-is-a-network-bandwidth-and-how-is-it-measured-/</w:t>
        </w:r>
      </w:hyperlink>
    </w:p>
    <w:p w14:paraId="4DBF590D" w14:textId="5994979B" w:rsidR="00F62521" w:rsidRPr="00D70F97" w:rsidRDefault="00F62521" w:rsidP="00F62521">
      <w:pPr>
        <w:rPr>
          <w:lang w:val="en-US"/>
        </w:rPr>
      </w:pPr>
      <w:r>
        <w:t xml:space="preserve">Pachón, C. (2026). AP (Access Point): ¿Qué son y para qué se utilizan? </w:t>
      </w:r>
      <w:r w:rsidRPr="00D70F97">
        <w:rPr>
          <w:lang w:val="en-US"/>
        </w:rPr>
        <w:t xml:space="preserve">NSIT Information Technology. </w:t>
      </w:r>
      <w:hyperlink r:id="rId30" w:history="1">
        <w:r w:rsidRPr="00D70F97">
          <w:rPr>
            <w:rStyle w:val="Hipervnculo"/>
            <w:lang w:val="en-US"/>
          </w:rPr>
          <w:t>https://www.nsit.com.co/ap-access-point-que-son-y-para-que-se-utilizan/</w:t>
        </w:r>
      </w:hyperlink>
    </w:p>
    <w:p w14:paraId="2D12EAF2" w14:textId="7FA95CE0" w:rsidR="008A0447" w:rsidRDefault="00F62521" w:rsidP="00F62521">
      <w:r>
        <w:t xml:space="preserve">SENA, Escuela Nacional de Instructores. (202). ¿Cómo funcionan las redes inalámbricas? [Video]. YouTube. </w:t>
      </w:r>
      <w:hyperlink r:id="rId31" w:history="1">
        <w:r w:rsidRPr="008F6C67">
          <w:rPr>
            <w:rStyle w:val="Hipervnculo"/>
          </w:rPr>
          <w:t>https://www.youtube.com/watch?v=hyIpJZBLYg0</w:t>
        </w:r>
      </w:hyperlink>
    </w:p>
    <w:p w14:paraId="33206D27" w14:textId="77777777" w:rsidR="008A0447" w:rsidRDefault="008A0447" w:rsidP="008A0447">
      <w:pPr>
        <w:pStyle w:val="Prrafodelista"/>
        <w:ind w:left="993" w:firstLine="0"/>
      </w:pPr>
    </w:p>
    <w:p w14:paraId="0ACDF4A3" w14:textId="7B12755B" w:rsidR="002E5B3A" w:rsidRPr="003758F7" w:rsidRDefault="00F36C9D" w:rsidP="003574CB">
      <w:pPr>
        <w:pStyle w:val="Titulosgenerales"/>
      </w:pPr>
      <w:bookmarkStart w:id="50" w:name="_Toc228264170"/>
      <w:r w:rsidRPr="57EB970B">
        <w:lastRenderedPageBreak/>
        <w:t>Créditos</w:t>
      </w:r>
      <w:bookmarkEnd w:id="50"/>
    </w:p>
    <w:tbl>
      <w:tblPr>
        <w:tblStyle w:val="SENA"/>
        <w:tblW w:w="10060" w:type="dxa"/>
        <w:tblLayout w:type="fixed"/>
        <w:tblLook w:val="04A0" w:firstRow="1" w:lastRow="0" w:firstColumn="1" w:lastColumn="0" w:noHBand="0" w:noVBand="1"/>
      </w:tblPr>
      <w:tblGrid>
        <w:gridCol w:w="2830"/>
        <w:gridCol w:w="3261"/>
        <w:gridCol w:w="3969"/>
      </w:tblGrid>
      <w:tr w:rsidR="00CE7DA4" w:rsidRPr="003758F7" w14:paraId="2A96CEB3" w14:textId="77777777" w:rsidTr="00C67E03">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1EEFA582" w14:textId="77777777" w:rsidR="00CE7DA4" w:rsidRPr="003758F7" w:rsidRDefault="00CE7DA4" w:rsidP="00C67E03">
            <w:pPr>
              <w:ind w:firstLine="0"/>
              <w:rPr>
                <w:lang w:eastAsia="es-CO"/>
              </w:rPr>
            </w:pPr>
            <w:r w:rsidRPr="003758F7">
              <w:rPr>
                <w:lang w:eastAsia="es-CO"/>
              </w:rPr>
              <w:t>Nombre</w:t>
            </w:r>
          </w:p>
        </w:tc>
        <w:tc>
          <w:tcPr>
            <w:tcW w:w="3261" w:type="dxa"/>
          </w:tcPr>
          <w:p w14:paraId="6AAD33E5" w14:textId="77777777" w:rsidR="00CE7DA4" w:rsidRPr="003758F7" w:rsidRDefault="00CE7DA4" w:rsidP="00C67E03">
            <w:pPr>
              <w:ind w:firstLine="0"/>
              <w:rPr>
                <w:lang w:eastAsia="es-CO"/>
              </w:rPr>
            </w:pPr>
            <w:r w:rsidRPr="003758F7">
              <w:rPr>
                <w:lang w:eastAsia="es-CO"/>
              </w:rPr>
              <w:t>Cargo</w:t>
            </w:r>
          </w:p>
        </w:tc>
        <w:tc>
          <w:tcPr>
            <w:tcW w:w="3969" w:type="dxa"/>
          </w:tcPr>
          <w:p w14:paraId="11ACBB36" w14:textId="77777777" w:rsidR="00CE7DA4" w:rsidRPr="003758F7" w:rsidRDefault="00CE7DA4" w:rsidP="00C67E03">
            <w:pPr>
              <w:ind w:firstLine="0"/>
              <w:rPr>
                <w:lang w:eastAsia="es-CO"/>
              </w:rPr>
            </w:pPr>
            <w:r w:rsidRPr="003758F7">
              <w:rPr>
                <w:lang w:eastAsia="es-CO"/>
              </w:rPr>
              <w:t>Centro de Formación</w:t>
            </w:r>
            <w:r>
              <w:rPr>
                <w:lang w:eastAsia="es-CO"/>
              </w:rPr>
              <w:t xml:space="preserve"> y </w:t>
            </w:r>
            <w:r w:rsidRPr="003758F7">
              <w:rPr>
                <w:lang w:eastAsia="es-CO"/>
              </w:rPr>
              <w:t>Regional</w:t>
            </w:r>
          </w:p>
        </w:tc>
      </w:tr>
      <w:tr w:rsidR="00CE7DA4" w:rsidRPr="003758F7" w14:paraId="38093EC4" w14:textId="77777777" w:rsidTr="00C67E03">
        <w:trPr>
          <w:cnfStyle w:val="000000100000" w:firstRow="0" w:lastRow="0" w:firstColumn="0" w:lastColumn="0" w:oddVBand="0" w:evenVBand="0" w:oddHBand="1" w:evenHBand="0" w:firstRowFirstColumn="0" w:firstRowLastColumn="0" w:lastRowFirstColumn="0" w:lastRowLastColumn="0"/>
        </w:trPr>
        <w:tc>
          <w:tcPr>
            <w:tcW w:w="2830" w:type="dxa"/>
          </w:tcPr>
          <w:p w14:paraId="768478D3" w14:textId="77777777" w:rsidR="00CE7DA4" w:rsidRPr="003758F7" w:rsidRDefault="00CE7DA4" w:rsidP="00C67E03">
            <w:pPr>
              <w:pStyle w:val="TextoTablas"/>
              <w:rPr>
                <w:lang w:val="es-CO"/>
              </w:rPr>
            </w:pPr>
            <w:r w:rsidRPr="00A81BB7">
              <w:rPr>
                <w:lang w:val="es-CO"/>
              </w:rPr>
              <w:t>Claudia Johanna Gómez Pérez</w:t>
            </w:r>
          </w:p>
        </w:tc>
        <w:tc>
          <w:tcPr>
            <w:tcW w:w="3261" w:type="dxa"/>
          </w:tcPr>
          <w:p w14:paraId="531C21A6" w14:textId="77777777" w:rsidR="00CE7DA4" w:rsidRPr="003758F7" w:rsidRDefault="00CE7DA4" w:rsidP="00C67E03">
            <w:pPr>
              <w:pStyle w:val="TextoTablas"/>
              <w:rPr>
                <w:lang w:val="es-CO"/>
              </w:rPr>
            </w:pPr>
            <w:r w:rsidRPr="00A81BB7">
              <w:rPr>
                <w:lang w:val="es-CO"/>
              </w:rPr>
              <w:t>Líder del Ecosistema</w:t>
            </w:r>
          </w:p>
        </w:tc>
        <w:tc>
          <w:tcPr>
            <w:tcW w:w="3969" w:type="dxa"/>
          </w:tcPr>
          <w:p w14:paraId="7943C5D4" w14:textId="77777777" w:rsidR="00CE7DA4" w:rsidRPr="003758F7" w:rsidRDefault="00CE7DA4" w:rsidP="00C67E03">
            <w:pPr>
              <w:pStyle w:val="TextoTablas"/>
              <w:rPr>
                <w:lang w:val="es-CO"/>
              </w:rPr>
            </w:pPr>
            <w:r w:rsidRPr="00A81BB7">
              <w:rPr>
                <w:lang w:val="es-CO"/>
              </w:rPr>
              <w:t>Centro Agroturístico - Regional Santander</w:t>
            </w:r>
          </w:p>
        </w:tc>
      </w:tr>
      <w:tr w:rsidR="00CE7DA4" w:rsidRPr="003758F7" w14:paraId="30958854" w14:textId="77777777" w:rsidTr="00C67E03">
        <w:tc>
          <w:tcPr>
            <w:tcW w:w="2830" w:type="dxa"/>
          </w:tcPr>
          <w:p w14:paraId="55B9BCA5" w14:textId="77777777" w:rsidR="00CE7DA4" w:rsidRPr="003758F7" w:rsidRDefault="00CE7DA4" w:rsidP="00C67E03">
            <w:pPr>
              <w:pStyle w:val="TextoTablas"/>
              <w:rPr>
                <w:lang w:val="es-CO"/>
              </w:rPr>
            </w:pPr>
            <w:r w:rsidRPr="00A81BB7">
              <w:rPr>
                <w:lang w:val="es-CO"/>
              </w:rPr>
              <w:t>Olga Constanza Bermúdez Jaimes</w:t>
            </w:r>
          </w:p>
        </w:tc>
        <w:tc>
          <w:tcPr>
            <w:tcW w:w="3261" w:type="dxa"/>
          </w:tcPr>
          <w:p w14:paraId="5186DECE" w14:textId="77777777" w:rsidR="00CE7DA4" w:rsidRPr="2D4D4362" w:rsidRDefault="00CE7DA4" w:rsidP="00C67E03">
            <w:pPr>
              <w:pStyle w:val="TextoTablas"/>
              <w:rPr>
                <w:lang w:val="es-CO"/>
              </w:rPr>
            </w:pPr>
            <w:r w:rsidRPr="00A81BB7">
              <w:rPr>
                <w:lang w:val="es-CO"/>
              </w:rPr>
              <w:t>Responsable de línea de producción Huila</w:t>
            </w:r>
          </w:p>
        </w:tc>
        <w:tc>
          <w:tcPr>
            <w:tcW w:w="3969" w:type="dxa"/>
          </w:tcPr>
          <w:p w14:paraId="3E1E6F03" w14:textId="77777777" w:rsidR="00CE7DA4" w:rsidRPr="003758F7" w:rsidRDefault="00CE7DA4" w:rsidP="00C67E03">
            <w:pPr>
              <w:pStyle w:val="TextoTablas"/>
              <w:rPr>
                <w:lang w:val="es-CO"/>
              </w:rPr>
            </w:pPr>
            <w:r w:rsidRPr="00A81BB7">
              <w:rPr>
                <w:lang w:val="es-CO"/>
              </w:rPr>
              <w:t>Dirección General</w:t>
            </w:r>
          </w:p>
        </w:tc>
      </w:tr>
      <w:tr w:rsidR="00880038" w:rsidRPr="003758F7" w14:paraId="3D50EC9A" w14:textId="77777777" w:rsidTr="00C67E03">
        <w:trPr>
          <w:cnfStyle w:val="000000100000" w:firstRow="0" w:lastRow="0" w:firstColumn="0" w:lastColumn="0" w:oddVBand="0" w:evenVBand="0" w:oddHBand="1" w:evenHBand="0" w:firstRowFirstColumn="0" w:firstRowLastColumn="0" w:lastRowFirstColumn="0" w:lastRowLastColumn="0"/>
        </w:trPr>
        <w:tc>
          <w:tcPr>
            <w:tcW w:w="2830" w:type="dxa"/>
          </w:tcPr>
          <w:p w14:paraId="21D04C98" w14:textId="3F9ECE37" w:rsidR="00880038" w:rsidRPr="003758F7" w:rsidRDefault="00880038" w:rsidP="00880038">
            <w:pPr>
              <w:pStyle w:val="TextoTablas"/>
              <w:rPr>
                <w:lang w:val="es-CO"/>
              </w:rPr>
            </w:pPr>
            <w:r w:rsidRPr="009A1FAD">
              <w:t>Joinner Enrique Osorio Martinez</w:t>
            </w:r>
          </w:p>
        </w:tc>
        <w:tc>
          <w:tcPr>
            <w:tcW w:w="3261" w:type="dxa"/>
          </w:tcPr>
          <w:p w14:paraId="4F17363D" w14:textId="76EE63FE" w:rsidR="00880038" w:rsidRPr="003758F7" w:rsidRDefault="00880038" w:rsidP="00880038">
            <w:pPr>
              <w:pStyle w:val="TextoTablas"/>
              <w:rPr>
                <w:lang w:val="es-CO"/>
              </w:rPr>
            </w:pPr>
            <w:r w:rsidRPr="009A1FAD">
              <w:t>Experto temático</w:t>
            </w:r>
          </w:p>
        </w:tc>
        <w:tc>
          <w:tcPr>
            <w:tcW w:w="3969" w:type="dxa"/>
          </w:tcPr>
          <w:p w14:paraId="4888A5E4" w14:textId="4D6E6F27" w:rsidR="00880038" w:rsidRPr="003758F7" w:rsidRDefault="00880038" w:rsidP="00880038">
            <w:pPr>
              <w:pStyle w:val="TextoTablas"/>
              <w:rPr>
                <w:lang w:val="es-CO"/>
              </w:rPr>
            </w:pPr>
            <w:r w:rsidRPr="009A1FAD">
              <w:t>Centro Agroempresarial y Desarrollo Pecuario - Regional Huila</w:t>
            </w:r>
          </w:p>
        </w:tc>
      </w:tr>
      <w:tr w:rsidR="00880038" w:rsidRPr="003758F7" w14:paraId="331EE0A8" w14:textId="77777777" w:rsidTr="00C67E03">
        <w:tc>
          <w:tcPr>
            <w:tcW w:w="2830" w:type="dxa"/>
          </w:tcPr>
          <w:p w14:paraId="6491A271" w14:textId="7C2FC641" w:rsidR="00880038" w:rsidRPr="003758F7" w:rsidRDefault="00880038" w:rsidP="00880038">
            <w:pPr>
              <w:pStyle w:val="TextoTablas"/>
              <w:rPr>
                <w:lang w:val="es-CO"/>
              </w:rPr>
            </w:pPr>
            <w:r w:rsidRPr="00DC0AA5">
              <w:t>Paola Alexandra Moya Peralta</w:t>
            </w:r>
          </w:p>
        </w:tc>
        <w:tc>
          <w:tcPr>
            <w:tcW w:w="3261" w:type="dxa"/>
          </w:tcPr>
          <w:p w14:paraId="4211A25E" w14:textId="54A8B19A" w:rsidR="00880038" w:rsidRPr="003758F7" w:rsidRDefault="00880038" w:rsidP="00880038">
            <w:pPr>
              <w:pStyle w:val="TextoTablas"/>
              <w:rPr>
                <w:lang w:val="es-CO"/>
              </w:rPr>
            </w:pPr>
            <w:r w:rsidRPr="00DC0AA5">
              <w:t>Evaluadora instruccional</w:t>
            </w:r>
          </w:p>
        </w:tc>
        <w:tc>
          <w:tcPr>
            <w:tcW w:w="3969" w:type="dxa"/>
          </w:tcPr>
          <w:p w14:paraId="398EB768" w14:textId="5E77A356" w:rsidR="00880038" w:rsidRPr="003758F7" w:rsidRDefault="00880038" w:rsidP="00880038">
            <w:pPr>
              <w:pStyle w:val="TextoTablas"/>
              <w:rPr>
                <w:lang w:val="es-CO"/>
              </w:rPr>
            </w:pPr>
            <w:r w:rsidRPr="00DC0AA5">
              <w:t>Centro Agroempresarial y Desarrollo Pecuario - Regional Huila</w:t>
            </w:r>
          </w:p>
        </w:tc>
      </w:tr>
      <w:tr w:rsidR="00880038" w:rsidRPr="003758F7" w14:paraId="32CBD7D9" w14:textId="77777777" w:rsidTr="00C67E03">
        <w:trPr>
          <w:cnfStyle w:val="000000100000" w:firstRow="0" w:lastRow="0" w:firstColumn="0" w:lastColumn="0" w:oddVBand="0" w:evenVBand="0" w:oddHBand="1" w:evenHBand="0" w:firstRowFirstColumn="0" w:firstRowLastColumn="0" w:lastRowFirstColumn="0" w:lastRowLastColumn="0"/>
        </w:trPr>
        <w:tc>
          <w:tcPr>
            <w:tcW w:w="2830" w:type="dxa"/>
          </w:tcPr>
          <w:p w14:paraId="6726AE8D" w14:textId="6ECE1CAE" w:rsidR="00880038" w:rsidRPr="00DC0AA5" w:rsidRDefault="00880038" w:rsidP="00880038">
            <w:pPr>
              <w:pStyle w:val="TextoTablas"/>
            </w:pPr>
            <w:r w:rsidRPr="0063720F">
              <w:t>Fredy Fabian Ortiz Segura</w:t>
            </w:r>
          </w:p>
        </w:tc>
        <w:tc>
          <w:tcPr>
            <w:tcW w:w="3261" w:type="dxa"/>
          </w:tcPr>
          <w:p w14:paraId="5203551A" w14:textId="742F3020" w:rsidR="00880038" w:rsidRPr="00DC0AA5" w:rsidRDefault="00880038" w:rsidP="00880038">
            <w:pPr>
              <w:pStyle w:val="TextoTablas"/>
            </w:pPr>
            <w:r w:rsidRPr="0063720F">
              <w:t>Diseñador de contenidos digitales</w:t>
            </w:r>
          </w:p>
        </w:tc>
        <w:tc>
          <w:tcPr>
            <w:tcW w:w="3969" w:type="dxa"/>
          </w:tcPr>
          <w:p w14:paraId="64E4A647" w14:textId="515631A3" w:rsidR="00880038" w:rsidRPr="00DC0AA5" w:rsidRDefault="00880038" w:rsidP="00880038">
            <w:pPr>
              <w:pStyle w:val="TextoTablas"/>
            </w:pPr>
            <w:r w:rsidRPr="0063720F">
              <w:t>Centro Agroempresarial y Desarrollo Pecuario - Regional Huila</w:t>
            </w:r>
          </w:p>
        </w:tc>
      </w:tr>
      <w:tr w:rsidR="00CE7DA4" w:rsidRPr="003758F7" w14:paraId="08F2EF47" w14:textId="77777777" w:rsidTr="00C67E03">
        <w:tc>
          <w:tcPr>
            <w:tcW w:w="2830" w:type="dxa"/>
          </w:tcPr>
          <w:p w14:paraId="286502BB" w14:textId="77777777" w:rsidR="00CE7DA4" w:rsidRPr="003758F7" w:rsidRDefault="00CE7DA4" w:rsidP="00C67E03">
            <w:pPr>
              <w:pStyle w:val="TextoTablas"/>
              <w:rPr>
                <w:lang w:val="es-CO"/>
              </w:rPr>
            </w:pPr>
            <w:r w:rsidRPr="0047543D">
              <w:rPr>
                <w:lang w:val="es-CO"/>
              </w:rPr>
              <w:t>Yerson Fabián Zárate Saavedra</w:t>
            </w:r>
          </w:p>
        </w:tc>
        <w:tc>
          <w:tcPr>
            <w:tcW w:w="3261" w:type="dxa"/>
          </w:tcPr>
          <w:p w14:paraId="46267FC6" w14:textId="77777777" w:rsidR="00CE7DA4" w:rsidRPr="003758F7" w:rsidRDefault="00CE7DA4" w:rsidP="00C67E03">
            <w:pPr>
              <w:pStyle w:val="TextoTablas"/>
              <w:rPr>
                <w:lang w:val="es-CO"/>
              </w:rPr>
            </w:pPr>
            <w:r>
              <w:rPr>
                <w:lang w:val="es-CO"/>
              </w:rPr>
              <w:t>D</w:t>
            </w:r>
            <w:r w:rsidRPr="007664E9">
              <w:rPr>
                <w:lang w:val="es-CO"/>
              </w:rPr>
              <w:t>iseñador de contenidos digitales</w:t>
            </w:r>
          </w:p>
        </w:tc>
        <w:tc>
          <w:tcPr>
            <w:tcW w:w="3969" w:type="dxa"/>
          </w:tcPr>
          <w:p w14:paraId="4E009F7A" w14:textId="77777777" w:rsidR="00CE7DA4" w:rsidRPr="003758F7" w:rsidRDefault="00CE7DA4" w:rsidP="00C67E03">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880038" w:rsidRPr="003758F7" w14:paraId="37162E79" w14:textId="77777777" w:rsidTr="00C67E03">
        <w:trPr>
          <w:cnfStyle w:val="000000100000" w:firstRow="0" w:lastRow="0" w:firstColumn="0" w:lastColumn="0" w:oddVBand="0" w:evenVBand="0" w:oddHBand="1" w:evenHBand="0" w:firstRowFirstColumn="0" w:firstRowLastColumn="0" w:lastRowFirstColumn="0" w:lastRowLastColumn="0"/>
        </w:trPr>
        <w:tc>
          <w:tcPr>
            <w:tcW w:w="2830" w:type="dxa"/>
          </w:tcPr>
          <w:p w14:paraId="4DC99D52" w14:textId="2084CBD4" w:rsidR="00880038" w:rsidRPr="0047543D" w:rsidRDefault="00880038" w:rsidP="00880038">
            <w:pPr>
              <w:pStyle w:val="TextoTablas"/>
              <w:rPr>
                <w:lang w:val="es-CO"/>
              </w:rPr>
            </w:pPr>
            <w:r w:rsidRPr="00AC0B53">
              <w:t>Robinson Javier Ordoñez Barreiro</w:t>
            </w:r>
          </w:p>
        </w:tc>
        <w:tc>
          <w:tcPr>
            <w:tcW w:w="3261" w:type="dxa"/>
          </w:tcPr>
          <w:p w14:paraId="4AA52B21" w14:textId="218C53AB" w:rsidR="00880038" w:rsidRDefault="00880038" w:rsidP="00880038">
            <w:pPr>
              <w:pStyle w:val="TextoTablas"/>
              <w:rPr>
                <w:lang w:val="es-CO"/>
              </w:rPr>
            </w:pPr>
            <w:r w:rsidRPr="00AC0B53">
              <w:t xml:space="preserve">Desarrollador full </w:t>
            </w:r>
            <w:proofErr w:type="spellStart"/>
            <w:r w:rsidRPr="00AC0B53">
              <w:t>stack</w:t>
            </w:r>
            <w:proofErr w:type="spellEnd"/>
          </w:p>
        </w:tc>
        <w:tc>
          <w:tcPr>
            <w:tcW w:w="3969" w:type="dxa"/>
          </w:tcPr>
          <w:p w14:paraId="3D7470BF" w14:textId="1F727DD2" w:rsidR="00880038" w:rsidRPr="001C4929" w:rsidRDefault="00880038" w:rsidP="00880038">
            <w:pPr>
              <w:pStyle w:val="TextoTablas"/>
              <w:rPr>
                <w:lang w:val="es-CO"/>
              </w:rPr>
            </w:pPr>
            <w:r w:rsidRPr="00AC0B53">
              <w:t>Centro Agroempresarial y Desarrollo Pecuario - Regional Huila</w:t>
            </w:r>
          </w:p>
        </w:tc>
      </w:tr>
      <w:tr w:rsidR="00880038" w:rsidRPr="003758F7" w14:paraId="394676FC" w14:textId="77777777" w:rsidTr="00C67E03">
        <w:tc>
          <w:tcPr>
            <w:tcW w:w="2830" w:type="dxa"/>
          </w:tcPr>
          <w:p w14:paraId="6AD2361B" w14:textId="4B84A073" w:rsidR="00880038" w:rsidRPr="00A81BB7" w:rsidRDefault="00880038" w:rsidP="00880038">
            <w:pPr>
              <w:pStyle w:val="TextoTablas"/>
              <w:rPr>
                <w:lang w:val="es-CO"/>
              </w:rPr>
            </w:pPr>
            <w:r w:rsidRPr="0046108B">
              <w:t>Alejandro Delgado Acosta</w:t>
            </w:r>
          </w:p>
        </w:tc>
        <w:tc>
          <w:tcPr>
            <w:tcW w:w="3261" w:type="dxa"/>
          </w:tcPr>
          <w:p w14:paraId="1D72964F" w14:textId="03436B20" w:rsidR="00880038" w:rsidRDefault="00880038" w:rsidP="00880038">
            <w:pPr>
              <w:pStyle w:val="TextoTablas"/>
              <w:rPr>
                <w:lang w:val="es-CO"/>
              </w:rPr>
            </w:pPr>
            <w:r w:rsidRPr="0046108B">
              <w:t>Intérprete lenguaje de señas</w:t>
            </w:r>
          </w:p>
        </w:tc>
        <w:tc>
          <w:tcPr>
            <w:tcW w:w="3969" w:type="dxa"/>
          </w:tcPr>
          <w:p w14:paraId="4FFD08C6" w14:textId="31D2788A" w:rsidR="00880038" w:rsidRPr="001C4929" w:rsidRDefault="00880038" w:rsidP="00880038">
            <w:pPr>
              <w:pStyle w:val="TextoTablas"/>
              <w:rPr>
                <w:lang w:val="es-CO"/>
              </w:rPr>
            </w:pPr>
            <w:r w:rsidRPr="0046108B">
              <w:t>Centro Agroempresarial y Desarrollo Pecuario - Regional Huila</w:t>
            </w:r>
          </w:p>
        </w:tc>
      </w:tr>
      <w:tr w:rsidR="00880038" w:rsidRPr="003758F7" w14:paraId="7B65A9EA" w14:textId="77777777" w:rsidTr="00C67E03">
        <w:trPr>
          <w:cnfStyle w:val="000000100000" w:firstRow="0" w:lastRow="0" w:firstColumn="0" w:lastColumn="0" w:oddVBand="0" w:evenVBand="0" w:oddHBand="1" w:evenHBand="0" w:firstRowFirstColumn="0" w:firstRowLastColumn="0" w:lastRowFirstColumn="0" w:lastRowLastColumn="0"/>
        </w:trPr>
        <w:tc>
          <w:tcPr>
            <w:tcW w:w="2830" w:type="dxa"/>
          </w:tcPr>
          <w:p w14:paraId="5F4F8054" w14:textId="75966F6A" w:rsidR="00880038" w:rsidRPr="0015518A" w:rsidRDefault="00880038" w:rsidP="00880038">
            <w:pPr>
              <w:pStyle w:val="TextoTablas"/>
            </w:pPr>
            <w:r w:rsidRPr="0046108B">
              <w:t>Cristhian Giovanni Gordillo Segura</w:t>
            </w:r>
          </w:p>
        </w:tc>
        <w:tc>
          <w:tcPr>
            <w:tcW w:w="3261" w:type="dxa"/>
          </w:tcPr>
          <w:p w14:paraId="07FB0E1B" w14:textId="72EED11A" w:rsidR="00880038" w:rsidRPr="003758F7" w:rsidRDefault="00880038" w:rsidP="00880038">
            <w:pPr>
              <w:pStyle w:val="TextoTablas"/>
              <w:rPr>
                <w:lang w:val="es-CO"/>
              </w:rPr>
            </w:pPr>
            <w:r w:rsidRPr="0046108B">
              <w:t>Intérprete lenguaje de señas</w:t>
            </w:r>
          </w:p>
        </w:tc>
        <w:tc>
          <w:tcPr>
            <w:tcW w:w="3969" w:type="dxa"/>
          </w:tcPr>
          <w:p w14:paraId="4558D163" w14:textId="6D80AE5C" w:rsidR="00880038" w:rsidRPr="003758F7" w:rsidRDefault="00880038" w:rsidP="00880038">
            <w:pPr>
              <w:pStyle w:val="TextoTablas"/>
              <w:rPr>
                <w:lang w:val="es-CO"/>
              </w:rPr>
            </w:pPr>
            <w:r w:rsidRPr="0046108B">
              <w:t>Centro Agroempresarial y Desarrollo Pecuario - Regional Huila</w:t>
            </w:r>
          </w:p>
        </w:tc>
      </w:tr>
      <w:tr w:rsidR="00880038" w:rsidRPr="003758F7" w14:paraId="0759D859" w14:textId="77777777" w:rsidTr="00C67E03">
        <w:tc>
          <w:tcPr>
            <w:tcW w:w="2830" w:type="dxa"/>
          </w:tcPr>
          <w:p w14:paraId="063465E1" w14:textId="3751B02F" w:rsidR="00880038" w:rsidRPr="0047543D" w:rsidRDefault="00880038" w:rsidP="00880038">
            <w:pPr>
              <w:pStyle w:val="TextoTablas"/>
            </w:pPr>
            <w:r w:rsidRPr="0046108B">
              <w:t>Juan Pablo Rojas Polania</w:t>
            </w:r>
          </w:p>
        </w:tc>
        <w:tc>
          <w:tcPr>
            <w:tcW w:w="3261" w:type="dxa"/>
          </w:tcPr>
          <w:p w14:paraId="2335238F" w14:textId="731B6943" w:rsidR="00880038" w:rsidRDefault="00880038" w:rsidP="00880038">
            <w:pPr>
              <w:pStyle w:val="TextoTablas"/>
              <w:rPr>
                <w:lang w:val="es-CO"/>
              </w:rPr>
            </w:pPr>
            <w:r w:rsidRPr="0046108B">
              <w:t>Animador y productor audiovisual</w:t>
            </w:r>
          </w:p>
        </w:tc>
        <w:tc>
          <w:tcPr>
            <w:tcW w:w="3969" w:type="dxa"/>
          </w:tcPr>
          <w:p w14:paraId="48A1EEFA" w14:textId="52CFF030" w:rsidR="00880038" w:rsidRPr="001C4929" w:rsidRDefault="00880038" w:rsidP="00880038">
            <w:pPr>
              <w:pStyle w:val="TextoTablas"/>
              <w:rPr>
                <w:lang w:val="es-CO"/>
              </w:rPr>
            </w:pPr>
            <w:r w:rsidRPr="0046108B">
              <w:t>Centro Agroempresarial y Desarrollo Pecuario - Regional Huila</w:t>
            </w:r>
          </w:p>
        </w:tc>
      </w:tr>
      <w:tr w:rsidR="00880038" w:rsidRPr="003758F7" w14:paraId="5D7408C1" w14:textId="77777777" w:rsidTr="00C67E03">
        <w:trPr>
          <w:cnfStyle w:val="000000100000" w:firstRow="0" w:lastRow="0" w:firstColumn="0" w:lastColumn="0" w:oddVBand="0" w:evenVBand="0" w:oddHBand="1" w:evenHBand="0" w:firstRowFirstColumn="0" w:firstRowLastColumn="0" w:lastRowFirstColumn="0" w:lastRowLastColumn="0"/>
        </w:trPr>
        <w:tc>
          <w:tcPr>
            <w:tcW w:w="2830" w:type="dxa"/>
          </w:tcPr>
          <w:p w14:paraId="1CCD748C" w14:textId="0834F946" w:rsidR="00880038" w:rsidRPr="00EE3C30" w:rsidRDefault="00880038" w:rsidP="00880038">
            <w:pPr>
              <w:pStyle w:val="TextoTablas"/>
            </w:pPr>
            <w:r w:rsidRPr="0046108B">
              <w:t>Maria Carolina Tamayo Lopez</w:t>
            </w:r>
          </w:p>
        </w:tc>
        <w:tc>
          <w:tcPr>
            <w:tcW w:w="3261" w:type="dxa"/>
          </w:tcPr>
          <w:p w14:paraId="10FCEAC4" w14:textId="38C97FB6" w:rsidR="00880038" w:rsidRDefault="00880038" w:rsidP="00880038">
            <w:pPr>
              <w:pStyle w:val="TextoTablas"/>
              <w:rPr>
                <w:lang w:val="es-CO"/>
              </w:rPr>
            </w:pPr>
            <w:r w:rsidRPr="0046108B">
              <w:t>Locución</w:t>
            </w:r>
          </w:p>
        </w:tc>
        <w:tc>
          <w:tcPr>
            <w:tcW w:w="3969" w:type="dxa"/>
          </w:tcPr>
          <w:p w14:paraId="51C714C1" w14:textId="0734043B" w:rsidR="00880038" w:rsidRPr="001C4929" w:rsidRDefault="00880038" w:rsidP="00880038">
            <w:pPr>
              <w:pStyle w:val="TextoTablas"/>
              <w:rPr>
                <w:lang w:val="es-CO"/>
              </w:rPr>
            </w:pPr>
            <w:r w:rsidRPr="0046108B">
              <w:t>Centro Agroempresarial y Desarrollo Pecuario - Regional Huila</w:t>
            </w:r>
          </w:p>
        </w:tc>
      </w:tr>
      <w:tr w:rsidR="00880038" w:rsidRPr="003758F7" w14:paraId="13516700" w14:textId="77777777" w:rsidTr="00C67E03">
        <w:tc>
          <w:tcPr>
            <w:tcW w:w="2830" w:type="dxa"/>
          </w:tcPr>
          <w:p w14:paraId="1E6A4516" w14:textId="30E22FF4" w:rsidR="00880038" w:rsidRPr="008070C5" w:rsidRDefault="00880038" w:rsidP="00880038">
            <w:pPr>
              <w:pStyle w:val="TextoTablas"/>
            </w:pPr>
            <w:r w:rsidRPr="0046108B">
              <w:t>German Acosta Ramos</w:t>
            </w:r>
          </w:p>
        </w:tc>
        <w:tc>
          <w:tcPr>
            <w:tcW w:w="3261" w:type="dxa"/>
          </w:tcPr>
          <w:p w14:paraId="6DE918DB" w14:textId="3F91BAF2" w:rsidR="00880038" w:rsidRPr="008070C5" w:rsidRDefault="00880038" w:rsidP="00880038">
            <w:pPr>
              <w:pStyle w:val="TextoTablas"/>
            </w:pPr>
            <w:r w:rsidRPr="0046108B">
              <w:t>Locución</w:t>
            </w:r>
          </w:p>
        </w:tc>
        <w:tc>
          <w:tcPr>
            <w:tcW w:w="3969" w:type="dxa"/>
          </w:tcPr>
          <w:p w14:paraId="226B8EC9" w14:textId="09C1EB2C" w:rsidR="00880038" w:rsidRPr="008070C5" w:rsidRDefault="00880038" w:rsidP="00880038">
            <w:pPr>
              <w:pStyle w:val="TextoTablas"/>
            </w:pPr>
            <w:r w:rsidRPr="0046108B">
              <w:t>Centro Agroempresarial y Desarrollo Pecuario - Regional Huila</w:t>
            </w:r>
          </w:p>
        </w:tc>
      </w:tr>
      <w:tr w:rsidR="00880038" w:rsidRPr="003758F7" w14:paraId="31C61C72" w14:textId="77777777" w:rsidTr="00C67E03">
        <w:trPr>
          <w:cnfStyle w:val="000000100000" w:firstRow="0" w:lastRow="0" w:firstColumn="0" w:lastColumn="0" w:oddVBand="0" w:evenVBand="0" w:oddHBand="1" w:evenHBand="0" w:firstRowFirstColumn="0" w:firstRowLastColumn="0" w:lastRowFirstColumn="0" w:lastRowLastColumn="0"/>
        </w:trPr>
        <w:tc>
          <w:tcPr>
            <w:tcW w:w="2830" w:type="dxa"/>
          </w:tcPr>
          <w:p w14:paraId="261AB636" w14:textId="3F7DAF0C" w:rsidR="00880038" w:rsidRPr="003758F7" w:rsidRDefault="00880038" w:rsidP="00880038">
            <w:pPr>
              <w:pStyle w:val="TextoTablas"/>
              <w:rPr>
                <w:lang w:val="es-CO"/>
              </w:rPr>
            </w:pPr>
            <w:r w:rsidRPr="00E014C9">
              <w:lastRenderedPageBreak/>
              <w:t>Aixa Natalia Sendoya Fernández</w:t>
            </w:r>
          </w:p>
        </w:tc>
        <w:tc>
          <w:tcPr>
            <w:tcW w:w="3261" w:type="dxa"/>
          </w:tcPr>
          <w:p w14:paraId="69CCF9BA" w14:textId="4FEC56B5" w:rsidR="00880038" w:rsidRPr="003758F7" w:rsidRDefault="00880038" w:rsidP="00880038">
            <w:pPr>
              <w:pStyle w:val="TextoTablas"/>
              <w:rPr>
                <w:lang w:val="es-CO"/>
              </w:rPr>
            </w:pPr>
            <w:r w:rsidRPr="00E014C9">
              <w:t>Validador de recursos educativos digitales</w:t>
            </w:r>
          </w:p>
        </w:tc>
        <w:tc>
          <w:tcPr>
            <w:tcW w:w="3969" w:type="dxa"/>
          </w:tcPr>
          <w:p w14:paraId="779532AD" w14:textId="50D44F8D" w:rsidR="00880038" w:rsidRPr="003758F7" w:rsidRDefault="00880038" w:rsidP="00880038">
            <w:pPr>
              <w:pStyle w:val="TextoTablas"/>
              <w:rPr>
                <w:lang w:val="es-CO"/>
              </w:rPr>
            </w:pPr>
            <w:r w:rsidRPr="00E014C9">
              <w:t>Centro Agroempresarial y Desarrollo Pecuario - Regional Huila</w:t>
            </w:r>
          </w:p>
        </w:tc>
      </w:tr>
      <w:tr w:rsidR="00880038" w:rsidRPr="003758F7" w14:paraId="76FC3E14" w14:textId="77777777" w:rsidTr="00C67E03">
        <w:tc>
          <w:tcPr>
            <w:tcW w:w="2830" w:type="dxa"/>
          </w:tcPr>
          <w:p w14:paraId="183E1629" w14:textId="268C1A8C" w:rsidR="00880038" w:rsidRPr="003758F7" w:rsidRDefault="00880038" w:rsidP="00880038">
            <w:pPr>
              <w:pStyle w:val="TextoTablas"/>
              <w:rPr>
                <w:lang w:val="es-CO"/>
              </w:rPr>
            </w:pPr>
            <w:r w:rsidRPr="00E014C9">
              <w:t>Ricardo Oliveros Zambrano</w:t>
            </w:r>
          </w:p>
        </w:tc>
        <w:tc>
          <w:tcPr>
            <w:tcW w:w="3261" w:type="dxa"/>
          </w:tcPr>
          <w:p w14:paraId="20E4E715" w14:textId="14305D4F" w:rsidR="00880038" w:rsidRPr="003758F7" w:rsidRDefault="00880038" w:rsidP="00880038">
            <w:pPr>
              <w:pStyle w:val="TextoTablas"/>
              <w:rPr>
                <w:lang w:val="es-CO"/>
              </w:rPr>
            </w:pPr>
            <w:r w:rsidRPr="00E014C9">
              <w:t>Validador de recursos educativos digitales</w:t>
            </w:r>
          </w:p>
        </w:tc>
        <w:tc>
          <w:tcPr>
            <w:tcW w:w="3969" w:type="dxa"/>
          </w:tcPr>
          <w:p w14:paraId="0881CF59" w14:textId="07F0C479" w:rsidR="00880038" w:rsidRPr="003758F7" w:rsidRDefault="00880038" w:rsidP="00880038">
            <w:pPr>
              <w:pStyle w:val="TextoTablas"/>
              <w:rPr>
                <w:lang w:val="es-CO"/>
              </w:rPr>
            </w:pPr>
            <w:r w:rsidRPr="00E014C9">
              <w:t>Centro Agroempresarial y Desarrollo Pecuario - Regional Huila</w:t>
            </w:r>
          </w:p>
        </w:tc>
      </w:tr>
      <w:tr w:rsidR="00880038" w:rsidRPr="003758F7" w14:paraId="090DF3DC" w14:textId="77777777" w:rsidTr="00C67E03">
        <w:trPr>
          <w:cnfStyle w:val="000000100000" w:firstRow="0" w:lastRow="0" w:firstColumn="0" w:lastColumn="0" w:oddVBand="0" w:evenVBand="0" w:oddHBand="1" w:evenHBand="0" w:firstRowFirstColumn="0" w:firstRowLastColumn="0" w:lastRowFirstColumn="0" w:lastRowLastColumn="0"/>
        </w:trPr>
        <w:tc>
          <w:tcPr>
            <w:tcW w:w="2830" w:type="dxa"/>
          </w:tcPr>
          <w:p w14:paraId="45E680AC" w14:textId="42986E64" w:rsidR="00880038" w:rsidRPr="007664E9" w:rsidRDefault="00880038" w:rsidP="00880038">
            <w:pPr>
              <w:pStyle w:val="TextoTablas"/>
              <w:rPr>
                <w:lang w:val="es-CO"/>
              </w:rPr>
            </w:pPr>
            <w:proofErr w:type="spellStart"/>
            <w:r w:rsidRPr="00E014C9">
              <w:t>Anyerson</w:t>
            </w:r>
            <w:proofErr w:type="spellEnd"/>
            <w:r w:rsidRPr="00E014C9">
              <w:t xml:space="preserve"> Wilfredo Pizo Ossa</w:t>
            </w:r>
          </w:p>
        </w:tc>
        <w:tc>
          <w:tcPr>
            <w:tcW w:w="3261" w:type="dxa"/>
          </w:tcPr>
          <w:p w14:paraId="36E3269E" w14:textId="7BE0D364" w:rsidR="00880038" w:rsidRDefault="00880038" w:rsidP="00880038">
            <w:pPr>
              <w:pStyle w:val="TextoTablas"/>
              <w:rPr>
                <w:lang w:val="es-CO"/>
              </w:rPr>
            </w:pPr>
            <w:r w:rsidRPr="00E014C9">
              <w:t>Evaluador para contenidos inclusivos y accesibles</w:t>
            </w:r>
          </w:p>
        </w:tc>
        <w:tc>
          <w:tcPr>
            <w:tcW w:w="3969" w:type="dxa"/>
          </w:tcPr>
          <w:p w14:paraId="434D56F6" w14:textId="48A162E9" w:rsidR="00880038" w:rsidRPr="007664E9" w:rsidRDefault="00880038" w:rsidP="00880038">
            <w:pPr>
              <w:pStyle w:val="TextoTablas"/>
              <w:rPr>
                <w:lang w:val="es-CO"/>
              </w:rPr>
            </w:pPr>
            <w:r w:rsidRPr="00E014C9">
              <w:t>Centro Agroempresarial y Desarrollo Pecuario - Regional Huila</w:t>
            </w:r>
          </w:p>
        </w:tc>
      </w:tr>
      <w:tr w:rsidR="00880038" w:rsidRPr="003758F7" w14:paraId="57FF563F" w14:textId="77777777" w:rsidTr="00C67E03">
        <w:tc>
          <w:tcPr>
            <w:tcW w:w="2830" w:type="dxa"/>
          </w:tcPr>
          <w:p w14:paraId="62BA15D7" w14:textId="725C647A" w:rsidR="00880038" w:rsidRPr="00A81BB7" w:rsidRDefault="00880038" w:rsidP="00880038">
            <w:pPr>
              <w:pStyle w:val="TextoTablas"/>
              <w:rPr>
                <w:lang w:val="es-CO"/>
              </w:rPr>
            </w:pPr>
            <w:r w:rsidRPr="00E014C9">
              <w:t>Daniel Ricardo Mutis Gómez</w:t>
            </w:r>
          </w:p>
        </w:tc>
        <w:tc>
          <w:tcPr>
            <w:tcW w:w="3261" w:type="dxa"/>
          </w:tcPr>
          <w:p w14:paraId="17E4C275" w14:textId="5D87825F" w:rsidR="00880038" w:rsidRDefault="00880038" w:rsidP="00880038">
            <w:pPr>
              <w:pStyle w:val="TextoTablas"/>
              <w:rPr>
                <w:lang w:val="es-CO"/>
              </w:rPr>
            </w:pPr>
            <w:r w:rsidRPr="00E014C9">
              <w:t>Evaluador para contenidos inclusivos y accesibles</w:t>
            </w:r>
          </w:p>
        </w:tc>
        <w:tc>
          <w:tcPr>
            <w:tcW w:w="3969" w:type="dxa"/>
          </w:tcPr>
          <w:p w14:paraId="3E04C4D1" w14:textId="32A15FA3" w:rsidR="00880038" w:rsidRPr="001C4929" w:rsidRDefault="00880038" w:rsidP="00880038">
            <w:pPr>
              <w:pStyle w:val="TextoTablas"/>
              <w:rPr>
                <w:lang w:val="es-CO"/>
              </w:rPr>
            </w:pPr>
            <w:r w:rsidRPr="00E014C9">
              <w:t>Centro Agroempresarial y Desarrollo Pecuario - Regional Huila</w:t>
            </w:r>
          </w:p>
        </w:tc>
      </w:tr>
    </w:tbl>
    <w:p w14:paraId="77109462" w14:textId="77777777" w:rsidR="004554CA" w:rsidRPr="003758F7" w:rsidRDefault="004554CA" w:rsidP="004554CA">
      <w:pPr>
        <w:rPr>
          <w:lang w:eastAsia="es-CO"/>
        </w:rPr>
      </w:pPr>
    </w:p>
    <w:sectPr w:rsidR="004554CA" w:rsidRPr="003758F7" w:rsidSect="00A4197A">
      <w:headerReference w:type="default" r:id="rId32"/>
      <w:footerReference w:type="default" r:id="rId33"/>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083330" w14:textId="77777777" w:rsidR="00624C0E" w:rsidRPr="003758F7" w:rsidRDefault="00624C0E" w:rsidP="00EC0858">
      <w:pPr>
        <w:spacing w:before="0" w:after="0" w:line="240" w:lineRule="auto"/>
      </w:pPr>
      <w:r w:rsidRPr="003758F7">
        <w:separator/>
      </w:r>
    </w:p>
  </w:endnote>
  <w:endnote w:type="continuationSeparator" w:id="0">
    <w:p w14:paraId="2A12EB3C" w14:textId="77777777" w:rsidR="00624C0E" w:rsidRPr="003758F7" w:rsidRDefault="00624C0E"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0D02F6" w14:textId="77777777" w:rsidR="00624C0E" w:rsidRPr="003758F7" w:rsidRDefault="00624C0E" w:rsidP="00EC0858">
      <w:pPr>
        <w:spacing w:before="0" w:after="0" w:line="240" w:lineRule="auto"/>
      </w:pPr>
      <w:r w:rsidRPr="003758F7">
        <w:separator/>
      </w:r>
    </w:p>
  </w:footnote>
  <w:footnote w:type="continuationSeparator" w:id="0">
    <w:p w14:paraId="2BBEB95F" w14:textId="77777777" w:rsidR="00624C0E" w:rsidRPr="003758F7" w:rsidRDefault="00624C0E"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5"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6" w15:restartNumberingAfterBreak="0">
    <w:nsid w:val="004F16C7"/>
    <w:multiLevelType w:val="hybridMultilevel"/>
    <w:tmpl w:val="2884B13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 w15:restartNumberingAfterBreak="0">
    <w:nsid w:val="017514EE"/>
    <w:multiLevelType w:val="hybridMultilevel"/>
    <w:tmpl w:val="4AF6470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 w15:restartNumberingAfterBreak="0">
    <w:nsid w:val="075D1B2A"/>
    <w:multiLevelType w:val="hybridMultilevel"/>
    <w:tmpl w:val="B900C87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 w15:restartNumberingAfterBreak="0">
    <w:nsid w:val="076A2684"/>
    <w:multiLevelType w:val="hybridMultilevel"/>
    <w:tmpl w:val="A9B8781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 w15:restartNumberingAfterBreak="0">
    <w:nsid w:val="09FB15CD"/>
    <w:multiLevelType w:val="hybridMultilevel"/>
    <w:tmpl w:val="34A29AB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 w15:restartNumberingAfterBreak="0">
    <w:nsid w:val="0BBA03CE"/>
    <w:multiLevelType w:val="hybridMultilevel"/>
    <w:tmpl w:val="4468CF9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 w15:restartNumberingAfterBreak="0">
    <w:nsid w:val="0EF57F5E"/>
    <w:multiLevelType w:val="hybridMultilevel"/>
    <w:tmpl w:val="FD509F8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 w15:restartNumberingAfterBreak="0">
    <w:nsid w:val="11133999"/>
    <w:multiLevelType w:val="hybridMultilevel"/>
    <w:tmpl w:val="B754B76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 w15:restartNumberingAfterBreak="0">
    <w:nsid w:val="14454200"/>
    <w:multiLevelType w:val="hybridMultilevel"/>
    <w:tmpl w:val="6BE21BE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 w15:restartNumberingAfterBreak="0">
    <w:nsid w:val="16E45FD3"/>
    <w:multiLevelType w:val="hybridMultilevel"/>
    <w:tmpl w:val="F2AEA58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6" w15:restartNumberingAfterBreak="0">
    <w:nsid w:val="1ABF3E73"/>
    <w:multiLevelType w:val="hybridMultilevel"/>
    <w:tmpl w:val="19948D3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 w15:restartNumberingAfterBreak="0">
    <w:nsid w:val="1C4941DB"/>
    <w:multiLevelType w:val="hybridMultilevel"/>
    <w:tmpl w:val="69FC610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8" w15:restartNumberingAfterBreak="0">
    <w:nsid w:val="22ED15DF"/>
    <w:multiLevelType w:val="hybridMultilevel"/>
    <w:tmpl w:val="73F8600C"/>
    <w:lvl w:ilvl="0" w:tplc="478E83D0">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19" w15:restartNumberingAfterBreak="0">
    <w:nsid w:val="23E550A6"/>
    <w:multiLevelType w:val="hybridMultilevel"/>
    <w:tmpl w:val="4B64CE1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0" w15:restartNumberingAfterBreak="0">
    <w:nsid w:val="23E95887"/>
    <w:multiLevelType w:val="hybridMultilevel"/>
    <w:tmpl w:val="08B8FA2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1" w15:restartNumberingAfterBreak="0">
    <w:nsid w:val="252A7990"/>
    <w:multiLevelType w:val="hybridMultilevel"/>
    <w:tmpl w:val="9888478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2" w15:restartNumberingAfterBreak="0">
    <w:nsid w:val="27412B07"/>
    <w:multiLevelType w:val="hybridMultilevel"/>
    <w:tmpl w:val="289AE3D0"/>
    <w:lvl w:ilvl="0" w:tplc="5434CB9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27D54FDC"/>
    <w:multiLevelType w:val="hybridMultilevel"/>
    <w:tmpl w:val="D99CF10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282129FF"/>
    <w:multiLevelType w:val="hybridMultilevel"/>
    <w:tmpl w:val="88B27D4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5" w15:restartNumberingAfterBreak="0">
    <w:nsid w:val="29320D98"/>
    <w:multiLevelType w:val="hybridMultilevel"/>
    <w:tmpl w:val="7BE8D44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6" w15:restartNumberingAfterBreak="0">
    <w:nsid w:val="2A70405E"/>
    <w:multiLevelType w:val="hybridMultilevel"/>
    <w:tmpl w:val="136684E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7" w15:restartNumberingAfterBreak="0">
    <w:nsid w:val="2DC47188"/>
    <w:multiLevelType w:val="hybridMultilevel"/>
    <w:tmpl w:val="803C077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8" w15:restartNumberingAfterBreak="0">
    <w:nsid w:val="2FC017D5"/>
    <w:multiLevelType w:val="hybridMultilevel"/>
    <w:tmpl w:val="00E8180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9" w15:restartNumberingAfterBreak="0">
    <w:nsid w:val="301711CF"/>
    <w:multiLevelType w:val="hybridMultilevel"/>
    <w:tmpl w:val="DC78879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0" w15:restartNumberingAfterBreak="0">
    <w:nsid w:val="32581F36"/>
    <w:multiLevelType w:val="hybridMultilevel"/>
    <w:tmpl w:val="10DE57A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1" w15:restartNumberingAfterBreak="0">
    <w:nsid w:val="33003B26"/>
    <w:multiLevelType w:val="hybridMultilevel"/>
    <w:tmpl w:val="BF20B9F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2" w15:restartNumberingAfterBreak="0">
    <w:nsid w:val="35D202E6"/>
    <w:multiLevelType w:val="hybridMultilevel"/>
    <w:tmpl w:val="D8F0FEB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3"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34" w15:restartNumberingAfterBreak="0">
    <w:nsid w:val="37A14AFE"/>
    <w:multiLevelType w:val="hybridMultilevel"/>
    <w:tmpl w:val="5AE68E2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5" w15:restartNumberingAfterBreak="0">
    <w:nsid w:val="382D51DD"/>
    <w:multiLevelType w:val="hybridMultilevel"/>
    <w:tmpl w:val="A6A6DE8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6" w15:restartNumberingAfterBreak="0">
    <w:nsid w:val="39610DED"/>
    <w:multiLevelType w:val="hybridMultilevel"/>
    <w:tmpl w:val="DE7AAD8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7" w15:restartNumberingAfterBreak="0">
    <w:nsid w:val="3DDF6562"/>
    <w:multiLevelType w:val="multilevel"/>
    <w:tmpl w:val="0FA46224"/>
    <w:styleLink w:val="SENALista"/>
    <w:lvl w:ilvl="0">
      <w:start w:val="1"/>
      <w:numFmt w:val="decimal"/>
      <w:pStyle w:val="Ttulo1"/>
      <w:suff w:val="space"/>
      <w:lvlText w:val="%1."/>
      <w:lvlJc w:val="left"/>
      <w:pPr>
        <w:ind w:left="360" w:hanging="360"/>
      </w:pPr>
    </w:lvl>
    <w:lvl w:ilvl="1">
      <w:start w:val="1"/>
      <w:numFmt w:val="decimal"/>
      <w:pStyle w:val="Ttulo2"/>
      <w:suff w:val="space"/>
      <w:lvlText w:val="%1.%2."/>
      <w:lvlJc w:val="left"/>
      <w:pPr>
        <w:ind w:left="357" w:hanging="357"/>
      </w:pPr>
    </w:lvl>
    <w:lvl w:ilvl="2">
      <w:start w:val="1"/>
      <w:numFmt w:val="decimal"/>
      <w:pStyle w:val="Ttulo3"/>
      <w:lvlText w:val=""/>
      <w:lvlJc w:val="left"/>
      <w:pPr>
        <w:ind w:left="0" w:firstLine="0"/>
      </w:pPr>
    </w:lvl>
    <w:lvl w:ilvl="3">
      <w:start w:val="1"/>
      <w:numFmt w:val="bullet"/>
      <w:pStyle w:val="Ttulo4"/>
      <w:lvlText w:val=""/>
      <w:lvlJc w:val="left"/>
      <w:pPr>
        <w:ind w:left="0" w:firstLine="0"/>
      </w:pPr>
      <w:rPr>
        <w:rFonts w:ascii="Symbol" w:hAnsi="Symbol" w:hint="default"/>
      </w:rPr>
    </w:lvl>
    <w:lvl w:ilvl="4">
      <w:start w:val="1"/>
      <w:numFmt w:val="decimal"/>
      <w:pStyle w:val="Ttulo5"/>
      <w:lvlText w:val=""/>
      <w:lvlJc w:val="left"/>
      <w:pPr>
        <w:ind w:left="0" w:firstLine="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8" w15:restartNumberingAfterBreak="0">
    <w:nsid w:val="3EDA6243"/>
    <w:multiLevelType w:val="hybridMultilevel"/>
    <w:tmpl w:val="BFFEE79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9" w15:restartNumberingAfterBreak="0">
    <w:nsid w:val="40FA7715"/>
    <w:multiLevelType w:val="hybridMultilevel"/>
    <w:tmpl w:val="8B62ADB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0" w15:restartNumberingAfterBreak="0">
    <w:nsid w:val="41755CDA"/>
    <w:multiLevelType w:val="hybridMultilevel"/>
    <w:tmpl w:val="D4D466B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1" w15:restartNumberingAfterBreak="0">
    <w:nsid w:val="450D38A0"/>
    <w:multiLevelType w:val="hybridMultilevel"/>
    <w:tmpl w:val="35D45C2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2" w15:restartNumberingAfterBreak="0">
    <w:nsid w:val="48885D07"/>
    <w:multiLevelType w:val="singleLevel"/>
    <w:tmpl w:val="5A6AF4BA"/>
    <w:lvl w:ilvl="0">
      <w:start w:val="1"/>
      <w:numFmt w:val="upperLetter"/>
      <w:lvlText w:val="%1."/>
      <w:lvlJc w:val="left"/>
      <w:pPr>
        <w:ind w:left="720" w:hanging="360"/>
      </w:pPr>
      <w:rPr>
        <w:b/>
        <w:bCs/>
      </w:rPr>
    </w:lvl>
  </w:abstractNum>
  <w:abstractNum w:abstractNumId="43"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44" w15:restartNumberingAfterBreak="0">
    <w:nsid w:val="50494027"/>
    <w:multiLevelType w:val="hybridMultilevel"/>
    <w:tmpl w:val="A01011D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5" w15:restartNumberingAfterBreak="0">
    <w:nsid w:val="51445C1D"/>
    <w:multiLevelType w:val="hybridMultilevel"/>
    <w:tmpl w:val="254ACFB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6" w15:restartNumberingAfterBreak="0">
    <w:nsid w:val="55FB5415"/>
    <w:multiLevelType w:val="hybridMultilevel"/>
    <w:tmpl w:val="080045F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7" w15:restartNumberingAfterBreak="0">
    <w:nsid w:val="59BDC7AF"/>
    <w:multiLevelType w:val="hybridMultilevel"/>
    <w:tmpl w:val="7B1A18CA"/>
    <w:lvl w:ilvl="0" w:tplc="4D04077E">
      <w:start w:val="1"/>
      <w:numFmt w:val="bullet"/>
      <w:lvlText w:val=""/>
      <w:lvlJc w:val="left"/>
      <w:pPr>
        <w:ind w:left="1068" w:hanging="360"/>
      </w:pPr>
      <w:rPr>
        <w:rFonts w:ascii="Symbol" w:hAnsi="Symbol" w:hint="default"/>
      </w:rPr>
    </w:lvl>
    <w:lvl w:ilvl="1" w:tplc="C11E5396">
      <w:start w:val="1"/>
      <w:numFmt w:val="bullet"/>
      <w:lvlText w:val="o"/>
      <w:lvlJc w:val="left"/>
      <w:pPr>
        <w:ind w:left="1788" w:hanging="360"/>
      </w:pPr>
      <w:rPr>
        <w:rFonts w:ascii="Courier New" w:hAnsi="Courier New" w:hint="default"/>
      </w:rPr>
    </w:lvl>
    <w:lvl w:ilvl="2" w:tplc="1A544A4C">
      <w:start w:val="1"/>
      <w:numFmt w:val="bullet"/>
      <w:lvlText w:val=""/>
      <w:lvlJc w:val="left"/>
      <w:pPr>
        <w:ind w:left="2508" w:hanging="360"/>
      </w:pPr>
      <w:rPr>
        <w:rFonts w:ascii="Wingdings" w:hAnsi="Wingdings" w:hint="default"/>
      </w:rPr>
    </w:lvl>
    <w:lvl w:ilvl="3" w:tplc="D3C82D7E">
      <w:start w:val="1"/>
      <w:numFmt w:val="bullet"/>
      <w:lvlText w:val=""/>
      <w:lvlJc w:val="left"/>
      <w:pPr>
        <w:ind w:left="3228" w:hanging="360"/>
      </w:pPr>
      <w:rPr>
        <w:rFonts w:ascii="Symbol" w:hAnsi="Symbol" w:hint="default"/>
      </w:rPr>
    </w:lvl>
    <w:lvl w:ilvl="4" w:tplc="96C48328">
      <w:start w:val="1"/>
      <w:numFmt w:val="bullet"/>
      <w:lvlText w:val="o"/>
      <w:lvlJc w:val="left"/>
      <w:pPr>
        <w:ind w:left="3948" w:hanging="360"/>
      </w:pPr>
      <w:rPr>
        <w:rFonts w:ascii="Courier New" w:hAnsi="Courier New" w:hint="default"/>
      </w:rPr>
    </w:lvl>
    <w:lvl w:ilvl="5" w:tplc="06A8BE04">
      <w:start w:val="1"/>
      <w:numFmt w:val="bullet"/>
      <w:lvlText w:val=""/>
      <w:lvlJc w:val="left"/>
      <w:pPr>
        <w:ind w:left="4668" w:hanging="360"/>
      </w:pPr>
      <w:rPr>
        <w:rFonts w:ascii="Wingdings" w:hAnsi="Wingdings" w:hint="default"/>
      </w:rPr>
    </w:lvl>
    <w:lvl w:ilvl="6" w:tplc="3244CEE0">
      <w:start w:val="1"/>
      <w:numFmt w:val="bullet"/>
      <w:lvlText w:val=""/>
      <w:lvlJc w:val="left"/>
      <w:pPr>
        <w:ind w:left="5388" w:hanging="360"/>
      </w:pPr>
      <w:rPr>
        <w:rFonts w:ascii="Symbol" w:hAnsi="Symbol" w:hint="default"/>
      </w:rPr>
    </w:lvl>
    <w:lvl w:ilvl="7" w:tplc="F73AF390">
      <w:start w:val="1"/>
      <w:numFmt w:val="bullet"/>
      <w:lvlText w:val="o"/>
      <w:lvlJc w:val="left"/>
      <w:pPr>
        <w:ind w:left="6108" w:hanging="360"/>
      </w:pPr>
      <w:rPr>
        <w:rFonts w:ascii="Courier New" w:hAnsi="Courier New" w:hint="default"/>
      </w:rPr>
    </w:lvl>
    <w:lvl w:ilvl="8" w:tplc="91BA3A26">
      <w:start w:val="1"/>
      <w:numFmt w:val="bullet"/>
      <w:lvlText w:val=""/>
      <w:lvlJc w:val="left"/>
      <w:pPr>
        <w:ind w:left="6828" w:hanging="360"/>
      </w:pPr>
      <w:rPr>
        <w:rFonts w:ascii="Wingdings" w:hAnsi="Wingdings" w:hint="default"/>
      </w:rPr>
    </w:lvl>
  </w:abstractNum>
  <w:abstractNum w:abstractNumId="48" w15:restartNumberingAfterBreak="0">
    <w:nsid w:val="5C8F350E"/>
    <w:multiLevelType w:val="hybridMultilevel"/>
    <w:tmpl w:val="37366FE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9" w15:restartNumberingAfterBreak="0">
    <w:nsid w:val="5E996E18"/>
    <w:multiLevelType w:val="hybridMultilevel"/>
    <w:tmpl w:val="9B441DB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0" w15:restartNumberingAfterBreak="0">
    <w:nsid w:val="602D5BB3"/>
    <w:multiLevelType w:val="hybridMultilevel"/>
    <w:tmpl w:val="5CFC996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1" w15:restartNumberingAfterBreak="0">
    <w:nsid w:val="6247021F"/>
    <w:multiLevelType w:val="hybridMultilevel"/>
    <w:tmpl w:val="15FCDF4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2" w15:restartNumberingAfterBreak="0">
    <w:nsid w:val="65DC7CF8"/>
    <w:multiLevelType w:val="hybridMultilevel"/>
    <w:tmpl w:val="21AE92F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3" w15:restartNumberingAfterBreak="0">
    <w:nsid w:val="660520F2"/>
    <w:multiLevelType w:val="hybridMultilevel"/>
    <w:tmpl w:val="556A59F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4" w15:restartNumberingAfterBreak="0">
    <w:nsid w:val="6615769A"/>
    <w:multiLevelType w:val="hybridMultilevel"/>
    <w:tmpl w:val="83C23A9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5" w15:restartNumberingAfterBreak="0">
    <w:nsid w:val="671A200D"/>
    <w:multiLevelType w:val="hybridMultilevel"/>
    <w:tmpl w:val="95F0B86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6" w15:restartNumberingAfterBreak="0">
    <w:nsid w:val="67893F3C"/>
    <w:multiLevelType w:val="hybridMultilevel"/>
    <w:tmpl w:val="5B12173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7" w15:restartNumberingAfterBreak="0">
    <w:nsid w:val="683C207B"/>
    <w:multiLevelType w:val="hybridMultilevel"/>
    <w:tmpl w:val="7E60B9C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8" w15:restartNumberingAfterBreak="0">
    <w:nsid w:val="6B171003"/>
    <w:multiLevelType w:val="hybridMultilevel"/>
    <w:tmpl w:val="07743E0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9" w15:restartNumberingAfterBreak="0">
    <w:nsid w:val="6CDA444B"/>
    <w:multiLevelType w:val="hybridMultilevel"/>
    <w:tmpl w:val="5C242AD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0" w15:restartNumberingAfterBreak="0">
    <w:nsid w:val="6FD75E81"/>
    <w:multiLevelType w:val="hybridMultilevel"/>
    <w:tmpl w:val="A38239E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1" w15:restartNumberingAfterBreak="0">
    <w:nsid w:val="714818E9"/>
    <w:multiLevelType w:val="hybridMultilevel"/>
    <w:tmpl w:val="96EC780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2" w15:restartNumberingAfterBreak="0">
    <w:nsid w:val="732402C4"/>
    <w:multiLevelType w:val="hybridMultilevel"/>
    <w:tmpl w:val="858A907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3" w15:restartNumberingAfterBreak="0">
    <w:nsid w:val="74CE58BA"/>
    <w:multiLevelType w:val="hybridMultilevel"/>
    <w:tmpl w:val="49F82C8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4" w15:restartNumberingAfterBreak="0">
    <w:nsid w:val="74EE3080"/>
    <w:multiLevelType w:val="hybridMultilevel"/>
    <w:tmpl w:val="9AECD89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5" w15:restartNumberingAfterBreak="0">
    <w:nsid w:val="75AB6AAB"/>
    <w:multiLevelType w:val="hybridMultilevel"/>
    <w:tmpl w:val="0694B35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6" w15:restartNumberingAfterBreak="0">
    <w:nsid w:val="7B3B5F06"/>
    <w:multiLevelType w:val="hybridMultilevel"/>
    <w:tmpl w:val="86AE3FB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7" w15:restartNumberingAfterBreak="0">
    <w:nsid w:val="7D689BA9"/>
    <w:multiLevelType w:val="hybridMultilevel"/>
    <w:tmpl w:val="2AEC1914"/>
    <w:lvl w:ilvl="0" w:tplc="7DFA5DA8">
      <w:start w:val="1"/>
      <w:numFmt w:val="bullet"/>
      <w:lvlText w:val=""/>
      <w:lvlJc w:val="left"/>
      <w:pPr>
        <w:ind w:left="1068" w:hanging="360"/>
      </w:pPr>
      <w:rPr>
        <w:rFonts w:ascii="Symbol" w:hAnsi="Symbol" w:hint="default"/>
      </w:rPr>
    </w:lvl>
    <w:lvl w:ilvl="1" w:tplc="91B431F2">
      <w:start w:val="1"/>
      <w:numFmt w:val="bullet"/>
      <w:lvlText w:val="o"/>
      <w:lvlJc w:val="left"/>
      <w:pPr>
        <w:ind w:left="1788" w:hanging="360"/>
      </w:pPr>
      <w:rPr>
        <w:rFonts w:ascii="Courier New" w:hAnsi="Courier New" w:hint="default"/>
      </w:rPr>
    </w:lvl>
    <w:lvl w:ilvl="2" w:tplc="95AC9314">
      <w:start w:val="1"/>
      <w:numFmt w:val="bullet"/>
      <w:lvlText w:val=""/>
      <w:lvlJc w:val="left"/>
      <w:pPr>
        <w:ind w:left="2508" w:hanging="360"/>
      </w:pPr>
      <w:rPr>
        <w:rFonts w:ascii="Wingdings" w:hAnsi="Wingdings" w:hint="default"/>
      </w:rPr>
    </w:lvl>
    <w:lvl w:ilvl="3" w:tplc="07B03A5C">
      <w:start w:val="1"/>
      <w:numFmt w:val="bullet"/>
      <w:lvlText w:val=""/>
      <w:lvlJc w:val="left"/>
      <w:pPr>
        <w:ind w:left="3228" w:hanging="360"/>
      </w:pPr>
      <w:rPr>
        <w:rFonts w:ascii="Symbol" w:hAnsi="Symbol" w:hint="default"/>
      </w:rPr>
    </w:lvl>
    <w:lvl w:ilvl="4" w:tplc="3B6048D6">
      <w:start w:val="1"/>
      <w:numFmt w:val="bullet"/>
      <w:lvlText w:val="o"/>
      <w:lvlJc w:val="left"/>
      <w:pPr>
        <w:ind w:left="3948" w:hanging="360"/>
      </w:pPr>
      <w:rPr>
        <w:rFonts w:ascii="Courier New" w:hAnsi="Courier New" w:hint="default"/>
      </w:rPr>
    </w:lvl>
    <w:lvl w:ilvl="5" w:tplc="CF7EA106">
      <w:start w:val="1"/>
      <w:numFmt w:val="bullet"/>
      <w:lvlText w:val=""/>
      <w:lvlJc w:val="left"/>
      <w:pPr>
        <w:ind w:left="4668" w:hanging="360"/>
      </w:pPr>
      <w:rPr>
        <w:rFonts w:ascii="Wingdings" w:hAnsi="Wingdings" w:hint="default"/>
      </w:rPr>
    </w:lvl>
    <w:lvl w:ilvl="6" w:tplc="FE1881BA">
      <w:start w:val="1"/>
      <w:numFmt w:val="bullet"/>
      <w:lvlText w:val=""/>
      <w:lvlJc w:val="left"/>
      <w:pPr>
        <w:ind w:left="5388" w:hanging="360"/>
      </w:pPr>
      <w:rPr>
        <w:rFonts w:ascii="Symbol" w:hAnsi="Symbol" w:hint="default"/>
      </w:rPr>
    </w:lvl>
    <w:lvl w:ilvl="7" w:tplc="26060D6A">
      <w:start w:val="1"/>
      <w:numFmt w:val="bullet"/>
      <w:lvlText w:val="o"/>
      <w:lvlJc w:val="left"/>
      <w:pPr>
        <w:ind w:left="6108" w:hanging="360"/>
      </w:pPr>
      <w:rPr>
        <w:rFonts w:ascii="Courier New" w:hAnsi="Courier New" w:hint="default"/>
      </w:rPr>
    </w:lvl>
    <w:lvl w:ilvl="8" w:tplc="ECDC4F94">
      <w:start w:val="1"/>
      <w:numFmt w:val="bullet"/>
      <w:lvlText w:val=""/>
      <w:lvlJc w:val="left"/>
      <w:pPr>
        <w:ind w:left="6828" w:hanging="360"/>
      </w:pPr>
      <w:rPr>
        <w:rFonts w:ascii="Wingdings" w:hAnsi="Wingdings" w:hint="default"/>
      </w:rPr>
    </w:lvl>
  </w:abstractNum>
  <w:abstractNum w:abstractNumId="68" w15:restartNumberingAfterBreak="0">
    <w:nsid w:val="7EF71918"/>
    <w:multiLevelType w:val="hybridMultilevel"/>
    <w:tmpl w:val="E0FA7A0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num w:numId="1" w16cid:durableId="1444614448">
    <w:abstractNumId w:val="67"/>
  </w:num>
  <w:num w:numId="2" w16cid:durableId="1803573679">
    <w:abstractNumId w:val="47"/>
  </w:num>
  <w:num w:numId="3" w16cid:durableId="2062510916">
    <w:abstractNumId w:val="5"/>
  </w:num>
  <w:num w:numId="4" w16cid:durableId="245261322">
    <w:abstractNumId w:val="22"/>
  </w:num>
  <w:num w:numId="5" w16cid:durableId="1160583436">
    <w:abstractNumId w:val="43"/>
  </w:num>
  <w:num w:numId="6" w16cid:durableId="474221960">
    <w:abstractNumId w:val="33"/>
  </w:num>
  <w:num w:numId="7" w16cid:durableId="1846821558">
    <w:abstractNumId w:val="37"/>
  </w:num>
  <w:num w:numId="8" w16cid:durableId="1425951423">
    <w:abstractNumId w:val="3"/>
  </w:num>
  <w:num w:numId="9" w16cid:durableId="638071702">
    <w:abstractNumId w:val="2"/>
  </w:num>
  <w:num w:numId="10" w16cid:durableId="761032861">
    <w:abstractNumId w:val="4"/>
  </w:num>
  <w:num w:numId="11" w16cid:durableId="1999266268">
    <w:abstractNumId w:val="1"/>
  </w:num>
  <w:num w:numId="12" w16cid:durableId="2016951882">
    <w:abstractNumId w:val="0"/>
  </w:num>
  <w:num w:numId="13" w16cid:durableId="991908018">
    <w:abstractNumId w:val="42"/>
  </w:num>
  <w:num w:numId="14" w16cid:durableId="1298685772">
    <w:abstractNumId w:val="26"/>
  </w:num>
  <w:num w:numId="15" w16cid:durableId="663626326">
    <w:abstractNumId w:val="41"/>
  </w:num>
  <w:num w:numId="16" w16cid:durableId="1822114900">
    <w:abstractNumId w:val="61"/>
  </w:num>
  <w:num w:numId="17" w16cid:durableId="1875383115">
    <w:abstractNumId w:val="62"/>
  </w:num>
  <w:num w:numId="18" w16cid:durableId="1902253301">
    <w:abstractNumId w:val="25"/>
  </w:num>
  <w:num w:numId="19" w16cid:durableId="1133523950">
    <w:abstractNumId w:val="56"/>
  </w:num>
  <w:num w:numId="20" w16cid:durableId="315187906">
    <w:abstractNumId w:val="50"/>
  </w:num>
  <w:num w:numId="21" w16cid:durableId="1644919889">
    <w:abstractNumId w:val="44"/>
  </w:num>
  <w:num w:numId="22" w16cid:durableId="330568231">
    <w:abstractNumId w:val="52"/>
  </w:num>
  <w:num w:numId="23" w16cid:durableId="228736794">
    <w:abstractNumId w:val="48"/>
  </w:num>
  <w:num w:numId="24" w16cid:durableId="1799638618">
    <w:abstractNumId w:val="46"/>
  </w:num>
  <w:num w:numId="25" w16cid:durableId="1662271323">
    <w:abstractNumId w:val="15"/>
  </w:num>
  <w:num w:numId="26" w16cid:durableId="587813597">
    <w:abstractNumId w:val="68"/>
  </w:num>
  <w:num w:numId="27" w16cid:durableId="2048944794">
    <w:abstractNumId w:val="64"/>
  </w:num>
  <w:num w:numId="28" w16cid:durableId="1518081796">
    <w:abstractNumId w:val="23"/>
  </w:num>
  <w:num w:numId="29" w16cid:durableId="1802531773">
    <w:abstractNumId w:val="9"/>
  </w:num>
  <w:num w:numId="30" w16cid:durableId="1612129132">
    <w:abstractNumId w:val="11"/>
  </w:num>
  <w:num w:numId="31" w16cid:durableId="377164781">
    <w:abstractNumId w:val="66"/>
  </w:num>
  <w:num w:numId="32" w16cid:durableId="729156688">
    <w:abstractNumId w:val="18"/>
  </w:num>
  <w:num w:numId="33" w16cid:durableId="330570018">
    <w:abstractNumId w:val="21"/>
  </w:num>
  <w:num w:numId="34" w16cid:durableId="883910918">
    <w:abstractNumId w:val="60"/>
  </w:num>
  <w:num w:numId="35" w16cid:durableId="546256709">
    <w:abstractNumId w:val="65"/>
  </w:num>
  <w:num w:numId="36" w16cid:durableId="1747336679">
    <w:abstractNumId w:val="35"/>
  </w:num>
  <w:num w:numId="37" w16cid:durableId="335378372">
    <w:abstractNumId w:val="57"/>
  </w:num>
  <w:num w:numId="38" w16cid:durableId="73282428">
    <w:abstractNumId w:val="6"/>
  </w:num>
  <w:num w:numId="39" w16cid:durableId="897664667">
    <w:abstractNumId w:val="24"/>
  </w:num>
  <w:num w:numId="40" w16cid:durableId="1281954149">
    <w:abstractNumId w:val="53"/>
  </w:num>
  <w:num w:numId="41" w16cid:durableId="194081755">
    <w:abstractNumId w:val="17"/>
  </w:num>
  <w:num w:numId="42" w16cid:durableId="1764912130">
    <w:abstractNumId w:val="31"/>
  </w:num>
  <w:num w:numId="43" w16cid:durableId="246767506">
    <w:abstractNumId w:val="49"/>
  </w:num>
  <w:num w:numId="44" w16cid:durableId="1622150835">
    <w:abstractNumId w:val="39"/>
  </w:num>
  <w:num w:numId="45" w16cid:durableId="1583028174">
    <w:abstractNumId w:val="13"/>
  </w:num>
  <w:num w:numId="46" w16cid:durableId="525871237">
    <w:abstractNumId w:val="38"/>
  </w:num>
  <w:num w:numId="47" w16cid:durableId="77560443">
    <w:abstractNumId w:val="55"/>
  </w:num>
  <w:num w:numId="48" w16cid:durableId="1798333085">
    <w:abstractNumId w:val="40"/>
  </w:num>
  <w:num w:numId="49" w16cid:durableId="2082679500">
    <w:abstractNumId w:val="8"/>
  </w:num>
  <w:num w:numId="50" w16cid:durableId="1069615723">
    <w:abstractNumId w:val="12"/>
  </w:num>
  <w:num w:numId="51" w16cid:durableId="1377700876">
    <w:abstractNumId w:val="10"/>
  </w:num>
  <w:num w:numId="52" w16cid:durableId="740564708">
    <w:abstractNumId w:val="51"/>
  </w:num>
  <w:num w:numId="53" w16cid:durableId="1520268506">
    <w:abstractNumId w:val="14"/>
  </w:num>
  <w:num w:numId="54" w16cid:durableId="1627925244">
    <w:abstractNumId w:val="63"/>
  </w:num>
  <w:num w:numId="55" w16cid:durableId="2109619044">
    <w:abstractNumId w:val="29"/>
  </w:num>
  <w:num w:numId="56" w16cid:durableId="1500926243">
    <w:abstractNumId w:val="28"/>
  </w:num>
  <w:num w:numId="57" w16cid:durableId="1794058510">
    <w:abstractNumId w:val="59"/>
  </w:num>
  <w:num w:numId="58" w16cid:durableId="40134070">
    <w:abstractNumId w:val="27"/>
  </w:num>
  <w:num w:numId="59" w16cid:durableId="125853706">
    <w:abstractNumId w:val="34"/>
  </w:num>
  <w:num w:numId="60" w16cid:durableId="1202938621">
    <w:abstractNumId w:val="32"/>
  </w:num>
  <w:num w:numId="61" w16cid:durableId="1028413897">
    <w:abstractNumId w:val="19"/>
  </w:num>
  <w:num w:numId="62" w16cid:durableId="1020546030">
    <w:abstractNumId w:val="7"/>
  </w:num>
  <w:num w:numId="63" w16cid:durableId="1222328964">
    <w:abstractNumId w:val="16"/>
  </w:num>
  <w:num w:numId="64" w16cid:durableId="1463763525">
    <w:abstractNumId w:val="58"/>
  </w:num>
  <w:num w:numId="65" w16cid:durableId="691491293">
    <w:abstractNumId w:val="30"/>
  </w:num>
  <w:num w:numId="66" w16cid:durableId="1091854118">
    <w:abstractNumId w:val="45"/>
  </w:num>
  <w:num w:numId="67" w16cid:durableId="1160585962">
    <w:abstractNumId w:val="20"/>
  </w:num>
  <w:num w:numId="68" w16cid:durableId="1063723420">
    <w:abstractNumId w:val="54"/>
  </w:num>
  <w:num w:numId="69" w16cid:durableId="1384914466">
    <w:abstractNumId w:val="36"/>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436"/>
    <w:rsid w:val="000129D2"/>
    <w:rsid w:val="00015334"/>
    <w:rsid w:val="00016B6D"/>
    <w:rsid w:val="00017691"/>
    <w:rsid w:val="00020088"/>
    <w:rsid w:val="00020AC0"/>
    <w:rsid w:val="00021025"/>
    <w:rsid w:val="00023831"/>
    <w:rsid w:val="00024801"/>
    <w:rsid w:val="00024D63"/>
    <w:rsid w:val="000257A0"/>
    <w:rsid w:val="00025DA8"/>
    <w:rsid w:val="000300C4"/>
    <w:rsid w:val="00030BA3"/>
    <w:rsid w:val="000314A4"/>
    <w:rsid w:val="00031B7B"/>
    <w:rsid w:val="00031EA0"/>
    <w:rsid w:val="00032DC9"/>
    <w:rsid w:val="000333E8"/>
    <w:rsid w:val="00037524"/>
    <w:rsid w:val="00037E34"/>
    <w:rsid w:val="00040172"/>
    <w:rsid w:val="0004061C"/>
    <w:rsid w:val="000434FA"/>
    <w:rsid w:val="000447D2"/>
    <w:rsid w:val="00044D54"/>
    <w:rsid w:val="0004747D"/>
    <w:rsid w:val="00051732"/>
    <w:rsid w:val="0005476E"/>
    <w:rsid w:val="00054AF9"/>
    <w:rsid w:val="00054E48"/>
    <w:rsid w:val="00055BE8"/>
    <w:rsid w:val="000571E8"/>
    <w:rsid w:val="00060A58"/>
    <w:rsid w:val="00061C22"/>
    <w:rsid w:val="0006594F"/>
    <w:rsid w:val="00065E99"/>
    <w:rsid w:val="0006638A"/>
    <w:rsid w:val="0007014A"/>
    <w:rsid w:val="000704B0"/>
    <w:rsid w:val="00072B04"/>
    <w:rsid w:val="00072B1B"/>
    <w:rsid w:val="0007758C"/>
    <w:rsid w:val="00077C63"/>
    <w:rsid w:val="000854DB"/>
    <w:rsid w:val="000873CA"/>
    <w:rsid w:val="00087C97"/>
    <w:rsid w:val="000948E8"/>
    <w:rsid w:val="000950D5"/>
    <w:rsid w:val="000975A5"/>
    <w:rsid w:val="00097B68"/>
    <w:rsid w:val="000A214F"/>
    <w:rsid w:val="000A4731"/>
    <w:rsid w:val="000A4B5D"/>
    <w:rsid w:val="000A5361"/>
    <w:rsid w:val="000A57F1"/>
    <w:rsid w:val="000B0550"/>
    <w:rsid w:val="000B1A62"/>
    <w:rsid w:val="000B1F55"/>
    <w:rsid w:val="000B21A2"/>
    <w:rsid w:val="000B23C9"/>
    <w:rsid w:val="000B2EB6"/>
    <w:rsid w:val="000B3798"/>
    <w:rsid w:val="000B5E57"/>
    <w:rsid w:val="000B6137"/>
    <w:rsid w:val="000C113C"/>
    <w:rsid w:val="000C1A0B"/>
    <w:rsid w:val="000C1C4F"/>
    <w:rsid w:val="000C1FB7"/>
    <w:rsid w:val="000C3AE2"/>
    <w:rsid w:val="000C3F4A"/>
    <w:rsid w:val="000C5834"/>
    <w:rsid w:val="000C5A51"/>
    <w:rsid w:val="000C636D"/>
    <w:rsid w:val="000C77C0"/>
    <w:rsid w:val="000D04ED"/>
    <w:rsid w:val="000D1C48"/>
    <w:rsid w:val="000D3B7D"/>
    <w:rsid w:val="000D5447"/>
    <w:rsid w:val="000E0356"/>
    <w:rsid w:val="000E081C"/>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15A9"/>
    <w:rsid w:val="00112DA7"/>
    <w:rsid w:val="00114B6A"/>
    <w:rsid w:val="001150F3"/>
    <w:rsid w:val="00115575"/>
    <w:rsid w:val="00115E35"/>
    <w:rsid w:val="00123EA6"/>
    <w:rsid w:val="00125AFB"/>
    <w:rsid w:val="00126DD7"/>
    <w:rsid w:val="00127C17"/>
    <w:rsid w:val="0013118C"/>
    <w:rsid w:val="00131AA0"/>
    <w:rsid w:val="00132271"/>
    <w:rsid w:val="00132A2D"/>
    <w:rsid w:val="00133E94"/>
    <w:rsid w:val="001355F4"/>
    <w:rsid w:val="00135785"/>
    <w:rsid w:val="00136959"/>
    <w:rsid w:val="00137F3B"/>
    <w:rsid w:val="00140867"/>
    <w:rsid w:val="001413D6"/>
    <w:rsid w:val="00141471"/>
    <w:rsid w:val="00142462"/>
    <w:rsid w:val="00144D70"/>
    <w:rsid w:val="00147399"/>
    <w:rsid w:val="00150C0F"/>
    <w:rsid w:val="00152A5B"/>
    <w:rsid w:val="00153058"/>
    <w:rsid w:val="0015387C"/>
    <w:rsid w:val="0015518A"/>
    <w:rsid w:val="0015665A"/>
    <w:rsid w:val="001568AC"/>
    <w:rsid w:val="00157537"/>
    <w:rsid w:val="00157560"/>
    <w:rsid w:val="00157993"/>
    <w:rsid w:val="001603EF"/>
    <w:rsid w:val="00160585"/>
    <w:rsid w:val="00160D56"/>
    <w:rsid w:val="00163141"/>
    <w:rsid w:val="0016430F"/>
    <w:rsid w:val="001658C0"/>
    <w:rsid w:val="001673D1"/>
    <w:rsid w:val="00171512"/>
    <w:rsid w:val="00171A25"/>
    <w:rsid w:val="00171B4B"/>
    <w:rsid w:val="00171FE6"/>
    <w:rsid w:val="00173109"/>
    <w:rsid w:val="0017487D"/>
    <w:rsid w:val="00174A97"/>
    <w:rsid w:val="00175672"/>
    <w:rsid w:val="001756CB"/>
    <w:rsid w:val="00176F15"/>
    <w:rsid w:val="0017719B"/>
    <w:rsid w:val="00177505"/>
    <w:rsid w:val="00180369"/>
    <w:rsid w:val="00180A7F"/>
    <w:rsid w:val="00182157"/>
    <w:rsid w:val="0018299F"/>
    <w:rsid w:val="00183843"/>
    <w:rsid w:val="00183A41"/>
    <w:rsid w:val="001855AB"/>
    <w:rsid w:val="00186579"/>
    <w:rsid w:val="001909FD"/>
    <w:rsid w:val="00193E42"/>
    <w:rsid w:val="00196449"/>
    <w:rsid w:val="0019727E"/>
    <w:rsid w:val="0019769B"/>
    <w:rsid w:val="001A4098"/>
    <w:rsid w:val="001A5543"/>
    <w:rsid w:val="001A6D42"/>
    <w:rsid w:val="001A7755"/>
    <w:rsid w:val="001A77AF"/>
    <w:rsid w:val="001B0577"/>
    <w:rsid w:val="001B39AB"/>
    <w:rsid w:val="001B3C10"/>
    <w:rsid w:val="001B3DF0"/>
    <w:rsid w:val="001B408E"/>
    <w:rsid w:val="001B57A6"/>
    <w:rsid w:val="001B78AC"/>
    <w:rsid w:val="001B7C4C"/>
    <w:rsid w:val="001C2FB2"/>
    <w:rsid w:val="001C3617"/>
    <w:rsid w:val="001C3AE0"/>
    <w:rsid w:val="001C40AD"/>
    <w:rsid w:val="001C4D97"/>
    <w:rsid w:val="001C4F97"/>
    <w:rsid w:val="001C6250"/>
    <w:rsid w:val="001C7639"/>
    <w:rsid w:val="001D36FE"/>
    <w:rsid w:val="001D37B6"/>
    <w:rsid w:val="001D3FDB"/>
    <w:rsid w:val="001D4F8D"/>
    <w:rsid w:val="001D62D8"/>
    <w:rsid w:val="001E08D3"/>
    <w:rsid w:val="001E4F25"/>
    <w:rsid w:val="001E58EF"/>
    <w:rsid w:val="001E793A"/>
    <w:rsid w:val="001F31A0"/>
    <w:rsid w:val="001F37E7"/>
    <w:rsid w:val="001F6290"/>
    <w:rsid w:val="002022A5"/>
    <w:rsid w:val="0020324D"/>
    <w:rsid w:val="00203367"/>
    <w:rsid w:val="002033D6"/>
    <w:rsid w:val="00205FA0"/>
    <w:rsid w:val="00206155"/>
    <w:rsid w:val="00211777"/>
    <w:rsid w:val="002125CE"/>
    <w:rsid w:val="002131C2"/>
    <w:rsid w:val="0021372E"/>
    <w:rsid w:val="0021416F"/>
    <w:rsid w:val="002144B6"/>
    <w:rsid w:val="00214A9C"/>
    <w:rsid w:val="002156DA"/>
    <w:rsid w:val="00217EE5"/>
    <w:rsid w:val="002206F1"/>
    <w:rsid w:val="00221230"/>
    <w:rsid w:val="0022249E"/>
    <w:rsid w:val="002225CE"/>
    <w:rsid w:val="002227A0"/>
    <w:rsid w:val="002244A4"/>
    <w:rsid w:val="00227AC6"/>
    <w:rsid w:val="00230824"/>
    <w:rsid w:val="00230AE2"/>
    <w:rsid w:val="0023209A"/>
    <w:rsid w:val="002326B9"/>
    <w:rsid w:val="00234A1D"/>
    <w:rsid w:val="00235D84"/>
    <w:rsid w:val="0023608A"/>
    <w:rsid w:val="002367DF"/>
    <w:rsid w:val="002401C2"/>
    <w:rsid w:val="00240C7C"/>
    <w:rsid w:val="00243441"/>
    <w:rsid w:val="002450B6"/>
    <w:rsid w:val="002458C2"/>
    <w:rsid w:val="0025031F"/>
    <w:rsid w:val="002519B1"/>
    <w:rsid w:val="00252A96"/>
    <w:rsid w:val="00253833"/>
    <w:rsid w:val="00254C7E"/>
    <w:rsid w:val="00254E57"/>
    <w:rsid w:val="00257092"/>
    <w:rsid w:val="0025799D"/>
    <w:rsid w:val="0027064F"/>
    <w:rsid w:val="0027413D"/>
    <w:rsid w:val="002743D9"/>
    <w:rsid w:val="0027480F"/>
    <w:rsid w:val="002759DB"/>
    <w:rsid w:val="0027730E"/>
    <w:rsid w:val="00277EA8"/>
    <w:rsid w:val="002802CE"/>
    <w:rsid w:val="00280F0A"/>
    <w:rsid w:val="002817FC"/>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552A"/>
    <w:rsid w:val="002A6AAC"/>
    <w:rsid w:val="002B14F6"/>
    <w:rsid w:val="002B21E6"/>
    <w:rsid w:val="002B30AA"/>
    <w:rsid w:val="002B3EAC"/>
    <w:rsid w:val="002B4853"/>
    <w:rsid w:val="002C1BC2"/>
    <w:rsid w:val="002C34A1"/>
    <w:rsid w:val="002C3687"/>
    <w:rsid w:val="002C70BC"/>
    <w:rsid w:val="002C7985"/>
    <w:rsid w:val="002D0E97"/>
    <w:rsid w:val="002D5715"/>
    <w:rsid w:val="002D5738"/>
    <w:rsid w:val="002D5C42"/>
    <w:rsid w:val="002D6D62"/>
    <w:rsid w:val="002E2A0A"/>
    <w:rsid w:val="002E45D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52EB"/>
    <w:rsid w:val="00315F2C"/>
    <w:rsid w:val="003219FD"/>
    <w:rsid w:val="00322635"/>
    <w:rsid w:val="00323A67"/>
    <w:rsid w:val="00323FD8"/>
    <w:rsid w:val="00331F5C"/>
    <w:rsid w:val="003325D5"/>
    <w:rsid w:val="003330D3"/>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574CB"/>
    <w:rsid w:val="003602AF"/>
    <w:rsid w:val="003618FF"/>
    <w:rsid w:val="00362282"/>
    <w:rsid w:val="003630C5"/>
    <w:rsid w:val="003647FB"/>
    <w:rsid w:val="00366208"/>
    <w:rsid w:val="003709AC"/>
    <w:rsid w:val="00371643"/>
    <w:rsid w:val="003721B2"/>
    <w:rsid w:val="00373D13"/>
    <w:rsid w:val="003758F7"/>
    <w:rsid w:val="00380EFE"/>
    <w:rsid w:val="0038197D"/>
    <w:rsid w:val="00381EB0"/>
    <w:rsid w:val="00382111"/>
    <w:rsid w:val="0038306E"/>
    <w:rsid w:val="003842F1"/>
    <w:rsid w:val="00384EBA"/>
    <w:rsid w:val="00387939"/>
    <w:rsid w:val="003920E8"/>
    <w:rsid w:val="003922A4"/>
    <w:rsid w:val="00392EAC"/>
    <w:rsid w:val="003977A7"/>
    <w:rsid w:val="003A00FD"/>
    <w:rsid w:val="003A0FFD"/>
    <w:rsid w:val="003A1B05"/>
    <w:rsid w:val="003A32EA"/>
    <w:rsid w:val="003A3AEF"/>
    <w:rsid w:val="003A3B16"/>
    <w:rsid w:val="003A4939"/>
    <w:rsid w:val="003A49AD"/>
    <w:rsid w:val="003A4D3F"/>
    <w:rsid w:val="003A4F83"/>
    <w:rsid w:val="003A57AC"/>
    <w:rsid w:val="003A5F81"/>
    <w:rsid w:val="003B0862"/>
    <w:rsid w:val="003B0EC6"/>
    <w:rsid w:val="003B15D0"/>
    <w:rsid w:val="003C0A58"/>
    <w:rsid w:val="003C2A50"/>
    <w:rsid w:val="003C4559"/>
    <w:rsid w:val="003C6485"/>
    <w:rsid w:val="003C7451"/>
    <w:rsid w:val="003C77EA"/>
    <w:rsid w:val="003D0211"/>
    <w:rsid w:val="003D1FAE"/>
    <w:rsid w:val="003D745E"/>
    <w:rsid w:val="003E4B80"/>
    <w:rsid w:val="003E549C"/>
    <w:rsid w:val="003E5971"/>
    <w:rsid w:val="003E7363"/>
    <w:rsid w:val="003F0BA8"/>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07CF4"/>
    <w:rsid w:val="00411447"/>
    <w:rsid w:val="004139C8"/>
    <w:rsid w:val="00416938"/>
    <w:rsid w:val="00417CD1"/>
    <w:rsid w:val="00421831"/>
    <w:rsid w:val="004228B9"/>
    <w:rsid w:val="0042385C"/>
    <w:rsid w:val="0042501C"/>
    <w:rsid w:val="00425E49"/>
    <w:rsid w:val="004300AD"/>
    <w:rsid w:val="00431039"/>
    <w:rsid w:val="004326F0"/>
    <w:rsid w:val="00432753"/>
    <w:rsid w:val="004329E6"/>
    <w:rsid w:val="00433396"/>
    <w:rsid w:val="00433AEC"/>
    <w:rsid w:val="00436C80"/>
    <w:rsid w:val="004376E8"/>
    <w:rsid w:val="00444C23"/>
    <w:rsid w:val="0044511F"/>
    <w:rsid w:val="004457F8"/>
    <w:rsid w:val="00445943"/>
    <w:rsid w:val="00446C03"/>
    <w:rsid w:val="00451242"/>
    <w:rsid w:val="00452336"/>
    <w:rsid w:val="004538F5"/>
    <w:rsid w:val="00454052"/>
    <w:rsid w:val="00455093"/>
    <w:rsid w:val="004554CA"/>
    <w:rsid w:val="00456AA0"/>
    <w:rsid w:val="00462219"/>
    <w:rsid w:val="004624DA"/>
    <w:rsid w:val="004628BC"/>
    <w:rsid w:val="00464643"/>
    <w:rsid w:val="00466F3F"/>
    <w:rsid w:val="00474E98"/>
    <w:rsid w:val="00475111"/>
    <w:rsid w:val="0047543D"/>
    <w:rsid w:val="004754EC"/>
    <w:rsid w:val="00476638"/>
    <w:rsid w:val="00476F2D"/>
    <w:rsid w:val="00480D4E"/>
    <w:rsid w:val="00484A96"/>
    <w:rsid w:val="00485B53"/>
    <w:rsid w:val="004908F0"/>
    <w:rsid w:val="004913DC"/>
    <w:rsid w:val="00492A99"/>
    <w:rsid w:val="00494533"/>
    <w:rsid w:val="00495F05"/>
    <w:rsid w:val="00495F48"/>
    <w:rsid w:val="0049608F"/>
    <w:rsid w:val="00496A3E"/>
    <w:rsid w:val="00497849"/>
    <w:rsid w:val="00497D2E"/>
    <w:rsid w:val="004A1FB6"/>
    <w:rsid w:val="004A788B"/>
    <w:rsid w:val="004B15B9"/>
    <w:rsid w:val="004B15E9"/>
    <w:rsid w:val="004B1988"/>
    <w:rsid w:val="004B31C2"/>
    <w:rsid w:val="004B359C"/>
    <w:rsid w:val="004B3C9A"/>
    <w:rsid w:val="004B3DFF"/>
    <w:rsid w:val="004B6B14"/>
    <w:rsid w:val="004B6B9D"/>
    <w:rsid w:val="004C13F9"/>
    <w:rsid w:val="004C2653"/>
    <w:rsid w:val="004C592A"/>
    <w:rsid w:val="004D119C"/>
    <w:rsid w:val="004D2A10"/>
    <w:rsid w:val="004D32F3"/>
    <w:rsid w:val="004D5F44"/>
    <w:rsid w:val="004D7102"/>
    <w:rsid w:val="004D787E"/>
    <w:rsid w:val="004E23B1"/>
    <w:rsid w:val="004E3B2A"/>
    <w:rsid w:val="004E663E"/>
    <w:rsid w:val="004E6B49"/>
    <w:rsid w:val="004F0542"/>
    <w:rsid w:val="004F3DE2"/>
    <w:rsid w:val="004F76DF"/>
    <w:rsid w:val="00502C04"/>
    <w:rsid w:val="005036C2"/>
    <w:rsid w:val="005059E4"/>
    <w:rsid w:val="0050650A"/>
    <w:rsid w:val="00506C77"/>
    <w:rsid w:val="0050763D"/>
    <w:rsid w:val="005106CA"/>
    <w:rsid w:val="00512394"/>
    <w:rsid w:val="0051258C"/>
    <w:rsid w:val="00513414"/>
    <w:rsid w:val="005153F9"/>
    <w:rsid w:val="0051584A"/>
    <w:rsid w:val="00516A81"/>
    <w:rsid w:val="0052053B"/>
    <w:rsid w:val="00521B6B"/>
    <w:rsid w:val="00526096"/>
    <w:rsid w:val="00527114"/>
    <w:rsid w:val="0052729E"/>
    <w:rsid w:val="00527342"/>
    <w:rsid w:val="00532503"/>
    <w:rsid w:val="0053286E"/>
    <w:rsid w:val="00532B06"/>
    <w:rsid w:val="00532F6A"/>
    <w:rsid w:val="005342F8"/>
    <w:rsid w:val="00534E12"/>
    <w:rsid w:val="00535238"/>
    <w:rsid w:val="00536CE8"/>
    <w:rsid w:val="0053711C"/>
    <w:rsid w:val="00540F7F"/>
    <w:rsid w:val="005428AC"/>
    <w:rsid w:val="00544736"/>
    <w:rsid w:val="00546569"/>
    <w:rsid w:val="00546669"/>
    <w:rsid w:val="005468A8"/>
    <w:rsid w:val="005526AB"/>
    <w:rsid w:val="00552E86"/>
    <w:rsid w:val="00552FAB"/>
    <w:rsid w:val="005538F9"/>
    <w:rsid w:val="0055685C"/>
    <w:rsid w:val="0056288F"/>
    <w:rsid w:val="0056724F"/>
    <w:rsid w:val="00567517"/>
    <w:rsid w:val="00570601"/>
    <w:rsid w:val="00570C2A"/>
    <w:rsid w:val="005712EB"/>
    <w:rsid w:val="005718F8"/>
    <w:rsid w:val="00572AB2"/>
    <w:rsid w:val="00577097"/>
    <w:rsid w:val="005773C6"/>
    <w:rsid w:val="00580458"/>
    <w:rsid w:val="00581755"/>
    <w:rsid w:val="0058441F"/>
    <w:rsid w:val="00586547"/>
    <w:rsid w:val="0058737D"/>
    <w:rsid w:val="00590D20"/>
    <w:rsid w:val="00591371"/>
    <w:rsid w:val="005914A4"/>
    <w:rsid w:val="00592D47"/>
    <w:rsid w:val="00595CA9"/>
    <w:rsid w:val="00596965"/>
    <w:rsid w:val="005A060C"/>
    <w:rsid w:val="005A0892"/>
    <w:rsid w:val="005A172A"/>
    <w:rsid w:val="005A1E6F"/>
    <w:rsid w:val="005A3C94"/>
    <w:rsid w:val="005A47E8"/>
    <w:rsid w:val="005A62EC"/>
    <w:rsid w:val="005A6546"/>
    <w:rsid w:val="005A6C61"/>
    <w:rsid w:val="005B202C"/>
    <w:rsid w:val="005B249A"/>
    <w:rsid w:val="005B4952"/>
    <w:rsid w:val="005B4EA7"/>
    <w:rsid w:val="005B5417"/>
    <w:rsid w:val="005B54D0"/>
    <w:rsid w:val="005B5A73"/>
    <w:rsid w:val="005B5EEC"/>
    <w:rsid w:val="005B6F20"/>
    <w:rsid w:val="005C124F"/>
    <w:rsid w:val="005C404E"/>
    <w:rsid w:val="005C54FC"/>
    <w:rsid w:val="005C72D0"/>
    <w:rsid w:val="005D33B1"/>
    <w:rsid w:val="005D3F85"/>
    <w:rsid w:val="005D564F"/>
    <w:rsid w:val="005D77FE"/>
    <w:rsid w:val="005D7A22"/>
    <w:rsid w:val="005E0DC0"/>
    <w:rsid w:val="005E1EBA"/>
    <w:rsid w:val="005E2770"/>
    <w:rsid w:val="005E2913"/>
    <w:rsid w:val="005E5F3C"/>
    <w:rsid w:val="005E7FFA"/>
    <w:rsid w:val="005F242D"/>
    <w:rsid w:val="005F37A5"/>
    <w:rsid w:val="005F5639"/>
    <w:rsid w:val="005F57DC"/>
    <w:rsid w:val="006034BE"/>
    <w:rsid w:val="0060715F"/>
    <w:rsid w:val="006074C9"/>
    <w:rsid w:val="00607CDF"/>
    <w:rsid w:val="00610F9D"/>
    <w:rsid w:val="00613641"/>
    <w:rsid w:val="00614C05"/>
    <w:rsid w:val="00615E91"/>
    <w:rsid w:val="00616711"/>
    <w:rsid w:val="00616A9A"/>
    <w:rsid w:val="0062163A"/>
    <w:rsid w:val="00621BEA"/>
    <w:rsid w:val="006220E5"/>
    <w:rsid w:val="006247CD"/>
    <w:rsid w:val="00624C0E"/>
    <w:rsid w:val="00630992"/>
    <w:rsid w:val="00631AE8"/>
    <w:rsid w:val="006345AD"/>
    <w:rsid w:val="0063496C"/>
    <w:rsid w:val="00635BDC"/>
    <w:rsid w:val="00643115"/>
    <w:rsid w:val="0064331C"/>
    <w:rsid w:val="00644419"/>
    <w:rsid w:val="00652CCA"/>
    <w:rsid w:val="00653023"/>
    <w:rsid w:val="00653546"/>
    <w:rsid w:val="0065435A"/>
    <w:rsid w:val="00654BAA"/>
    <w:rsid w:val="006565B3"/>
    <w:rsid w:val="006568D9"/>
    <w:rsid w:val="0065703A"/>
    <w:rsid w:val="00670BDF"/>
    <w:rsid w:val="00671AC2"/>
    <w:rsid w:val="0067213C"/>
    <w:rsid w:val="00672B11"/>
    <w:rsid w:val="00675420"/>
    <w:rsid w:val="006768A8"/>
    <w:rsid w:val="00680229"/>
    <w:rsid w:val="00683B08"/>
    <w:rsid w:val="00685BC3"/>
    <w:rsid w:val="00695FE2"/>
    <w:rsid w:val="0069718E"/>
    <w:rsid w:val="00697573"/>
    <w:rsid w:val="00697DF7"/>
    <w:rsid w:val="006A0025"/>
    <w:rsid w:val="006A0FE6"/>
    <w:rsid w:val="006A2C22"/>
    <w:rsid w:val="006A2CB0"/>
    <w:rsid w:val="006A6AF9"/>
    <w:rsid w:val="006B14D2"/>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6971"/>
    <w:rsid w:val="007009DD"/>
    <w:rsid w:val="0070112D"/>
    <w:rsid w:val="0070263B"/>
    <w:rsid w:val="00707845"/>
    <w:rsid w:val="007109DD"/>
    <w:rsid w:val="00712BB6"/>
    <w:rsid w:val="00713455"/>
    <w:rsid w:val="00714188"/>
    <w:rsid w:val="0071459E"/>
    <w:rsid w:val="0071528F"/>
    <w:rsid w:val="00716903"/>
    <w:rsid w:val="007170B1"/>
    <w:rsid w:val="007232E6"/>
    <w:rsid w:val="00723503"/>
    <w:rsid w:val="007246A8"/>
    <w:rsid w:val="007269BA"/>
    <w:rsid w:val="007274CA"/>
    <w:rsid w:val="00731049"/>
    <w:rsid w:val="007315A0"/>
    <w:rsid w:val="0073162C"/>
    <w:rsid w:val="00731A57"/>
    <w:rsid w:val="00732067"/>
    <w:rsid w:val="007348FD"/>
    <w:rsid w:val="007353FE"/>
    <w:rsid w:val="00736083"/>
    <w:rsid w:val="0074065E"/>
    <w:rsid w:val="00741127"/>
    <w:rsid w:val="00741A93"/>
    <w:rsid w:val="007428F4"/>
    <w:rsid w:val="00742FC8"/>
    <w:rsid w:val="007431CF"/>
    <w:rsid w:val="00743882"/>
    <w:rsid w:val="00746AD1"/>
    <w:rsid w:val="00750263"/>
    <w:rsid w:val="00750BC6"/>
    <w:rsid w:val="00753156"/>
    <w:rsid w:val="00755D92"/>
    <w:rsid w:val="0076258C"/>
    <w:rsid w:val="007633CA"/>
    <w:rsid w:val="00763859"/>
    <w:rsid w:val="00763D12"/>
    <w:rsid w:val="00763FA3"/>
    <w:rsid w:val="00764CE8"/>
    <w:rsid w:val="00765BC4"/>
    <w:rsid w:val="007664E9"/>
    <w:rsid w:val="00766AAF"/>
    <w:rsid w:val="00767FD4"/>
    <w:rsid w:val="00770ADA"/>
    <w:rsid w:val="00771AE6"/>
    <w:rsid w:val="00774870"/>
    <w:rsid w:val="00777758"/>
    <w:rsid w:val="00780071"/>
    <w:rsid w:val="00781D51"/>
    <w:rsid w:val="007823DF"/>
    <w:rsid w:val="00782BF9"/>
    <w:rsid w:val="00785B77"/>
    <w:rsid w:val="0078639A"/>
    <w:rsid w:val="00787E0E"/>
    <w:rsid w:val="00787EB0"/>
    <w:rsid w:val="0079146C"/>
    <w:rsid w:val="00791907"/>
    <w:rsid w:val="00791B47"/>
    <w:rsid w:val="00792149"/>
    <w:rsid w:val="00796164"/>
    <w:rsid w:val="00796825"/>
    <w:rsid w:val="007A1C25"/>
    <w:rsid w:val="007A2387"/>
    <w:rsid w:val="007A30F7"/>
    <w:rsid w:val="007A372E"/>
    <w:rsid w:val="007A4638"/>
    <w:rsid w:val="007A65F8"/>
    <w:rsid w:val="007A7F14"/>
    <w:rsid w:val="007B0419"/>
    <w:rsid w:val="007B18E5"/>
    <w:rsid w:val="007B1B8A"/>
    <w:rsid w:val="007B2854"/>
    <w:rsid w:val="007B2F9D"/>
    <w:rsid w:val="007B5EF2"/>
    <w:rsid w:val="007B6493"/>
    <w:rsid w:val="007B700E"/>
    <w:rsid w:val="007C18AC"/>
    <w:rsid w:val="007C1C2F"/>
    <w:rsid w:val="007C2DD9"/>
    <w:rsid w:val="007C3053"/>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0BD3"/>
    <w:rsid w:val="008023F7"/>
    <w:rsid w:val="00802FCA"/>
    <w:rsid w:val="00803420"/>
    <w:rsid w:val="00804464"/>
    <w:rsid w:val="00804D03"/>
    <w:rsid w:val="00815320"/>
    <w:rsid w:val="00821F1F"/>
    <w:rsid w:val="008232FD"/>
    <w:rsid w:val="00823408"/>
    <w:rsid w:val="0082394D"/>
    <w:rsid w:val="00824DA2"/>
    <w:rsid w:val="00824EED"/>
    <w:rsid w:val="0082681B"/>
    <w:rsid w:val="00830CC8"/>
    <w:rsid w:val="008326A1"/>
    <w:rsid w:val="00833112"/>
    <w:rsid w:val="008353DB"/>
    <w:rsid w:val="008358C7"/>
    <w:rsid w:val="00836960"/>
    <w:rsid w:val="00836DE6"/>
    <w:rsid w:val="008431BC"/>
    <w:rsid w:val="00845BCB"/>
    <w:rsid w:val="0084646F"/>
    <w:rsid w:val="0084666C"/>
    <w:rsid w:val="00850D92"/>
    <w:rsid w:val="008511C6"/>
    <w:rsid w:val="00853E11"/>
    <w:rsid w:val="00854F38"/>
    <w:rsid w:val="0085604C"/>
    <w:rsid w:val="0085782B"/>
    <w:rsid w:val="00861B22"/>
    <w:rsid w:val="00862091"/>
    <w:rsid w:val="00862096"/>
    <w:rsid w:val="008646CB"/>
    <w:rsid w:val="008661A0"/>
    <w:rsid w:val="00870A94"/>
    <w:rsid w:val="008731BA"/>
    <w:rsid w:val="0087370F"/>
    <w:rsid w:val="00873B99"/>
    <w:rsid w:val="00873E1C"/>
    <w:rsid w:val="0087499E"/>
    <w:rsid w:val="00876973"/>
    <w:rsid w:val="00877656"/>
    <w:rsid w:val="00880038"/>
    <w:rsid w:val="00880BC2"/>
    <w:rsid w:val="00882A64"/>
    <w:rsid w:val="008843D5"/>
    <w:rsid w:val="0088563B"/>
    <w:rsid w:val="008866BD"/>
    <w:rsid w:val="00892BCF"/>
    <w:rsid w:val="008932B0"/>
    <w:rsid w:val="00893563"/>
    <w:rsid w:val="00893FA8"/>
    <w:rsid w:val="0089468F"/>
    <w:rsid w:val="00894D89"/>
    <w:rsid w:val="00896B88"/>
    <w:rsid w:val="00897D1F"/>
    <w:rsid w:val="008A0447"/>
    <w:rsid w:val="008A0E90"/>
    <w:rsid w:val="008A196D"/>
    <w:rsid w:val="008A211B"/>
    <w:rsid w:val="008A2D58"/>
    <w:rsid w:val="008A72DA"/>
    <w:rsid w:val="008A781A"/>
    <w:rsid w:val="008A7FF3"/>
    <w:rsid w:val="008B0271"/>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D4F9E"/>
    <w:rsid w:val="008D5100"/>
    <w:rsid w:val="008D7451"/>
    <w:rsid w:val="008E02F5"/>
    <w:rsid w:val="008E1302"/>
    <w:rsid w:val="008E19A7"/>
    <w:rsid w:val="008E2B26"/>
    <w:rsid w:val="008E5A0A"/>
    <w:rsid w:val="008E6D85"/>
    <w:rsid w:val="008E76A1"/>
    <w:rsid w:val="008F1308"/>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0FDA"/>
    <w:rsid w:val="00913AA2"/>
    <w:rsid w:val="00913EEF"/>
    <w:rsid w:val="0091669E"/>
    <w:rsid w:val="009207BA"/>
    <w:rsid w:val="00921121"/>
    <w:rsid w:val="00922E84"/>
    <w:rsid w:val="00923276"/>
    <w:rsid w:val="00923388"/>
    <w:rsid w:val="00923544"/>
    <w:rsid w:val="00924D00"/>
    <w:rsid w:val="00925B70"/>
    <w:rsid w:val="0092641C"/>
    <w:rsid w:val="00930D7F"/>
    <w:rsid w:val="00931413"/>
    <w:rsid w:val="00931D84"/>
    <w:rsid w:val="00934D6B"/>
    <w:rsid w:val="00934F9A"/>
    <w:rsid w:val="009366E8"/>
    <w:rsid w:val="00942C40"/>
    <w:rsid w:val="009430DC"/>
    <w:rsid w:val="00943226"/>
    <w:rsid w:val="009443A4"/>
    <w:rsid w:val="009460D9"/>
    <w:rsid w:val="009464E8"/>
    <w:rsid w:val="00946585"/>
    <w:rsid w:val="00946648"/>
    <w:rsid w:val="00946EBE"/>
    <w:rsid w:val="00950BFF"/>
    <w:rsid w:val="00951C59"/>
    <w:rsid w:val="009525E4"/>
    <w:rsid w:val="00953593"/>
    <w:rsid w:val="009559E2"/>
    <w:rsid w:val="00956B9B"/>
    <w:rsid w:val="00957374"/>
    <w:rsid w:val="0095754E"/>
    <w:rsid w:val="00960441"/>
    <w:rsid w:val="009615F4"/>
    <w:rsid w:val="009675C1"/>
    <w:rsid w:val="0097027B"/>
    <w:rsid w:val="009710F6"/>
    <w:rsid w:val="009714D3"/>
    <w:rsid w:val="00971A40"/>
    <w:rsid w:val="00971AC4"/>
    <w:rsid w:val="00971DFF"/>
    <w:rsid w:val="009724DB"/>
    <w:rsid w:val="00972539"/>
    <w:rsid w:val="00973032"/>
    <w:rsid w:val="00973829"/>
    <w:rsid w:val="00973DF1"/>
    <w:rsid w:val="00975057"/>
    <w:rsid w:val="0097598F"/>
    <w:rsid w:val="00975B31"/>
    <w:rsid w:val="00981E65"/>
    <w:rsid w:val="0098385E"/>
    <w:rsid w:val="0098428C"/>
    <w:rsid w:val="00985769"/>
    <w:rsid w:val="009862B2"/>
    <w:rsid w:val="009867BC"/>
    <w:rsid w:val="00987858"/>
    <w:rsid w:val="00990035"/>
    <w:rsid w:val="00990CB5"/>
    <w:rsid w:val="009918C7"/>
    <w:rsid w:val="00991F40"/>
    <w:rsid w:val="00994FC5"/>
    <w:rsid w:val="00995B76"/>
    <w:rsid w:val="00996832"/>
    <w:rsid w:val="009A0C9F"/>
    <w:rsid w:val="009A100C"/>
    <w:rsid w:val="009A177C"/>
    <w:rsid w:val="009A22DF"/>
    <w:rsid w:val="009A2357"/>
    <w:rsid w:val="009A3757"/>
    <w:rsid w:val="009B0181"/>
    <w:rsid w:val="009B0AB1"/>
    <w:rsid w:val="009B0F62"/>
    <w:rsid w:val="009B2724"/>
    <w:rsid w:val="009B3B40"/>
    <w:rsid w:val="009B5050"/>
    <w:rsid w:val="009B57D3"/>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3ADD"/>
    <w:rsid w:val="009D3FB8"/>
    <w:rsid w:val="009D438F"/>
    <w:rsid w:val="009D5E9D"/>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2085"/>
    <w:rsid w:val="00A23CFB"/>
    <w:rsid w:val="00A2402B"/>
    <w:rsid w:val="00A2799A"/>
    <w:rsid w:val="00A306EE"/>
    <w:rsid w:val="00A309B1"/>
    <w:rsid w:val="00A30F5E"/>
    <w:rsid w:val="00A32EE3"/>
    <w:rsid w:val="00A351E7"/>
    <w:rsid w:val="00A358AA"/>
    <w:rsid w:val="00A36081"/>
    <w:rsid w:val="00A37486"/>
    <w:rsid w:val="00A378D1"/>
    <w:rsid w:val="00A4197A"/>
    <w:rsid w:val="00A41C0A"/>
    <w:rsid w:val="00A46AA1"/>
    <w:rsid w:val="00A5164B"/>
    <w:rsid w:val="00A628EB"/>
    <w:rsid w:val="00A62D52"/>
    <w:rsid w:val="00A631E5"/>
    <w:rsid w:val="00A64A4B"/>
    <w:rsid w:val="00A65C76"/>
    <w:rsid w:val="00A667F5"/>
    <w:rsid w:val="00A67D01"/>
    <w:rsid w:val="00A7045B"/>
    <w:rsid w:val="00A7103F"/>
    <w:rsid w:val="00A71CDE"/>
    <w:rsid w:val="00A72866"/>
    <w:rsid w:val="00A72FDA"/>
    <w:rsid w:val="00A73177"/>
    <w:rsid w:val="00A73B6D"/>
    <w:rsid w:val="00A75D68"/>
    <w:rsid w:val="00A76858"/>
    <w:rsid w:val="00A7704C"/>
    <w:rsid w:val="00A7779D"/>
    <w:rsid w:val="00A81BB7"/>
    <w:rsid w:val="00A82660"/>
    <w:rsid w:val="00A82EF4"/>
    <w:rsid w:val="00A8404E"/>
    <w:rsid w:val="00A84338"/>
    <w:rsid w:val="00A84C1C"/>
    <w:rsid w:val="00A855C3"/>
    <w:rsid w:val="00A8600F"/>
    <w:rsid w:val="00A900EF"/>
    <w:rsid w:val="00A92E92"/>
    <w:rsid w:val="00A93CD9"/>
    <w:rsid w:val="00A9471E"/>
    <w:rsid w:val="00A95A37"/>
    <w:rsid w:val="00A96807"/>
    <w:rsid w:val="00AA141C"/>
    <w:rsid w:val="00AA2575"/>
    <w:rsid w:val="00AA2E64"/>
    <w:rsid w:val="00AA480D"/>
    <w:rsid w:val="00AA712C"/>
    <w:rsid w:val="00AB2048"/>
    <w:rsid w:val="00AB2324"/>
    <w:rsid w:val="00AB2E61"/>
    <w:rsid w:val="00AB4FA6"/>
    <w:rsid w:val="00AB5599"/>
    <w:rsid w:val="00AB72AF"/>
    <w:rsid w:val="00AB7FB5"/>
    <w:rsid w:val="00AC1B99"/>
    <w:rsid w:val="00AC2375"/>
    <w:rsid w:val="00AC2703"/>
    <w:rsid w:val="00AC2C5F"/>
    <w:rsid w:val="00AC6D04"/>
    <w:rsid w:val="00AC72B7"/>
    <w:rsid w:val="00AD342B"/>
    <w:rsid w:val="00AD499B"/>
    <w:rsid w:val="00AD5B65"/>
    <w:rsid w:val="00AD6DAB"/>
    <w:rsid w:val="00AD7AC4"/>
    <w:rsid w:val="00AD7C36"/>
    <w:rsid w:val="00AE59D3"/>
    <w:rsid w:val="00AF09C1"/>
    <w:rsid w:val="00AF29F6"/>
    <w:rsid w:val="00AF3441"/>
    <w:rsid w:val="00AF38F7"/>
    <w:rsid w:val="00AF5136"/>
    <w:rsid w:val="00AF6D61"/>
    <w:rsid w:val="00AF71A6"/>
    <w:rsid w:val="00B00EFB"/>
    <w:rsid w:val="00B012C9"/>
    <w:rsid w:val="00B01E15"/>
    <w:rsid w:val="00B0287E"/>
    <w:rsid w:val="00B028A7"/>
    <w:rsid w:val="00B04048"/>
    <w:rsid w:val="00B062CA"/>
    <w:rsid w:val="00B06AFC"/>
    <w:rsid w:val="00B155B6"/>
    <w:rsid w:val="00B1613B"/>
    <w:rsid w:val="00B16408"/>
    <w:rsid w:val="00B20EEB"/>
    <w:rsid w:val="00B23379"/>
    <w:rsid w:val="00B23853"/>
    <w:rsid w:val="00B241BE"/>
    <w:rsid w:val="00B25BE9"/>
    <w:rsid w:val="00B275DD"/>
    <w:rsid w:val="00B27E6B"/>
    <w:rsid w:val="00B30271"/>
    <w:rsid w:val="00B31525"/>
    <w:rsid w:val="00B31B80"/>
    <w:rsid w:val="00B32021"/>
    <w:rsid w:val="00B3328D"/>
    <w:rsid w:val="00B36B59"/>
    <w:rsid w:val="00B36F5D"/>
    <w:rsid w:val="00B40ABA"/>
    <w:rsid w:val="00B41B36"/>
    <w:rsid w:val="00B42828"/>
    <w:rsid w:val="00B441C3"/>
    <w:rsid w:val="00B4434A"/>
    <w:rsid w:val="00B468CF"/>
    <w:rsid w:val="00B46CF7"/>
    <w:rsid w:val="00B51901"/>
    <w:rsid w:val="00B51B3E"/>
    <w:rsid w:val="00B52766"/>
    <w:rsid w:val="00B52F0B"/>
    <w:rsid w:val="00B531D5"/>
    <w:rsid w:val="00B54106"/>
    <w:rsid w:val="00B54732"/>
    <w:rsid w:val="00B54CC6"/>
    <w:rsid w:val="00B54E47"/>
    <w:rsid w:val="00B5608A"/>
    <w:rsid w:val="00B61A10"/>
    <w:rsid w:val="00B63204"/>
    <w:rsid w:val="00B70D1F"/>
    <w:rsid w:val="00B73C80"/>
    <w:rsid w:val="00B73E70"/>
    <w:rsid w:val="00B74D6A"/>
    <w:rsid w:val="00B7772D"/>
    <w:rsid w:val="00B8055E"/>
    <w:rsid w:val="00B82A2D"/>
    <w:rsid w:val="00B8501C"/>
    <w:rsid w:val="00B8508E"/>
    <w:rsid w:val="00B8759F"/>
    <w:rsid w:val="00B907CE"/>
    <w:rsid w:val="00B92F0F"/>
    <w:rsid w:val="00B94CE1"/>
    <w:rsid w:val="00B9538F"/>
    <w:rsid w:val="00B9733A"/>
    <w:rsid w:val="00BA0E75"/>
    <w:rsid w:val="00BA1E48"/>
    <w:rsid w:val="00BA5922"/>
    <w:rsid w:val="00BB016D"/>
    <w:rsid w:val="00BB1995"/>
    <w:rsid w:val="00BB207C"/>
    <w:rsid w:val="00BB2E79"/>
    <w:rsid w:val="00BB336E"/>
    <w:rsid w:val="00BB5535"/>
    <w:rsid w:val="00BB603D"/>
    <w:rsid w:val="00BB7DBF"/>
    <w:rsid w:val="00BC07A3"/>
    <w:rsid w:val="00BC0BBC"/>
    <w:rsid w:val="00BC13B7"/>
    <w:rsid w:val="00BC1543"/>
    <w:rsid w:val="00BC1EAD"/>
    <w:rsid w:val="00BC1F4D"/>
    <w:rsid w:val="00BC20BA"/>
    <w:rsid w:val="00BC2ED7"/>
    <w:rsid w:val="00BC32A6"/>
    <w:rsid w:val="00BC3636"/>
    <w:rsid w:val="00BC53FE"/>
    <w:rsid w:val="00BD07F5"/>
    <w:rsid w:val="00BD1BC5"/>
    <w:rsid w:val="00BD2FDE"/>
    <w:rsid w:val="00BD503B"/>
    <w:rsid w:val="00BD66CE"/>
    <w:rsid w:val="00BE06A5"/>
    <w:rsid w:val="00BE149A"/>
    <w:rsid w:val="00BE235F"/>
    <w:rsid w:val="00BE3993"/>
    <w:rsid w:val="00BF0759"/>
    <w:rsid w:val="00BF09B8"/>
    <w:rsid w:val="00BF0E38"/>
    <w:rsid w:val="00BF0F63"/>
    <w:rsid w:val="00BF17FE"/>
    <w:rsid w:val="00BF1F00"/>
    <w:rsid w:val="00BF2E8A"/>
    <w:rsid w:val="00BF4260"/>
    <w:rsid w:val="00BF4D91"/>
    <w:rsid w:val="00BF50BA"/>
    <w:rsid w:val="00C02581"/>
    <w:rsid w:val="00C039F2"/>
    <w:rsid w:val="00C03E87"/>
    <w:rsid w:val="00C0427C"/>
    <w:rsid w:val="00C05612"/>
    <w:rsid w:val="00C0602C"/>
    <w:rsid w:val="00C06955"/>
    <w:rsid w:val="00C14433"/>
    <w:rsid w:val="00C16434"/>
    <w:rsid w:val="00C17137"/>
    <w:rsid w:val="00C2046D"/>
    <w:rsid w:val="00C2146B"/>
    <w:rsid w:val="00C22011"/>
    <w:rsid w:val="00C222FE"/>
    <w:rsid w:val="00C2257F"/>
    <w:rsid w:val="00C23F2B"/>
    <w:rsid w:val="00C31683"/>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61353"/>
    <w:rsid w:val="00C63502"/>
    <w:rsid w:val="00C637D2"/>
    <w:rsid w:val="00C64415"/>
    <w:rsid w:val="00C64C40"/>
    <w:rsid w:val="00C64E95"/>
    <w:rsid w:val="00C72FB3"/>
    <w:rsid w:val="00C7377B"/>
    <w:rsid w:val="00C764B2"/>
    <w:rsid w:val="00C76C39"/>
    <w:rsid w:val="00C76F25"/>
    <w:rsid w:val="00C77299"/>
    <w:rsid w:val="00C7790D"/>
    <w:rsid w:val="00C77D17"/>
    <w:rsid w:val="00C80F52"/>
    <w:rsid w:val="00C82AE6"/>
    <w:rsid w:val="00C82BDA"/>
    <w:rsid w:val="00C83C21"/>
    <w:rsid w:val="00C85999"/>
    <w:rsid w:val="00C86365"/>
    <w:rsid w:val="00C917A7"/>
    <w:rsid w:val="00C92EFD"/>
    <w:rsid w:val="00C951CD"/>
    <w:rsid w:val="00C962FE"/>
    <w:rsid w:val="00C963FB"/>
    <w:rsid w:val="00CA167C"/>
    <w:rsid w:val="00CA1FCA"/>
    <w:rsid w:val="00CA2BBB"/>
    <w:rsid w:val="00CA4E65"/>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55C8"/>
    <w:rsid w:val="00CC5FB1"/>
    <w:rsid w:val="00CC627B"/>
    <w:rsid w:val="00CD05A3"/>
    <w:rsid w:val="00CD1B51"/>
    <w:rsid w:val="00CD5C21"/>
    <w:rsid w:val="00CD5CBE"/>
    <w:rsid w:val="00CD69B5"/>
    <w:rsid w:val="00CE1168"/>
    <w:rsid w:val="00CE19EB"/>
    <w:rsid w:val="00CE2C4A"/>
    <w:rsid w:val="00CE3317"/>
    <w:rsid w:val="00CE45B0"/>
    <w:rsid w:val="00CE5DEC"/>
    <w:rsid w:val="00CE63C8"/>
    <w:rsid w:val="00CE65EA"/>
    <w:rsid w:val="00CE7DA4"/>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5DDA"/>
    <w:rsid w:val="00D166BE"/>
    <w:rsid w:val="00D16756"/>
    <w:rsid w:val="00D170E5"/>
    <w:rsid w:val="00D21287"/>
    <w:rsid w:val="00D21AE2"/>
    <w:rsid w:val="00D22870"/>
    <w:rsid w:val="00D2312A"/>
    <w:rsid w:val="00D233B1"/>
    <w:rsid w:val="00D2594D"/>
    <w:rsid w:val="00D3136D"/>
    <w:rsid w:val="00D32E44"/>
    <w:rsid w:val="00D34366"/>
    <w:rsid w:val="00D3480D"/>
    <w:rsid w:val="00D402F7"/>
    <w:rsid w:val="00D4355D"/>
    <w:rsid w:val="00D44606"/>
    <w:rsid w:val="00D44C98"/>
    <w:rsid w:val="00D461E0"/>
    <w:rsid w:val="00D50AB7"/>
    <w:rsid w:val="00D50CFA"/>
    <w:rsid w:val="00D52358"/>
    <w:rsid w:val="00D532AA"/>
    <w:rsid w:val="00D53EE2"/>
    <w:rsid w:val="00D53FB8"/>
    <w:rsid w:val="00D556A1"/>
    <w:rsid w:val="00D55F04"/>
    <w:rsid w:val="00D578C7"/>
    <w:rsid w:val="00D61103"/>
    <w:rsid w:val="00D619F5"/>
    <w:rsid w:val="00D62427"/>
    <w:rsid w:val="00D62DDF"/>
    <w:rsid w:val="00D62E7C"/>
    <w:rsid w:val="00D6424D"/>
    <w:rsid w:val="00D644B1"/>
    <w:rsid w:val="00D65085"/>
    <w:rsid w:val="00D655DF"/>
    <w:rsid w:val="00D667CC"/>
    <w:rsid w:val="00D672C1"/>
    <w:rsid w:val="00D67509"/>
    <w:rsid w:val="00D67EE5"/>
    <w:rsid w:val="00D70F97"/>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81F"/>
    <w:rsid w:val="00D97A38"/>
    <w:rsid w:val="00DA1273"/>
    <w:rsid w:val="00DA1F7D"/>
    <w:rsid w:val="00DA2976"/>
    <w:rsid w:val="00DA2C37"/>
    <w:rsid w:val="00DA55F6"/>
    <w:rsid w:val="00DB0E77"/>
    <w:rsid w:val="00DB3A9E"/>
    <w:rsid w:val="00DB3AF0"/>
    <w:rsid w:val="00DB4017"/>
    <w:rsid w:val="00DB4ADC"/>
    <w:rsid w:val="00DB4B2A"/>
    <w:rsid w:val="00DC10D3"/>
    <w:rsid w:val="00DC2EA5"/>
    <w:rsid w:val="00DC44DB"/>
    <w:rsid w:val="00DC4A2C"/>
    <w:rsid w:val="00DC515A"/>
    <w:rsid w:val="00DC537C"/>
    <w:rsid w:val="00DC69C8"/>
    <w:rsid w:val="00DD1278"/>
    <w:rsid w:val="00DD22D9"/>
    <w:rsid w:val="00DD2507"/>
    <w:rsid w:val="00DD2F9B"/>
    <w:rsid w:val="00DD6B45"/>
    <w:rsid w:val="00DD7466"/>
    <w:rsid w:val="00DE2964"/>
    <w:rsid w:val="00DE302F"/>
    <w:rsid w:val="00DE4166"/>
    <w:rsid w:val="00DE58A2"/>
    <w:rsid w:val="00DE6BFC"/>
    <w:rsid w:val="00DE7146"/>
    <w:rsid w:val="00DF1545"/>
    <w:rsid w:val="00DF195D"/>
    <w:rsid w:val="00DF3893"/>
    <w:rsid w:val="00DF45F3"/>
    <w:rsid w:val="00DF637D"/>
    <w:rsid w:val="00E01A4D"/>
    <w:rsid w:val="00E03A83"/>
    <w:rsid w:val="00E053D8"/>
    <w:rsid w:val="00E071A6"/>
    <w:rsid w:val="00E073B3"/>
    <w:rsid w:val="00E10946"/>
    <w:rsid w:val="00E136B5"/>
    <w:rsid w:val="00E13EFC"/>
    <w:rsid w:val="00E14470"/>
    <w:rsid w:val="00E1596E"/>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5782B"/>
    <w:rsid w:val="00E57A47"/>
    <w:rsid w:val="00E600B0"/>
    <w:rsid w:val="00E60D0F"/>
    <w:rsid w:val="00E611DA"/>
    <w:rsid w:val="00E61660"/>
    <w:rsid w:val="00E61985"/>
    <w:rsid w:val="00E61DAE"/>
    <w:rsid w:val="00E63C04"/>
    <w:rsid w:val="00E657C8"/>
    <w:rsid w:val="00E67707"/>
    <w:rsid w:val="00E67771"/>
    <w:rsid w:val="00E7094A"/>
    <w:rsid w:val="00E70C02"/>
    <w:rsid w:val="00E71EB9"/>
    <w:rsid w:val="00E72DAA"/>
    <w:rsid w:val="00E734AF"/>
    <w:rsid w:val="00E743E1"/>
    <w:rsid w:val="00E74935"/>
    <w:rsid w:val="00E766E4"/>
    <w:rsid w:val="00E80094"/>
    <w:rsid w:val="00E81A84"/>
    <w:rsid w:val="00E824D8"/>
    <w:rsid w:val="00E857BF"/>
    <w:rsid w:val="00E87D19"/>
    <w:rsid w:val="00E90D1F"/>
    <w:rsid w:val="00E92C3E"/>
    <w:rsid w:val="00E93F29"/>
    <w:rsid w:val="00EA0555"/>
    <w:rsid w:val="00EA0E83"/>
    <w:rsid w:val="00EA4AD4"/>
    <w:rsid w:val="00EA4CC8"/>
    <w:rsid w:val="00EA5A86"/>
    <w:rsid w:val="00EA6A6A"/>
    <w:rsid w:val="00EA6EA9"/>
    <w:rsid w:val="00EB0657"/>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132F"/>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532D"/>
    <w:rsid w:val="00F05F3E"/>
    <w:rsid w:val="00F06FF3"/>
    <w:rsid w:val="00F10F8C"/>
    <w:rsid w:val="00F112F6"/>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1B40"/>
    <w:rsid w:val="00F51ED0"/>
    <w:rsid w:val="00F5213C"/>
    <w:rsid w:val="00F53921"/>
    <w:rsid w:val="00F57269"/>
    <w:rsid w:val="00F61673"/>
    <w:rsid w:val="00F61AEA"/>
    <w:rsid w:val="00F61D0D"/>
    <w:rsid w:val="00F61D95"/>
    <w:rsid w:val="00F62521"/>
    <w:rsid w:val="00F62997"/>
    <w:rsid w:val="00F66229"/>
    <w:rsid w:val="00F66480"/>
    <w:rsid w:val="00F66C72"/>
    <w:rsid w:val="00F67C41"/>
    <w:rsid w:val="00F731F5"/>
    <w:rsid w:val="00F73BE9"/>
    <w:rsid w:val="00F73C76"/>
    <w:rsid w:val="00F77136"/>
    <w:rsid w:val="00F77628"/>
    <w:rsid w:val="00F81664"/>
    <w:rsid w:val="00F82972"/>
    <w:rsid w:val="00F83748"/>
    <w:rsid w:val="00F83B54"/>
    <w:rsid w:val="00F84D6A"/>
    <w:rsid w:val="00F86BFB"/>
    <w:rsid w:val="00F86F08"/>
    <w:rsid w:val="00F872D6"/>
    <w:rsid w:val="00F908CC"/>
    <w:rsid w:val="00F91BFE"/>
    <w:rsid w:val="00F92B43"/>
    <w:rsid w:val="00F938DA"/>
    <w:rsid w:val="00F93970"/>
    <w:rsid w:val="00F94920"/>
    <w:rsid w:val="00FA0226"/>
    <w:rsid w:val="00FA0555"/>
    <w:rsid w:val="00FA0EFD"/>
    <w:rsid w:val="00FA231E"/>
    <w:rsid w:val="00FA4D35"/>
    <w:rsid w:val="00FA620A"/>
    <w:rsid w:val="00FA6292"/>
    <w:rsid w:val="00FA6455"/>
    <w:rsid w:val="00FB1996"/>
    <w:rsid w:val="00FB3519"/>
    <w:rsid w:val="00FB3E00"/>
    <w:rsid w:val="00FB5F8D"/>
    <w:rsid w:val="00FC055B"/>
    <w:rsid w:val="00FC2844"/>
    <w:rsid w:val="00FC36B6"/>
    <w:rsid w:val="00FC5272"/>
    <w:rsid w:val="00FC536C"/>
    <w:rsid w:val="00FC5451"/>
    <w:rsid w:val="00FD074E"/>
    <w:rsid w:val="00FD0F0C"/>
    <w:rsid w:val="00FD1248"/>
    <w:rsid w:val="00FD29DC"/>
    <w:rsid w:val="00FD4B5D"/>
    <w:rsid w:val="00FD6467"/>
    <w:rsid w:val="00FE127C"/>
    <w:rsid w:val="00FE1879"/>
    <w:rsid w:val="00FE2323"/>
    <w:rsid w:val="00FE3080"/>
    <w:rsid w:val="00FE3630"/>
    <w:rsid w:val="00FF0734"/>
    <w:rsid w:val="00FF0D19"/>
    <w:rsid w:val="00FF3277"/>
    <w:rsid w:val="00FF39CB"/>
    <w:rsid w:val="00FF472E"/>
    <w:rsid w:val="01022BB7"/>
    <w:rsid w:val="01376D8A"/>
    <w:rsid w:val="01B5D975"/>
    <w:rsid w:val="023A0FBA"/>
    <w:rsid w:val="02D0AB60"/>
    <w:rsid w:val="0B3A9028"/>
    <w:rsid w:val="0F6AF3E6"/>
    <w:rsid w:val="1027C4E7"/>
    <w:rsid w:val="1053EF44"/>
    <w:rsid w:val="1343C634"/>
    <w:rsid w:val="13B9448A"/>
    <w:rsid w:val="1533A0CD"/>
    <w:rsid w:val="1598ED55"/>
    <w:rsid w:val="1CC79244"/>
    <w:rsid w:val="1DC9BA61"/>
    <w:rsid w:val="2321DD7A"/>
    <w:rsid w:val="27B1426A"/>
    <w:rsid w:val="27F3B108"/>
    <w:rsid w:val="2B027FA9"/>
    <w:rsid w:val="2B48C854"/>
    <w:rsid w:val="2BC33651"/>
    <w:rsid w:val="2D364E25"/>
    <w:rsid w:val="2D4D4362"/>
    <w:rsid w:val="2E80B88D"/>
    <w:rsid w:val="308A355F"/>
    <w:rsid w:val="308E9A47"/>
    <w:rsid w:val="32DAED46"/>
    <w:rsid w:val="3360F528"/>
    <w:rsid w:val="35239562"/>
    <w:rsid w:val="35CE1FA7"/>
    <w:rsid w:val="3852AF31"/>
    <w:rsid w:val="389BBAB6"/>
    <w:rsid w:val="3DFB03C8"/>
    <w:rsid w:val="3F96952B"/>
    <w:rsid w:val="458CD058"/>
    <w:rsid w:val="467596FE"/>
    <w:rsid w:val="486C2DF9"/>
    <w:rsid w:val="4D183B97"/>
    <w:rsid w:val="4DB45FE0"/>
    <w:rsid w:val="4E1DCE92"/>
    <w:rsid w:val="51AD8EAB"/>
    <w:rsid w:val="56740FA4"/>
    <w:rsid w:val="57EB970B"/>
    <w:rsid w:val="59D685FA"/>
    <w:rsid w:val="5B41938A"/>
    <w:rsid w:val="5BC25EF7"/>
    <w:rsid w:val="5C846CE9"/>
    <w:rsid w:val="5D8766D9"/>
    <w:rsid w:val="5DCEE6F8"/>
    <w:rsid w:val="64DFAFDB"/>
    <w:rsid w:val="6643912F"/>
    <w:rsid w:val="6889493D"/>
    <w:rsid w:val="68ACD9A2"/>
    <w:rsid w:val="6CFC3BAE"/>
    <w:rsid w:val="705BFA92"/>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7DA4"/>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7"/>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70BDF"/>
    <w:pPr>
      <w:keepNext/>
      <w:keepLines/>
      <w:numPr>
        <w:ilvl w:val="1"/>
        <w:numId w:val="7"/>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qFormat/>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7823DF"/>
    <w:pPr>
      <w:keepNext/>
      <w:keepLines/>
      <w:spacing w:before="200" w:after="0" w:line="276" w:lineRule="auto"/>
      <w:ind w:firstLine="0"/>
      <w:outlineLvl w:val="7"/>
    </w:pPr>
    <w:rPr>
      <w:rFonts w:asciiTheme="majorHAnsi" w:eastAsiaTheme="majorEastAsia" w:hAnsiTheme="majorHAnsi" w:cstheme="majorBidi"/>
      <w:color w:val="4472C4" w:themeColor="accent1"/>
      <w:kern w:val="0"/>
      <w:sz w:val="20"/>
      <w:szCs w:val="20"/>
      <w:lang w:val="en-US"/>
      <w14:ligatures w14:val="none"/>
    </w:rPr>
  </w:style>
  <w:style w:type="paragraph" w:styleId="Ttulo9">
    <w:name w:val="heading 9"/>
    <w:basedOn w:val="Normal"/>
    <w:next w:val="Normal"/>
    <w:link w:val="Ttulo9Car"/>
    <w:uiPriority w:val="9"/>
    <w:semiHidden/>
    <w:unhideWhenUsed/>
    <w:qFormat/>
    <w:rsid w:val="007823DF"/>
    <w:pPr>
      <w:keepNext/>
      <w:keepLines/>
      <w:spacing w:before="200" w:after="0" w:line="276" w:lineRule="auto"/>
      <w:ind w:firstLine="0"/>
      <w:outlineLvl w:val="8"/>
    </w:pPr>
    <w:rPr>
      <w:rFonts w:asciiTheme="majorHAnsi" w:eastAsiaTheme="majorEastAsia" w:hAnsiTheme="majorHAnsi" w:cstheme="majorBidi"/>
      <w:i/>
      <w:iCs/>
      <w:color w:val="404040" w:themeColor="text1" w:themeTint="BF"/>
      <w:kern w:val="0"/>
      <w:sz w:val="20"/>
      <w:szCs w:val="20"/>
      <w:lang w:val="en-US"/>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70BDF"/>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3"/>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0C1C4F"/>
    <w:pPr>
      <w:numPr>
        <w:numId w:val="4"/>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0C1C4F"/>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5"/>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6"/>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uerte">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7"/>
      </w:numPr>
    </w:pPr>
  </w:style>
  <w:style w:type="character" w:customStyle="1" w:styleId="Ttulo8Car">
    <w:name w:val="Título 8 Car"/>
    <w:basedOn w:val="Fuentedeprrafopredeter"/>
    <w:link w:val="Ttulo8"/>
    <w:uiPriority w:val="9"/>
    <w:semiHidden/>
    <w:rsid w:val="007823DF"/>
    <w:rPr>
      <w:rFonts w:asciiTheme="majorHAnsi" w:eastAsiaTheme="majorEastAsia" w:hAnsiTheme="majorHAnsi" w:cstheme="majorBidi"/>
      <w:color w:val="4472C4" w:themeColor="accent1"/>
      <w:kern w:val="0"/>
      <w:sz w:val="20"/>
      <w:szCs w:val="20"/>
      <w:lang w:val="en-US"/>
      <w14:ligatures w14:val="none"/>
    </w:rPr>
  </w:style>
  <w:style w:type="character" w:customStyle="1" w:styleId="Ttulo9Car">
    <w:name w:val="Título 9 Car"/>
    <w:basedOn w:val="Fuentedeprrafopredeter"/>
    <w:link w:val="Ttulo9"/>
    <w:uiPriority w:val="9"/>
    <w:semiHidden/>
    <w:rsid w:val="007823DF"/>
    <w:rPr>
      <w:rFonts w:asciiTheme="majorHAnsi" w:eastAsiaTheme="majorEastAsia" w:hAnsiTheme="majorHAnsi" w:cstheme="majorBidi"/>
      <w:i/>
      <w:iCs/>
      <w:color w:val="404040" w:themeColor="text1" w:themeTint="BF"/>
      <w:kern w:val="0"/>
      <w:sz w:val="20"/>
      <w:szCs w:val="20"/>
      <w:lang w:val="en-US"/>
      <w14:ligatures w14:val="none"/>
    </w:rPr>
  </w:style>
  <w:style w:type="paragraph" w:styleId="Textoindependiente">
    <w:name w:val="Body Text"/>
    <w:basedOn w:val="Normal"/>
    <w:link w:val="TextoindependienteCar"/>
    <w:uiPriority w:val="99"/>
    <w:unhideWhenUsed/>
    <w:rsid w:val="007823DF"/>
    <w:pPr>
      <w:spacing w:before="0" w:line="276" w:lineRule="auto"/>
      <w:ind w:firstLine="0"/>
    </w:pPr>
    <w:rPr>
      <w:rFonts w:ascii="Calibri" w:eastAsiaTheme="minorEastAsia" w:hAnsi="Calibri"/>
      <w:kern w:val="0"/>
      <w:lang w:val="en-US"/>
      <w14:ligatures w14:val="none"/>
    </w:rPr>
  </w:style>
  <w:style w:type="character" w:customStyle="1" w:styleId="TextoindependienteCar">
    <w:name w:val="Texto independiente Car"/>
    <w:basedOn w:val="Fuentedeprrafopredeter"/>
    <w:link w:val="Textoindependiente"/>
    <w:uiPriority w:val="99"/>
    <w:rsid w:val="007823DF"/>
    <w:rPr>
      <w:rFonts w:ascii="Calibri" w:eastAsiaTheme="minorEastAsia" w:hAnsi="Calibri"/>
      <w:kern w:val="0"/>
      <w:sz w:val="28"/>
      <w:lang w:val="en-US"/>
      <w14:ligatures w14:val="none"/>
    </w:rPr>
  </w:style>
  <w:style w:type="paragraph" w:styleId="Textoindependiente2">
    <w:name w:val="Body Text 2"/>
    <w:basedOn w:val="Normal"/>
    <w:link w:val="Textoindependiente2Car"/>
    <w:uiPriority w:val="99"/>
    <w:unhideWhenUsed/>
    <w:rsid w:val="007823DF"/>
    <w:pPr>
      <w:spacing w:before="0" w:line="480" w:lineRule="auto"/>
      <w:ind w:firstLine="0"/>
    </w:pPr>
    <w:rPr>
      <w:rFonts w:ascii="Calibri" w:eastAsiaTheme="minorEastAsia" w:hAnsi="Calibri"/>
      <w:kern w:val="0"/>
      <w:lang w:val="en-US"/>
      <w14:ligatures w14:val="none"/>
    </w:rPr>
  </w:style>
  <w:style w:type="character" w:customStyle="1" w:styleId="Textoindependiente2Car">
    <w:name w:val="Texto independiente 2 Car"/>
    <w:basedOn w:val="Fuentedeprrafopredeter"/>
    <w:link w:val="Textoindependiente2"/>
    <w:uiPriority w:val="99"/>
    <w:rsid w:val="007823DF"/>
    <w:rPr>
      <w:rFonts w:ascii="Calibri" w:eastAsiaTheme="minorEastAsia" w:hAnsi="Calibri"/>
      <w:kern w:val="0"/>
      <w:sz w:val="28"/>
      <w:lang w:val="en-US"/>
      <w14:ligatures w14:val="none"/>
    </w:rPr>
  </w:style>
  <w:style w:type="paragraph" w:styleId="Textoindependiente3">
    <w:name w:val="Body Text 3"/>
    <w:basedOn w:val="Normal"/>
    <w:link w:val="Textoindependiente3Car"/>
    <w:uiPriority w:val="99"/>
    <w:unhideWhenUsed/>
    <w:rsid w:val="007823DF"/>
    <w:pPr>
      <w:spacing w:before="0" w:line="276" w:lineRule="auto"/>
      <w:ind w:firstLine="0"/>
    </w:pPr>
    <w:rPr>
      <w:rFonts w:ascii="Calibri" w:eastAsiaTheme="minorEastAsia" w:hAnsi="Calibri"/>
      <w:kern w:val="0"/>
      <w:sz w:val="16"/>
      <w:szCs w:val="16"/>
      <w:lang w:val="en-US"/>
      <w14:ligatures w14:val="none"/>
    </w:rPr>
  </w:style>
  <w:style w:type="character" w:customStyle="1" w:styleId="Textoindependiente3Car">
    <w:name w:val="Texto independiente 3 Car"/>
    <w:basedOn w:val="Fuentedeprrafopredeter"/>
    <w:link w:val="Textoindependiente3"/>
    <w:uiPriority w:val="99"/>
    <w:rsid w:val="007823DF"/>
    <w:rPr>
      <w:rFonts w:ascii="Calibri" w:eastAsiaTheme="minorEastAsia" w:hAnsi="Calibri"/>
      <w:kern w:val="0"/>
      <w:sz w:val="16"/>
      <w:szCs w:val="16"/>
      <w:lang w:val="en-US"/>
      <w14:ligatures w14:val="none"/>
    </w:rPr>
  </w:style>
  <w:style w:type="paragraph" w:styleId="Lista">
    <w:name w:val="List"/>
    <w:basedOn w:val="Normal"/>
    <w:uiPriority w:val="99"/>
    <w:unhideWhenUsed/>
    <w:rsid w:val="007823DF"/>
    <w:pPr>
      <w:spacing w:before="0" w:after="200" w:line="276" w:lineRule="auto"/>
      <w:ind w:left="360" w:hanging="360"/>
      <w:contextualSpacing/>
    </w:pPr>
    <w:rPr>
      <w:rFonts w:ascii="Calibri" w:eastAsiaTheme="minorEastAsia" w:hAnsi="Calibri"/>
      <w:kern w:val="0"/>
      <w:lang w:val="en-US"/>
      <w14:ligatures w14:val="none"/>
    </w:rPr>
  </w:style>
  <w:style w:type="paragraph" w:styleId="Lista2">
    <w:name w:val="List 2"/>
    <w:basedOn w:val="Normal"/>
    <w:uiPriority w:val="99"/>
    <w:unhideWhenUsed/>
    <w:rsid w:val="007823DF"/>
    <w:pPr>
      <w:spacing w:before="0" w:after="200" w:line="276" w:lineRule="auto"/>
      <w:ind w:left="720" w:hanging="360"/>
      <w:contextualSpacing/>
    </w:pPr>
    <w:rPr>
      <w:rFonts w:ascii="Calibri" w:eastAsiaTheme="minorEastAsia" w:hAnsi="Calibri"/>
      <w:kern w:val="0"/>
      <w:lang w:val="en-US"/>
      <w14:ligatures w14:val="none"/>
    </w:rPr>
  </w:style>
  <w:style w:type="paragraph" w:styleId="Lista3">
    <w:name w:val="List 3"/>
    <w:basedOn w:val="Normal"/>
    <w:uiPriority w:val="99"/>
    <w:unhideWhenUsed/>
    <w:rsid w:val="007823DF"/>
    <w:pPr>
      <w:spacing w:before="0" w:after="200" w:line="276" w:lineRule="auto"/>
      <w:ind w:left="1080" w:hanging="360"/>
      <w:contextualSpacing/>
    </w:pPr>
    <w:rPr>
      <w:rFonts w:ascii="Calibri" w:eastAsiaTheme="minorEastAsia" w:hAnsi="Calibri"/>
      <w:kern w:val="0"/>
      <w:lang w:val="en-US"/>
      <w14:ligatures w14:val="none"/>
    </w:rPr>
  </w:style>
  <w:style w:type="paragraph" w:styleId="Listaconvietas2">
    <w:name w:val="List Bullet 2"/>
    <w:basedOn w:val="Normal"/>
    <w:uiPriority w:val="99"/>
    <w:unhideWhenUsed/>
    <w:rsid w:val="007823DF"/>
    <w:pPr>
      <w:numPr>
        <w:numId w:val="8"/>
      </w:numPr>
      <w:spacing w:before="0" w:after="200" w:line="276" w:lineRule="auto"/>
      <w:contextualSpacing/>
    </w:pPr>
    <w:rPr>
      <w:rFonts w:ascii="Calibri" w:eastAsiaTheme="minorEastAsia" w:hAnsi="Calibri"/>
      <w:kern w:val="0"/>
      <w:lang w:val="en-US"/>
      <w14:ligatures w14:val="none"/>
    </w:rPr>
  </w:style>
  <w:style w:type="paragraph" w:styleId="Listaconvietas3">
    <w:name w:val="List Bullet 3"/>
    <w:basedOn w:val="Normal"/>
    <w:uiPriority w:val="99"/>
    <w:unhideWhenUsed/>
    <w:rsid w:val="007823DF"/>
    <w:pPr>
      <w:numPr>
        <w:numId w:val="9"/>
      </w:numPr>
      <w:spacing w:before="0" w:after="200" w:line="276" w:lineRule="auto"/>
      <w:contextualSpacing/>
    </w:pPr>
    <w:rPr>
      <w:rFonts w:ascii="Calibri" w:eastAsiaTheme="minorEastAsia" w:hAnsi="Calibri"/>
      <w:kern w:val="0"/>
      <w:lang w:val="en-US"/>
      <w14:ligatures w14:val="none"/>
    </w:rPr>
  </w:style>
  <w:style w:type="paragraph" w:styleId="Listaconnmeros">
    <w:name w:val="List Number"/>
    <w:basedOn w:val="Normal"/>
    <w:uiPriority w:val="99"/>
    <w:unhideWhenUsed/>
    <w:rsid w:val="007823DF"/>
    <w:pPr>
      <w:numPr>
        <w:numId w:val="10"/>
      </w:numPr>
      <w:spacing w:before="0" w:after="200" w:line="276" w:lineRule="auto"/>
      <w:contextualSpacing/>
    </w:pPr>
    <w:rPr>
      <w:rFonts w:ascii="Calibri" w:eastAsiaTheme="minorEastAsia" w:hAnsi="Calibri"/>
      <w:kern w:val="0"/>
      <w:lang w:val="en-US"/>
      <w14:ligatures w14:val="none"/>
    </w:rPr>
  </w:style>
  <w:style w:type="paragraph" w:styleId="Listaconnmeros2">
    <w:name w:val="List Number 2"/>
    <w:basedOn w:val="Normal"/>
    <w:uiPriority w:val="99"/>
    <w:unhideWhenUsed/>
    <w:rsid w:val="007823DF"/>
    <w:pPr>
      <w:numPr>
        <w:numId w:val="11"/>
      </w:numPr>
      <w:spacing w:before="0" w:after="200" w:line="276" w:lineRule="auto"/>
      <w:contextualSpacing/>
    </w:pPr>
    <w:rPr>
      <w:rFonts w:ascii="Calibri" w:eastAsiaTheme="minorEastAsia" w:hAnsi="Calibri"/>
      <w:kern w:val="0"/>
      <w:lang w:val="en-US"/>
      <w14:ligatures w14:val="none"/>
    </w:rPr>
  </w:style>
  <w:style w:type="paragraph" w:styleId="Listaconnmeros3">
    <w:name w:val="List Number 3"/>
    <w:basedOn w:val="Normal"/>
    <w:uiPriority w:val="99"/>
    <w:unhideWhenUsed/>
    <w:rsid w:val="007823DF"/>
    <w:pPr>
      <w:numPr>
        <w:numId w:val="12"/>
      </w:numPr>
      <w:spacing w:before="0" w:after="200" w:line="276" w:lineRule="auto"/>
      <w:contextualSpacing/>
    </w:pPr>
    <w:rPr>
      <w:rFonts w:ascii="Calibri" w:eastAsiaTheme="minorEastAsia" w:hAnsi="Calibri"/>
      <w:kern w:val="0"/>
      <w:lang w:val="en-US"/>
      <w14:ligatures w14:val="none"/>
    </w:rPr>
  </w:style>
  <w:style w:type="paragraph" w:styleId="Continuarlista">
    <w:name w:val="List Continue"/>
    <w:basedOn w:val="Normal"/>
    <w:uiPriority w:val="99"/>
    <w:unhideWhenUsed/>
    <w:rsid w:val="007823DF"/>
    <w:pPr>
      <w:spacing w:before="0" w:line="276" w:lineRule="auto"/>
      <w:ind w:left="360" w:firstLine="0"/>
      <w:contextualSpacing/>
    </w:pPr>
    <w:rPr>
      <w:rFonts w:ascii="Calibri" w:eastAsiaTheme="minorEastAsia" w:hAnsi="Calibri"/>
      <w:kern w:val="0"/>
      <w:lang w:val="en-US"/>
      <w14:ligatures w14:val="none"/>
    </w:rPr>
  </w:style>
  <w:style w:type="paragraph" w:styleId="Continuarlista2">
    <w:name w:val="List Continue 2"/>
    <w:basedOn w:val="Normal"/>
    <w:uiPriority w:val="99"/>
    <w:unhideWhenUsed/>
    <w:rsid w:val="007823DF"/>
    <w:pPr>
      <w:spacing w:before="0" w:line="276" w:lineRule="auto"/>
      <w:ind w:left="720" w:firstLine="0"/>
      <w:contextualSpacing/>
    </w:pPr>
    <w:rPr>
      <w:rFonts w:ascii="Calibri" w:eastAsiaTheme="minorEastAsia" w:hAnsi="Calibri"/>
      <w:kern w:val="0"/>
      <w:lang w:val="en-US"/>
      <w14:ligatures w14:val="none"/>
    </w:rPr>
  </w:style>
  <w:style w:type="paragraph" w:styleId="Continuarlista3">
    <w:name w:val="List Continue 3"/>
    <w:basedOn w:val="Normal"/>
    <w:uiPriority w:val="99"/>
    <w:unhideWhenUsed/>
    <w:rsid w:val="007823DF"/>
    <w:pPr>
      <w:spacing w:before="0" w:line="276" w:lineRule="auto"/>
      <w:ind w:left="1080" w:firstLine="0"/>
      <w:contextualSpacing/>
    </w:pPr>
    <w:rPr>
      <w:rFonts w:ascii="Calibri" w:eastAsiaTheme="minorEastAsia" w:hAnsi="Calibri"/>
      <w:kern w:val="0"/>
      <w:lang w:val="en-US"/>
      <w14:ligatures w14:val="none"/>
    </w:rPr>
  </w:style>
  <w:style w:type="paragraph" w:styleId="Textomacro">
    <w:name w:val="macro"/>
    <w:link w:val="TextomacroCar"/>
    <w:uiPriority w:val="99"/>
    <w:unhideWhenUsed/>
    <w:rsid w:val="007823DF"/>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lang w:val="en-US"/>
      <w14:ligatures w14:val="none"/>
    </w:rPr>
  </w:style>
  <w:style w:type="character" w:customStyle="1" w:styleId="TextomacroCar">
    <w:name w:val="Texto macro Car"/>
    <w:basedOn w:val="Fuentedeprrafopredeter"/>
    <w:link w:val="Textomacro"/>
    <w:uiPriority w:val="99"/>
    <w:rsid w:val="007823DF"/>
    <w:rPr>
      <w:rFonts w:ascii="Courier" w:eastAsiaTheme="minorEastAsia" w:hAnsi="Courier"/>
      <w:kern w:val="0"/>
      <w:sz w:val="20"/>
      <w:szCs w:val="20"/>
      <w:lang w:val="en-US"/>
      <w14:ligatures w14:val="none"/>
    </w:rPr>
  </w:style>
  <w:style w:type="paragraph" w:styleId="Descripcin">
    <w:name w:val="caption"/>
    <w:basedOn w:val="Normal"/>
    <w:next w:val="Normal"/>
    <w:uiPriority w:val="35"/>
    <w:semiHidden/>
    <w:unhideWhenUsed/>
    <w:qFormat/>
    <w:rsid w:val="007823DF"/>
    <w:pPr>
      <w:spacing w:before="0" w:after="200" w:line="240" w:lineRule="auto"/>
      <w:ind w:firstLine="0"/>
    </w:pPr>
    <w:rPr>
      <w:rFonts w:ascii="Calibri" w:eastAsiaTheme="minorEastAsia" w:hAnsi="Calibri"/>
      <w:b/>
      <w:bCs/>
      <w:color w:val="4472C4" w:themeColor="accent1"/>
      <w:kern w:val="0"/>
      <w:sz w:val="18"/>
      <w:szCs w:val="18"/>
      <w:lang w:val="en-US"/>
      <w14:ligatures w14:val="none"/>
    </w:rPr>
  </w:style>
  <w:style w:type="character" w:styleId="nfasis">
    <w:name w:val="Emphasis"/>
    <w:basedOn w:val="Fuentedeprrafopredeter"/>
    <w:uiPriority w:val="20"/>
    <w:qFormat/>
    <w:rsid w:val="007823DF"/>
    <w:rPr>
      <w:i/>
      <w:iCs/>
    </w:rPr>
  </w:style>
  <w:style w:type="paragraph" w:styleId="Citadestacada">
    <w:name w:val="Intense Quote"/>
    <w:basedOn w:val="Normal"/>
    <w:next w:val="Normal"/>
    <w:link w:val="CitadestacadaCar"/>
    <w:uiPriority w:val="30"/>
    <w:qFormat/>
    <w:rsid w:val="007823DF"/>
    <w:pPr>
      <w:pBdr>
        <w:bottom w:val="single" w:sz="4" w:space="4" w:color="4472C4" w:themeColor="accent1"/>
      </w:pBdr>
      <w:spacing w:before="200" w:after="280" w:line="276" w:lineRule="auto"/>
      <w:ind w:left="936" w:right="936" w:firstLine="0"/>
    </w:pPr>
    <w:rPr>
      <w:rFonts w:ascii="Calibri" w:eastAsiaTheme="minorEastAsia" w:hAnsi="Calibri"/>
      <w:b/>
      <w:bCs/>
      <w:i/>
      <w:iCs/>
      <w:color w:val="4472C4" w:themeColor="accent1"/>
      <w:kern w:val="0"/>
      <w:lang w:val="en-US"/>
      <w14:ligatures w14:val="none"/>
    </w:rPr>
  </w:style>
  <w:style w:type="character" w:customStyle="1" w:styleId="CitadestacadaCar">
    <w:name w:val="Cita destacada Car"/>
    <w:basedOn w:val="Fuentedeprrafopredeter"/>
    <w:link w:val="Citadestacada"/>
    <w:uiPriority w:val="30"/>
    <w:rsid w:val="007823DF"/>
    <w:rPr>
      <w:rFonts w:ascii="Calibri" w:eastAsiaTheme="minorEastAsia" w:hAnsi="Calibri"/>
      <w:b/>
      <w:bCs/>
      <w:i/>
      <w:iCs/>
      <w:color w:val="4472C4" w:themeColor="accent1"/>
      <w:kern w:val="0"/>
      <w:sz w:val="28"/>
      <w:lang w:val="en-US"/>
      <w14:ligatures w14:val="none"/>
    </w:rPr>
  </w:style>
  <w:style w:type="character" w:styleId="nfasissutil">
    <w:name w:val="Subtle Emphasis"/>
    <w:basedOn w:val="Fuentedeprrafopredeter"/>
    <w:uiPriority w:val="19"/>
    <w:qFormat/>
    <w:rsid w:val="007823DF"/>
    <w:rPr>
      <w:i/>
      <w:iCs/>
      <w:color w:val="808080" w:themeColor="text1" w:themeTint="7F"/>
    </w:rPr>
  </w:style>
  <w:style w:type="character" w:styleId="nfasisintenso">
    <w:name w:val="Intense Emphasis"/>
    <w:basedOn w:val="Fuentedeprrafopredeter"/>
    <w:uiPriority w:val="21"/>
    <w:qFormat/>
    <w:rsid w:val="007823DF"/>
    <w:rPr>
      <w:b/>
      <w:bCs/>
      <w:i/>
      <w:iCs/>
      <w:color w:val="4472C4" w:themeColor="accent1"/>
    </w:rPr>
  </w:style>
  <w:style w:type="character" w:styleId="Referenciasutil">
    <w:name w:val="Subtle Reference"/>
    <w:basedOn w:val="Fuentedeprrafopredeter"/>
    <w:uiPriority w:val="31"/>
    <w:qFormat/>
    <w:rsid w:val="007823DF"/>
    <w:rPr>
      <w:smallCaps/>
      <w:color w:val="ED7D31" w:themeColor="accent2"/>
      <w:u w:val="single"/>
    </w:rPr>
  </w:style>
  <w:style w:type="character" w:styleId="Referenciaintensa">
    <w:name w:val="Intense Reference"/>
    <w:basedOn w:val="Fuentedeprrafopredeter"/>
    <w:uiPriority w:val="32"/>
    <w:qFormat/>
    <w:rsid w:val="007823DF"/>
    <w:rPr>
      <w:b/>
      <w:bCs/>
      <w:smallCaps/>
      <w:color w:val="ED7D31" w:themeColor="accent2"/>
      <w:spacing w:val="5"/>
      <w:u w:val="single"/>
    </w:rPr>
  </w:style>
  <w:style w:type="character" w:styleId="Ttulodellibro">
    <w:name w:val="Book Title"/>
    <w:basedOn w:val="Fuentedeprrafopredeter"/>
    <w:uiPriority w:val="33"/>
    <w:qFormat/>
    <w:rsid w:val="007823DF"/>
    <w:rPr>
      <w:b/>
      <w:bCs/>
      <w:smallCaps/>
      <w:spacing w:val="5"/>
    </w:rPr>
  </w:style>
  <w:style w:type="table" w:styleId="Sombreadoclaro">
    <w:name w:val="Light Shading"/>
    <w:basedOn w:val="Tablanormal"/>
    <w:uiPriority w:val="60"/>
    <w:rsid w:val="007823DF"/>
    <w:pPr>
      <w:spacing w:after="0" w:line="240" w:lineRule="auto"/>
    </w:pPr>
    <w:rPr>
      <w:rFonts w:eastAsiaTheme="minorEastAsia"/>
      <w:color w:val="000000" w:themeColor="text1" w:themeShade="BF"/>
      <w:kern w:val="0"/>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7823DF"/>
    <w:pPr>
      <w:spacing w:after="0" w:line="240" w:lineRule="auto"/>
    </w:pPr>
    <w:rPr>
      <w:rFonts w:eastAsiaTheme="minorEastAsia"/>
      <w:color w:val="2F5496" w:themeColor="accent1" w:themeShade="BF"/>
      <w:kern w:val="0"/>
      <w:lang w:val="en-US"/>
      <w14:ligatures w14:val="none"/>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Sombreadoclaro-nfasis2">
    <w:name w:val="Light Shading Accent 2"/>
    <w:basedOn w:val="Tablanormal"/>
    <w:uiPriority w:val="60"/>
    <w:rsid w:val="007823DF"/>
    <w:pPr>
      <w:spacing w:after="0" w:line="240" w:lineRule="auto"/>
    </w:pPr>
    <w:rPr>
      <w:rFonts w:eastAsiaTheme="minorEastAsia"/>
      <w:color w:val="C45911" w:themeColor="accent2" w:themeShade="BF"/>
      <w:kern w:val="0"/>
      <w:lang w:val="en-US"/>
      <w14:ligatures w14:val="none"/>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Sombreadoclaro-nfasis3">
    <w:name w:val="Light Shading Accent 3"/>
    <w:basedOn w:val="Tablanormal"/>
    <w:uiPriority w:val="60"/>
    <w:rsid w:val="007823DF"/>
    <w:pPr>
      <w:spacing w:after="0" w:line="240" w:lineRule="auto"/>
    </w:pPr>
    <w:rPr>
      <w:rFonts w:eastAsiaTheme="minorEastAsia"/>
      <w:color w:val="7B7B7B" w:themeColor="accent3" w:themeShade="BF"/>
      <w:kern w:val="0"/>
      <w:lang w:val="en-US"/>
      <w14:ligatures w14:val="none"/>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Sombreadoclaro-nfasis4">
    <w:name w:val="Light Shading Accent 4"/>
    <w:basedOn w:val="Tablanormal"/>
    <w:uiPriority w:val="60"/>
    <w:rsid w:val="007823DF"/>
    <w:pPr>
      <w:spacing w:after="0" w:line="240" w:lineRule="auto"/>
    </w:pPr>
    <w:rPr>
      <w:rFonts w:eastAsiaTheme="minorEastAsia"/>
      <w:color w:val="BF8F00" w:themeColor="accent4" w:themeShade="BF"/>
      <w:kern w:val="0"/>
      <w:lang w:val="en-US"/>
      <w14:ligatures w14:val="none"/>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Sombreadoclaro-nfasis5">
    <w:name w:val="Light Shading Accent 5"/>
    <w:basedOn w:val="Tablanormal"/>
    <w:uiPriority w:val="60"/>
    <w:rsid w:val="007823DF"/>
    <w:pPr>
      <w:spacing w:after="0" w:line="240" w:lineRule="auto"/>
    </w:pPr>
    <w:rPr>
      <w:rFonts w:eastAsiaTheme="minorEastAsia"/>
      <w:color w:val="2E74B5" w:themeColor="accent5" w:themeShade="BF"/>
      <w:kern w:val="0"/>
      <w:lang w:val="en-US"/>
      <w14:ligatures w14:val="none"/>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Sombreadoclaro-nfasis6">
    <w:name w:val="Light Shading Accent 6"/>
    <w:basedOn w:val="Tablanormal"/>
    <w:uiPriority w:val="60"/>
    <w:rsid w:val="007823DF"/>
    <w:pPr>
      <w:spacing w:after="0" w:line="240" w:lineRule="auto"/>
    </w:pPr>
    <w:rPr>
      <w:rFonts w:eastAsiaTheme="minorEastAsia"/>
      <w:color w:val="538135" w:themeColor="accent6" w:themeShade="BF"/>
      <w:kern w:val="0"/>
      <w:lang w:val="en-US"/>
      <w14:ligatures w14:val="none"/>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staclara">
    <w:name w:val="Light List"/>
    <w:basedOn w:val="Tablanormal"/>
    <w:uiPriority w:val="61"/>
    <w:rsid w:val="007823DF"/>
    <w:pPr>
      <w:spacing w:after="0" w:line="240" w:lineRule="auto"/>
    </w:pPr>
    <w:rPr>
      <w:rFonts w:eastAsiaTheme="minorEastAsia"/>
      <w:kern w:val="0"/>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7823DF"/>
    <w:pPr>
      <w:spacing w:after="0" w:line="240" w:lineRule="auto"/>
    </w:pPr>
    <w:rPr>
      <w:rFonts w:eastAsiaTheme="minorEastAsia"/>
      <w:kern w:val="0"/>
      <w:lang w:val="en-US"/>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staclara-nfasis2">
    <w:name w:val="Light List Accent 2"/>
    <w:basedOn w:val="Tablanormal"/>
    <w:uiPriority w:val="61"/>
    <w:rsid w:val="007823DF"/>
    <w:pPr>
      <w:spacing w:after="0" w:line="240" w:lineRule="auto"/>
    </w:pPr>
    <w:rPr>
      <w:rFonts w:eastAsiaTheme="minorEastAsia"/>
      <w:kern w:val="0"/>
      <w:lang w:val="en-US"/>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staclara-nfasis3">
    <w:name w:val="Light List Accent 3"/>
    <w:basedOn w:val="Tablanormal"/>
    <w:uiPriority w:val="61"/>
    <w:rsid w:val="007823DF"/>
    <w:pPr>
      <w:spacing w:after="0" w:line="240" w:lineRule="auto"/>
    </w:pPr>
    <w:rPr>
      <w:rFonts w:eastAsiaTheme="minorEastAsia"/>
      <w:kern w:val="0"/>
      <w:lang w:val="en-US"/>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staclara-nfasis4">
    <w:name w:val="Light List Accent 4"/>
    <w:basedOn w:val="Tablanormal"/>
    <w:uiPriority w:val="61"/>
    <w:rsid w:val="007823DF"/>
    <w:pPr>
      <w:spacing w:after="0" w:line="240" w:lineRule="auto"/>
    </w:pPr>
    <w:rPr>
      <w:rFonts w:eastAsiaTheme="minorEastAsia"/>
      <w:kern w:val="0"/>
      <w:lang w:val="en-US"/>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staclara-nfasis5">
    <w:name w:val="Light List Accent 5"/>
    <w:basedOn w:val="Tablanormal"/>
    <w:uiPriority w:val="61"/>
    <w:rsid w:val="007823DF"/>
    <w:pPr>
      <w:spacing w:after="0" w:line="240" w:lineRule="auto"/>
    </w:pPr>
    <w:rPr>
      <w:rFonts w:eastAsiaTheme="minorEastAsia"/>
      <w:kern w:val="0"/>
      <w:lang w:val="en-US"/>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staclara-nfasis6">
    <w:name w:val="Light List Accent 6"/>
    <w:basedOn w:val="Tablanormal"/>
    <w:uiPriority w:val="61"/>
    <w:rsid w:val="007823DF"/>
    <w:pPr>
      <w:spacing w:after="0" w:line="240" w:lineRule="auto"/>
    </w:pPr>
    <w:rPr>
      <w:rFonts w:eastAsiaTheme="minorEastAsia"/>
      <w:kern w:val="0"/>
      <w:lang w:val="en-US"/>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Cuadrculaclara">
    <w:name w:val="Light Grid"/>
    <w:basedOn w:val="Tablanormal"/>
    <w:uiPriority w:val="62"/>
    <w:rsid w:val="007823DF"/>
    <w:pPr>
      <w:spacing w:after="0" w:line="240" w:lineRule="auto"/>
    </w:pPr>
    <w:rPr>
      <w:rFonts w:eastAsiaTheme="minorEastAsia"/>
      <w:kern w:val="0"/>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7823DF"/>
    <w:pPr>
      <w:spacing w:after="0" w:line="240" w:lineRule="auto"/>
    </w:pPr>
    <w:rPr>
      <w:rFonts w:eastAsiaTheme="minorEastAsia"/>
      <w:kern w:val="0"/>
      <w:lang w:val="en-US"/>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Cuadrculaclara-nfasis2">
    <w:name w:val="Light Grid Accent 2"/>
    <w:basedOn w:val="Tablanormal"/>
    <w:uiPriority w:val="62"/>
    <w:rsid w:val="007823DF"/>
    <w:pPr>
      <w:spacing w:after="0" w:line="240" w:lineRule="auto"/>
    </w:pPr>
    <w:rPr>
      <w:rFonts w:eastAsiaTheme="minorEastAsia"/>
      <w:kern w:val="0"/>
      <w:lang w:val="en-US"/>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Cuadrculaclara-nfasis3">
    <w:name w:val="Light Grid Accent 3"/>
    <w:basedOn w:val="Tablanormal"/>
    <w:uiPriority w:val="62"/>
    <w:rsid w:val="007823DF"/>
    <w:pPr>
      <w:spacing w:after="0" w:line="240" w:lineRule="auto"/>
    </w:pPr>
    <w:rPr>
      <w:rFonts w:eastAsiaTheme="minorEastAsia"/>
      <w:kern w:val="0"/>
      <w:lang w:val="en-US"/>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Cuadrculaclara-nfasis4">
    <w:name w:val="Light Grid Accent 4"/>
    <w:basedOn w:val="Tablanormal"/>
    <w:uiPriority w:val="62"/>
    <w:rsid w:val="007823DF"/>
    <w:pPr>
      <w:spacing w:after="0" w:line="240" w:lineRule="auto"/>
    </w:pPr>
    <w:rPr>
      <w:rFonts w:eastAsiaTheme="minorEastAsia"/>
      <w:kern w:val="0"/>
      <w:lang w:val="en-US"/>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Cuadrculaclara-nfasis5">
    <w:name w:val="Light Grid Accent 5"/>
    <w:basedOn w:val="Tablanormal"/>
    <w:uiPriority w:val="62"/>
    <w:rsid w:val="007823DF"/>
    <w:pPr>
      <w:spacing w:after="0" w:line="240" w:lineRule="auto"/>
    </w:pPr>
    <w:rPr>
      <w:rFonts w:eastAsiaTheme="minorEastAsia"/>
      <w:kern w:val="0"/>
      <w:lang w:val="en-US"/>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Cuadrculaclara-nfasis6">
    <w:name w:val="Light Grid Accent 6"/>
    <w:basedOn w:val="Tablanormal"/>
    <w:uiPriority w:val="62"/>
    <w:rsid w:val="007823DF"/>
    <w:pPr>
      <w:spacing w:after="0" w:line="240" w:lineRule="auto"/>
    </w:pPr>
    <w:rPr>
      <w:rFonts w:eastAsiaTheme="minorEastAsia"/>
      <w:kern w:val="0"/>
      <w:lang w:val="en-US"/>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Sombreadomedio1">
    <w:name w:val="Medium Shading 1"/>
    <w:basedOn w:val="Tablanormal"/>
    <w:uiPriority w:val="63"/>
    <w:rsid w:val="007823DF"/>
    <w:pPr>
      <w:spacing w:after="0" w:line="240" w:lineRule="auto"/>
    </w:pPr>
    <w:rPr>
      <w:rFonts w:eastAsiaTheme="minorEastAsia"/>
      <w:kern w:val="0"/>
      <w:lang w:val="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7823DF"/>
    <w:pPr>
      <w:spacing w:after="0" w:line="240" w:lineRule="auto"/>
    </w:pPr>
    <w:rPr>
      <w:rFonts w:eastAsiaTheme="minorEastAsia"/>
      <w:kern w:val="0"/>
      <w:lang w:val="en-US"/>
      <w14:ligatures w14:val="none"/>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7823DF"/>
    <w:pPr>
      <w:spacing w:after="0" w:line="240" w:lineRule="auto"/>
    </w:pPr>
    <w:rPr>
      <w:rFonts w:eastAsiaTheme="minorEastAsia"/>
      <w:kern w:val="0"/>
      <w:lang w:val="en-US"/>
      <w14:ligatures w14:val="none"/>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7823DF"/>
    <w:pPr>
      <w:spacing w:after="0" w:line="240" w:lineRule="auto"/>
    </w:pPr>
    <w:rPr>
      <w:rFonts w:eastAsiaTheme="minorEastAsia"/>
      <w:kern w:val="0"/>
      <w:lang w:val="en-US"/>
      <w14:ligatures w14:val="none"/>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7823DF"/>
    <w:pPr>
      <w:spacing w:after="0" w:line="240" w:lineRule="auto"/>
    </w:pPr>
    <w:rPr>
      <w:rFonts w:eastAsiaTheme="minorEastAsia"/>
      <w:kern w:val="0"/>
      <w:lang w:val="en-US"/>
      <w14:ligatures w14:val="none"/>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7823DF"/>
    <w:pPr>
      <w:spacing w:after="0" w:line="240" w:lineRule="auto"/>
    </w:pPr>
    <w:rPr>
      <w:rFonts w:eastAsiaTheme="minorEastAsia"/>
      <w:kern w:val="0"/>
      <w:lang w:val="en-US"/>
      <w14:ligatures w14:val="none"/>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7823DF"/>
    <w:pPr>
      <w:spacing w:after="0" w:line="240" w:lineRule="auto"/>
    </w:pPr>
    <w:rPr>
      <w:rFonts w:eastAsiaTheme="minorEastAsia"/>
      <w:kern w:val="0"/>
      <w:lang w:val="en-US"/>
      <w14:ligatures w14:val="none"/>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7823DF"/>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7823DF"/>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7823DF"/>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7823DF"/>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7823DF"/>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7823DF"/>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7823DF"/>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7823DF"/>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7823DF"/>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Listamedia1-nfasis2">
    <w:name w:val="Medium List 1 Accent 2"/>
    <w:basedOn w:val="Tablanormal"/>
    <w:uiPriority w:val="65"/>
    <w:rsid w:val="007823DF"/>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Listamedia1-nfasis3">
    <w:name w:val="Medium List 1 Accent 3"/>
    <w:basedOn w:val="Tablanormal"/>
    <w:uiPriority w:val="65"/>
    <w:rsid w:val="007823DF"/>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Listamedia1-nfasis4">
    <w:name w:val="Medium List 1 Accent 4"/>
    <w:basedOn w:val="Tablanormal"/>
    <w:uiPriority w:val="65"/>
    <w:rsid w:val="007823DF"/>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Listamedia1-nfasis5">
    <w:name w:val="Medium List 1 Accent 5"/>
    <w:basedOn w:val="Tablanormal"/>
    <w:uiPriority w:val="65"/>
    <w:rsid w:val="007823DF"/>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Listamedia1-nfasis6">
    <w:name w:val="Medium List 1 Accent 6"/>
    <w:basedOn w:val="Tablanormal"/>
    <w:uiPriority w:val="65"/>
    <w:rsid w:val="007823DF"/>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Listamedia2">
    <w:name w:val="Medium List 2"/>
    <w:basedOn w:val="Tablanormal"/>
    <w:uiPriority w:val="66"/>
    <w:rsid w:val="007823DF"/>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7823DF"/>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7823DF"/>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7823DF"/>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7823DF"/>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7823DF"/>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7823DF"/>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7823DF"/>
    <w:pPr>
      <w:spacing w:after="0" w:line="240" w:lineRule="auto"/>
    </w:pPr>
    <w:rPr>
      <w:rFonts w:eastAsiaTheme="minorEastAsia"/>
      <w:kern w:val="0"/>
      <w:lang w:val="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7823DF"/>
    <w:pPr>
      <w:spacing w:after="0" w:line="240" w:lineRule="auto"/>
    </w:pPr>
    <w:rPr>
      <w:rFonts w:eastAsiaTheme="minorEastAsia"/>
      <w:kern w:val="0"/>
      <w:lang w:val="en-US"/>
      <w14:ligatures w14:val="none"/>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uadrculamedia1-nfasis2">
    <w:name w:val="Medium Grid 1 Accent 2"/>
    <w:basedOn w:val="Tablanormal"/>
    <w:uiPriority w:val="67"/>
    <w:rsid w:val="007823DF"/>
    <w:pPr>
      <w:spacing w:after="0" w:line="240" w:lineRule="auto"/>
    </w:pPr>
    <w:rPr>
      <w:rFonts w:eastAsiaTheme="minorEastAsia"/>
      <w:kern w:val="0"/>
      <w:lang w:val="en-US"/>
      <w14:ligatures w14:val="none"/>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uadrculamedia1-nfasis3">
    <w:name w:val="Medium Grid 1 Accent 3"/>
    <w:basedOn w:val="Tablanormal"/>
    <w:uiPriority w:val="67"/>
    <w:rsid w:val="007823DF"/>
    <w:pPr>
      <w:spacing w:after="0" w:line="240" w:lineRule="auto"/>
    </w:pPr>
    <w:rPr>
      <w:rFonts w:eastAsiaTheme="minorEastAsia"/>
      <w:kern w:val="0"/>
      <w:lang w:val="en-US"/>
      <w14:ligatures w14:val="none"/>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uadrculamedia1-nfasis4">
    <w:name w:val="Medium Grid 1 Accent 4"/>
    <w:basedOn w:val="Tablanormal"/>
    <w:uiPriority w:val="67"/>
    <w:rsid w:val="007823DF"/>
    <w:pPr>
      <w:spacing w:after="0" w:line="240" w:lineRule="auto"/>
    </w:pPr>
    <w:rPr>
      <w:rFonts w:eastAsiaTheme="minorEastAsia"/>
      <w:kern w:val="0"/>
      <w:lang w:val="en-US"/>
      <w14:ligatures w14:val="none"/>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uadrculamedia1-nfasis5">
    <w:name w:val="Medium Grid 1 Accent 5"/>
    <w:basedOn w:val="Tablanormal"/>
    <w:uiPriority w:val="67"/>
    <w:rsid w:val="007823DF"/>
    <w:pPr>
      <w:spacing w:after="0" w:line="240" w:lineRule="auto"/>
    </w:pPr>
    <w:rPr>
      <w:rFonts w:eastAsiaTheme="minorEastAsia"/>
      <w:kern w:val="0"/>
      <w:lang w:val="en-US"/>
      <w14:ligatures w14:val="none"/>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uadrculamedia1-nfasis6">
    <w:name w:val="Medium Grid 1 Accent 6"/>
    <w:basedOn w:val="Tablanormal"/>
    <w:uiPriority w:val="67"/>
    <w:rsid w:val="007823DF"/>
    <w:pPr>
      <w:spacing w:after="0" w:line="240" w:lineRule="auto"/>
    </w:pPr>
    <w:rPr>
      <w:rFonts w:eastAsiaTheme="minorEastAsia"/>
      <w:kern w:val="0"/>
      <w:lang w:val="en-US"/>
      <w14:ligatures w14:val="none"/>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uadrculamedia2">
    <w:name w:val="Medium Grid 2"/>
    <w:basedOn w:val="Tablanormal"/>
    <w:uiPriority w:val="68"/>
    <w:rsid w:val="007823DF"/>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7823DF"/>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7823DF"/>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7823DF"/>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7823DF"/>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7823DF"/>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7823DF"/>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7823DF"/>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7823DF"/>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Cuadrculamedia3-nfasis2">
    <w:name w:val="Medium Grid 3 Accent 2"/>
    <w:basedOn w:val="Tablanormal"/>
    <w:uiPriority w:val="69"/>
    <w:rsid w:val="007823DF"/>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Cuadrculamedia3-nfasis3">
    <w:name w:val="Medium Grid 3 Accent 3"/>
    <w:basedOn w:val="Tablanormal"/>
    <w:uiPriority w:val="69"/>
    <w:rsid w:val="007823DF"/>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Cuadrculamedia3-nfasis4">
    <w:name w:val="Medium Grid 3 Accent 4"/>
    <w:basedOn w:val="Tablanormal"/>
    <w:uiPriority w:val="69"/>
    <w:rsid w:val="007823DF"/>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Cuadrculamedia3-nfasis5">
    <w:name w:val="Medium Grid 3 Accent 5"/>
    <w:basedOn w:val="Tablanormal"/>
    <w:uiPriority w:val="69"/>
    <w:rsid w:val="007823DF"/>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Cuadrculamedia3-nfasis6">
    <w:name w:val="Medium Grid 3 Accent 6"/>
    <w:basedOn w:val="Tablanormal"/>
    <w:uiPriority w:val="69"/>
    <w:rsid w:val="007823DF"/>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Listaoscura">
    <w:name w:val="Dark List"/>
    <w:basedOn w:val="Tablanormal"/>
    <w:uiPriority w:val="70"/>
    <w:rsid w:val="007823DF"/>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7823DF"/>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Listaoscura-nfasis2">
    <w:name w:val="Dark List Accent 2"/>
    <w:basedOn w:val="Tablanormal"/>
    <w:uiPriority w:val="70"/>
    <w:rsid w:val="007823DF"/>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Listaoscura-nfasis3">
    <w:name w:val="Dark List Accent 3"/>
    <w:basedOn w:val="Tablanormal"/>
    <w:uiPriority w:val="70"/>
    <w:rsid w:val="007823DF"/>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Listaoscura-nfasis4">
    <w:name w:val="Dark List Accent 4"/>
    <w:basedOn w:val="Tablanormal"/>
    <w:uiPriority w:val="70"/>
    <w:rsid w:val="007823DF"/>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Listaoscura-nfasis5">
    <w:name w:val="Dark List Accent 5"/>
    <w:basedOn w:val="Tablanormal"/>
    <w:uiPriority w:val="70"/>
    <w:rsid w:val="007823DF"/>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Listaoscura-nfasis6">
    <w:name w:val="Dark List Accent 6"/>
    <w:basedOn w:val="Tablanormal"/>
    <w:uiPriority w:val="70"/>
    <w:rsid w:val="007823DF"/>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Sombreadovistoso">
    <w:name w:val="Colorful Shading"/>
    <w:basedOn w:val="Tablanormal"/>
    <w:uiPriority w:val="71"/>
    <w:rsid w:val="007823DF"/>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7823DF"/>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7823DF"/>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7823DF"/>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Sombreadovistoso-nfasis4">
    <w:name w:val="Colorful Shading Accent 4"/>
    <w:basedOn w:val="Tablanormal"/>
    <w:uiPriority w:val="71"/>
    <w:rsid w:val="007823DF"/>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7823DF"/>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7823DF"/>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7823DF"/>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7823DF"/>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Listavistosa-nfasis2">
    <w:name w:val="Colorful List Accent 2"/>
    <w:basedOn w:val="Tablanormal"/>
    <w:uiPriority w:val="72"/>
    <w:rsid w:val="007823DF"/>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Listavistosa-nfasis3">
    <w:name w:val="Colorful List Accent 3"/>
    <w:basedOn w:val="Tablanormal"/>
    <w:uiPriority w:val="72"/>
    <w:rsid w:val="007823DF"/>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Listavistosa-nfasis4">
    <w:name w:val="Colorful List Accent 4"/>
    <w:basedOn w:val="Tablanormal"/>
    <w:uiPriority w:val="72"/>
    <w:rsid w:val="007823DF"/>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Listavistosa-nfasis5">
    <w:name w:val="Colorful List Accent 5"/>
    <w:basedOn w:val="Tablanormal"/>
    <w:uiPriority w:val="72"/>
    <w:rsid w:val="007823DF"/>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Listavistosa-nfasis6">
    <w:name w:val="Colorful List Accent 6"/>
    <w:basedOn w:val="Tablanormal"/>
    <w:uiPriority w:val="72"/>
    <w:rsid w:val="007823DF"/>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uadrculavistosa">
    <w:name w:val="Colorful Grid"/>
    <w:basedOn w:val="Tablanormal"/>
    <w:uiPriority w:val="73"/>
    <w:rsid w:val="007823DF"/>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7823DF"/>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uadrculavistosa-nfasis2">
    <w:name w:val="Colorful Grid Accent 2"/>
    <w:basedOn w:val="Tablanormal"/>
    <w:uiPriority w:val="73"/>
    <w:rsid w:val="007823DF"/>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uadrculavistosa-nfasis3">
    <w:name w:val="Colorful Grid Accent 3"/>
    <w:basedOn w:val="Tablanormal"/>
    <w:uiPriority w:val="73"/>
    <w:rsid w:val="007823DF"/>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uadrculavistosa-nfasis4">
    <w:name w:val="Colorful Grid Accent 4"/>
    <w:basedOn w:val="Tablanormal"/>
    <w:uiPriority w:val="73"/>
    <w:rsid w:val="007823DF"/>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uadrculavistosa-nfasis5">
    <w:name w:val="Colorful Grid Accent 5"/>
    <w:basedOn w:val="Tablanormal"/>
    <w:uiPriority w:val="73"/>
    <w:rsid w:val="007823DF"/>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uadrculavistosa-nfasis6">
    <w:name w:val="Colorful Grid Accent 6"/>
    <w:basedOn w:val="Tablanormal"/>
    <w:uiPriority w:val="73"/>
    <w:rsid w:val="007823DF"/>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3280864">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196087215">
      <w:bodyDiv w:val="1"/>
      <w:marLeft w:val="0"/>
      <w:marRight w:val="0"/>
      <w:marTop w:val="0"/>
      <w:marBottom w:val="0"/>
      <w:divBdr>
        <w:top w:val="none" w:sz="0" w:space="0" w:color="auto"/>
        <w:left w:val="none" w:sz="0" w:space="0" w:color="auto"/>
        <w:bottom w:val="none" w:sz="0" w:space="0" w:color="auto"/>
        <w:right w:val="none" w:sz="0" w:space="0" w:color="auto"/>
      </w:divBdr>
      <w:divsChild>
        <w:div w:id="646011060">
          <w:marLeft w:val="0"/>
          <w:marRight w:val="0"/>
          <w:marTop w:val="0"/>
          <w:marBottom w:val="0"/>
          <w:divBdr>
            <w:top w:val="none" w:sz="0" w:space="0" w:color="auto"/>
            <w:left w:val="none" w:sz="0" w:space="0" w:color="auto"/>
            <w:bottom w:val="none" w:sz="0" w:space="0" w:color="auto"/>
            <w:right w:val="none" w:sz="0" w:space="0" w:color="auto"/>
          </w:divBdr>
        </w:div>
        <w:div w:id="21715767">
          <w:marLeft w:val="0"/>
          <w:marRight w:val="0"/>
          <w:marTop w:val="0"/>
          <w:marBottom w:val="0"/>
          <w:divBdr>
            <w:top w:val="none" w:sz="0" w:space="0" w:color="auto"/>
            <w:left w:val="none" w:sz="0" w:space="0" w:color="auto"/>
            <w:bottom w:val="none" w:sz="0" w:space="0" w:color="auto"/>
            <w:right w:val="none" w:sz="0" w:space="0" w:color="auto"/>
          </w:divBdr>
        </w:div>
        <w:div w:id="1920674220">
          <w:marLeft w:val="0"/>
          <w:marRight w:val="0"/>
          <w:marTop w:val="0"/>
          <w:marBottom w:val="0"/>
          <w:divBdr>
            <w:top w:val="none" w:sz="0" w:space="0" w:color="auto"/>
            <w:left w:val="none" w:sz="0" w:space="0" w:color="auto"/>
            <w:bottom w:val="none" w:sz="0" w:space="0" w:color="auto"/>
            <w:right w:val="none" w:sz="0" w:space="0" w:color="auto"/>
          </w:divBdr>
        </w:div>
        <w:div w:id="1388266384">
          <w:marLeft w:val="0"/>
          <w:marRight w:val="0"/>
          <w:marTop w:val="0"/>
          <w:marBottom w:val="0"/>
          <w:divBdr>
            <w:top w:val="none" w:sz="0" w:space="0" w:color="auto"/>
            <w:left w:val="none" w:sz="0" w:space="0" w:color="auto"/>
            <w:bottom w:val="none" w:sz="0" w:space="0" w:color="auto"/>
            <w:right w:val="none" w:sz="0" w:space="0" w:color="auto"/>
          </w:divBdr>
        </w:div>
        <w:div w:id="307172195">
          <w:marLeft w:val="0"/>
          <w:marRight w:val="0"/>
          <w:marTop w:val="0"/>
          <w:marBottom w:val="0"/>
          <w:divBdr>
            <w:top w:val="none" w:sz="0" w:space="0" w:color="auto"/>
            <w:left w:val="none" w:sz="0" w:space="0" w:color="auto"/>
            <w:bottom w:val="none" w:sz="0" w:space="0" w:color="auto"/>
            <w:right w:val="none" w:sz="0" w:space="0" w:color="auto"/>
          </w:divBdr>
        </w:div>
        <w:div w:id="965508893">
          <w:marLeft w:val="0"/>
          <w:marRight w:val="0"/>
          <w:marTop w:val="0"/>
          <w:marBottom w:val="0"/>
          <w:divBdr>
            <w:top w:val="none" w:sz="0" w:space="0" w:color="auto"/>
            <w:left w:val="none" w:sz="0" w:space="0" w:color="auto"/>
            <w:bottom w:val="none" w:sz="0" w:space="0" w:color="auto"/>
            <w:right w:val="none" w:sz="0" w:space="0" w:color="auto"/>
          </w:divBdr>
        </w:div>
        <w:div w:id="718476215">
          <w:marLeft w:val="0"/>
          <w:marRight w:val="0"/>
          <w:marTop w:val="0"/>
          <w:marBottom w:val="0"/>
          <w:divBdr>
            <w:top w:val="none" w:sz="0" w:space="0" w:color="auto"/>
            <w:left w:val="none" w:sz="0" w:space="0" w:color="auto"/>
            <w:bottom w:val="none" w:sz="0" w:space="0" w:color="auto"/>
            <w:right w:val="none" w:sz="0" w:space="0" w:color="auto"/>
          </w:divBdr>
        </w:div>
        <w:div w:id="1469005561">
          <w:marLeft w:val="0"/>
          <w:marRight w:val="0"/>
          <w:marTop w:val="0"/>
          <w:marBottom w:val="0"/>
          <w:divBdr>
            <w:top w:val="none" w:sz="0" w:space="0" w:color="auto"/>
            <w:left w:val="none" w:sz="0" w:space="0" w:color="auto"/>
            <w:bottom w:val="none" w:sz="0" w:space="0" w:color="auto"/>
            <w:right w:val="none" w:sz="0" w:space="0" w:color="auto"/>
          </w:divBdr>
        </w:div>
        <w:div w:id="2131317020">
          <w:marLeft w:val="0"/>
          <w:marRight w:val="0"/>
          <w:marTop w:val="0"/>
          <w:marBottom w:val="0"/>
          <w:divBdr>
            <w:top w:val="none" w:sz="0" w:space="0" w:color="auto"/>
            <w:left w:val="none" w:sz="0" w:space="0" w:color="auto"/>
            <w:bottom w:val="none" w:sz="0" w:space="0" w:color="auto"/>
            <w:right w:val="none" w:sz="0" w:space="0" w:color="auto"/>
          </w:divBdr>
        </w:div>
        <w:div w:id="987199187">
          <w:marLeft w:val="0"/>
          <w:marRight w:val="0"/>
          <w:marTop w:val="0"/>
          <w:marBottom w:val="0"/>
          <w:divBdr>
            <w:top w:val="none" w:sz="0" w:space="0" w:color="auto"/>
            <w:left w:val="none" w:sz="0" w:space="0" w:color="auto"/>
            <w:bottom w:val="none" w:sz="0" w:space="0" w:color="auto"/>
            <w:right w:val="none" w:sz="0" w:space="0" w:color="auto"/>
          </w:divBdr>
        </w:div>
        <w:div w:id="951549749">
          <w:marLeft w:val="0"/>
          <w:marRight w:val="0"/>
          <w:marTop w:val="0"/>
          <w:marBottom w:val="0"/>
          <w:divBdr>
            <w:top w:val="none" w:sz="0" w:space="0" w:color="auto"/>
            <w:left w:val="none" w:sz="0" w:space="0" w:color="auto"/>
            <w:bottom w:val="none" w:sz="0" w:space="0" w:color="auto"/>
            <w:right w:val="none" w:sz="0" w:space="0" w:color="auto"/>
          </w:divBdr>
        </w:div>
        <w:div w:id="987709001">
          <w:marLeft w:val="0"/>
          <w:marRight w:val="0"/>
          <w:marTop w:val="0"/>
          <w:marBottom w:val="0"/>
          <w:divBdr>
            <w:top w:val="none" w:sz="0" w:space="0" w:color="auto"/>
            <w:left w:val="none" w:sz="0" w:space="0" w:color="auto"/>
            <w:bottom w:val="none" w:sz="0" w:space="0" w:color="auto"/>
            <w:right w:val="none" w:sz="0" w:space="0" w:color="auto"/>
          </w:divBdr>
        </w:div>
      </w:divsChild>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5741408">
      <w:bodyDiv w:val="1"/>
      <w:marLeft w:val="0"/>
      <w:marRight w:val="0"/>
      <w:marTop w:val="0"/>
      <w:marBottom w:val="0"/>
      <w:divBdr>
        <w:top w:val="none" w:sz="0" w:space="0" w:color="auto"/>
        <w:left w:val="none" w:sz="0" w:space="0" w:color="auto"/>
        <w:bottom w:val="none" w:sz="0" w:space="0" w:color="auto"/>
        <w:right w:val="none" w:sz="0" w:space="0" w:color="auto"/>
      </w:divBdr>
      <w:divsChild>
        <w:div w:id="2110467596">
          <w:marLeft w:val="0"/>
          <w:marRight w:val="0"/>
          <w:marTop w:val="0"/>
          <w:marBottom w:val="0"/>
          <w:divBdr>
            <w:top w:val="none" w:sz="0" w:space="0" w:color="auto"/>
            <w:left w:val="none" w:sz="0" w:space="0" w:color="auto"/>
            <w:bottom w:val="none" w:sz="0" w:space="0" w:color="auto"/>
            <w:right w:val="none" w:sz="0" w:space="0" w:color="auto"/>
          </w:divBdr>
        </w:div>
        <w:div w:id="423579174">
          <w:marLeft w:val="0"/>
          <w:marRight w:val="0"/>
          <w:marTop w:val="0"/>
          <w:marBottom w:val="0"/>
          <w:divBdr>
            <w:top w:val="none" w:sz="0" w:space="0" w:color="auto"/>
            <w:left w:val="none" w:sz="0" w:space="0" w:color="auto"/>
            <w:bottom w:val="none" w:sz="0" w:space="0" w:color="auto"/>
            <w:right w:val="none" w:sz="0" w:space="0" w:color="auto"/>
          </w:divBdr>
        </w:div>
        <w:div w:id="899943260">
          <w:marLeft w:val="0"/>
          <w:marRight w:val="0"/>
          <w:marTop w:val="0"/>
          <w:marBottom w:val="0"/>
          <w:divBdr>
            <w:top w:val="none" w:sz="0" w:space="0" w:color="auto"/>
            <w:left w:val="none" w:sz="0" w:space="0" w:color="auto"/>
            <w:bottom w:val="none" w:sz="0" w:space="0" w:color="auto"/>
            <w:right w:val="none" w:sz="0" w:space="0" w:color="auto"/>
          </w:divBdr>
        </w:div>
        <w:div w:id="1542520986">
          <w:marLeft w:val="0"/>
          <w:marRight w:val="0"/>
          <w:marTop w:val="0"/>
          <w:marBottom w:val="0"/>
          <w:divBdr>
            <w:top w:val="none" w:sz="0" w:space="0" w:color="auto"/>
            <w:left w:val="none" w:sz="0" w:space="0" w:color="auto"/>
            <w:bottom w:val="none" w:sz="0" w:space="0" w:color="auto"/>
            <w:right w:val="none" w:sz="0" w:space="0" w:color="auto"/>
          </w:divBdr>
        </w:div>
        <w:div w:id="316997870">
          <w:marLeft w:val="0"/>
          <w:marRight w:val="0"/>
          <w:marTop w:val="0"/>
          <w:marBottom w:val="0"/>
          <w:divBdr>
            <w:top w:val="none" w:sz="0" w:space="0" w:color="auto"/>
            <w:left w:val="none" w:sz="0" w:space="0" w:color="auto"/>
            <w:bottom w:val="none" w:sz="0" w:space="0" w:color="auto"/>
            <w:right w:val="none" w:sz="0" w:space="0" w:color="auto"/>
          </w:divBdr>
        </w:div>
        <w:div w:id="646472090">
          <w:marLeft w:val="0"/>
          <w:marRight w:val="0"/>
          <w:marTop w:val="0"/>
          <w:marBottom w:val="0"/>
          <w:divBdr>
            <w:top w:val="none" w:sz="0" w:space="0" w:color="auto"/>
            <w:left w:val="none" w:sz="0" w:space="0" w:color="auto"/>
            <w:bottom w:val="none" w:sz="0" w:space="0" w:color="auto"/>
            <w:right w:val="none" w:sz="0" w:space="0" w:color="auto"/>
          </w:divBdr>
        </w:div>
        <w:div w:id="148908164">
          <w:marLeft w:val="0"/>
          <w:marRight w:val="0"/>
          <w:marTop w:val="0"/>
          <w:marBottom w:val="0"/>
          <w:divBdr>
            <w:top w:val="none" w:sz="0" w:space="0" w:color="auto"/>
            <w:left w:val="none" w:sz="0" w:space="0" w:color="auto"/>
            <w:bottom w:val="none" w:sz="0" w:space="0" w:color="auto"/>
            <w:right w:val="none" w:sz="0" w:space="0" w:color="auto"/>
          </w:divBdr>
        </w:div>
        <w:div w:id="1988627542">
          <w:marLeft w:val="0"/>
          <w:marRight w:val="0"/>
          <w:marTop w:val="0"/>
          <w:marBottom w:val="0"/>
          <w:divBdr>
            <w:top w:val="none" w:sz="0" w:space="0" w:color="auto"/>
            <w:left w:val="none" w:sz="0" w:space="0" w:color="auto"/>
            <w:bottom w:val="none" w:sz="0" w:space="0" w:color="auto"/>
            <w:right w:val="none" w:sz="0" w:space="0" w:color="auto"/>
          </w:divBdr>
        </w:div>
        <w:div w:id="1245603896">
          <w:marLeft w:val="0"/>
          <w:marRight w:val="0"/>
          <w:marTop w:val="0"/>
          <w:marBottom w:val="0"/>
          <w:divBdr>
            <w:top w:val="none" w:sz="0" w:space="0" w:color="auto"/>
            <w:left w:val="none" w:sz="0" w:space="0" w:color="auto"/>
            <w:bottom w:val="none" w:sz="0" w:space="0" w:color="auto"/>
            <w:right w:val="none" w:sz="0" w:space="0" w:color="auto"/>
          </w:divBdr>
        </w:div>
        <w:div w:id="1525247991">
          <w:marLeft w:val="0"/>
          <w:marRight w:val="0"/>
          <w:marTop w:val="0"/>
          <w:marBottom w:val="0"/>
          <w:divBdr>
            <w:top w:val="none" w:sz="0" w:space="0" w:color="auto"/>
            <w:left w:val="none" w:sz="0" w:space="0" w:color="auto"/>
            <w:bottom w:val="none" w:sz="0" w:space="0" w:color="auto"/>
            <w:right w:val="none" w:sz="0" w:space="0" w:color="auto"/>
          </w:divBdr>
        </w:div>
        <w:div w:id="1914464147">
          <w:marLeft w:val="0"/>
          <w:marRight w:val="0"/>
          <w:marTop w:val="0"/>
          <w:marBottom w:val="0"/>
          <w:divBdr>
            <w:top w:val="none" w:sz="0" w:space="0" w:color="auto"/>
            <w:left w:val="none" w:sz="0" w:space="0" w:color="auto"/>
            <w:bottom w:val="none" w:sz="0" w:space="0" w:color="auto"/>
            <w:right w:val="none" w:sz="0" w:space="0" w:color="auto"/>
          </w:divBdr>
        </w:div>
        <w:div w:id="357052921">
          <w:marLeft w:val="0"/>
          <w:marRight w:val="0"/>
          <w:marTop w:val="0"/>
          <w:marBottom w:val="0"/>
          <w:divBdr>
            <w:top w:val="none" w:sz="0" w:space="0" w:color="auto"/>
            <w:left w:val="none" w:sz="0" w:space="0" w:color="auto"/>
            <w:bottom w:val="none" w:sz="0" w:space="0" w:color="auto"/>
            <w:right w:val="none" w:sz="0" w:space="0" w:color="auto"/>
          </w:divBdr>
        </w:div>
      </w:divsChild>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2027077">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07589377">
      <w:bodyDiv w:val="1"/>
      <w:marLeft w:val="0"/>
      <w:marRight w:val="0"/>
      <w:marTop w:val="0"/>
      <w:marBottom w:val="0"/>
      <w:divBdr>
        <w:top w:val="none" w:sz="0" w:space="0" w:color="auto"/>
        <w:left w:val="none" w:sz="0" w:space="0" w:color="auto"/>
        <w:bottom w:val="none" w:sz="0" w:space="0" w:color="auto"/>
        <w:right w:val="none" w:sz="0" w:space="0" w:color="auto"/>
      </w:divBdr>
      <w:divsChild>
        <w:div w:id="186260959">
          <w:marLeft w:val="0"/>
          <w:marRight w:val="0"/>
          <w:marTop w:val="0"/>
          <w:marBottom w:val="0"/>
          <w:divBdr>
            <w:top w:val="none" w:sz="0" w:space="0" w:color="auto"/>
            <w:left w:val="none" w:sz="0" w:space="0" w:color="auto"/>
            <w:bottom w:val="none" w:sz="0" w:space="0" w:color="auto"/>
            <w:right w:val="none" w:sz="0" w:space="0" w:color="auto"/>
          </w:divBdr>
        </w:div>
        <w:div w:id="209070925">
          <w:marLeft w:val="0"/>
          <w:marRight w:val="0"/>
          <w:marTop w:val="0"/>
          <w:marBottom w:val="0"/>
          <w:divBdr>
            <w:top w:val="none" w:sz="0" w:space="0" w:color="auto"/>
            <w:left w:val="none" w:sz="0" w:space="0" w:color="auto"/>
            <w:bottom w:val="none" w:sz="0" w:space="0" w:color="auto"/>
            <w:right w:val="none" w:sz="0" w:space="0" w:color="auto"/>
          </w:divBdr>
        </w:div>
      </w:divsChild>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g"/><Relationship Id="rId18" Type="http://schemas.openxmlformats.org/officeDocument/2006/relationships/image" Target="media/image7.png"/><Relationship Id="rId26" Type="http://schemas.openxmlformats.org/officeDocument/2006/relationships/hyperlink" Target="https://www.universitatcarlemany.com/actualidad/blog/internet-de-las-cosas-definicion-y-ejemplos" TargetMode="External"/><Relationship Id="rId3" Type="http://schemas.openxmlformats.org/officeDocument/2006/relationships/customXml" Target="../customXml/item3.xml"/><Relationship Id="rId21" Type="http://schemas.openxmlformats.org/officeDocument/2006/relationships/image" Target="media/image10.jpeg"/><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hyperlink" Target="https://wraycastle.com/es/blogs/glossary/dbm?srsltid=AfmBOooFXwKjJe52vwI3QYk3EE9bn2hZUZcnReDz6DxT-EnrbFbQVoMD" TargetMode="External"/><Relationship Id="rId33"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jpeg"/><Relationship Id="rId29" Type="http://schemas.openxmlformats.org/officeDocument/2006/relationships/hyperlink" Target="https://www.tp-link.com/ph/blog/1985/what-is-a-network-bandwidth-and-how-is-it-measured-/"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youtube.com/watch?v=XK5W1nq3WnY" TargetMode="External"/><Relationship Id="rId32"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svg"/><Relationship Id="rId28" Type="http://schemas.openxmlformats.org/officeDocument/2006/relationships/hyperlink" Target="https://www.ionos.com/es-us/digitalguide/servidores/know-how/ieee-80211/" TargetMode="External"/><Relationship Id="rId10" Type="http://schemas.openxmlformats.org/officeDocument/2006/relationships/endnotes" Target="endnotes.xml"/><Relationship Id="rId19" Type="http://schemas.openxmlformats.org/officeDocument/2006/relationships/image" Target="media/image8.jpeg"/><Relationship Id="rId31" Type="http://schemas.openxmlformats.org/officeDocument/2006/relationships/hyperlink" Target="https://www.youtube.com/watch?v=hyIpJZBLYg0"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PFDx2KCMdqM" TargetMode="External"/><Relationship Id="rId22" Type="http://schemas.openxmlformats.org/officeDocument/2006/relationships/image" Target="media/image11.png"/><Relationship Id="rId27" Type="http://schemas.openxmlformats.org/officeDocument/2006/relationships/hyperlink" Target="https://www.ionos.com/es-us/digitalguide/servidores/know-how/ieee-8021x/" TargetMode="External"/><Relationship Id="rId30" Type="http://schemas.openxmlformats.org/officeDocument/2006/relationships/hyperlink" Target="https://www.nsit.com.co/ap-access-point-que-son-y-para-que-se-utilizan/" TargetMode="External"/><Relationship Id="rId35" Type="http://schemas.openxmlformats.org/officeDocument/2006/relationships/theme" Target="theme/theme1.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2" Type="http://schemas.openxmlformats.org/officeDocument/2006/relationships/image" Target="media/image14.svg"/><Relationship Id="rId1" Type="http://schemas.openxmlformats.org/officeDocument/2006/relationships/image" Target="media/image1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2.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3.xml><?xml version="1.0" encoding="utf-8"?>
<ds:datastoreItem xmlns:ds="http://schemas.openxmlformats.org/officeDocument/2006/customXml" ds:itemID="{F4A316B2-58DD-4158-9225-FA6CF4C5501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96</Pages>
  <Words>17830</Words>
  <Characters>98069</Characters>
  <Application>Microsoft Office Word</Application>
  <DocSecurity>0</DocSecurity>
  <Lines>817</Lines>
  <Paragraphs>231</Paragraphs>
  <ScaleCrop>false</ScaleCrop>
  <Company/>
  <LinksUpToDate>false</LinksUpToDate>
  <CharactersWithSpaces>115668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Fundamentos de redes inalámbricas</dc:title>
  <dc:subject/>
  <dc:creator>SENA</dc:creator>
  <cp:keywords/>
  <dc:description/>
  <cp:lastModifiedBy>Olga Constanza Bermudez Jaimes</cp:lastModifiedBy>
  <cp:revision>4</cp:revision>
  <cp:lastPrinted>2026-05-21T14:53:00Z</cp:lastPrinted>
  <dcterms:created xsi:type="dcterms:W3CDTF">2026-05-21T14:54:00Z</dcterms:created>
  <dcterms:modified xsi:type="dcterms:W3CDTF">2026-05-22T02:04:00Z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