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5DDF4DBF" w:rsidR="00F74F1E" w:rsidRPr="00F8304E" w:rsidRDefault="002D42B3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2D42B3">
              <w:rPr>
                <w:rFonts w:eastAsia="Calibri"/>
                <w:bCs/>
                <w:iCs/>
                <w:color w:val="000000" w:themeColor="text1"/>
              </w:rPr>
              <w:t>Cuestionario – Comprobación y Validación de Conectividad de Red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46A68E9D" w:rsidR="00F74F1E" w:rsidRPr="00F8304E" w:rsidRDefault="002D42B3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2D42B3">
              <w:rPr>
                <w:rFonts w:eastAsia="Calibri"/>
                <w:bCs/>
                <w:iCs/>
                <w:color w:val="000000" w:themeColor="text1"/>
              </w:rPr>
              <w:t>Evaluar la comprensión conceptual, técnica y procedimental del aprendiz respecto a la comprobación de la conectividad en redes de datos, mediante la aplicación de conocimientos sobre topologías, medios de transmisión, protocolos, direccionamiento IP, herramientas de validación y procedimientos técnicos, garantizando coherencia con la normativa de telecomunicaciones y los lineamientos establecidos en la orden de trabajo.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A629511" w:rsidR="00F74F1E" w:rsidRPr="00F8304E" w:rsidRDefault="002D42B3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significa comprobar la conectividad de una red?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8304E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4BFC201" w:rsidR="00F74F1E" w:rsidRPr="00F8304E" w:rsidRDefault="002D42B3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Instalar nuevos dispositivos.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773CBC1" w:rsidR="00F74F1E" w:rsidRPr="00F8304E" w:rsidRDefault="002D42B3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Verificar el estado físico y lógico conforme a normativa técnica.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5B15405A" w:rsidR="00F74F1E" w:rsidRPr="00F8304E" w:rsidRDefault="002D42B3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5D3A8D9A" w:rsidR="00F74F1E" w:rsidRPr="00F8304E" w:rsidRDefault="002D42B3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Reiniciar los equipos de red.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6AFF297A" w:rsidR="00F74F1E" w:rsidRPr="00F8304E" w:rsidRDefault="002D42B3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direcciones IP manualmente.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14D6C2F" w:rsidR="00F74F1E" w:rsidRPr="00F8304E" w:rsidRDefault="002D42B3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2D42B3">
              <w:rPr>
                <w:rFonts w:eastAsia="Calibri"/>
                <w:b/>
                <w:color w:val="000000" w:themeColor="text1"/>
              </w:rPr>
              <w:t>¿Cuál parámetro indica el tiempo que tarda un paquete en ir y regresar?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F8304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5F3D96B9" w:rsidR="00F74F1E" w:rsidRPr="009005B5" w:rsidRDefault="002D42B3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Throughput</w:t>
            </w:r>
            <w:proofErr w:type="spellEnd"/>
            <w:r w:rsid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58CC2580" w:rsidR="00F74F1E" w:rsidRPr="009005B5" w:rsidRDefault="002D42B3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Jitter</w:t>
            </w:r>
            <w:proofErr w:type="spellEnd"/>
            <w:r w:rsid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2AC787BA" w:rsidR="00F74F1E" w:rsidRPr="009005B5" w:rsidRDefault="002D42B3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Latencia</w:t>
            </w:r>
            <w:r w:rsid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4DFC28D1" w14:textId="06360E41" w:rsidR="00F74F1E" w:rsidRPr="00F8304E" w:rsidRDefault="002D42B3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43AEB772" w:rsidR="00F74F1E" w:rsidRPr="00F8304E" w:rsidRDefault="002D42B3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MTTR</w:t>
            </w:r>
            <w:proofErr w:type="spellEnd"/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2C7C67E2" w:rsidR="00F74F1E" w:rsidRPr="00F8304E" w:rsidRDefault="002D42B3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2D42B3">
              <w:rPr>
                <w:rFonts w:eastAsia="Calibri"/>
                <w:b/>
                <w:color w:val="000000" w:themeColor="text1"/>
              </w:rPr>
              <w:t>¿Cuál es el valor aceptable de pérdida de paquetes en una red LAN estable?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20C07831" w:rsidR="00F74F1E" w:rsidRPr="00F8304E" w:rsidRDefault="002D42B3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10%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12CFB93C" w:rsidR="00F74F1E" w:rsidRPr="00F8304E" w:rsidRDefault="002D42B3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5%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2C2A20EE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455C1C1F" w:rsidR="00F74F1E" w:rsidRPr="00F8304E" w:rsidRDefault="002D42B3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1% o menos.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06EFFCA5" w:rsidR="00F74F1E" w:rsidRPr="00F8304E" w:rsidRDefault="002D42B3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4601E693" w:rsidR="00F74F1E" w:rsidRPr="00F8304E" w:rsidRDefault="002D42B3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15%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567DD21A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F46C0AE" w:rsidR="00F74F1E" w:rsidRPr="00F8304E" w:rsidRDefault="002D42B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2D42B3">
              <w:rPr>
                <w:rFonts w:eastAsia="Calibri"/>
                <w:b/>
                <w:color w:val="000000" w:themeColor="text1"/>
              </w:rPr>
              <w:t>En una topología en estrella, el punto único de falla es: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51F75C95" w:rsidR="00F74F1E" w:rsidRPr="00F8304E" w:rsidRDefault="002D42B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El cableado secundario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9A7AF66" w:rsidR="00F74F1E" w:rsidRPr="00F8304E" w:rsidRDefault="002D42B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El </w:t>
            </w:r>
            <w:r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switch</w:t>
            </w: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central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ED7F393" w:rsidR="00F74F1E" w:rsidRPr="00F8304E" w:rsidRDefault="002D42B3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5100ABC7" w:rsidR="00F74F1E" w:rsidRPr="00F8304E" w:rsidRDefault="002D42B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El</w:t>
            </w:r>
            <w:r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router</w:t>
            </w:r>
            <w:proofErr w:type="spellEnd"/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externo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21CAD553" w:rsidR="00F74F1E" w:rsidRPr="00F8304E" w:rsidRDefault="002D42B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El servidor DNS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041CEB76" w:rsidR="00F74F1E" w:rsidRPr="00F8304E" w:rsidRDefault="002D42B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2D42B3">
              <w:rPr>
                <w:rFonts w:eastAsia="Calibri"/>
                <w:b/>
                <w:color w:val="000000" w:themeColor="text1"/>
              </w:rPr>
              <w:t>¿Qué norma regula las distancias máximas en cableado estructurado?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F8304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D66976F" w:rsidR="00F74F1E" w:rsidRPr="00F8304E" w:rsidRDefault="002D42B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IEEE 802.11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63CC65B3" w:rsidR="00F74F1E" w:rsidRPr="00F8304E" w:rsidRDefault="002D42B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TIA</w:t>
            </w:r>
            <w:proofErr w:type="spellEnd"/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/EIA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1865640F" w:rsidR="00F74F1E" w:rsidRPr="00F8304E" w:rsidRDefault="002D42B3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3665EEB" w:rsidR="00F74F1E" w:rsidRPr="00F8304E" w:rsidRDefault="002D42B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ICMP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79541D82" w:rsidR="00F74F1E" w:rsidRPr="00F8304E" w:rsidRDefault="002D42B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SMTP</w:t>
            </w:r>
            <w:proofErr w:type="spellEnd"/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F8304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056D0420" w:rsidR="00F74F1E" w:rsidRPr="00F8304E" w:rsidRDefault="002D42B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2D42B3">
              <w:rPr>
                <w:rFonts w:eastAsia="Calibri"/>
                <w:b/>
                <w:color w:val="000000" w:themeColor="text1"/>
              </w:rPr>
              <w:t xml:space="preserve">¿Cuál es la distancia máxima recomendada para cable UTP en </w:t>
            </w:r>
            <w:r w:rsidRPr="009005B5">
              <w:rPr>
                <w:rFonts w:eastAsia="Calibri"/>
                <w:b/>
                <w:i/>
                <w:iCs/>
                <w:color w:val="000000" w:themeColor="text1"/>
              </w:rPr>
              <w:t>Ethernet</w:t>
            </w:r>
            <w:r w:rsidRPr="002D42B3">
              <w:rPr>
                <w:rFonts w:eastAsia="Calibri"/>
                <w:b/>
                <w:color w:val="000000" w:themeColor="text1"/>
              </w:rPr>
              <w:t>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2AFCF0A6" w:rsidR="00F74F1E" w:rsidRPr="00F8304E" w:rsidRDefault="002D42B3" w:rsidP="002D42B3">
            <w:pPr>
              <w:tabs>
                <w:tab w:val="left" w:pos="85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50 metros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44A8E3DA" w:rsidR="00F74F1E" w:rsidRPr="00F8304E" w:rsidRDefault="002D42B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150 metros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4A7BFED4" w:rsidR="002D42B3" w:rsidRPr="00F8304E" w:rsidRDefault="002D42B3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E39E9FB" w:rsidR="00F74F1E" w:rsidRPr="00F8304E" w:rsidRDefault="002D42B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100 metros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26454530" w:rsidR="00F74F1E" w:rsidRPr="00F8304E" w:rsidRDefault="002D42B3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2ED1F61C" w:rsidR="00F74F1E" w:rsidRPr="00F8304E" w:rsidRDefault="002D42B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300 metros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F8304E" w:rsidRDefault="00F74F1E" w:rsidP="00D6347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03479F95" w:rsidR="00F74F1E" w:rsidRPr="00F8304E" w:rsidRDefault="002D42B3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protocolo asigna direcciones IP automáticamente?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23D688E2" w:rsidR="00F74F1E" w:rsidRPr="00F8304E" w:rsidRDefault="002D42B3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DNS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F8304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784E1E5D" w:rsidR="00F74F1E" w:rsidRPr="00F8304E" w:rsidRDefault="002D42B3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DHCP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044A7408" w:rsidR="00F74F1E" w:rsidRPr="00F8304E" w:rsidRDefault="002D42B3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130B6EEC" w:rsidR="00F74F1E" w:rsidRPr="00F8304E" w:rsidRDefault="002D42B3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HTTP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74F1E" w:rsidRPr="00F8304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38AB1898" w:rsidR="00F74F1E" w:rsidRPr="00F8304E" w:rsidRDefault="002D42B3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FTP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F8304E" w:rsidRDefault="00F74F1E" w:rsidP="004549F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114FFB4D" w:rsidR="00F74F1E" w:rsidRPr="00F8304E" w:rsidRDefault="002D42B3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protocolo asigna direcciones IP automáticamente?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16DB564A" w:rsidR="00F74F1E" w:rsidRPr="00F8304E" w:rsidRDefault="002D42B3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Cableado físico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778A0AE7" w:rsidR="00F74F1E" w:rsidRPr="00F8304E" w:rsidRDefault="002D42B3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Puerto del </w:t>
            </w:r>
            <w:r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switch</w:t>
            </w:r>
            <w:r w:rsidR="009005B5"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05D13EB3" w:rsidR="00F74F1E" w:rsidRPr="00F8304E" w:rsidRDefault="002D42B3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Servicio DNS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53B6114B" w:rsidR="00F74F1E" w:rsidRPr="00F8304E" w:rsidRDefault="002D42B3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475F1964" w:rsidR="00F74F1E" w:rsidRPr="00F8304E" w:rsidRDefault="002D42B3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Cs/>
                <w:color w:val="000000" w:themeColor="text1"/>
                <w:sz w:val="20"/>
                <w:szCs w:val="20"/>
              </w:rPr>
              <w:t>Fuente de poder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F8304E" w:rsidRDefault="00F74F1E" w:rsidP="004549F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5D3797FC" w:rsidR="00F74F1E" w:rsidRPr="00F8304E" w:rsidRDefault="002D42B3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herramienta permite identificar la ruta que siguen los paquetes?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65DEC4B" w:rsidR="00F74F1E" w:rsidRPr="009005B5" w:rsidRDefault="002D42B3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Netstat</w:t>
            </w:r>
            <w:proofErr w:type="spellEnd"/>
            <w:r w:rsidR="009005B5"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7C3EC05A" w:rsidR="00F74F1E" w:rsidRPr="009005B5" w:rsidRDefault="002D42B3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Ping</w:t>
            </w:r>
            <w:r w:rsidR="009005B5"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FCE10DD" w14:textId="51BE9E2C" w:rsidTr="00900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E662500" w:rsidR="00F74F1E" w:rsidRPr="009005B5" w:rsidRDefault="002D42B3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Traceroute</w:t>
            </w:r>
            <w:proofErr w:type="spellEnd"/>
            <w:r w:rsidR="009005B5"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3F198B46" w:rsidR="00F74F1E" w:rsidRPr="00F8304E" w:rsidRDefault="002D42B3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FA61E7A" w:rsidR="00F74F1E" w:rsidRPr="00F8304E" w:rsidRDefault="002D42B3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ARP</w:t>
            </w:r>
            <w:r w:rsidR="009005B5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F8304E" w:rsidRDefault="00F74F1E" w:rsidP="00D6347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59A0415" w:rsidR="00F74F1E" w:rsidRPr="00F8304E" w:rsidRDefault="002D42B3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comando muestra la configuración IP en Windows?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7AB94D60" w:rsidR="002D42B3" w:rsidRPr="009005B5" w:rsidRDefault="002D42B3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9005B5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Route </w:t>
            </w:r>
            <w:proofErr w:type="spellStart"/>
            <w:r w:rsidRPr="009005B5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print</w:t>
            </w:r>
            <w:proofErr w:type="spellEnd"/>
            <w:r w:rsidR="009005B5" w:rsidRPr="009005B5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31DA55A2" w:rsidR="00F74F1E" w:rsidRPr="009005B5" w:rsidRDefault="002D42B3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Tracert</w:t>
            </w:r>
            <w:proofErr w:type="spellEnd"/>
            <w:r w:rsidR="009005B5" w:rsidRPr="009005B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20140823" w:rsidR="00F74F1E" w:rsidRPr="009005B5" w:rsidRDefault="002D42B3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9005B5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  <w:t>Ipconfig</w:t>
            </w:r>
            <w:proofErr w:type="spellEnd"/>
            <w:r w:rsidRPr="009005B5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9005B5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  <w:t>all</w:t>
            </w:r>
            <w:proofErr w:type="spellEnd"/>
            <w:r w:rsidR="009005B5" w:rsidRPr="009005B5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C822175" w:rsidR="00F74F1E" w:rsidRPr="00F8304E" w:rsidRDefault="002D42B3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64697D7E" w:rsidR="00F74F1E" w:rsidRPr="009005B5" w:rsidRDefault="009005B5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9005B5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  <w:t>N</w:t>
            </w:r>
            <w:r w:rsidR="002D42B3" w:rsidRPr="009005B5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  <w:t>etstat</w:t>
            </w:r>
            <w:proofErr w:type="spellEnd"/>
            <w:r w:rsidRPr="009005B5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32091194" w:rsidR="0044239B" w:rsidRPr="00F8304E" w:rsidRDefault="002D42B3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D42B3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fórmula para calcular hosts disponibles en una subred?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006059FD" w:rsidR="0044239B" w:rsidRPr="00F8304E" w:rsidRDefault="002D42B3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2n</w:t>
            </w:r>
            <w:proofErr w:type="spellEnd"/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2956B333" w:rsidR="0044239B" w:rsidRPr="00F8304E" w:rsidRDefault="002D42B3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2n</w:t>
            </w:r>
            <w:proofErr w:type="spellEnd"/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-2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4CC3B386" w:rsidR="0044239B" w:rsidRPr="00F8304E" w:rsidRDefault="002D42B3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31C8F63B" w:rsidR="0044239B" w:rsidRPr="00F8304E" w:rsidRDefault="002D42B3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n2</w:t>
            </w:r>
            <w:proofErr w:type="spellEnd"/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059B0E3A" w:rsidR="0044239B" w:rsidRPr="00F8304E" w:rsidRDefault="002D42B3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2 + n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lastRenderedPageBreak/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271B1FE0" w:rsidR="0044239B" w:rsidRPr="00F8304E" w:rsidRDefault="004E789F" w:rsidP="00CF04A0">
            <w:pPr>
              <w:rPr>
                <w:rFonts w:eastAsia="Calibri"/>
                <w:b/>
                <w:color w:val="000000" w:themeColor="text1"/>
              </w:rPr>
            </w:pPr>
            <w:r w:rsidRPr="004E789F">
              <w:rPr>
                <w:rFonts w:eastAsia="Calibri"/>
                <w:b/>
                <w:color w:val="000000" w:themeColor="text1"/>
              </w:rPr>
              <w:t>¿Qué rango corresponde a direcciones privadas clase C?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723A6E5D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E789F">
              <w:rPr>
                <w:rFonts w:eastAsia="Calibri"/>
                <w:bCs/>
                <w:color w:val="000000" w:themeColor="text1"/>
                <w:sz w:val="20"/>
                <w:szCs w:val="20"/>
              </w:rPr>
              <w:t>10.0.0.0 /8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605AB099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E789F">
              <w:rPr>
                <w:rFonts w:eastAsia="Calibri"/>
                <w:bCs/>
                <w:color w:val="000000" w:themeColor="text1"/>
                <w:sz w:val="20"/>
                <w:szCs w:val="20"/>
              </w:rPr>
              <w:t>172.16.0.0 /12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0D7B1766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E789F">
              <w:rPr>
                <w:rFonts w:eastAsia="Calibri"/>
                <w:bCs/>
                <w:color w:val="000000" w:themeColor="text1"/>
                <w:sz w:val="20"/>
                <w:szCs w:val="20"/>
              </w:rPr>
              <w:t>192.168.0.0 /16</w:t>
            </w:r>
          </w:p>
        </w:tc>
        <w:tc>
          <w:tcPr>
            <w:tcW w:w="2160" w:type="dxa"/>
            <w:gridSpan w:val="3"/>
          </w:tcPr>
          <w:p w14:paraId="10BF9463" w14:textId="1005DECF" w:rsidR="0044239B" w:rsidRPr="00F8304E" w:rsidRDefault="004E789F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19739889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E789F">
              <w:rPr>
                <w:rFonts w:eastAsia="Calibri"/>
                <w:bCs/>
                <w:color w:val="000000" w:themeColor="text1"/>
                <w:sz w:val="20"/>
                <w:szCs w:val="20"/>
              </w:rPr>
              <w:t>224.0.0.0 /4</w:t>
            </w:r>
          </w:p>
        </w:tc>
        <w:tc>
          <w:tcPr>
            <w:tcW w:w="2160" w:type="dxa"/>
            <w:gridSpan w:val="3"/>
          </w:tcPr>
          <w:p w14:paraId="16E853D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1C605449" w:rsidR="0044239B" w:rsidRPr="00F8304E" w:rsidRDefault="004E789F" w:rsidP="00CF04A0">
            <w:pPr>
              <w:rPr>
                <w:rFonts w:eastAsia="Calibri"/>
                <w:b/>
                <w:color w:val="000000" w:themeColor="text1"/>
              </w:rPr>
            </w:pPr>
            <w:r w:rsidRPr="004E789F">
              <w:rPr>
                <w:rFonts w:eastAsia="Calibri"/>
                <w:b/>
                <w:color w:val="000000" w:themeColor="text1"/>
              </w:rPr>
              <w:t>¿Cuál es el puerto estándar del protocolo HTTPS?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46A8D521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80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560529D4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253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58AD4971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0D28B7B4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443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..</w:t>
            </w:r>
          </w:p>
        </w:tc>
        <w:tc>
          <w:tcPr>
            <w:tcW w:w="2160" w:type="dxa"/>
            <w:gridSpan w:val="3"/>
          </w:tcPr>
          <w:p w14:paraId="6321D4E7" w14:textId="71B1934C" w:rsidR="0044239B" w:rsidRPr="00F8304E" w:rsidRDefault="004E789F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12E8269D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2160" w:type="dxa"/>
            <w:gridSpan w:val="3"/>
          </w:tcPr>
          <w:p w14:paraId="281CC2A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3CD2BE4E" w:rsidR="0044239B" w:rsidRPr="00F8304E" w:rsidRDefault="004E789F" w:rsidP="00CF04A0">
            <w:pPr>
              <w:rPr>
                <w:rFonts w:eastAsia="Calibri"/>
                <w:b/>
                <w:color w:val="000000" w:themeColor="text1"/>
              </w:rPr>
            </w:pPr>
            <w:r w:rsidRPr="004E789F">
              <w:rPr>
                <w:rFonts w:eastAsia="Calibri"/>
                <w:b/>
                <w:color w:val="000000" w:themeColor="text1"/>
              </w:rPr>
              <w:t>¿Qué comando permite verificar resolución de nombres?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6E1C33A1" w:rsidR="0044239B" w:rsidRPr="005416F4" w:rsidRDefault="004E789F" w:rsidP="00CF04A0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Ping</w:t>
            </w:r>
            <w:r w:rsidR="005416F4"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4AF58D04" w:rsidR="0044239B" w:rsidRPr="005416F4" w:rsidRDefault="004E789F" w:rsidP="00CF04A0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Ipconfig</w:t>
            </w:r>
            <w:proofErr w:type="spellEnd"/>
            <w:r w:rsidR="005416F4"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492FB116" w:rsidR="0044239B" w:rsidRPr="005416F4" w:rsidRDefault="004E789F" w:rsidP="00CF04A0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Nslookup</w:t>
            </w:r>
            <w:r w:rsidR="005416F4"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21758920" w:rsidR="0044239B" w:rsidRPr="00F8304E" w:rsidRDefault="004E789F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45A982A4" w:rsidR="0044239B" w:rsidRPr="005416F4" w:rsidRDefault="004E789F" w:rsidP="00CF04A0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Arp</w:t>
            </w:r>
            <w:proofErr w:type="spellEnd"/>
            <w:r w:rsidR="005416F4"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1ECF1F10" w:rsidR="0044239B" w:rsidRPr="00F8304E" w:rsidRDefault="004E789F" w:rsidP="00CF04A0">
            <w:pPr>
              <w:rPr>
                <w:rFonts w:eastAsia="Calibri"/>
                <w:b/>
                <w:color w:val="000000" w:themeColor="text1"/>
              </w:rPr>
            </w:pPr>
            <w:r w:rsidRPr="004E789F">
              <w:rPr>
                <w:rFonts w:eastAsia="Calibri"/>
                <w:b/>
                <w:color w:val="000000" w:themeColor="text1"/>
              </w:rPr>
              <w:t>¿Qué indicador mide el porcentaje de tiempo que un servicio está activo?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1305ABC4" w:rsidR="0044239B" w:rsidRPr="005416F4" w:rsidRDefault="004E789F" w:rsidP="00CF04A0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Jitter</w:t>
            </w:r>
            <w:proofErr w:type="spellEnd"/>
            <w:r w:rsidR="005416F4"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5B9B3E0A" w:rsidR="0044239B" w:rsidRPr="005416F4" w:rsidRDefault="004E789F" w:rsidP="00CF04A0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SLA</w:t>
            </w:r>
            <w:proofErr w:type="spellEnd"/>
            <w:r w:rsidR="005416F4"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6DA7FC8B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Disponibilidad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51458038" w:rsidR="0044239B" w:rsidRPr="00F8304E" w:rsidRDefault="004E789F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60904473" w:rsidR="0044239B" w:rsidRPr="005416F4" w:rsidRDefault="004E789F" w:rsidP="00CF04A0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Throughput</w:t>
            </w:r>
            <w:proofErr w:type="spellEnd"/>
            <w:r w:rsidR="005416F4"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19899B0E" w:rsidR="0044239B" w:rsidRPr="00F8304E" w:rsidRDefault="004E789F" w:rsidP="00CF04A0">
            <w:pPr>
              <w:rPr>
                <w:rFonts w:eastAsia="Calibri"/>
                <w:b/>
                <w:color w:val="000000" w:themeColor="text1"/>
              </w:rPr>
            </w:pPr>
            <w:r w:rsidRPr="004E789F">
              <w:rPr>
                <w:rFonts w:eastAsia="Calibri"/>
                <w:b/>
                <w:color w:val="000000" w:themeColor="text1"/>
              </w:rPr>
              <w:t>En una red WAN, la latencia suele ser: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199ED59C" w:rsidR="004E789F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Menor que el LAN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7D756F60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Igual que en LAN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1D3EAE70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Mayor que en LAN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5F0A7750" w:rsidR="0044239B" w:rsidRPr="00F8304E" w:rsidRDefault="004E789F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08B6BC35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Nula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6DE22DD1" w:rsidR="0044239B" w:rsidRPr="00F8304E" w:rsidRDefault="004E789F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elemento garantiza continuidad del servicio en un centro de datos?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655EF599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Cable UTP adicional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477F8197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Redundancia de equipos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19029FEE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6B1B230B" w:rsidR="0044239B" w:rsidRPr="00F8304E" w:rsidRDefault="005416F4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Configuración</w:t>
            </w:r>
            <w:r w:rsidR="004E789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manual de IP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0B1C5004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Switch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no gestionable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7E23AAD7" w:rsidR="0044239B" w:rsidRPr="00F8304E" w:rsidRDefault="004E789F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herramienta permite visualizar conexiones activas y puertos abiertos?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18942999" w:rsidR="0044239B" w:rsidRPr="005416F4" w:rsidRDefault="004E789F" w:rsidP="00CF04A0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Ping</w:t>
            </w:r>
            <w:r w:rsidR="005416F4"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58365609" w:rsidR="0044239B" w:rsidRPr="005416F4" w:rsidRDefault="004E789F" w:rsidP="00CF04A0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Netstat</w:t>
            </w:r>
            <w:proofErr w:type="spellEnd"/>
            <w:r w:rsidR="005416F4"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1FD63C2B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378F7408" w:rsidR="0044239B" w:rsidRPr="005416F4" w:rsidRDefault="004E789F" w:rsidP="00CF04A0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Traceroute</w:t>
            </w:r>
            <w:proofErr w:type="spellEnd"/>
            <w:r w:rsidR="005416F4"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15632BCE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DHCP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2ABADE57" w:rsidR="0044239B" w:rsidRPr="00F8304E" w:rsidRDefault="004E789F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debe hacerse primero en un procedimiento técnico estructurado?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070C890F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Ejecutar</w:t>
            </w:r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traceroute</w:t>
            </w:r>
            <w:proofErr w:type="spellEnd"/>
            <w:r w:rsidR="005416F4" w:rsidRPr="005416F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06F2B9F4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IP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28D46D48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Inspección física inicial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9B9EF77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78711A00" w:rsidR="0044239B" w:rsidRPr="00F8304E" w:rsidRDefault="004E789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Reiniciar el servidor</w:t>
            </w:r>
            <w:r w:rsidR="005416F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435EA1AF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54B27C62" w:rsidR="0044239B" w:rsidRPr="00F8304E" w:rsidRDefault="004E789F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el objetivo final del </w:t>
            </w:r>
            <w:r w:rsidR="005416F4">
              <w:rPr>
                <w:rFonts w:eastAsia="Calibri"/>
                <w:b/>
                <w:color w:val="000000" w:themeColor="text1"/>
                <w:sz w:val="20"/>
                <w:szCs w:val="20"/>
              </w:rPr>
              <w:t>procedimiento técnico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de comprobación?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5FF70B5" w:rsidR="0044239B" w:rsidRPr="005416F4" w:rsidRDefault="004E789F" w:rsidP="00CF04A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416F4">
              <w:rPr>
                <w:rFonts w:eastAsia="Calibri"/>
                <w:color w:val="000000" w:themeColor="text1"/>
                <w:sz w:val="20"/>
                <w:szCs w:val="20"/>
              </w:rPr>
              <w:t>Reconfigurar toda la red</w:t>
            </w:r>
            <w:r w:rsidR="005416F4" w:rsidRPr="005416F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3938939" w:rsidR="0044239B" w:rsidRPr="005416F4" w:rsidRDefault="004E789F" w:rsidP="00CF04A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416F4">
              <w:rPr>
                <w:rFonts w:eastAsia="Calibri"/>
                <w:color w:val="000000" w:themeColor="text1"/>
                <w:sz w:val="20"/>
                <w:szCs w:val="20"/>
              </w:rPr>
              <w:t>Sustituir equipos</w:t>
            </w:r>
            <w:r w:rsidR="005416F4" w:rsidRPr="005416F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5E0435C2" w:rsidR="0044239B" w:rsidRPr="005416F4" w:rsidRDefault="004E789F" w:rsidP="00CF04A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416F4">
              <w:rPr>
                <w:rFonts w:eastAsia="Calibri"/>
                <w:color w:val="000000" w:themeColor="text1"/>
                <w:sz w:val="20"/>
                <w:szCs w:val="20"/>
              </w:rPr>
              <w:t>Restablecer y documentar la conectividad</w:t>
            </w:r>
            <w:r w:rsidR="005416F4" w:rsidRPr="005416F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3702851" w:rsidR="0044239B" w:rsidRPr="00F8304E" w:rsidRDefault="004E789F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628F3C73" w:rsidR="0044239B" w:rsidRPr="00F8304E" w:rsidRDefault="004E789F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416F4"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Actualizar el</w:t>
            </w: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 xml:space="preserve"> firmware</w:t>
            </w:r>
            <w:r w:rsidR="005416F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6B9BD" w14:textId="77777777" w:rsidR="002044EC" w:rsidRDefault="002044EC">
      <w:pPr>
        <w:spacing w:line="240" w:lineRule="auto"/>
      </w:pPr>
      <w:r>
        <w:separator/>
      </w:r>
    </w:p>
  </w:endnote>
  <w:endnote w:type="continuationSeparator" w:id="0">
    <w:p w14:paraId="2A0A71FF" w14:textId="77777777" w:rsidR="002044EC" w:rsidRDefault="002044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D96E4CD-24B6-411F-9A3E-0074E46FF0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486AB9-637F-4134-B3B9-CCE005F0BFCE}"/>
    <w:embedBold r:id="rId3" w:fontKey="{27188947-1E37-4FFF-BD63-4C500D912C41}"/>
    <w:embedItalic r:id="rId4" w:fontKey="{3F65D21D-002D-400A-8EFA-D48F485A41BC}"/>
    <w:embedBoldItalic r:id="rId5" w:fontKey="{6F281396-AA5A-4A31-9763-5DD444FB56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892535A-D686-4B15-BEEB-68242644F38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0ADD5" w14:textId="77777777" w:rsidR="002044EC" w:rsidRDefault="002044EC">
      <w:pPr>
        <w:spacing w:line="240" w:lineRule="auto"/>
      </w:pPr>
      <w:r>
        <w:separator/>
      </w:r>
    </w:p>
  </w:footnote>
  <w:footnote w:type="continuationSeparator" w:id="0">
    <w:p w14:paraId="6C65AEC0" w14:textId="77777777" w:rsidR="002044EC" w:rsidRDefault="002044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044EC"/>
    <w:rsid w:val="00244647"/>
    <w:rsid w:val="00275CAF"/>
    <w:rsid w:val="002A1507"/>
    <w:rsid w:val="002D42B3"/>
    <w:rsid w:val="002F081C"/>
    <w:rsid w:val="002F10C8"/>
    <w:rsid w:val="002F288B"/>
    <w:rsid w:val="00300440"/>
    <w:rsid w:val="00307D05"/>
    <w:rsid w:val="00312103"/>
    <w:rsid w:val="003B6C52"/>
    <w:rsid w:val="003C2D11"/>
    <w:rsid w:val="004140D8"/>
    <w:rsid w:val="0044239B"/>
    <w:rsid w:val="004549F2"/>
    <w:rsid w:val="0048224B"/>
    <w:rsid w:val="004874B2"/>
    <w:rsid w:val="004E789F"/>
    <w:rsid w:val="005157E4"/>
    <w:rsid w:val="005416F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A02B7"/>
    <w:rsid w:val="007C0131"/>
    <w:rsid w:val="007E1C99"/>
    <w:rsid w:val="007F32A7"/>
    <w:rsid w:val="00803BF1"/>
    <w:rsid w:val="009005B5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E55E7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5B86C541-A61C-49D8-9D0B-58720F0AF0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6</Pages>
  <Words>1323</Words>
  <Characters>7279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22</cp:revision>
  <dcterms:created xsi:type="dcterms:W3CDTF">2024-06-18T03:44:00Z</dcterms:created>
  <dcterms:modified xsi:type="dcterms:W3CDTF">2026-03-18T20:45:00Z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2be9fc31-2eb9-4d98-b843-c043f99379e6</vt:lpwstr>
  </property>
</Properties>
</file>