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CDB" w:rsidRDefault="007C0C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7C0CDB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7C0CDB" w:rsidRDefault="00F67BD5">
            <w:pPr>
              <w:spacing w:after="24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7C0CDB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7C0CDB" w:rsidRDefault="00F67BD5">
            <w:pPr>
              <w:spacing w:after="24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7C0CDB" w:rsidRDefault="0045700A">
            <w:pPr>
              <w:spacing w:after="24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Comprensión de contenidos CF003</w:t>
            </w:r>
          </w:p>
        </w:tc>
      </w:tr>
      <w:tr w:rsidR="007C0CDB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7C0CDB" w:rsidRDefault="00F67BD5">
            <w:pPr>
              <w:spacing w:after="24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7C0CDB" w:rsidRDefault="00F67BD5">
            <w:pPr>
              <w:spacing w:after="24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Comprender conceptos relacionados con el análisis del riesgo en la calidad de agua potable.</w:t>
            </w:r>
          </w:p>
        </w:tc>
      </w:tr>
      <w:tr w:rsidR="007C0CDB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7C0CDB" w:rsidRDefault="00F67BD5">
            <w:pPr>
              <w:spacing w:after="24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7C0CDB" w:rsidRDefault="00F67BD5">
            <w:pPr>
              <w:spacing w:after="24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Preguntas de </w:t>
            </w:r>
            <w:r w:rsidR="0045700A">
              <w:rPr>
                <w:color w:val="000000"/>
                <w:sz w:val="20"/>
                <w:szCs w:val="20"/>
              </w:rPr>
              <w:t>falso/verdadero.</w:t>
            </w:r>
          </w:p>
        </w:tc>
      </w:tr>
      <w:tr w:rsidR="007C0CDB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7C0CDB" w:rsidRDefault="00F67BD5">
            <w:pPr>
              <w:spacing w:after="24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:rsidR="007C0CDB" w:rsidRDefault="00F67BD5">
            <w:pPr>
              <w:spacing w:after="24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7C0CDB" w:rsidRDefault="00F67BD5">
            <w:pPr>
              <w:spacing w:after="240" w:line="240" w:lineRule="auto"/>
              <w:rPr>
                <w:color w:val="000000"/>
                <w:sz w:val="20"/>
                <w:szCs w:val="20"/>
                <w:highlight w:val="yellow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Anexos/Anexo7_CF003_Cuestionario_de_control.docx</w:t>
            </w:r>
          </w:p>
        </w:tc>
      </w:tr>
    </w:tbl>
    <w:p w:rsidR="00E024A8" w:rsidRDefault="00E024A8" w:rsidP="00E024A8">
      <w:pPr>
        <w:spacing w:after="120" w:line="276" w:lineRule="auto"/>
        <w:rPr>
          <w:rFonts w:ascii="Arial" w:eastAsia="Arial" w:hAnsi="Arial" w:cs="Arial"/>
          <w:b/>
          <w:color w:val="FF0000"/>
          <w:sz w:val="20"/>
          <w:szCs w:val="20"/>
        </w:rPr>
      </w:pPr>
    </w:p>
    <w:p w:rsidR="00E024A8" w:rsidRDefault="00E024A8" w:rsidP="00E024A8">
      <w:pPr>
        <w:spacing w:after="12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E024A8">
        <w:rPr>
          <w:rFonts w:ascii="Arial" w:eastAsia="Arial" w:hAnsi="Arial" w:cs="Arial"/>
          <w:b/>
          <w:sz w:val="20"/>
          <w:szCs w:val="20"/>
        </w:rPr>
        <w:t>Marque en cada pregunta la respuesta correcta.</w:t>
      </w:r>
    </w:p>
    <w:p w:rsidR="00E024A8" w:rsidRPr="00E024A8" w:rsidRDefault="00E024A8" w:rsidP="00E024A8">
      <w:pPr>
        <w:spacing w:after="12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497F83" w:rsidRPr="00751EFF" w:rsidRDefault="00497F83" w:rsidP="00497F83">
      <w:pPr>
        <w:spacing w:after="120"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497F83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opcional el conocimiento de las MSDS de las sustancias empleadas en la potabilización de agua: </w:t>
      </w:r>
    </w:p>
    <w:p w:rsidR="00497F83" w:rsidRPr="00751EFF" w:rsidRDefault="00497F83" w:rsidP="00497F8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97F83" w:rsidRDefault="00497F83" w:rsidP="00497F83">
      <w:pPr>
        <w:pStyle w:val="Prrafodelista"/>
        <w:spacing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(  )                       F (  )</w:t>
      </w:r>
    </w:p>
    <w:p w:rsidR="00497F83" w:rsidRPr="00751EFF" w:rsidRDefault="00497F83" w:rsidP="00497F83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componentes de una MSDS pueden incluir la i</w:t>
      </w:r>
      <w:r w:rsidRPr="00917D51">
        <w:rPr>
          <w:rFonts w:ascii="Arial" w:hAnsi="Arial" w:cs="Arial"/>
          <w:sz w:val="20"/>
          <w:szCs w:val="20"/>
        </w:rPr>
        <w:t>dentificación de los componentes químicos</w:t>
      </w:r>
      <w:r>
        <w:rPr>
          <w:rFonts w:ascii="Arial" w:hAnsi="Arial" w:cs="Arial"/>
          <w:sz w:val="20"/>
          <w:szCs w:val="20"/>
        </w:rPr>
        <w:t>, la i</w:t>
      </w:r>
      <w:r w:rsidRPr="00917D51">
        <w:rPr>
          <w:rFonts w:ascii="Arial" w:hAnsi="Arial" w:cs="Arial"/>
          <w:sz w:val="20"/>
          <w:szCs w:val="20"/>
        </w:rPr>
        <w:t>nformación relacionada con los peligros de incendio y explosión</w:t>
      </w:r>
      <w:r>
        <w:rPr>
          <w:rFonts w:ascii="Arial" w:hAnsi="Arial" w:cs="Arial"/>
          <w:sz w:val="20"/>
          <w:szCs w:val="20"/>
        </w:rPr>
        <w:t xml:space="preserve">, las </w:t>
      </w:r>
      <w:r w:rsidRPr="00917D51">
        <w:rPr>
          <w:rFonts w:ascii="Arial" w:hAnsi="Arial" w:cs="Arial"/>
          <w:sz w:val="20"/>
          <w:szCs w:val="20"/>
        </w:rPr>
        <w:t>precauciones para un uso y manejo seguros</w:t>
      </w:r>
      <w:r>
        <w:rPr>
          <w:rFonts w:ascii="Arial" w:hAnsi="Arial" w:cs="Arial"/>
          <w:sz w:val="20"/>
          <w:szCs w:val="20"/>
        </w:rPr>
        <w:t>, entre otras: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Dentro de los elementos de un instructivo de manejo de sustancias peligrosas no se debe incluir la MSDS de la sustancia</w:t>
      </w:r>
      <w:r w:rsidRPr="00751EFF"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riesgo se define como la </w:t>
      </w:r>
      <w:r w:rsidRPr="00B204F4">
        <w:rPr>
          <w:rFonts w:ascii="Arial" w:hAnsi="Arial" w:cs="Arial"/>
          <w:sz w:val="20"/>
          <w:szCs w:val="20"/>
        </w:rPr>
        <w:t>probabilidad de ocurrencia de un fenómeno peligroso de origen natural o humano</w:t>
      </w:r>
      <w:r w:rsidRPr="00751EFF"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Existen daños directos cuando se </w:t>
      </w:r>
      <w:r w:rsidRPr="00B204F4">
        <w:rPr>
          <w:rFonts w:ascii="Arial" w:hAnsi="Arial" w:cs="Arial"/>
          <w:sz w:val="20"/>
          <w:szCs w:val="20"/>
        </w:rPr>
        <w:t>presentan desastres que afectan la infraestructura de los sistemas de agua potable</w:t>
      </w:r>
      <w:r>
        <w:rPr>
          <w:rFonts w:ascii="Arial" w:hAnsi="Arial" w:cs="Arial"/>
          <w:sz w:val="20"/>
          <w:szCs w:val="20"/>
        </w:rPr>
        <w:t>, que incluyen, entre otros, la o</w:t>
      </w:r>
      <w:r w:rsidRPr="00B204F4">
        <w:rPr>
          <w:rFonts w:ascii="Arial" w:hAnsi="Arial" w:cs="Arial"/>
          <w:sz w:val="20"/>
          <w:szCs w:val="20"/>
        </w:rPr>
        <w:t>bstrucción y colmatación de componentes por arrastre de sedimentos</w:t>
      </w:r>
      <w:r>
        <w:rPr>
          <w:rFonts w:ascii="Arial" w:hAnsi="Arial" w:cs="Arial"/>
          <w:sz w:val="20"/>
          <w:szCs w:val="20"/>
        </w:rPr>
        <w:t>, la c</w:t>
      </w:r>
      <w:r w:rsidRPr="00B204F4">
        <w:rPr>
          <w:rFonts w:ascii="Arial" w:hAnsi="Arial" w:cs="Arial"/>
          <w:sz w:val="20"/>
          <w:szCs w:val="20"/>
        </w:rPr>
        <w:t>ontaminación en redes de distribución</w:t>
      </w:r>
      <w:r>
        <w:rPr>
          <w:rFonts w:ascii="Arial" w:hAnsi="Arial" w:cs="Arial"/>
          <w:sz w:val="20"/>
          <w:szCs w:val="20"/>
        </w:rPr>
        <w:t>, la p</w:t>
      </w:r>
      <w:r w:rsidRPr="00B204F4">
        <w:rPr>
          <w:rFonts w:ascii="Arial" w:hAnsi="Arial" w:cs="Arial"/>
          <w:sz w:val="20"/>
          <w:szCs w:val="20"/>
        </w:rPr>
        <w:t>érdida o contaminación de fuentes</w:t>
      </w:r>
      <w:r w:rsidRPr="00751EFF"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deben tener en cuenta medidas de manejo de riesgo de tipo prospectivas, correctivas y compensatorias</w:t>
      </w:r>
      <w:r w:rsidRPr="00751EFF"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IRABAm es el Índice de Riesgo de la Calidad del Agua y establece el valor del riesgo </w:t>
      </w:r>
      <w:r w:rsidRPr="00540EB4">
        <w:rPr>
          <w:rFonts w:ascii="Arial" w:hAnsi="Arial" w:cs="Arial"/>
          <w:sz w:val="20"/>
          <w:szCs w:val="20"/>
        </w:rPr>
        <w:t>por abastecimiento de agua de la persona prestadora</w:t>
      </w:r>
      <w:r w:rsidRPr="00751EFF"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el valor de cálculo del IRABApp se encuentra entre 40,1 y 70,0, se puede establecer que el nivel de riesgo a la salud es alto y que </w:t>
      </w:r>
      <w:r w:rsidRPr="008C64FB">
        <w:rPr>
          <w:rFonts w:ascii="Arial" w:hAnsi="Arial" w:cs="Arial"/>
          <w:sz w:val="20"/>
          <w:szCs w:val="20"/>
        </w:rPr>
        <w:t xml:space="preserve">el </w:t>
      </w:r>
      <w:r w:rsidR="0045700A" w:rsidRPr="008C64FB">
        <w:rPr>
          <w:rFonts w:ascii="Arial" w:hAnsi="Arial" w:cs="Arial"/>
          <w:sz w:val="20"/>
          <w:szCs w:val="20"/>
        </w:rPr>
        <w:t xml:space="preserve">alcalde </w:t>
      </w:r>
      <w:r w:rsidRPr="008C64FB">
        <w:rPr>
          <w:rFonts w:ascii="Arial" w:hAnsi="Arial" w:cs="Arial"/>
          <w:sz w:val="20"/>
          <w:szCs w:val="20"/>
        </w:rPr>
        <w:t>propondrá y ejecutará acciones correctivas a mediano y largo plazo, para disminuir el índice de riesgo por distribución</w:t>
      </w:r>
      <w:r>
        <w:rPr>
          <w:rFonts w:ascii="Arial" w:hAnsi="Arial" w:cs="Arial"/>
          <w:sz w:val="20"/>
          <w:szCs w:val="20"/>
        </w:rPr>
        <w:t>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497F83" w:rsidRPr="00751EFF" w:rsidRDefault="00497F83" w:rsidP="00497F83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informe de riesgos de la calidad de agua debe ser empleado para un control interno de la empresa prestadora, respecto a la operación de los elementos que componen el sistema de tratamiento y distribución de agua para consumo humano:</w:t>
      </w:r>
    </w:p>
    <w:p w:rsidR="00497F83" w:rsidRDefault="00497F83" w:rsidP="00497F83">
      <w:pPr>
        <w:spacing w:line="276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116E9F">
        <w:rPr>
          <w:rFonts w:ascii="Arial" w:hAnsi="Arial" w:cs="Arial"/>
          <w:sz w:val="20"/>
          <w:szCs w:val="20"/>
        </w:rPr>
        <w:t>V (  )                       F (  )</w:t>
      </w:r>
    </w:p>
    <w:p w:rsidR="007C0CDB" w:rsidRDefault="007C0CDB" w:rsidP="00296B06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296B06" w:rsidRPr="00883B69" w:rsidRDefault="00296B06" w:rsidP="00296B06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883B69">
        <w:rPr>
          <w:rFonts w:ascii="Arial" w:hAnsi="Arial" w:cs="Arial"/>
          <w:b/>
          <w:bCs/>
          <w:sz w:val="20"/>
          <w:szCs w:val="20"/>
        </w:rPr>
        <w:t>Respuestas: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. Es necesario conocer el contenido de las MSDS de todas las sustancias empleadas en la potabilización de agua, debido a que suministran información relacionada con peligros a la salud y al ambiente, así como el manejo seguro de las mismas.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. Los contenidos mencionados en la pregunta deben estar incluidos en una MSDS, con el fin de que el usuario los interiorice.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. Dentro de un instructivo de manejo de sustancias peligrosas empleadas en la planta de potabilización debe estar incluida la MSDS, debido a su importancia en el manejo seguro de una sustancia química y a la información relacionada con peligros a la salud y a los ecosistemas.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lastRenderedPageBreak/>
        <w:t>F</w:t>
      </w:r>
      <w:r>
        <w:rPr>
          <w:rFonts w:ascii="Arial" w:hAnsi="Arial" w:cs="Arial"/>
          <w:sz w:val="20"/>
          <w:szCs w:val="20"/>
        </w:rPr>
        <w:t>. El riesgo está definido como la p</w:t>
      </w:r>
      <w:r w:rsidRPr="000C3F36">
        <w:rPr>
          <w:rFonts w:ascii="Arial" w:hAnsi="Arial" w:cs="Arial"/>
          <w:sz w:val="20"/>
          <w:szCs w:val="20"/>
        </w:rPr>
        <w:t xml:space="preserve">robabilidad de </w:t>
      </w:r>
      <w:r>
        <w:rPr>
          <w:rFonts w:ascii="Arial" w:hAnsi="Arial" w:cs="Arial"/>
          <w:sz w:val="20"/>
          <w:szCs w:val="20"/>
        </w:rPr>
        <w:t>ocurrencia de una</w:t>
      </w:r>
      <w:r w:rsidRPr="000C3F36">
        <w:rPr>
          <w:rFonts w:ascii="Arial" w:hAnsi="Arial" w:cs="Arial"/>
          <w:sz w:val="20"/>
          <w:szCs w:val="20"/>
        </w:rPr>
        <w:t xml:space="preserve"> amenaza sobre un sistema </w:t>
      </w:r>
      <w:r>
        <w:rPr>
          <w:rFonts w:ascii="Arial" w:hAnsi="Arial" w:cs="Arial"/>
          <w:sz w:val="20"/>
          <w:szCs w:val="20"/>
        </w:rPr>
        <w:t>con una</w:t>
      </w:r>
      <w:r w:rsidRPr="000C3F36">
        <w:rPr>
          <w:rFonts w:ascii="Arial" w:hAnsi="Arial" w:cs="Arial"/>
          <w:sz w:val="20"/>
          <w:szCs w:val="20"/>
        </w:rPr>
        <w:t xml:space="preserve"> vulnerabilidad específic</w:t>
      </w:r>
      <w:r>
        <w:rPr>
          <w:rFonts w:ascii="Arial" w:hAnsi="Arial" w:cs="Arial"/>
          <w:sz w:val="20"/>
          <w:szCs w:val="20"/>
        </w:rPr>
        <w:t xml:space="preserve">a, es decir está en función de </w:t>
      </w:r>
      <w:r w:rsidRPr="000C3F36">
        <w:rPr>
          <w:rFonts w:ascii="Arial" w:hAnsi="Arial" w:cs="Arial"/>
          <w:sz w:val="20"/>
          <w:szCs w:val="20"/>
        </w:rPr>
        <w:t>la amenaza y la vulnerabilidad</w:t>
      </w:r>
      <w:r>
        <w:rPr>
          <w:rFonts w:ascii="Arial" w:hAnsi="Arial" w:cs="Arial"/>
          <w:sz w:val="20"/>
          <w:szCs w:val="20"/>
        </w:rPr>
        <w:t>. La definición de la pregunta corresponde a la definición de amenaza.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. Cuando ocurren desastres que pueden afectar infraestructura de los sistemas de tratamiento y distribución de agua para consumo humano, éstos pueden afectar de manera directa al sistema, afectando las operaciones y por consiguiente la distribución de agua potable a la comunidad, considerando los daños directos mencionados en la pregunta.</w:t>
      </w:r>
    </w:p>
    <w:p w:rsidR="00296B06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. En la gestión de riesgos en un sistema de tratamiento y distribución de agua potable se hace necesario el planteamiento de </w:t>
      </w:r>
      <w:r w:rsidRPr="00337949">
        <w:rPr>
          <w:rFonts w:ascii="Arial" w:hAnsi="Arial" w:cs="Arial"/>
          <w:sz w:val="20"/>
          <w:szCs w:val="20"/>
        </w:rPr>
        <w:t>medidas prospectiva</w:t>
      </w:r>
      <w:r>
        <w:rPr>
          <w:rFonts w:ascii="Arial" w:hAnsi="Arial" w:cs="Arial"/>
          <w:sz w:val="20"/>
          <w:szCs w:val="20"/>
        </w:rPr>
        <w:t>s</w:t>
      </w:r>
      <w:r w:rsidRPr="00337949">
        <w:rPr>
          <w:rFonts w:ascii="Arial" w:hAnsi="Arial" w:cs="Arial"/>
          <w:sz w:val="20"/>
          <w:szCs w:val="20"/>
        </w:rPr>
        <w:t xml:space="preserve"> (evitan aparición de riesgos de desastres nuevos o mayores y abordan riesgos que podrían surgir a futuro si no se establecen políticas en materia de reducción), correctiva</w:t>
      </w:r>
      <w:r>
        <w:rPr>
          <w:rFonts w:ascii="Arial" w:hAnsi="Arial" w:cs="Arial"/>
          <w:sz w:val="20"/>
          <w:szCs w:val="20"/>
        </w:rPr>
        <w:t>s</w:t>
      </w:r>
      <w:r w:rsidRPr="00337949">
        <w:rPr>
          <w:rFonts w:ascii="Arial" w:hAnsi="Arial" w:cs="Arial"/>
          <w:sz w:val="20"/>
          <w:szCs w:val="20"/>
        </w:rPr>
        <w:t xml:space="preserve"> (tratan de reducir riesgos de desastres presentes y que deben ser gestionados de inmediato) y compensatoria</w:t>
      </w:r>
      <w:r>
        <w:rPr>
          <w:rFonts w:ascii="Arial" w:hAnsi="Arial" w:cs="Arial"/>
          <w:sz w:val="20"/>
          <w:szCs w:val="20"/>
        </w:rPr>
        <w:t>s</w:t>
      </w:r>
      <w:r w:rsidRPr="00337949">
        <w:rPr>
          <w:rFonts w:ascii="Arial" w:hAnsi="Arial" w:cs="Arial"/>
          <w:sz w:val="20"/>
          <w:szCs w:val="20"/>
        </w:rPr>
        <w:t xml:space="preserve"> (robustecen resiliencia social y económica de sociedades ante el riesgo residual que no se puede minimizar)</w:t>
      </w:r>
      <w:r>
        <w:rPr>
          <w:rFonts w:ascii="Arial" w:hAnsi="Arial" w:cs="Arial"/>
          <w:sz w:val="20"/>
          <w:szCs w:val="20"/>
        </w:rPr>
        <w:t>.</w:t>
      </w:r>
    </w:p>
    <w:p w:rsidR="00296B06" w:rsidRPr="00DD3B05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D3B05">
        <w:rPr>
          <w:rFonts w:ascii="Arial" w:hAnsi="Arial" w:cs="Arial"/>
          <w:b/>
          <w:bCs/>
          <w:sz w:val="20"/>
          <w:szCs w:val="20"/>
        </w:rPr>
        <w:t>F</w:t>
      </w:r>
      <w:r w:rsidRPr="00DD3B05">
        <w:rPr>
          <w:rFonts w:ascii="Arial" w:hAnsi="Arial" w:cs="Arial"/>
          <w:sz w:val="20"/>
          <w:szCs w:val="20"/>
        </w:rPr>
        <w:t>. Según la Resolución 2115 de 2007, el IRABAm es el Índice de Riesgo</w:t>
      </w:r>
      <w:r>
        <w:rPr>
          <w:rFonts w:ascii="Arial" w:hAnsi="Arial" w:cs="Arial"/>
          <w:sz w:val="20"/>
          <w:szCs w:val="20"/>
        </w:rPr>
        <w:t xml:space="preserve"> </w:t>
      </w:r>
      <w:r w:rsidRPr="00DD3B05">
        <w:rPr>
          <w:rFonts w:ascii="Arial" w:hAnsi="Arial" w:cs="Arial"/>
          <w:sz w:val="20"/>
          <w:szCs w:val="20"/>
        </w:rPr>
        <w:t>Municipal por Abastecimiento de Agua</w:t>
      </w:r>
      <w:r>
        <w:rPr>
          <w:rFonts w:ascii="Arial" w:hAnsi="Arial" w:cs="Arial"/>
          <w:sz w:val="20"/>
          <w:szCs w:val="20"/>
        </w:rPr>
        <w:t xml:space="preserve"> y corresponde al indicador que mide los </w:t>
      </w:r>
      <w:r w:rsidRPr="000B7F32">
        <w:rPr>
          <w:rFonts w:ascii="Arial" w:hAnsi="Arial" w:cs="Arial"/>
          <w:sz w:val="20"/>
          <w:szCs w:val="20"/>
        </w:rPr>
        <w:t>criterios de tratamiento, distribución y continuidad del servicio</w:t>
      </w:r>
      <w:r>
        <w:rPr>
          <w:rFonts w:ascii="Arial" w:hAnsi="Arial" w:cs="Arial"/>
          <w:sz w:val="20"/>
          <w:szCs w:val="20"/>
        </w:rPr>
        <w:t>.</w:t>
      </w:r>
    </w:p>
    <w:p w:rsidR="00296B06" w:rsidRPr="00E3378D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3378D">
        <w:rPr>
          <w:rFonts w:ascii="Arial" w:hAnsi="Arial" w:cs="Arial"/>
          <w:b/>
          <w:bCs/>
          <w:sz w:val="20"/>
          <w:szCs w:val="20"/>
        </w:rPr>
        <w:t>F</w:t>
      </w:r>
      <w:r w:rsidRPr="00E3378D">
        <w:rPr>
          <w:rFonts w:ascii="Arial" w:hAnsi="Arial" w:cs="Arial"/>
          <w:sz w:val="20"/>
          <w:szCs w:val="20"/>
        </w:rPr>
        <w:t xml:space="preserve">. Un valor calculado del IRABAm entre 40,1 y 70, corresponde, de acuerdo con el cuadro </w:t>
      </w:r>
      <w:bookmarkStart w:id="1" w:name="_GoBack"/>
      <w:bookmarkEnd w:id="1"/>
      <w:r w:rsidRPr="00E3378D">
        <w:rPr>
          <w:rFonts w:ascii="Arial" w:hAnsi="Arial" w:cs="Arial"/>
          <w:sz w:val="20"/>
          <w:szCs w:val="20"/>
        </w:rPr>
        <w:t xml:space="preserve"> 10 del artículo 19 de la Resolución 2115 de 2007, a un nivel de riesgo a la salud “Alto”, y el Alcalde con el apoyo del </w:t>
      </w:r>
      <w:r w:rsidR="0045700A" w:rsidRPr="00E3378D">
        <w:rPr>
          <w:rFonts w:ascii="Arial" w:hAnsi="Arial" w:cs="Arial"/>
          <w:sz w:val="20"/>
          <w:szCs w:val="20"/>
        </w:rPr>
        <w:t xml:space="preserve">gobernador </w:t>
      </w:r>
      <w:r w:rsidRPr="00E3378D">
        <w:rPr>
          <w:rFonts w:ascii="Arial" w:hAnsi="Arial" w:cs="Arial"/>
          <w:sz w:val="20"/>
          <w:szCs w:val="20"/>
        </w:rPr>
        <w:t>propondrá un plan de acción a corto, mediano y largo plazo, para disminuir el índice de riesgo por distribución, bajo la verificación de las entidades de</w:t>
      </w:r>
      <w:r>
        <w:rPr>
          <w:rFonts w:ascii="Arial" w:hAnsi="Arial" w:cs="Arial"/>
          <w:sz w:val="20"/>
          <w:szCs w:val="20"/>
        </w:rPr>
        <w:t xml:space="preserve"> </w:t>
      </w:r>
      <w:r w:rsidRPr="00E3378D">
        <w:rPr>
          <w:rFonts w:ascii="Arial" w:hAnsi="Arial" w:cs="Arial"/>
          <w:sz w:val="20"/>
          <w:szCs w:val="20"/>
        </w:rPr>
        <w:t>control y la SSPD.</w:t>
      </w:r>
      <w:r>
        <w:rPr>
          <w:rFonts w:ascii="Arial" w:hAnsi="Arial" w:cs="Arial"/>
          <w:sz w:val="20"/>
          <w:szCs w:val="20"/>
        </w:rPr>
        <w:t xml:space="preserve"> Las acciones que se mencionan en la pregunta corresponden a un nivel de riesgo a la salud “Medio” (valor calculado del IRABAm entre 25,1 y 40,0).</w:t>
      </w:r>
    </w:p>
    <w:p w:rsidR="00296B06" w:rsidRPr="00B2360E" w:rsidRDefault="00296B06" w:rsidP="00296B0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713C07">
        <w:rPr>
          <w:rFonts w:ascii="Arial" w:hAnsi="Arial" w:cs="Arial"/>
          <w:b/>
          <w:bCs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. El informe que elabore la empresa prestadora del servicio de agua potable, debe ser un insumo interno del control de la gestión del riesgo y de la calidad del agua suministrada a la población atendida.</w:t>
      </w:r>
    </w:p>
    <w:p w:rsidR="007C0CDB" w:rsidRDefault="007C0CDB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7C0CDB" w:rsidRDefault="007C0CDB">
      <w:pPr>
        <w:spacing w:line="276" w:lineRule="auto"/>
        <w:jc w:val="both"/>
        <w:rPr>
          <w:rFonts w:ascii="Arial" w:eastAsia="Arial" w:hAnsi="Arial" w:cs="Arial"/>
        </w:rPr>
      </w:pPr>
    </w:p>
    <w:sectPr w:rsidR="007C0CD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48" w:rsidRDefault="009B3F48">
      <w:pPr>
        <w:spacing w:after="0" w:line="240" w:lineRule="auto"/>
      </w:pPr>
      <w:r>
        <w:separator/>
      </w:r>
    </w:p>
  </w:endnote>
  <w:endnote w:type="continuationSeparator" w:id="0">
    <w:p w:rsidR="009B3F48" w:rsidRDefault="009B3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CDB" w:rsidRDefault="00F67B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45700A">
      <w:rPr>
        <w:rFonts w:ascii="Arial" w:eastAsia="Arial" w:hAnsi="Arial" w:cs="Arial"/>
        <w:noProof/>
        <w:color w:val="000000"/>
        <w:sz w:val="20"/>
        <w:szCs w:val="20"/>
      </w:rPr>
      <w:t>3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</w:p>
  <w:p w:rsidR="007C0CDB" w:rsidRDefault="00F67B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DO-F-012 V.05</w:t>
    </w: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48" w:rsidRDefault="009B3F48">
      <w:pPr>
        <w:spacing w:after="0" w:line="240" w:lineRule="auto"/>
      </w:pPr>
      <w:r>
        <w:separator/>
      </w:r>
    </w:p>
  </w:footnote>
  <w:footnote w:type="continuationSeparator" w:id="0">
    <w:p w:rsidR="009B3F48" w:rsidRDefault="009B3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CDB" w:rsidRDefault="00F67BD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2490809</wp:posOffset>
          </wp:positionH>
          <wp:positionV relativeFrom="paragraph">
            <wp:posOffset>-18063</wp:posOffset>
          </wp:positionV>
          <wp:extent cx="630512" cy="588930"/>
          <wp:effectExtent l="0" t="0" r="0" b="0"/>
          <wp:wrapNone/>
          <wp:docPr id="4" name="image1.png" descr="Macintosh HD:Users:leonardocantor:Desktop:Assets-plantill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leonardocantor:Desktop:Assets-plantillas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30512" cy="588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7C0CDB" w:rsidRDefault="007C0C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36350"/>
    <w:multiLevelType w:val="multilevel"/>
    <w:tmpl w:val="64AEE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97A01"/>
    <w:multiLevelType w:val="multilevel"/>
    <w:tmpl w:val="8C726F4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B7E69"/>
    <w:multiLevelType w:val="hybridMultilevel"/>
    <w:tmpl w:val="DDD6FC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849D8"/>
    <w:multiLevelType w:val="hybridMultilevel"/>
    <w:tmpl w:val="265C05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DB"/>
    <w:rsid w:val="00296B06"/>
    <w:rsid w:val="0045700A"/>
    <w:rsid w:val="00497F83"/>
    <w:rsid w:val="007C0CDB"/>
    <w:rsid w:val="009B3F48"/>
    <w:rsid w:val="00E024A8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825E7-D09B-4603-8633-9CAB0C4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7751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3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D48"/>
  </w:style>
  <w:style w:type="paragraph" w:styleId="Piedepgina">
    <w:name w:val="footer"/>
    <w:basedOn w:val="Normal"/>
    <w:link w:val="PiedepginaCar"/>
    <w:uiPriority w:val="99"/>
    <w:unhideWhenUsed/>
    <w:rsid w:val="007A3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D48"/>
  </w:style>
  <w:style w:type="character" w:styleId="Hipervnculo">
    <w:name w:val="Hyperlink"/>
    <w:basedOn w:val="Fuentedeprrafopredeter"/>
    <w:uiPriority w:val="99"/>
    <w:unhideWhenUsed/>
    <w:rsid w:val="002D4F8C"/>
    <w:rPr>
      <w:color w:val="0000FF"/>
      <w:u w:val="single"/>
    </w:rPr>
  </w:style>
  <w:style w:type="table" w:customStyle="1" w:styleId="2">
    <w:name w:val="2"/>
    <w:basedOn w:val="Tablanormal"/>
    <w:rsid w:val="006E4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anormal"/>
    <w:rsid w:val="008E6751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76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6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JcWCu8Vp1ZtBsBrmkWjYOjUQA==">AMUW2mVnbFqBX5oNI1Y8oDnkJMB4yRonsuqRJZXbVMyyAGOju/SZj/8Ar4H+a/VlW+vFbest96vCb4E3QjsjRNAOyLN52Cd7Mzg5QOGPeBmWmkTNZYKgxNsWqUWPyYkNhrctYdl5SfY6y94Md3YJIU1N+G+h5GAaGUPLoMHSjMPoFoXnytsvjm3XoJ0BRpAAgJVhDygUEGE5dQ+CQQ0Rhrr75ZIuDGNVwsoc0o/rMTfR53LqtIW47vLuA76rRTFpRqUc9cAcYP77lqiQ0f6QPcMtL4AYZkmZ1jxnIsPXcFXHfBsdNOGcw745cNd0juNIO3oEAq+iWn6KFXl5oLCBdAHyLkcXIm3sYGr1zSDRFEhpUn6WWOjtwAChIfLsJP87e7G7TfreyX2CNitJN3+sT4YyA/n/W324JsQay5pfFMMgaVNQZwqhmLhB9pC6CzZOO3vKuCfir3/0+giEJ9Dg3bo4vHqE3O6YK8dXiGBmqgAWbBjcZHNo6cm7Cvgy2lehvyIHXqypHSyfO7uufb9isrye1/FEMFFFjmWXknrje341XYoIjVZ3W0btU+oDOv6YTm2/U57m8P+2mwGOUvJVkD5WSiEGMvgAB5oAfD9/kZAtOLgl9W991H0vqutPKcxFVS3BY9t6Y8A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Gómez Reyes</dc:creator>
  <cp:lastModifiedBy>JGOA</cp:lastModifiedBy>
  <cp:revision>5</cp:revision>
  <dcterms:created xsi:type="dcterms:W3CDTF">2021-10-14T13:07:00Z</dcterms:created>
  <dcterms:modified xsi:type="dcterms:W3CDTF">2021-11-17T20:25:00Z</dcterms:modified>
</cp:coreProperties>
</file>