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5">
      <w:pPr>
        <w:tabs>
          <w:tab w:val="left" w:pos="3224"/>
        </w:tabs>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7">
            <w:pPr>
              <w:spacing w:line="276" w:lineRule="auto"/>
              <w:jc w:val="both"/>
              <w:rPr>
                <w:color w:val="000000"/>
                <w:sz w:val="20"/>
                <w:szCs w:val="20"/>
              </w:rPr>
            </w:pPr>
            <w:r w:rsidDel="00000000" w:rsidR="00000000" w:rsidRPr="00000000">
              <w:rPr>
                <w:color w:val="000000"/>
                <w:sz w:val="20"/>
                <w:szCs w:val="20"/>
                <w:rtl w:val="0"/>
              </w:rPr>
              <w:t xml:space="preserve">Acciones de prevención y manejo de las violencias de género.</w:t>
            </w:r>
          </w:p>
        </w:tc>
      </w:tr>
    </w:tbl>
    <w:p w:rsidR="00000000" w:rsidDel="00000000" w:rsidP="00000000" w:rsidRDefault="00000000" w:rsidRPr="00000000" w14:paraId="00000008">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spacing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A">
            <w:pPr>
              <w:spacing w:line="276" w:lineRule="auto"/>
              <w:jc w:val="both"/>
              <w:rPr>
                <w:b w:val="0"/>
                <w:color w:val="000000"/>
                <w:sz w:val="20"/>
                <w:szCs w:val="20"/>
                <w:u w:val="single"/>
              </w:rPr>
            </w:pPr>
            <w:r w:rsidDel="00000000" w:rsidR="00000000" w:rsidRPr="00000000">
              <w:rPr>
                <w:b w:val="0"/>
                <w:color w:val="000000"/>
                <w:sz w:val="20"/>
                <w:szCs w:val="20"/>
                <w:rtl w:val="0"/>
              </w:rPr>
              <w:t xml:space="preserve">230101239 - Promocionar acciones de salud de acuerdo con la normativa de salud pública. </w:t>
            </w:r>
            <w:r w:rsidDel="00000000" w:rsidR="00000000" w:rsidRPr="00000000">
              <w:rPr>
                <w:rtl w:val="0"/>
              </w:rPr>
            </w:r>
          </w:p>
        </w:tc>
        <w:tc>
          <w:tcPr>
            <w:vAlign w:val="center"/>
          </w:tcPr>
          <w:p w:rsidR="00000000" w:rsidDel="00000000" w:rsidP="00000000" w:rsidRDefault="00000000" w:rsidRPr="00000000" w14:paraId="0000000B">
            <w:pPr>
              <w:spacing w:line="276"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C">
            <w:pPr>
              <w:spacing w:line="276" w:lineRule="auto"/>
              <w:ind w:left="66" w:firstLine="0"/>
              <w:jc w:val="both"/>
              <w:rPr>
                <w:b w:val="0"/>
                <w:color w:val="000000"/>
                <w:sz w:val="20"/>
                <w:szCs w:val="20"/>
              </w:rPr>
            </w:pPr>
            <w:r w:rsidDel="00000000" w:rsidR="00000000" w:rsidRPr="00000000">
              <w:rPr>
                <w:b w:val="0"/>
                <w:color w:val="000000"/>
                <w:sz w:val="20"/>
                <w:szCs w:val="20"/>
                <w:rtl w:val="0"/>
              </w:rPr>
              <w:t xml:space="preserve">230101239–02: Implementar acciones para la protección del derecho de las mujeres a una vida libre de violencias, en el marco de las rutas y protocolos de atención.</w:t>
            </w:r>
          </w:p>
          <w:p w:rsidR="00000000" w:rsidDel="00000000" w:rsidP="00000000" w:rsidRDefault="00000000" w:rsidRPr="00000000" w14:paraId="0000000D">
            <w:pPr>
              <w:spacing w:line="276" w:lineRule="auto"/>
              <w:ind w:left="66" w:firstLine="0"/>
              <w:jc w:val="both"/>
              <w:rPr>
                <w:b w:val="0"/>
                <w:color w:val="000000"/>
                <w:sz w:val="20"/>
                <w:szCs w:val="20"/>
              </w:rPr>
            </w:pPr>
            <w:r w:rsidDel="00000000" w:rsidR="00000000" w:rsidRPr="00000000">
              <w:rPr>
                <w:rtl w:val="0"/>
              </w:rPr>
            </w:r>
          </w:p>
          <w:p w:rsidR="00000000" w:rsidDel="00000000" w:rsidP="00000000" w:rsidRDefault="00000000" w:rsidRPr="00000000" w14:paraId="0000000E">
            <w:pPr>
              <w:spacing w:line="276" w:lineRule="auto"/>
              <w:ind w:left="66" w:firstLine="0"/>
              <w:jc w:val="both"/>
              <w:rPr>
                <w:b w:val="0"/>
                <w:color w:val="000000"/>
                <w:sz w:val="20"/>
                <w:szCs w:val="20"/>
              </w:rPr>
            </w:pPr>
            <w:r w:rsidDel="00000000" w:rsidR="00000000" w:rsidRPr="00000000">
              <w:rPr>
                <w:b w:val="0"/>
                <w:color w:val="000000"/>
                <w:sz w:val="20"/>
                <w:szCs w:val="20"/>
                <w:rtl w:val="0"/>
              </w:rPr>
              <w:t xml:space="preserve">230101239–03: Desarrollar acciones de prevención de las violencias de género, según normativa. </w:t>
            </w:r>
          </w:p>
        </w:tc>
      </w:tr>
    </w:tbl>
    <w:p w:rsidR="00000000" w:rsidDel="00000000" w:rsidP="00000000" w:rsidRDefault="00000000" w:rsidRPr="00000000" w14:paraId="0000000F">
      <w:pPr>
        <w:rPr>
          <w:color w:val="000000"/>
          <w:sz w:val="20"/>
          <w:szCs w:val="20"/>
        </w:rPr>
      </w:pPr>
      <w:r w:rsidDel="00000000" w:rsidR="00000000" w:rsidRPr="00000000">
        <w:rPr>
          <w:rtl w:val="0"/>
        </w:rPr>
      </w:r>
    </w:p>
    <w:p w:rsidR="00000000" w:rsidDel="00000000" w:rsidP="00000000" w:rsidRDefault="00000000" w:rsidRPr="00000000" w14:paraId="00000010">
      <w:pP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1">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12">
            <w:pPr>
              <w:spacing w:line="276" w:lineRule="auto"/>
              <w:rPr>
                <w:b w:val="0"/>
                <w:color w:val="000000"/>
                <w:sz w:val="20"/>
                <w:szCs w:val="20"/>
              </w:rPr>
            </w:pPr>
            <w:r w:rsidDel="00000000" w:rsidR="00000000" w:rsidRPr="00000000">
              <w:rPr>
                <w:b w:val="0"/>
                <w:color w:val="000000"/>
                <w:sz w:val="20"/>
                <w:szCs w:val="20"/>
                <w:rtl w:val="0"/>
              </w:rPr>
              <w:t xml:space="preserve">02</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4">
            <w:pPr>
              <w:spacing w:line="276" w:lineRule="auto"/>
              <w:jc w:val="both"/>
              <w:rPr>
                <w:b w:val="0"/>
                <w:color w:val="000000"/>
                <w:sz w:val="20"/>
                <w:szCs w:val="20"/>
              </w:rPr>
            </w:pPr>
            <w:r w:rsidDel="00000000" w:rsidR="00000000" w:rsidRPr="00000000">
              <w:rPr>
                <w:b w:val="0"/>
                <w:color w:val="000000"/>
                <w:sz w:val="20"/>
                <w:szCs w:val="20"/>
                <w:rtl w:val="0"/>
              </w:rPr>
              <w:t xml:space="preserve">Rutas para el restablecimiento de derechos y acciones de prevención. </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6">
            <w:pPr>
              <w:spacing w:line="276" w:lineRule="auto"/>
              <w:jc w:val="both"/>
              <w:rPr>
                <w:color w:val="000000"/>
                <w:sz w:val="20"/>
                <w:szCs w:val="20"/>
              </w:rPr>
            </w:pPr>
            <w:r w:rsidDel="00000000" w:rsidR="00000000" w:rsidRPr="00000000">
              <w:rPr>
                <w:b w:val="0"/>
                <w:color w:val="000000"/>
                <w:sz w:val="20"/>
                <w:szCs w:val="20"/>
                <w:rtl w:val="0"/>
              </w:rPr>
              <w:t xml:space="preserve">En este componente, se entregan los elementos necesarios conocer el debido proceso de atención integral que deben recibir las personas víctimas de violencia de género, esta atención integral está enfocada a recibir las orientaciones para hacer efectivos los derechos, acceder a las medidas de protección específicas e inmediatas, y denunciar los hechos vividos por parte de la persona que tuvo acontecimiento de violencia de género.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8">
            <w:pPr>
              <w:spacing w:line="276" w:lineRule="auto"/>
              <w:jc w:val="both"/>
              <w:rPr>
                <w:b w:val="0"/>
                <w:color w:val="000000"/>
                <w:sz w:val="20"/>
                <w:szCs w:val="20"/>
              </w:rPr>
            </w:pPr>
            <w:r w:rsidDel="00000000" w:rsidR="00000000" w:rsidRPr="00000000">
              <w:rPr>
                <w:b w:val="0"/>
                <w:color w:val="000000"/>
                <w:sz w:val="20"/>
                <w:szCs w:val="20"/>
                <w:rtl w:val="0"/>
              </w:rPr>
              <w:t xml:space="preserve">ruta de atención, victimización, atención integral, garantía de no repetición, acciones psicoeducativas </w:t>
            </w:r>
          </w:p>
        </w:tc>
      </w:tr>
    </w:tbl>
    <w:p w:rsidR="00000000" w:rsidDel="00000000" w:rsidP="00000000" w:rsidRDefault="00000000" w:rsidRPr="00000000" w14:paraId="00000019">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B">
            <w:pPr>
              <w:spacing w:line="276" w:lineRule="auto"/>
              <w:rPr>
                <w:b w:val="0"/>
                <w:color w:val="000000"/>
                <w:sz w:val="20"/>
                <w:szCs w:val="20"/>
              </w:rPr>
            </w:pPr>
            <w:r w:rsidDel="00000000" w:rsidR="00000000" w:rsidRPr="00000000">
              <w:rPr>
                <w:b w:val="0"/>
                <w:color w:val="000000"/>
                <w:sz w:val="20"/>
                <w:szCs w:val="20"/>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C">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D">
            <w:pPr>
              <w:spacing w:line="276" w:lineRule="auto"/>
              <w:rPr>
                <w:b w:val="0"/>
                <w:color w:val="000000"/>
                <w:sz w:val="20"/>
                <w:szCs w:val="20"/>
              </w:rPr>
            </w:pPr>
            <w:r w:rsidDel="00000000" w:rsidR="00000000" w:rsidRPr="00000000">
              <w:rPr>
                <w:b w:val="0"/>
                <w:color w:val="000000"/>
                <w:sz w:val="20"/>
                <w:szCs w:val="20"/>
                <w:rtl w:val="0"/>
              </w:rPr>
              <w:t xml:space="preserve">Español </w:t>
            </w:r>
          </w:p>
        </w:tc>
      </w:tr>
    </w:tbl>
    <w:p w:rsidR="00000000" w:rsidDel="00000000" w:rsidP="00000000" w:rsidRDefault="00000000" w:rsidRPr="00000000" w14:paraId="0000001E">
      <w:pPr>
        <w:rPr>
          <w:color w:val="000000"/>
          <w:sz w:val="20"/>
          <w:szCs w:val="20"/>
        </w:rPr>
      </w:pP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2">
      <w:pPr>
        <w:rPr>
          <w:b w:val="1"/>
          <w:color w:val="000000"/>
          <w:sz w:val="20"/>
          <w:szCs w:val="20"/>
        </w:rPr>
      </w:pPr>
      <w:r w:rsidDel="00000000" w:rsidR="00000000" w:rsidRPr="00000000">
        <w:rPr>
          <w:b w:val="1"/>
          <w:color w:val="000000"/>
          <w:sz w:val="20"/>
          <w:szCs w:val="20"/>
          <w:rtl w:val="0"/>
        </w:rPr>
        <w:t xml:space="preserve">1. Diferenciar la violencia intrafamiliar de la violencia de género</w:t>
      </w:r>
    </w:p>
    <w:p w:rsidR="00000000" w:rsidDel="00000000" w:rsidP="00000000" w:rsidRDefault="00000000" w:rsidRPr="00000000" w14:paraId="00000023">
      <w:pPr>
        <w:rPr>
          <w:b w:val="1"/>
          <w:color w:val="000000"/>
          <w:sz w:val="20"/>
          <w:szCs w:val="20"/>
        </w:rPr>
      </w:pPr>
      <w:r w:rsidDel="00000000" w:rsidR="00000000" w:rsidRPr="00000000">
        <w:rPr>
          <w:b w:val="1"/>
          <w:color w:val="000000"/>
          <w:sz w:val="20"/>
          <w:szCs w:val="20"/>
          <w:rtl w:val="0"/>
        </w:rPr>
        <w:t xml:space="preserve">2. Ruta de restablecimiento de derechos</w:t>
      </w:r>
    </w:p>
    <w:p w:rsidR="00000000" w:rsidDel="00000000" w:rsidP="00000000" w:rsidRDefault="00000000" w:rsidRPr="00000000" w14:paraId="00000024">
      <w:pPr>
        <w:rPr>
          <w:color w:val="000000"/>
          <w:sz w:val="20"/>
          <w:szCs w:val="20"/>
        </w:rPr>
      </w:pPr>
      <w:r w:rsidDel="00000000" w:rsidR="00000000" w:rsidRPr="00000000">
        <w:rPr>
          <w:color w:val="000000"/>
          <w:sz w:val="20"/>
          <w:szCs w:val="20"/>
          <w:rtl w:val="0"/>
        </w:rPr>
        <w:t xml:space="preserve">    2.1 Denuncia</w:t>
      </w:r>
    </w:p>
    <w:p w:rsidR="00000000" w:rsidDel="00000000" w:rsidP="00000000" w:rsidRDefault="00000000" w:rsidRPr="00000000" w14:paraId="00000025">
      <w:pPr>
        <w:rPr>
          <w:color w:val="000000"/>
          <w:sz w:val="20"/>
          <w:szCs w:val="20"/>
        </w:rPr>
      </w:pPr>
      <w:r w:rsidDel="00000000" w:rsidR="00000000" w:rsidRPr="00000000">
        <w:rPr>
          <w:color w:val="000000"/>
          <w:sz w:val="20"/>
          <w:szCs w:val="20"/>
          <w:rtl w:val="0"/>
        </w:rPr>
        <w:t xml:space="preserve">    2.2 Referentes institucionales</w:t>
      </w:r>
    </w:p>
    <w:p w:rsidR="00000000" w:rsidDel="00000000" w:rsidP="00000000" w:rsidRDefault="00000000" w:rsidRPr="00000000" w14:paraId="00000026">
      <w:pPr>
        <w:rPr>
          <w:color w:val="000000"/>
          <w:sz w:val="20"/>
          <w:szCs w:val="20"/>
        </w:rPr>
      </w:pPr>
      <w:r w:rsidDel="00000000" w:rsidR="00000000" w:rsidRPr="00000000">
        <w:rPr>
          <w:color w:val="000000"/>
          <w:sz w:val="20"/>
          <w:szCs w:val="20"/>
          <w:rtl w:val="0"/>
        </w:rPr>
        <w:t xml:space="preserve">    2.3 Medidas de protección</w:t>
      </w:r>
    </w:p>
    <w:p w:rsidR="00000000" w:rsidDel="00000000" w:rsidP="00000000" w:rsidRDefault="00000000" w:rsidRPr="00000000" w14:paraId="00000027">
      <w:pPr>
        <w:rPr>
          <w:b w:val="1"/>
          <w:color w:val="000000"/>
          <w:sz w:val="20"/>
          <w:szCs w:val="20"/>
        </w:rPr>
      </w:pPr>
      <w:r w:rsidDel="00000000" w:rsidR="00000000" w:rsidRPr="00000000">
        <w:rPr>
          <w:b w:val="1"/>
          <w:color w:val="000000"/>
          <w:sz w:val="20"/>
          <w:szCs w:val="20"/>
          <w:rtl w:val="0"/>
        </w:rPr>
        <w:t xml:space="preserve">3. Ruta de atención en salud</w:t>
      </w:r>
    </w:p>
    <w:p w:rsidR="00000000" w:rsidDel="00000000" w:rsidP="00000000" w:rsidRDefault="00000000" w:rsidRPr="00000000" w14:paraId="00000028">
      <w:pPr>
        <w:rPr>
          <w:color w:val="000000"/>
          <w:sz w:val="20"/>
          <w:szCs w:val="20"/>
        </w:rPr>
      </w:pPr>
      <w:r w:rsidDel="00000000" w:rsidR="00000000" w:rsidRPr="00000000">
        <w:rPr>
          <w:color w:val="000000"/>
          <w:sz w:val="20"/>
          <w:szCs w:val="20"/>
          <w:rtl w:val="0"/>
        </w:rPr>
        <w:t xml:space="preserve">    3.1 Derechos de las víctimas de violencia sexual</w:t>
      </w:r>
    </w:p>
    <w:p w:rsidR="00000000" w:rsidDel="00000000" w:rsidP="00000000" w:rsidRDefault="00000000" w:rsidRPr="00000000" w14:paraId="00000029">
      <w:pPr>
        <w:rPr>
          <w:color w:val="000000"/>
          <w:sz w:val="20"/>
          <w:szCs w:val="20"/>
        </w:rPr>
      </w:pPr>
      <w:r w:rsidDel="00000000" w:rsidR="00000000" w:rsidRPr="00000000">
        <w:rPr>
          <w:color w:val="000000"/>
          <w:sz w:val="20"/>
          <w:szCs w:val="20"/>
          <w:rtl w:val="0"/>
        </w:rPr>
        <w:t xml:space="preserve">    3.2 Atención psicológica y/o física.</w:t>
      </w:r>
    </w:p>
    <w:p w:rsidR="00000000" w:rsidDel="00000000" w:rsidP="00000000" w:rsidRDefault="00000000" w:rsidRPr="00000000" w14:paraId="0000002A">
      <w:pPr>
        <w:rPr>
          <w:color w:val="000000"/>
          <w:sz w:val="20"/>
          <w:szCs w:val="20"/>
        </w:rPr>
      </w:pPr>
      <w:r w:rsidDel="00000000" w:rsidR="00000000" w:rsidRPr="00000000">
        <w:rPr>
          <w:color w:val="000000"/>
          <w:sz w:val="20"/>
          <w:szCs w:val="20"/>
          <w:rtl w:val="0"/>
        </w:rPr>
        <w:t xml:space="preserve">    3.3 Victimización</w:t>
      </w:r>
    </w:p>
    <w:p w:rsidR="00000000" w:rsidDel="00000000" w:rsidP="00000000" w:rsidRDefault="00000000" w:rsidRPr="00000000" w14:paraId="0000002B">
      <w:pPr>
        <w:rPr>
          <w:color w:val="000000"/>
          <w:sz w:val="20"/>
          <w:szCs w:val="20"/>
        </w:rPr>
      </w:pPr>
      <w:r w:rsidDel="00000000" w:rsidR="00000000" w:rsidRPr="00000000">
        <w:rPr>
          <w:color w:val="000000"/>
          <w:sz w:val="20"/>
          <w:szCs w:val="20"/>
          <w:rtl w:val="0"/>
        </w:rPr>
        <w:t xml:space="preserve">   3.4 Atención integral</w:t>
      </w:r>
    </w:p>
    <w:p w:rsidR="00000000" w:rsidDel="00000000" w:rsidP="00000000" w:rsidRDefault="00000000" w:rsidRPr="00000000" w14:paraId="0000002C">
      <w:pPr>
        <w:rPr>
          <w:b w:val="1"/>
          <w:color w:val="000000"/>
          <w:sz w:val="20"/>
          <w:szCs w:val="20"/>
        </w:rPr>
      </w:pPr>
      <w:r w:rsidDel="00000000" w:rsidR="00000000" w:rsidRPr="00000000">
        <w:rPr>
          <w:b w:val="1"/>
          <w:color w:val="000000"/>
          <w:sz w:val="20"/>
          <w:szCs w:val="20"/>
          <w:rtl w:val="0"/>
        </w:rPr>
        <w:t xml:space="preserve">4. Factores de riesgo y protección</w:t>
      </w:r>
    </w:p>
    <w:p w:rsidR="00000000" w:rsidDel="00000000" w:rsidP="00000000" w:rsidRDefault="00000000" w:rsidRPr="00000000" w14:paraId="0000002D">
      <w:pPr>
        <w:rPr>
          <w:b w:val="1"/>
          <w:color w:val="000000"/>
          <w:sz w:val="20"/>
          <w:szCs w:val="20"/>
        </w:rPr>
      </w:pPr>
      <w:r w:rsidDel="00000000" w:rsidR="00000000" w:rsidRPr="00000000">
        <w:rPr>
          <w:b w:val="1"/>
          <w:color w:val="000000"/>
          <w:sz w:val="20"/>
          <w:szCs w:val="20"/>
          <w:rtl w:val="0"/>
        </w:rPr>
        <w:t xml:space="preserve">5.  Concepto de prevención</w:t>
      </w:r>
    </w:p>
    <w:p w:rsidR="00000000" w:rsidDel="00000000" w:rsidP="00000000" w:rsidRDefault="00000000" w:rsidRPr="00000000" w14:paraId="0000002E">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5.1 Universal</w:t>
      </w:r>
    </w:p>
    <w:p w:rsidR="00000000" w:rsidDel="00000000" w:rsidP="00000000" w:rsidRDefault="00000000" w:rsidRPr="00000000" w14:paraId="0000002F">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5.2 Selectiva</w:t>
      </w:r>
    </w:p>
    <w:p w:rsidR="00000000" w:rsidDel="00000000" w:rsidP="00000000" w:rsidRDefault="00000000" w:rsidRPr="00000000" w14:paraId="00000030">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5.3 Indicada</w:t>
      </w:r>
    </w:p>
    <w:p w:rsidR="00000000" w:rsidDel="00000000" w:rsidP="00000000" w:rsidRDefault="00000000" w:rsidRPr="00000000" w14:paraId="00000031">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5.4 Temprana</w:t>
      </w:r>
    </w:p>
    <w:p w:rsidR="00000000" w:rsidDel="00000000" w:rsidP="00000000" w:rsidRDefault="00000000" w:rsidRPr="00000000" w14:paraId="00000032">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5.5 Urgente</w:t>
      </w:r>
    </w:p>
    <w:p w:rsidR="00000000" w:rsidDel="00000000" w:rsidP="00000000" w:rsidRDefault="00000000" w:rsidRPr="00000000" w14:paraId="00000033">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5.6 Garantía de no repetición</w:t>
      </w:r>
    </w:p>
    <w:p w:rsidR="00000000" w:rsidDel="00000000" w:rsidP="00000000" w:rsidRDefault="00000000" w:rsidRPr="00000000" w14:paraId="00000034">
      <w:pPr>
        <w:rPr>
          <w:b w:val="1"/>
          <w:color w:val="000000"/>
          <w:sz w:val="20"/>
          <w:szCs w:val="20"/>
        </w:rPr>
      </w:pPr>
      <w:r w:rsidDel="00000000" w:rsidR="00000000" w:rsidRPr="00000000">
        <w:rPr>
          <w:b w:val="1"/>
          <w:color w:val="000000"/>
          <w:sz w:val="20"/>
          <w:szCs w:val="20"/>
          <w:rtl w:val="0"/>
        </w:rPr>
        <w:t xml:space="preserve">6. Acciones psicoeducativas</w:t>
      </w:r>
    </w:p>
    <w:p w:rsidR="00000000" w:rsidDel="00000000" w:rsidP="00000000" w:rsidRDefault="00000000" w:rsidRPr="00000000" w14:paraId="00000035">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6.1 Concepto</w:t>
      </w:r>
    </w:p>
    <w:p w:rsidR="00000000" w:rsidDel="00000000" w:rsidP="00000000" w:rsidRDefault="00000000" w:rsidRPr="00000000" w14:paraId="00000036">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6.2 Estrategias</w:t>
      </w:r>
    </w:p>
    <w:p w:rsidR="00000000" w:rsidDel="00000000" w:rsidP="00000000" w:rsidRDefault="00000000" w:rsidRPr="00000000" w14:paraId="00000037">
      <w:pPr>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6.3 Acciones individuales y colectivas</w:t>
      </w:r>
    </w:p>
    <w:p w:rsidR="00000000" w:rsidDel="00000000" w:rsidP="00000000" w:rsidRDefault="00000000" w:rsidRPr="00000000" w14:paraId="00000038">
      <w:pPr>
        <w:rPr>
          <w:color w:val="000000"/>
          <w:sz w:val="20"/>
          <w:szCs w:val="20"/>
        </w:rPr>
      </w:pPr>
      <w:r w:rsidDel="00000000" w:rsidR="00000000" w:rsidRPr="00000000">
        <w:rPr>
          <w:rtl w:val="0"/>
        </w:rPr>
      </w:r>
    </w:p>
    <w:p w:rsidR="00000000" w:rsidDel="00000000" w:rsidP="00000000" w:rsidRDefault="00000000" w:rsidRPr="00000000" w14:paraId="00000039">
      <w:pPr>
        <w:rPr>
          <w:color w:val="000000"/>
          <w:sz w:val="20"/>
          <w:szCs w:val="20"/>
        </w:rPr>
      </w:pP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E">
      <w:pPr>
        <w:ind w:hanging="2"/>
        <w:rPr>
          <w:color w:val="000000"/>
          <w:sz w:val="20"/>
          <w:szCs w:val="20"/>
        </w:rPr>
      </w:pPr>
      <w:r w:rsidDel="00000000" w:rsidR="00000000" w:rsidRPr="00000000">
        <w:rPr>
          <w:color w:val="000000"/>
          <w:sz w:val="20"/>
          <w:szCs w:val="20"/>
          <w:rtl w:val="0"/>
        </w:rPr>
        <w:t xml:space="preserve">Se le invita a revisar el siguiente video para que comprenda algunas indicaciones iniciales del proceso de aprendizaje y los elementos de abordaje acerca de las rutas para el restablecimiento de derechos y acciones de prevenció</w:t>
      </w:r>
      <w:sdt>
        <w:sdtPr>
          <w:tag w:val="goog_rdk_0"/>
        </w:sdtPr>
        <w:sdtContent>
          <w:commentRangeStart w:id="0"/>
        </w:sdtContent>
      </w:sdt>
      <w:r w:rsidDel="00000000" w:rsidR="00000000" w:rsidRPr="00000000">
        <w:rPr>
          <w:color w:val="000000"/>
          <w:sz w:val="20"/>
          <w:szCs w:val="20"/>
          <w:rtl w:val="0"/>
        </w:rPr>
        <w:t xml:space="preserve">n</w:t>
      </w:r>
      <w:r w:rsidDel="00000000" w:rsidR="00000000" w:rsidRPr="00000000">
        <w:rPr>
          <w:color w:val="000000"/>
          <w:rtl w:val="0"/>
        </w:rPr>
        <w:t xml:space="preserve">:</w:t>
      </w:r>
      <w:commentRangeEnd w:id="0"/>
      <w:r w:rsidDel="00000000" w:rsidR="00000000" w:rsidRPr="00000000">
        <w:commentReference w:id="0"/>
      </w:r>
      <w:sdt>
        <w:sdtPr>
          <w:tag w:val="goog_rdk_1"/>
        </w:sdtPr>
        <w:sdtContent>
          <w:commentRangeStart w:id="1"/>
        </w:sdtContent>
      </w:sdt>
      <w:r w:rsidDel="00000000" w:rsidR="00000000" w:rsidRPr="00000000">
        <w:rPr>
          <w:color w:val="000000"/>
        </w:rPr>
        <w:drawing>
          <wp:inline distB="0" distT="0" distL="0" distR="0">
            <wp:extent cx="6415330" cy="1067425"/>
            <wp:effectExtent b="0" l="0" r="0" t="0"/>
            <wp:docPr descr="Interfaz de usuario gráfica, Aplicación, PowerPoint&#10;&#10;Descripción generada automáticamente" id="1160" name="image8.png"/>
            <a:graphic>
              <a:graphicData uri="http://schemas.openxmlformats.org/drawingml/2006/picture">
                <pic:pic>
                  <pic:nvPicPr>
                    <pic:cNvPr descr="Interfaz de usuario gráfica, Aplicación, PowerPoint&#10;&#10;Descripción generada automáticamente" id="0" name="image8.png"/>
                    <pic:cNvPicPr preferRelativeResize="0"/>
                  </pic:nvPicPr>
                  <pic:blipFill>
                    <a:blip r:embed="rId11"/>
                    <a:srcRect b="0" l="0" r="0" t="0"/>
                    <a:stretch>
                      <a:fillRect/>
                    </a:stretch>
                  </pic:blipFill>
                  <pic:spPr>
                    <a:xfrm>
                      <a:off x="0" y="0"/>
                      <a:ext cx="6415330" cy="106742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rutas para el restablecimiento de derechos y acciones de prevención</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Del="00000000" w:rsidR="00000000" w:rsidRPr="00000000">
        <w:rPr>
          <w:b w:val="1"/>
          <w:sz w:val="20"/>
          <w:szCs w:val="20"/>
          <w:rtl w:val="0"/>
        </w:rPr>
        <w:t xml:space="preserve">acciones de prevención y manejo de las violencias de género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2">
      <w:pPr>
        <w:rPr>
          <w:b w:val="1"/>
          <w:color w:val="000000"/>
          <w:sz w:val="20"/>
          <w:szCs w:val="20"/>
        </w:rPr>
      </w:pPr>
      <w:r w:rsidDel="00000000" w:rsidR="00000000" w:rsidRPr="00000000">
        <w:rPr>
          <w:b w:val="1"/>
          <w:color w:val="000000"/>
          <w:sz w:val="20"/>
          <w:szCs w:val="20"/>
          <w:rtl w:val="0"/>
        </w:rPr>
        <w:t xml:space="preserve">1. Diferenciar la violencia intrafamiliar de la violencia de género</w:t>
      </w:r>
    </w:p>
    <w:p w:rsidR="00000000" w:rsidDel="00000000" w:rsidP="00000000" w:rsidRDefault="00000000" w:rsidRPr="00000000" w14:paraId="00000043">
      <w:pPr>
        <w:jc w:val="both"/>
        <w:rPr>
          <w:color w:val="000000"/>
          <w:sz w:val="20"/>
          <w:szCs w:val="20"/>
        </w:rPr>
      </w:pPr>
      <w:r w:rsidDel="00000000" w:rsidR="00000000" w:rsidRPr="00000000">
        <w:rPr>
          <w:rtl w:val="0"/>
        </w:rPr>
      </w:r>
    </w:p>
    <w:p w:rsidR="00000000" w:rsidDel="00000000" w:rsidP="00000000" w:rsidRDefault="00000000" w:rsidRPr="00000000" w14:paraId="00000044">
      <w:pPr>
        <w:jc w:val="both"/>
        <w:rPr>
          <w:color w:val="000000"/>
          <w:sz w:val="20"/>
          <w:szCs w:val="20"/>
        </w:rPr>
      </w:pPr>
      <w:r w:rsidDel="00000000" w:rsidR="00000000" w:rsidRPr="00000000">
        <w:rPr>
          <w:color w:val="000000"/>
          <w:sz w:val="20"/>
          <w:szCs w:val="20"/>
          <w:rtl w:val="0"/>
        </w:rPr>
        <w:t xml:space="preserve">Estimado aprendiz, a partir de este momento, usted podrá conocer las características principales que hacen parte de la violencia de género, teniendo en cuenta la diferenciación de esta con la violencia intrafamiliar, por lo cual se entregan claridades en la diferencia de ambos conceptos, así como ejemplos de los diversos tipos de violencia de género que se pueden presentar, para que pueda existir mayor claridad de todo el tema. </w:t>
      </w:r>
    </w:p>
    <w:p w:rsidR="00000000" w:rsidDel="00000000" w:rsidP="00000000" w:rsidRDefault="00000000" w:rsidRPr="00000000" w14:paraId="00000045">
      <w:pPr>
        <w:jc w:val="both"/>
        <w:rPr>
          <w:color w:val="000000"/>
          <w:sz w:val="20"/>
          <w:szCs w:val="20"/>
        </w:rPr>
      </w:pPr>
      <w:r w:rsidDel="00000000" w:rsidR="00000000" w:rsidRPr="00000000">
        <w:rPr>
          <w:rtl w:val="0"/>
        </w:rPr>
      </w:r>
    </w:p>
    <w:p w:rsidR="00000000" w:rsidDel="00000000" w:rsidP="00000000" w:rsidRDefault="00000000" w:rsidRPr="00000000" w14:paraId="00000046">
      <w:pPr>
        <w:rPr>
          <w:color w:val="000000"/>
          <w:sz w:val="20"/>
          <w:szCs w:val="20"/>
        </w:rPr>
      </w:pPr>
      <w:r w:rsidDel="00000000" w:rsidR="00000000" w:rsidRPr="00000000">
        <w:rPr>
          <w:color w:val="000000"/>
          <w:sz w:val="20"/>
          <w:szCs w:val="20"/>
          <w:rtl w:val="0"/>
        </w:rPr>
        <w:t xml:space="preserve">Para realizar la revisión del tema relacionado con </w:t>
      </w:r>
      <w:r w:rsidDel="00000000" w:rsidR="00000000" w:rsidRPr="00000000">
        <w:rPr>
          <w:b w:val="1"/>
          <w:color w:val="000000"/>
          <w:sz w:val="20"/>
          <w:szCs w:val="20"/>
          <w:rtl w:val="0"/>
        </w:rPr>
        <w:t xml:space="preserve">violencia intrafamiliar</w:t>
      </w:r>
      <w:r w:rsidDel="00000000" w:rsidR="00000000" w:rsidRPr="00000000">
        <w:rPr>
          <w:color w:val="000000"/>
          <w:sz w:val="20"/>
          <w:szCs w:val="20"/>
          <w:rtl w:val="0"/>
        </w:rPr>
        <w:t xml:space="preserve">, se dará claridad de los tipos de familias y de violencia, con el fin de entregar un concepto claro al respecto. En el siguiente recurso de aprendizaje, se presentan los tipos de familias: </w:t>
      </w:r>
    </w:p>
    <w:p w:rsidR="00000000" w:rsidDel="00000000" w:rsidP="00000000" w:rsidRDefault="00000000" w:rsidRPr="00000000" w14:paraId="00000047">
      <w:pPr>
        <w:rPr>
          <w:color w:val="000000"/>
          <w:sz w:val="20"/>
          <w:szCs w:val="20"/>
        </w:rPr>
      </w:pPr>
      <w:r w:rsidDel="00000000" w:rsidR="00000000" w:rsidRPr="00000000">
        <w:rPr>
          <w:color w:val="000000"/>
        </w:rPr>
        <w:drawing>
          <wp:inline distB="0" distT="0" distL="0" distR="0">
            <wp:extent cx="5686425" cy="1114425"/>
            <wp:effectExtent b="0" l="0" r="0" t="0"/>
            <wp:docPr descr="Interfaz de usuario gráfica, Aplicación&#10;&#10;Descripción generada automáticamente con confianza media" id="1162" name="image13.png"/>
            <a:graphic>
              <a:graphicData uri="http://schemas.openxmlformats.org/drawingml/2006/picture">
                <pic:pic>
                  <pic:nvPicPr>
                    <pic:cNvPr descr="Interfaz de usuario gráfica, Aplicación&#10;&#10;Descripción generada automáticamente con confianza media" id="0" name="image13.png"/>
                    <pic:cNvPicPr preferRelativeResize="0"/>
                  </pic:nvPicPr>
                  <pic:blipFill>
                    <a:blip r:embed="rId12"/>
                    <a:srcRect b="0" l="0" r="0" t="0"/>
                    <a:stretch>
                      <a:fillRect/>
                    </a:stretch>
                  </pic:blipFill>
                  <pic:spPr>
                    <a:xfrm>
                      <a:off x="0" y="0"/>
                      <a:ext cx="56864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color w:val="000000"/>
          <w:sz w:val="20"/>
          <w:szCs w:val="20"/>
        </w:rPr>
      </w:pPr>
      <w:r w:rsidDel="00000000" w:rsidR="00000000" w:rsidRPr="00000000">
        <w:rPr>
          <w:rtl w:val="0"/>
        </w:rPr>
      </w:r>
    </w:p>
    <w:p w:rsidR="00000000" w:rsidDel="00000000" w:rsidP="00000000" w:rsidRDefault="00000000" w:rsidRPr="00000000" w14:paraId="00000049">
      <w:pPr>
        <w:jc w:val="both"/>
        <w:rPr>
          <w:color w:val="000000"/>
          <w:sz w:val="20"/>
          <w:szCs w:val="20"/>
        </w:rPr>
      </w:pPr>
      <w:r w:rsidDel="00000000" w:rsidR="00000000" w:rsidRPr="00000000">
        <w:rPr>
          <w:color w:val="000000"/>
          <w:sz w:val="20"/>
          <w:szCs w:val="20"/>
          <w:rtl w:val="0"/>
        </w:rPr>
        <w:t xml:space="preserve">Después de conocer los tipos de familia, se deben revisar los tipos de violencia que se pueden presentar en el contexto familiar, estos tipos de violencia son: </w:t>
      </w:r>
    </w:p>
    <w:p w:rsidR="00000000" w:rsidDel="00000000" w:rsidP="00000000" w:rsidRDefault="00000000" w:rsidRPr="00000000" w14:paraId="0000004A">
      <w:pPr>
        <w:jc w:val="both"/>
        <w:rPr>
          <w:color w:val="000000"/>
          <w:sz w:val="20"/>
          <w:szCs w:val="20"/>
        </w:rPr>
      </w:pPr>
      <w:sdt>
        <w:sdtPr>
          <w:tag w:val="goog_rdk_2"/>
        </w:sdtPr>
        <w:sdtContent>
          <w:commentRangeStart w:id="2"/>
        </w:sdtContent>
      </w:sdt>
      <w:r w:rsidDel="00000000" w:rsidR="00000000" w:rsidRPr="00000000">
        <w:rPr>
          <w:color w:val="000000"/>
        </w:rPr>
        <w:drawing>
          <wp:inline distB="0" distT="0" distL="0" distR="0">
            <wp:extent cx="5619750" cy="1114425"/>
            <wp:effectExtent b="0" l="0" r="0" t="0"/>
            <wp:docPr descr="Interfaz de usuario gráfica, Aplicación&#10;&#10;Descripción generada automáticamente" id="1161"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3"/>
                    <a:srcRect b="0" l="0" r="0" t="0"/>
                    <a:stretch>
                      <a:fillRect/>
                    </a:stretch>
                  </pic:blipFill>
                  <pic:spPr>
                    <a:xfrm>
                      <a:off x="0" y="0"/>
                      <a:ext cx="5619750" cy="11144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B">
      <w:pPr>
        <w:jc w:val="both"/>
        <w:rPr>
          <w:color w:val="000000"/>
          <w:sz w:val="20"/>
          <w:szCs w:val="20"/>
        </w:rPr>
      </w:pPr>
      <w:r w:rsidDel="00000000" w:rsidR="00000000" w:rsidRPr="00000000">
        <w:rPr>
          <w:rtl w:val="0"/>
        </w:rPr>
      </w:r>
    </w:p>
    <w:p w:rsidR="00000000" w:rsidDel="00000000" w:rsidP="00000000" w:rsidRDefault="00000000" w:rsidRPr="00000000" w14:paraId="0000004C">
      <w:pPr>
        <w:jc w:val="both"/>
        <w:rPr>
          <w:color w:val="000000"/>
          <w:sz w:val="20"/>
          <w:szCs w:val="20"/>
        </w:rPr>
      </w:pPr>
      <w:r w:rsidDel="00000000" w:rsidR="00000000" w:rsidRPr="00000000">
        <w:rPr>
          <w:color w:val="000000"/>
          <w:sz w:val="20"/>
          <w:szCs w:val="20"/>
          <w:rtl w:val="0"/>
        </w:rPr>
        <w:t xml:space="preserve">Es importante tener presente que la violencia psicológica es difícil de detectar, al contrario de la violencia física, no deja huellas visibles y el agredido tiene que luchar contra la palabra de la persona que realiza la agresión. </w:t>
      </w:r>
    </w:p>
    <w:p w:rsidR="00000000" w:rsidDel="00000000" w:rsidP="00000000" w:rsidRDefault="00000000" w:rsidRPr="00000000" w14:paraId="0000004D">
      <w:pPr>
        <w:jc w:val="both"/>
        <w:rPr>
          <w:color w:val="000000"/>
          <w:sz w:val="20"/>
          <w:szCs w:val="20"/>
        </w:rPr>
      </w:pPr>
      <w:r w:rsidDel="00000000" w:rsidR="00000000" w:rsidRPr="00000000">
        <w:rPr>
          <w:color w:val="000000"/>
          <w:sz w:val="20"/>
          <w:szCs w:val="20"/>
          <w:rtl w:val="0"/>
        </w:rPr>
        <w:t xml:space="preserve">De acuerdo con las descripciones anteriormente realizadas, ya se puede entregar una definición respecto a lo que es la violencia intrafamiliar, que puede ser considerada como un problema de múltiples causas que están asociadas a factores como lo social, político, comunitario e individual. </w:t>
      </w:r>
    </w:p>
    <w:p w:rsidR="00000000" w:rsidDel="00000000" w:rsidP="00000000" w:rsidRDefault="00000000" w:rsidRPr="00000000" w14:paraId="0000004E">
      <w:pPr>
        <w:jc w:val="both"/>
        <w:rPr>
          <w:color w:val="000000"/>
          <w:sz w:val="20"/>
          <w:szCs w:val="20"/>
        </w:rPr>
      </w:pPr>
      <w:r w:rsidDel="00000000" w:rsidR="00000000" w:rsidRPr="00000000">
        <w:rPr>
          <w:rtl w:val="0"/>
        </w:rPr>
      </w:r>
    </w:p>
    <w:p w:rsidR="00000000" w:rsidDel="00000000" w:rsidP="00000000" w:rsidRDefault="00000000" w:rsidRPr="00000000" w14:paraId="0000004F">
      <w:pPr>
        <w:jc w:val="both"/>
        <w:rPr>
          <w:color w:val="000000"/>
          <w:sz w:val="20"/>
          <w:szCs w:val="20"/>
        </w:rPr>
      </w:pPr>
      <w:r w:rsidDel="00000000" w:rsidR="00000000" w:rsidRPr="00000000">
        <w:rPr>
          <w:color w:val="000000"/>
          <w:sz w:val="20"/>
          <w:szCs w:val="20"/>
          <w:rtl w:val="0"/>
        </w:rPr>
        <w:t xml:space="preserve">En el siguiente cuadro, se van a exponer algunos factores que pueden influir en la violencia intrafamiliar:</w:t>
      </w:r>
    </w:p>
    <w:p w:rsidR="00000000" w:rsidDel="00000000" w:rsidP="00000000" w:rsidRDefault="00000000" w:rsidRPr="00000000" w14:paraId="00000050">
      <w:pPr>
        <w:jc w:val="both"/>
        <w:rPr>
          <w:color w:val="000000"/>
          <w:sz w:val="20"/>
          <w:szCs w:val="20"/>
        </w:rPr>
      </w:pPr>
      <w:sdt>
        <w:sdtPr>
          <w:tag w:val="goog_rdk_3"/>
        </w:sdtPr>
        <w:sdtContent>
          <w:commentRangeStart w:id="3"/>
        </w:sdtContent>
      </w:sdt>
      <w:r w:rsidDel="00000000" w:rsidR="00000000" w:rsidRPr="00000000">
        <w:rPr>
          <w:color w:val="000000"/>
        </w:rPr>
        <w:drawing>
          <wp:inline distB="0" distT="0" distL="0" distR="0">
            <wp:extent cx="5667375" cy="1143000"/>
            <wp:effectExtent b="0" l="0" r="0" t="0"/>
            <wp:docPr descr="Interfaz de usuario gráfica, Aplicación&#10;&#10;Descripción generada automáticamente" id="1164"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14"/>
                    <a:srcRect b="0" l="0" r="0" t="0"/>
                    <a:stretch>
                      <a:fillRect/>
                    </a:stretch>
                  </pic:blipFill>
                  <pic:spPr>
                    <a:xfrm>
                      <a:off x="0" y="0"/>
                      <a:ext cx="5667375" cy="11430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1">
      <w:pPr>
        <w:jc w:val="both"/>
        <w:rPr>
          <w:color w:val="000000"/>
          <w:sz w:val="20"/>
          <w:szCs w:val="20"/>
        </w:rPr>
      </w:pPr>
      <w:r w:rsidDel="00000000" w:rsidR="00000000" w:rsidRPr="00000000">
        <w:rPr>
          <w:color w:val="000000"/>
          <w:sz w:val="20"/>
          <w:szCs w:val="20"/>
          <w:rtl w:val="0"/>
        </w:rPr>
        <w:t xml:space="preserve">Es necesario entender que cada factor de riesgo puede incidir en que una persona se comporte de manera violenta o que sea objeto de violencia. </w:t>
      </w:r>
    </w:p>
    <w:p w:rsidR="00000000" w:rsidDel="00000000" w:rsidP="00000000" w:rsidRDefault="00000000" w:rsidRPr="00000000" w14:paraId="00000052">
      <w:pP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53">
            <w:pPr>
              <w:spacing w:line="276" w:lineRule="auto"/>
              <w:jc w:val="both"/>
              <w:rPr>
                <w:color w:val="000000"/>
                <w:sz w:val="20"/>
                <w:szCs w:val="20"/>
              </w:rPr>
            </w:pPr>
            <w:r w:rsidDel="00000000" w:rsidR="00000000" w:rsidRPr="00000000">
              <w:rPr>
                <w:color w:val="000000"/>
                <w:sz w:val="20"/>
                <w:szCs w:val="20"/>
                <w:rtl w:val="0"/>
              </w:rPr>
              <w:t xml:space="preserve">De acuerdo con las características descritas en los tipos de abuso, es importante decir que la violencia intrafamiliar se considera como el abuso de poder sobre los miembros más débiles de la familia. </w:t>
            </w:r>
          </w:p>
          <w:p w:rsidR="00000000" w:rsidDel="00000000" w:rsidP="00000000" w:rsidRDefault="00000000" w:rsidRPr="00000000" w14:paraId="00000054">
            <w:pPr>
              <w:spacing w:line="276" w:lineRule="auto"/>
              <w:jc w:val="both"/>
              <w:rPr>
                <w:color w:val="000000"/>
                <w:sz w:val="20"/>
                <w:szCs w:val="20"/>
              </w:rPr>
            </w:pPr>
            <w:r w:rsidDel="00000000" w:rsidR="00000000" w:rsidRPr="00000000">
              <w:rPr>
                <w:color w:val="000000"/>
                <w:sz w:val="20"/>
                <w:szCs w:val="20"/>
                <w:rtl w:val="0"/>
              </w:rPr>
              <w:t xml:space="preserve">Por lo regular, la violencia intrafamiliar afecta a los niños, niñas, ancianos, ancianas, personas en condición de discapacidad y la mujer, aunque es importante aclarar que los hombres también son violentados dentro del contexto familiar. </w:t>
            </w:r>
          </w:p>
        </w:tc>
        <w:tc>
          <w:tcPr>
            <w:shd w:fill="c6d9f1" w:val="clear"/>
          </w:tcPr>
          <w:p w:rsidR="00000000" w:rsidDel="00000000" w:rsidP="00000000" w:rsidRDefault="00000000" w:rsidRPr="00000000" w14:paraId="00000055">
            <w:pPr>
              <w:jc w:val="center"/>
              <w:rPr>
                <w:color w:val="000000"/>
                <w:sz w:val="20"/>
                <w:szCs w:val="20"/>
              </w:rPr>
            </w:pPr>
            <w:sdt>
              <w:sdtPr>
                <w:tag w:val="goog_rdk_4"/>
              </w:sdtPr>
              <w:sdtContent>
                <w:commentRangeStart w:id="4"/>
              </w:sdtContent>
            </w:sdt>
            <w:r w:rsidDel="00000000" w:rsidR="00000000" w:rsidRPr="00000000">
              <w:rPr>
                <w:color w:val="000000"/>
              </w:rPr>
              <w:drawing>
                <wp:inline distB="0" distT="0" distL="0" distR="0">
                  <wp:extent cx="1997041" cy="1507444"/>
                  <wp:effectExtent b="0" l="0" r="0" t="0"/>
                  <wp:docPr id="116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997041" cy="1507444"/>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6">
      <w:pPr>
        <w:jc w:val="both"/>
        <w:rPr>
          <w:color w:val="000000"/>
          <w:sz w:val="20"/>
          <w:szCs w:val="20"/>
        </w:rPr>
      </w:pPr>
      <w:r w:rsidDel="00000000" w:rsidR="00000000" w:rsidRPr="00000000">
        <w:rPr>
          <w:rtl w:val="0"/>
        </w:rPr>
      </w:r>
    </w:p>
    <w:p w:rsidR="00000000" w:rsidDel="00000000" w:rsidP="00000000" w:rsidRDefault="00000000" w:rsidRPr="00000000" w14:paraId="00000057">
      <w:pPr>
        <w:jc w:val="both"/>
        <w:rPr>
          <w:color w:val="000000"/>
          <w:sz w:val="20"/>
          <w:szCs w:val="20"/>
        </w:rPr>
      </w:pPr>
      <w:r w:rsidDel="00000000" w:rsidR="00000000" w:rsidRPr="00000000">
        <w:rPr>
          <w:rtl w:val="0"/>
        </w:rPr>
      </w:r>
    </w:p>
    <w:p w:rsidR="00000000" w:rsidDel="00000000" w:rsidP="00000000" w:rsidRDefault="00000000" w:rsidRPr="00000000" w14:paraId="00000058">
      <w:pPr>
        <w:jc w:val="both"/>
        <w:rPr>
          <w:color w:val="000000"/>
          <w:sz w:val="20"/>
          <w:szCs w:val="20"/>
          <w:highlight w:val="white"/>
        </w:rPr>
      </w:pPr>
      <w:r w:rsidDel="00000000" w:rsidR="00000000" w:rsidRPr="00000000">
        <w:rPr>
          <w:color w:val="000000"/>
          <w:sz w:val="20"/>
          <w:szCs w:val="20"/>
          <w:rtl w:val="0"/>
        </w:rPr>
        <w:t xml:space="preserve">La</w:t>
      </w:r>
      <w:r w:rsidDel="00000000" w:rsidR="00000000" w:rsidRPr="00000000">
        <w:rPr>
          <w:b w:val="1"/>
          <w:color w:val="000000"/>
          <w:sz w:val="20"/>
          <w:szCs w:val="20"/>
          <w:rtl w:val="0"/>
        </w:rPr>
        <w:t xml:space="preserve"> violencia de género</w:t>
      </w:r>
      <w:r w:rsidDel="00000000" w:rsidR="00000000" w:rsidRPr="00000000">
        <w:rPr>
          <w:color w:val="000000"/>
          <w:sz w:val="20"/>
          <w:szCs w:val="20"/>
          <w:rtl w:val="0"/>
        </w:rPr>
        <w:t xml:space="preserve"> está caracterizada por un clima violento mantenido en el tiempo, el cual se genera de forma continua por el agresor para obtener el control de la persona; hace referencia a </w:t>
      </w:r>
      <w:r w:rsidDel="00000000" w:rsidR="00000000" w:rsidRPr="00000000">
        <w:rPr>
          <w:color w:val="000000"/>
          <w:sz w:val="20"/>
          <w:szCs w:val="20"/>
          <w:highlight w:val="white"/>
          <w:rtl w:val="0"/>
        </w:rPr>
        <w:t xml:space="preserve">todas aquellas agresiones que son realizadas contra cualquier persona o grupo de personas, teniendo en cuenta su sexo o género. </w:t>
      </w:r>
    </w:p>
    <w:p w:rsidR="00000000" w:rsidDel="00000000" w:rsidP="00000000" w:rsidRDefault="00000000" w:rsidRPr="00000000" w14:paraId="00000059">
      <w:pPr>
        <w:jc w:val="both"/>
        <w:rPr>
          <w:color w:val="000000"/>
          <w:sz w:val="20"/>
          <w:szCs w:val="20"/>
          <w:highlight w:val="white"/>
        </w:rPr>
      </w:pPr>
      <w:r w:rsidDel="00000000" w:rsidR="00000000" w:rsidRPr="00000000">
        <w:rPr>
          <w:color w:val="000000"/>
          <w:sz w:val="20"/>
          <w:szCs w:val="20"/>
          <w:highlight w:val="white"/>
          <w:rtl w:val="0"/>
        </w:rPr>
        <w:t xml:space="preserve">Como resultado de este tipo de violencia, se crea un impacto negativo en la identidad de la</w:t>
      </w:r>
      <w:r w:rsidDel="00000000" w:rsidR="00000000" w:rsidRPr="00000000">
        <w:rPr>
          <w:sz w:val="20"/>
          <w:szCs w:val="20"/>
          <w:highlight w:val="white"/>
          <w:rtl w:val="0"/>
        </w:rPr>
        <w:t xml:space="preserve"> </w:t>
      </w:r>
      <w:r w:rsidDel="00000000" w:rsidR="00000000" w:rsidRPr="00000000">
        <w:rPr>
          <w:color w:val="000000"/>
          <w:sz w:val="20"/>
          <w:szCs w:val="20"/>
          <w:highlight w:val="white"/>
          <w:rtl w:val="0"/>
        </w:rPr>
        <w:t xml:space="preserve">persona violentada; asimismo, en los aspectos social, psicológico, económico y físico. Por lo general, el ciclo de violencia de género se da de la siguiente manera: </w:t>
      </w:r>
    </w:p>
    <w:p w:rsidR="00000000" w:rsidDel="00000000" w:rsidP="00000000" w:rsidRDefault="00000000" w:rsidRPr="00000000" w14:paraId="0000005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1">
      <w:pPr>
        <w:jc w:val="both"/>
        <w:rPr>
          <w:b w:val="1"/>
          <w:color w:val="000000"/>
          <w:sz w:val="20"/>
          <w:szCs w:val="20"/>
          <w:highlight w:val="white"/>
        </w:rPr>
      </w:pPr>
      <w:r w:rsidDel="00000000" w:rsidR="00000000" w:rsidRPr="00000000">
        <w:rPr>
          <w:b w:val="1"/>
          <w:color w:val="000000"/>
          <w:sz w:val="20"/>
          <w:szCs w:val="20"/>
          <w:highlight w:val="white"/>
          <w:rtl w:val="0"/>
        </w:rPr>
        <w:t xml:space="preserve">Figura 1</w:t>
      </w:r>
    </w:p>
    <w:p w:rsidR="00000000" w:rsidDel="00000000" w:rsidP="00000000" w:rsidRDefault="00000000" w:rsidRPr="00000000" w14:paraId="00000062">
      <w:pPr>
        <w:jc w:val="both"/>
        <w:rPr>
          <w:i w:val="1"/>
          <w:color w:val="000000"/>
          <w:sz w:val="20"/>
          <w:szCs w:val="20"/>
          <w:highlight w:val="white"/>
        </w:rPr>
      </w:pPr>
      <w:r w:rsidDel="00000000" w:rsidR="00000000" w:rsidRPr="00000000">
        <w:rPr>
          <w:i w:val="1"/>
          <w:color w:val="000000"/>
          <w:sz w:val="20"/>
          <w:szCs w:val="20"/>
          <w:highlight w:val="white"/>
          <w:rtl w:val="0"/>
        </w:rPr>
        <w:t xml:space="preserve">Ciclo de la violencia de </w:t>
      </w:r>
      <w:r w:rsidDel="00000000" w:rsidR="00000000" w:rsidRPr="00000000">
        <w:rPr>
          <w:i w:val="1"/>
          <w:sz w:val="20"/>
          <w:szCs w:val="20"/>
          <w:highlight w:val="white"/>
          <w:rtl w:val="0"/>
        </w:rPr>
        <w:t xml:space="preserve">género</w:t>
      </w:r>
      <w:r w:rsidDel="00000000" w:rsidR="00000000" w:rsidRPr="00000000">
        <w:rPr>
          <w:rtl w:val="0"/>
        </w:rPr>
      </w:r>
    </w:p>
    <w:p w:rsidR="00000000" w:rsidDel="00000000" w:rsidP="00000000" w:rsidRDefault="00000000" w:rsidRPr="00000000" w14:paraId="00000063">
      <w:pPr>
        <w:jc w:val="center"/>
        <w:rPr>
          <w:b w:val="1"/>
          <w:i w:val="1"/>
          <w:color w:val="000000"/>
          <w:sz w:val="20"/>
          <w:szCs w:val="20"/>
          <w:highlight w:val="white"/>
        </w:rPr>
      </w:pPr>
      <w:sdt>
        <w:sdtPr>
          <w:tag w:val="goog_rdk_5"/>
        </w:sdtPr>
        <w:sdtContent>
          <w:commentRangeStart w:id="5"/>
        </w:sdtContent>
      </w:sdt>
      <w:r w:rsidDel="00000000" w:rsidR="00000000" w:rsidRPr="00000000">
        <w:rPr>
          <w:color w:val="000000"/>
        </w:rPr>
        <w:drawing>
          <wp:inline distB="0" distT="0" distL="0" distR="0">
            <wp:extent cx="2966952" cy="2999991"/>
            <wp:effectExtent b="0" l="0" r="0" t="0"/>
            <wp:docPr descr="Forma, Flecha&#10;&#10;Descripción generada automáticamente" id="1166" name="image10.png"/>
            <a:graphic>
              <a:graphicData uri="http://schemas.openxmlformats.org/drawingml/2006/picture">
                <pic:pic>
                  <pic:nvPicPr>
                    <pic:cNvPr descr="Forma, Flecha&#10;&#10;Descripción generada automáticamente" id="0" name="image10.png"/>
                    <pic:cNvPicPr preferRelativeResize="0"/>
                  </pic:nvPicPr>
                  <pic:blipFill>
                    <a:blip r:embed="rId16"/>
                    <a:srcRect b="0" l="0" r="0" t="0"/>
                    <a:stretch>
                      <a:fillRect/>
                    </a:stretch>
                  </pic:blipFill>
                  <pic:spPr>
                    <a:xfrm>
                      <a:off x="0" y="0"/>
                      <a:ext cx="2966952" cy="2999991"/>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4">
      <w:pPr>
        <w:rPr>
          <w:color w:val="000000"/>
          <w:sz w:val="20"/>
          <w:szCs w:val="20"/>
          <w:highlight w:val="white"/>
        </w:rPr>
      </w:pPr>
      <w:r w:rsidDel="00000000" w:rsidR="00000000" w:rsidRPr="00000000">
        <w:rPr>
          <w:rtl w:val="0"/>
        </w:rPr>
      </w:r>
    </w:p>
    <w:p w:rsidR="00000000" w:rsidDel="00000000" w:rsidP="00000000" w:rsidRDefault="00000000" w:rsidRPr="00000000" w14:paraId="00000065">
      <w:pPr>
        <w:rPr>
          <w:color w:val="000000"/>
          <w:sz w:val="20"/>
          <w:szCs w:val="20"/>
          <w:highlight w:val="white"/>
        </w:rPr>
      </w:pP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violencia de género se da en contra de la mujer a causa de su sexo. Por lo general, las causas obedecen a estados de indefensión, desigualdad y poder; este tipo de violencia se establece en el marco de relaciones de poder que son fortalecidas en los medios, la literatura y diversas publicidades que hacen constante la relación de privilegiado - persona oprimida, conllevando el sometimiento y generando poder en la creencia que la mujer pertenece al hombre (posesión y violencia).  </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Es importante tener presente que este tipo de violencia no necesariamente se da en un contexto de violencia física, ya que existen muchas formas de violencia, como son los gritos, las humillaciones y el acoso. </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69">
      <w:pPr>
        <w:jc w:val="both"/>
        <w:rPr>
          <w:color w:val="000000"/>
          <w:sz w:val="20"/>
          <w:szCs w:val="20"/>
          <w:highlight w:val="white"/>
        </w:rPr>
      </w:pPr>
      <w:r w:rsidDel="00000000" w:rsidR="00000000" w:rsidRPr="00000000">
        <w:rPr>
          <w:color w:val="000000"/>
          <w:sz w:val="20"/>
          <w:szCs w:val="20"/>
          <w:highlight w:val="white"/>
          <w:rtl w:val="0"/>
        </w:rPr>
        <w:t xml:space="preserve">A continuación, se darán algunos ejemplos de violencia de género para que la comprensión al respecto sea amplia. Esta es una propuesta del gobierno de España, en su Ministerio de Sanidad, Servicios Sociales e Igualdad, quienes recrearon 10 ejemplos de violencia de género, en el marco del uso de las herramientas digitales, los cuales se presentan a continuación: </w:t>
      </w:r>
    </w:p>
    <w:p w:rsidR="00000000" w:rsidDel="00000000" w:rsidP="00000000" w:rsidRDefault="00000000" w:rsidRPr="00000000" w14:paraId="0000006A">
      <w:pPr>
        <w:jc w:val="both"/>
        <w:rPr>
          <w:color w:val="000000"/>
          <w:sz w:val="20"/>
          <w:szCs w:val="20"/>
          <w:highlight w:val="white"/>
        </w:rPr>
      </w:pPr>
      <w:sdt>
        <w:sdtPr>
          <w:tag w:val="goog_rdk_6"/>
        </w:sdtPr>
        <w:sdtContent>
          <w:commentRangeStart w:id="6"/>
        </w:sdtContent>
      </w:sdt>
      <w:r w:rsidDel="00000000" w:rsidR="00000000" w:rsidRPr="00000000">
        <w:rPr>
          <w:color w:val="000000"/>
        </w:rPr>
        <w:drawing>
          <wp:inline distB="0" distT="0" distL="0" distR="0">
            <wp:extent cx="5657850" cy="1114425"/>
            <wp:effectExtent b="0" l="0" r="0" t="0"/>
            <wp:docPr descr="Interfaz de usuario gráfica, Aplicación&#10;&#10;Descripción generada automáticamente" id="1165" name="image17.png"/>
            <a:graphic>
              <a:graphicData uri="http://schemas.openxmlformats.org/drawingml/2006/picture">
                <pic:pic>
                  <pic:nvPicPr>
                    <pic:cNvPr descr="Interfaz de usuario gráfica, Aplicación&#10;&#10;Descripción generada automáticamente" id="0" name="image17.png"/>
                    <pic:cNvPicPr preferRelativeResize="0"/>
                  </pic:nvPicPr>
                  <pic:blipFill>
                    <a:blip r:embed="rId17"/>
                    <a:srcRect b="0" l="0" r="0" t="0"/>
                    <a:stretch>
                      <a:fillRect/>
                    </a:stretch>
                  </pic:blipFill>
                  <pic:spPr>
                    <a:xfrm>
                      <a:off x="0" y="0"/>
                      <a:ext cx="5657850" cy="111442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C">
      <w:pPr>
        <w:jc w:val="both"/>
        <w:rPr>
          <w:color w:val="000000"/>
          <w:sz w:val="20"/>
          <w:szCs w:val="20"/>
          <w:highlight w:val="white"/>
        </w:rPr>
      </w:pPr>
      <w:r w:rsidDel="00000000" w:rsidR="00000000" w:rsidRPr="00000000">
        <w:rPr>
          <w:color w:val="000000"/>
          <w:sz w:val="20"/>
          <w:szCs w:val="20"/>
          <w:highlight w:val="white"/>
          <w:rtl w:val="0"/>
        </w:rPr>
        <w:t xml:space="preserve">Para concluir la revisión del tema, es necesario establecer las diferencias elementales entre la violencia de género y la violencia intrafamiliar. Como se evidenció en las descripciones anteriores, la violencia intrafamiliar es aquella que se origina en la casa (el hogar) y puede ser ejecutada y sufrida por cualquiera de los miembros de la familia. Por el contrario, la violencia de género es la que se realiza en contra de la mujer “por el hecho de serlo”, tanto en el contexto del hogar como en el trabajo u otro escenario de la vida pública. La violencia de género tiene sus bases en la supuesta superioridad de un sexo sobre el otro, en este caso el masculino sobre el femenino, y puede presentar manifestaciones muy variadas, por ejemplo: </w:t>
      </w:r>
    </w:p>
    <w:p w:rsidR="00000000" w:rsidDel="00000000" w:rsidP="00000000" w:rsidRDefault="00000000" w:rsidRPr="00000000" w14:paraId="0000006D">
      <w:pPr>
        <w:jc w:val="both"/>
        <w:rPr>
          <w:color w:val="000000"/>
          <w:sz w:val="20"/>
          <w:szCs w:val="20"/>
          <w:highlight w:val="white"/>
        </w:rPr>
      </w:pPr>
      <w:sdt>
        <w:sdtPr>
          <w:tag w:val="goog_rdk_7"/>
        </w:sdtPr>
        <w:sdtContent>
          <w:commentRangeStart w:id="7"/>
        </w:sdtContent>
      </w:sdt>
      <w:r w:rsidDel="00000000" w:rsidR="00000000" w:rsidRPr="00000000">
        <w:rPr>
          <w:color w:val="000000"/>
          <w:sz w:val="20"/>
          <w:szCs w:val="20"/>
          <w:highlight w:val="white"/>
          <w:rtl w:val="0"/>
        </w:rPr>
        <w:t xml:space="preserve">- Maltrato físico. </w:t>
      </w:r>
    </w:p>
    <w:p w:rsidR="00000000" w:rsidDel="00000000" w:rsidP="00000000" w:rsidRDefault="00000000" w:rsidRPr="00000000" w14:paraId="0000006E">
      <w:pPr>
        <w:jc w:val="both"/>
        <w:rPr>
          <w:color w:val="000000"/>
          <w:sz w:val="20"/>
          <w:szCs w:val="20"/>
          <w:highlight w:val="white"/>
        </w:rPr>
      </w:pPr>
      <w:r w:rsidDel="00000000" w:rsidR="00000000" w:rsidRPr="00000000">
        <w:rPr>
          <w:color w:val="000000"/>
          <w:sz w:val="20"/>
          <w:szCs w:val="20"/>
          <w:highlight w:val="white"/>
          <w:rtl w:val="0"/>
        </w:rPr>
        <w:t xml:space="preserve">- Maltrato psicológico. </w:t>
      </w:r>
    </w:p>
    <w:p w:rsidR="00000000" w:rsidDel="00000000" w:rsidP="00000000" w:rsidRDefault="00000000" w:rsidRPr="00000000" w14:paraId="0000006F">
      <w:pPr>
        <w:jc w:val="both"/>
        <w:rPr>
          <w:color w:val="000000"/>
          <w:sz w:val="20"/>
          <w:szCs w:val="20"/>
          <w:highlight w:val="white"/>
        </w:rPr>
      </w:pPr>
      <w:r w:rsidDel="00000000" w:rsidR="00000000" w:rsidRPr="00000000">
        <w:rPr>
          <w:color w:val="000000"/>
          <w:sz w:val="20"/>
          <w:szCs w:val="20"/>
          <w:highlight w:val="white"/>
          <w:rtl w:val="0"/>
        </w:rPr>
        <w:t xml:space="preserve">- Agresión sexual. </w:t>
      </w:r>
    </w:p>
    <w:p w:rsidR="00000000" w:rsidDel="00000000" w:rsidP="00000000" w:rsidRDefault="00000000" w:rsidRPr="00000000" w14:paraId="00000070">
      <w:pPr>
        <w:jc w:val="both"/>
        <w:rPr>
          <w:color w:val="000000"/>
          <w:sz w:val="20"/>
          <w:szCs w:val="20"/>
          <w:highlight w:val="white"/>
        </w:rPr>
      </w:pPr>
      <w:r w:rsidDel="00000000" w:rsidR="00000000" w:rsidRPr="00000000">
        <w:rPr>
          <w:color w:val="000000"/>
          <w:sz w:val="20"/>
          <w:szCs w:val="20"/>
          <w:highlight w:val="white"/>
          <w:rtl w:val="0"/>
        </w:rPr>
        <w:t xml:space="preserve">- Violación. </w:t>
      </w:r>
    </w:p>
    <w:p w:rsidR="00000000" w:rsidDel="00000000" w:rsidP="00000000" w:rsidRDefault="00000000" w:rsidRPr="00000000" w14:paraId="00000071">
      <w:pPr>
        <w:jc w:val="both"/>
        <w:rPr>
          <w:color w:val="000000"/>
          <w:sz w:val="20"/>
          <w:szCs w:val="20"/>
          <w:highlight w:val="white"/>
        </w:rPr>
      </w:pPr>
      <w:r w:rsidDel="00000000" w:rsidR="00000000" w:rsidRPr="00000000">
        <w:rPr>
          <w:color w:val="000000"/>
          <w:sz w:val="20"/>
          <w:szCs w:val="20"/>
          <w:highlight w:val="white"/>
          <w:rtl w:val="0"/>
        </w:rPr>
        <w:t xml:space="preserve">- Publicidad (en este tipo de violencia de género, se suelen emitir imágenes de las mujeres que no corresponden con la realidad).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73">
      <w:pPr>
        <w:jc w:val="both"/>
        <w:rPr>
          <w:color w:val="000000"/>
          <w:sz w:val="20"/>
          <w:szCs w:val="20"/>
          <w:highlight w:val="white"/>
        </w:rPr>
      </w:pPr>
      <w:r w:rsidDel="00000000" w:rsidR="00000000" w:rsidRPr="00000000">
        <w:rPr>
          <w:color w:val="000000"/>
          <w:sz w:val="20"/>
          <w:szCs w:val="20"/>
          <w:highlight w:val="white"/>
          <w:rtl w:val="0"/>
        </w:rPr>
        <w:t xml:space="preserve">La violencia de género puede generarse en el ámbito privado o público. En el siguiente recurso de aprendizaje, se describe cada uno: </w:t>
      </w:r>
    </w:p>
    <w:p w:rsidR="00000000" w:rsidDel="00000000" w:rsidP="00000000" w:rsidRDefault="00000000" w:rsidRPr="00000000" w14:paraId="00000074">
      <w:pPr>
        <w:jc w:val="both"/>
        <w:rPr>
          <w:color w:val="000000"/>
          <w:sz w:val="20"/>
          <w:szCs w:val="20"/>
          <w:highlight w:val="white"/>
        </w:rPr>
      </w:pPr>
      <w:sdt>
        <w:sdtPr>
          <w:tag w:val="goog_rdk_8"/>
        </w:sdtPr>
        <w:sdtContent>
          <w:commentRangeStart w:id="8"/>
        </w:sdtContent>
      </w:sdt>
      <w:r w:rsidDel="00000000" w:rsidR="00000000" w:rsidRPr="00000000">
        <w:rPr/>
        <w:drawing>
          <wp:inline distB="0" distT="0" distL="0" distR="0">
            <wp:extent cx="5638800" cy="1066800"/>
            <wp:effectExtent b="0" l="0" r="0" t="0"/>
            <wp:docPr descr="Interfaz de usuario gráfica&#10;&#10;Descripción generada automáticamente" id="1170" name="image32.png"/>
            <a:graphic>
              <a:graphicData uri="http://schemas.openxmlformats.org/drawingml/2006/picture">
                <pic:pic>
                  <pic:nvPicPr>
                    <pic:cNvPr descr="Interfaz de usuario gráfica&#10;&#10;Descripción generada automáticamente" id="0" name="image32.png"/>
                    <pic:cNvPicPr preferRelativeResize="0"/>
                  </pic:nvPicPr>
                  <pic:blipFill>
                    <a:blip r:embed="rId18"/>
                    <a:srcRect b="0" l="0" r="0" t="0"/>
                    <a:stretch>
                      <a:fillRect/>
                    </a:stretch>
                  </pic:blipFill>
                  <pic:spPr>
                    <a:xfrm>
                      <a:off x="0" y="0"/>
                      <a:ext cx="5638800" cy="10668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5">
      <w:pPr>
        <w:rPr>
          <w:color w:val="000000"/>
          <w:sz w:val="20"/>
          <w:szCs w:val="20"/>
        </w:rPr>
      </w:pPr>
      <w:r w:rsidDel="00000000" w:rsidR="00000000" w:rsidRPr="00000000">
        <w:rPr>
          <w:rtl w:val="0"/>
        </w:rPr>
      </w:r>
    </w:p>
    <w:p w:rsidR="00000000" w:rsidDel="00000000" w:rsidP="00000000" w:rsidRDefault="00000000" w:rsidRPr="00000000" w14:paraId="00000076">
      <w:pPr>
        <w:rPr>
          <w:b w:val="1"/>
          <w:color w:val="000000"/>
          <w:sz w:val="20"/>
          <w:szCs w:val="20"/>
        </w:rPr>
      </w:pPr>
      <w:r w:rsidDel="00000000" w:rsidR="00000000" w:rsidRPr="00000000">
        <w:rPr>
          <w:b w:val="1"/>
          <w:color w:val="000000"/>
          <w:sz w:val="20"/>
          <w:szCs w:val="20"/>
          <w:rtl w:val="0"/>
        </w:rPr>
        <w:t xml:space="preserve">2. Ruta de restablecimiento de derechos</w:t>
      </w:r>
    </w:p>
    <w:p w:rsidR="00000000" w:rsidDel="00000000" w:rsidP="00000000" w:rsidRDefault="00000000" w:rsidRPr="00000000" w14:paraId="00000077">
      <w:pPr>
        <w:rPr>
          <w:color w:val="000000"/>
          <w:sz w:val="20"/>
          <w:szCs w:val="20"/>
        </w:rPr>
      </w:pPr>
      <w:r w:rsidDel="00000000" w:rsidR="00000000" w:rsidRPr="00000000">
        <w:rPr>
          <w:rtl w:val="0"/>
        </w:rPr>
      </w:r>
    </w:p>
    <w:p w:rsidR="00000000" w:rsidDel="00000000" w:rsidP="00000000" w:rsidRDefault="00000000" w:rsidRPr="00000000" w14:paraId="00000078">
      <w:pPr>
        <w:jc w:val="both"/>
        <w:rPr>
          <w:color w:val="000000"/>
          <w:sz w:val="20"/>
          <w:szCs w:val="20"/>
        </w:rPr>
      </w:pPr>
      <w:r w:rsidDel="00000000" w:rsidR="00000000" w:rsidRPr="00000000">
        <w:rPr>
          <w:color w:val="000000"/>
          <w:sz w:val="20"/>
          <w:szCs w:val="20"/>
          <w:rtl w:val="0"/>
        </w:rPr>
        <w:t xml:space="preserve">Estimado aprendiz, en el presente componente, usted podrá conocer los elementos que hacen parte de la ruta de restablecimiento de derechos, la cual es la garantía de la protección de la víctima en el marco de las situaciones de violencia de género que acontezcan. Es importante conocer que todo tipo de violencia debe ser atendido por parte de las autoridades competentes. En este contexto, se puede decir que el restablecimiento de derechos obedece a todas aquellas decisiones de tipo administrativo que decreta la autoridad competente para restablecer el ejercicio de los derechos de la persona que ha sido víctima de la violencia. </w:t>
      </w:r>
    </w:p>
    <w:p w:rsidR="00000000" w:rsidDel="00000000" w:rsidP="00000000" w:rsidRDefault="00000000" w:rsidRPr="00000000" w14:paraId="00000079">
      <w:pPr>
        <w:jc w:val="both"/>
        <w:rPr>
          <w:color w:val="00000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7A">
            <w:pPr>
              <w:jc w:val="both"/>
              <w:rPr>
                <w:color w:val="000000"/>
                <w:sz w:val="20"/>
                <w:szCs w:val="20"/>
              </w:rPr>
            </w:pPr>
            <w:sdt>
              <w:sdtPr>
                <w:tag w:val="goog_rdk_9"/>
              </w:sdtPr>
              <w:sdtContent>
                <w:commentRangeStart w:id="9"/>
              </w:sdtContent>
            </w:sdt>
            <w:r w:rsidDel="00000000" w:rsidR="00000000" w:rsidRPr="00000000">
              <w:rPr>
                <w:color w:val="000000"/>
                <w:sz w:val="20"/>
                <w:szCs w:val="20"/>
                <w:rtl w:val="0"/>
              </w:rPr>
              <w:t xml:space="preserve">En el marco de las leyes 1257 de 2008, 1148 de 2011 y 1719 de 2014, se reconocen los derechos específicos para las víctimas de violencia sexual, haciendo alusión a que todos los funcionarios públicos que cometan incumplimiento de sus obligaciones respecto a la garantía de derechos deben responder antes los respectivos tribunales y juzgados competentes, de igual manera, ante las autoridades disciplinarias. </w:t>
            </w:r>
          </w:p>
          <w:p w:rsidR="00000000" w:rsidDel="00000000" w:rsidP="00000000" w:rsidRDefault="00000000" w:rsidRPr="00000000" w14:paraId="0000007B">
            <w:pPr>
              <w:jc w:val="both"/>
              <w:rPr>
                <w:color w:val="000000"/>
                <w:sz w:val="20"/>
                <w:szCs w:val="20"/>
              </w:rPr>
            </w:pPr>
            <w:r w:rsidDel="00000000" w:rsidR="00000000" w:rsidRPr="00000000">
              <w:rPr>
                <w:color w:val="000000"/>
                <w:sz w:val="20"/>
                <w:szCs w:val="20"/>
                <w:rtl w:val="0"/>
              </w:rPr>
              <w:t xml:space="preserve">Para que la ruta de restablecimiento de derechos sea efectiva, es necesario que la mujer que ha sido víctima de violencia realice la respectiva denuncia ante las instituciones competentes.</w:t>
            </w:r>
          </w:p>
        </w:tc>
        <w:tc>
          <w:tcPr/>
          <w:p w:rsidR="00000000" w:rsidDel="00000000" w:rsidP="00000000" w:rsidRDefault="00000000" w:rsidRPr="00000000" w14:paraId="0000007C">
            <w:pPr>
              <w:jc w:val="center"/>
              <w:rPr>
                <w:color w:val="000000"/>
                <w:sz w:val="20"/>
                <w:szCs w:val="20"/>
              </w:rPr>
            </w:pPr>
            <w:sdt>
              <w:sdtPr>
                <w:tag w:val="goog_rdk_10"/>
              </w:sdtPr>
              <w:sdtContent>
                <w:commentRangeStart w:id="10"/>
              </w:sdtContent>
            </w:sdt>
            <w:r w:rsidDel="00000000" w:rsidR="00000000" w:rsidRPr="00000000">
              <w:rPr/>
              <w:drawing>
                <wp:inline distB="0" distT="0" distL="0" distR="0">
                  <wp:extent cx="2686969" cy="1903270"/>
                  <wp:effectExtent b="0" l="0" r="0" t="0"/>
                  <wp:docPr id="116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686969" cy="1903270"/>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7D">
      <w:pPr>
        <w:jc w:val="both"/>
        <w:rPr>
          <w:color w:val="000000"/>
          <w:sz w:val="20"/>
          <w:szCs w:val="20"/>
        </w:rPr>
      </w:pPr>
      <w:r w:rsidDel="00000000" w:rsidR="00000000" w:rsidRPr="00000000">
        <w:rPr>
          <w:rtl w:val="0"/>
        </w:rPr>
      </w:r>
    </w:p>
    <w:p w:rsidR="00000000" w:rsidDel="00000000" w:rsidP="00000000" w:rsidRDefault="00000000" w:rsidRPr="00000000" w14:paraId="0000007E">
      <w:pPr>
        <w:rPr>
          <w:b w:val="1"/>
          <w:color w:val="000000"/>
          <w:sz w:val="20"/>
          <w:szCs w:val="20"/>
        </w:rPr>
      </w:pPr>
      <w:r w:rsidDel="00000000" w:rsidR="00000000" w:rsidRPr="00000000">
        <w:rPr>
          <w:b w:val="1"/>
          <w:color w:val="000000"/>
          <w:sz w:val="20"/>
          <w:szCs w:val="20"/>
          <w:rtl w:val="0"/>
        </w:rPr>
        <w:t xml:space="preserve">2.1 Denuncia</w:t>
      </w:r>
    </w:p>
    <w:p w:rsidR="00000000" w:rsidDel="00000000" w:rsidP="00000000" w:rsidRDefault="00000000" w:rsidRPr="00000000" w14:paraId="0000007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0">
      <w:pPr>
        <w:jc w:val="both"/>
        <w:rPr>
          <w:color w:val="000000"/>
          <w:sz w:val="20"/>
          <w:szCs w:val="20"/>
          <w:highlight w:val="white"/>
        </w:rPr>
      </w:pPr>
      <w:r w:rsidDel="00000000" w:rsidR="00000000" w:rsidRPr="00000000">
        <w:rPr>
          <w:color w:val="000000"/>
          <w:sz w:val="20"/>
          <w:szCs w:val="20"/>
          <w:highlight w:val="white"/>
          <w:rtl w:val="0"/>
        </w:rPr>
        <w:t xml:space="preserve">De acuerdo con lo que establece la Ley 906 de 2004, </w:t>
      </w:r>
      <w:r w:rsidDel="00000000" w:rsidR="00000000" w:rsidRPr="00000000">
        <w:rPr>
          <w:i w:val="1"/>
          <w:color w:val="000000"/>
          <w:sz w:val="20"/>
          <w:szCs w:val="20"/>
          <w:highlight w:val="white"/>
          <w:rtl w:val="0"/>
        </w:rPr>
        <w:t xml:space="preserve">por</w:t>
      </w:r>
      <w:r w:rsidDel="00000000" w:rsidR="00000000" w:rsidRPr="00000000">
        <w:rPr>
          <w:color w:val="000000"/>
          <w:sz w:val="20"/>
          <w:szCs w:val="20"/>
          <w:highlight w:val="white"/>
          <w:rtl w:val="0"/>
        </w:rPr>
        <w:t xml:space="preserve"> </w:t>
      </w:r>
      <w:r w:rsidDel="00000000" w:rsidR="00000000" w:rsidRPr="00000000">
        <w:rPr>
          <w:i w:val="1"/>
          <w:color w:val="000000"/>
          <w:sz w:val="20"/>
          <w:szCs w:val="20"/>
          <w:highlight w:val="white"/>
          <w:rtl w:val="0"/>
        </w:rPr>
        <w:t xml:space="preserve">la cual se expide el Código de Procedimiento Penal, en su Artículo 69. </w:t>
      </w:r>
      <w:r w:rsidDel="00000000" w:rsidR="00000000" w:rsidRPr="00000000">
        <w:rPr>
          <w:b w:val="1"/>
          <w:i w:val="1"/>
          <w:color w:val="000000"/>
          <w:sz w:val="20"/>
          <w:szCs w:val="20"/>
          <w:highlight w:val="white"/>
          <w:rtl w:val="0"/>
        </w:rPr>
        <w:t xml:space="preserve">Requisitos de la denuncia, de la querella o de la petición, </w:t>
      </w:r>
      <w:r w:rsidDel="00000000" w:rsidR="00000000" w:rsidRPr="00000000">
        <w:rPr>
          <w:i w:val="1"/>
          <w:color w:val="000000"/>
          <w:sz w:val="20"/>
          <w:szCs w:val="20"/>
          <w:highlight w:val="white"/>
          <w:rtl w:val="0"/>
        </w:rPr>
        <w:t xml:space="preserve">la denuncia, la querella o la petición se hará verbalmente, o por escrito, o por cualquier medio técnico que permita la identificación del autor, dejando constancia del día y hora de su presentación, y contendrá una relación detallada de los hechos que conozca el denunciante. Este deberá manifestar, si le consta, que los mismos hechos ya han sido puestos en conocimiento de otro funcionario. Quien la </w:t>
      </w:r>
      <w:r w:rsidDel="00000000" w:rsidR="00000000" w:rsidRPr="00000000">
        <w:rPr>
          <w:i w:val="1"/>
          <w:sz w:val="20"/>
          <w:szCs w:val="20"/>
          <w:highlight w:val="white"/>
          <w:rtl w:val="0"/>
        </w:rPr>
        <w:t xml:space="preserve">reciba</w:t>
      </w:r>
      <w:r w:rsidDel="00000000" w:rsidR="00000000" w:rsidRPr="00000000">
        <w:rPr>
          <w:i w:val="1"/>
          <w:color w:val="000000"/>
          <w:sz w:val="20"/>
          <w:szCs w:val="20"/>
          <w:highlight w:val="white"/>
          <w:rtl w:val="0"/>
        </w:rPr>
        <w:t xml:space="preserve"> advertirá al denunciante que la falsa denuncia implica responsabilidad penal.</w:t>
      </w:r>
      <w:r w:rsidDel="00000000" w:rsidR="00000000" w:rsidRPr="00000000">
        <w:rPr>
          <w:rtl w:val="0"/>
        </w:rPr>
      </w:r>
    </w:p>
    <w:p w:rsidR="00000000" w:rsidDel="00000000" w:rsidP="00000000" w:rsidRDefault="00000000" w:rsidRPr="00000000" w14:paraId="00000081">
      <w:pPr>
        <w:rPr>
          <w:color w:val="000000"/>
          <w:sz w:val="20"/>
          <w:szCs w:val="20"/>
          <w:highlight w:val="white"/>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82">
            <w:pPr>
              <w:jc w:val="both"/>
              <w:rPr>
                <w:color w:val="000000"/>
                <w:sz w:val="20"/>
                <w:szCs w:val="20"/>
                <w:highlight w:val="white"/>
              </w:rPr>
            </w:pPr>
            <w:r w:rsidDel="00000000" w:rsidR="00000000" w:rsidRPr="00000000">
              <w:rPr>
                <w:color w:val="000000"/>
                <w:sz w:val="20"/>
                <w:szCs w:val="20"/>
                <w:highlight w:val="white"/>
                <w:rtl w:val="0"/>
              </w:rPr>
              <w:t xml:space="preserve">Denunciar, por tanto, significa que la mujer tendrá acceso a la justicia y judicialización del agresor o agresores, en el marco de algún tipo de violencia, con el fin de que todos los hechos sean investigados y los agresores debidamente judicializados. En este contexto, la entidad a cargo de recibir las denuncias relacionadas con los hechos es la Fiscalía General de la Nación, quien será la encargada de realizar la investigación, adelantar el esclarecimiento del caso e imputar cargos al agresor.</w:t>
            </w:r>
          </w:p>
        </w:tc>
        <w:tc>
          <w:tcPr>
            <w:shd w:fill="fdeada" w:val="clear"/>
          </w:tcPr>
          <w:p w:rsidR="00000000" w:rsidDel="00000000" w:rsidP="00000000" w:rsidRDefault="00000000" w:rsidRPr="00000000" w14:paraId="00000083">
            <w:pPr>
              <w:jc w:val="center"/>
              <w:rPr>
                <w:color w:val="000000"/>
                <w:sz w:val="20"/>
                <w:szCs w:val="20"/>
                <w:highlight w:val="white"/>
              </w:rPr>
            </w:pPr>
            <w:r w:rsidDel="00000000" w:rsidR="00000000" w:rsidRPr="00000000">
              <w:rPr/>
              <w:drawing>
                <wp:inline distB="0" distT="0" distL="0" distR="0">
                  <wp:extent cx="1553543" cy="1480089"/>
                  <wp:effectExtent b="0" l="0" r="0" t="0"/>
                  <wp:docPr id="117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553543" cy="14800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5">
      <w:pPr>
        <w:jc w:val="both"/>
        <w:rPr>
          <w:color w:val="000000"/>
          <w:sz w:val="20"/>
          <w:szCs w:val="20"/>
          <w:highlight w:val="white"/>
        </w:rPr>
      </w:pPr>
      <w:r w:rsidDel="00000000" w:rsidR="00000000" w:rsidRPr="00000000">
        <w:rPr>
          <w:color w:val="000000"/>
          <w:sz w:val="20"/>
          <w:szCs w:val="20"/>
          <w:highlight w:val="white"/>
          <w:rtl w:val="0"/>
        </w:rPr>
        <w:t xml:space="preserve">Para garantizar el acceso a la justicia y a la judicialización del agresor o agresores, la mujer víctima de violencia puede acudir a la entidad competente (Fiscalía General de la Nación); y para recibir asesoría en el marco de la judicialización, la mujer víctima puede asesorarse en los consultorios jurídicos de las universidades y en la línea 155, la cual ha sido dispuesta por la Consejería Presidencial para la Equidad de la Mujer. </w:t>
      </w:r>
    </w:p>
    <w:p w:rsidR="00000000" w:rsidDel="00000000" w:rsidP="00000000" w:rsidRDefault="00000000" w:rsidRPr="00000000" w14:paraId="00000086">
      <w:pPr>
        <w:jc w:val="both"/>
        <w:rPr>
          <w:color w:val="000000"/>
          <w:sz w:val="20"/>
          <w:szCs w:val="20"/>
          <w:highlight w:val="white"/>
        </w:rPr>
      </w:pPr>
      <w:r w:rsidDel="00000000" w:rsidR="00000000" w:rsidRPr="00000000">
        <w:rPr>
          <w:rtl w:val="0"/>
        </w:rPr>
      </w:r>
    </w:p>
    <w:tbl>
      <w:tblPr>
        <w:tblStyle w:val="Table8"/>
        <w:tblW w:w="9972.0" w:type="dxa"/>
        <w:jc w:val="left"/>
        <w:tblInd w:w="0.0" w:type="dxa"/>
        <w:tblLayout w:type="fixed"/>
        <w:tblLook w:val="0600"/>
      </w:tblPr>
      <w:tblGrid>
        <w:gridCol w:w="4986"/>
        <w:gridCol w:w="4986"/>
        <w:tblGridChange w:id="0">
          <w:tblGrid>
            <w:gridCol w:w="4986"/>
            <w:gridCol w:w="4986"/>
          </w:tblGrid>
        </w:tblGridChange>
      </w:tblGrid>
      <w:tr>
        <w:trPr>
          <w:cantSplit w:val="0"/>
          <w:tblHeader w:val="0"/>
        </w:trPr>
        <w:tc>
          <w:tcPr>
            <w:shd w:fill="b2a1c7"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jc w:val="center"/>
              <w:rPr>
                <w:color w:val="000000"/>
                <w:sz w:val="20"/>
                <w:szCs w:val="20"/>
                <w:highlight w:val="white"/>
              </w:rPr>
            </w:pPr>
            <w:sdt>
              <w:sdtPr>
                <w:tag w:val="goog_rdk_11"/>
              </w:sdtPr>
              <w:sdtContent>
                <w:commentRangeStart w:id="11"/>
              </w:sdtContent>
            </w:sdt>
            <w:r w:rsidDel="00000000" w:rsidR="00000000" w:rsidRPr="00000000">
              <w:rPr>
                <w:color w:val="000000"/>
                <w:sz w:val="20"/>
                <w:szCs w:val="20"/>
                <w:highlight w:val="white"/>
              </w:rPr>
              <w:drawing>
                <wp:inline distB="114300" distT="114300" distL="114300" distR="114300">
                  <wp:extent cx="1803457" cy="1336116"/>
                  <wp:effectExtent b="0" l="0" r="0" t="0"/>
                  <wp:docPr id="117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803457" cy="1336116"/>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shd w:fill="b2a1c7"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jc w:val="both"/>
              <w:rPr>
                <w:i w:val="1"/>
                <w:color w:val="000000"/>
                <w:sz w:val="20"/>
                <w:szCs w:val="20"/>
                <w:highlight w:val="white"/>
              </w:rPr>
            </w:pPr>
            <w:r w:rsidDel="00000000" w:rsidR="00000000" w:rsidRPr="00000000">
              <w:rPr>
                <w:i w:val="1"/>
                <w:color w:val="000000"/>
                <w:sz w:val="20"/>
                <w:szCs w:val="20"/>
                <w:highlight w:val="white"/>
                <w:rtl w:val="0"/>
              </w:rPr>
              <w:t xml:space="preserve">“La línea 155 surge como parte del plan integral para garantizar a las mujeres una vida libre de violencias, uno de los ejes definidos en el Conpes 161 Equidad para la mujer, dispuesto por el Gobierno Nacional en su interés por atender las desigualdades y solucionar las dificultades que diariamente viven muchas mujeres en el país víctimas de violencia”. (Consejería Presidencial para la Equidad de la Mujer, 2020)</w:t>
            </w:r>
          </w:p>
        </w:tc>
      </w:tr>
    </w:tbl>
    <w:p w:rsidR="00000000" w:rsidDel="00000000" w:rsidP="00000000" w:rsidRDefault="00000000" w:rsidRPr="00000000" w14:paraId="0000008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8A">
      <w:pPr>
        <w:jc w:val="both"/>
        <w:rPr>
          <w:color w:val="000000"/>
          <w:sz w:val="20"/>
          <w:szCs w:val="20"/>
          <w:highlight w:val="white"/>
        </w:rPr>
      </w:pPr>
      <w:r w:rsidDel="00000000" w:rsidR="00000000" w:rsidRPr="00000000">
        <w:rPr>
          <w:color w:val="000000"/>
          <w:sz w:val="20"/>
          <w:szCs w:val="20"/>
          <w:highlight w:val="white"/>
          <w:rtl w:val="0"/>
        </w:rPr>
        <w:t xml:space="preserve">En apoyo a la Fiscalía General de la Nación, existen otros actores que componen el sector justicia y soportan el proceso de restablecimiento de derechos a la víctima de violencia sexual o de género, que se presentan a continuación: </w:t>
      </w:r>
    </w:p>
    <w:p w:rsidR="00000000" w:rsidDel="00000000" w:rsidP="00000000" w:rsidRDefault="00000000" w:rsidRPr="00000000" w14:paraId="0000008B">
      <w:pPr>
        <w:jc w:val="both"/>
        <w:rPr>
          <w:color w:val="000000"/>
          <w:sz w:val="20"/>
          <w:szCs w:val="20"/>
          <w:highlight w:val="white"/>
        </w:rPr>
      </w:pPr>
      <w:sdt>
        <w:sdtPr>
          <w:tag w:val="goog_rdk_12"/>
        </w:sdtPr>
        <w:sdtContent>
          <w:commentRangeStart w:id="12"/>
        </w:sdtContent>
      </w:sdt>
      <w:r w:rsidDel="00000000" w:rsidR="00000000" w:rsidRPr="00000000">
        <w:rPr/>
        <w:drawing>
          <wp:inline distB="0" distT="0" distL="0" distR="0">
            <wp:extent cx="5648325" cy="1162050"/>
            <wp:effectExtent b="0" l="0" r="0" t="0"/>
            <wp:docPr descr="Interfaz de usuario gráfica, Aplicación, PowerPoint&#10;&#10;Descripción generada automáticamente" id="1173" name="image33.png"/>
            <a:graphic>
              <a:graphicData uri="http://schemas.openxmlformats.org/drawingml/2006/picture">
                <pic:pic>
                  <pic:nvPicPr>
                    <pic:cNvPr descr="Interfaz de usuario gráfica, Aplicación, PowerPoint&#10;&#10;Descripción generada automáticamente" id="0" name="image33.png"/>
                    <pic:cNvPicPr preferRelativeResize="0"/>
                  </pic:nvPicPr>
                  <pic:blipFill>
                    <a:blip r:embed="rId22"/>
                    <a:srcRect b="0" l="0" r="0" t="0"/>
                    <a:stretch>
                      <a:fillRect/>
                    </a:stretch>
                  </pic:blipFill>
                  <pic:spPr>
                    <a:xfrm>
                      <a:off x="0" y="0"/>
                      <a:ext cx="5648325" cy="116205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C">
      <w:pPr>
        <w:jc w:val="both"/>
        <w:rPr>
          <w:color w:val="000000"/>
          <w:sz w:val="20"/>
          <w:szCs w:val="20"/>
          <w:highlight w:val="white"/>
        </w:rPr>
      </w:pPr>
      <w:r w:rsidDel="00000000" w:rsidR="00000000" w:rsidRPr="00000000">
        <w:rPr>
          <w:color w:val="000000"/>
          <w:sz w:val="20"/>
          <w:szCs w:val="20"/>
          <w:highlight w:val="white"/>
          <w:rtl w:val="0"/>
        </w:rPr>
        <w:t xml:space="preserve">Para profundizar en el aspecto de la denuncia de los agresores, se relaciona el siguiente video, donde se entregan detalles acerca de los canales de comunicación y líneas de atenció</w:t>
      </w:r>
      <w:sdt>
        <w:sdtPr>
          <w:tag w:val="goog_rdk_13"/>
        </w:sdtPr>
        <w:sdtContent>
          <w:commentRangeStart w:id="13"/>
        </w:sdtContent>
      </w:sdt>
      <w:r w:rsidDel="00000000" w:rsidR="00000000" w:rsidRPr="00000000">
        <w:rPr>
          <w:color w:val="000000"/>
          <w:sz w:val="20"/>
          <w:szCs w:val="20"/>
          <w:highlight w:val="white"/>
          <w:rtl w:val="0"/>
        </w:rPr>
        <w:t xml:space="preserve">n:</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08D">
      <w:pPr>
        <w:jc w:val="both"/>
        <w:rPr>
          <w:color w:val="000000"/>
          <w:sz w:val="20"/>
          <w:szCs w:val="20"/>
          <w:highlight w:val="white"/>
        </w:rPr>
      </w:pPr>
      <w:commentRangeEnd w:id="14"/>
      <w:r w:rsidDel="00000000" w:rsidR="00000000" w:rsidRPr="00000000">
        <w:commentReference w:id="14"/>
      </w:r>
      <w:r w:rsidDel="00000000" w:rsidR="00000000" w:rsidRPr="00000000">
        <w:rPr/>
        <w:drawing>
          <wp:inline distB="0" distT="0" distL="0" distR="0">
            <wp:extent cx="5657850" cy="1066800"/>
            <wp:effectExtent b="0" l="0" r="0" t="0"/>
            <wp:docPr descr="Interfaz de usuario gráfica, Aplicación, PowerPoint&#10;&#10;Descripción generada automáticamente" id="1175" name="image26.png"/>
            <a:graphic>
              <a:graphicData uri="http://schemas.openxmlformats.org/drawingml/2006/picture">
                <pic:pic>
                  <pic:nvPicPr>
                    <pic:cNvPr descr="Interfaz de usuario gráfica, Aplicación, PowerPoint&#10;&#10;Descripción generada automáticamente" id="0" name="image26.png"/>
                    <pic:cNvPicPr preferRelativeResize="0"/>
                  </pic:nvPicPr>
                  <pic:blipFill>
                    <a:blip r:embed="rId23"/>
                    <a:srcRect b="0" l="0" r="0" t="0"/>
                    <a:stretch>
                      <a:fillRect/>
                    </a:stretch>
                  </pic:blipFill>
                  <pic:spPr>
                    <a:xfrm>
                      <a:off x="0" y="0"/>
                      <a:ext cx="5657850" cy="1066800"/>
                    </a:xfrm>
                    <a:prstGeom prst="rect"/>
                    <a:ln/>
                  </pic:spPr>
                </pic:pic>
              </a:graphicData>
            </a:graphic>
          </wp:inline>
        </w:drawing>
      </w:r>
      <w:r w:rsidDel="00000000" w:rsidR="00000000" w:rsidRPr="00000000">
        <w:rPr>
          <w:color w:val="000000"/>
          <w:sz w:val="20"/>
          <w:szCs w:val="20"/>
          <w:highlight w:val="white"/>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E">
      <w:pPr>
        <w:rPr>
          <w:color w:val="000000"/>
          <w:sz w:val="20"/>
          <w:szCs w:val="20"/>
          <w:highlight w:val="white"/>
        </w:rPr>
      </w:pPr>
      <w:r w:rsidDel="00000000" w:rsidR="00000000" w:rsidRPr="00000000">
        <w:rPr>
          <w:rtl w:val="0"/>
        </w:rPr>
      </w:r>
    </w:p>
    <w:p w:rsidR="00000000" w:rsidDel="00000000" w:rsidP="00000000" w:rsidRDefault="00000000" w:rsidRPr="00000000" w14:paraId="0000008F">
      <w:pPr>
        <w:rPr>
          <w:b w:val="1"/>
          <w:color w:val="000000"/>
          <w:sz w:val="20"/>
          <w:szCs w:val="20"/>
        </w:rPr>
      </w:pPr>
      <w:r w:rsidDel="00000000" w:rsidR="00000000" w:rsidRPr="00000000">
        <w:rPr>
          <w:b w:val="1"/>
          <w:color w:val="000000"/>
          <w:sz w:val="20"/>
          <w:szCs w:val="20"/>
          <w:rtl w:val="0"/>
        </w:rPr>
        <w:t xml:space="preserve">2.2 Referentes institucionales</w:t>
      </w:r>
    </w:p>
    <w:p w:rsidR="00000000" w:rsidDel="00000000" w:rsidP="00000000" w:rsidRDefault="00000000" w:rsidRPr="00000000" w14:paraId="00000090">
      <w:pPr>
        <w:jc w:val="both"/>
        <w:rPr>
          <w:color w:val="000000"/>
          <w:sz w:val="20"/>
          <w:szCs w:val="20"/>
        </w:rPr>
      </w:pPr>
      <w:r w:rsidDel="00000000" w:rsidR="00000000" w:rsidRPr="00000000">
        <w:rPr>
          <w:color w:val="000000"/>
          <w:sz w:val="20"/>
          <w:szCs w:val="20"/>
          <w:rtl w:val="0"/>
        </w:rPr>
        <w:t xml:space="preserve">El sector justicia está apoyado por otros actores o referentes institucionales que ayudan a soportar el proceso de atención y judicialización de la víctima de violencia sexual, es importante conocer el alcance que tiene cada uno, así como su modelo general de operación y acción. </w:t>
      </w:r>
    </w:p>
    <w:p w:rsidR="00000000" w:rsidDel="00000000" w:rsidP="00000000" w:rsidRDefault="00000000" w:rsidRPr="00000000" w14:paraId="00000091">
      <w:pPr>
        <w:jc w:val="both"/>
        <w:rPr>
          <w:color w:val="000000"/>
          <w:sz w:val="20"/>
          <w:szCs w:val="20"/>
        </w:rPr>
      </w:pPr>
      <w:r w:rsidDel="00000000" w:rsidR="00000000" w:rsidRPr="00000000">
        <w:rPr>
          <w:rtl w:val="0"/>
        </w:rPr>
      </w:r>
    </w:p>
    <w:p w:rsidR="00000000" w:rsidDel="00000000" w:rsidP="00000000" w:rsidRDefault="00000000" w:rsidRPr="00000000" w14:paraId="00000092">
      <w:pPr>
        <w:jc w:val="both"/>
        <w:rPr>
          <w:color w:val="000000"/>
          <w:sz w:val="20"/>
          <w:szCs w:val="20"/>
        </w:rPr>
      </w:pPr>
      <w:r w:rsidDel="00000000" w:rsidR="00000000" w:rsidRPr="00000000">
        <w:rPr>
          <w:color w:val="000000"/>
          <w:sz w:val="20"/>
          <w:szCs w:val="20"/>
          <w:rtl w:val="0"/>
        </w:rPr>
        <w:t xml:space="preserve">La violencia sexual y la violencia de género son delitos y deben ser denunciados. En el siguiente recurso de aprendizaje, se presentan las instituciones y órganos de justicia en los que se pueden realizar las respectivas denuncias, con la descripción y respectivas líneas de atención:</w:t>
      </w:r>
    </w:p>
    <w:p w:rsidR="00000000" w:rsidDel="00000000" w:rsidP="00000000" w:rsidRDefault="00000000" w:rsidRPr="00000000" w14:paraId="00000093">
      <w:pPr>
        <w:jc w:val="center"/>
        <w:rPr>
          <w:color w:val="000000"/>
          <w:sz w:val="20"/>
          <w:szCs w:val="20"/>
        </w:rPr>
      </w:pPr>
      <w:sdt>
        <w:sdtPr>
          <w:tag w:val="goog_rdk_15"/>
        </w:sdtPr>
        <w:sdtContent>
          <w:commentRangeStart w:id="15"/>
        </w:sdtContent>
      </w:sdt>
      <w:r w:rsidDel="00000000" w:rsidR="00000000" w:rsidRPr="00000000">
        <w:rPr/>
        <w:drawing>
          <wp:inline distB="0" distT="0" distL="0" distR="0">
            <wp:extent cx="5761905" cy="1097506"/>
            <wp:effectExtent b="0" l="0" r="0" t="0"/>
            <wp:docPr descr="Interfaz de usuario gráfica, Aplicación&#10;&#10;Descripción generada automáticamente" id="1176" name="image31.png"/>
            <a:graphic>
              <a:graphicData uri="http://schemas.openxmlformats.org/drawingml/2006/picture">
                <pic:pic>
                  <pic:nvPicPr>
                    <pic:cNvPr descr="Interfaz de usuario gráfica, Aplicación&#10;&#10;Descripción generada automáticamente" id="0" name="image31.png"/>
                    <pic:cNvPicPr preferRelativeResize="0"/>
                  </pic:nvPicPr>
                  <pic:blipFill>
                    <a:blip r:embed="rId24"/>
                    <a:srcRect b="0" l="0" r="0" t="0"/>
                    <a:stretch>
                      <a:fillRect/>
                    </a:stretch>
                  </pic:blipFill>
                  <pic:spPr>
                    <a:xfrm>
                      <a:off x="0" y="0"/>
                      <a:ext cx="5761905" cy="109750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4">
      <w:pPr>
        <w:shd w:fill="ffffff" w:val="clear"/>
        <w:rPr>
          <w:color w:val="000000"/>
          <w:sz w:val="20"/>
          <w:szCs w:val="20"/>
          <w:highlight w:val="white"/>
        </w:rPr>
      </w:pPr>
      <w:r w:rsidDel="00000000" w:rsidR="00000000" w:rsidRPr="00000000">
        <w:rPr>
          <w:rtl w:val="0"/>
        </w:rPr>
      </w:r>
    </w:p>
    <w:p w:rsidR="00000000" w:rsidDel="00000000" w:rsidP="00000000" w:rsidRDefault="00000000" w:rsidRPr="00000000" w14:paraId="00000095">
      <w:pPr>
        <w:shd w:fill="ffffff" w:val="clear"/>
        <w:jc w:val="both"/>
        <w:rPr>
          <w:color w:val="000000"/>
          <w:sz w:val="20"/>
          <w:szCs w:val="20"/>
          <w:highlight w:val="white"/>
        </w:rPr>
      </w:pPr>
      <w:r w:rsidDel="00000000" w:rsidR="00000000" w:rsidRPr="00000000">
        <w:rPr>
          <w:color w:val="000000"/>
          <w:sz w:val="20"/>
          <w:szCs w:val="20"/>
          <w:highlight w:val="white"/>
          <w:rtl w:val="0"/>
        </w:rPr>
        <w:t xml:space="preserve">Es necesario que todos estos actores y sus canales de comunicación sean conocidos, para que la población femenina pueda tener acceso a los mismos, con el fin de fortalecer el proceso de denuncia en contra de aquellos que cometen acciones de violencia en contra de la mujer. Para completar la información de contacto de la Fiscalía, se pueden tener presentes los siguientes datos complementarios de contacto que se relacionan en las siguientes tablas. </w:t>
      </w:r>
    </w:p>
    <w:p w:rsidR="00000000" w:rsidDel="00000000" w:rsidP="00000000" w:rsidRDefault="00000000" w:rsidRPr="00000000" w14:paraId="00000096">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097">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Tabla 1</w:t>
      </w:r>
    </w:p>
    <w:p w:rsidR="00000000" w:rsidDel="00000000" w:rsidP="00000000" w:rsidRDefault="00000000" w:rsidRPr="00000000" w14:paraId="00000098">
      <w:pPr>
        <w:shd w:fill="ffffff" w:val="clear"/>
        <w:jc w:val="both"/>
        <w:rPr>
          <w:i w:val="1"/>
          <w:color w:val="000000"/>
          <w:sz w:val="20"/>
          <w:szCs w:val="20"/>
          <w:highlight w:val="white"/>
        </w:rPr>
      </w:pPr>
      <w:r w:rsidDel="00000000" w:rsidR="00000000" w:rsidRPr="00000000">
        <w:rPr>
          <w:i w:val="1"/>
          <w:color w:val="000000"/>
          <w:sz w:val="20"/>
          <w:szCs w:val="20"/>
          <w:highlight w:val="white"/>
          <w:rtl w:val="0"/>
        </w:rPr>
        <w:t xml:space="preserve">Datos de correo electrónico por municipio. </w:t>
      </w:r>
    </w:p>
    <w:tbl>
      <w:tblPr>
        <w:tblStyle w:val="Table9"/>
        <w:tblW w:w="9956.0" w:type="dxa"/>
        <w:jc w:val="left"/>
        <w:tblInd w:w="0.0" w:type="dxa"/>
        <w:tblLayout w:type="fixed"/>
        <w:tblLook w:val="0400"/>
      </w:tblPr>
      <w:tblGrid>
        <w:gridCol w:w="4978"/>
        <w:gridCol w:w="4978"/>
        <w:tblGridChange w:id="0">
          <w:tblGrid>
            <w:gridCol w:w="4978"/>
            <w:gridCol w:w="4978"/>
          </w:tblGrid>
        </w:tblGridChange>
      </w:tblGrid>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9">
            <w:pPr>
              <w:rPr>
                <w:color w:val="000000"/>
                <w:sz w:val="20"/>
                <w:szCs w:val="20"/>
              </w:rPr>
            </w:pPr>
            <w:hyperlink r:id="rId25">
              <w:r w:rsidDel="00000000" w:rsidR="00000000" w:rsidRPr="00000000">
                <w:rPr>
                  <w:color w:val="4db2ec"/>
                  <w:sz w:val="20"/>
                  <w:szCs w:val="20"/>
                  <w:u w:val="single"/>
                  <w:rtl w:val="0"/>
                </w:rPr>
                <w:t xml:space="preserve">atencionusuario.amazonas@fiscalia.gov.co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A">
            <w:pPr>
              <w:rPr>
                <w:color w:val="000000"/>
                <w:sz w:val="20"/>
                <w:szCs w:val="20"/>
              </w:rPr>
            </w:pPr>
            <w:hyperlink r:id="rId26">
              <w:r w:rsidDel="00000000" w:rsidR="00000000" w:rsidRPr="00000000">
                <w:rPr>
                  <w:color w:val="4db2ec"/>
                  <w:sz w:val="20"/>
                  <w:szCs w:val="20"/>
                  <w:u w:val="single"/>
                  <w:rtl w:val="0"/>
                </w:rPr>
                <w:t xml:space="preserve">atencionusuario.huila@fiscalia.gov.co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B">
            <w:pPr>
              <w:rPr>
                <w:color w:val="000000"/>
                <w:sz w:val="20"/>
                <w:szCs w:val="20"/>
              </w:rPr>
            </w:pPr>
            <w:hyperlink r:id="rId27">
              <w:r w:rsidDel="00000000" w:rsidR="00000000" w:rsidRPr="00000000">
                <w:rPr>
                  <w:color w:val="4db2ec"/>
                  <w:sz w:val="20"/>
                  <w:szCs w:val="20"/>
                  <w:u w:val="single"/>
                  <w:rtl w:val="0"/>
                </w:rPr>
                <w:t xml:space="preserve">atencionusuario.antioquia@fiscalia.gov.co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C">
            <w:pPr>
              <w:rPr>
                <w:color w:val="000000"/>
                <w:sz w:val="20"/>
                <w:szCs w:val="20"/>
              </w:rPr>
            </w:pPr>
            <w:hyperlink r:id="rId28">
              <w:r w:rsidDel="00000000" w:rsidR="00000000" w:rsidRPr="00000000">
                <w:rPr>
                  <w:color w:val="4db2ec"/>
                  <w:sz w:val="20"/>
                  <w:szCs w:val="20"/>
                  <w:u w:val="single"/>
                  <w:rtl w:val="0"/>
                </w:rPr>
                <w:t xml:space="preserve">atencionusuario.guajira@fiscalia.gov.co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D">
            <w:pPr>
              <w:rPr>
                <w:color w:val="000000"/>
                <w:sz w:val="20"/>
                <w:szCs w:val="20"/>
              </w:rPr>
            </w:pPr>
            <w:hyperlink r:id="rId29">
              <w:r w:rsidDel="00000000" w:rsidR="00000000" w:rsidRPr="00000000">
                <w:rPr>
                  <w:color w:val="4db2ec"/>
                  <w:sz w:val="20"/>
                  <w:szCs w:val="20"/>
                  <w:u w:val="single"/>
                  <w:rtl w:val="0"/>
                </w:rPr>
                <w:t xml:space="preserve">atencionusuario.medellin@fiscalia.gov.co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E">
            <w:pPr>
              <w:rPr>
                <w:color w:val="000000"/>
                <w:sz w:val="20"/>
                <w:szCs w:val="20"/>
              </w:rPr>
            </w:pPr>
            <w:hyperlink r:id="rId30">
              <w:r w:rsidDel="00000000" w:rsidR="00000000" w:rsidRPr="00000000">
                <w:rPr>
                  <w:color w:val="4db2ec"/>
                  <w:sz w:val="20"/>
                  <w:szCs w:val="20"/>
                  <w:u w:val="single"/>
                  <w:rtl w:val="0"/>
                </w:rPr>
                <w:t xml:space="preserve">atencionusuario.magdalena@fiscalia.gov.co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9F">
            <w:pPr>
              <w:rPr>
                <w:color w:val="000000"/>
                <w:sz w:val="20"/>
                <w:szCs w:val="20"/>
              </w:rPr>
            </w:pPr>
            <w:hyperlink r:id="rId31">
              <w:r w:rsidDel="00000000" w:rsidR="00000000" w:rsidRPr="00000000">
                <w:rPr>
                  <w:color w:val="4db2ec"/>
                  <w:sz w:val="20"/>
                  <w:szCs w:val="20"/>
                  <w:u w:val="single"/>
                  <w:rtl w:val="0"/>
                </w:rPr>
                <w:t xml:space="preserve">atencionusuario.arauca@fiscalia.gov.co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0">
            <w:pPr>
              <w:rPr>
                <w:color w:val="000000"/>
                <w:sz w:val="20"/>
                <w:szCs w:val="20"/>
              </w:rPr>
            </w:pPr>
            <w:hyperlink r:id="rId32">
              <w:r w:rsidDel="00000000" w:rsidR="00000000" w:rsidRPr="00000000">
                <w:rPr>
                  <w:color w:val="4db2ec"/>
                  <w:sz w:val="20"/>
                  <w:szCs w:val="20"/>
                  <w:u w:val="single"/>
                  <w:rtl w:val="0"/>
                </w:rPr>
                <w:t xml:space="preserve">atencionusuario.meta@fiscalia.gov.co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1">
            <w:pPr>
              <w:rPr>
                <w:color w:val="000000"/>
                <w:sz w:val="20"/>
                <w:szCs w:val="20"/>
              </w:rPr>
            </w:pPr>
            <w:hyperlink r:id="rId33">
              <w:r w:rsidDel="00000000" w:rsidR="00000000" w:rsidRPr="00000000">
                <w:rPr>
                  <w:color w:val="4db2ec"/>
                  <w:sz w:val="20"/>
                  <w:szCs w:val="20"/>
                  <w:u w:val="single"/>
                  <w:rtl w:val="0"/>
                </w:rPr>
                <w:t xml:space="preserve">atencionusuario.atlantico@fiscalia.gov.co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2">
            <w:pPr>
              <w:rPr>
                <w:color w:val="000000"/>
                <w:sz w:val="20"/>
                <w:szCs w:val="20"/>
              </w:rPr>
            </w:pPr>
            <w:hyperlink r:id="rId34">
              <w:r w:rsidDel="00000000" w:rsidR="00000000" w:rsidRPr="00000000">
                <w:rPr>
                  <w:color w:val="4db2ec"/>
                  <w:sz w:val="20"/>
                  <w:szCs w:val="20"/>
                  <w:u w:val="single"/>
                  <w:rtl w:val="0"/>
                </w:rPr>
                <w:t xml:space="preserve">atencionusuario.narino@fiscalia.gov.co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3">
            <w:pPr>
              <w:rPr>
                <w:color w:val="000000"/>
                <w:sz w:val="20"/>
                <w:szCs w:val="20"/>
              </w:rPr>
            </w:pPr>
            <w:hyperlink r:id="rId35">
              <w:r w:rsidDel="00000000" w:rsidR="00000000" w:rsidRPr="00000000">
                <w:rPr>
                  <w:color w:val="4db2ec"/>
                  <w:sz w:val="20"/>
                  <w:szCs w:val="20"/>
                  <w:u w:val="single"/>
                  <w:rtl w:val="0"/>
                </w:rPr>
                <w:t xml:space="preserve">atencionusuario.bogota@fiscalia.gov.co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4">
            <w:pPr>
              <w:rPr>
                <w:color w:val="000000"/>
                <w:sz w:val="20"/>
                <w:szCs w:val="20"/>
              </w:rPr>
            </w:pPr>
            <w:hyperlink r:id="rId36">
              <w:r w:rsidDel="00000000" w:rsidR="00000000" w:rsidRPr="00000000">
                <w:rPr>
                  <w:color w:val="4db2ec"/>
                  <w:sz w:val="20"/>
                  <w:szCs w:val="20"/>
                  <w:u w:val="single"/>
                  <w:rtl w:val="0"/>
                </w:rPr>
                <w:t xml:space="preserve">atencionusuario.nortesantander@fiscalia.gov.co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5">
            <w:pPr>
              <w:rPr>
                <w:color w:val="000000"/>
                <w:sz w:val="20"/>
                <w:szCs w:val="20"/>
              </w:rPr>
            </w:pPr>
            <w:hyperlink r:id="rId37">
              <w:r w:rsidDel="00000000" w:rsidR="00000000" w:rsidRPr="00000000">
                <w:rPr>
                  <w:color w:val="4db2ec"/>
                  <w:sz w:val="20"/>
                  <w:szCs w:val="20"/>
                  <w:u w:val="single"/>
                  <w:rtl w:val="0"/>
                </w:rPr>
                <w:t xml:space="preserve">atencionusuario.bolivar@fiscalia.gov.co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6">
            <w:pPr>
              <w:rPr>
                <w:color w:val="000000"/>
                <w:sz w:val="20"/>
                <w:szCs w:val="20"/>
              </w:rPr>
            </w:pPr>
            <w:hyperlink r:id="rId38">
              <w:r w:rsidDel="00000000" w:rsidR="00000000" w:rsidRPr="00000000">
                <w:rPr>
                  <w:color w:val="4db2ec"/>
                  <w:sz w:val="20"/>
                  <w:szCs w:val="20"/>
                  <w:u w:val="single"/>
                  <w:rtl w:val="0"/>
                </w:rPr>
                <w:t xml:space="preserve">atencionusuario.putumayo@fiscalia.gov.co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7">
            <w:pPr>
              <w:rPr>
                <w:color w:val="000000"/>
                <w:sz w:val="20"/>
                <w:szCs w:val="20"/>
              </w:rPr>
            </w:pPr>
            <w:hyperlink r:id="rId39">
              <w:r w:rsidDel="00000000" w:rsidR="00000000" w:rsidRPr="00000000">
                <w:rPr>
                  <w:color w:val="4db2ec"/>
                  <w:sz w:val="20"/>
                  <w:szCs w:val="20"/>
                  <w:u w:val="single"/>
                  <w:rtl w:val="0"/>
                </w:rPr>
                <w:t xml:space="preserve">atencionusuario.boyaca@fiscalia.gov.co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8">
            <w:pPr>
              <w:rPr>
                <w:color w:val="000000"/>
                <w:sz w:val="20"/>
                <w:szCs w:val="20"/>
              </w:rPr>
            </w:pPr>
            <w:hyperlink r:id="rId40">
              <w:r w:rsidDel="00000000" w:rsidR="00000000" w:rsidRPr="00000000">
                <w:rPr>
                  <w:color w:val="4db2ec"/>
                  <w:sz w:val="20"/>
                  <w:szCs w:val="20"/>
                  <w:u w:val="single"/>
                  <w:rtl w:val="0"/>
                </w:rPr>
                <w:t xml:space="preserve">atencionusuario.quindio@fiscalia.gov.co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9">
            <w:pPr>
              <w:rPr>
                <w:color w:val="000000"/>
                <w:sz w:val="20"/>
                <w:szCs w:val="20"/>
              </w:rPr>
            </w:pPr>
            <w:hyperlink r:id="rId41">
              <w:r w:rsidDel="00000000" w:rsidR="00000000" w:rsidRPr="00000000">
                <w:rPr>
                  <w:color w:val="4db2ec"/>
                  <w:sz w:val="20"/>
                  <w:szCs w:val="20"/>
                  <w:u w:val="single"/>
                  <w:rtl w:val="0"/>
                </w:rPr>
                <w:t xml:space="preserve">atencionusuario.caldas@fiscalia.gov.co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A">
            <w:pPr>
              <w:rPr>
                <w:color w:val="000000"/>
                <w:sz w:val="20"/>
                <w:szCs w:val="20"/>
              </w:rPr>
            </w:pPr>
            <w:hyperlink r:id="rId42">
              <w:r w:rsidDel="00000000" w:rsidR="00000000" w:rsidRPr="00000000">
                <w:rPr>
                  <w:color w:val="4db2ec"/>
                  <w:sz w:val="20"/>
                  <w:szCs w:val="20"/>
                  <w:u w:val="single"/>
                  <w:rtl w:val="0"/>
                </w:rPr>
                <w:t xml:space="preserve">atencionusuario.risaralda@fiscalia.gov.co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B">
            <w:pPr>
              <w:rPr>
                <w:color w:val="000000"/>
                <w:sz w:val="20"/>
                <w:szCs w:val="20"/>
              </w:rPr>
            </w:pPr>
            <w:hyperlink r:id="rId43">
              <w:r w:rsidDel="00000000" w:rsidR="00000000" w:rsidRPr="00000000">
                <w:rPr>
                  <w:color w:val="4db2ec"/>
                  <w:sz w:val="20"/>
                  <w:szCs w:val="20"/>
                  <w:u w:val="single"/>
                  <w:rtl w:val="0"/>
                </w:rPr>
                <w:t xml:space="preserve">atencionusuario.caqueta@fiscalia.gov.co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C">
            <w:pPr>
              <w:rPr>
                <w:color w:val="000000"/>
                <w:sz w:val="20"/>
                <w:szCs w:val="20"/>
              </w:rPr>
            </w:pPr>
            <w:hyperlink r:id="rId44">
              <w:r w:rsidDel="00000000" w:rsidR="00000000" w:rsidRPr="00000000">
                <w:rPr>
                  <w:color w:val="4db2ec"/>
                  <w:sz w:val="20"/>
                  <w:szCs w:val="20"/>
                  <w:u w:val="single"/>
                  <w:rtl w:val="0"/>
                </w:rPr>
                <w:t xml:space="preserve">atencionusuario.sanandres@fiscalia.gov.co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D">
            <w:pPr>
              <w:rPr>
                <w:color w:val="000000"/>
                <w:sz w:val="20"/>
                <w:szCs w:val="20"/>
              </w:rPr>
            </w:pPr>
            <w:hyperlink r:id="rId45">
              <w:r w:rsidDel="00000000" w:rsidR="00000000" w:rsidRPr="00000000">
                <w:rPr>
                  <w:color w:val="4db2ec"/>
                  <w:sz w:val="20"/>
                  <w:szCs w:val="20"/>
                  <w:u w:val="single"/>
                  <w:rtl w:val="0"/>
                </w:rPr>
                <w:t xml:space="preserve">atencionusuario.casanare@fiscalia.gov.co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E">
            <w:pPr>
              <w:rPr>
                <w:color w:val="000000"/>
                <w:sz w:val="20"/>
                <w:szCs w:val="20"/>
              </w:rPr>
            </w:pPr>
            <w:hyperlink r:id="rId46">
              <w:r w:rsidDel="00000000" w:rsidR="00000000" w:rsidRPr="00000000">
                <w:rPr>
                  <w:color w:val="4db2ec"/>
                  <w:sz w:val="20"/>
                  <w:szCs w:val="20"/>
                  <w:u w:val="single"/>
                  <w:rtl w:val="0"/>
                </w:rPr>
                <w:t xml:space="preserve">atencionusuario.santander@fiscalia.gov.co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AF">
            <w:pPr>
              <w:rPr>
                <w:color w:val="000000"/>
                <w:sz w:val="20"/>
                <w:szCs w:val="20"/>
              </w:rPr>
            </w:pPr>
            <w:hyperlink r:id="rId47">
              <w:r w:rsidDel="00000000" w:rsidR="00000000" w:rsidRPr="00000000">
                <w:rPr>
                  <w:color w:val="4db2ec"/>
                  <w:sz w:val="20"/>
                  <w:szCs w:val="20"/>
                  <w:u w:val="single"/>
                  <w:rtl w:val="0"/>
                </w:rPr>
                <w:t xml:space="preserve">atencionusuario.cauca@fiscalia.gov.co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0">
            <w:pPr>
              <w:rPr>
                <w:color w:val="000000"/>
                <w:sz w:val="20"/>
                <w:szCs w:val="20"/>
              </w:rPr>
            </w:pPr>
            <w:hyperlink r:id="rId48">
              <w:r w:rsidDel="00000000" w:rsidR="00000000" w:rsidRPr="00000000">
                <w:rPr>
                  <w:color w:val="4db2ec"/>
                  <w:sz w:val="20"/>
                  <w:szCs w:val="20"/>
                  <w:u w:val="single"/>
                  <w:rtl w:val="0"/>
                </w:rPr>
                <w:t xml:space="preserve">atencionusuario.barranca@fiscalia.gov.co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1">
            <w:pPr>
              <w:rPr>
                <w:color w:val="000000"/>
                <w:sz w:val="20"/>
                <w:szCs w:val="20"/>
              </w:rPr>
            </w:pPr>
            <w:hyperlink r:id="rId49">
              <w:r w:rsidDel="00000000" w:rsidR="00000000" w:rsidRPr="00000000">
                <w:rPr>
                  <w:color w:val="4db2ec"/>
                  <w:sz w:val="20"/>
                  <w:szCs w:val="20"/>
                  <w:u w:val="single"/>
                  <w:rtl w:val="0"/>
                </w:rPr>
                <w:t xml:space="preserve">atencionusuario.cesar@fiscalia.gov.co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2">
            <w:pPr>
              <w:rPr>
                <w:color w:val="000000"/>
                <w:sz w:val="20"/>
                <w:szCs w:val="20"/>
              </w:rPr>
            </w:pPr>
            <w:hyperlink r:id="rId50">
              <w:r w:rsidDel="00000000" w:rsidR="00000000" w:rsidRPr="00000000">
                <w:rPr>
                  <w:color w:val="4db2ec"/>
                  <w:sz w:val="20"/>
                  <w:szCs w:val="20"/>
                  <w:u w:val="single"/>
                  <w:rtl w:val="0"/>
                </w:rPr>
                <w:t xml:space="preserve">atencionusuario.sucre@fiscalia.gov.co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3">
            <w:pPr>
              <w:rPr>
                <w:color w:val="000000"/>
                <w:sz w:val="20"/>
                <w:szCs w:val="20"/>
              </w:rPr>
            </w:pPr>
            <w:hyperlink r:id="rId51">
              <w:r w:rsidDel="00000000" w:rsidR="00000000" w:rsidRPr="00000000">
                <w:rPr>
                  <w:color w:val="4db2ec"/>
                  <w:sz w:val="20"/>
                  <w:szCs w:val="20"/>
                  <w:u w:val="single"/>
                  <w:rtl w:val="0"/>
                </w:rPr>
                <w:t xml:space="preserve">atencionusuario.choco@fiscalia.gov.co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4">
            <w:pPr>
              <w:rPr>
                <w:color w:val="000000"/>
                <w:sz w:val="20"/>
                <w:szCs w:val="20"/>
              </w:rPr>
            </w:pPr>
            <w:hyperlink r:id="rId52">
              <w:r w:rsidDel="00000000" w:rsidR="00000000" w:rsidRPr="00000000">
                <w:rPr>
                  <w:color w:val="4db2ec"/>
                  <w:sz w:val="20"/>
                  <w:szCs w:val="20"/>
                  <w:u w:val="single"/>
                  <w:rtl w:val="0"/>
                </w:rPr>
                <w:t xml:space="preserve">atencionusuario.tolima@fiscalia.gov.co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5">
            <w:pPr>
              <w:rPr>
                <w:color w:val="000000"/>
                <w:sz w:val="20"/>
                <w:szCs w:val="20"/>
              </w:rPr>
            </w:pPr>
            <w:hyperlink r:id="rId53">
              <w:r w:rsidDel="00000000" w:rsidR="00000000" w:rsidRPr="00000000">
                <w:rPr>
                  <w:color w:val="4db2ec"/>
                  <w:sz w:val="20"/>
                  <w:szCs w:val="20"/>
                  <w:u w:val="single"/>
                  <w:rtl w:val="0"/>
                </w:rPr>
                <w:t xml:space="preserve">atencionusuario.cordoba@fiscalia.gov.co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6">
            <w:pPr>
              <w:rPr>
                <w:color w:val="000000"/>
                <w:sz w:val="20"/>
                <w:szCs w:val="20"/>
              </w:rPr>
            </w:pPr>
            <w:hyperlink r:id="rId54">
              <w:r w:rsidDel="00000000" w:rsidR="00000000" w:rsidRPr="00000000">
                <w:rPr>
                  <w:color w:val="4db2ec"/>
                  <w:sz w:val="20"/>
                  <w:szCs w:val="20"/>
                  <w:u w:val="single"/>
                  <w:rtl w:val="0"/>
                </w:rPr>
                <w:t xml:space="preserve">atencionusuario.vallecauca@fiscalia.gov.co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7">
            <w:pPr>
              <w:rPr>
                <w:color w:val="000000"/>
                <w:sz w:val="20"/>
                <w:szCs w:val="20"/>
              </w:rPr>
            </w:pPr>
            <w:hyperlink r:id="rId55">
              <w:r w:rsidDel="00000000" w:rsidR="00000000" w:rsidRPr="00000000">
                <w:rPr>
                  <w:color w:val="4db2ec"/>
                  <w:sz w:val="20"/>
                  <w:szCs w:val="20"/>
                  <w:u w:val="single"/>
                  <w:rtl w:val="0"/>
                </w:rPr>
                <w:t xml:space="preserve">atencionusuario.cundinamarca@fiscalia.gov.co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8">
            <w:pPr>
              <w:rPr>
                <w:color w:val="000000"/>
                <w:sz w:val="20"/>
                <w:szCs w:val="20"/>
              </w:rPr>
            </w:pPr>
            <w:hyperlink r:id="rId56">
              <w:r w:rsidDel="00000000" w:rsidR="00000000" w:rsidRPr="00000000">
                <w:rPr>
                  <w:color w:val="4db2ec"/>
                  <w:sz w:val="20"/>
                  <w:szCs w:val="20"/>
                  <w:u w:val="single"/>
                  <w:rtl w:val="0"/>
                </w:rPr>
                <w:t xml:space="preserve">atencionusuario.cali@fiscalia.gov.co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9">
            <w:pPr>
              <w:rPr>
                <w:color w:val="000000"/>
                <w:sz w:val="20"/>
                <w:szCs w:val="20"/>
              </w:rPr>
            </w:pPr>
            <w:hyperlink r:id="rId57">
              <w:r w:rsidDel="00000000" w:rsidR="00000000" w:rsidRPr="00000000">
                <w:rPr>
                  <w:color w:val="4db2ec"/>
                  <w:sz w:val="20"/>
                  <w:szCs w:val="20"/>
                  <w:u w:val="single"/>
                  <w:rtl w:val="0"/>
                </w:rPr>
                <w:t xml:space="preserve">atencionusuario.guainia.vaupes@fiscalia.gov.co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A">
            <w:pPr>
              <w:rPr>
                <w:color w:val="000000"/>
                <w:sz w:val="20"/>
                <w:szCs w:val="20"/>
              </w:rPr>
            </w:pPr>
            <w:hyperlink r:id="rId58">
              <w:r w:rsidDel="00000000" w:rsidR="00000000" w:rsidRPr="00000000">
                <w:rPr>
                  <w:color w:val="4db2ec"/>
                  <w:sz w:val="20"/>
                  <w:szCs w:val="20"/>
                  <w:u w:val="single"/>
                  <w:rtl w:val="0"/>
                </w:rPr>
                <w:t xml:space="preserve">atencionusuario.vichada@fiscalia.gov.co</w:t>
              </w:r>
            </w:hyperlink>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B">
            <w:pPr>
              <w:rPr>
                <w:color w:val="000000"/>
                <w:sz w:val="20"/>
                <w:szCs w:val="20"/>
              </w:rPr>
            </w:pPr>
            <w:hyperlink r:id="rId59">
              <w:r w:rsidDel="00000000" w:rsidR="00000000" w:rsidRPr="00000000">
                <w:rPr>
                  <w:color w:val="4db2ec"/>
                  <w:sz w:val="20"/>
                  <w:szCs w:val="20"/>
                  <w:u w:val="single"/>
                  <w:rtl w:val="0"/>
                </w:rPr>
                <w:t xml:space="preserve">atencionusuario.guaviare@fiscalia.gov.co</w:t>
              </w:r>
            </w:hyperlink>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BC">
            <w:pPr>
              <w:rPr>
                <w:color w:val="000000"/>
                <w:sz w:val="20"/>
                <w:szCs w:val="20"/>
              </w:rPr>
            </w:pPr>
            <w:r w:rsidDel="00000000" w:rsidR="00000000" w:rsidRPr="00000000">
              <w:rPr>
                <w:rtl w:val="0"/>
              </w:rPr>
            </w:r>
          </w:p>
        </w:tc>
      </w:tr>
    </w:tbl>
    <w:p w:rsidR="00000000" w:rsidDel="00000000" w:rsidP="00000000" w:rsidRDefault="00000000" w:rsidRPr="00000000" w14:paraId="000000BD">
      <w:pPr>
        <w:pBdr>
          <w:top w:space="0" w:sz="0" w:val="nil"/>
          <w:left w:space="0" w:sz="0" w:val="nil"/>
          <w:bottom w:space="0" w:sz="0" w:val="nil"/>
          <w:right w:space="0" w:sz="0" w:val="nil"/>
          <w:between w:space="0" w:sz="0" w:val="nil"/>
        </w:pBdr>
        <w:shd w:fill="ffffff" w:val="clear"/>
        <w:spacing w:after="315" w:line="240" w:lineRule="auto"/>
        <w:rPr>
          <w:color w:val="000000"/>
          <w:sz w:val="20"/>
          <w:szCs w:val="20"/>
        </w:rPr>
      </w:pPr>
      <w:r w:rsidDel="00000000" w:rsidR="00000000" w:rsidRPr="00000000">
        <w:rPr>
          <w:color w:val="000000"/>
          <w:sz w:val="20"/>
          <w:szCs w:val="20"/>
          <w:rtl w:val="0"/>
        </w:rPr>
        <w:t xml:space="preserve"> </w:t>
      </w:r>
      <w:sdt>
        <w:sdtPr>
          <w:tag w:val="goog_rdk_16"/>
        </w:sdtPr>
        <w:sdtContent>
          <w:commentRangeStart w:id="16"/>
        </w:sdtContent>
      </w:sdt>
      <w:r w:rsidDel="00000000" w:rsidR="00000000" w:rsidRPr="00000000">
        <w:rPr>
          <w:color w:val="000000"/>
          <w:sz w:val="20"/>
          <w:szCs w:val="20"/>
          <w:rtl w:val="0"/>
        </w:rPr>
        <w:t xml:space="preserve">Nota. Tomada de Fiscalía General de la Nación (s. f.-a)</w:t>
      </w:r>
      <w:commentRangeEnd w:id="16"/>
      <w:r w:rsidDel="00000000" w:rsidR="00000000" w:rsidRPr="00000000">
        <w:commentReference w:id="16"/>
      </w:r>
      <w:r w:rsidDel="00000000" w:rsidR="00000000" w:rsidRPr="00000000">
        <w:rPr>
          <w:color w:val="000000"/>
          <w:sz w:val="20"/>
          <w:szCs w:val="20"/>
          <w:rtl w:val="0"/>
        </w:rPr>
        <w:t xml:space="preserve">.</w:t>
      </w:r>
    </w:p>
    <w:p w:rsidR="00000000" w:rsidDel="00000000" w:rsidP="00000000" w:rsidRDefault="00000000" w:rsidRPr="00000000" w14:paraId="000000BE">
      <w:pPr>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BF">
      <w:pPr>
        <w:shd w:fill="ffffff" w:val="clear"/>
        <w:jc w:val="both"/>
        <w:rPr>
          <w:i w:val="1"/>
          <w:color w:val="000000"/>
          <w:sz w:val="20"/>
          <w:szCs w:val="20"/>
        </w:rPr>
      </w:pPr>
      <w:r w:rsidDel="00000000" w:rsidR="00000000" w:rsidRPr="00000000">
        <w:rPr>
          <w:i w:val="1"/>
          <w:color w:val="000000"/>
          <w:sz w:val="20"/>
          <w:szCs w:val="20"/>
          <w:highlight w:val="white"/>
          <w:rtl w:val="0"/>
        </w:rPr>
        <w:t xml:space="preserve">Líneas internacionales </w:t>
      </w:r>
      <w:r w:rsidDel="00000000" w:rsidR="00000000" w:rsidRPr="00000000">
        <w:rPr>
          <w:rtl w:val="0"/>
        </w:rPr>
      </w:r>
    </w:p>
    <w:tbl>
      <w:tblPr>
        <w:tblStyle w:val="Table10"/>
        <w:tblW w:w="10440.0" w:type="dxa"/>
        <w:jc w:val="left"/>
        <w:tblInd w:w="0.0" w:type="dxa"/>
        <w:tblLayout w:type="fixed"/>
        <w:tblLook w:val="0400"/>
      </w:tblPr>
      <w:tblGrid>
        <w:gridCol w:w="3499"/>
        <w:gridCol w:w="3480"/>
        <w:gridCol w:w="3461"/>
        <w:tblGridChange w:id="0">
          <w:tblGrid>
            <w:gridCol w:w="3499"/>
            <w:gridCol w:w="3480"/>
            <w:gridCol w:w="3461"/>
          </w:tblGrid>
        </w:tblGridChange>
      </w:tblGrid>
      <w:tr>
        <w:trPr>
          <w:cantSplit w:val="0"/>
          <w:trHeight w:val="248" w:hRule="atLeast"/>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0">
            <w:pPr>
              <w:spacing w:after="315" w:line="240" w:lineRule="auto"/>
              <w:rPr>
                <w:color w:val="222222"/>
                <w:sz w:val="20"/>
                <w:szCs w:val="20"/>
              </w:rPr>
            </w:pPr>
            <w:sdt>
              <w:sdtPr>
                <w:tag w:val="goog_rdk_17"/>
              </w:sdtPr>
              <w:sdtContent>
                <w:commentRangeStart w:id="17"/>
              </w:sdtContent>
            </w:sdt>
            <w:r w:rsidDel="00000000" w:rsidR="00000000" w:rsidRPr="00000000">
              <w:rPr>
                <w:color w:val="222222"/>
                <w:sz w:val="20"/>
                <w:szCs w:val="20"/>
                <w:rtl w:val="0"/>
              </w:rPr>
              <w:t xml:space="preserve">País</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1">
            <w:pPr>
              <w:spacing w:after="315" w:line="240" w:lineRule="auto"/>
              <w:rPr>
                <w:color w:val="222222"/>
                <w:sz w:val="20"/>
                <w:szCs w:val="20"/>
              </w:rPr>
            </w:pPr>
            <w:r w:rsidDel="00000000" w:rsidR="00000000" w:rsidRPr="00000000">
              <w:rPr>
                <w:color w:val="222222"/>
                <w:sz w:val="20"/>
                <w:szCs w:val="20"/>
                <w:rtl w:val="0"/>
              </w:rPr>
              <w:t xml:space="preserve">Número</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2">
            <w:pPr>
              <w:spacing w:after="315" w:line="240" w:lineRule="auto"/>
              <w:rPr>
                <w:color w:val="222222"/>
                <w:sz w:val="20"/>
                <w:szCs w:val="20"/>
              </w:rPr>
            </w:pPr>
            <w:r w:rsidDel="00000000" w:rsidR="00000000" w:rsidRPr="00000000">
              <w:rPr>
                <w:color w:val="222222"/>
                <w:sz w:val="20"/>
                <w:szCs w:val="20"/>
                <w:rtl w:val="0"/>
              </w:rPr>
              <w:t xml:space="preserve">Cobertura</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3">
            <w:pPr>
              <w:spacing w:after="315" w:line="240" w:lineRule="auto"/>
              <w:rPr>
                <w:color w:val="222222"/>
                <w:sz w:val="20"/>
                <w:szCs w:val="20"/>
              </w:rPr>
            </w:pPr>
            <w:r w:rsidDel="00000000" w:rsidR="00000000" w:rsidRPr="00000000">
              <w:rPr>
                <w:color w:val="222222"/>
                <w:sz w:val="20"/>
                <w:szCs w:val="20"/>
                <w:rtl w:val="0"/>
              </w:rPr>
              <w:t xml:space="preserve">España</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4">
            <w:pPr>
              <w:spacing w:after="315" w:line="240" w:lineRule="auto"/>
              <w:rPr>
                <w:color w:val="222222"/>
                <w:sz w:val="20"/>
                <w:szCs w:val="20"/>
              </w:rPr>
            </w:pPr>
            <w:r w:rsidDel="00000000" w:rsidR="00000000" w:rsidRPr="00000000">
              <w:rPr>
                <w:color w:val="222222"/>
                <w:sz w:val="20"/>
                <w:szCs w:val="20"/>
                <w:rtl w:val="0"/>
              </w:rPr>
              <w:t xml:space="preserve">900995727</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5">
            <w:pPr>
              <w:spacing w:after="315" w:line="240" w:lineRule="auto"/>
              <w:rPr>
                <w:color w:val="222222"/>
                <w:sz w:val="20"/>
                <w:szCs w:val="20"/>
              </w:rPr>
            </w:pPr>
            <w:r w:rsidDel="00000000" w:rsidR="00000000" w:rsidRPr="00000000">
              <w:rPr>
                <w:color w:val="222222"/>
                <w:sz w:val="20"/>
                <w:szCs w:val="20"/>
                <w:rtl w:val="0"/>
              </w:rPr>
              <w:t xml:space="preserve">Fijo/Móvil</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6">
            <w:pPr>
              <w:spacing w:after="315" w:line="240" w:lineRule="auto"/>
              <w:rPr>
                <w:color w:val="222222"/>
                <w:sz w:val="20"/>
                <w:szCs w:val="20"/>
              </w:rPr>
            </w:pPr>
            <w:r w:rsidDel="00000000" w:rsidR="00000000" w:rsidRPr="00000000">
              <w:rPr>
                <w:color w:val="222222"/>
                <w:sz w:val="20"/>
                <w:szCs w:val="20"/>
                <w:rtl w:val="0"/>
              </w:rPr>
              <w:t xml:space="preserve">Chile</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7">
            <w:pPr>
              <w:spacing w:after="315" w:line="240" w:lineRule="auto"/>
              <w:rPr>
                <w:color w:val="222222"/>
                <w:sz w:val="20"/>
                <w:szCs w:val="20"/>
              </w:rPr>
            </w:pPr>
            <w:r w:rsidDel="00000000" w:rsidR="00000000" w:rsidRPr="00000000">
              <w:rPr>
                <w:color w:val="222222"/>
                <w:sz w:val="20"/>
                <w:szCs w:val="20"/>
                <w:rtl w:val="0"/>
              </w:rPr>
              <w:t xml:space="preserve">188 800 201 122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8">
            <w:pPr>
              <w:spacing w:after="315" w:line="240" w:lineRule="auto"/>
              <w:rPr>
                <w:color w:val="222222"/>
                <w:sz w:val="20"/>
                <w:szCs w:val="20"/>
              </w:rPr>
            </w:pPr>
            <w:r w:rsidDel="00000000" w:rsidR="00000000" w:rsidRPr="00000000">
              <w:rPr>
                <w:color w:val="222222"/>
                <w:sz w:val="20"/>
                <w:szCs w:val="20"/>
                <w:rtl w:val="0"/>
              </w:rPr>
              <w:t xml:space="preserve">Fijo</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9">
            <w:pPr>
              <w:spacing w:after="315" w:line="240" w:lineRule="auto"/>
              <w:rPr>
                <w:color w:val="222222"/>
                <w:sz w:val="20"/>
                <w:szCs w:val="20"/>
              </w:rPr>
            </w:pPr>
            <w:r w:rsidDel="00000000" w:rsidR="00000000" w:rsidRPr="00000000">
              <w:rPr>
                <w:color w:val="222222"/>
                <w:sz w:val="20"/>
                <w:szCs w:val="20"/>
                <w:rtl w:val="0"/>
              </w:rPr>
              <w:t xml:space="preserve">México</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A">
            <w:pPr>
              <w:spacing w:after="315" w:line="240" w:lineRule="auto"/>
              <w:rPr>
                <w:color w:val="222222"/>
                <w:sz w:val="20"/>
                <w:szCs w:val="20"/>
              </w:rPr>
            </w:pPr>
            <w:r w:rsidDel="00000000" w:rsidR="00000000" w:rsidRPr="00000000">
              <w:rPr>
                <w:color w:val="222222"/>
                <w:sz w:val="20"/>
                <w:szCs w:val="20"/>
                <w:rtl w:val="0"/>
              </w:rPr>
              <w:t xml:space="preserve">0-1800 283 2122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B">
            <w:pPr>
              <w:spacing w:after="315" w:line="240" w:lineRule="auto"/>
              <w:rPr>
                <w:color w:val="222222"/>
                <w:sz w:val="20"/>
                <w:szCs w:val="20"/>
              </w:rPr>
            </w:pPr>
            <w:r w:rsidDel="00000000" w:rsidR="00000000" w:rsidRPr="00000000">
              <w:rPr>
                <w:color w:val="222222"/>
                <w:sz w:val="20"/>
                <w:szCs w:val="20"/>
                <w:rtl w:val="0"/>
              </w:rPr>
              <w:t xml:space="preserve">Fijo/Móvil</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C">
            <w:pPr>
              <w:spacing w:after="315" w:line="240" w:lineRule="auto"/>
              <w:rPr>
                <w:color w:val="222222"/>
                <w:sz w:val="20"/>
                <w:szCs w:val="20"/>
              </w:rPr>
            </w:pPr>
            <w:r w:rsidDel="00000000" w:rsidR="00000000" w:rsidRPr="00000000">
              <w:rPr>
                <w:color w:val="222222"/>
                <w:sz w:val="20"/>
                <w:szCs w:val="20"/>
                <w:rtl w:val="0"/>
              </w:rPr>
              <w:t xml:space="preserve">Perú</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D">
            <w:pPr>
              <w:spacing w:after="315" w:line="240" w:lineRule="auto"/>
              <w:rPr>
                <w:color w:val="222222"/>
                <w:sz w:val="20"/>
                <w:szCs w:val="20"/>
              </w:rPr>
            </w:pPr>
            <w:r w:rsidDel="00000000" w:rsidR="00000000" w:rsidRPr="00000000">
              <w:rPr>
                <w:color w:val="222222"/>
                <w:sz w:val="20"/>
                <w:szCs w:val="20"/>
                <w:rtl w:val="0"/>
              </w:rPr>
              <w:t xml:space="preserve">0800 56 057</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E">
            <w:pPr>
              <w:spacing w:after="315" w:line="240" w:lineRule="auto"/>
              <w:rPr>
                <w:color w:val="222222"/>
                <w:sz w:val="20"/>
                <w:szCs w:val="20"/>
              </w:rPr>
            </w:pPr>
            <w:r w:rsidDel="00000000" w:rsidR="00000000" w:rsidRPr="00000000">
              <w:rPr>
                <w:color w:val="222222"/>
                <w:sz w:val="20"/>
                <w:szCs w:val="20"/>
                <w:rtl w:val="0"/>
              </w:rPr>
              <w:t xml:space="preserve">Fijo/Móvil</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CF">
            <w:pPr>
              <w:spacing w:after="315" w:line="240" w:lineRule="auto"/>
              <w:rPr>
                <w:color w:val="222222"/>
                <w:sz w:val="20"/>
                <w:szCs w:val="20"/>
              </w:rPr>
            </w:pPr>
            <w:r w:rsidDel="00000000" w:rsidR="00000000" w:rsidRPr="00000000">
              <w:rPr>
                <w:color w:val="222222"/>
                <w:sz w:val="20"/>
                <w:szCs w:val="20"/>
                <w:rtl w:val="0"/>
              </w:rPr>
              <w:t xml:space="preserve">República Dominicana</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0">
            <w:pPr>
              <w:spacing w:after="315" w:line="240" w:lineRule="auto"/>
              <w:rPr>
                <w:color w:val="222222"/>
                <w:sz w:val="20"/>
                <w:szCs w:val="20"/>
              </w:rPr>
            </w:pPr>
            <w:r w:rsidDel="00000000" w:rsidR="00000000" w:rsidRPr="00000000">
              <w:rPr>
                <w:color w:val="222222"/>
                <w:sz w:val="20"/>
                <w:szCs w:val="20"/>
                <w:rtl w:val="0"/>
              </w:rPr>
              <w:t xml:space="preserve">01800 751 1122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1">
            <w:pPr>
              <w:spacing w:after="315" w:line="240" w:lineRule="auto"/>
              <w:rPr>
                <w:color w:val="222222"/>
                <w:sz w:val="20"/>
                <w:szCs w:val="20"/>
              </w:rPr>
            </w:pPr>
            <w:r w:rsidDel="00000000" w:rsidR="00000000" w:rsidRPr="00000000">
              <w:rPr>
                <w:color w:val="222222"/>
                <w:sz w:val="20"/>
                <w:szCs w:val="20"/>
                <w:rtl w:val="0"/>
              </w:rPr>
              <w:t xml:space="preserve">Fijo</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2">
            <w:pPr>
              <w:spacing w:after="315" w:line="240" w:lineRule="auto"/>
              <w:rPr>
                <w:color w:val="222222"/>
                <w:sz w:val="20"/>
                <w:szCs w:val="20"/>
              </w:rPr>
            </w:pPr>
            <w:r w:rsidDel="00000000" w:rsidR="00000000" w:rsidRPr="00000000">
              <w:rPr>
                <w:color w:val="222222"/>
                <w:sz w:val="20"/>
                <w:szCs w:val="20"/>
                <w:rtl w:val="0"/>
              </w:rPr>
              <w:t xml:space="preserve">China</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3">
            <w:pPr>
              <w:spacing w:after="315" w:line="240" w:lineRule="auto"/>
              <w:rPr>
                <w:color w:val="222222"/>
                <w:sz w:val="20"/>
                <w:szCs w:val="20"/>
              </w:rPr>
            </w:pPr>
            <w:r w:rsidDel="00000000" w:rsidR="00000000" w:rsidRPr="00000000">
              <w:rPr>
                <w:color w:val="222222"/>
                <w:sz w:val="20"/>
                <w:szCs w:val="20"/>
                <w:rtl w:val="0"/>
              </w:rPr>
              <w:t xml:space="preserve">4008 427130</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4">
            <w:pPr>
              <w:spacing w:after="315" w:line="240" w:lineRule="auto"/>
              <w:rPr>
                <w:color w:val="222222"/>
                <w:sz w:val="20"/>
                <w:szCs w:val="20"/>
              </w:rPr>
            </w:pPr>
            <w:r w:rsidDel="00000000" w:rsidR="00000000" w:rsidRPr="00000000">
              <w:rPr>
                <w:color w:val="222222"/>
                <w:sz w:val="20"/>
                <w:szCs w:val="20"/>
                <w:rtl w:val="0"/>
              </w:rPr>
              <w:t xml:space="preserve">Fijo</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5">
            <w:pPr>
              <w:spacing w:after="315" w:line="240" w:lineRule="auto"/>
              <w:rPr>
                <w:color w:val="222222"/>
                <w:sz w:val="20"/>
                <w:szCs w:val="20"/>
              </w:rPr>
            </w:pPr>
            <w:r w:rsidDel="00000000" w:rsidR="00000000" w:rsidRPr="00000000">
              <w:rPr>
                <w:color w:val="222222"/>
                <w:sz w:val="20"/>
                <w:szCs w:val="20"/>
                <w:rtl w:val="0"/>
              </w:rPr>
              <w:t xml:space="preserve">Japón</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6">
            <w:pPr>
              <w:spacing w:after="315" w:line="240" w:lineRule="auto"/>
              <w:rPr>
                <w:color w:val="222222"/>
                <w:sz w:val="20"/>
                <w:szCs w:val="20"/>
              </w:rPr>
            </w:pPr>
            <w:r w:rsidDel="00000000" w:rsidR="00000000" w:rsidRPr="00000000">
              <w:rPr>
                <w:color w:val="222222"/>
                <w:sz w:val="20"/>
                <w:szCs w:val="20"/>
                <w:rtl w:val="0"/>
              </w:rPr>
              <w:t xml:space="preserve">00531 490083</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7">
            <w:pPr>
              <w:spacing w:after="315" w:line="240" w:lineRule="auto"/>
              <w:rPr>
                <w:color w:val="222222"/>
                <w:sz w:val="20"/>
                <w:szCs w:val="20"/>
              </w:rPr>
            </w:pPr>
            <w:r w:rsidDel="00000000" w:rsidR="00000000" w:rsidRPr="00000000">
              <w:rPr>
                <w:color w:val="222222"/>
                <w:sz w:val="20"/>
                <w:szCs w:val="20"/>
                <w:rtl w:val="0"/>
              </w:rPr>
              <w:t xml:space="preserve">Fijo/Móvil</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8">
            <w:pPr>
              <w:spacing w:after="315" w:line="240" w:lineRule="auto"/>
              <w:rPr>
                <w:color w:val="222222"/>
                <w:sz w:val="20"/>
                <w:szCs w:val="20"/>
              </w:rPr>
            </w:pPr>
            <w:r w:rsidDel="00000000" w:rsidR="00000000" w:rsidRPr="00000000">
              <w:rPr>
                <w:color w:val="222222"/>
                <w:sz w:val="20"/>
                <w:szCs w:val="20"/>
                <w:rtl w:val="0"/>
              </w:rPr>
              <w:t xml:space="preserve">Ecuador</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9">
            <w:pPr>
              <w:spacing w:after="315" w:line="240" w:lineRule="auto"/>
              <w:rPr>
                <w:color w:val="222222"/>
                <w:sz w:val="20"/>
                <w:szCs w:val="20"/>
              </w:rPr>
            </w:pPr>
            <w:r w:rsidDel="00000000" w:rsidR="00000000" w:rsidRPr="00000000">
              <w:rPr>
                <w:color w:val="222222"/>
                <w:sz w:val="20"/>
                <w:szCs w:val="20"/>
                <w:rtl w:val="0"/>
              </w:rPr>
              <w:t xml:space="preserve">01800 000 118</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A">
            <w:pPr>
              <w:spacing w:after="315" w:line="240" w:lineRule="auto"/>
              <w:rPr>
                <w:color w:val="222222"/>
                <w:sz w:val="20"/>
                <w:szCs w:val="20"/>
              </w:rPr>
            </w:pPr>
            <w:r w:rsidDel="00000000" w:rsidR="00000000" w:rsidRPr="00000000">
              <w:rPr>
                <w:color w:val="222222"/>
                <w:sz w:val="20"/>
                <w:szCs w:val="20"/>
                <w:rtl w:val="0"/>
              </w:rPr>
              <w:t xml:space="preserve">Fijo/Móvil</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B">
            <w:pPr>
              <w:spacing w:after="315" w:line="240" w:lineRule="auto"/>
              <w:rPr>
                <w:color w:val="222222"/>
                <w:sz w:val="20"/>
                <w:szCs w:val="20"/>
              </w:rPr>
            </w:pPr>
            <w:r w:rsidDel="00000000" w:rsidR="00000000" w:rsidRPr="00000000">
              <w:rPr>
                <w:color w:val="222222"/>
                <w:sz w:val="20"/>
                <w:szCs w:val="20"/>
                <w:rtl w:val="0"/>
              </w:rPr>
              <w:t xml:space="preserve">Argentina</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C">
            <w:pPr>
              <w:spacing w:after="315" w:line="240" w:lineRule="auto"/>
              <w:rPr>
                <w:color w:val="222222"/>
                <w:sz w:val="20"/>
                <w:szCs w:val="20"/>
              </w:rPr>
            </w:pPr>
            <w:r w:rsidDel="00000000" w:rsidR="00000000" w:rsidRPr="00000000">
              <w:rPr>
                <w:color w:val="222222"/>
                <w:sz w:val="20"/>
                <w:szCs w:val="20"/>
                <w:rtl w:val="0"/>
              </w:rPr>
              <w:t xml:space="preserve">0800 666  0122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D">
            <w:pPr>
              <w:spacing w:after="315" w:line="240" w:lineRule="auto"/>
              <w:rPr>
                <w:color w:val="222222"/>
                <w:sz w:val="20"/>
                <w:szCs w:val="20"/>
              </w:rPr>
            </w:pPr>
            <w:r w:rsidDel="00000000" w:rsidR="00000000" w:rsidRPr="00000000">
              <w:rPr>
                <w:color w:val="222222"/>
                <w:sz w:val="20"/>
                <w:szCs w:val="20"/>
                <w:rtl w:val="0"/>
              </w:rPr>
              <w:t xml:space="preserve">Fijo/Móvil</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E">
            <w:pPr>
              <w:spacing w:after="315" w:line="240" w:lineRule="auto"/>
              <w:rPr>
                <w:color w:val="222222"/>
                <w:sz w:val="20"/>
                <w:szCs w:val="20"/>
              </w:rPr>
            </w:pPr>
            <w:r w:rsidDel="00000000" w:rsidR="00000000" w:rsidRPr="00000000">
              <w:rPr>
                <w:color w:val="222222"/>
                <w:sz w:val="20"/>
                <w:szCs w:val="20"/>
                <w:rtl w:val="0"/>
              </w:rPr>
              <w:t xml:space="preserve">Paraguay</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DF">
            <w:pPr>
              <w:spacing w:after="315" w:line="240" w:lineRule="auto"/>
              <w:rPr>
                <w:color w:val="222222"/>
                <w:sz w:val="20"/>
                <w:szCs w:val="20"/>
              </w:rPr>
            </w:pPr>
            <w:r w:rsidDel="00000000" w:rsidR="00000000" w:rsidRPr="00000000">
              <w:rPr>
                <w:color w:val="222222"/>
                <w:sz w:val="20"/>
                <w:szCs w:val="20"/>
                <w:rtl w:val="0"/>
              </w:rPr>
              <w:t xml:space="preserve">009 800 57 20122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0">
            <w:pPr>
              <w:spacing w:after="315" w:line="240" w:lineRule="auto"/>
              <w:rPr>
                <w:color w:val="222222"/>
                <w:sz w:val="20"/>
                <w:szCs w:val="20"/>
              </w:rPr>
            </w:pPr>
            <w:r w:rsidDel="00000000" w:rsidR="00000000" w:rsidRPr="00000000">
              <w:rPr>
                <w:color w:val="222222"/>
                <w:sz w:val="20"/>
                <w:szCs w:val="20"/>
                <w:rtl w:val="0"/>
              </w:rPr>
              <w:t xml:space="preserve">Fijo</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1">
            <w:pPr>
              <w:spacing w:after="315" w:line="240" w:lineRule="auto"/>
              <w:rPr>
                <w:color w:val="222222"/>
                <w:sz w:val="20"/>
                <w:szCs w:val="20"/>
              </w:rPr>
            </w:pPr>
            <w:r w:rsidDel="00000000" w:rsidR="00000000" w:rsidRPr="00000000">
              <w:rPr>
                <w:color w:val="222222"/>
                <w:sz w:val="20"/>
                <w:szCs w:val="20"/>
                <w:rtl w:val="0"/>
              </w:rPr>
              <w:t xml:space="preserve">Emiratos Árabes Unidos</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2">
            <w:pPr>
              <w:spacing w:after="315" w:line="240" w:lineRule="auto"/>
              <w:rPr>
                <w:color w:val="222222"/>
                <w:sz w:val="20"/>
                <w:szCs w:val="20"/>
              </w:rPr>
            </w:pPr>
            <w:r w:rsidDel="00000000" w:rsidR="00000000" w:rsidRPr="00000000">
              <w:rPr>
                <w:color w:val="222222"/>
                <w:sz w:val="20"/>
                <w:szCs w:val="20"/>
                <w:rtl w:val="0"/>
              </w:rPr>
              <w:t xml:space="preserve">8000 4910079</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3">
            <w:pPr>
              <w:spacing w:after="315" w:line="240" w:lineRule="auto"/>
              <w:rPr>
                <w:color w:val="222222"/>
                <w:sz w:val="20"/>
                <w:szCs w:val="20"/>
              </w:rPr>
            </w:pPr>
            <w:r w:rsidDel="00000000" w:rsidR="00000000" w:rsidRPr="00000000">
              <w:rPr>
                <w:color w:val="222222"/>
                <w:sz w:val="20"/>
                <w:szCs w:val="20"/>
                <w:rtl w:val="0"/>
              </w:rPr>
              <w:t xml:space="preserve">Fijo</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4">
            <w:pPr>
              <w:spacing w:after="315" w:line="240" w:lineRule="auto"/>
              <w:rPr>
                <w:color w:val="222222"/>
                <w:sz w:val="20"/>
                <w:szCs w:val="20"/>
              </w:rPr>
            </w:pPr>
            <w:r w:rsidDel="00000000" w:rsidR="00000000" w:rsidRPr="00000000">
              <w:rPr>
                <w:color w:val="222222"/>
                <w:sz w:val="20"/>
                <w:szCs w:val="20"/>
                <w:rtl w:val="0"/>
              </w:rPr>
              <w:t xml:space="preserve">Turquía</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5">
            <w:pPr>
              <w:spacing w:after="315" w:line="240" w:lineRule="auto"/>
              <w:rPr>
                <w:color w:val="222222"/>
                <w:sz w:val="20"/>
                <w:szCs w:val="20"/>
              </w:rPr>
            </w:pPr>
            <w:r w:rsidDel="00000000" w:rsidR="00000000" w:rsidRPr="00000000">
              <w:rPr>
                <w:color w:val="222222"/>
                <w:sz w:val="20"/>
                <w:szCs w:val="20"/>
                <w:rtl w:val="0"/>
              </w:rPr>
              <w:t xml:space="preserve">00800 142059122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6">
            <w:pPr>
              <w:spacing w:after="315" w:line="240" w:lineRule="auto"/>
              <w:rPr>
                <w:color w:val="222222"/>
                <w:sz w:val="20"/>
                <w:szCs w:val="20"/>
              </w:rPr>
            </w:pPr>
            <w:r w:rsidDel="00000000" w:rsidR="00000000" w:rsidRPr="00000000">
              <w:rPr>
                <w:color w:val="222222"/>
                <w:sz w:val="20"/>
                <w:szCs w:val="20"/>
                <w:rtl w:val="0"/>
              </w:rPr>
              <w:t xml:space="preserve">Fijo</w:t>
            </w:r>
          </w:p>
        </w:tc>
      </w:tr>
      <w:tr>
        <w:trPr>
          <w:cantSplit w:val="0"/>
          <w:tblHeader w:val="0"/>
        </w:trPr>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7">
            <w:pPr>
              <w:spacing w:after="315" w:line="240" w:lineRule="auto"/>
              <w:rPr>
                <w:color w:val="222222"/>
                <w:sz w:val="20"/>
                <w:szCs w:val="20"/>
              </w:rPr>
            </w:pPr>
            <w:r w:rsidDel="00000000" w:rsidR="00000000" w:rsidRPr="00000000">
              <w:rPr>
                <w:color w:val="222222"/>
                <w:sz w:val="20"/>
                <w:szCs w:val="20"/>
                <w:rtl w:val="0"/>
              </w:rPr>
              <w:t xml:space="preserve">Puerto Rico /USA</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8">
            <w:pPr>
              <w:spacing w:after="315" w:line="240" w:lineRule="auto"/>
              <w:rPr>
                <w:color w:val="222222"/>
                <w:sz w:val="20"/>
                <w:szCs w:val="20"/>
              </w:rPr>
            </w:pPr>
            <w:r w:rsidDel="00000000" w:rsidR="00000000" w:rsidRPr="00000000">
              <w:rPr>
                <w:color w:val="222222"/>
                <w:sz w:val="20"/>
                <w:szCs w:val="20"/>
                <w:rtl w:val="0"/>
              </w:rPr>
              <w:t xml:space="preserve">1888 575 3122</w:t>
            </w:r>
          </w:p>
        </w:tc>
        <w:tc>
          <w:tcPr>
            <w:tcBorders>
              <w:top w:color="ededed" w:space="0" w:sz="6" w:val="single"/>
              <w:left w:color="ededed" w:space="0" w:sz="6" w:val="single"/>
              <w:bottom w:color="ededed" w:space="0" w:sz="6" w:val="single"/>
              <w:right w:color="ededed" w:space="0" w:sz="6" w:val="single"/>
            </w:tcBorders>
            <w:shd w:fill="ffffff" w:val="clear"/>
            <w:tcMar>
              <w:top w:w="30.0" w:type="dxa"/>
              <w:left w:w="120.0" w:type="dxa"/>
              <w:bottom w:w="30.0" w:type="dxa"/>
              <w:right w:w="120.0" w:type="dxa"/>
            </w:tcMar>
            <w:vAlign w:val="center"/>
          </w:tcPr>
          <w:p w:rsidR="00000000" w:rsidDel="00000000" w:rsidP="00000000" w:rsidRDefault="00000000" w:rsidRPr="00000000" w14:paraId="000000E9">
            <w:pPr>
              <w:spacing w:after="315" w:line="240" w:lineRule="auto"/>
              <w:rPr>
                <w:color w:val="222222"/>
                <w:sz w:val="20"/>
                <w:szCs w:val="20"/>
              </w:rPr>
            </w:pPr>
            <w:r w:rsidDel="00000000" w:rsidR="00000000" w:rsidRPr="00000000">
              <w:rPr>
                <w:color w:val="222222"/>
                <w:sz w:val="20"/>
                <w:szCs w:val="20"/>
                <w:rtl w:val="0"/>
              </w:rPr>
              <w:t xml:space="preserve">Fijo/Móvil</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EA">
      <w:pPr>
        <w:shd w:fill="ffffff" w:val="clear"/>
        <w:spacing w:after="390" w:line="240" w:lineRule="auto"/>
        <w:rPr>
          <w:color w:val="000000"/>
          <w:sz w:val="20"/>
          <w:szCs w:val="20"/>
          <w:highlight w:val="white"/>
        </w:rPr>
      </w:pPr>
      <w:r w:rsidDel="00000000" w:rsidR="00000000" w:rsidRPr="00000000">
        <w:rPr>
          <w:color w:val="222222"/>
          <w:sz w:val="20"/>
          <w:szCs w:val="20"/>
          <w:rtl w:val="0"/>
        </w:rPr>
        <w:t xml:space="preserve">Nota. Tomada de Fiscalía General de la Nación (s. f.-b).  </w:t>
      </w:r>
      <w:r w:rsidDel="00000000" w:rsidR="00000000" w:rsidRPr="00000000">
        <w:rPr>
          <w:rtl w:val="0"/>
        </w:rPr>
      </w:r>
    </w:p>
    <w:p w:rsidR="00000000" w:rsidDel="00000000" w:rsidP="00000000" w:rsidRDefault="00000000" w:rsidRPr="00000000" w14:paraId="000000EB">
      <w:pPr>
        <w:rPr>
          <w:b w:val="1"/>
          <w:color w:val="000000"/>
          <w:sz w:val="20"/>
          <w:szCs w:val="20"/>
        </w:rPr>
      </w:pPr>
      <w:r w:rsidDel="00000000" w:rsidR="00000000" w:rsidRPr="00000000">
        <w:rPr>
          <w:b w:val="1"/>
          <w:color w:val="000000"/>
          <w:sz w:val="20"/>
          <w:szCs w:val="20"/>
          <w:rtl w:val="0"/>
        </w:rPr>
        <w:t xml:space="preserve">2.3 Medidas de protección</w:t>
      </w:r>
    </w:p>
    <w:p w:rsidR="00000000" w:rsidDel="00000000" w:rsidP="00000000" w:rsidRDefault="00000000" w:rsidRPr="00000000" w14:paraId="000000EC">
      <w:pPr>
        <w:jc w:val="both"/>
        <w:rPr>
          <w:color w:val="000000"/>
          <w:sz w:val="20"/>
          <w:szCs w:val="20"/>
        </w:rPr>
      </w:pPr>
      <w:r w:rsidDel="00000000" w:rsidR="00000000" w:rsidRPr="00000000">
        <w:rPr>
          <w:color w:val="000000"/>
          <w:sz w:val="20"/>
          <w:szCs w:val="20"/>
          <w:rtl w:val="0"/>
        </w:rPr>
        <w:t xml:space="preserve">Es importante tener presente que la activación del restablecimiento de derechos parte del acto de denunciar al agresor. Es importante visualizar las medidas de protección a las que tiene derecho la mujer víctima de violencia de género. De acuerdo con las revisiones normativas realizadas con anterioridad, es necesario recordar que la Ley 1257 de 2008, por la cual se dictan normas de sensibilización, prevención y sanción de formas de violencia y discriminación contra las mujeres, se reforman los códigos penales, la Ley 294 de 1996 y se dictan otras disposiciones; en su artículo 16, se exponen las medidas de protección en pro de garantizar el restablecimiento de derechos. A continuación, se expondrán las medidas de protección expuestas en la norma referenciada. </w:t>
      </w:r>
    </w:p>
    <w:p w:rsidR="00000000" w:rsidDel="00000000" w:rsidP="00000000" w:rsidRDefault="00000000" w:rsidRPr="00000000" w14:paraId="000000ED">
      <w:pPr>
        <w:jc w:val="both"/>
        <w:rPr>
          <w:color w:val="000000"/>
          <w:sz w:val="20"/>
          <w:szCs w:val="20"/>
        </w:rPr>
      </w:pPr>
      <w:r w:rsidDel="00000000" w:rsidR="00000000" w:rsidRPr="00000000">
        <w:rPr>
          <w:rtl w:val="0"/>
        </w:rPr>
      </w:r>
    </w:p>
    <w:p w:rsidR="00000000" w:rsidDel="00000000" w:rsidP="00000000" w:rsidRDefault="00000000" w:rsidRPr="00000000" w14:paraId="000000EE">
      <w:pPr>
        <w:jc w:val="both"/>
        <w:rPr>
          <w:color w:val="000000"/>
          <w:sz w:val="20"/>
          <w:szCs w:val="20"/>
        </w:rPr>
      </w:pPr>
      <w:r w:rsidDel="00000000" w:rsidR="00000000" w:rsidRPr="00000000">
        <w:rPr>
          <w:color w:val="000000"/>
          <w:sz w:val="20"/>
          <w:szCs w:val="20"/>
          <w:rtl w:val="0"/>
        </w:rPr>
        <w:t xml:space="preserve">Es indispensable comprender la dimensión que tienen las medidas de protección, ya que estas, puntualmente, se refieren a todas las acciones que debe realizar el Estado con el fin de reconocer los derechos de las víctimas o sobrevivientes, garantizando el cumplimiento de estos derechos y trabajando en la prevención de que se repita el hecho de vulneración de derechos de la mujer que ha sido víctima de violencia de género. </w:t>
      </w:r>
    </w:p>
    <w:p w:rsidR="00000000" w:rsidDel="00000000" w:rsidP="00000000" w:rsidRDefault="00000000" w:rsidRPr="00000000" w14:paraId="000000EF">
      <w:pPr>
        <w:jc w:val="both"/>
        <w:rPr>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color w:val="000000"/>
          <w:sz w:val="20"/>
          <w:szCs w:val="20"/>
          <w:rtl w:val="0"/>
        </w:rPr>
        <w:t xml:space="preserve">A continuación,  se presentan los objetivos de la protección:</w:t>
      </w:r>
    </w:p>
    <w:p w:rsidR="00000000" w:rsidDel="00000000" w:rsidP="00000000" w:rsidRDefault="00000000" w:rsidRPr="00000000" w14:paraId="000000F1">
      <w:pPr>
        <w:jc w:val="both"/>
        <w:rPr>
          <w:color w:val="000000"/>
          <w:sz w:val="20"/>
          <w:szCs w:val="20"/>
        </w:rPr>
      </w:pPr>
      <w:sdt>
        <w:sdtPr>
          <w:tag w:val="goog_rdk_18"/>
        </w:sdtPr>
        <w:sdtContent>
          <w:commentRangeStart w:id="18"/>
        </w:sdtContent>
      </w:sdt>
      <w:r w:rsidDel="00000000" w:rsidR="00000000" w:rsidRPr="00000000">
        <w:rPr/>
        <w:drawing>
          <wp:inline distB="0" distT="0" distL="0" distR="0">
            <wp:extent cx="5657850" cy="1019175"/>
            <wp:effectExtent b="0" l="0" r="0" t="0"/>
            <wp:docPr descr="Interfaz de usuario gráfica, Aplicación&#10;&#10;Descripción generada automáticamente" id="1177" name="image23.png"/>
            <a:graphic>
              <a:graphicData uri="http://schemas.openxmlformats.org/drawingml/2006/picture">
                <pic:pic>
                  <pic:nvPicPr>
                    <pic:cNvPr descr="Interfaz de usuario gráfica, Aplicación&#10;&#10;Descripción generada automáticamente" id="0" name="image23.png"/>
                    <pic:cNvPicPr preferRelativeResize="0"/>
                  </pic:nvPicPr>
                  <pic:blipFill>
                    <a:blip r:embed="rId60"/>
                    <a:srcRect b="0" l="0" r="0" t="0"/>
                    <a:stretch>
                      <a:fillRect/>
                    </a:stretch>
                  </pic:blipFill>
                  <pic:spPr>
                    <a:xfrm>
                      <a:off x="0" y="0"/>
                      <a:ext cx="5657850" cy="101917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2">
      <w:pPr>
        <w:jc w:val="both"/>
        <w:rPr>
          <w:color w:val="000000"/>
          <w:sz w:val="20"/>
          <w:szCs w:val="20"/>
        </w:rPr>
      </w:pPr>
      <w:r w:rsidDel="00000000" w:rsidR="00000000" w:rsidRPr="00000000">
        <w:rPr>
          <w:rtl w:val="0"/>
        </w:rPr>
      </w:r>
    </w:p>
    <w:p w:rsidR="00000000" w:rsidDel="00000000" w:rsidP="00000000" w:rsidRDefault="00000000" w:rsidRPr="00000000" w14:paraId="000000F3">
      <w:pPr>
        <w:jc w:val="both"/>
        <w:rPr>
          <w:color w:val="000000"/>
          <w:sz w:val="20"/>
          <w:szCs w:val="20"/>
        </w:rPr>
      </w:pPr>
      <w:r w:rsidDel="00000000" w:rsidR="00000000" w:rsidRPr="00000000">
        <w:rPr>
          <w:color w:val="000000"/>
          <w:sz w:val="20"/>
          <w:szCs w:val="20"/>
          <w:rtl w:val="0"/>
        </w:rPr>
        <w:t xml:space="preserve">Recuerde que es necesario tener presente que: </w:t>
      </w:r>
    </w:p>
    <w:tbl>
      <w:tblPr>
        <w:tblStyle w:val="Table11"/>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cc1d9" w:val="cle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 El proceso de medida de protección impone una solicitud verbal o escrita, puesto que puede ser iniciada de oficio”. </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solicitud deberá cumplir como mínimo con los siguientes datos: </w:t>
            </w:r>
          </w:p>
          <w:p w:rsidR="00000000" w:rsidDel="00000000" w:rsidP="00000000" w:rsidRDefault="00000000" w:rsidRPr="00000000" w14:paraId="000000F6">
            <w:pPr>
              <w:widowControl w:val="0"/>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Nombre de quien la presenta y su identificación (de ser posible). </w:t>
            </w:r>
          </w:p>
          <w:p w:rsidR="00000000" w:rsidDel="00000000" w:rsidP="00000000" w:rsidRDefault="00000000" w:rsidRPr="00000000" w14:paraId="000000F7">
            <w:pPr>
              <w:widowControl w:val="0"/>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Nombre de la persona o personas víctimas de las violencias. </w:t>
            </w:r>
          </w:p>
          <w:p w:rsidR="00000000" w:rsidDel="00000000" w:rsidP="00000000" w:rsidRDefault="00000000" w:rsidRPr="00000000" w14:paraId="000000F8">
            <w:pPr>
              <w:widowControl w:val="0"/>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Nombre y domicilio del agresor. </w:t>
            </w:r>
          </w:p>
          <w:p w:rsidR="00000000" w:rsidDel="00000000" w:rsidP="00000000" w:rsidRDefault="00000000" w:rsidRPr="00000000" w14:paraId="000000F9">
            <w:pPr>
              <w:widowControl w:val="0"/>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Relato de los hechos denunciados. </w:t>
            </w:r>
          </w:p>
          <w:p w:rsidR="00000000" w:rsidDel="00000000" w:rsidP="00000000" w:rsidRDefault="00000000" w:rsidRPr="00000000" w14:paraId="000000FA">
            <w:pPr>
              <w:widowControl w:val="0"/>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Solicitud de las pruebas que estime necesarias.</w:t>
            </w:r>
          </w:p>
        </w:tc>
        <w:tc>
          <w:tcPr>
            <w:shd w:fill="ccc1d9" w:val="clear"/>
          </w:tcPr>
          <w:p w:rsidR="00000000" w:rsidDel="00000000" w:rsidP="00000000" w:rsidRDefault="00000000" w:rsidRPr="00000000" w14:paraId="000000FB">
            <w:pPr>
              <w:jc w:val="center"/>
              <w:rPr>
                <w:color w:val="000000"/>
                <w:sz w:val="20"/>
                <w:szCs w:val="20"/>
              </w:rPr>
            </w:pPr>
            <w:sdt>
              <w:sdtPr>
                <w:tag w:val="goog_rdk_20"/>
              </w:sdtPr>
              <w:sdtContent>
                <w:commentRangeStart w:id="20"/>
              </w:sdtContent>
            </w:sdt>
            <w:r w:rsidDel="00000000" w:rsidR="00000000" w:rsidRPr="00000000">
              <w:rPr/>
              <w:drawing>
                <wp:inline distB="0" distT="0" distL="0" distR="0">
                  <wp:extent cx="1800377" cy="1788584"/>
                  <wp:effectExtent b="0" l="0" r="0" t="0"/>
                  <wp:docPr id="1178"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1800377" cy="1788584"/>
                          </a:xfrm>
                          <a:prstGeom prst="rect"/>
                          <a:ln/>
                        </pic:spPr>
                      </pic:pic>
                    </a:graphicData>
                  </a:graphic>
                </wp:inline>
              </w:drawing>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FC">
      <w:pPr>
        <w:jc w:val="both"/>
        <w:rPr>
          <w:color w:val="000000"/>
          <w:sz w:val="20"/>
          <w:szCs w:val="20"/>
        </w:rPr>
      </w:pP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rtl w:val="0"/>
        </w:rPr>
      </w:r>
    </w:p>
    <w:p w:rsidR="00000000" w:rsidDel="00000000" w:rsidP="00000000" w:rsidRDefault="00000000" w:rsidRPr="00000000" w14:paraId="000000FE">
      <w:pPr>
        <w:rPr>
          <w:color w:val="000000"/>
          <w:sz w:val="20"/>
          <w:szCs w:val="20"/>
        </w:rPr>
      </w:pPr>
      <w:r w:rsidDel="00000000" w:rsidR="00000000" w:rsidRPr="00000000">
        <w:rPr>
          <w:color w:val="000000"/>
          <w:sz w:val="20"/>
          <w:szCs w:val="20"/>
          <w:rtl w:val="0"/>
        </w:rPr>
        <w:t xml:space="preserve">En el siguiente recurso, se presentan el procedimiento de medida de protección en los casos de violencias basadas en </w:t>
      </w:r>
      <w:r w:rsidDel="00000000" w:rsidR="00000000" w:rsidRPr="00000000">
        <w:rPr>
          <w:sz w:val="20"/>
          <w:szCs w:val="20"/>
          <w:rtl w:val="0"/>
        </w:rPr>
        <w:t xml:space="preserve">género</w:t>
      </w:r>
      <w:r w:rsidDel="00000000" w:rsidR="00000000" w:rsidRPr="00000000">
        <w:rPr>
          <w:color w:val="000000"/>
          <w:sz w:val="20"/>
          <w:szCs w:val="20"/>
          <w:rtl w:val="0"/>
        </w:rPr>
        <w:t xml:space="preserve">, los momentos claves, etapas y descripciones: </w:t>
      </w:r>
    </w:p>
    <w:p w:rsidR="00000000" w:rsidDel="00000000" w:rsidP="00000000" w:rsidRDefault="00000000" w:rsidRPr="00000000" w14:paraId="000000FF">
      <w:pPr>
        <w:jc w:val="center"/>
        <w:rPr>
          <w:color w:val="000000"/>
          <w:sz w:val="20"/>
          <w:szCs w:val="20"/>
        </w:rPr>
      </w:pPr>
      <w:r w:rsidDel="00000000" w:rsidR="00000000" w:rsidRPr="00000000">
        <w:rPr>
          <w:rtl w:val="0"/>
        </w:rPr>
      </w:r>
    </w:p>
    <w:p w:rsidR="00000000" w:rsidDel="00000000" w:rsidP="00000000" w:rsidRDefault="00000000" w:rsidRPr="00000000" w14:paraId="00000100">
      <w:pPr>
        <w:jc w:val="center"/>
        <w:rPr>
          <w:color w:val="000000"/>
          <w:sz w:val="20"/>
          <w:szCs w:val="20"/>
        </w:rPr>
      </w:pPr>
      <w:sdt>
        <w:sdtPr>
          <w:tag w:val="goog_rdk_21"/>
        </w:sdtPr>
        <w:sdtContent>
          <w:commentRangeStart w:id="21"/>
        </w:sdtContent>
      </w:sdt>
      <w:r w:rsidDel="00000000" w:rsidR="00000000" w:rsidRPr="00000000">
        <w:rPr/>
        <w:drawing>
          <wp:inline distB="0" distT="0" distL="0" distR="0">
            <wp:extent cx="5657850" cy="1104900"/>
            <wp:effectExtent b="0" l="0" r="0" t="0"/>
            <wp:docPr descr="Interfaz de usuario gráfica, Aplicación&#10;&#10;Descripción generada automáticamente" id="1179" name="image27.png"/>
            <a:graphic>
              <a:graphicData uri="http://schemas.openxmlformats.org/drawingml/2006/picture">
                <pic:pic>
                  <pic:nvPicPr>
                    <pic:cNvPr descr="Interfaz de usuario gráfica, Aplicación&#10;&#10;Descripción generada automáticamente" id="0" name="image27.png"/>
                    <pic:cNvPicPr preferRelativeResize="0"/>
                  </pic:nvPicPr>
                  <pic:blipFill>
                    <a:blip r:embed="rId62"/>
                    <a:srcRect b="0" l="0" r="0" t="0"/>
                    <a:stretch>
                      <a:fillRect/>
                    </a:stretch>
                  </pic:blipFill>
                  <pic:spPr>
                    <a:xfrm>
                      <a:off x="0" y="0"/>
                      <a:ext cx="5657850" cy="11049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1">
      <w:pPr>
        <w:jc w:val="center"/>
        <w:rPr>
          <w:color w:val="000000"/>
          <w:sz w:val="20"/>
          <w:szCs w:val="20"/>
        </w:rPr>
      </w:pPr>
      <w:r w:rsidDel="00000000" w:rsidR="00000000" w:rsidRPr="00000000">
        <w:rPr>
          <w:rtl w:val="0"/>
        </w:rPr>
      </w:r>
    </w:p>
    <w:p w:rsidR="00000000" w:rsidDel="00000000" w:rsidP="00000000" w:rsidRDefault="00000000" w:rsidRPr="00000000" w14:paraId="00000102">
      <w:pPr>
        <w:rPr>
          <w:color w:val="000000"/>
          <w:sz w:val="20"/>
          <w:szCs w:val="20"/>
        </w:rPr>
      </w:pPr>
      <w:r w:rsidDel="00000000" w:rsidR="00000000" w:rsidRPr="00000000">
        <w:rPr>
          <w:rtl w:val="0"/>
        </w:rPr>
      </w:r>
    </w:p>
    <w:p w:rsidR="00000000" w:rsidDel="00000000" w:rsidP="00000000" w:rsidRDefault="00000000" w:rsidRPr="00000000" w14:paraId="00000103">
      <w:pPr>
        <w:rPr>
          <w:color w:val="000000"/>
          <w:sz w:val="20"/>
          <w:szCs w:val="20"/>
        </w:rPr>
      </w:pPr>
      <w:r w:rsidDel="00000000" w:rsidR="00000000" w:rsidRPr="00000000">
        <w:rPr>
          <w:color w:val="000000"/>
          <w:sz w:val="20"/>
          <w:szCs w:val="20"/>
          <w:rtl w:val="0"/>
        </w:rPr>
        <w:t xml:space="preserve">Es importante resaltar que la medida de protección inicial es de carácter provisional, pues busca evitar la continuación de todo acto de violencia, agresión, maltrato, amenaza u ofensa contra la víctima, y para obtener la medida de protección personal se requiere de un medio probatorio, que puede ser los indicios leves o los hechos graves, con el fin de brindar credibilidad al testimonio de la víctima o sobrevivientes. </w:t>
      </w:r>
    </w:p>
    <w:p w:rsidR="00000000" w:rsidDel="00000000" w:rsidP="00000000" w:rsidRDefault="00000000" w:rsidRPr="00000000" w14:paraId="00000104">
      <w:pPr>
        <w:rPr>
          <w:color w:val="000000"/>
          <w:sz w:val="20"/>
          <w:szCs w:val="20"/>
        </w:rPr>
      </w:pPr>
      <w:r w:rsidDel="00000000" w:rsidR="00000000" w:rsidRPr="00000000">
        <w:rPr>
          <w:rtl w:val="0"/>
        </w:rPr>
      </w:r>
    </w:p>
    <w:p w:rsidR="00000000" w:rsidDel="00000000" w:rsidP="00000000" w:rsidRDefault="00000000" w:rsidRPr="00000000" w14:paraId="00000105">
      <w:pPr>
        <w:rPr>
          <w:color w:val="000000"/>
          <w:sz w:val="20"/>
          <w:szCs w:val="20"/>
        </w:rPr>
      </w:pPr>
      <w:r w:rsidDel="00000000" w:rsidR="00000000" w:rsidRPr="00000000">
        <w:rPr>
          <w:color w:val="000000"/>
          <w:sz w:val="20"/>
          <w:szCs w:val="20"/>
          <w:rtl w:val="0"/>
        </w:rPr>
        <w:t xml:space="preserve">Por esto, las medidas de protección deben asegurar los aspectos que se presentan a continuación: </w:t>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cc1d9" w:val="clear"/>
          </w:tcPr>
          <w:p w:rsidR="00000000" w:rsidDel="00000000" w:rsidP="00000000" w:rsidRDefault="00000000" w:rsidRPr="00000000" w14:paraId="00000106">
            <w:pPr>
              <w:jc w:val="both"/>
              <w:rPr>
                <w:color w:val="000000"/>
                <w:sz w:val="20"/>
                <w:szCs w:val="20"/>
              </w:rPr>
            </w:pPr>
            <w:sdt>
              <w:sdtPr>
                <w:tag w:val="goog_rdk_22"/>
              </w:sdtPr>
              <w:sdtContent>
                <w:commentRangeStart w:id="22"/>
              </w:sdtContent>
            </w:sdt>
            <w:r w:rsidDel="00000000" w:rsidR="00000000" w:rsidRPr="00000000">
              <w:rPr>
                <w:color w:val="000000"/>
                <w:sz w:val="20"/>
                <w:szCs w:val="20"/>
                <w:rtl w:val="0"/>
              </w:rPr>
              <w:t xml:space="preserve">Las víctimas/sobrevivientes no podrán ser nuevamente víctimas de violencia al regresar a su casa, porque se debe tomar una medida de protección contundente, como, por ejemplo, ordenar el desalojo del agresor y, asimismo, impedirle a este que se acerque a la víctima.</w:t>
            </w:r>
          </w:p>
        </w:tc>
        <w:tc>
          <w:tcPr>
            <w:tcBorders>
              <w:top w:color="000000" w:space="0" w:sz="0" w:val="nil"/>
              <w:left w:color="000000" w:space="0" w:sz="0" w:val="nil"/>
              <w:bottom w:color="000000" w:space="0" w:sz="0" w:val="nil"/>
              <w:right w:color="000000" w:space="0" w:sz="0" w:val="nil"/>
            </w:tcBorders>
            <w:shd w:fill="ccc1d9" w:val="clear"/>
          </w:tcPr>
          <w:p w:rsidR="00000000" w:rsidDel="00000000" w:rsidP="00000000" w:rsidRDefault="00000000" w:rsidRPr="00000000" w14:paraId="00000107">
            <w:pPr>
              <w:jc w:val="center"/>
              <w:rPr>
                <w:color w:val="000000"/>
                <w:sz w:val="20"/>
                <w:szCs w:val="20"/>
              </w:rPr>
            </w:pPr>
            <w:sdt>
              <w:sdtPr>
                <w:tag w:val="goog_rdk_23"/>
              </w:sdtPr>
              <w:sdtContent>
                <w:commentRangeStart w:id="23"/>
              </w:sdtContent>
            </w:sdt>
            <w:r w:rsidDel="00000000" w:rsidR="00000000" w:rsidRPr="00000000">
              <w:rPr>
                <w:color w:val="000000"/>
                <w:sz w:val="20"/>
                <w:szCs w:val="20"/>
              </w:rPr>
              <w:drawing>
                <wp:inline distB="114300" distT="114300" distL="114300" distR="114300">
                  <wp:extent cx="1558203" cy="967286"/>
                  <wp:effectExtent b="0" l="0" r="0" t="0"/>
                  <wp:docPr id="1180"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1558203" cy="967286"/>
                          </a:xfrm>
                          <a:prstGeom prst="rect"/>
                          <a:ln/>
                        </pic:spPr>
                      </pic:pic>
                    </a:graphicData>
                  </a:graphic>
                </wp:inline>
              </w:drawing>
            </w:r>
            <w:commentRangeEnd w:id="23"/>
            <w:r w:rsidDel="00000000" w:rsidR="00000000" w:rsidRPr="00000000">
              <w:commentReference w:id="23"/>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d69b" w:val="clear"/>
          </w:tcPr>
          <w:p w:rsidR="00000000" w:rsidDel="00000000" w:rsidP="00000000" w:rsidRDefault="00000000" w:rsidRPr="00000000" w14:paraId="00000108">
            <w:pPr>
              <w:jc w:val="center"/>
              <w:rPr>
                <w:color w:val="000000"/>
                <w:sz w:val="20"/>
                <w:szCs w:val="20"/>
              </w:rPr>
            </w:pPr>
            <w:sdt>
              <w:sdtPr>
                <w:tag w:val="goog_rdk_24"/>
              </w:sdtPr>
              <w:sdtContent>
                <w:commentRangeStart w:id="24"/>
              </w:sdtContent>
            </w:sdt>
            <w:r w:rsidDel="00000000" w:rsidR="00000000" w:rsidRPr="00000000">
              <w:rPr>
                <w:color w:val="000000"/>
                <w:sz w:val="20"/>
                <w:szCs w:val="20"/>
              </w:rPr>
              <w:drawing>
                <wp:inline distB="114300" distT="114300" distL="114300" distR="114300">
                  <wp:extent cx="1391997" cy="791457"/>
                  <wp:effectExtent b="0" l="0" r="0" t="0"/>
                  <wp:docPr id="1181"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1391997" cy="791457"/>
                          </a:xfrm>
                          <a:prstGeom prst="rect"/>
                          <a:ln/>
                        </pic:spPr>
                      </pic:pic>
                    </a:graphicData>
                  </a:graphic>
                </wp:inline>
              </w:drawing>
            </w:r>
            <w:commentRangeEnd w:id="24"/>
            <w:r w:rsidDel="00000000" w:rsidR="00000000" w:rsidRPr="00000000">
              <w:commentReference w:id="24"/>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d69b" w:val="clear"/>
          </w:tcPr>
          <w:p w:rsidR="00000000" w:rsidDel="00000000" w:rsidP="00000000" w:rsidRDefault="00000000" w:rsidRPr="00000000" w14:paraId="00000109">
            <w:pPr>
              <w:jc w:val="both"/>
              <w:rPr>
                <w:color w:val="000000"/>
                <w:sz w:val="20"/>
                <w:szCs w:val="20"/>
              </w:rPr>
            </w:pPr>
            <w:r w:rsidDel="00000000" w:rsidR="00000000" w:rsidRPr="00000000">
              <w:rPr>
                <w:rtl w:val="0"/>
              </w:rPr>
            </w:r>
          </w:p>
          <w:p w:rsidR="00000000" w:rsidDel="00000000" w:rsidP="00000000" w:rsidRDefault="00000000" w:rsidRPr="00000000" w14:paraId="0000010A">
            <w:pPr>
              <w:jc w:val="both"/>
              <w:rPr>
                <w:color w:val="000000"/>
                <w:sz w:val="20"/>
                <w:szCs w:val="20"/>
              </w:rPr>
            </w:pPr>
            <w:r w:rsidDel="00000000" w:rsidR="00000000" w:rsidRPr="00000000">
              <w:rPr>
                <w:color w:val="000000"/>
                <w:sz w:val="20"/>
                <w:szCs w:val="20"/>
                <w:rtl w:val="0"/>
              </w:rPr>
              <w:t xml:space="preserve">Si se presenta el caso en que la víctima/sobreviviente no pueda regresar a su hogar, se le debe garantizar un lugar para ubicarse o para hospedarse.</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10B">
      <w:pPr>
        <w:shd w:fill="ffffff" w:val="clear"/>
        <w:jc w:val="center"/>
        <w:rPr>
          <w:color w:val="000000"/>
          <w:sz w:val="20"/>
          <w:szCs w:val="20"/>
        </w:rPr>
      </w:pPr>
      <w:r w:rsidDel="00000000" w:rsidR="00000000" w:rsidRPr="00000000">
        <w:rPr>
          <w:rtl w:val="0"/>
        </w:rPr>
      </w:r>
    </w:p>
    <w:p w:rsidR="00000000" w:rsidDel="00000000" w:rsidP="00000000" w:rsidRDefault="00000000" w:rsidRPr="00000000" w14:paraId="0000010C">
      <w:pPr>
        <w:shd w:fill="ffffff" w:val="clear"/>
        <w:rPr>
          <w:color w:val="000000"/>
          <w:sz w:val="20"/>
          <w:szCs w:val="20"/>
        </w:rPr>
      </w:pPr>
      <w:r w:rsidDel="00000000" w:rsidR="00000000" w:rsidRPr="00000000">
        <w:rPr>
          <w:color w:val="000000"/>
          <w:sz w:val="20"/>
          <w:szCs w:val="20"/>
          <w:rtl w:val="0"/>
        </w:rPr>
        <w:t xml:space="preserve">Dentro de todo el proceso de audiencia, la etapa de pruebas es considerada fundamental dentro del restablecimiento de derechos. A continuación, se hará una explicación de los tipos de pruebas con su descripción, para comprender mejor esta etapa del proceso: </w:t>
      </w:r>
    </w:p>
    <w:p w:rsidR="00000000" w:rsidDel="00000000" w:rsidP="00000000" w:rsidRDefault="00000000" w:rsidRPr="00000000" w14:paraId="0000010D">
      <w:pPr>
        <w:shd w:fill="ffffff" w:val="clear"/>
        <w:rPr>
          <w:color w:val="000000"/>
          <w:sz w:val="20"/>
          <w:szCs w:val="20"/>
        </w:rPr>
      </w:pPr>
      <w:sdt>
        <w:sdtPr>
          <w:tag w:val="goog_rdk_25"/>
        </w:sdtPr>
        <w:sdtContent>
          <w:commentRangeStart w:id="25"/>
        </w:sdtContent>
      </w:sdt>
      <w:r w:rsidDel="00000000" w:rsidR="00000000" w:rsidRPr="00000000">
        <w:rPr/>
        <w:drawing>
          <wp:inline distB="0" distT="0" distL="0" distR="0">
            <wp:extent cx="5695950" cy="1085850"/>
            <wp:effectExtent b="0" l="0" r="0" t="0"/>
            <wp:docPr descr="Interfaz de usuario gráfica, Aplicación, PowerPoint&#10;&#10;Descripción generada automáticamente" id="1182" name="image30.png"/>
            <a:graphic>
              <a:graphicData uri="http://schemas.openxmlformats.org/drawingml/2006/picture">
                <pic:pic>
                  <pic:nvPicPr>
                    <pic:cNvPr descr="Interfaz de usuario gráfica, Aplicación, PowerPoint&#10;&#10;Descripción generada automáticamente" id="0" name="image30.png"/>
                    <pic:cNvPicPr preferRelativeResize="0"/>
                  </pic:nvPicPr>
                  <pic:blipFill>
                    <a:blip r:embed="rId65"/>
                    <a:srcRect b="0" l="0" r="0" t="0"/>
                    <a:stretch>
                      <a:fillRect/>
                    </a:stretch>
                  </pic:blipFill>
                  <pic:spPr>
                    <a:xfrm>
                      <a:off x="0" y="0"/>
                      <a:ext cx="5695950" cy="108585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0E">
      <w:pPr>
        <w:shd w:fill="ffffff" w:val="clear"/>
        <w:jc w:val="cente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F">
      <w:pPr>
        <w:widowControl w:val="0"/>
        <w:jc w:val="both"/>
        <w:rPr>
          <w:color w:val="000000"/>
          <w:sz w:val="20"/>
          <w:szCs w:val="20"/>
          <w:highlight w:val="magenta"/>
        </w:rPr>
      </w:pPr>
      <w:r w:rsidDel="00000000" w:rsidR="00000000" w:rsidRPr="00000000">
        <w:rPr>
          <w:rtl w:val="0"/>
        </w:rPr>
      </w:r>
    </w:p>
    <w:p w:rsidR="00000000" w:rsidDel="00000000" w:rsidP="00000000" w:rsidRDefault="00000000" w:rsidRPr="00000000" w14:paraId="00000110">
      <w:pPr>
        <w:rPr>
          <w:b w:val="1"/>
          <w:color w:val="000000"/>
          <w:sz w:val="20"/>
          <w:szCs w:val="20"/>
        </w:rPr>
      </w:pPr>
      <w:r w:rsidDel="00000000" w:rsidR="00000000" w:rsidRPr="00000000">
        <w:rPr>
          <w:b w:val="1"/>
          <w:color w:val="000000"/>
          <w:sz w:val="20"/>
          <w:szCs w:val="20"/>
          <w:rtl w:val="0"/>
        </w:rPr>
        <w:t xml:space="preserve">3. Ruta de atención en salud</w:t>
      </w:r>
    </w:p>
    <w:p w:rsidR="00000000" w:rsidDel="00000000" w:rsidP="00000000" w:rsidRDefault="00000000" w:rsidRPr="00000000" w14:paraId="00000111">
      <w:pPr>
        <w:jc w:val="both"/>
        <w:rPr>
          <w:color w:val="000000"/>
          <w:sz w:val="20"/>
          <w:szCs w:val="20"/>
        </w:rPr>
      </w:pPr>
      <w:r w:rsidDel="00000000" w:rsidR="00000000" w:rsidRPr="00000000">
        <w:rPr>
          <w:rtl w:val="0"/>
        </w:rPr>
      </w:r>
    </w:p>
    <w:p w:rsidR="00000000" w:rsidDel="00000000" w:rsidP="00000000" w:rsidRDefault="00000000" w:rsidRPr="00000000" w14:paraId="00000112">
      <w:pPr>
        <w:jc w:val="both"/>
        <w:rPr>
          <w:color w:val="000000"/>
          <w:sz w:val="20"/>
          <w:szCs w:val="20"/>
        </w:rPr>
      </w:pPr>
      <w:r w:rsidDel="00000000" w:rsidR="00000000" w:rsidRPr="00000000">
        <w:rPr>
          <w:color w:val="000000"/>
          <w:sz w:val="20"/>
          <w:szCs w:val="20"/>
          <w:rtl w:val="0"/>
        </w:rPr>
        <w:t xml:space="preserve">Estimado aprendiz, a continuación, usted podrá conocer la ruta de atención en salud, la cual busca garantizar la atención integral de la mujer víctima de violencia de género, teniendo en cuenta los derechos y todos los elementos correspondientes con un servicio de salud basado en los atributos de calidad, pertinencia, accesibilidad, continuidad, oportunidad y seguridad en todo el proceso de atención. Para desarrollar una adecuada ruta en salud, es necesario conocer los derechos a los cuales tiene acceso la víctima de violencia de género y cumplir con los mismos. </w:t>
      </w:r>
    </w:p>
    <w:p w:rsidR="00000000" w:rsidDel="00000000" w:rsidP="00000000" w:rsidRDefault="00000000" w:rsidRPr="00000000" w14:paraId="00000113">
      <w:pPr>
        <w:jc w:val="both"/>
        <w:rPr>
          <w:color w:val="000000"/>
          <w:sz w:val="20"/>
          <w:szCs w:val="20"/>
        </w:rPr>
      </w:pPr>
      <w:r w:rsidDel="00000000" w:rsidR="00000000" w:rsidRPr="00000000">
        <w:rPr>
          <w:rtl w:val="0"/>
        </w:rPr>
      </w:r>
    </w:p>
    <w:p w:rsidR="00000000" w:rsidDel="00000000" w:rsidP="00000000" w:rsidRDefault="00000000" w:rsidRPr="00000000" w14:paraId="00000114">
      <w:pPr>
        <w:rPr>
          <w:b w:val="1"/>
          <w:color w:val="000000"/>
          <w:sz w:val="20"/>
          <w:szCs w:val="20"/>
        </w:rPr>
      </w:pPr>
      <w:r w:rsidDel="00000000" w:rsidR="00000000" w:rsidRPr="00000000">
        <w:rPr>
          <w:b w:val="1"/>
          <w:color w:val="000000"/>
          <w:sz w:val="20"/>
          <w:szCs w:val="20"/>
          <w:rtl w:val="0"/>
        </w:rPr>
        <w:t xml:space="preserve">3.1 Derechos de las víctimas de violencia sexual</w:t>
      </w:r>
    </w:p>
    <w:p w:rsidR="00000000" w:rsidDel="00000000" w:rsidP="00000000" w:rsidRDefault="00000000" w:rsidRPr="00000000" w14:paraId="00000115">
      <w:pPr>
        <w:jc w:val="both"/>
        <w:rPr>
          <w:color w:val="000000"/>
          <w:sz w:val="20"/>
          <w:szCs w:val="20"/>
          <w:highlight w:val="white"/>
        </w:rPr>
      </w:pPr>
      <w:r w:rsidDel="00000000" w:rsidR="00000000" w:rsidRPr="00000000">
        <w:rPr>
          <w:color w:val="000000"/>
          <w:sz w:val="20"/>
          <w:szCs w:val="20"/>
          <w:highlight w:val="white"/>
          <w:rtl w:val="0"/>
        </w:rPr>
        <w:t xml:space="preserve">Es necesario tener presente los derechos de obligatorio cumplimiento por parte de los operadores de justicia, administrativos, de policía y para los prestadores de servicios de salud.</w:t>
      </w:r>
    </w:p>
    <w:p w:rsidR="00000000" w:rsidDel="00000000" w:rsidP="00000000" w:rsidRDefault="00000000" w:rsidRPr="00000000" w14:paraId="0000011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7">
      <w:pPr>
        <w:jc w:val="both"/>
        <w:rPr>
          <w:color w:val="000000"/>
          <w:sz w:val="20"/>
          <w:szCs w:val="20"/>
          <w:highlight w:val="white"/>
        </w:rPr>
      </w:pPr>
      <w:r w:rsidDel="00000000" w:rsidR="00000000" w:rsidRPr="00000000">
        <w:rPr>
          <w:color w:val="000000"/>
          <w:sz w:val="20"/>
          <w:szCs w:val="20"/>
          <w:highlight w:val="white"/>
          <w:rtl w:val="0"/>
        </w:rPr>
        <w:t xml:space="preserve">De acuerdo con el </w:t>
      </w:r>
      <w:r w:rsidDel="00000000" w:rsidR="00000000" w:rsidRPr="00000000">
        <w:rPr>
          <w:color w:val="000000"/>
          <w:sz w:val="20"/>
          <w:szCs w:val="20"/>
          <w:rtl w:val="0"/>
        </w:rPr>
        <w:t xml:space="preserve">Ministerio de Salud y Protección Social (s. f.), estos son los d</w:t>
      </w:r>
      <w:r w:rsidDel="00000000" w:rsidR="00000000" w:rsidRPr="00000000">
        <w:rPr>
          <w:color w:val="000000"/>
          <w:sz w:val="20"/>
          <w:szCs w:val="20"/>
          <w:highlight w:val="white"/>
          <w:rtl w:val="0"/>
        </w:rPr>
        <w:t xml:space="preserve">erechos de obligatorio cumplimiento: </w:t>
      </w:r>
    </w:p>
    <w:p w:rsidR="00000000" w:rsidDel="00000000" w:rsidP="00000000" w:rsidRDefault="00000000" w:rsidRPr="00000000" w14:paraId="0000011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9">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sdt>
        <w:sdtPr>
          <w:tag w:val="goog_rdk_26"/>
        </w:sdtPr>
        <w:sdtContent>
          <w:commentRangeStart w:id="26"/>
        </w:sdtContent>
      </w:sdt>
      <w:r w:rsidDel="00000000" w:rsidR="00000000" w:rsidRPr="00000000">
        <w:rPr>
          <w:color w:val="000000"/>
          <w:sz w:val="20"/>
          <w:szCs w:val="20"/>
          <w:highlight w:val="white"/>
          <w:rtl w:val="0"/>
        </w:rPr>
        <w:t xml:space="preserve">Tener atención integral a través de servicios con cobertura suficiente, accesible y de calidad.</w:t>
      </w:r>
    </w:p>
    <w:p w:rsidR="00000000" w:rsidDel="00000000" w:rsidP="00000000" w:rsidRDefault="00000000" w:rsidRPr="00000000" w14:paraId="0000011A">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Contar con orientación, asesoría jurídica y asistencia técnica legal, con carácter gratuito, inmediato y especializado, desde el momento en que el hecho constitutivo de violencia se ponga en conocimiento de la autoridad.</w:t>
      </w:r>
    </w:p>
    <w:p w:rsidR="00000000" w:rsidDel="00000000" w:rsidP="00000000" w:rsidRDefault="00000000" w:rsidRPr="00000000" w14:paraId="0000011B">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Recibir información clara, completa, veraz y oportuna en relación con sus derechos y con los mecanismos y procedimientos.</w:t>
      </w:r>
    </w:p>
    <w:p w:rsidR="00000000" w:rsidDel="00000000" w:rsidP="00000000" w:rsidRDefault="00000000" w:rsidRPr="00000000" w14:paraId="0000011C">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Entregar su consentimiento informado para los exámenes medicolegales en los casos de violencia sexual y escoger el sexo del facultativo para la práctica de estos dentro de las posibilidades ofrecidas por el servicio.</w:t>
      </w:r>
    </w:p>
    <w:p w:rsidR="00000000" w:rsidDel="00000000" w:rsidP="00000000" w:rsidRDefault="00000000" w:rsidRPr="00000000" w14:paraId="0000011D">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Tener información clara, completa, veraz y oportuna en relación con la salud sexual y reproductiva.</w:t>
      </w:r>
    </w:p>
    <w:p w:rsidR="00000000" w:rsidDel="00000000" w:rsidP="00000000" w:rsidRDefault="00000000" w:rsidRPr="00000000" w14:paraId="0000011E">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Ser tratada con reserva de identidad al recibir la asistencia médica, legal, o asistencia social, respecto de sus datos personales, los de sus descendientes o los de cualquier otra persona que esté bajo su guarda o custodia.</w:t>
      </w:r>
    </w:p>
    <w:p w:rsidR="00000000" w:rsidDel="00000000" w:rsidP="00000000" w:rsidRDefault="00000000" w:rsidRPr="00000000" w14:paraId="0000011F">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Acceder a los mecanismos de protección y atención para ellas y sus hijos e hijas.</w:t>
      </w:r>
    </w:p>
    <w:p w:rsidR="00000000" w:rsidDel="00000000" w:rsidP="00000000" w:rsidRDefault="00000000" w:rsidRPr="00000000" w14:paraId="00000120">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Contar con verdad,  justicia, reparación y garantías de no repetición frente a los hechos constitutivos de violencia.</w:t>
      </w:r>
    </w:p>
    <w:p w:rsidR="00000000" w:rsidDel="00000000" w:rsidP="00000000" w:rsidRDefault="00000000" w:rsidRPr="00000000" w14:paraId="00000121">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Obtener la estabilización de su situación conforme con los términos previstos en la Ley.</w:t>
      </w:r>
    </w:p>
    <w:p w:rsidR="00000000" w:rsidDel="00000000" w:rsidP="00000000" w:rsidRDefault="00000000" w:rsidRPr="00000000" w14:paraId="00000122">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highlight w:val="white"/>
        </w:rPr>
      </w:pPr>
      <w:r w:rsidDel="00000000" w:rsidR="00000000" w:rsidRPr="00000000">
        <w:rPr>
          <w:color w:val="000000"/>
          <w:sz w:val="20"/>
          <w:szCs w:val="20"/>
          <w:highlight w:val="white"/>
          <w:rtl w:val="0"/>
        </w:rPr>
        <w:t xml:space="preserve">Decidir voluntariamente si puede ser confrontada con el agresor en cualquiera de los espacios de atención y en los de procedimientos administrativos, judiciales o de otro tipo.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3">
      <w:pPr>
        <w:jc w:val="both"/>
        <w:rPr>
          <w:color w:val="000000"/>
          <w:sz w:val="20"/>
          <w:szCs w:val="20"/>
        </w:rPr>
      </w:pPr>
      <w:r w:rsidDel="00000000" w:rsidR="00000000" w:rsidRPr="00000000">
        <w:rPr>
          <w:rtl w:val="0"/>
        </w:rPr>
      </w:r>
    </w:p>
    <w:p w:rsidR="00000000" w:rsidDel="00000000" w:rsidP="00000000" w:rsidRDefault="00000000" w:rsidRPr="00000000" w14:paraId="00000124">
      <w:pPr>
        <w:jc w:val="both"/>
        <w:rPr>
          <w:color w:val="000000"/>
          <w:sz w:val="20"/>
          <w:szCs w:val="20"/>
        </w:rPr>
      </w:pPr>
      <w:r w:rsidDel="00000000" w:rsidR="00000000" w:rsidRPr="00000000">
        <w:rPr>
          <w:color w:val="000000"/>
          <w:sz w:val="20"/>
          <w:szCs w:val="20"/>
          <w:rtl w:val="0"/>
        </w:rPr>
        <w:t xml:space="preserve">A continuación, se va a ampliar la información respecto a los derechos de obligatorio cumplimiento, teniendo en cuenta la garantía de atención integral y de calidad:</w:t>
      </w:r>
    </w:p>
    <w:p w:rsidR="00000000" w:rsidDel="00000000" w:rsidP="00000000" w:rsidRDefault="00000000" w:rsidRPr="00000000" w14:paraId="00000125">
      <w:pPr>
        <w:jc w:val="both"/>
        <w:rPr>
          <w:color w:val="000000"/>
          <w:sz w:val="20"/>
          <w:szCs w:val="20"/>
        </w:rPr>
      </w:pPr>
      <w:sdt>
        <w:sdtPr>
          <w:tag w:val="goog_rdk_27"/>
        </w:sdtPr>
        <w:sdtContent>
          <w:commentRangeStart w:id="27"/>
        </w:sdtContent>
      </w:sdt>
      <w:r w:rsidDel="00000000" w:rsidR="00000000" w:rsidRPr="00000000">
        <w:rPr/>
        <w:drawing>
          <wp:inline distB="0" distT="0" distL="0" distR="0">
            <wp:extent cx="5753100" cy="1114425"/>
            <wp:effectExtent b="0" l="0" r="0" t="0"/>
            <wp:docPr descr="Interfaz de usuario gráfica, Aplicación&#10;&#10;Descripción generada automáticamente" id="1151"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66"/>
                    <a:srcRect b="0" l="0" r="0" t="0"/>
                    <a:stretch>
                      <a:fillRect/>
                    </a:stretch>
                  </pic:blipFill>
                  <pic:spPr>
                    <a:xfrm>
                      <a:off x="0" y="0"/>
                      <a:ext cx="5753100" cy="111442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6">
      <w:pPr>
        <w:jc w:val="both"/>
        <w:rPr>
          <w:color w:val="000000"/>
          <w:sz w:val="20"/>
          <w:szCs w:val="20"/>
        </w:rPr>
      </w:pPr>
      <w:r w:rsidDel="00000000" w:rsidR="00000000" w:rsidRPr="00000000">
        <w:rPr>
          <w:rtl w:val="0"/>
        </w:rPr>
      </w:r>
    </w:p>
    <w:p w:rsidR="00000000" w:rsidDel="00000000" w:rsidP="00000000" w:rsidRDefault="00000000" w:rsidRPr="00000000" w14:paraId="00000127">
      <w:pPr>
        <w:jc w:val="both"/>
        <w:rPr>
          <w:b w:val="1"/>
          <w:color w:val="000000"/>
          <w:sz w:val="20"/>
          <w:szCs w:val="20"/>
        </w:rPr>
      </w:pPr>
      <w:r w:rsidDel="00000000" w:rsidR="00000000" w:rsidRPr="00000000">
        <w:rPr>
          <w:b w:val="1"/>
          <w:color w:val="000000"/>
          <w:sz w:val="20"/>
          <w:szCs w:val="20"/>
          <w:rtl w:val="0"/>
        </w:rPr>
        <w:t xml:space="preserve">3.2 Atención psicológica y/o física</w:t>
      </w:r>
    </w:p>
    <w:p w:rsidR="00000000" w:rsidDel="00000000" w:rsidP="00000000" w:rsidRDefault="00000000" w:rsidRPr="00000000" w14:paraId="00000128">
      <w:pPr>
        <w:jc w:val="both"/>
        <w:rPr>
          <w:color w:val="000000"/>
          <w:sz w:val="20"/>
          <w:szCs w:val="20"/>
        </w:rPr>
      </w:pPr>
      <w:r w:rsidDel="00000000" w:rsidR="00000000" w:rsidRPr="00000000">
        <w:rPr>
          <w:rtl w:val="0"/>
        </w:rPr>
      </w:r>
    </w:p>
    <w:p w:rsidR="00000000" w:rsidDel="00000000" w:rsidP="00000000" w:rsidRDefault="00000000" w:rsidRPr="00000000" w14:paraId="00000129">
      <w:pPr>
        <w:jc w:val="both"/>
        <w:rPr>
          <w:color w:val="000000"/>
          <w:sz w:val="20"/>
          <w:szCs w:val="20"/>
        </w:rPr>
      </w:pPr>
      <w:r w:rsidDel="00000000" w:rsidR="00000000" w:rsidRPr="00000000">
        <w:rPr>
          <w:color w:val="000000"/>
          <w:sz w:val="20"/>
          <w:szCs w:val="20"/>
          <w:rtl w:val="0"/>
        </w:rPr>
        <w:t xml:space="preserve">Es necesario abordar el tema de la atención que recibe la víctima de violencia, especialmente en lo que corresponde con la atención psicológica y la atención física. </w:t>
      </w:r>
    </w:p>
    <w:p w:rsidR="00000000" w:rsidDel="00000000" w:rsidP="00000000" w:rsidRDefault="00000000" w:rsidRPr="00000000" w14:paraId="0000012A">
      <w:pPr>
        <w:jc w:val="both"/>
        <w:rPr>
          <w:color w:val="000000"/>
          <w:sz w:val="20"/>
          <w:szCs w:val="20"/>
        </w:rPr>
      </w:pPr>
      <w:r w:rsidDel="00000000" w:rsidR="00000000" w:rsidRPr="00000000">
        <w:rPr>
          <w:rtl w:val="0"/>
        </w:rPr>
      </w:r>
    </w:p>
    <w:p w:rsidR="00000000" w:rsidDel="00000000" w:rsidP="00000000" w:rsidRDefault="00000000" w:rsidRPr="00000000" w14:paraId="0000012B">
      <w:pPr>
        <w:jc w:val="both"/>
        <w:rPr>
          <w:color w:val="000000"/>
          <w:sz w:val="20"/>
          <w:szCs w:val="20"/>
        </w:rPr>
      </w:pPr>
      <w:r w:rsidDel="00000000" w:rsidR="00000000" w:rsidRPr="00000000">
        <w:rPr>
          <w:b w:val="1"/>
          <w:color w:val="000000"/>
          <w:sz w:val="20"/>
          <w:szCs w:val="20"/>
          <w:rtl w:val="0"/>
        </w:rPr>
        <w:t xml:space="preserve">En la atención psicológica, </w:t>
      </w:r>
      <w:r w:rsidDel="00000000" w:rsidR="00000000" w:rsidRPr="00000000">
        <w:rPr>
          <w:color w:val="000000"/>
          <w:sz w:val="20"/>
          <w:szCs w:val="20"/>
          <w:rtl w:val="0"/>
        </w:rPr>
        <w:t xml:space="preserve">es importante comprender que la víctima de violencia de género puede presentar desorden de carácter psiquiátrico, denominado “desorden de estrés agudo»; esta situación se caracteriza por presentar sentimientos de intenso miedo, impotencia y horror, o también podría presentarse el caso opuesto, donde la víctima muestra pérdida total de emociones, sentimientos de desconexión, bajo reconocimiento de los ambientes, presencia de sentido de irrealidad o amnesia. </w:t>
      </w:r>
    </w:p>
    <w:p w:rsidR="00000000" w:rsidDel="00000000" w:rsidP="00000000" w:rsidRDefault="00000000" w:rsidRPr="00000000" w14:paraId="0000012C">
      <w:pPr>
        <w:jc w:val="both"/>
        <w:rPr>
          <w:color w:val="000000"/>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2D">
            <w:pPr>
              <w:jc w:val="both"/>
              <w:rPr>
                <w:color w:val="000000"/>
                <w:sz w:val="20"/>
                <w:szCs w:val="20"/>
              </w:rPr>
            </w:pPr>
            <w:sdt>
              <w:sdtPr>
                <w:tag w:val="goog_rdk_28"/>
              </w:sdtPr>
              <w:sdtContent>
                <w:commentRangeStart w:id="28"/>
              </w:sdtContent>
            </w:sdt>
            <w:r w:rsidDel="00000000" w:rsidR="00000000" w:rsidRPr="00000000">
              <w:rPr>
                <w:color w:val="000000"/>
                <w:sz w:val="20"/>
                <w:szCs w:val="20"/>
                <w:rtl w:val="0"/>
              </w:rPr>
              <w:t xml:space="preserve">Durante esta fase, los sentimientos más comunes que se pueden presentar en la mujer víctima son: ansiedad, excitabilidad, agitabilidad, desespero, irritación y desesperanza. </w:t>
            </w:r>
          </w:p>
          <w:p w:rsidR="00000000" w:rsidDel="00000000" w:rsidP="00000000" w:rsidRDefault="00000000" w:rsidRPr="00000000" w14:paraId="0000012E">
            <w:pPr>
              <w:jc w:val="both"/>
              <w:rPr>
                <w:color w:val="000000"/>
                <w:sz w:val="20"/>
                <w:szCs w:val="20"/>
              </w:rPr>
            </w:pPr>
            <w:r w:rsidDel="00000000" w:rsidR="00000000" w:rsidRPr="00000000">
              <w:rPr>
                <w:color w:val="000000"/>
                <w:sz w:val="20"/>
                <w:szCs w:val="20"/>
                <w:rtl w:val="0"/>
              </w:rPr>
              <w:t xml:space="preserve">Adicional a esto, pueden sentir que re-experimentan el evento. </w:t>
            </w:r>
          </w:p>
          <w:p w:rsidR="00000000" w:rsidDel="00000000" w:rsidP="00000000" w:rsidRDefault="00000000" w:rsidRPr="00000000" w14:paraId="0000012F">
            <w:pPr>
              <w:jc w:val="both"/>
              <w:rPr>
                <w:color w:val="000000"/>
                <w:sz w:val="20"/>
                <w:szCs w:val="20"/>
              </w:rPr>
            </w:pPr>
            <w:r w:rsidDel="00000000" w:rsidR="00000000" w:rsidRPr="00000000">
              <w:rPr>
                <w:color w:val="000000"/>
                <w:sz w:val="20"/>
                <w:szCs w:val="20"/>
                <w:rtl w:val="0"/>
              </w:rPr>
              <w:t xml:space="preserve">La intervención psicológica inicial se denomina intervención en crisis. </w:t>
            </w:r>
          </w:p>
        </w:tc>
        <w:tc>
          <w:tcPr>
            <w:shd w:fill="b8cce4" w:val="clear"/>
          </w:tcPr>
          <w:p w:rsidR="00000000" w:rsidDel="00000000" w:rsidP="00000000" w:rsidRDefault="00000000" w:rsidRPr="00000000" w14:paraId="00000130">
            <w:pPr>
              <w:jc w:val="center"/>
              <w:rPr>
                <w:color w:val="000000"/>
                <w:sz w:val="20"/>
                <w:szCs w:val="20"/>
              </w:rPr>
            </w:pPr>
            <w:sdt>
              <w:sdtPr>
                <w:tag w:val="goog_rdk_29"/>
              </w:sdtPr>
              <w:sdtContent>
                <w:commentRangeStart w:id="29"/>
              </w:sdtContent>
            </w:sdt>
            <w:r w:rsidDel="00000000" w:rsidR="00000000" w:rsidRPr="00000000">
              <w:rPr/>
              <w:drawing>
                <wp:inline distB="0" distT="0" distL="0" distR="0">
                  <wp:extent cx="1989388" cy="1233892"/>
                  <wp:effectExtent b="0" l="0" r="0" t="0"/>
                  <wp:docPr id="1152"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1989388" cy="1233892"/>
                          </a:xfrm>
                          <a:prstGeom prst="rect"/>
                          <a:ln/>
                        </pic:spPr>
                      </pic:pic>
                    </a:graphicData>
                  </a:graphic>
                </wp:inline>
              </w:drawing>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31">
      <w:pPr>
        <w:jc w:val="both"/>
        <w:rPr>
          <w:color w:val="000000"/>
          <w:sz w:val="20"/>
          <w:szCs w:val="20"/>
        </w:rPr>
      </w:pPr>
      <w:r w:rsidDel="00000000" w:rsidR="00000000" w:rsidRPr="00000000">
        <w:rPr>
          <w:rtl w:val="0"/>
        </w:rPr>
      </w:r>
    </w:p>
    <w:p w:rsidR="00000000" w:rsidDel="00000000" w:rsidP="00000000" w:rsidRDefault="00000000" w:rsidRPr="00000000" w14:paraId="00000132">
      <w:pPr>
        <w:jc w:val="both"/>
        <w:rPr>
          <w:color w:val="000000"/>
          <w:sz w:val="20"/>
          <w:szCs w:val="20"/>
        </w:rPr>
      </w:pPr>
      <w:r w:rsidDel="00000000" w:rsidR="00000000" w:rsidRPr="00000000">
        <w:rPr>
          <w:color w:val="000000"/>
          <w:sz w:val="20"/>
          <w:szCs w:val="20"/>
          <w:rtl w:val="0"/>
        </w:rPr>
        <w:t xml:space="preserve">Cuando la mujer ingresa a la ruta de atención y su estado emocional se encuentra alterado, es necesario que la trabajadora social o la persona que </w:t>
      </w:r>
      <w:r w:rsidDel="00000000" w:rsidR="00000000" w:rsidRPr="00000000">
        <w:rPr>
          <w:sz w:val="20"/>
          <w:szCs w:val="20"/>
          <w:rtl w:val="0"/>
        </w:rPr>
        <w:t xml:space="preserve">canalizó</w:t>
      </w:r>
      <w:r w:rsidDel="00000000" w:rsidR="00000000" w:rsidRPr="00000000">
        <w:rPr>
          <w:color w:val="000000"/>
          <w:sz w:val="20"/>
          <w:szCs w:val="20"/>
          <w:rtl w:val="0"/>
        </w:rPr>
        <w:t xml:space="preserve"> la atención inicial remita a la mujer al área psicológica, para que se desarrolle la «intervención en crisis». Este tipo de intervención sólo está indicada en la etapa inicial, ya que su objetivo principal es restablecer la capacidad de las mujeres para hacerle frente a la situación de violencia en la que se encuentran y puedan reordenar y reorganizar su mundo interno y externo. </w:t>
      </w:r>
    </w:p>
    <w:p w:rsidR="00000000" w:rsidDel="00000000" w:rsidP="00000000" w:rsidRDefault="00000000" w:rsidRPr="00000000" w14:paraId="00000133">
      <w:pPr>
        <w:jc w:val="both"/>
        <w:rPr>
          <w:color w:val="000000"/>
          <w:sz w:val="20"/>
          <w:szCs w:val="20"/>
        </w:rPr>
      </w:pPr>
      <w:r w:rsidDel="00000000" w:rsidR="00000000" w:rsidRPr="00000000">
        <w:rPr>
          <w:rtl w:val="0"/>
        </w:rPr>
      </w:r>
    </w:p>
    <w:p w:rsidR="00000000" w:rsidDel="00000000" w:rsidP="00000000" w:rsidRDefault="00000000" w:rsidRPr="00000000" w14:paraId="00000134">
      <w:pPr>
        <w:jc w:val="both"/>
        <w:rPr>
          <w:color w:val="000000"/>
          <w:sz w:val="20"/>
          <w:szCs w:val="20"/>
        </w:rPr>
      </w:pPr>
      <w:r w:rsidDel="00000000" w:rsidR="00000000" w:rsidRPr="00000000">
        <w:rPr>
          <w:color w:val="000000"/>
          <w:sz w:val="20"/>
          <w:szCs w:val="20"/>
          <w:rtl w:val="0"/>
        </w:rPr>
        <w:t xml:space="preserve">Los principios de la intervención en crisis son los siguientes: </w:t>
      </w:r>
    </w:p>
    <w:p w:rsidR="00000000" w:rsidDel="00000000" w:rsidP="00000000" w:rsidRDefault="00000000" w:rsidRPr="00000000" w14:paraId="00000135">
      <w:pPr>
        <w:jc w:val="both"/>
        <w:rPr>
          <w:color w:val="000000"/>
          <w:sz w:val="20"/>
          <w:szCs w:val="20"/>
        </w:rPr>
      </w:pPr>
      <w:r w:rsidDel="00000000" w:rsidR="00000000" w:rsidRPr="00000000">
        <w:rPr/>
        <w:drawing>
          <wp:inline distB="0" distT="0" distL="0" distR="0">
            <wp:extent cx="5629275" cy="1085850"/>
            <wp:effectExtent b="0" l="0" r="0" t="0"/>
            <wp:docPr descr="Interfaz de usuario gráfica, Aplicación&#10;&#10;Descripción generada automáticamente" id="1153"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68"/>
                    <a:srcRect b="0" l="0" r="0" t="0"/>
                    <a:stretch>
                      <a:fillRect/>
                    </a:stretch>
                  </pic:blipFill>
                  <pic:spPr>
                    <a:xfrm>
                      <a:off x="0" y="0"/>
                      <a:ext cx="56292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color w:val="000000"/>
          <w:sz w:val="20"/>
          <w:szCs w:val="20"/>
        </w:rPr>
      </w:pPr>
      <w:r w:rsidDel="00000000" w:rsidR="00000000" w:rsidRPr="00000000">
        <w:rPr>
          <w:rtl w:val="0"/>
        </w:rPr>
      </w:r>
    </w:p>
    <w:p w:rsidR="00000000" w:rsidDel="00000000" w:rsidP="00000000" w:rsidRDefault="00000000" w:rsidRPr="00000000" w14:paraId="00000137">
      <w:pPr>
        <w:shd w:fill="ffffff" w:val="clear"/>
        <w:jc w:val="both"/>
        <w:rPr>
          <w:color w:val="000000"/>
          <w:sz w:val="20"/>
          <w:szCs w:val="20"/>
        </w:rPr>
      </w:pPr>
      <w:r w:rsidDel="00000000" w:rsidR="00000000" w:rsidRPr="00000000">
        <w:rPr>
          <w:color w:val="000000"/>
          <w:sz w:val="20"/>
          <w:szCs w:val="20"/>
          <w:rtl w:val="0"/>
        </w:rPr>
        <w:t xml:space="preserve">Como componentes principales dentro de la atención en crisis, se debe garantizar:</w:t>
      </w:r>
    </w:p>
    <w:p w:rsidR="00000000" w:rsidDel="00000000" w:rsidP="00000000" w:rsidRDefault="00000000" w:rsidRPr="00000000" w14:paraId="00000138">
      <w:pPr>
        <w:numPr>
          <w:ilvl w:val="0"/>
          <w:numId w:val="4"/>
        </w:numPr>
        <w:shd w:fill="ffffff" w:val="clear"/>
        <w:ind w:left="720" w:hanging="360"/>
        <w:jc w:val="both"/>
        <w:rPr>
          <w:color w:val="000000"/>
          <w:sz w:val="20"/>
          <w:szCs w:val="20"/>
        </w:rPr>
      </w:pPr>
      <w:sdt>
        <w:sdtPr>
          <w:tag w:val="goog_rdk_30"/>
        </w:sdtPr>
        <w:sdtContent>
          <w:commentRangeStart w:id="30"/>
        </w:sdtContent>
      </w:sdt>
      <w:r w:rsidDel="00000000" w:rsidR="00000000" w:rsidRPr="00000000">
        <w:rPr>
          <w:i w:val="1"/>
          <w:color w:val="000000"/>
          <w:sz w:val="20"/>
          <w:szCs w:val="20"/>
          <w:u w:val="single"/>
          <w:rtl w:val="0"/>
        </w:rPr>
        <w:t xml:space="preserve">Adecuado contacto psicológico: </w:t>
      </w:r>
      <w:r w:rsidDel="00000000" w:rsidR="00000000" w:rsidRPr="00000000">
        <w:rPr>
          <w:color w:val="000000"/>
          <w:sz w:val="20"/>
          <w:szCs w:val="20"/>
          <w:rtl w:val="0"/>
        </w:rPr>
        <w:t xml:space="preserve">generar empatía y confianza entre la mujer víctima y el profesional que realiza la atención. </w:t>
      </w:r>
    </w:p>
    <w:p w:rsidR="00000000" w:rsidDel="00000000" w:rsidP="00000000" w:rsidRDefault="00000000" w:rsidRPr="00000000" w14:paraId="00000139">
      <w:pPr>
        <w:numPr>
          <w:ilvl w:val="0"/>
          <w:numId w:val="4"/>
        </w:numPr>
        <w:shd w:fill="ffffff" w:val="clear"/>
        <w:ind w:left="720" w:hanging="360"/>
        <w:jc w:val="both"/>
        <w:rPr>
          <w:color w:val="000000"/>
          <w:sz w:val="20"/>
          <w:szCs w:val="20"/>
        </w:rPr>
      </w:pPr>
      <w:r w:rsidDel="00000000" w:rsidR="00000000" w:rsidRPr="00000000">
        <w:rPr>
          <w:i w:val="1"/>
          <w:color w:val="000000"/>
          <w:sz w:val="20"/>
          <w:szCs w:val="20"/>
          <w:u w:val="single"/>
          <w:rtl w:val="0"/>
        </w:rPr>
        <w:t xml:space="preserve">Indagación del problema:</w:t>
      </w:r>
      <w:r w:rsidDel="00000000" w:rsidR="00000000" w:rsidRPr="00000000">
        <w:rPr>
          <w:color w:val="000000"/>
          <w:sz w:val="20"/>
          <w:szCs w:val="20"/>
          <w:rtl w:val="0"/>
        </w:rPr>
        <w:t xml:space="preserve"> conocer el pasado inmediato, presente y futuro inmediato.</w:t>
      </w:r>
    </w:p>
    <w:p w:rsidR="00000000" w:rsidDel="00000000" w:rsidP="00000000" w:rsidRDefault="00000000" w:rsidRPr="00000000" w14:paraId="0000013A">
      <w:pPr>
        <w:numPr>
          <w:ilvl w:val="0"/>
          <w:numId w:val="4"/>
        </w:numPr>
        <w:shd w:fill="ffffff" w:val="clear"/>
        <w:ind w:left="720" w:hanging="360"/>
        <w:jc w:val="both"/>
        <w:rPr>
          <w:color w:val="000000"/>
          <w:sz w:val="20"/>
          <w:szCs w:val="20"/>
        </w:rPr>
      </w:pPr>
      <w:r w:rsidDel="00000000" w:rsidR="00000000" w:rsidRPr="00000000">
        <w:rPr>
          <w:i w:val="1"/>
          <w:color w:val="000000"/>
          <w:sz w:val="20"/>
          <w:szCs w:val="20"/>
          <w:u w:val="single"/>
          <w:rtl w:val="0"/>
        </w:rPr>
        <w:t xml:space="preserve">Búsqueda de soluciones: </w:t>
      </w:r>
      <w:r w:rsidDel="00000000" w:rsidR="00000000" w:rsidRPr="00000000">
        <w:rPr>
          <w:color w:val="000000"/>
          <w:sz w:val="20"/>
          <w:szCs w:val="20"/>
          <w:rtl w:val="0"/>
        </w:rPr>
        <w:t xml:space="preserve">Ayudar a generar alternativas de solución, tanto en el plano inmediato como para un plano mediato. Dentro de las metas a corto plazo, se debe ayudar a manejar el miedo. De igual manera, es indispensable dialogar sobre los sucesos, garantizar la integridad física y asegurar la alimentación y la de sus hijas e hijos (si hubiera). Como parte de los objetivos o metas en el mediano plazo, está incentivar la búsqueda de trabajo (si no lo tuviera), acceder a un proceso terapéutico y la toma de decisiones de carácter jurídico.</w:t>
      </w:r>
    </w:p>
    <w:p w:rsidR="00000000" w:rsidDel="00000000" w:rsidP="00000000" w:rsidRDefault="00000000" w:rsidRPr="00000000" w14:paraId="0000013B">
      <w:pPr>
        <w:numPr>
          <w:ilvl w:val="0"/>
          <w:numId w:val="4"/>
        </w:numPr>
        <w:shd w:fill="ffffff" w:val="clear"/>
        <w:ind w:left="720" w:hanging="360"/>
        <w:jc w:val="both"/>
        <w:rPr>
          <w:color w:val="000000"/>
          <w:sz w:val="20"/>
          <w:szCs w:val="20"/>
        </w:rPr>
      </w:pPr>
      <w:r w:rsidDel="00000000" w:rsidR="00000000" w:rsidRPr="00000000">
        <w:rPr>
          <w:i w:val="1"/>
          <w:color w:val="000000"/>
          <w:sz w:val="20"/>
          <w:szCs w:val="20"/>
          <w:u w:val="single"/>
          <w:rtl w:val="0"/>
        </w:rPr>
        <w:t xml:space="preserve">Asistencia en la ejecución: </w:t>
      </w:r>
      <w:r w:rsidDel="00000000" w:rsidR="00000000" w:rsidRPr="00000000">
        <w:rPr>
          <w:color w:val="000000"/>
          <w:sz w:val="20"/>
          <w:szCs w:val="20"/>
          <w:rtl w:val="0"/>
        </w:rPr>
        <w:t xml:space="preserve">se refiere a buscar la mejor alternativa dadas las situaciones presentadas.</w:t>
      </w:r>
    </w:p>
    <w:p w:rsidR="00000000" w:rsidDel="00000000" w:rsidP="00000000" w:rsidRDefault="00000000" w:rsidRPr="00000000" w14:paraId="0000013C">
      <w:pPr>
        <w:numPr>
          <w:ilvl w:val="0"/>
          <w:numId w:val="4"/>
        </w:numPr>
        <w:shd w:fill="ffffff" w:val="clear"/>
        <w:ind w:left="720" w:hanging="360"/>
        <w:jc w:val="both"/>
        <w:rPr>
          <w:color w:val="000000"/>
          <w:sz w:val="20"/>
          <w:szCs w:val="20"/>
        </w:rPr>
      </w:pPr>
      <w:r w:rsidDel="00000000" w:rsidR="00000000" w:rsidRPr="00000000">
        <w:rPr>
          <w:i w:val="1"/>
          <w:color w:val="000000"/>
          <w:sz w:val="20"/>
          <w:szCs w:val="20"/>
          <w:u w:val="single"/>
          <w:rtl w:val="0"/>
        </w:rPr>
        <w:t xml:space="preserve">Seguimiento</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El profesional debe construir un procedimiento que permita verificar el progreso de las acciones realizadas. Este seguimiento puede ser presencial o por medio de teleconsulta.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D">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 muy importante que el especialista que realiza el proceso de atención psicológica insista en la búsqueda de medidas de protección. Asimismo, debe estimular la construcción de la autonomía, trabajando especialmente en: </w:t>
      </w:r>
    </w:p>
    <w:p w:rsidR="00000000" w:rsidDel="00000000" w:rsidP="00000000" w:rsidRDefault="00000000" w:rsidRPr="00000000" w14:paraId="0000013F">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autoconcepto. </w:t>
      </w:r>
    </w:p>
    <w:p w:rsidR="00000000" w:rsidDel="00000000" w:rsidP="00000000" w:rsidRDefault="00000000" w:rsidRPr="00000000" w14:paraId="00000140">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autoestima. </w:t>
      </w:r>
    </w:p>
    <w:p w:rsidR="00000000" w:rsidDel="00000000" w:rsidP="00000000" w:rsidRDefault="00000000" w:rsidRPr="00000000" w14:paraId="00000141">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autocontrol. </w:t>
      </w:r>
    </w:p>
    <w:p w:rsidR="00000000" w:rsidDel="00000000" w:rsidP="00000000" w:rsidRDefault="00000000" w:rsidRPr="00000000" w14:paraId="00000142">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sociabilidad. </w:t>
      </w:r>
    </w:p>
    <w:p w:rsidR="00000000" w:rsidDel="00000000" w:rsidP="00000000" w:rsidRDefault="00000000" w:rsidRPr="00000000" w14:paraId="00000143">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empatía. </w:t>
      </w:r>
    </w:p>
    <w:p w:rsidR="00000000" w:rsidDel="00000000" w:rsidP="00000000" w:rsidRDefault="00000000" w:rsidRPr="00000000" w14:paraId="00000144">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asertividad. </w:t>
      </w:r>
    </w:p>
    <w:p w:rsidR="00000000" w:rsidDel="00000000" w:rsidP="00000000" w:rsidRDefault="00000000" w:rsidRPr="00000000" w14:paraId="00000145">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Facilitar todas las condiciones necesarias para la expresión de sentimientos y emociones.</w:t>
      </w:r>
    </w:p>
    <w:p w:rsidR="00000000" w:rsidDel="00000000" w:rsidP="00000000" w:rsidRDefault="00000000" w:rsidRPr="00000000" w14:paraId="00000146">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Garantizar una intervención temprana y con el debido seguimiento. </w:t>
      </w:r>
    </w:p>
    <w:p w:rsidR="00000000" w:rsidDel="00000000" w:rsidP="00000000" w:rsidRDefault="00000000" w:rsidRPr="00000000" w14:paraId="00000147">
      <w:pPr>
        <w:widowControl w:val="0"/>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Facilitar la toma de decisiones sobre su vida: solución de problemas y habilidades sociales.</w:t>
      </w:r>
    </w:p>
    <w:p w:rsidR="00000000" w:rsidDel="00000000" w:rsidP="00000000" w:rsidRDefault="00000000" w:rsidRPr="00000000" w14:paraId="00000148">
      <w:pPr>
        <w:shd w:fill="ffffff" w:val="clear"/>
        <w:jc w:val="both"/>
        <w:rPr>
          <w:i w:val="1"/>
          <w:color w:val="000000"/>
          <w:sz w:val="20"/>
          <w:szCs w:val="20"/>
          <w:u w:val="single"/>
        </w:rPr>
      </w:pPr>
      <w:r w:rsidDel="00000000" w:rsidR="00000000" w:rsidRPr="00000000">
        <w:rPr>
          <w:rtl w:val="0"/>
        </w:rPr>
      </w:r>
    </w:p>
    <w:p w:rsidR="00000000" w:rsidDel="00000000" w:rsidP="00000000" w:rsidRDefault="00000000" w:rsidRPr="00000000" w14:paraId="00000149">
      <w:pPr>
        <w:shd w:fill="ffffff" w:val="clear"/>
        <w:jc w:val="both"/>
        <w:rPr>
          <w:color w:val="000000"/>
          <w:sz w:val="20"/>
          <w:szCs w:val="20"/>
        </w:rPr>
      </w:pPr>
      <w:r w:rsidDel="00000000" w:rsidR="00000000" w:rsidRPr="00000000">
        <w:rPr>
          <w:b w:val="1"/>
          <w:color w:val="000000"/>
          <w:sz w:val="20"/>
          <w:szCs w:val="20"/>
          <w:rtl w:val="0"/>
        </w:rPr>
        <w:t xml:space="preserve">En la atención física </w:t>
      </w:r>
      <w:r w:rsidDel="00000000" w:rsidR="00000000" w:rsidRPr="00000000">
        <w:rPr>
          <w:color w:val="000000"/>
          <w:sz w:val="20"/>
          <w:szCs w:val="20"/>
          <w:rtl w:val="0"/>
        </w:rPr>
        <w:t xml:space="preserve"> y dentro de la intervención inicial, se debe garantizar la seguridad física de la víctima, asimismo, es necesario que la mujer víctima de violencia de género sea valorada por el Instituto Nacional de Medicina Legal y Ciencias Forenses, quienes evalúan la presencia de lesiones personales. La atención física prioritaria busca evaluar las condiciones físicas de la víctima para emitir un diagnóstico clínico que oriente el plan de atención en salud que se debe realizar acorde con los resultados detectados, </w:t>
      </w:r>
      <w:r w:rsidDel="00000000" w:rsidR="00000000" w:rsidRPr="00000000">
        <w:rPr>
          <w:color w:val="000000"/>
          <w:sz w:val="20"/>
          <w:szCs w:val="20"/>
          <w:highlight w:val="white"/>
          <w:rtl w:val="0"/>
        </w:rPr>
        <w:t xml:space="preserve">diagnóstico clínico y paraclínico, de acuerdo con el tipo de violencia sexual. </w:t>
      </w:r>
      <w:r w:rsidDel="00000000" w:rsidR="00000000" w:rsidRPr="00000000">
        <w:rPr>
          <w:rtl w:val="0"/>
        </w:rPr>
      </w:r>
    </w:p>
    <w:p w:rsidR="00000000" w:rsidDel="00000000" w:rsidP="00000000" w:rsidRDefault="00000000" w:rsidRPr="00000000" w14:paraId="0000014A">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4B">
      <w:pPr>
        <w:jc w:val="both"/>
        <w:rPr>
          <w:b w:val="1"/>
          <w:color w:val="000000"/>
          <w:sz w:val="20"/>
          <w:szCs w:val="20"/>
        </w:rPr>
      </w:pPr>
      <w:r w:rsidDel="00000000" w:rsidR="00000000" w:rsidRPr="00000000">
        <w:rPr>
          <w:b w:val="1"/>
          <w:color w:val="000000"/>
          <w:sz w:val="20"/>
          <w:szCs w:val="20"/>
          <w:rtl w:val="0"/>
        </w:rPr>
        <w:t xml:space="preserve">3.3 Victimización</w:t>
      </w:r>
    </w:p>
    <w:p w:rsidR="00000000" w:rsidDel="00000000" w:rsidP="00000000" w:rsidRDefault="00000000" w:rsidRPr="00000000" w14:paraId="0000014C">
      <w:pPr>
        <w:jc w:val="both"/>
        <w:rPr>
          <w:color w:val="000000"/>
          <w:sz w:val="20"/>
          <w:szCs w:val="20"/>
        </w:rPr>
      </w:pPr>
      <w:r w:rsidDel="00000000" w:rsidR="00000000" w:rsidRPr="00000000">
        <w:rPr>
          <w:color w:val="000000"/>
          <w:sz w:val="20"/>
          <w:szCs w:val="20"/>
          <w:rtl w:val="0"/>
        </w:rPr>
        <w:t xml:space="preserve">Para entender cómo se genera el tema de victimización, es importante comprender que existen niveles que presentan diferencias entre sí: </w:t>
      </w:r>
    </w:p>
    <w:p w:rsidR="00000000" w:rsidDel="00000000" w:rsidP="00000000" w:rsidRDefault="00000000" w:rsidRPr="00000000" w14:paraId="0000014D">
      <w:pPr>
        <w:jc w:val="both"/>
        <w:rPr>
          <w:color w:val="000000"/>
          <w:sz w:val="20"/>
          <w:szCs w:val="20"/>
        </w:rPr>
      </w:pPr>
      <w:r w:rsidDel="00000000" w:rsidR="00000000" w:rsidRPr="00000000">
        <w:rPr>
          <w:rtl w:val="0"/>
        </w:rPr>
      </w:r>
    </w:p>
    <w:p w:rsidR="00000000" w:rsidDel="00000000" w:rsidP="00000000" w:rsidRDefault="00000000" w:rsidRPr="00000000" w14:paraId="0000014E">
      <w:pPr>
        <w:jc w:val="both"/>
        <w:rPr>
          <w:color w:val="000000"/>
          <w:sz w:val="20"/>
          <w:szCs w:val="20"/>
        </w:rPr>
      </w:pPr>
      <w:r w:rsidDel="00000000" w:rsidR="00000000" w:rsidRPr="00000000">
        <w:rPr>
          <w:b w:val="1"/>
          <w:color w:val="000000"/>
          <w:sz w:val="20"/>
          <w:szCs w:val="20"/>
          <w:rtl w:val="0"/>
        </w:rPr>
        <w:t xml:space="preserve">Victimización primaria: </w:t>
      </w:r>
      <w:r w:rsidDel="00000000" w:rsidR="00000000" w:rsidRPr="00000000">
        <w:rPr>
          <w:color w:val="000000"/>
          <w:sz w:val="20"/>
          <w:szCs w:val="20"/>
          <w:rtl w:val="0"/>
        </w:rPr>
        <w:t xml:space="preserve">son todos aquellos daños que la persona víctima sufre de manera directa por motivo de un acontecimiento delictivo y son además todas aquellas consecuencias físicas o psicológicas derivadas del hecho de violencia. </w:t>
      </w:r>
    </w:p>
    <w:p w:rsidR="00000000" w:rsidDel="00000000" w:rsidP="00000000" w:rsidRDefault="00000000" w:rsidRPr="00000000" w14:paraId="0000014F">
      <w:pPr>
        <w:jc w:val="both"/>
        <w:rPr>
          <w:color w:val="000000"/>
          <w:sz w:val="20"/>
          <w:szCs w:val="20"/>
        </w:rPr>
      </w:pPr>
      <w:r w:rsidDel="00000000" w:rsidR="00000000" w:rsidRPr="00000000">
        <w:rPr>
          <w:rtl w:val="0"/>
        </w:rPr>
      </w:r>
    </w:p>
    <w:p w:rsidR="00000000" w:rsidDel="00000000" w:rsidP="00000000" w:rsidRDefault="00000000" w:rsidRPr="00000000" w14:paraId="00000150">
      <w:pPr>
        <w:jc w:val="both"/>
        <w:rPr>
          <w:color w:val="000000"/>
          <w:sz w:val="20"/>
          <w:szCs w:val="20"/>
        </w:rPr>
      </w:pPr>
      <w:r w:rsidDel="00000000" w:rsidR="00000000" w:rsidRPr="00000000">
        <w:rPr>
          <w:b w:val="1"/>
          <w:color w:val="000000"/>
          <w:sz w:val="20"/>
          <w:szCs w:val="20"/>
          <w:rtl w:val="0"/>
        </w:rPr>
        <w:t xml:space="preserve">Victimización secundaria:</w:t>
      </w:r>
      <w:r w:rsidDel="00000000" w:rsidR="00000000" w:rsidRPr="00000000">
        <w:rPr>
          <w:color w:val="000000"/>
          <w:sz w:val="20"/>
          <w:szCs w:val="20"/>
          <w:rtl w:val="0"/>
        </w:rPr>
        <w:t xml:space="preserve"> se refiere a todos aquellos efectos negativos para la víctima en el marco del proceso judicial, es decir, de “enfrentar el sistema”, por ejemplo: exámenes médicos y psicológicos, lentitud en el juicio, compartir sala o espacios de interrogatorio con el acusado, interrogatorios por parte de las entidades facultadas para hacerlo. </w:t>
      </w:r>
    </w:p>
    <w:p w:rsidR="00000000" w:rsidDel="00000000" w:rsidP="00000000" w:rsidRDefault="00000000" w:rsidRPr="00000000" w14:paraId="00000151">
      <w:pPr>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rHeight w:val="2117" w:hRule="atLeast"/>
          <w:tblHeader w:val="0"/>
        </w:trPr>
        <w:tc>
          <w:tcPr>
            <w:shd w:fill="fdeada" w:val="clear"/>
          </w:tcPr>
          <w:p w:rsidR="00000000" w:rsidDel="00000000" w:rsidP="00000000" w:rsidRDefault="00000000" w:rsidRPr="00000000" w14:paraId="00000152">
            <w:pPr>
              <w:shd w:fill="ffffff" w:val="clear"/>
              <w:spacing w:after="460" w:lineRule="auto"/>
              <w:jc w:val="both"/>
              <w:rPr>
                <w:color w:val="000000"/>
                <w:sz w:val="20"/>
                <w:szCs w:val="20"/>
              </w:rPr>
            </w:pPr>
            <w:sdt>
              <w:sdtPr>
                <w:tag w:val="goog_rdk_31"/>
              </w:sdtPr>
              <w:sdtContent>
                <w:commentRangeStart w:id="31"/>
              </w:sdtContent>
            </w:sdt>
            <w:r w:rsidDel="00000000" w:rsidR="00000000" w:rsidRPr="00000000">
              <w:rPr>
                <w:color w:val="000000"/>
                <w:sz w:val="20"/>
                <w:szCs w:val="20"/>
                <w:rtl w:val="0"/>
              </w:rPr>
              <w:t xml:space="preserve">Este tipo de victimización surge en el marco de la interacción de la víctima con el sistema jurídico y penal, lo cual puede causar consecuencias económicas, sociales y psicológicas negativas en la víctima. Estos efectos negativos pueden ser generados por las diferencias entre las expectativas de la víctima y la realidad del sistema penal, dando lugar a sentimientos como incomprensión, indefensión o desamparo.</w:t>
            </w:r>
          </w:p>
        </w:tc>
        <w:tc>
          <w:tcPr>
            <w:shd w:fill="fdeada" w:val="clear"/>
          </w:tcPr>
          <w:p w:rsidR="00000000" w:rsidDel="00000000" w:rsidP="00000000" w:rsidRDefault="00000000" w:rsidRPr="00000000" w14:paraId="00000153">
            <w:pPr>
              <w:jc w:val="center"/>
              <w:rPr>
                <w:color w:val="000000"/>
                <w:sz w:val="20"/>
                <w:szCs w:val="20"/>
              </w:rPr>
            </w:pPr>
            <w:sdt>
              <w:sdtPr>
                <w:tag w:val="goog_rdk_32"/>
              </w:sdtPr>
              <w:sdtContent>
                <w:commentRangeStart w:id="32"/>
              </w:sdtContent>
            </w:sdt>
            <w:r w:rsidDel="00000000" w:rsidR="00000000" w:rsidRPr="00000000">
              <w:rPr/>
              <w:drawing>
                <wp:inline distB="0" distT="0" distL="0" distR="0">
                  <wp:extent cx="2326664" cy="1549943"/>
                  <wp:effectExtent b="0" l="0" r="0" t="0"/>
                  <wp:docPr id="1154"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2326664" cy="1549943"/>
                          </a:xfrm>
                          <a:prstGeom prst="rect"/>
                          <a:ln/>
                        </pic:spPr>
                      </pic:pic>
                    </a:graphicData>
                  </a:graphic>
                </wp:inline>
              </w:drawing>
            </w: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54">
      <w:pPr>
        <w:jc w:val="both"/>
        <w:rPr>
          <w:color w:val="000000"/>
          <w:sz w:val="20"/>
          <w:szCs w:val="20"/>
        </w:rPr>
      </w:pPr>
      <w:r w:rsidDel="00000000" w:rsidR="00000000" w:rsidRPr="00000000">
        <w:rPr>
          <w:rtl w:val="0"/>
        </w:rPr>
      </w:r>
    </w:p>
    <w:p w:rsidR="00000000" w:rsidDel="00000000" w:rsidP="00000000" w:rsidRDefault="00000000" w:rsidRPr="00000000" w14:paraId="00000155">
      <w:pPr>
        <w:shd w:fill="ffffff" w:val="clear"/>
        <w:spacing w:after="460" w:lineRule="auto"/>
        <w:jc w:val="both"/>
        <w:rPr>
          <w:color w:val="000000"/>
          <w:sz w:val="20"/>
          <w:szCs w:val="20"/>
        </w:rPr>
      </w:pPr>
      <w:r w:rsidDel="00000000" w:rsidR="00000000" w:rsidRPr="00000000">
        <w:rPr>
          <w:color w:val="000000"/>
          <w:sz w:val="20"/>
          <w:szCs w:val="20"/>
          <w:rtl w:val="0"/>
        </w:rPr>
        <w:t xml:space="preserve">Un término muy relacionado con la victimización secundaria es el de </w:t>
      </w:r>
      <w:r w:rsidDel="00000000" w:rsidR="00000000" w:rsidRPr="00000000">
        <w:rPr>
          <w:b w:val="1"/>
          <w:i w:val="1"/>
          <w:color w:val="000000"/>
          <w:sz w:val="20"/>
          <w:szCs w:val="20"/>
          <w:rtl w:val="0"/>
        </w:rPr>
        <w:t xml:space="preserve">revictimización</w:t>
      </w:r>
      <w:r w:rsidDel="00000000" w:rsidR="00000000" w:rsidRPr="00000000">
        <w:rPr>
          <w:color w:val="000000"/>
          <w:sz w:val="20"/>
          <w:szCs w:val="20"/>
          <w:rtl w:val="0"/>
        </w:rPr>
        <w:t xml:space="preserve">, pues en</w:t>
      </w:r>
      <w:r w:rsidDel="00000000" w:rsidR="00000000" w:rsidRPr="00000000">
        <w:rPr>
          <w:b w:val="1"/>
          <w:i w:val="1"/>
          <w:color w:val="000000"/>
          <w:sz w:val="20"/>
          <w:szCs w:val="20"/>
          <w:rtl w:val="0"/>
        </w:rPr>
        <w:t xml:space="preserve"> </w:t>
      </w:r>
      <w:r w:rsidDel="00000000" w:rsidR="00000000" w:rsidRPr="00000000">
        <w:rPr>
          <w:color w:val="000000"/>
          <w:sz w:val="20"/>
          <w:szCs w:val="20"/>
          <w:rtl w:val="0"/>
        </w:rPr>
        <w:t xml:space="preserve">varias ocasiones las víctimas de violencia de género o violencia sexual se deben enfrentar en numerosas ocasiones a los órganos judiciales, produciendo perjuicio psicológico y aumento en el trauma de la víctima. Como producto de la victimización secundaria, puede existir una alta probabilidad de que las consecuencias psicológicas se agraven, a causa de la prolongación del sufrimiento ocasionado por recordar continuamente el hecho. Estos efectos psicológicos negativos repercuten en la vida personal, familiar y social de la víctima. </w:t>
      </w:r>
    </w:p>
    <w:p w:rsidR="00000000" w:rsidDel="00000000" w:rsidP="00000000" w:rsidRDefault="00000000" w:rsidRPr="00000000" w14:paraId="00000156">
      <w:pPr>
        <w:widowControl w:val="0"/>
        <w:shd w:fill="ffffff" w:val="clear"/>
        <w:spacing w:after="460" w:lineRule="auto"/>
        <w:jc w:val="both"/>
        <w:rPr>
          <w:color w:val="000000"/>
          <w:sz w:val="20"/>
          <w:szCs w:val="20"/>
        </w:rPr>
      </w:pPr>
      <w:r w:rsidDel="00000000" w:rsidR="00000000" w:rsidRPr="00000000">
        <w:rPr>
          <w:color w:val="000000"/>
          <w:sz w:val="20"/>
          <w:szCs w:val="20"/>
          <w:rtl w:val="0"/>
        </w:rPr>
        <w:t xml:space="preserve">Es indispensable que las instituciones que hacen parte de todo el proceso de restablecimiento de derechos para las víctimas de violencia de género tengan actitudes que ayuden a evitar la victimización secundaria en la medida de las posibilidades. Se pueden tener presentes las siguientes prácticas:</w:t>
      </w:r>
    </w:p>
    <w:p w:rsidR="00000000" w:rsidDel="00000000" w:rsidP="00000000" w:rsidRDefault="00000000" w:rsidRPr="00000000" w14:paraId="00000157">
      <w:pPr>
        <w:widowControl w:val="0"/>
        <w:shd w:fill="ffffff" w:val="clear"/>
        <w:spacing w:after="460" w:lineRule="auto"/>
        <w:jc w:val="center"/>
        <w:rPr>
          <w:color w:val="000000"/>
          <w:sz w:val="20"/>
          <w:szCs w:val="20"/>
        </w:rPr>
      </w:pPr>
      <w:r w:rsidDel="00000000" w:rsidR="00000000" w:rsidRPr="00000000">
        <w:rPr/>
        <w:drawing>
          <wp:inline distB="0" distT="0" distL="0" distR="0">
            <wp:extent cx="4953000" cy="962025"/>
            <wp:effectExtent b="0" l="0" r="0" t="0"/>
            <wp:docPr descr="Interfaz de usuario gráfica, Aplicación&#10;&#10;Descripción generada automáticamente" id="1155"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70"/>
                    <a:srcRect b="0" l="0" r="0" t="0"/>
                    <a:stretch>
                      <a:fillRect/>
                    </a:stretch>
                  </pic:blipFill>
                  <pic:spPr>
                    <a:xfrm>
                      <a:off x="0" y="0"/>
                      <a:ext cx="49530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hd w:fill="ffffff" w:val="clear"/>
        <w:spacing w:after="460" w:lineRule="auto"/>
        <w:jc w:val="both"/>
        <w:rPr>
          <w:color w:val="000000"/>
          <w:sz w:val="20"/>
          <w:szCs w:val="20"/>
        </w:rPr>
      </w:pPr>
      <w:r w:rsidDel="00000000" w:rsidR="00000000" w:rsidRPr="00000000">
        <w:rPr>
          <w:b w:val="1"/>
          <w:color w:val="000000"/>
          <w:sz w:val="20"/>
          <w:szCs w:val="20"/>
          <w:rtl w:val="0"/>
        </w:rPr>
        <w:t xml:space="preserve">Victimización terciaria:</w:t>
      </w:r>
      <w:r w:rsidDel="00000000" w:rsidR="00000000" w:rsidRPr="00000000">
        <w:rPr>
          <w:color w:val="000000"/>
          <w:sz w:val="20"/>
          <w:szCs w:val="20"/>
          <w:rtl w:val="0"/>
        </w:rPr>
        <w:t xml:space="preserve"> son todos aquellos efectos que se producen en el autor de los hechos o en terceros allegados tanto a la víctima como al victimario, a raíz de la violencia de género efectuada. </w:t>
      </w:r>
    </w:p>
    <w:p w:rsidR="00000000" w:rsidDel="00000000" w:rsidP="00000000" w:rsidRDefault="00000000" w:rsidRPr="00000000" w14:paraId="00000159">
      <w:pPr>
        <w:shd w:fill="ffffff" w:val="clear"/>
        <w:spacing w:after="460" w:lineRule="auto"/>
        <w:jc w:val="both"/>
        <w:rPr>
          <w:color w:val="000000"/>
          <w:sz w:val="20"/>
          <w:szCs w:val="20"/>
        </w:rPr>
      </w:pPr>
      <w:r w:rsidDel="00000000" w:rsidR="00000000" w:rsidRPr="00000000">
        <w:rPr>
          <w:color w:val="000000"/>
          <w:sz w:val="20"/>
          <w:szCs w:val="20"/>
          <w:rtl w:val="0"/>
        </w:rPr>
        <w:t xml:space="preserve">Como conclusión, se puede decir que la victimización secundaria y la terciaria son diferentes, pero tienen en común que ambas son consecuencia del delito cometido.</w:t>
      </w:r>
    </w:p>
    <w:p w:rsidR="00000000" w:rsidDel="00000000" w:rsidP="00000000" w:rsidRDefault="00000000" w:rsidRPr="00000000" w14:paraId="0000015A">
      <w:pPr>
        <w:rPr>
          <w:b w:val="1"/>
          <w:color w:val="000000"/>
          <w:sz w:val="20"/>
          <w:szCs w:val="20"/>
        </w:rPr>
      </w:pPr>
      <w:r w:rsidDel="00000000" w:rsidR="00000000" w:rsidRPr="00000000">
        <w:rPr>
          <w:b w:val="1"/>
          <w:color w:val="000000"/>
          <w:sz w:val="20"/>
          <w:szCs w:val="20"/>
          <w:rtl w:val="0"/>
        </w:rPr>
        <w:t xml:space="preserve">3.4 Atención integral</w:t>
      </w:r>
    </w:p>
    <w:p w:rsidR="00000000" w:rsidDel="00000000" w:rsidP="00000000" w:rsidRDefault="00000000" w:rsidRPr="00000000" w14:paraId="0000015B">
      <w:pPr>
        <w:jc w:val="both"/>
        <w:rPr>
          <w:color w:val="000000"/>
          <w:sz w:val="20"/>
          <w:szCs w:val="20"/>
        </w:rPr>
      </w:pPr>
      <w:r w:rsidDel="00000000" w:rsidR="00000000" w:rsidRPr="00000000">
        <w:rPr>
          <w:color w:val="000000"/>
          <w:sz w:val="20"/>
          <w:szCs w:val="20"/>
          <w:rtl w:val="0"/>
        </w:rPr>
        <w:t xml:space="preserve">La mujer víctima de violencia de género deberá recibir atención integral, resultado de la interacción y trabajo en red de los diferentes actores involucrados en el proceso. Es importante tener presente que cada caso de violencia de género es particular y obedece a las condiciones individuales de cada víctima; asimismo, se debe tener presente que la oferta de los servicios y la disponibilidad de estos en los diversos lugares del territorio nacional puede variar, sin embargo, es indispensable que los operadores logísticos fortalezcan el proceso de atención en pro de contar con un servicio integral. </w:t>
      </w:r>
    </w:p>
    <w:p w:rsidR="00000000" w:rsidDel="00000000" w:rsidP="00000000" w:rsidRDefault="00000000" w:rsidRPr="00000000" w14:paraId="0000015C">
      <w:pPr>
        <w:jc w:val="both"/>
        <w:rPr>
          <w:color w:val="000000"/>
          <w:sz w:val="20"/>
          <w:szCs w:val="20"/>
        </w:rPr>
      </w:pPr>
      <w:r w:rsidDel="00000000" w:rsidR="00000000" w:rsidRPr="00000000">
        <w:rPr>
          <w:rtl w:val="0"/>
        </w:rPr>
      </w:r>
    </w:p>
    <w:p w:rsidR="00000000" w:rsidDel="00000000" w:rsidP="00000000" w:rsidRDefault="00000000" w:rsidRPr="00000000" w14:paraId="0000015D">
      <w:pPr>
        <w:jc w:val="both"/>
        <w:rPr>
          <w:color w:val="000000"/>
          <w:sz w:val="20"/>
          <w:szCs w:val="20"/>
        </w:rPr>
      </w:pPr>
      <w:r w:rsidDel="00000000" w:rsidR="00000000" w:rsidRPr="00000000">
        <w:rPr>
          <w:color w:val="000000"/>
          <w:sz w:val="20"/>
          <w:szCs w:val="20"/>
          <w:rtl w:val="0"/>
        </w:rPr>
        <w:t xml:space="preserve">De acuerdo con los lineamientos del Ministerio de Salud y Protección Social, la ruta de atención que debe funcionar a nivel intersectorial debe construirse localmente, involucrando a todas las entidades que deban participar, teniendo en cuenta la corresponsabilidad entre salud, protección y justicia, tomando como punto de referencia la </w:t>
      </w:r>
      <w:r w:rsidDel="00000000" w:rsidR="00000000" w:rsidRPr="00000000">
        <w:rPr>
          <w:color w:val="000000"/>
          <w:sz w:val="20"/>
          <w:szCs w:val="20"/>
          <w:highlight w:val="white"/>
          <w:rtl w:val="0"/>
        </w:rPr>
        <w:t xml:space="preserve">situación y determinantes sociales de la salud en cada territorio. Con el propósito de que estas rutas de atención integral construidas por territorios se fortalezcan cada día, el Ministerio de Salud y Protección Social realiza acciones continuas para el fortalecimiento de las instituciones y el apoyo técnico a los departamentos, distritos y municipios que hagan parte de la priorización en el marco de la construcción de rutas intersectoriales para la atención integral de las víctimas de violencias de género, con énfasis en las violencias sexuales.  </w:t>
      </w:r>
      <w:r w:rsidDel="00000000" w:rsidR="00000000" w:rsidRPr="00000000">
        <w:rPr>
          <w:rtl w:val="0"/>
        </w:rPr>
      </w:r>
    </w:p>
    <w:p w:rsidR="00000000" w:rsidDel="00000000" w:rsidP="00000000" w:rsidRDefault="00000000" w:rsidRPr="00000000" w14:paraId="0000015E">
      <w:pPr>
        <w:jc w:val="both"/>
        <w:rPr>
          <w:color w:val="000000"/>
          <w:sz w:val="20"/>
          <w:szCs w:val="20"/>
        </w:rPr>
      </w:pPr>
      <w:r w:rsidDel="00000000" w:rsidR="00000000" w:rsidRPr="00000000">
        <w:rPr>
          <w:rtl w:val="0"/>
        </w:rPr>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5F">
            <w:pPr>
              <w:jc w:val="both"/>
              <w:rPr>
                <w:color w:val="000000"/>
                <w:sz w:val="20"/>
                <w:szCs w:val="20"/>
              </w:rPr>
            </w:pPr>
            <w:sdt>
              <w:sdtPr>
                <w:tag w:val="goog_rdk_33"/>
              </w:sdtPr>
              <w:sdtContent>
                <w:commentRangeStart w:id="33"/>
              </w:sdtContent>
            </w:sdt>
            <w:r w:rsidDel="00000000" w:rsidR="00000000" w:rsidRPr="00000000">
              <w:rPr>
                <w:color w:val="000000"/>
                <w:sz w:val="20"/>
                <w:szCs w:val="20"/>
                <w:rtl w:val="0"/>
              </w:rPr>
              <w:t xml:space="preserve">La mujer víctima de cualquier tipo de violencia basada en género debe, como primera medida, solicitar a la EPS la atención integral e inmediata, sin incurrir en ningún costo. Tener presente que la Circular 00016 de 2014 entrega las condiciones para la exención, totalidad de los grupos exentos de copagos y cuotas moderadoras, donde  “todas las mujeres víctimas de violencia física o sexual certificadas por las autoridades competentes” están dentro del grupo de población exenta del pago de cuotas moderadoras y copagos. La EPS no podrá presentar una negativa a cumplir con esta obligación, que está inmersa en el plan de beneficios en salud; de no realizar la atención, inmediatamente se convierte en una falta al derecho de la salud.</w:t>
            </w:r>
          </w:p>
        </w:tc>
        <w:tc>
          <w:tcPr>
            <w:shd w:fill="c6d9f1" w:val="clear"/>
          </w:tcPr>
          <w:p w:rsidR="00000000" w:rsidDel="00000000" w:rsidP="00000000" w:rsidRDefault="00000000" w:rsidRPr="00000000" w14:paraId="00000160">
            <w:pPr>
              <w:jc w:val="both"/>
              <w:rPr>
                <w:color w:val="000000"/>
                <w:sz w:val="20"/>
                <w:szCs w:val="20"/>
              </w:rPr>
            </w:pPr>
            <w:sdt>
              <w:sdtPr>
                <w:tag w:val="goog_rdk_34"/>
              </w:sdtPr>
              <w:sdtContent>
                <w:commentRangeStart w:id="34"/>
              </w:sdtContent>
            </w:sdt>
            <w:r w:rsidDel="00000000" w:rsidR="00000000" w:rsidRPr="00000000">
              <w:rPr>
                <w:b w:val="0"/>
                <w:sz w:val="22"/>
                <w:szCs w:val="22"/>
              </w:rPr>
              <w:pict>
                <v:shape id="_x0000_i1025" style="width:235.45pt;height:149.25pt;mso-width-percent:0;mso-height-percent:0;mso-width-percent:0;mso-height-percent:0" alt="" o:ole="" type="#_x0000_t75">
                  <v:imagedata r:id="rId1" o:title=""/>
                </v:shape>
                <o:OLEObject DrawAspect="Content" r:id="rId2" ObjectID="_1702135608" ProgID="PBrush" ShapeID="_x0000_i1025" Type="Embed"/>
              </w:pic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61">
      <w:pPr>
        <w:jc w:val="both"/>
        <w:rPr>
          <w:color w:val="000000"/>
          <w:sz w:val="20"/>
          <w:szCs w:val="20"/>
        </w:rPr>
      </w:pPr>
      <w:r w:rsidDel="00000000" w:rsidR="00000000" w:rsidRPr="00000000">
        <w:rPr>
          <w:rtl w:val="0"/>
        </w:rPr>
      </w:r>
    </w:p>
    <w:p w:rsidR="00000000" w:rsidDel="00000000" w:rsidP="00000000" w:rsidRDefault="00000000" w:rsidRPr="00000000" w14:paraId="00000162">
      <w:pPr>
        <w:jc w:val="both"/>
        <w:rPr>
          <w:color w:val="000000"/>
          <w:sz w:val="20"/>
          <w:szCs w:val="20"/>
        </w:rPr>
      </w:pPr>
      <w:r w:rsidDel="00000000" w:rsidR="00000000" w:rsidRPr="00000000">
        <w:rPr>
          <w:color w:val="000000"/>
          <w:sz w:val="20"/>
          <w:szCs w:val="20"/>
          <w:rtl w:val="0"/>
        </w:rPr>
        <w:t xml:space="preserve">Es necesario que las rutas que se establezcan en los territorios cuenten con los siguientes elementos indispensables para garantizar una atención integral en salud: </w:t>
      </w:r>
    </w:p>
    <w:p w:rsidR="00000000" w:rsidDel="00000000" w:rsidP="00000000" w:rsidRDefault="00000000" w:rsidRPr="00000000" w14:paraId="00000163">
      <w:pPr>
        <w:jc w:val="both"/>
        <w:rPr>
          <w:color w:val="000000"/>
          <w:sz w:val="20"/>
          <w:szCs w:val="20"/>
        </w:rPr>
      </w:pPr>
      <w:sdt>
        <w:sdtPr>
          <w:tag w:val="goog_rdk_35"/>
        </w:sdtPr>
        <w:sdtContent>
          <w:commentRangeStart w:id="35"/>
        </w:sdtContent>
      </w:sdt>
      <w:r w:rsidDel="00000000" w:rsidR="00000000" w:rsidRPr="00000000">
        <w:rPr/>
        <w:drawing>
          <wp:inline distB="0" distT="0" distL="0" distR="0">
            <wp:extent cx="5819775" cy="1123950"/>
            <wp:effectExtent b="0" l="0" r="0" t="0"/>
            <wp:docPr descr="Interfaz de usuario gráfica, Aplicación&#10;&#10;Descripción generada automáticamente" id="1156"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71"/>
                    <a:srcRect b="0" l="0" r="0" t="0"/>
                    <a:stretch>
                      <a:fillRect/>
                    </a:stretch>
                  </pic:blipFill>
                  <pic:spPr>
                    <a:xfrm>
                      <a:off x="0" y="0"/>
                      <a:ext cx="5819775" cy="112395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64">
      <w:pPr>
        <w:jc w:val="both"/>
        <w:rPr>
          <w:color w:val="000000"/>
          <w:sz w:val="20"/>
          <w:szCs w:val="20"/>
          <w:highlight w:val="white"/>
        </w:rPr>
      </w:pPr>
      <w:r w:rsidDel="00000000" w:rsidR="00000000" w:rsidRPr="00000000">
        <w:rPr>
          <w:color w:val="000000"/>
          <w:sz w:val="20"/>
          <w:szCs w:val="20"/>
          <w:highlight w:val="white"/>
          <w:rtl w:val="0"/>
        </w:rPr>
        <w:t xml:space="preserve">En todo caso, la atención integral deberá estar enfocada en recuperar la salud física, emocional y social de la mujer víctima de violencia de género. </w:t>
      </w:r>
    </w:p>
    <w:p w:rsidR="00000000" w:rsidDel="00000000" w:rsidP="00000000" w:rsidRDefault="00000000" w:rsidRPr="00000000" w14:paraId="00000165">
      <w:pPr>
        <w:jc w:val="both"/>
        <w:rPr>
          <w:b w:val="1"/>
          <w:color w:val="000000"/>
          <w:sz w:val="20"/>
          <w:szCs w:val="20"/>
        </w:rPr>
      </w:pP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166">
      <w:pPr>
        <w:rPr>
          <w:b w:val="1"/>
          <w:color w:val="000000"/>
          <w:sz w:val="20"/>
          <w:szCs w:val="20"/>
        </w:rPr>
      </w:pPr>
      <w:r w:rsidDel="00000000" w:rsidR="00000000" w:rsidRPr="00000000">
        <w:rPr>
          <w:b w:val="1"/>
          <w:color w:val="000000"/>
          <w:sz w:val="20"/>
          <w:szCs w:val="20"/>
          <w:rtl w:val="0"/>
        </w:rPr>
        <w:t xml:space="preserve">4. Factores de riesgo y protección</w:t>
      </w:r>
    </w:p>
    <w:p w:rsidR="00000000" w:rsidDel="00000000" w:rsidP="00000000" w:rsidRDefault="00000000" w:rsidRPr="00000000" w14:paraId="00000167">
      <w:pPr>
        <w:jc w:val="both"/>
        <w:rPr>
          <w:b w:val="1"/>
          <w:color w:val="000000"/>
          <w:sz w:val="20"/>
          <w:szCs w:val="20"/>
        </w:rPr>
      </w:pPr>
      <w:r w:rsidDel="00000000" w:rsidR="00000000" w:rsidRPr="00000000">
        <w:rPr>
          <w:rtl w:val="0"/>
        </w:rPr>
      </w:r>
    </w:p>
    <w:p w:rsidR="00000000" w:rsidDel="00000000" w:rsidP="00000000" w:rsidRDefault="00000000" w:rsidRPr="00000000" w14:paraId="00000168">
      <w:pPr>
        <w:jc w:val="both"/>
        <w:rPr>
          <w:color w:val="000000"/>
          <w:sz w:val="20"/>
          <w:szCs w:val="20"/>
        </w:rPr>
      </w:pPr>
      <w:r w:rsidDel="00000000" w:rsidR="00000000" w:rsidRPr="00000000">
        <w:rPr>
          <w:color w:val="000000"/>
          <w:sz w:val="20"/>
          <w:szCs w:val="20"/>
          <w:rtl w:val="0"/>
        </w:rPr>
        <w:t xml:space="preserve">Como toda situación que genera consecuencias en la salud mental y física de la persona que es agredida, la violencia de género presenta unos factores concretos en lo que respecta al riesgo y la protección de estos. Es necesario que se aborden ambos, con el fin de enseñar los lineamientos que hacen parte del desarrollo integral de la mujer en los diversos escenarios en los que participa. </w:t>
      </w:r>
    </w:p>
    <w:p w:rsidR="00000000" w:rsidDel="00000000" w:rsidP="00000000" w:rsidRDefault="00000000" w:rsidRPr="00000000" w14:paraId="00000169">
      <w:pPr>
        <w:jc w:val="both"/>
        <w:rPr>
          <w:color w:val="000000"/>
          <w:sz w:val="20"/>
          <w:szCs w:val="20"/>
        </w:rPr>
      </w:pPr>
      <w:r w:rsidDel="00000000" w:rsidR="00000000" w:rsidRPr="00000000">
        <w:rPr>
          <w:rtl w:val="0"/>
        </w:rPr>
      </w:r>
    </w:p>
    <w:p w:rsidR="00000000" w:rsidDel="00000000" w:rsidP="00000000" w:rsidRDefault="00000000" w:rsidRPr="00000000" w14:paraId="0000016A">
      <w:pPr>
        <w:jc w:val="both"/>
        <w:rPr>
          <w:color w:val="000000"/>
          <w:sz w:val="20"/>
          <w:szCs w:val="20"/>
        </w:rPr>
      </w:pPr>
      <w:r w:rsidDel="00000000" w:rsidR="00000000" w:rsidRPr="00000000">
        <w:rPr>
          <w:color w:val="000000"/>
          <w:sz w:val="20"/>
          <w:szCs w:val="20"/>
          <w:rtl w:val="0"/>
        </w:rPr>
        <w:t xml:space="preserve">A continuación, se presentan los principales factores de riesgo y, a la vez, cómo debe ser superado este riesgo en el marco de las políticas de atención en el estado colombiano. </w:t>
      </w:r>
    </w:p>
    <w:p w:rsidR="00000000" w:rsidDel="00000000" w:rsidP="00000000" w:rsidRDefault="00000000" w:rsidRPr="00000000" w14:paraId="0000016B">
      <w:pPr>
        <w:jc w:val="both"/>
        <w:rPr>
          <w:color w:val="000000"/>
          <w:sz w:val="20"/>
          <w:szCs w:val="20"/>
        </w:rPr>
      </w:pPr>
      <w:r w:rsidDel="00000000" w:rsidR="00000000" w:rsidRPr="00000000">
        <w:rPr>
          <w:rtl w:val="0"/>
        </w:rPr>
      </w:r>
    </w:p>
    <w:p w:rsidR="00000000" w:rsidDel="00000000" w:rsidP="00000000" w:rsidRDefault="00000000" w:rsidRPr="00000000" w14:paraId="0000016C">
      <w:pPr>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6D">
      <w:pPr>
        <w:jc w:val="both"/>
        <w:rPr>
          <w:i w:val="1"/>
          <w:color w:val="000000"/>
          <w:sz w:val="20"/>
          <w:szCs w:val="20"/>
        </w:rPr>
      </w:pPr>
      <w:r w:rsidDel="00000000" w:rsidR="00000000" w:rsidRPr="00000000">
        <w:rPr>
          <w:i w:val="1"/>
          <w:color w:val="000000"/>
          <w:sz w:val="20"/>
          <w:szCs w:val="20"/>
          <w:rtl w:val="0"/>
        </w:rPr>
        <w:t xml:space="preserve">Factores de riesgo y acciones de protección</w:t>
      </w:r>
    </w:p>
    <w:p w:rsidR="00000000" w:rsidDel="00000000" w:rsidP="00000000" w:rsidRDefault="00000000" w:rsidRPr="00000000" w14:paraId="0000016E">
      <w:pPr>
        <w:rPr>
          <w:b w:val="1"/>
          <w:color w:val="000000"/>
          <w:sz w:val="20"/>
          <w:szCs w:val="20"/>
        </w:rPr>
      </w:pPr>
      <w:r w:rsidDel="00000000" w:rsidR="00000000" w:rsidRPr="00000000">
        <w:rPr>
          <w:rtl w:val="0"/>
        </w:rPr>
      </w:r>
    </w:p>
    <w:tbl>
      <w:tblPr>
        <w:tblStyle w:val="Table16"/>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Factores de riesgo </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Acciones de protección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Nivel socioeconómico. </w:t>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Nivel de escolaridad - analfabetismo.  </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Baja productividad y proveeduría.</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Desempleo. </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w:t>
            </w:r>
            <w:r w:rsidDel="00000000" w:rsidR="00000000" w:rsidRPr="00000000">
              <w:rPr>
                <w:color w:val="000000"/>
                <w:sz w:val="20"/>
                <w:szCs w:val="20"/>
                <w:highlight w:val="white"/>
                <w:rtl w:val="0"/>
              </w:rPr>
              <w:t xml:space="preserve">Favorecer el acceso a educación y recreación mediante políticas públicas disminuye las situaciones de riesgo.</w:t>
            </w:r>
            <w:r w:rsidDel="00000000" w:rsidR="00000000" w:rsidRPr="00000000">
              <w:rPr>
                <w:rtl w:val="0"/>
              </w:rPr>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Educación secundaria completa. </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Acceso a estudios de nivel superior. </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-Oportunidad de empleo y niveles salariales adecuados.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Matrimonio y unión libre precoz (menores de 18 años).</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Relaciones de poder del hombre en contra de la mujer. </w:t>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Violencia normalizada. </w:t>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Cultura patriarcal. </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Retardar la edad del matrimonio hasta los 18 años.</w:t>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rtl w:val="0"/>
              </w:rPr>
              <w:t xml:space="preserve">- Fortalecer la </w:t>
            </w:r>
            <w:r w:rsidDel="00000000" w:rsidR="00000000" w:rsidRPr="00000000">
              <w:rPr>
                <w:color w:val="000000"/>
                <w:sz w:val="20"/>
                <w:szCs w:val="20"/>
                <w:highlight w:val="white"/>
                <w:rtl w:val="0"/>
              </w:rPr>
              <w:t xml:space="preserve">autoestima positiva, autoconcepto, autoimagen y autodeterminación.</w:t>
            </w:r>
          </w:p>
          <w:p w:rsidR="00000000" w:rsidDel="00000000" w:rsidP="00000000" w:rsidRDefault="00000000" w:rsidRPr="00000000" w14:paraId="0000017F">
            <w:pPr>
              <w:widowControl w:val="0"/>
              <w:jc w:val="both"/>
              <w:rPr>
                <w:color w:val="000000"/>
                <w:sz w:val="20"/>
                <w:szCs w:val="20"/>
              </w:rPr>
            </w:pPr>
            <w:r w:rsidDel="00000000" w:rsidR="00000000" w:rsidRPr="00000000">
              <w:rPr>
                <w:color w:val="000000"/>
                <w:sz w:val="20"/>
                <w:szCs w:val="20"/>
                <w:highlight w:val="white"/>
                <w:rtl w:val="0"/>
              </w:rPr>
              <w:t xml:space="preserve">- Favorecer la educación para la vida familiar.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Poca autonomía económica. </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Baja participación en la comunidad. </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Generar autonomía económica de las mujeres.</w:t>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Acceso a entrenamiento de sus capacidades. </w:t>
            </w:r>
          </w:p>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Acceso a programas de microcrédito.</w:t>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Reforzar la participación comunitaria de la mujer.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Discriminación. </w:t>
            </w:r>
          </w:p>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Desigualdad. </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Fomentar normas sociales que promuevan la equidad de género. </w:t>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Fortalecer las relaciones equitativas entre hombres y mujeres.</w:t>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Creación de ambientes favorables para la mujer.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Ineficiencias en los programas de salud y derechos reproductivos para la mujer. </w:t>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Bajo desempeño en los servicios judiciales, de seguridad, protección y sociales. </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Mejorar los servicios institucionales. </w:t>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Contar con personal capacitado, competente, con adecuada capacitación y entrenamiento, en todos los programas y situaciones que se presenten con la mujer. </w:t>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Existencia de oferta de servicios sociales fundamentados en la equidad, la accesibilidad y la credibilidad.</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Promoción del buen trato institucional.</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-Contar con un marco legal apropiado, así como un sistema de administración de justicia eficiente.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No redes de apoyo. </w:t>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Acceso a grupos de ayuda. </w:t>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Fortalecimiento de redes de apoyo sociales y familiares. </w:t>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Luchar en contra de las situaciones de discriminación a nivel comunitario, municipal y departamental. </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Apoyo social y existencia visible de redes comunitarias.</w:t>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Generar vínculos afectivos desde la red familiar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Poco conocimiento </w:t>
            </w:r>
            <w:r w:rsidDel="00000000" w:rsidR="00000000" w:rsidRPr="00000000">
              <w:rPr>
                <w:color w:val="000000"/>
                <w:sz w:val="20"/>
                <w:szCs w:val="20"/>
                <w:highlight w:val="white"/>
                <w:rtl w:val="0"/>
              </w:rPr>
              <w:t xml:space="preserve">de los derechos humanos sexuales y reproductivos.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rtl w:val="0"/>
              </w:rPr>
              <w:t xml:space="preserve">- Trabajar en el </w:t>
            </w:r>
            <w:r w:rsidDel="00000000" w:rsidR="00000000" w:rsidRPr="00000000">
              <w:rPr>
                <w:color w:val="000000"/>
                <w:sz w:val="20"/>
                <w:szCs w:val="20"/>
                <w:highlight w:val="white"/>
                <w:rtl w:val="0"/>
              </w:rPr>
              <w:t xml:space="preserve">desarrollo de aptitudes personales, habilidades para la vida, estilos de vida saludables.</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-Fortalecer el reconocimiento y expresión de emociones y sentimientos.</w:t>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Identificación del cuerpo público y privado.</w:t>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Fortalecer la responsabilidad por su seguridad personal y por la dirección de su proyecto vital.</w:t>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Entregar acciones de educación sexual y oportuna en su dimensión integral.</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Trabajar en pro de los programas de prevención del abuso sexual en las escuelas y colegios. </w:t>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highlight w:val="white"/>
                <w:rtl w:val="0"/>
              </w:rPr>
              <w:t xml:space="preserve">- Combatir el estigma de la violencia sexual y de género que impide a muchas mujeres denunciar los abusos.</w:t>
            </w:r>
            <w:r w:rsidDel="00000000" w:rsidR="00000000" w:rsidRPr="00000000">
              <w:rPr>
                <w:rtl w:val="0"/>
              </w:rPr>
            </w:r>
          </w:p>
        </w:tc>
      </w:tr>
    </w:tbl>
    <w:p w:rsidR="00000000" w:rsidDel="00000000" w:rsidP="00000000" w:rsidRDefault="00000000" w:rsidRPr="00000000" w14:paraId="000001A1">
      <w:pPr>
        <w:rPr>
          <w:color w:val="000000"/>
          <w:sz w:val="20"/>
          <w:szCs w:val="20"/>
        </w:rPr>
      </w:pPr>
      <w:r w:rsidDel="00000000" w:rsidR="00000000" w:rsidRPr="00000000">
        <w:rPr>
          <w:rtl w:val="0"/>
        </w:rPr>
      </w:r>
    </w:p>
    <w:p w:rsidR="00000000" w:rsidDel="00000000" w:rsidP="00000000" w:rsidRDefault="00000000" w:rsidRPr="00000000" w14:paraId="000001A2">
      <w:pPr>
        <w:jc w:val="both"/>
        <w:rPr>
          <w:color w:val="000000"/>
          <w:sz w:val="20"/>
          <w:szCs w:val="20"/>
        </w:rPr>
      </w:pPr>
      <w:r w:rsidDel="00000000" w:rsidR="00000000" w:rsidRPr="00000000">
        <w:rPr>
          <w:rtl w:val="0"/>
        </w:rPr>
      </w:r>
    </w:p>
    <w:p w:rsidR="00000000" w:rsidDel="00000000" w:rsidP="00000000" w:rsidRDefault="00000000" w:rsidRPr="00000000" w14:paraId="000001A3">
      <w:pPr>
        <w:jc w:val="both"/>
        <w:rPr>
          <w:color w:val="000000"/>
          <w:sz w:val="20"/>
          <w:szCs w:val="20"/>
        </w:rPr>
      </w:pPr>
      <w:r w:rsidDel="00000000" w:rsidR="00000000" w:rsidRPr="00000000">
        <w:rPr>
          <w:color w:val="000000"/>
          <w:sz w:val="20"/>
          <w:szCs w:val="20"/>
          <w:rtl w:val="0"/>
        </w:rPr>
        <w:t xml:space="preserve">La responsabilidad de la protección en el marco de la violencia de género es responsabilidad de todos; de igual manera, el sector gubernamental tiene una alta responsabilidad en generar acciones normativas y regulatorias que fortalezcan los diversos procesos desde lo educativo, social, judicial, salud y bienestar para todas las mujeres. </w:t>
      </w:r>
    </w:p>
    <w:p w:rsidR="00000000" w:rsidDel="00000000" w:rsidP="00000000" w:rsidRDefault="00000000" w:rsidRPr="00000000" w14:paraId="000001A4">
      <w:pPr>
        <w:jc w:val="both"/>
        <w:rPr>
          <w:color w:val="000000"/>
          <w:sz w:val="20"/>
          <w:szCs w:val="20"/>
        </w:rPr>
      </w:pPr>
      <w:r w:rsidDel="00000000" w:rsidR="00000000" w:rsidRPr="00000000">
        <w:rPr>
          <w:rtl w:val="0"/>
        </w:rPr>
      </w:r>
    </w:p>
    <w:p w:rsidR="00000000" w:rsidDel="00000000" w:rsidP="00000000" w:rsidRDefault="00000000" w:rsidRPr="00000000" w14:paraId="000001A5">
      <w:pPr>
        <w:rPr>
          <w:b w:val="1"/>
          <w:color w:val="000000"/>
          <w:sz w:val="20"/>
          <w:szCs w:val="20"/>
        </w:rPr>
      </w:pPr>
      <w:r w:rsidDel="00000000" w:rsidR="00000000" w:rsidRPr="00000000">
        <w:rPr>
          <w:rtl w:val="0"/>
        </w:rPr>
      </w:r>
    </w:p>
    <w:p w:rsidR="00000000" w:rsidDel="00000000" w:rsidP="00000000" w:rsidRDefault="00000000" w:rsidRPr="00000000" w14:paraId="000001A6">
      <w:pPr>
        <w:rPr>
          <w:b w:val="1"/>
          <w:color w:val="000000"/>
          <w:sz w:val="20"/>
          <w:szCs w:val="20"/>
        </w:rPr>
      </w:pPr>
      <w:r w:rsidDel="00000000" w:rsidR="00000000" w:rsidRPr="00000000">
        <w:rPr>
          <w:b w:val="1"/>
          <w:color w:val="000000"/>
          <w:sz w:val="20"/>
          <w:szCs w:val="20"/>
          <w:rtl w:val="0"/>
        </w:rPr>
        <w:t xml:space="preserve">5.  Concepto de prevención</w:t>
      </w:r>
    </w:p>
    <w:p w:rsidR="00000000" w:rsidDel="00000000" w:rsidP="00000000" w:rsidRDefault="00000000" w:rsidRPr="00000000" w14:paraId="000001A7">
      <w:pPr>
        <w:jc w:val="both"/>
        <w:rPr>
          <w:color w:val="000000"/>
          <w:sz w:val="20"/>
          <w:szCs w:val="20"/>
        </w:rPr>
      </w:pPr>
      <w:r w:rsidDel="00000000" w:rsidR="00000000" w:rsidRPr="00000000">
        <w:rPr>
          <w:rtl w:val="0"/>
        </w:rPr>
      </w:r>
    </w:p>
    <w:p w:rsidR="00000000" w:rsidDel="00000000" w:rsidP="00000000" w:rsidRDefault="00000000" w:rsidRPr="00000000" w14:paraId="000001A8">
      <w:pPr>
        <w:jc w:val="both"/>
        <w:rPr>
          <w:color w:val="000000"/>
          <w:sz w:val="20"/>
          <w:szCs w:val="20"/>
        </w:rPr>
      </w:pPr>
      <w:r w:rsidDel="00000000" w:rsidR="00000000" w:rsidRPr="00000000">
        <w:rPr>
          <w:color w:val="000000"/>
          <w:sz w:val="20"/>
          <w:szCs w:val="20"/>
          <w:rtl w:val="0"/>
        </w:rPr>
        <w:t xml:space="preserve">La prevención existe como un proceso activo en el que se debe tener en cuenta tanto el contexto como la percepción social, siendo un proceso continuo, que se desarrolla y tiene sus efectos a mediano y largo plazo. </w:t>
      </w:r>
    </w:p>
    <w:p w:rsidR="00000000" w:rsidDel="00000000" w:rsidP="00000000" w:rsidRDefault="00000000" w:rsidRPr="00000000" w14:paraId="000001A9">
      <w:pPr>
        <w:jc w:val="both"/>
        <w:rPr>
          <w:color w:val="000000"/>
          <w:sz w:val="20"/>
          <w:szCs w:val="20"/>
        </w:rPr>
      </w:pPr>
      <w:r w:rsidDel="00000000" w:rsidR="00000000" w:rsidRPr="00000000">
        <w:rPr>
          <w:color w:val="000000"/>
          <w:sz w:val="20"/>
          <w:szCs w:val="20"/>
          <w:rtl w:val="0"/>
        </w:rPr>
        <w:t xml:space="preserve">En el marco de la prevención, se pueden encontrar diversos niveles, los cuales serán descritos a continuación. </w:t>
      </w:r>
    </w:p>
    <w:p w:rsidR="00000000" w:rsidDel="00000000" w:rsidP="00000000" w:rsidRDefault="00000000" w:rsidRPr="00000000" w14:paraId="000001AA">
      <w:pPr>
        <w:rPr>
          <w:b w:val="1"/>
          <w:color w:val="000000"/>
          <w:sz w:val="20"/>
          <w:szCs w:val="20"/>
        </w:rPr>
      </w:pPr>
      <w:r w:rsidDel="00000000" w:rsidR="00000000" w:rsidRPr="00000000">
        <w:rPr>
          <w:rtl w:val="0"/>
        </w:rPr>
      </w:r>
    </w:p>
    <w:p w:rsidR="00000000" w:rsidDel="00000000" w:rsidP="00000000" w:rsidRDefault="00000000" w:rsidRPr="00000000" w14:paraId="000001AB">
      <w:pPr>
        <w:rPr>
          <w:b w:val="1"/>
          <w:color w:val="000000"/>
          <w:sz w:val="20"/>
          <w:szCs w:val="20"/>
        </w:rPr>
      </w:pPr>
      <w:sdt>
        <w:sdtPr>
          <w:tag w:val="goog_rdk_36"/>
        </w:sdtPr>
        <w:sdtContent>
          <w:commentRangeStart w:id="36"/>
        </w:sdtContent>
      </w:sdt>
      <w:r w:rsidDel="00000000" w:rsidR="00000000" w:rsidRPr="00000000">
        <w:rPr>
          <w:b w:val="1"/>
          <w:color w:val="000000"/>
          <w:sz w:val="20"/>
          <w:szCs w:val="20"/>
          <w:rtl w:val="0"/>
        </w:rPr>
        <w:t xml:space="preserve">5.1 Universal</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AC">
      <w:pPr>
        <w:jc w:val="both"/>
        <w:rPr>
          <w:color w:val="000000"/>
          <w:sz w:val="20"/>
          <w:szCs w:val="20"/>
        </w:rPr>
      </w:pPr>
      <w:r w:rsidDel="00000000" w:rsidR="00000000" w:rsidRPr="00000000">
        <w:rPr>
          <w:color w:val="000000"/>
          <w:sz w:val="20"/>
          <w:szCs w:val="20"/>
          <w:rtl w:val="0"/>
        </w:rPr>
        <w:t xml:space="preserve">La prevención universal es aquella que puede dirigirse a toda la población, sin distinción, beneficiándose a todos por igual; se realiza bajo una perspectiva amplia, con menor intensidad, lo que repercute en menos costos; para el caso del presente componente, está dirigido para todas las mujeres. </w:t>
      </w:r>
    </w:p>
    <w:p w:rsidR="00000000" w:rsidDel="00000000" w:rsidP="00000000" w:rsidRDefault="00000000" w:rsidRPr="00000000" w14:paraId="000001AD">
      <w:pPr>
        <w:jc w:val="both"/>
        <w:rPr>
          <w:color w:val="000000"/>
          <w:sz w:val="20"/>
          <w:szCs w:val="20"/>
        </w:rPr>
      </w:pPr>
      <w:r w:rsidDel="00000000" w:rsidR="00000000" w:rsidRPr="00000000">
        <w:rPr>
          <w:rtl w:val="0"/>
        </w:rPr>
      </w:r>
    </w:p>
    <w:p w:rsidR="00000000" w:rsidDel="00000000" w:rsidP="00000000" w:rsidRDefault="00000000" w:rsidRPr="00000000" w14:paraId="000001AE">
      <w:pPr>
        <w:jc w:val="both"/>
        <w:rPr>
          <w:b w:val="1"/>
          <w:color w:val="000000"/>
          <w:sz w:val="20"/>
          <w:szCs w:val="20"/>
        </w:rPr>
      </w:pPr>
      <w:r w:rsidDel="00000000" w:rsidR="00000000" w:rsidRPr="00000000">
        <w:rPr>
          <w:b w:val="1"/>
          <w:color w:val="000000"/>
          <w:sz w:val="20"/>
          <w:szCs w:val="20"/>
          <w:rtl w:val="0"/>
        </w:rPr>
        <w:t xml:space="preserve">5.2 Selectiva</w:t>
      </w:r>
    </w:p>
    <w:p w:rsidR="00000000" w:rsidDel="00000000" w:rsidP="00000000" w:rsidRDefault="00000000" w:rsidRPr="00000000" w14:paraId="000001AF">
      <w:pPr>
        <w:jc w:val="both"/>
        <w:rPr>
          <w:color w:val="000000"/>
          <w:sz w:val="20"/>
          <w:szCs w:val="20"/>
        </w:rPr>
      </w:pPr>
      <w:bookmarkStart w:colFirst="0" w:colLast="0" w:name="_heading=h.30j0zll" w:id="1"/>
      <w:bookmarkEnd w:id="1"/>
      <w:r w:rsidDel="00000000" w:rsidR="00000000" w:rsidRPr="00000000">
        <w:rPr>
          <w:color w:val="000000"/>
          <w:sz w:val="20"/>
          <w:szCs w:val="20"/>
          <w:rtl w:val="0"/>
        </w:rPr>
        <w:t xml:space="preserve">La prevención selectiva es la que se dirige a un subgrupo de personas que presentan un riesgo en particular; para el caso del presente componente, este tipo de prevención va dirigido a los grupos de mujeres que están en riesgo de presentar un evento de violencia de género. </w:t>
      </w:r>
    </w:p>
    <w:p w:rsidR="00000000" w:rsidDel="00000000" w:rsidP="00000000" w:rsidRDefault="00000000" w:rsidRPr="00000000" w14:paraId="000001B0">
      <w:pPr>
        <w:rPr>
          <w:color w:val="000000"/>
          <w:sz w:val="20"/>
          <w:szCs w:val="20"/>
        </w:rPr>
      </w:pPr>
      <w:r w:rsidDel="00000000" w:rsidR="00000000" w:rsidRPr="00000000">
        <w:rPr>
          <w:rtl w:val="0"/>
        </w:rPr>
      </w:r>
    </w:p>
    <w:p w:rsidR="00000000" w:rsidDel="00000000" w:rsidP="00000000" w:rsidRDefault="00000000" w:rsidRPr="00000000" w14:paraId="000001B1">
      <w:pPr>
        <w:rPr>
          <w:b w:val="1"/>
          <w:color w:val="000000"/>
          <w:sz w:val="20"/>
          <w:szCs w:val="20"/>
        </w:rPr>
      </w:pPr>
      <w:r w:rsidDel="00000000" w:rsidR="00000000" w:rsidRPr="00000000">
        <w:rPr>
          <w:b w:val="1"/>
          <w:color w:val="000000"/>
          <w:sz w:val="20"/>
          <w:szCs w:val="20"/>
          <w:rtl w:val="0"/>
        </w:rPr>
        <w:t xml:space="preserve">5.3 Indicada</w:t>
      </w:r>
    </w:p>
    <w:p w:rsidR="00000000" w:rsidDel="00000000" w:rsidP="00000000" w:rsidRDefault="00000000" w:rsidRPr="00000000" w14:paraId="000001B2">
      <w:pPr>
        <w:jc w:val="both"/>
        <w:rPr>
          <w:color w:val="000000"/>
          <w:sz w:val="20"/>
          <w:szCs w:val="20"/>
        </w:rPr>
      </w:pPr>
      <w:r w:rsidDel="00000000" w:rsidR="00000000" w:rsidRPr="00000000">
        <w:rPr>
          <w:color w:val="000000"/>
          <w:sz w:val="20"/>
          <w:szCs w:val="20"/>
          <w:rtl w:val="0"/>
        </w:rPr>
        <w:t xml:space="preserve">La prevención indicada es aquella que va dirigida a un subgrupo concreto de la comunidad, es decir, a personas con alto riesgo; en este sentido, este tipo de prevención está dirigida a mujeres que han sufrido violencia de género. </w:t>
      </w:r>
    </w:p>
    <w:p w:rsidR="00000000" w:rsidDel="00000000" w:rsidP="00000000" w:rsidRDefault="00000000" w:rsidRPr="00000000" w14:paraId="000001B3">
      <w:pPr>
        <w:jc w:val="both"/>
        <w:rPr>
          <w:color w:val="000000"/>
          <w:sz w:val="20"/>
          <w:szCs w:val="20"/>
        </w:rPr>
      </w:pPr>
      <w:r w:rsidDel="00000000" w:rsidR="00000000" w:rsidRPr="00000000">
        <w:rPr>
          <w:rtl w:val="0"/>
        </w:rPr>
      </w:r>
    </w:p>
    <w:p w:rsidR="00000000" w:rsidDel="00000000" w:rsidP="00000000" w:rsidRDefault="00000000" w:rsidRPr="00000000" w14:paraId="000001B4">
      <w:pPr>
        <w:jc w:val="both"/>
        <w:rPr>
          <w:b w:val="1"/>
          <w:color w:val="000000"/>
          <w:sz w:val="20"/>
          <w:szCs w:val="20"/>
        </w:rPr>
      </w:pPr>
      <w:r w:rsidDel="00000000" w:rsidR="00000000" w:rsidRPr="00000000">
        <w:rPr>
          <w:b w:val="1"/>
          <w:color w:val="000000"/>
          <w:sz w:val="20"/>
          <w:szCs w:val="20"/>
          <w:rtl w:val="0"/>
        </w:rPr>
        <w:t xml:space="preserve">5.4 Temprana</w:t>
      </w:r>
    </w:p>
    <w:p w:rsidR="00000000" w:rsidDel="00000000" w:rsidP="00000000" w:rsidRDefault="00000000" w:rsidRPr="00000000" w14:paraId="000001B5">
      <w:pPr>
        <w:jc w:val="both"/>
        <w:rPr>
          <w:color w:val="000000"/>
          <w:sz w:val="20"/>
          <w:szCs w:val="20"/>
        </w:rPr>
      </w:pPr>
      <w:r w:rsidDel="00000000" w:rsidR="00000000" w:rsidRPr="00000000">
        <w:rPr>
          <w:color w:val="000000"/>
          <w:sz w:val="20"/>
          <w:szCs w:val="20"/>
          <w:rtl w:val="0"/>
        </w:rPr>
        <w:t xml:space="preserve">El tipo de prevención temprana está orientado a identificar las causas que generan las diversas condiciones que ponen en riesgo a las poblaciones, por ejemplo, las violaciones de los derechos humanos y/o las infracciones al DIH (Derecho Internacional Humanitario), y a adoptar medidas para evitar su ocurrencia; estas medidas de prevención temprana buscan promover el respeto, la protección y la garantía de los Derechos Humanos de todas las personas, grupos y comunidades. </w:t>
      </w:r>
    </w:p>
    <w:p w:rsidR="00000000" w:rsidDel="00000000" w:rsidP="00000000" w:rsidRDefault="00000000" w:rsidRPr="00000000" w14:paraId="000001B6">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B7">
      <w:pPr>
        <w:rPr>
          <w:b w:val="1"/>
          <w:color w:val="000000"/>
          <w:sz w:val="20"/>
          <w:szCs w:val="20"/>
        </w:rPr>
      </w:pPr>
      <w:r w:rsidDel="00000000" w:rsidR="00000000" w:rsidRPr="00000000">
        <w:rPr>
          <w:b w:val="1"/>
          <w:color w:val="000000"/>
          <w:sz w:val="20"/>
          <w:szCs w:val="20"/>
          <w:rtl w:val="0"/>
        </w:rPr>
        <w:t xml:space="preserve">5.5 Urgente</w:t>
      </w:r>
    </w:p>
    <w:p w:rsidR="00000000" w:rsidDel="00000000" w:rsidP="00000000" w:rsidRDefault="00000000" w:rsidRPr="00000000" w14:paraId="000001B8">
      <w:pPr>
        <w:jc w:val="both"/>
        <w:rPr>
          <w:color w:val="000000"/>
          <w:sz w:val="20"/>
          <w:szCs w:val="20"/>
        </w:rPr>
      </w:pPr>
      <w:r w:rsidDel="00000000" w:rsidR="00000000" w:rsidRPr="00000000">
        <w:rPr>
          <w:color w:val="000000"/>
          <w:sz w:val="20"/>
          <w:szCs w:val="20"/>
          <w:rtl w:val="0"/>
        </w:rPr>
        <w:t xml:space="preserve">La prevención urgente sugiere la adopción de acciones, planes y programas orientados a reducir o mitigar los daños generados en las personas que enfrentan especial condición de victimización por la inminente violación de los derechos humanos. </w:t>
      </w:r>
    </w:p>
    <w:p w:rsidR="00000000" w:rsidDel="00000000" w:rsidP="00000000" w:rsidRDefault="00000000" w:rsidRPr="00000000" w14:paraId="000001B9">
      <w:pPr>
        <w:rPr>
          <w:color w:val="000000"/>
          <w:sz w:val="20"/>
          <w:szCs w:val="20"/>
        </w:rPr>
      </w:pPr>
      <w:r w:rsidDel="00000000" w:rsidR="00000000" w:rsidRPr="00000000">
        <w:rPr>
          <w:rtl w:val="0"/>
        </w:rPr>
      </w:r>
    </w:p>
    <w:p w:rsidR="00000000" w:rsidDel="00000000" w:rsidP="00000000" w:rsidRDefault="00000000" w:rsidRPr="00000000" w14:paraId="000001BA">
      <w:pPr>
        <w:rPr>
          <w:b w:val="1"/>
          <w:color w:val="000000"/>
          <w:sz w:val="20"/>
          <w:szCs w:val="20"/>
        </w:rPr>
      </w:pPr>
      <w:r w:rsidDel="00000000" w:rsidR="00000000" w:rsidRPr="00000000">
        <w:rPr>
          <w:b w:val="1"/>
          <w:color w:val="000000"/>
          <w:sz w:val="20"/>
          <w:szCs w:val="20"/>
          <w:rtl w:val="0"/>
        </w:rPr>
        <w:t xml:space="preserve">5.6 Garantía de no repetición</w:t>
      </w:r>
    </w:p>
    <w:p w:rsidR="00000000" w:rsidDel="00000000" w:rsidP="00000000" w:rsidRDefault="00000000" w:rsidRPr="00000000" w14:paraId="000001BB">
      <w:pPr>
        <w:jc w:val="both"/>
        <w:rPr>
          <w:color w:val="000000"/>
          <w:sz w:val="20"/>
          <w:szCs w:val="20"/>
        </w:rPr>
      </w:pPr>
      <w:r w:rsidDel="00000000" w:rsidR="00000000" w:rsidRPr="00000000">
        <w:rPr>
          <w:color w:val="000000"/>
          <w:sz w:val="20"/>
          <w:szCs w:val="20"/>
          <w:rtl w:val="0"/>
        </w:rPr>
        <w:t xml:space="preserve">La garantía de no repetición se genera a través del Estado, quien implementa medidas que hacen que la sociedad se comprometa para que las violaciones a los Derechos Humanos e infracciones al Derecho Internacional Humanitario nunca vuelvan a ocurrir; esta garantía de no repetición es un componente esencial en el marco de la reparación integral. </w:t>
      </w:r>
    </w:p>
    <w:p w:rsidR="00000000" w:rsidDel="00000000" w:rsidP="00000000" w:rsidRDefault="00000000" w:rsidRPr="00000000" w14:paraId="000001BC">
      <w:pPr>
        <w:rPr>
          <w:b w:val="1"/>
          <w:color w:val="000000"/>
          <w:sz w:val="20"/>
          <w:szCs w:val="20"/>
        </w:rPr>
      </w:pPr>
      <w:r w:rsidDel="00000000" w:rsidR="00000000" w:rsidRPr="00000000">
        <w:rPr>
          <w:rtl w:val="0"/>
        </w:rPr>
      </w:r>
    </w:p>
    <w:p w:rsidR="00000000" w:rsidDel="00000000" w:rsidP="00000000" w:rsidRDefault="00000000" w:rsidRPr="00000000" w14:paraId="000001BD">
      <w:pPr>
        <w:rPr>
          <w:b w:val="1"/>
          <w:color w:val="000000"/>
          <w:sz w:val="20"/>
          <w:szCs w:val="20"/>
        </w:rPr>
      </w:pPr>
      <w:r w:rsidDel="00000000" w:rsidR="00000000" w:rsidRPr="00000000">
        <w:rPr>
          <w:b w:val="1"/>
          <w:color w:val="000000"/>
          <w:sz w:val="20"/>
          <w:szCs w:val="20"/>
          <w:rtl w:val="0"/>
        </w:rPr>
        <w:t xml:space="preserve">6. Acciones psicoeducativas</w:t>
      </w:r>
    </w:p>
    <w:p w:rsidR="00000000" w:rsidDel="00000000" w:rsidP="00000000" w:rsidRDefault="00000000" w:rsidRPr="00000000" w14:paraId="000001BE">
      <w:pPr>
        <w:rPr>
          <w:b w:val="1"/>
          <w:color w:val="000000"/>
          <w:sz w:val="20"/>
          <w:szCs w:val="20"/>
        </w:rPr>
      </w:pPr>
      <w:r w:rsidDel="00000000" w:rsidR="00000000" w:rsidRPr="00000000">
        <w:rPr>
          <w:rtl w:val="0"/>
        </w:rPr>
      </w:r>
    </w:p>
    <w:p w:rsidR="00000000" w:rsidDel="00000000" w:rsidP="00000000" w:rsidRDefault="00000000" w:rsidRPr="00000000" w14:paraId="000001BF">
      <w:pPr>
        <w:jc w:val="both"/>
        <w:rPr>
          <w:color w:val="000000"/>
          <w:sz w:val="20"/>
          <w:szCs w:val="20"/>
        </w:rPr>
      </w:pPr>
      <w:r w:rsidDel="00000000" w:rsidR="00000000" w:rsidRPr="00000000">
        <w:rPr>
          <w:color w:val="000000"/>
          <w:sz w:val="20"/>
          <w:szCs w:val="20"/>
          <w:rtl w:val="0"/>
        </w:rPr>
        <w:t xml:space="preserve">La violencia de género, al ser un problema estructural, requiere acciones que van más allá de la prevención y la promoción. Las personas necesitan derribar los mitos y creencias que se han instaurado de que son las responsables de las acciones individuales y del comportamiento social en general.</w:t>
      </w:r>
    </w:p>
    <w:p w:rsidR="00000000" w:rsidDel="00000000" w:rsidP="00000000" w:rsidRDefault="00000000" w:rsidRPr="00000000" w14:paraId="000001C0">
      <w:pPr>
        <w:jc w:val="both"/>
        <w:rPr>
          <w:color w:val="000000"/>
          <w:sz w:val="20"/>
          <w:szCs w:val="20"/>
        </w:rPr>
      </w:pPr>
      <w:r w:rsidDel="00000000" w:rsidR="00000000" w:rsidRPr="00000000">
        <w:rPr>
          <w:rtl w:val="0"/>
        </w:rPr>
      </w:r>
    </w:p>
    <w:p w:rsidR="00000000" w:rsidDel="00000000" w:rsidP="00000000" w:rsidRDefault="00000000" w:rsidRPr="00000000" w14:paraId="000001C1">
      <w:pPr>
        <w:rPr>
          <w:b w:val="1"/>
          <w:color w:val="000000"/>
          <w:sz w:val="20"/>
          <w:szCs w:val="20"/>
        </w:rPr>
      </w:pPr>
      <w:r w:rsidDel="00000000" w:rsidR="00000000" w:rsidRPr="00000000">
        <w:rPr>
          <w:b w:val="1"/>
          <w:color w:val="000000"/>
          <w:sz w:val="20"/>
          <w:szCs w:val="20"/>
          <w:rtl w:val="0"/>
        </w:rPr>
        <w:t xml:space="preserve">6.1 Concepto</w:t>
      </w:r>
    </w:p>
    <w:p w:rsidR="00000000" w:rsidDel="00000000" w:rsidP="00000000" w:rsidRDefault="00000000" w:rsidRPr="00000000" w14:paraId="000001C2">
      <w:pPr>
        <w:rPr>
          <w:color w:val="000000"/>
          <w:sz w:val="20"/>
          <w:szCs w:val="20"/>
        </w:rPr>
      </w:pPr>
      <w:r w:rsidDel="00000000" w:rsidR="00000000" w:rsidRPr="00000000">
        <w:rPr>
          <w:rtl w:val="0"/>
        </w:rPr>
      </w:r>
    </w:p>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La psicoeducación tiene como objetivo informar y educar a las personas y a la comunidad sobre aspectos relacionados con problemas o trastornos a nivel psicológico y/o emocional. Los procesos psicoeducativos no constituyen programas de formación formal, con objetivos de aprendizaje esperados, sino que son una herramienta complementaria a la intervención, terapia o acompañamiento psicológico o psiquiátrico.</w:t>
      </w:r>
    </w:p>
    <w:p w:rsidR="00000000" w:rsidDel="00000000" w:rsidP="00000000" w:rsidRDefault="00000000" w:rsidRPr="00000000" w14:paraId="000001C4">
      <w:pPr>
        <w:jc w:val="both"/>
        <w:rPr>
          <w:color w:val="000000"/>
          <w:sz w:val="20"/>
          <w:szCs w:val="20"/>
        </w:rPr>
      </w:pPr>
      <w:r w:rsidDel="00000000" w:rsidR="00000000" w:rsidRPr="00000000">
        <w:rPr>
          <w:rtl w:val="0"/>
        </w:rPr>
      </w:r>
    </w:p>
    <w:tbl>
      <w:tblPr>
        <w:tblStyle w:val="Table1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1C5">
            <w:pPr>
              <w:jc w:val="both"/>
              <w:rPr>
                <w:color w:val="000000"/>
                <w:sz w:val="20"/>
                <w:szCs w:val="20"/>
              </w:rPr>
            </w:pPr>
            <w:sdt>
              <w:sdtPr>
                <w:tag w:val="goog_rdk_37"/>
              </w:sdtPr>
              <w:sdtContent>
                <w:commentRangeStart w:id="37"/>
              </w:sdtContent>
            </w:sdt>
            <w:r w:rsidDel="00000000" w:rsidR="00000000" w:rsidRPr="00000000">
              <w:rPr>
                <w:color w:val="000000"/>
                <w:sz w:val="20"/>
                <w:szCs w:val="20"/>
                <w:rtl w:val="0"/>
              </w:rPr>
              <w:t xml:space="preserve">La intervención psicoeducativa integra de manera práctica lo psicológico y lo pedagógico. Por un lado, la dimensión psicológica está relacionada con la comprensión de la problemática desde el proceso individual y la forma cómo éste afecta los procesos emocionales, las acciones individuales y los recursos psicológicos. Y desde lo pedagógico, se busca promover acciones que permitan aprender, incorporando nuevas formas de ver la realidad que permitan asumir pensamientos, emociones y conductas distintas.</w:t>
            </w:r>
          </w:p>
        </w:tc>
        <w:tc>
          <w:tcPr>
            <w:shd w:fill="fdeada" w:val="clear"/>
          </w:tcPr>
          <w:p w:rsidR="00000000" w:rsidDel="00000000" w:rsidP="00000000" w:rsidRDefault="00000000" w:rsidRPr="00000000" w14:paraId="000001C6">
            <w:pPr>
              <w:jc w:val="center"/>
              <w:rPr>
                <w:color w:val="000000"/>
                <w:sz w:val="20"/>
                <w:szCs w:val="20"/>
              </w:rPr>
            </w:pPr>
            <w:sdt>
              <w:sdtPr>
                <w:tag w:val="goog_rdk_38"/>
              </w:sdtPr>
              <w:sdtContent>
                <w:commentRangeStart w:id="38"/>
              </w:sdtContent>
            </w:sdt>
            <w:r w:rsidDel="00000000" w:rsidR="00000000" w:rsidRPr="00000000">
              <w:rPr/>
              <w:drawing>
                <wp:inline distB="0" distT="0" distL="0" distR="0">
                  <wp:extent cx="2632009" cy="1580295"/>
                  <wp:effectExtent b="0" l="0" r="0" t="0"/>
                  <wp:docPr id="1157"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2632009" cy="1580295"/>
                          </a:xfrm>
                          <a:prstGeom prst="rect"/>
                          <a:ln/>
                        </pic:spPr>
                      </pic:pic>
                    </a:graphicData>
                  </a:graphic>
                </wp:inline>
              </w:drawing>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C7">
      <w:pPr>
        <w:jc w:val="both"/>
        <w:rPr>
          <w:color w:val="000000"/>
          <w:sz w:val="20"/>
          <w:szCs w:val="20"/>
        </w:rPr>
      </w:pPr>
      <w:r w:rsidDel="00000000" w:rsidR="00000000" w:rsidRPr="00000000">
        <w:rPr>
          <w:rtl w:val="0"/>
        </w:rPr>
      </w:r>
    </w:p>
    <w:p w:rsidR="00000000" w:rsidDel="00000000" w:rsidP="00000000" w:rsidRDefault="00000000" w:rsidRPr="00000000" w14:paraId="000001C8">
      <w:pPr>
        <w:jc w:val="both"/>
        <w:rPr>
          <w:color w:val="000000"/>
          <w:sz w:val="20"/>
          <w:szCs w:val="20"/>
        </w:rPr>
      </w:pPr>
      <w:r w:rsidDel="00000000" w:rsidR="00000000" w:rsidRPr="00000000">
        <w:rPr>
          <w:color w:val="000000"/>
          <w:sz w:val="20"/>
          <w:szCs w:val="20"/>
          <w:rtl w:val="0"/>
        </w:rPr>
        <w:t xml:space="preserve">En el caso particular de la violencia de género, los procesos psicoeducativos se convierten en una forma de visibilización de las violencias, ya que, al ser un problema tan arraigado en la cultura, muchas manifestaciones pasan desapercibidas. Parte del proceso es desenmascarar, hacer conciencia de las creencias individuales que sostienen la violencia de género y ayudar a construir nuevas formas de pensar en relación con la forma como los hombres y las mujeres viven en esta sociedad.</w:t>
      </w:r>
    </w:p>
    <w:p w:rsidR="00000000" w:rsidDel="00000000" w:rsidP="00000000" w:rsidRDefault="00000000" w:rsidRPr="00000000" w14:paraId="000001C9">
      <w:pPr>
        <w:jc w:val="both"/>
        <w:rPr>
          <w:color w:val="000000"/>
          <w:sz w:val="20"/>
          <w:szCs w:val="20"/>
        </w:rPr>
      </w:pPr>
      <w:r w:rsidDel="00000000" w:rsidR="00000000" w:rsidRPr="00000000">
        <w:rPr>
          <w:rtl w:val="0"/>
        </w:rPr>
      </w:r>
    </w:p>
    <w:p w:rsidR="00000000" w:rsidDel="00000000" w:rsidP="00000000" w:rsidRDefault="00000000" w:rsidRPr="00000000" w14:paraId="000001CA">
      <w:pPr>
        <w:jc w:val="both"/>
        <w:rPr>
          <w:color w:val="000000"/>
          <w:sz w:val="20"/>
          <w:szCs w:val="20"/>
        </w:rPr>
      </w:pPr>
      <w:r w:rsidDel="00000000" w:rsidR="00000000" w:rsidRPr="00000000">
        <w:rPr>
          <w:color w:val="000000"/>
          <w:sz w:val="20"/>
          <w:szCs w:val="20"/>
          <w:rtl w:val="0"/>
        </w:rPr>
        <w:t xml:space="preserve">Para desarrollar un proceso psicoeducativo, se debe partir de un diagnóstico o conocer la situación inicial de la persona o comunidad respecto al tema de la violencia de género; esto permite recoger imaginarios, construcciones individuales y reconocer el momento en el que la persona o personas se encuentran frente al entendimiento y vivencia de las violencias de género.</w:t>
      </w:r>
    </w:p>
    <w:p w:rsidR="00000000" w:rsidDel="00000000" w:rsidP="00000000" w:rsidRDefault="00000000" w:rsidRPr="00000000" w14:paraId="000001CB">
      <w:pPr>
        <w:jc w:val="both"/>
        <w:rPr>
          <w:color w:val="000000"/>
          <w:sz w:val="20"/>
          <w:szCs w:val="20"/>
        </w:rPr>
      </w:pPr>
      <w:r w:rsidDel="00000000" w:rsidR="00000000" w:rsidRPr="00000000">
        <w:rPr>
          <w:rtl w:val="0"/>
        </w:rPr>
      </w:r>
    </w:p>
    <w:p w:rsidR="00000000" w:rsidDel="00000000" w:rsidP="00000000" w:rsidRDefault="00000000" w:rsidRPr="00000000" w14:paraId="000001CC">
      <w:pPr>
        <w:jc w:val="both"/>
        <w:rPr>
          <w:color w:val="000000"/>
          <w:sz w:val="20"/>
          <w:szCs w:val="20"/>
        </w:rPr>
      </w:pPr>
      <w:r w:rsidDel="00000000" w:rsidR="00000000" w:rsidRPr="00000000">
        <w:rPr>
          <w:color w:val="000000"/>
          <w:sz w:val="20"/>
          <w:szCs w:val="20"/>
          <w:rtl w:val="0"/>
        </w:rPr>
        <w:t xml:space="preserve">A continuación, se establece el plan de acción, el cual lleva a delimitar los temas, la forma de abordarlos y el modelo a seguir, que puede ser individual o colectivo:</w:t>
      </w:r>
    </w:p>
    <w:p w:rsidR="00000000" w:rsidDel="00000000" w:rsidP="00000000" w:rsidRDefault="00000000" w:rsidRPr="00000000" w14:paraId="000001CD">
      <w:pPr>
        <w:jc w:val="both"/>
        <w:rPr>
          <w:color w:val="000000"/>
          <w:sz w:val="20"/>
          <w:szCs w:val="20"/>
        </w:rPr>
      </w:pPr>
      <w:sdt>
        <w:sdtPr>
          <w:tag w:val="goog_rdk_39"/>
        </w:sdtPr>
        <w:sdtContent>
          <w:commentRangeStart w:id="39"/>
        </w:sdtContent>
      </w:sdt>
      <w:r w:rsidDel="00000000" w:rsidR="00000000" w:rsidRPr="00000000">
        <w:rPr/>
        <w:drawing>
          <wp:inline distB="0" distT="0" distL="0" distR="0">
            <wp:extent cx="5676900" cy="1095375"/>
            <wp:effectExtent b="0" l="0" r="0" t="0"/>
            <wp:docPr descr="Interfaz de usuario gráfica, Aplicación&#10;&#10;Descripción generada automáticamente" id="1158"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73"/>
                    <a:srcRect b="0" l="0" r="0" t="0"/>
                    <a:stretch>
                      <a:fillRect/>
                    </a:stretch>
                  </pic:blipFill>
                  <pic:spPr>
                    <a:xfrm>
                      <a:off x="0" y="0"/>
                      <a:ext cx="5676900" cy="1095375"/>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CE">
      <w:pPr>
        <w:jc w:val="both"/>
        <w:rPr>
          <w:color w:val="000000"/>
          <w:sz w:val="20"/>
          <w:szCs w:val="20"/>
        </w:rPr>
      </w:pPr>
      <w:r w:rsidDel="00000000" w:rsidR="00000000" w:rsidRPr="00000000">
        <w:rPr>
          <w:rtl w:val="0"/>
        </w:rPr>
      </w:r>
    </w:p>
    <w:p w:rsidR="00000000" w:rsidDel="00000000" w:rsidP="00000000" w:rsidRDefault="00000000" w:rsidRPr="00000000" w14:paraId="000001CF">
      <w:pPr>
        <w:rPr>
          <w:b w:val="1"/>
          <w:color w:val="000000"/>
          <w:sz w:val="20"/>
          <w:szCs w:val="20"/>
        </w:rPr>
      </w:pPr>
      <w:r w:rsidDel="00000000" w:rsidR="00000000" w:rsidRPr="00000000">
        <w:rPr>
          <w:b w:val="1"/>
          <w:color w:val="000000"/>
          <w:sz w:val="20"/>
          <w:szCs w:val="20"/>
          <w:rtl w:val="0"/>
        </w:rPr>
        <w:t xml:space="preserve">6.2 Estrategias</w:t>
      </w:r>
    </w:p>
    <w:p w:rsidR="00000000" w:rsidDel="00000000" w:rsidP="00000000" w:rsidRDefault="00000000" w:rsidRPr="00000000" w14:paraId="000001D0">
      <w:pPr>
        <w:rPr>
          <w:color w:val="000000"/>
          <w:sz w:val="20"/>
          <w:szCs w:val="20"/>
        </w:rPr>
      </w:pPr>
      <w:r w:rsidDel="00000000" w:rsidR="00000000" w:rsidRPr="00000000">
        <w:rPr>
          <w:rtl w:val="0"/>
        </w:rPr>
      </w:r>
    </w:p>
    <w:p w:rsidR="00000000" w:rsidDel="00000000" w:rsidP="00000000" w:rsidRDefault="00000000" w:rsidRPr="00000000" w14:paraId="000001D1">
      <w:pPr>
        <w:rPr>
          <w:color w:val="000000"/>
          <w:sz w:val="20"/>
          <w:szCs w:val="20"/>
        </w:rPr>
      </w:pPr>
      <w:r w:rsidDel="00000000" w:rsidR="00000000" w:rsidRPr="00000000">
        <w:rPr>
          <w:color w:val="000000"/>
          <w:sz w:val="20"/>
          <w:szCs w:val="20"/>
          <w:rtl w:val="0"/>
        </w:rPr>
        <w:t xml:space="preserve">Para implementar las estrategias psicoeducativas, se propone seguir los siguientes pasos:</w:t>
      </w:r>
    </w:p>
    <w:p w:rsidR="00000000" w:rsidDel="00000000" w:rsidP="00000000" w:rsidRDefault="00000000" w:rsidRPr="00000000" w14:paraId="000001D2">
      <w:pPr>
        <w:rPr>
          <w:color w:val="000000"/>
          <w:sz w:val="20"/>
          <w:szCs w:val="20"/>
        </w:rPr>
      </w:pPr>
      <w:sdt>
        <w:sdtPr>
          <w:tag w:val="goog_rdk_40"/>
        </w:sdtPr>
        <w:sdtContent>
          <w:commentRangeStart w:id="40"/>
        </w:sdtContent>
      </w:sdt>
      <w:r w:rsidDel="00000000" w:rsidR="00000000" w:rsidRPr="00000000">
        <w:rPr/>
        <w:drawing>
          <wp:inline distB="0" distT="0" distL="0" distR="0">
            <wp:extent cx="5029200" cy="1009650"/>
            <wp:effectExtent b="0" l="0" r="0" t="0"/>
            <wp:docPr descr="Interfaz de usuario gráfica, Aplicación&#10;&#10;Descripción generada automáticamente" id="1159"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74"/>
                    <a:srcRect b="0" l="0" r="0" t="0"/>
                    <a:stretch>
                      <a:fillRect/>
                    </a:stretch>
                  </pic:blipFill>
                  <pic:spPr>
                    <a:xfrm>
                      <a:off x="0" y="0"/>
                      <a:ext cx="5029200" cy="100965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D3">
      <w:pPr>
        <w:rPr>
          <w:color w:val="000000"/>
          <w:sz w:val="20"/>
          <w:szCs w:val="20"/>
        </w:rPr>
      </w:pPr>
      <w:r w:rsidDel="00000000" w:rsidR="00000000" w:rsidRPr="00000000">
        <w:rPr>
          <w:color w:val="000000"/>
          <w:sz w:val="20"/>
          <w:szCs w:val="20"/>
          <w:rtl w:val="0"/>
        </w:rPr>
        <w:t xml:space="preserve">Estas son sugerencias de temáticas que se pueden trabajar durante el proceso psicoeducativo:</w:t>
      </w:r>
    </w:p>
    <w:p w:rsidR="00000000" w:rsidDel="00000000" w:rsidP="00000000" w:rsidRDefault="00000000" w:rsidRPr="00000000" w14:paraId="000001D4">
      <w:pPr>
        <w:numPr>
          <w:ilvl w:val="0"/>
          <w:numId w:val="5"/>
        </w:numPr>
        <w:ind w:left="720" w:hanging="360"/>
        <w:rPr>
          <w:color w:val="000000"/>
          <w:sz w:val="20"/>
          <w:szCs w:val="20"/>
        </w:rPr>
      </w:pPr>
      <w:sdt>
        <w:sdtPr>
          <w:tag w:val="goog_rdk_41"/>
        </w:sdtPr>
        <w:sdtContent>
          <w:commentRangeStart w:id="41"/>
        </w:sdtContent>
      </w:sdt>
      <w:r w:rsidDel="00000000" w:rsidR="00000000" w:rsidRPr="00000000">
        <w:rPr>
          <w:color w:val="000000"/>
          <w:sz w:val="20"/>
          <w:szCs w:val="20"/>
          <w:rtl w:val="0"/>
        </w:rPr>
        <w:t xml:space="preserve">La violencia de género: lo que se debe conocer, cómo se manifiesta, por qué se hace invisible: manifestaciones, roles, contextos.</w:t>
      </w:r>
    </w:p>
    <w:p w:rsidR="00000000" w:rsidDel="00000000" w:rsidP="00000000" w:rsidRDefault="00000000" w:rsidRPr="00000000" w14:paraId="000001D5">
      <w:pPr>
        <w:numPr>
          <w:ilvl w:val="0"/>
          <w:numId w:val="5"/>
        </w:numPr>
        <w:ind w:left="720" w:hanging="360"/>
        <w:rPr>
          <w:color w:val="000000"/>
          <w:sz w:val="20"/>
          <w:szCs w:val="20"/>
        </w:rPr>
      </w:pPr>
      <w:r w:rsidDel="00000000" w:rsidR="00000000" w:rsidRPr="00000000">
        <w:rPr>
          <w:color w:val="000000"/>
          <w:sz w:val="20"/>
          <w:szCs w:val="20"/>
          <w:rtl w:val="0"/>
        </w:rPr>
        <w:t xml:space="preserve">Causas de la violencia de género.</w:t>
      </w:r>
    </w:p>
    <w:p w:rsidR="00000000" w:rsidDel="00000000" w:rsidP="00000000" w:rsidRDefault="00000000" w:rsidRPr="00000000" w14:paraId="000001D6">
      <w:pPr>
        <w:numPr>
          <w:ilvl w:val="0"/>
          <w:numId w:val="5"/>
        </w:numPr>
        <w:ind w:left="720" w:hanging="360"/>
        <w:rPr>
          <w:color w:val="000000"/>
          <w:sz w:val="20"/>
          <w:szCs w:val="20"/>
        </w:rPr>
      </w:pPr>
      <w:r w:rsidDel="00000000" w:rsidR="00000000" w:rsidRPr="00000000">
        <w:rPr>
          <w:color w:val="000000"/>
          <w:sz w:val="20"/>
          <w:szCs w:val="20"/>
          <w:rtl w:val="0"/>
        </w:rPr>
        <w:t xml:space="preserve">Barreras personales que impiden salir de los círculos de la violencia.</w:t>
      </w:r>
    </w:p>
    <w:p w:rsidR="00000000" w:rsidDel="00000000" w:rsidP="00000000" w:rsidRDefault="00000000" w:rsidRPr="00000000" w14:paraId="000001D7">
      <w:pPr>
        <w:numPr>
          <w:ilvl w:val="0"/>
          <w:numId w:val="5"/>
        </w:numPr>
        <w:ind w:left="720" w:hanging="360"/>
        <w:rPr>
          <w:color w:val="000000"/>
          <w:sz w:val="20"/>
          <w:szCs w:val="20"/>
        </w:rPr>
      </w:pPr>
      <w:r w:rsidDel="00000000" w:rsidR="00000000" w:rsidRPr="00000000">
        <w:rPr>
          <w:color w:val="000000"/>
          <w:sz w:val="20"/>
          <w:szCs w:val="20"/>
          <w:rtl w:val="0"/>
        </w:rPr>
        <w:t xml:space="preserve">Mitos sobre la violencia de género y pensamientos individuales.</w:t>
      </w:r>
    </w:p>
    <w:p w:rsidR="00000000" w:rsidDel="00000000" w:rsidP="00000000" w:rsidRDefault="00000000" w:rsidRPr="00000000" w14:paraId="000001D8">
      <w:pPr>
        <w:numPr>
          <w:ilvl w:val="0"/>
          <w:numId w:val="5"/>
        </w:numPr>
        <w:ind w:left="720" w:hanging="360"/>
        <w:rPr>
          <w:color w:val="000000"/>
          <w:sz w:val="20"/>
          <w:szCs w:val="20"/>
        </w:rPr>
      </w:pPr>
      <w:r w:rsidDel="00000000" w:rsidR="00000000" w:rsidRPr="00000000">
        <w:rPr>
          <w:color w:val="000000"/>
          <w:sz w:val="20"/>
          <w:szCs w:val="20"/>
          <w:rtl w:val="0"/>
        </w:rPr>
        <w:t xml:space="preserve">Perfil de los maltratadores.</w:t>
      </w:r>
    </w:p>
    <w:p w:rsidR="00000000" w:rsidDel="00000000" w:rsidP="00000000" w:rsidRDefault="00000000" w:rsidRPr="00000000" w14:paraId="000001D9">
      <w:pPr>
        <w:numPr>
          <w:ilvl w:val="0"/>
          <w:numId w:val="5"/>
        </w:numPr>
        <w:ind w:left="720" w:hanging="360"/>
        <w:rPr>
          <w:color w:val="000000"/>
          <w:sz w:val="20"/>
          <w:szCs w:val="20"/>
        </w:rPr>
      </w:pPr>
      <w:r w:rsidDel="00000000" w:rsidR="00000000" w:rsidRPr="00000000">
        <w:rPr>
          <w:color w:val="000000"/>
          <w:sz w:val="20"/>
          <w:szCs w:val="20"/>
          <w:rtl w:val="0"/>
        </w:rPr>
        <w:t xml:space="preserve">Rutas de atención.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DA">
      <w:pPr>
        <w:rPr>
          <w:color w:val="000000"/>
          <w:sz w:val="20"/>
          <w:szCs w:val="20"/>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b w:val="1"/>
          <w:sz w:val="24"/>
          <w:szCs w:val="24"/>
        </w:rPr>
      </w:pPr>
      <w:r w:rsidDel="00000000" w:rsidR="00000000" w:rsidRPr="00000000">
        <w:rPr>
          <w:b w:val="1"/>
          <w:color w:val="000000"/>
          <w:sz w:val="20"/>
          <w:szCs w:val="20"/>
          <w:rtl w:val="0"/>
        </w:rPr>
        <w:t xml:space="preserve">6.3. Acciones individuales y colectivas</w:t>
      </w: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40" w:lineRule="auto"/>
        <w:rPr>
          <w:color w:val="000000"/>
          <w:sz w:val="20"/>
          <w:szCs w:val="20"/>
        </w:rPr>
      </w:pPr>
      <w:r w:rsidDel="00000000" w:rsidR="00000000" w:rsidRPr="00000000">
        <w:rPr>
          <w:color w:val="000000"/>
          <w:sz w:val="20"/>
          <w:szCs w:val="20"/>
          <w:rtl w:val="0"/>
        </w:rPr>
        <w:t xml:space="preserve">Dentro de las acciones individuales y colectivas, se pueden realizar talleres y conversatorios. A continuación, se describe cada uno, indicando su finalidad:</w:t>
      </w:r>
    </w:p>
    <w:p w:rsidR="00000000" w:rsidDel="00000000" w:rsidP="00000000" w:rsidRDefault="00000000" w:rsidRPr="00000000" w14:paraId="000001DE">
      <w:pPr>
        <w:spacing w:line="240" w:lineRule="auto"/>
        <w:rPr>
          <w:color w:val="000000"/>
          <w:sz w:val="20"/>
          <w:szCs w:val="20"/>
        </w:rPr>
      </w:pPr>
      <w:sdt>
        <w:sdtPr>
          <w:tag w:val="goog_rdk_42"/>
        </w:sdtPr>
        <w:sdtContent>
          <w:commentRangeStart w:id="42"/>
        </w:sdtContent>
      </w:sdt>
      <w:r w:rsidDel="00000000" w:rsidR="00000000" w:rsidRPr="00000000">
        <w:rPr/>
        <w:drawing>
          <wp:inline distB="0" distT="0" distL="0" distR="0">
            <wp:extent cx="5657850" cy="1047750"/>
            <wp:effectExtent b="0" l="0" r="0" t="0"/>
            <wp:docPr descr="Interfaz de usuario gráfica, Aplicación&#10;&#10;Descripción generada automáticamente" id="1167"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75"/>
                    <a:srcRect b="0" l="0" r="0" t="0"/>
                    <a:stretch>
                      <a:fillRect/>
                    </a:stretch>
                  </pic:blipFill>
                  <pic:spPr>
                    <a:xfrm>
                      <a:off x="0" y="0"/>
                      <a:ext cx="5657850" cy="104775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DF">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E0">
      <w:pPr>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1E1">
      <w:pPr>
        <w:rPr>
          <w:color w:val="000000"/>
          <w:sz w:val="20"/>
          <w:szCs w:val="20"/>
        </w:rPr>
      </w:pPr>
      <w:r w:rsidDel="00000000" w:rsidR="00000000" w:rsidRPr="00000000">
        <w:rPr>
          <w:rtl w:val="0"/>
        </w:rPr>
      </w:r>
    </w:p>
    <w:p w:rsidR="00000000" w:rsidDel="00000000" w:rsidP="00000000" w:rsidRDefault="00000000" w:rsidRPr="00000000" w14:paraId="000001E2">
      <w:pPr>
        <w:rPr>
          <w:color w:val="000000"/>
        </w:rPr>
      </w:pPr>
      <w:r w:rsidDel="00000000" w:rsidR="00000000" w:rsidRPr="00000000">
        <w:rPr>
          <w:color w:val="000000"/>
          <w:rtl w:val="0"/>
        </w:rPr>
        <w:t xml:space="preserve">A continuación, se presenta el diagrama que representa el resumen de las temáticas que están desarrolladas en el componente formativo:</w:t>
      </w:r>
    </w:p>
    <w:p w:rsidR="00000000" w:rsidDel="00000000" w:rsidP="00000000" w:rsidRDefault="00000000" w:rsidRPr="00000000" w14:paraId="000001E3">
      <w:pPr>
        <w:rPr>
          <w:color w:val="000000"/>
          <w:sz w:val="20"/>
          <w:szCs w:val="20"/>
        </w:rPr>
      </w:pPr>
      <w:sdt>
        <w:sdtPr>
          <w:tag w:val="goog_rdk_43"/>
        </w:sdtPr>
        <w:sdtContent>
          <w:commentRangeStart w:id="43"/>
        </w:sdtContent>
      </w:sdt>
      <w:r w:rsidDel="00000000" w:rsidR="00000000" w:rsidRPr="00000000">
        <w:rPr/>
        <w:drawing>
          <wp:inline distB="0" distT="0" distL="0" distR="0">
            <wp:extent cx="5724525" cy="1143000"/>
            <wp:effectExtent b="0" l="0" r="0" t="0"/>
            <wp:docPr descr="Interfaz de usuario gráfica, Aplicación&#10;&#10;Descripción generada automáticamente" id="1169"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76"/>
                    <a:srcRect b="0" l="0" r="0" t="0"/>
                    <a:stretch>
                      <a:fillRect/>
                    </a:stretch>
                  </pic:blipFill>
                  <pic:spPr>
                    <a:xfrm>
                      <a:off x="0" y="0"/>
                      <a:ext cx="5724525" cy="1143000"/>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E4">
      <w:pPr>
        <w:rPr>
          <w:color w:val="000000"/>
          <w:sz w:val="20"/>
          <w:szCs w:val="20"/>
        </w:rPr>
      </w:pPr>
      <w:r w:rsidDel="00000000" w:rsidR="00000000" w:rsidRPr="00000000">
        <w:rPr>
          <w:rtl w:val="0"/>
        </w:rPr>
      </w:r>
    </w:p>
    <w:p w:rsidR="00000000" w:rsidDel="00000000" w:rsidP="00000000" w:rsidRDefault="00000000" w:rsidRPr="00000000" w14:paraId="000001E5">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E6">
      <w:pPr>
        <w:ind w:left="426" w:firstLine="0"/>
        <w:jc w:val="both"/>
        <w:rPr>
          <w:color w:val="000000"/>
          <w:sz w:val="20"/>
          <w:szCs w:val="20"/>
        </w:rPr>
      </w:pPr>
      <w:r w:rsidDel="00000000" w:rsidR="00000000" w:rsidRPr="00000000">
        <w:rPr>
          <w:rtl w:val="0"/>
        </w:rPr>
      </w:r>
    </w:p>
    <w:tbl>
      <w:tblPr>
        <w:tblStyle w:val="Table1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7">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9">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EA">
            <w:pPr>
              <w:spacing w:line="276" w:lineRule="auto"/>
              <w:rPr>
                <w:b w:val="0"/>
                <w:color w:val="000000"/>
                <w:sz w:val="20"/>
                <w:szCs w:val="20"/>
              </w:rPr>
            </w:pPr>
            <w:r w:rsidDel="00000000" w:rsidR="00000000" w:rsidRPr="00000000">
              <w:rPr>
                <w:b w:val="0"/>
                <w:sz w:val="20"/>
                <w:szCs w:val="20"/>
                <w:rtl w:val="0"/>
              </w:rPr>
              <w:t xml:space="preserve">Autoevaluación de conceptos de r</w:t>
            </w:r>
            <w:r w:rsidDel="00000000" w:rsidR="00000000" w:rsidRPr="00000000">
              <w:rPr>
                <w:b w:val="0"/>
                <w:color w:val="000000"/>
                <w:sz w:val="20"/>
                <w:szCs w:val="20"/>
                <w:rtl w:val="0"/>
              </w:rPr>
              <w:t xml:space="preserve">utas para el restablecimiento de derechos y acciones de prevención.</w:t>
            </w:r>
          </w:p>
        </w:tc>
      </w:tr>
      <w:tr>
        <w:trPr>
          <w:cantSplit w:val="0"/>
          <w:trHeight w:val="806" w:hRule="atLeast"/>
          <w:tblHeader w:val="0"/>
        </w:trPr>
        <w:tc>
          <w:tcPr>
            <w:shd w:fill="fac896" w:val="clear"/>
            <w:vAlign w:val="center"/>
          </w:tcPr>
          <w:p w:rsidR="00000000" w:rsidDel="00000000" w:rsidP="00000000" w:rsidRDefault="00000000" w:rsidRPr="00000000" w14:paraId="000001EB">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EC">
            <w:pPr>
              <w:spacing w:line="276" w:lineRule="auto"/>
              <w:jc w:val="both"/>
              <w:rPr>
                <w:b w:val="0"/>
                <w:color w:val="000000"/>
                <w:sz w:val="20"/>
                <w:szCs w:val="20"/>
              </w:rPr>
            </w:pPr>
            <w:r w:rsidDel="00000000" w:rsidR="00000000" w:rsidRPr="00000000">
              <w:rPr>
                <w:b w:val="0"/>
                <w:color w:val="000000"/>
                <w:sz w:val="20"/>
                <w:szCs w:val="20"/>
                <w:rtl w:val="0"/>
              </w:rPr>
              <w:t xml:space="preserve">Identificar a nivel general la apropiación del conocimiento en el componente formativo revisado. </w:t>
            </w:r>
          </w:p>
        </w:tc>
      </w:tr>
      <w:tr>
        <w:trPr>
          <w:cantSplit w:val="0"/>
          <w:trHeight w:val="806" w:hRule="atLeast"/>
          <w:tblHeader w:val="0"/>
        </w:trPr>
        <w:tc>
          <w:tcPr>
            <w:shd w:fill="fac896" w:val="clear"/>
            <w:vAlign w:val="center"/>
          </w:tcPr>
          <w:p w:rsidR="00000000" w:rsidDel="00000000" w:rsidP="00000000" w:rsidRDefault="00000000" w:rsidRPr="00000000" w14:paraId="000001ED">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EE">
            <w:pPr>
              <w:spacing w:line="276" w:lineRule="auto"/>
              <w:rPr>
                <w:b w:val="0"/>
                <w:color w:val="000000"/>
                <w:sz w:val="20"/>
                <w:szCs w:val="20"/>
              </w:rPr>
            </w:pPr>
            <w:r w:rsidDel="00000000" w:rsidR="00000000" w:rsidRPr="00000000">
              <w:rPr>
                <w:b w:val="0"/>
                <w:color w:val="000000"/>
                <w:sz w:val="20"/>
                <w:szCs w:val="20"/>
                <w:rtl w:val="0"/>
              </w:rPr>
              <w:t xml:space="preserve">Verdadero/Falso</w:t>
            </w:r>
          </w:p>
          <w:p w:rsidR="00000000" w:rsidDel="00000000" w:rsidP="00000000" w:rsidRDefault="00000000" w:rsidRPr="00000000" w14:paraId="000001EF">
            <w:pPr>
              <w:spacing w:line="276" w:lineRule="auto"/>
              <w:rPr>
                <w:b w:val="0"/>
                <w:color w:val="000000"/>
                <w:sz w:val="20"/>
                <w:szCs w:val="20"/>
              </w:rPr>
            </w:pPr>
            <w:r w:rsidDel="00000000" w:rsidR="00000000" w:rsidRPr="00000000">
              <w:rPr/>
              <w:drawing>
                <wp:inline distB="0" distT="0" distL="0" distR="0">
                  <wp:extent cx="895350" cy="847725"/>
                  <wp:effectExtent b="0" l="0" r="0" t="0"/>
                  <wp:docPr id="1172"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895350" cy="84772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0">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1">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2">
            <w:pPr>
              <w:spacing w:line="276" w:lineRule="auto"/>
              <w:rPr>
                <w:b w:val="0"/>
                <w:color w:val="000000"/>
                <w:sz w:val="20"/>
                <w:szCs w:val="20"/>
              </w:rPr>
            </w:pPr>
            <w:r w:rsidDel="00000000" w:rsidR="00000000" w:rsidRPr="00000000">
              <w:rPr>
                <w:b w:val="0"/>
                <w:color w:val="000000"/>
                <w:sz w:val="20"/>
                <w:szCs w:val="20"/>
                <w:rtl w:val="0"/>
              </w:rPr>
              <w:t xml:space="preserve">Anexo_CF02_ActividadDidactica</w:t>
            </w:r>
          </w:p>
        </w:tc>
      </w:tr>
    </w:tbl>
    <w:p w:rsidR="00000000" w:rsidDel="00000000" w:rsidP="00000000" w:rsidRDefault="00000000" w:rsidRPr="00000000" w14:paraId="000001F3">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F4">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F6">
      <w:pPr>
        <w:rPr>
          <w:color w:val="000000"/>
          <w:sz w:val="20"/>
          <w:szCs w:val="20"/>
        </w:rPr>
      </w:pPr>
      <w:r w:rsidDel="00000000" w:rsidR="00000000" w:rsidRPr="00000000">
        <w:rPr>
          <w:color w:val="000000"/>
          <w:sz w:val="20"/>
          <w:szCs w:val="20"/>
          <w:rtl w:val="0"/>
        </w:rPr>
        <w:t xml:space="preserve"> </w:t>
      </w:r>
    </w:p>
    <w:tbl>
      <w:tblPr>
        <w:tblStyle w:val="Table1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7">
            <w:pPr>
              <w:spacing w:line="276" w:lineRule="auto"/>
              <w:jc w:val="center"/>
              <w:rPr>
                <w:color w:val="000000"/>
                <w:sz w:val="20"/>
                <w:szCs w:val="20"/>
              </w:rPr>
            </w:pPr>
            <w:r w:rsidDel="00000000" w:rsidR="00000000" w:rsidRPr="00000000">
              <w:rPr>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8">
            <w:pPr>
              <w:spacing w:line="276" w:lineRule="auto"/>
              <w:jc w:val="center"/>
              <w:rPr>
                <w:color w:val="000000"/>
                <w:sz w:val="20"/>
                <w:szCs w:val="20"/>
              </w:rPr>
            </w:pPr>
            <w:r w:rsidDel="00000000" w:rsidR="00000000" w:rsidRPr="00000000">
              <w:rPr>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9">
            <w:pPr>
              <w:spacing w:line="276" w:lineRule="auto"/>
              <w:jc w:val="center"/>
              <w:rPr>
                <w:color w:val="000000"/>
                <w:sz w:val="20"/>
                <w:szCs w:val="20"/>
              </w:rPr>
            </w:pPr>
            <w:r w:rsidDel="00000000" w:rsidR="00000000" w:rsidRPr="00000000">
              <w:rPr>
                <w:color w:val="000000"/>
                <w:sz w:val="20"/>
                <w:szCs w:val="20"/>
                <w:rtl w:val="0"/>
              </w:rPr>
              <w:t xml:space="preserve">Tipo de material</w:t>
            </w:r>
          </w:p>
          <w:p w:rsidR="00000000" w:rsidDel="00000000" w:rsidP="00000000" w:rsidRDefault="00000000" w:rsidRPr="00000000" w14:paraId="000001FA">
            <w:pPr>
              <w:spacing w:line="276" w:lineRule="auto"/>
              <w:jc w:val="center"/>
              <w:rPr>
                <w:color w:val="000000"/>
                <w:sz w:val="20"/>
                <w:szCs w:val="20"/>
              </w:rPr>
            </w:pPr>
            <w:r w:rsidDel="00000000" w:rsidR="00000000" w:rsidRPr="00000000">
              <w:rPr>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B">
            <w:pPr>
              <w:spacing w:line="276" w:lineRule="auto"/>
              <w:jc w:val="center"/>
              <w:rPr>
                <w:color w:val="000000"/>
                <w:sz w:val="20"/>
                <w:szCs w:val="20"/>
              </w:rPr>
            </w:pPr>
            <w:r w:rsidDel="00000000" w:rsidR="00000000" w:rsidRPr="00000000">
              <w:rPr>
                <w:color w:val="000000"/>
                <w:sz w:val="20"/>
                <w:szCs w:val="20"/>
                <w:rtl w:val="0"/>
              </w:rPr>
              <w:t xml:space="preserve">Enlace del Recurso o</w:t>
            </w:r>
          </w:p>
          <w:p w:rsidR="00000000" w:rsidDel="00000000" w:rsidP="00000000" w:rsidRDefault="00000000" w:rsidRPr="00000000" w14:paraId="000001FC">
            <w:pPr>
              <w:spacing w:line="276" w:lineRule="auto"/>
              <w:jc w:val="center"/>
              <w:rPr>
                <w:color w:val="000000"/>
                <w:sz w:val="20"/>
                <w:szCs w:val="20"/>
              </w:rPr>
            </w:pPr>
            <w:r w:rsidDel="00000000" w:rsidR="00000000" w:rsidRPr="00000000">
              <w:rPr>
                <w:color w:val="000000"/>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D">
            <w:pPr>
              <w:jc w:val="center"/>
              <w:rPr>
                <w:b w:val="0"/>
                <w:color w:val="000000"/>
                <w:sz w:val="20"/>
                <w:szCs w:val="20"/>
              </w:rPr>
            </w:pPr>
            <w:r w:rsidDel="00000000" w:rsidR="00000000" w:rsidRPr="00000000">
              <w:rPr>
                <w:b w:val="0"/>
                <w:color w:val="000000"/>
                <w:sz w:val="20"/>
                <w:szCs w:val="20"/>
                <w:rtl w:val="0"/>
              </w:rPr>
              <w:t xml:space="preserve">1. Diferenciar la violencia intrafamiliar de la violencia de género</w:t>
            </w:r>
          </w:p>
        </w:tc>
        <w:tc>
          <w:tcPr>
            <w:tcMar>
              <w:top w:w="100.0" w:type="dxa"/>
              <w:left w:w="100.0" w:type="dxa"/>
              <w:bottom w:w="100.0" w:type="dxa"/>
              <w:right w:w="100.0" w:type="dxa"/>
            </w:tcMar>
          </w:tcPr>
          <w:p w:rsidR="00000000" w:rsidDel="00000000" w:rsidP="00000000" w:rsidRDefault="00000000" w:rsidRPr="00000000" w14:paraId="000001FE">
            <w:pPr>
              <w:rPr>
                <w:b w:val="0"/>
                <w:color w:val="000000"/>
                <w:sz w:val="20"/>
                <w:szCs w:val="20"/>
              </w:rPr>
            </w:pPr>
            <w:r w:rsidDel="00000000" w:rsidR="00000000" w:rsidRPr="00000000">
              <w:rPr>
                <w:b w:val="0"/>
                <w:color w:val="000000"/>
                <w:sz w:val="20"/>
                <w:szCs w:val="20"/>
                <w:rtl w:val="0"/>
              </w:rPr>
              <w:t xml:space="preserve">PantallasAmigas. (2017). </w:t>
            </w:r>
          </w:p>
          <w:p w:rsidR="00000000" w:rsidDel="00000000" w:rsidP="00000000" w:rsidRDefault="00000000" w:rsidRPr="00000000" w14:paraId="000001FF">
            <w:pPr>
              <w:rPr>
                <w:b w:val="0"/>
                <w:color w:val="000000"/>
                <w:sz w:val="20"/>
                <w:szCs w:val="20"/>
              </w:rPr>
            </w:pPr>
            <w:r w:rsidDel="00000000" w:rsidR="00000000" w:rsidRPr="00000000">
              <w:rPr>
                <w:b w:val="0"/>
                <w:i w:val="1"/>
                <w:color w:val="000000"/>
                <w:sz w:val="20"/>
                <w:szCs w:val="20"/>
                <w:rtl w:val="0"/>
              </w:rPr>
              <w:t xml:space="preserve">10 formas de violencia de género digital</w:t>
            </w:r>
            <w:r w:rsidDel="00000000" w:rsidR="00000000" w:rsidRPr="00000000">
              <w:rPr>
                <w:b w:val="0"/>
                <w:color w:val="000000"/>
                <w:sz w:val="20"/>
                <w:szCs w:val="20"/>
                <w:rtl w:val="0"/>
              </w:rPr>
              <w:t xml:space="preserve"> [Video]. YouTube. </w:t>
            </w:r>
            <w:hyperlink r:id="rId78">
              <w:r w:rsidDel="00000000" w:rsidR="00000000" w:rsidRPr="00000000">
                <w:rPr>
                  <w:b w:val="0"/>
                  <w:color w:val="0000ff"/>
                  <w:sz w:val="20"/>
                  <w:szCs w:val="20"/>
                  <w:u w:val="single"/>
                  <w:rtl w:val="0"/>
                </w:rPr>
                <w:t xml:space="preserve">https://youtu.be/ub9rWnmiq_g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0">
            <w:pP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1">
            <w:pPr>
              <w:rPr>
                <w:b w:val="0"/>
                <w:color w:val="000000"/>
                <w:sz w:val="20"/>
                <w:szCs w:val="20"/>
              </w:rPr>
            </w:pPr>
            <w:hyperlink r:id="rId79">
              <w:r w:rsidDel="00000000" w:rsidR="00000000" w:rsidRPr="00000000">
                <w:rPr>
                  <w:b w:val="0"/>
                  <w:color w:val="000000"/>
                  <w:sz w:val="20"/>
                  <w:szCs w:val="20"/>
                  <w:u w:val="single"/>
                  <w:rtl w:val="0"/>
                </w:rPr>
                <w:t xml:space="preserve">https://youtu.be/ub9rWnmiq_g</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2">
            <w:pPr>
              <w:rPr>
                <w:b w:val="0"/>
                <w:color w:val="000000"/>
                <w:sz w:val="20"/>
                <w:szCs w:val="20"/>
              </w:rPr>
            </w:pPr>
            <w:r w:rsidDel="00000000" w:rsidR="00000000" w:rsidRPr="00000000">
              <w:rPr>
                <w:b w:val="0"/>
                <w:color w:val="000000"/>
                <w:sz w:val="20"/>
                <w:szCs w:val="20"/>
                <w:rtl w:val="0"/>
              </w:rPr>
              <w:t xml:space="preserve">1. Diferenciar la violencia intrafamiliar de la violencia de género</w:t>
            </w:r>
          </w:p>
        </w:tc>
        <w:tc>
          <w:tcPr>
            <w:tcMar>
              <w:top w:w="100.0" w:type="dxa"/>
              <w:left w:w="100.0" w:type="dxa"/>
              <w:bottom w:w="100.0" w:type="dxa"/>
              <w:right w:w="100.0" w:type="dxa"/>
            </w:tcMar>
          </w:tcPr>
          <w:p w:rsidR="00000000" w:rsidDel="00000000" w:rsidP="00000000" w:rsidRDefault="00000000" w:rsidRPr="00000000" w14:paraId="00000203">
            <w:pPr>
              <w:rPr>
                <w:b w:val="0"/>
                <w:color w:val="000000"/>
                <w:sz w:val="20"/>
                <w:szCs w:val="20"/>
              </w:rPr>
            </w:pPr>
            <w:r w:rsidDel="00000000" w:rsidR="00000000" w:rsidRPr="00000000">
              <w:rPr>
                <w:b w:val="0"/>
                <w:color w:val="000000"/>
                <w:sz w:val="20"/>
                <w:szCs w:val="20"/>
                <w:rtl w:val="0"/>
              </w:rPr>
              <w:t xml:space="preserve">Secretaría de las Mujeres. (2014). </w:t>
            </w:r>
            <w:r w:rsidDel="00000000" w:rsidR="00000000" w:rsidRPr="00000000">
              <w:rPr>
                <w:b w:val="0"/>
                <w:i w:val="1"/>
                <w:color w:val="000000"/>
                <w:sz w:val="20"/>
                <w:szCs w:val="20"/>
                <w:rtl w:val="0"/>
              </w:rPr>
              <w:t xml:space="preserve">Glosario de conceptos para la transversalización del enfoque de género</w:t>
            </w:r>
            <w:r w:rsidDel="00000000" w:rsidR="00000000" w:rsidRPr="00000000">
              <w:rPr>
                <w:b w:val="0"/>
                <w:color w:val="000000"/>
                <w:sz w:val="20"/>
                <w:szCs w:val="20"/>
                <w:rtl w:val="0"/>
              </w:rPr>
              <w:t xml:space="preserve">. Alcaldía de Medellín. </w:t>
            </w:r>
            <w:hyperlink r:id="rId80">
              <w:r w:rsidDel="00000000" w:rsidR="00000000" w:rsidRPr="00000000">
                <w:rPr>
                  <w:b w:val="0"/>
                  <w:color w:val="0000ff"/>
                  <w:sz w:val="20"/>
                  <w:szCs w:val="20"/>
                  <w:u w:val="single"/>
                  <w:rtl w:val="0"/>
                </w:rPr>
                <w:t xml:space="preserve">https://www.medellin.gov.co/sicgem_files/178e24ba-5bd6-4343-b159-3d873bf8d892.pdf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4">
            <w:pPr>
              <w:rPr>
                <w:b w:val="0"/>
                <w:color w:val="000000"/>
                <w:sz w:val="20"/>
                <w:szCs w:val="20"/>
              </w:rPr>
            </w:pPr>
            <w:r w:rsidDel="00000000" w:rsidR="00000000" w:rsidRPr="00000000">
              <w:rPr>
                <w:b w:val="0"/>
                <w:color w:val="000000"/>
                <w:sz w:val="20"/>
                <w:szCs w:val="20"/>
                <w:rtl w:val="0"/>
              </w:rPr>
              <w:t xml:space="preserve">Glosario</w:t>
            </w:r>
          </w:p>
        </w:tc>
        <w:tc>
          <w:tcPr>
            <w:tcMar>
              <w:top w:w="100.0" w:type="dxa"/>
              <w:left w:w="100.0" w:type="dxa"/>
              <w:bottom w:w="100.0" w:type="dxa"/>
              <w:right w:w="100.0" w:type="dxa"/>
            </w:tcMar>
          </w:tcPr>
          <w:p w:rsidR="00000000" w:rsidDel="00000000" w:rsidP="00000000" w:rsidRDefault="00000000" w:rsidRPr="00000000" w14:paraId="00000205">
            <w:pPr>
              <w:rPr>
                <w:b w:val="0"/>
                <w:color w:val="000000"/>
                <w:sz w:val="20"/>
                <w:szCs w:val="20"/>
              </w:rPr>
            </w:pPr>
            <w:hyperlink r:id="rId81">
              <w:r w:rsidDel="00000000" w:rsidR="00000000" w:rsidRPr="00000000">
                <w:rPr>
                  <w:b w:val="0"/>
                  <w:color w:val="0000ff"/>
                  <w:sz w:val="20"/>
                  <w:szCs w:val="20"/>
                  <w:u w:val="single"/>
                  <w:rtl w:val="0"/>
                </w:rPr>
                <w:t xml:space="preserve">https://www.medellin.gov.co/sicgem_files/178e24ba-5bd6-4343-b159-3d873bf8d892.pdf</w:t>
              </w:r>
            </w:hyperlink>
            <w:r w:rsidDel="00000000" w:rsidR="00000000" w:rsidRPr="00000000">
              <w:rPr>
                <w:rtl w:val="0"/>
              </w:rPr>
            </w:r>
          </w:p>
          <w:p w:rsidR="00000000" w:rsidDel="00000000" w:rsidP="00000000" w:rsidRDefault="00000000" w:rsidRPr="00000000" w14:paraId="00000206">
            <w:pPr>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7">
            <w:pPr>
              <w:rPr>
                <w:color w:val="000000"/>
                <w:sz w:val="20"/>
                <w:szCs w:val="20"/>
              </w:rPr>
            </w:pPr>
            <w:r w:rsidDel="00000000" w:rsidR="00000000" w:rsidRPr="00000000">
              <w:rPr>
                <w:b w:val="0"/>
                <w:color w:val="000000"/>
                <w:sz w:val="20"/>
                <w:szCs w:val="20"/>
                <w:rtl w:val="0"/>
              </w:rPr>
              <w:t xml:space="preserve">1. Diferenciar la violencia intrafamiliar de la violencia de género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8">
            <w:pPr>
              <w:rPr>
                <w:b w:val="0"/>
                <w:color w:val="000000"/>
                <w:sz w:val="20"/>
                <w:szCs w:val="20"/>
              </w:rPr>
            </w:pPr>
            <w:r w:rsidDel="00000000" w:rsidR="00000000" w:rsidRPr="00000000">
              <w:rPr>
                <w:b w:val="0"/>
                <w:color w:val="000000"/>
                <w:sz w:val="20"/>
                <w:szCs w:val="20"/>
                <w:rtl w:val="0"/>
              </w:rPr>
              <w:t xml:space="preserve">Ley 1959 de 2019. Por medio de la cual se modifican y adicionan artículos de la ley 599 de 2000 y la ley 906 de 2004 en relación con el delito de violencia intrafamiliar. Junio 20 de 2019.  </w:t>
            </w:r>
            <w:hyperlink r:id="rId82">
              <w:r w:rsidDel="00000000" w:rsidR="00000000" w:rsidRPr="00000000">
                <w:rPr>
                  <w:b w:val="0"/>
                  <w:color w:val="0000ff"/>
                  <w:sz w:val="20"/>
                  <w:szCs w:val="20"/>
                  <w:u w:val="single"/>
                  <w:rtl w:val="0"/>
                </w:rPr>
                <w:t xml:space="preserve">https://dapre.presidencia.gov.co/normativa/normativa/LEY%201959%20DEL%2020%20DE%20JUNIO%20DE%202019.pdf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rPr>
                <w:b w:val="0"/>
                <w:color w:val="000000"/>
                <w:sz w:val="20"/>
                <w:szCs w:val="20"/>
              </w:rPr>
            </w:pPr>
            <w:r w:rsidDel="00000000" w:rsidR="00000000" w:rsidRPr="00000000">
              <w:rPr>
                <w:b w:val="0"/>
                <w:color w:val="000000"/>
                <w:sz w:val="20"/>
                <w:szCs w:val="20"/>
                <w:rtl w:val="0"/>
              </w:rPr>
              <w:t xml:space="preserve">Normativa</w:t>
            </w:r>
          </w:p>
        </w:tc>
        <w:tc>
          <w:tcPr>
            <w:tcMar>
              <w:top w:w="100.0" w:type="dxa"/>
              <w:left w:w="100.0" w:type="dxa"/>
              <w:bottom w:w="100.0" w:type="dxa"/>
              <w:right w:w="100.0" w:type="dxa"/>
            </w:tcMar>
          </w:tcPr>
          <w:p w:rsidR="00000000" w:rsidDel="00000000" w:rsidP="00000000" w:rsidRDefault="00000000" w:rsidRPr="00000000" w14:paraId="0000020A">
            <w:pPr>
              <w:rPr>
                <w:b w:val="0"/>
                <w:color w:val="000000"/>
                <w:sz w:val="20"/>
                <w:szCs w:val="20"/>
              </w:rPr>
            </w:pPr>
            <w:hyperlink r:id="rId83">
              <w:r w:rsidDel="00000000" w:rsidR="00000000" w:rsidRPr="00000000">
                <w:rPr>
                  <w:b w:val="0"/>
                  <w:color w:val="0000ff"/>
                  <w:sz w:val="20"/>
                  <w:szCs w:val="20"/>
                  <w:u w:val="single"/>
                  <w:rtl w:val="0"/>
                </w:rPr>
                <w:t xml:space="preserve">https://dapre.presidencia.gov.co/normativa/normativa/LEY%201959%20DEL%2020%20DE%20JUNIO%20DE%202019.pdf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B">
            <w:pPr>
              <w:rPr>
                <w:b w:val="0"/>
                <w:color w:val="000000"/>
                <w:sz w:val="20"/>
                <w:szCs w:val="20"/>
              </w:rPr>
            </w:pPr>
            <w:r w:rsidDel="00000000" w:rsidR="00000000" w:rsidRPr="00000000">
              <w:rPr>
                <w:b w:val="0"/>
                <w:color w:val="000000"/>
                <w:sz w:val="20"/>
                <w:szCs w:val="20"/>
                <w:rtl w:val="0"/>
              </w:rPr>
              <w:t xml:space="preserve">2. Ruta de restablecimiento de derechos</w:t>
            </w:r>
          </w:p>
        </w:tc>
        <w:tc>
          <w:tcPr>
            <w:tcMar>
              <w:top w:w="100.0" w:type="dxa"/>
              <w:left w:w="100.0" w:type="dxa"/>
              <w:bottom w:w="100.0" w:type="dxa"/>
              <w:right w:w="100.0" w:type="dxa"/>
            </w:tcMar>
          </w:tcPr>
          <w:p w:rsidR="00000000" w:rsidDel="00000000" w:rsidP="00000000" w:rsidRDefault="00000000" w:rsidRPr="00000000" w14:paraId="0000020C">
            <w:pPr>
              <w:rPr>
                <w:b w:val="0"/>
                <w:color w:val="000000"/>
                <w:sz w:val="20"/>
                <w:szCs w:val="20"/>
              </w:rPr>
            </w:pPr>
            <w:r w:rsidDel="00000000" w:rsidR="00000000" w:rsidRPr="00000000">
              <w:rPr>
                <w:b w:val="0"/>
                <w:color w:val="000000"/>
                <w:sz w:val="20"/>
                <w:szCs w:val="20"/>
                <w:rtl w:val="0"/>
              </w:rPr>
              <w:t xml:space="preserve">Consejería Presidencial para los Derechos Humanos y Asuntos Internacionales. (2017). </w:t>
            </w:r>
            <w:r w:rsidDel="00000000" w:rsidR="00000000" w:rsidRPr="00000000">
              <w:rPr>
                <w:b w:val="0"/>
                <w:i w:val="1"/>
                <w:color w:val="000000"/>
                <w:sz w:val="20"/>
                <w:szCs w:val="20"/>
                <w:rtl w:val="0"/>
              </w:rPr>
              <w:t xml:space="preserve">Derechos humanos y violencias de género en el conflicto armado colombiano</w:t>
            </w:r>
            <w:r w:rsidDel="00000000" w:rsidR="00000000" w:rsidRPr="00000000">
              <w:rPr>
                <w:b w:val="0"/>
                <w:color w:val="000000"/>
                <w:sz w:val="20"/>
                <w:szCs w:val="20"/>
                <w:rtl w:val="0"/>
              </w:rPr>
              <w:t xml:space="preserve">. </w:t>
            </w:r>
            <w:hyperlink r:id="rId84">
              <w:r w:rsidDel="00000000" w:rsidR="00000000" w:rsidRPr="00000000">
                <w:rPr>
                  <w:b w:val="0"/>
                  <w:color w:val="0000ff"/>
                  <w:sz w:val="20"/>
                  <w:szCs w:val="20"/>
                  <w:u w:val="single"/>
                  <w:rtl w:val="0"/>
                </w:rPr>
                <w:t xml:space="preserve">http://www.derechoshumanos.gov.co/observatorio/publicaciones/Documents/2017/170213-violencia%20genero-web.pdf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D">
            <w:pPr>
              <w:rPr>
                <w:b w:val="0"/>
                <w:color w:val="000000"/>
                <w:sz w:val="20"/>
                <w:szCs w:val="20"/>
              </w:rPr>
            </w:pPr>
            <w:r w:rsidDel="00000000" w:rsidR="00000000" w:rsidRPr="00000000">
              <w:rPr>
                <w:b w:val="0"/>
                <w:color w:val="00000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20E">
            <w:pPr>
              <w:rPr>
                <w:b w:val="0"/>
                <w:color w:val="000000"/>
                <w:sz w:val="20"/>
                <w:szCs w:val="20"/>
              </w:rPr>
            </w:pPr>
            <w:hyperlink r:id="rId85">
              <w:r w:rsidDel="00000000" w:rsidR="00000000" w:rsidRPr="00000000">
                <w:rPr>
                  <w:b w:val="0"/>
                  <w:color w:val="0000ff"/>
                  <w:sz w:val="20"/>
                  <w:szCs w:val="20"/>
                  <w:u w:val="single"/>
                  <w:rtl w:val="0"/>
                </w:rPr>
                <w:t xml:space="preserve">http://www.derechoshumanos.gov.co/observatorio/publicaciones/Documents/2017/170213-violencia%20genero-web.pdf</w:t>
              </w:r>
            </w:hyperlink>
            <w:r w:rsidDel="00000000" w:rsidR="00000000" w:rsidRPr="00000000">
              <w:rPr>
                <w:rtl w:val="0"/>
              </w:rPr>
            </w:r>
          </w:p>
          <w:p w:rsidR="00000000" w:rsidDel="00000000" w:rsidP="00000000" w:rsidRDefault="00000000" w:rsidRPr="00000000" w14:paraId="0000020F">
            <w:pPr>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0">
            <w:pPr>
              <w:rPr>
                <w:b w:val="0"/>
                <w:color w:val="000000"/>
                <w:sz w:val="20"/>
                <w:szCs w:val="20"/>
              </w:rPr>
            </w:pPr>
            <w:r w:rsidDel="00000000" w:rsidR="00000000" w:rsidRPr="00000000">
              <w:rPr>
                <w:b w:val="0"/>
                <w:color w:val="000000"/>
                <w:sz w:val="20"/>
                <w:szCs w:val="20"/>
                <w:rtl w:val="0"/>
              </w:rPr>
              <w:t xml:space="preserve">2.1 Denuncia</w:t>
            </w:r>
          </w:p>
        </w:tc>
        <w:tc>
          <w:tcPr>
            <w:tcMar>
              <w:top w:w="100.0" w:type="dxa"/>
              <w:left w:w="100.0" w:type="dxa"/>
              <w:bottom w:w="100.0" w:type="dxa"/>
              <w:right w:w="100.0" w:type="dxa"/>
            </w:tcMar>
          </w:tcPr>
          <w:p w:rsidR="00000000" w:rsidDel="00000000" w:rsidP="00000000" w:rsidRDefault="00000000" w:rsidRPr="00000000" w14:paraId="00000211">
            <w:pPr>
              <w:rPr>
                <w:b w:val="0"/>
                <w:color w:val="000000"/>
                <w:sz w:val="20"/>
                <w:szCs w:val="20"/>
              </w:rPr>
            </w:pPr>
            <w:r w:rsidDel="00000000" w:rsidR="00000000" w:rsidRPr="00000000">
              <w:rPr>
                <w:b w:val="0"/>
                <w:color w:val="000000"/>
                <w:sz w:val="20"/>
                <w:szCs w:val="20"/>
                <w:rtl w:val="0"/>
              </w:rPr>
              <w:t xml:space="preserve">Noticias Caracol. (2018). </w:t>
            </w:r>
            <w:r w:rsidDel="00000000" w:rsidR="00000000" w:rsidRPr="00000000">
              <w:rPr>
                <w:b w:val="0"/>
                <w:i w:val="1"/>
                <w:color w:val="000000"/>
                <w:sz w:val="20"/>
                <w:szCs w:val="20"/>
                <w:rtl w:val="0"/>
              </w:rPr>
              <w:t xml:space="preserve">Colombia y su lucha para frenar la violencia contra la mujer</w:t>
            </w:r>
            <w:r w:rsidDel="00000000" w:rsidR="00000000" w:rsidRPr="00000000">
              <w:rPr>
                <w:b w:val="0"/>
                <w:color w:val="000000"/>
                <w:sz w:val="20"/>
                <w:szCs w:val="20"/>
                <w:rtl w:val="0"/>
              </w:rPr>
              <w:t xml:space="preserve"> [Video]. YouTube. </w:t>
            </w:r>
            <w:hyperlink r:id="rId86">
              <w:r w:rsidDel="00000000" w:rsidR="00000000" w:rsidRPr="00000000">
                <w:rPr>
                  <w:b w:val="0"/>
                  <w:color w:val="0000ff"/>
                  <w:sz w:val="20"/>
                  <w:szCs w:val="20"/>
                  <w:u w:val="single"/>
                  <w:rtl w:val="0"/>
                </w:rPr>
                <w:t xml:space="preserve">https://youtu.be/9LB_Gmk0yk4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13">
            <w:pPr>
              <w:spacing w:line="276" w:lineRule="auto"/>
              <w:rPr>
                <w:b w:val="0"/>
                <w:color w:val="000000"/>
                <w:sz w:val="20"/>
                <w:szCs w:val="20"/>
              </w:rPr>
            </w:pPr>
            <w:r w:rsidDel="00000000" w:rsidR="00000000" w:rsidRPr="00000000">
              <w:rPr>
                <w:b w:val="0"/>
                <w:color w:val="000000"/>
                <w:sz w:val="20"/>
                <w:szCs w:val="20"/>
                <w:rtl w:val="0"/>
              </w:rPr>
              <w:t xml:space="preserve">Video </w:t>
            </w:r>
          </w:p>
          <w:p w:rsidR="00000000" w:rsidDel="00000000" w:rsidP="00000000" w:rsidRDefault="00000000" w:rsidRPr="00000000" w14:paraId="00000214">
            <w:pPr>
              <w:jc w:val="center"/>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16">
            <w:pPr>
              <w:rPr>
                <w:b w:val="0"/>
                <w:color w:val="000000"/>
                <w:sz w:val="20"/>
                <w:szCs w:val="20"/>
                <w:u w:val="single"/>
              </w:rPr>
            </w:pPr>
            <w:hyperlink r:id="rId87">
              <w:r w:rsidDel="00000000" w:rsidR="00000000" w:rsidRPr="00000000">
                <w:rPr>
                  <w:b w:val="0"/>
                  <w:color w:val="000000"/>
                  <w:sz w:val="20"/>
                  <w:szCs w:val="20"/>
                  <w:u w:val="single"/>
                  <w:rtl w:val="0"/>
                </w:rPr>
                <w:t xml:space="preserve">https://youtu.be/9LB_Gmk0yk4</w:t>
              </w:r>
            </w:hyperlink>
            <w:r w:rsidDel="00000000" w:rsidR="00000000" w:rsidRPr="00000000">
              <w:rPr>
                <w:rtl w:val="0"/>
              </w:rPr>
            </w:r>
          </w:p>
          <w:p w:rsidR="00000000" w:rsidDel="00000000" w:rsidP="00000000" w:rsidRDefault="00000000" w:rsidRPr="00000000" w14:paraId="00000217">
            <w:pPr>
              <w:rPr>
                <w:b w:val="0"/>
                <w:color w:val="000000"/>
                <w:sz w:val="20"/>
                <w:szCs w:val="20"/>
              </w:rPr>
            </w:pPr>
            <w:r w:rsidDel="00000000" w:rsidR="00000000" w:rsidRPr="00000000">
              <w:rPr>
                <w:rtl w:val="0"/>
              </w:rPr>
            </w:r>
          </w:p>
          <w:p w:rsidR="00000000" w:rsidDel="00000000" w:rsidP="00000000" w:rsidRDefault="00000000" w:rsidRPr="00000000" w14:paraId="00000218">
            <w:pPr>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9">
            <w:pPr>
              <w:rPr>
                <w:b w:val="0"/>
                <w:color w:val="000000"/>
                <w:sz w:val="20"/>
                <w:szCs w:val="20"/>
              </w:rPr>
            </w:pPr>
            <w:r w:rsidDel="00000000" w:rsidR="00000000" w:rsidRPr="00000000">
              <w:rPr>
                <w:b w:val="0"/>
                <w:color w:val="000000"/>
                <w:sz w:val="20"/>
                <w:szCs w:val="20"/>
                <w:rtl w:val="0"/>
              </w:rPr>
              <w:t xml:space="preserve">2.2 Referentes institucionales</w:t>
            </w:r>
          </w:p>
        </w:tc>
        <w:tc>
          <w:tcPr>
            <w:tcMar>
              <w:top w:w="100.0" w:type="dxa"/>
              <w:left w:w="100.0" w:type="dxa"/>
              <w:bottom w:w="100.0" w:type="dxa"/>
              <w:right w:w="100.0" w:type="dxa"/>
            </w:tcMar>
          </w:tcPr>
          <w:p w:rsidR="00000000" w:rsidDel="00000000" w:rsidP="00000000" w:rsidRDefault="00000000" w:rsidRPr="00000000" w14:paraId="0000021A">
            <w:pPr>
              <w:rPr>
                <w:b w:val="0"/>
                <w:sz w:val="20"/>
                <w:szCs w:val="20"/>
              </w:rPr>
            </w:pPr>
            <w:r w:rsidDel="00000000" w:rsidR="00000000" w:rsidRPr="00000000">
              <w:rPr>
                <w:b w:val="0"/>
                <w:sz w:val="20"/>
                <w:szCs w:val="20"/>
                <w:rtl w:val="0"/>
              </w:rPr>
              <w:t xml:space="preserve">Sistema Integrado de Gestión de la Presidencia de la República [SIGEPRE]. (2020). </w:t>
            </w:r>
            <w:r w:rsidDel="00000000" w:rsidR="00000000" w:rsidRPr="00000000">
              <w:rPr>
                <w:b w:val="0"/>
                <w:i w:val="1"/>
                <w:sz w:val="20"/>
                <w:szCs w:val="20"/>
                <w:rtl w:val="0"/>
              </w:rPr>
              <w:t xml:space="preserve">Guía de Protocolo para la atención de la Línea 155</w:t>
            </w:r>
            <w:r w:rsidDel="00000000" w:rsidR="00000000" w:rsidRPr="00000000">
              <w:rPr>
                <w:b w:val="0"/>
                <w:sz w:val="20"/>
                <w:szCs w:val="20"/>
                <w:rtl w:val="0"/>
              </w:rPr>
              <w:t xml:space="preserve">. Presidencia de la República.  </w:t>
            </w:r>
            <w:hyperlink r:id="rId88">
              <w:r w:rsidDel="00000000" w:rsidR="00000000" w:rsidRPr="00000000">
                <w:rPr>
                  <w:b w:val="0"/>
                  <w:color w:val="0000ff"/>
                  <w:sz w:val="20"/>
                  <w:szCs w:val="20"/>
                  <w:u w:val="single"/>
                  <w:rtl w:val="0"/>
                </w:rPr>
                <w:t xml:space="preserve">https://dapre.presidencia.gov.co/dapre/DocumentosSIGEPRE/G-AE-06-Gu%C3%ADa-Protocolo-atenci%C3%B3n-L%C3%ADnea%20155.pdf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B">
            <w:pPr>
              <w:rPr>
                <w:b w:val="0"/>
                <w:color w:val="000000"/>
                <w:sz w:val="20"/>
                <w:szCs w:val="20"/>
              </w:rPr>
            </w:pPr>
            <w:r w:rsidDel="00000000" w:rsidR="00000000" w:rsidRPr="00000000">
              <w:rPr>
                <w:b w:val="0"/>
                <w:color w:val="00000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21C">
            <w:pPr>
              <w:rPr>
                <w:b w:val="0"/>
                <w:sz w:val="20"/>
                <w:szCs w:val="20"/>
              </w:rPr>
            </w:pPr>
            <w:hyperlink r:id="rId89">
              <w:r w:rsidDel="00000000" w:rsidR="00000000" w:rsidRPr="00000000">
                <w:rPr>
                  <w:b w:val="0"/>
                  <w:color w:val="0000ff"/>
                  <w:sz w:val="20"/>
                  <w:szCs w:val="20"/>
                  <w:u w:val="single"/>
                  <w:rtl w:val="0"/>
                </w:rPr>
                <w:t xml:space="preserve">https://dapre.presidencia.gov.co/dapre/DocumentosSIGEPRE/G-AE-06-Gu%C3%ADa-Protocolo-atenci%C3%B3n-L%C3%ADnea%20155.pdf</w:t>
              </w:r>
            </w:hyperlink>
            <w:r w:rsidDel="00000000" w:rsidR="00000000" w:rsidRPr="00000000">
              <w:rPr>
                <w:rtl w:val="0"/>
              </w:rPr>
            </w:r>
          </w:p>
          <w:p w:rsidR="00000000" w:rsidDel="00000000" w:rsidP="00000000" w:rsidRDefault="00000000" w:rsidRPr="00000000" w14:paraId="0000021D">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E">
            <w:pPr>
              <w:rPr>
                <w:color w:val="000000"/>
                <w:sz w:val="20"/>
                <w:szCs w:val="20"/>
              </w:rPr>
            </w:pPr>
            <w:r w:rsidDel="00000000" w:rsidR="00000000" w:rsidRPr="00000000">
              <w:rPr>
                <w:b w:val="0"/>
                <w:color w:val="000000"/>
                <w:sz w:val="20"/>
                <w:szCs w:val="20"/>
                <w:rtl w:val="0"/>
              </w:rPr>
              <w:t xml:space="preserve">2.2 Referentes institucionales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F">
            <w:pPr>
              <w:rPr>
                <w:b w:val="0"/>
                <w:sz w:val="20"/>
                <w:szCs w:val="20"/>
              </w:rPr>
            </w:pPr>
            <w:r w:rsidDel="00000000" w:rsidR="00000000" w:rsidRPr="00000000">
              <w:rPr>
                <w:b w:val="0"/>
                <w:sz w:val="20"/>
                <w:szCs w:val="20"/>
                <w:rtl w:val="0"/>
              </w:rPr>
              <w:t xml:space="preserve">Ministerio de Justicia y del Derecho [Minjusticia]. (s. f.). </w:t>
            </w:r>
            <w:r w:rsidDel="00000000" w:rsidR="00000000" w:rsidRPr="00000000">
              <w:rPr>
                <w:b w:val="0"/>
                <w:i w:val="1"/>
                <w:sz w:val="20"/>
                <w:szCs w:val="20"/>
                <w:rtl w:val="0"/>
              </w:rPr>
              <w:t xml:space="preserve">Guía Pedagógica para Comisarías de Familia sobre el procedimiento para el abordaje de la violencia intrafamiliar con enfoque de género</w:t>
            </w:r>
            <w:r w:rsidDel="00000000" w:rsidR="00000000" w:rsidRPr="00000000">
              <w:rPr>
                <w:b w:val="0"/>
                <w:sz w:val="20"/>
                <w:szCs w:val="20"/>
                <w:rtl w:val="0"/>
              </w:rPr>
              <w:t xml:space="preserve">. </w:t>
            </w:r>
            <w:hyperlink r:id="rId90">
              <w:r w:rsidDel="00000000" w:rsidR="00000000" w:rsidRPr="00000000">
                <w:rPr>
                  <w:b w:val="0"/>
                  <w:color w:val="0000ff"/>
                  <w:sz w:val="20"/>
                  <w:szCs w:val="20"/>
                  <w:u w:val="single"/>
                  <w:rtl w:val="0"/>
                </w:rPr>
                <w:t xml:space="preserve">https://www.floridablanca.gov.co/Transparencia/BancoDocumentos/Gu%C3%ADa%20Pedag%C3%B3gica%20para%20Comisar%C3%ADas%20de%20Familia.pdf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0">
            <w:pPr>
              <w:rPr>
                <w:b w:val="0"/>
                <w:color w:val="000000"/>
                <w:sz w:val="20"/>
                <w:szCs w:val="20"/>
              </w:rPr>
            </w:pPr>
            <w:r w:rsidDel="00000000" w:rsidR="00000000" w:rsidRPr="00000000">
              <w:rPr>
                <w:b w:val="0"/>
                <w:color w:val="000000"/>
                <w:sz w:val="20"/>
                <w:szCs w:val="20"/>
                <w:rtl w:val="0"/>
              </w:rPr>
              <w:t xml:space="preserve">Guía</w:t>
            </w:r>
          </w:p>
        </w:tc>
        <w:tc>
          <w:tcPr>
            <w:tcMar>
              <w:top w:w="100.0" w:type="dxa"/>
              <w:left w:w="100.0" w:type="dxa"/>
              <w:bottom w:w="100.0" w:type="dxa"/>
              <w:right w:w="100.0" w:type="dxa"/>
            </w:tcMar>
          </w:tcPr>
          <w:p w:rsidR="00000000" w:rsidDel="00000000" w:rsidP="00000000" w:rsidRDefault="00000000" w:rsidRPr="00000000" w14:paraId="00000221">
            <w:pPr>
              <w:rPr>
                <w:b w:val="0"/>
                <w:sz w:val="20"/>
                <w:szCs w:val="20"/>
              </w:rPr>
            </w:pPr>
            <w:hyperlink r:id="rId91">
              <w:r w:rsidDel="00000000" w:rsidR="00000000" w:rsidRPr="00000000">
                <w:rPr>
                  <w:b w:val="0"/>
                  <w:color w:val="0000ff"/>
                  <w:sz w:val="20"/>
                  <w:szCs w:val="20"/>
                  <w:u w:val="single"/>
                  <w:rtl w:val="0"/>
                </w:rPr>
                <w:t xml:space="preserve">https://www.floridablanca.gov.co/Transparencia/BancoDocumentos/Gu%C3%ADa%20Pedag%C3%B3gica%20para%20Comisar%C3%ADas%20de%20Familia.pdf</w:t>
              </w:r>
            </w:hyperlink>
            <w:r w:rsidDel="00000000" w:rsidR="00000000" w:rsidRPr="00000000">
              <w:rPr>
                <w:rtl w:val="0"/>
              </w:rPr>
            </w:r>
          </w:p>
          <w:p w:rsidR="00000000" w:rsidDel="00000000" w:rsidP="00000000" w:rsidRDefault="00000000" w:rsidRPr="00000000" w14:paraId="00000222">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3">
            <w:pPr>
              <w:rPr>
                <w:b w:val="0"/>
                <w:color w:val="000000"/>
                <w:sz w:val="20"/>
                <w:szCs w:val="20"/>
              </w:rPr>
            </w:pPr>
            <w:r w:rsidDel="00000000" w:rsidR="00000000" w:rsidRPr="00000000">
              <w:rPr>
                <w:b w:val="0"/>
                <w:color w:val="000000"/>
                <w:sz w:val="20"/>
                <w:szCs w:val="20"/>
                <w:rtl w:val="0"/>
              </w:rPr>
              <w:t xml:space="preserve">3.1 Derechos de las víctimas de violencia sexual</w:t>
            </w:r>
          </w:p>
        </w:tc>
        <w:tc>
          <w:tcPr>
            <w:tcMar>
              <w:top w:w="100.0" w:type="dxa"/>
              <w:left w:w="100.0" w:type="dxa"/>
              <w:bottom w:w="100.0" w:type="dxa"/>
              <w:right w:w="100.0" w:type="dxa"/>
            </w:tcMar>
          </w:tcPr>
          <w:p w:rsidR="00000000" w:rsidDel="00000000" w:rsidP="00000000" w:rsidRDefault="00000000" w:rsidRPr="00000000" w14:paraId="00000224">
            <w:pPr>
              <w:rPr>
                <w:b w:val="0"/>
                <w:sz w:val="20"/>
                <w:szCs w:val="20"/>
              </w:rPr>
            </w:pPr>
            <w:r w:rsidDel="00000000" w:rsidR="00000000" w:rsidRPr="00000000">
              <w:rPr>
                <w:b w:val="0"/>
                <w:sz w:val="20"/>
                <w:szCs w:val="20"/>
                <w:rtl w:val="0"/>
              </w:rPr>
              <w:t xml:space="preserve">Ley 1257 de 2008. Por la cual se dictan normas de sensibilización, prevención y sanción de formas de violencia y discriminación contra las mujeres, se reforman los códigos penales, de procedimiento penal, la ley294 de 1996 y se dictan otras disposiciones. Diciembre 4 de 2008. DO. Nº. 47.193. </w:t>
            </w:r>
            <w:hyperlink r:id="rId92">
              <w:r w:rsidDel="00000000" w:rsidR="00000000" w:rsidRPr="00000000">
                <w:rPr>
                  <w:b w:val="0"/>
                  <w:color w:val="0000ff"/>
                  <w:sz w:val="20"/>
                  <w:szCs w:val="20"/>
                  <w:u w:val="single"/>
                  <w:rtl w:val="0"/>
                </w:rPr>
                <w:t xml:space="preserve">https://www.funcionpublica.gov.co/eva/gestornormativo/norma.php?i=34054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5">
            <w:pPr>
              <w:rPr>
                <w:b w:val="0"/>
                <w:color w:val="000000"/>
                <w:sz w:val="20"/>
                <w:szCs w:val="20"/>
              </w:rPr>
            </w:pPr>
            <w:r w:rsidDel="00000000" w:rsidR="00000000" w:rsidRPr="00000000">
              <w:rPr>
                <w:b w:val="0"/>
                <w:color w:val="000000"/>
                <w:sz w:val="20"/>
                <w:szCs w:val="20"/>
                <w:rtl w:val="0"/>
              </w:rPr>
              <w:t xml:space="preserve">Normativa</w:t>
            </w:r>
          </w:p>
        </w:tc>
        <w:tc>
          <w:tcPr>
            <w:tcMar>
              <w:top w:w="100.0" w:type="dxa"/>
              <w:left w:w="100.0" w:type="dxa"/>
              <w:bottom w:w="100.0" w:type="dxa"/>
              <w:right w:w="100.0" w:type="dxa"/>
            </w:tcMar>
          </w:tcPr>
          <w:p w:rsidR="00000000" w:rsidDel="00000000" w:rsidP="00000000" w:rsidRDefault="00000000" w:rsidRPr="00000000" w14:paraId="00000226">
            <w:pPr>
              <w:rPr>
                <w:b w:val="0"/>
                <w:sz w:val="20"/>
                <w:szCs w:val="20"/>
              </w:rPr>
            </w:pPr>
            <w:hyperlink r:id="rId93">
              <w:r w:rsidDel="00000000" w:rsidR="00000000" w:rsidRPr="00000000">
                <w:rPr>
                  <w:b w:val="0"/>
                  <w:color w:val="0000ff"/>
                  <w:sz w:val="20"/>
                  <w:szCs w:val="20"/>
                  <w:u w:val="single"/>
                  <w:rtl w:val="0"/>
                </w:rPr>
                <w:t xml:space="preserve">https://www.funcionpublica.gov.co/eva/gestornormativo/norma.php?i=34054#:~:text=La%20presente%20ley%20tiene%20por,a%20los%20procedimientos%20administrativos%20y</w:t>
              </w:r>
            </w:hyperlink>
            <w:r w:rsidDel="00000000" w:rsidR="00000000" w:rsidRPr="00000000">
              <w:rPr>
                <w:rtl w:val="0"/>
              </w:rPr>
            </w:r>
          </w:p>
          <w:p w:rsidR="00000000" w:rsidDel="00000000" w:rsidP="00000000" w:rsidRDefault="00000000" w:rsidRPr="00000000" w14:paraId="00000227">
            <w:pPr>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8">
            <w:pPr>
              <w:spacing w:line="276" w:lineRule="auto"/>
              <w:rPr>
                <w:b w:val="0"/>
                <w:color w:val="000000"/>
                <w:sz w:val="20"/>
                <w:szCs w:val="20"/>
              </w:rPr>
            </w:pPr>
            <w:r w:rsidDel="00000000" w:rsidR="00000000" w:rsidRPr="00000000">
              <w:rPr>
                <w:b w:val="0"/>
                <w:color w:val="000000"/>
                <w:sz w:val="20"/>
                <w:szCs w:val="20"/>
                <w:rtl w:val="0"/>
              </w:rPr>
              <w:t xml:space="preserve">5.  Concepto de prevención</w:t>
            </w:r>
          </w:p>
        </w:tc>
        <w:tc>
          <w:tcPr>
            <w:tcMar>
              <w:top w:w="100.0" w:type="dxa"/>
              <w:left w:w="100.0" w:type="dxa"/>
              <w:bottom w:w="100.0" w:type="dxa"/>
              <w:right w:w="100.0" w:type="dxa"/>
            </w:tcMar>
          </w:tcPr>
          <w:p w:rsidR="00000000" w:rsidDel="00000000" w:rsidP="00000000" w:rsidRDefault="00000000" w:rsidRPr="00000000" w14:paraId="00000229">
            <w:pPr>
              <w:spacing w:line="276" w:lineRule="auto"/>
              <w:rPr>
                <w:b w:val="0"/>
                <w:color w:val="000000"/>
                <w:sz w:val="20"/>
                <w:szCs w:val="20"/>
              </w:rPr>
            </w:pPr>
            <w:r w:rsidDel="00000000" w:rsidR="00000000" w:rsidRPr="00000000">
              <w:rPr>
                <w:b w:val="0"/>
                <w:color w:val="000000"/>
                <w:sz w:val="20"/>
                <w:szCs w:val="20"/>
                <w:rtl w:val="0"/>
              </w:rPr>
              <w:t xml:space="preserve">Dirección de Promoción y Prevención. (2010). </w:t>
            </w:r>
            <w:r w:rsidDel="00000000" w:rsidR="00000000" w:rsidRPr="00000000">
              <w:rPr>
                <w:b w:val="0"/>
                <w:i w:val="1"/>
                <w:color w:val="000000"/>
                <w:sz w:val="20"/>
                <w:szCs w:val="20"/>
                <w:rtl w:val="0"/>
              </w:rPr>
              <w:t xml:space="preserve">Lineamientos para operar programas preventivos</w:t>
            </w:r>
            <w:r w:rsidDel="00000000" w:rsidR="00000000" w:rsidRPr="00000000">
              <w:rPr>
                <w:b w:val="0"/>
                <w:color w:val="000000"/>
                <w:sz w:val="20"/>
                <w:szCs w:val="20"/>
                <w:rtl w:val="0"/>
              </w:rPr>
              <w:t xml:space="preserve">. Ministerio de Salud y Protección Social. </w:t>
            </w:r>
            <w:hyperlink r:id="rId94">
              <w:r w:rsidDel="00000000" w:rsidR="00000000" w:rsidRPr="00000000">
                <w:rPr>
                  <w:b w:val="0"/>
                  <w:color w:val="0000ff"/>
                  <w:sz w:val="20"/>
                  <w:szCs w:val="20"/>
                  <w:u w:val="single"/>
                  <w:rtl w:val="0"/>
                </w:rPr>
                <w:t xml:space="preserve">https://www.minsalud.gov.co/sites/rid/Lists/BibliotecaDigital/RIDE/VS/PP/ENT/lineamientos-programas-preventivos.pdf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A">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B">
            <w:pPr>
              <w:spacing w:line="276" w:lineRule="auto"/>
              <w:rPr>
                <w:b w:val="0"/>
                <w:color w:val="000000"/>
                <w:sz w:val="20"/>
                <w:szCs w:val="20"/>
              </w:rPr>
            </w:pPr>
            <w:hyperlink r:id="rId95">
              <w:r w:rsidDel="00000000" w:rsidR="00000000" w:rsidRPr="00000000">
                <w:rPr>
                  <w:b w:val="0"/>
                  <w:color w:val="0000ff"/>
                  <w:sz w:val="20"/>
                  <w:szCs w:val="20"/>
                  <w:u w:val="single"/>
                  <w:rtl w:val="0"/>
                </w:rPr>
                <w:t xml:space="preserve">https://www.minsalud.gov.co/sites/rid/Lists/BibliotecaDigital/RIDE/VS/PP/ENT/lineamientos-programas-preventivos.pdf</w:t>
              </w:r>
            </w:hyperlink>
            <w:r w:rsidDel="00000000" w:rsidR="00000000" w:rsidRPr="00000000">
              <w:rPr>
                <w:rtl w:val="0"/>
              </w:rPr>
            </w:r>
          </w:p>
          <w:p w:rsidR="00000000" w:rsidDel="00000000" w:rsidP="00000000" w:rsidRDefault="00000000" w:rsidRPr="00000000" w14:paraId="0000022C">
            <w:pPr>
              <w:spacing w:line="276" w:lineRule="auto"/>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D">
            <w:pPr>
              <w:rPr>
                <w:b w:val="0"/>
                <w:color w:val="000000"/>
                <w:sz w:val="20"/>
                <w:szCs w:val="20"/>
              </w:rPr>
            </w:pPr>
            <w:r w:rsidDel="00000000" w:rsidR="00000000" w:rsidRPr="00000000">
              <w:rPr>
                <w:b w:val="0"/>
                <w:color w:val="000000"/>
                <w:sz w:val="20"/>
                <w:szCs w:val="20"/>
                <w:rtl w:val="0"/>
              </w:rPr>
              <w:t xml:space="preserve">5.  Concepto de prevención</w:t>
            </w:r>
          </w:p>
        </w:tc>
        <w:tc>
          <w:tcPr>
            <w:tcMar>
              <w:top w:w="100.0" w:type="dxa"/>
              <w:left w:w="100.0" w:type="dxa"/>
              <w:bottom w:w="100.0" w:type="dxa"/>
              <w:right w:w="100.0" w:type="dxa"/>
            </w:tcMar>
          </w:tcPr>
          <w:p w:rsidR="00000000" w:rsidDel="00000000" w:rsidP="00000000" w:rsidRDefault="00000000" w:rsidRPr="00000000" w14:paraId="0000022E">
            <w:pPr>
              <w:spacing w:line="276" w:lineRule="auto"/>
              <w:rPr>
                <w:b w:val="0"/>
                <w:color w:val="000000"/>
                <w:sz w:val="20"/>
                <w:szCs w:val="20"/>
              </w:rPr>
            </w:pPr>
            <w:r w:rsidDel="00000000" w:rsidR="00000000" w:rsidRPr="00000000">
              <w:rPr>
                <w:b w:val="0"/>
                <w:color w:val="000000"/>
                <w:sz w:val="20"/>
                <w:szCs w:val="20"/>
                <w:rtl w:val="0"/>
              </w:rPr>
              <w:t xml:space="preserve">Consejo Noruego para Refugiados. (2018). </w:t>
            </w:r>
            <w:r w:rsidDel="00000000" w:rsidR="00000000" w:rsidRPr="00000000">
              <w:rPr>
                <w:b w:val="0"/>
                <w:i w:val="1"/>
                <w:color w:val="000000"/>
                <w:sz w:val="20"/>
                <w:szCs w:val="20"/>
                <w:rtl w:val="0"/>
              </w:rPr>
              <w:t xml:space="preserve">Prevención de Violencia Basada en Género</w:t>
            </w:r>
            <w:r w:rsidDel="00000000" w:rsidR="00000000" w:rsidRPr="00000000">
              <w:rPr>
                <w:b w:val="0"/>
                <w:color w:val="000000"/>
                <w:sz w:val="20"/>
                <w:szCs w:val="20"/>
                <w:rtl w:val="0"/>
              </w:rPr>
              <w:t xml:space="preserve"> [Video]. YouTube. </w:t>
            </w:r>
            <w:hyperlink r:id="rId96">
              <w:r w:rsidDel="00000000" w:rsidR="00000000" w:rsidRPr="00000000">
                <w:rPr>
                  <w:b w:val="0"/>
                  <w:color w:val="0000ff"/>
                  <w:sz w:val="20"/>
                  <w:szCs w:val="20"/>
                  <w:u w:val="single"/>
                  <w:rtl w:val="0"/>
                </w:rPr>
                <w:t xml:space="preserve">https://youtu.be/Moz4tszhujU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F">
            <w:pPr>
              <w:jc w:val="center"/>
              <w:rPr>
                <w:b w:val="0"/>
                <w:color w:val="000000"/>
                <w:sz w:val="20"/>
                <w:szCs w:val="20"/>
              </w:rPr>
            </w:pPr>
            <w:r w:rsidDel="00000000" w:rsidR="00000000" w:rsidRPr="00000000">
              <w:rPr>
                <w:b w:val="0"/>
                <w:color w:val="00000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30">
            <w:pPr>
              <w:spacing w:line="276" w:lineRule="auto"/>
              <w:rPr>
                <w:b w:val="0"/>
                <w:color w:val="000000"/>
                <w:sz w:val="20"/>
                <w:szCs w:val="20"/>
              </w:rPr>
            </w:pPr>
            <w:hyperlink r:id="rId97">
              <w:r w:rsidDel="00000000" w:rsidR="00000000" w:rsidRPr="00000000">
                <w:rPr>
                  <w:b w:val="0"/>
                  <w:color w:val="000000"/>
                  <w:sz w:val="20"/>
                  <w:szCs w:val="20"/>
                  <w:u w:val="single"/>
                  <w:rtl w:val="0"/>
                </w:rPr>
                <w:t xml:space="preserve">https://youtu.be/Moz4tszhujU</w:t>
              </w:r>
            </w:hyperlink>
            <w:r w:rsidDel="00000000" w:rsidR="00000000" w:rsidRPr="00000000">
              <w:rPr>
                <w:rtl w:val="0"/>
              </w:rPr>
            </w:r>
          </w:p>
          <w:p w:rsidR="00000000" w:rsidDel="00000000" w:rsidP="00000000" w:rsidRDefault="00000000" w:rsidRPr="00000000" w14:paraId="00000231">
            <w:pPr>
              <w:rPr>
                <w:b w:val="0"/>
                <w:color w:val="000000"/>
                <w:sz w:val="20"/>
                <w:szCs w:val="20"/>
              </w:rPr>
            </w:pPr>
            <w:r w:rsidDel="00000000" w:rsidR="00000000" w:rsidRPr="00000000">
              <w:rPr>
                <w:rtl w:val="0"/>
              </w:rPr>
            </w:r>
          </w:p>
        </w:tc>
      </w:tr>
    </w:tbl>
    <w:p w:rsidR="00000000" w:rsidDel="00000000" w:rsidP="00000000" w:rsidRDefault="00000000" w:rsidRPr="00000000" w14:paraId="00000232">
      <w:pPr>
        <w:rPr>
          <w:color w:val="000000"/>
          <w:sz w:val="20"/>
          <w:szCs w:val="20"/>
        </w:rPr>
      </w:pPr>
      <w:r w:rsidDel="00000000" w:rsidR="00000000" w:rsidRPr="00000000">
        <w:rPr>
          <w:rtl w:val="0"/>
        </w:rPr>
      </w:r>
    </w:p>
    <w:p w:rsidR="00000000" w:rsidDel="00000000" w:rsidP="00000000" w:rsidRDefault="00000000" w:rsidRPr="00000000" w14:paraId="00000233">
      <w:pPr>
        <w:rPr>
          <w:color w:val="000000"/>
          <w:sz w:val="20"/>
          <w:szCs w:val="20"/>
        </w:rPr>
      </w:pPr>
      <w:r w:rsidDel="00000000" w:rsidR="00000000" w:rsidRPr="00000000">
        <w:rPr>
          <w:rtl w:val="0"/>
        </w:rPr>
      </w:r>
    </w:p>
    <w:p w:rsidR="00000000" w:rsidDel="00000000" w:rsidP="00000000" w:rsidRDefault="00000000" w:rsidRPr="00000000" w14:paraId="00000234">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6">
            <w:pPr>
              <w:spacing w:line="276" w:lineRule="auto"/>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37">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8">
            <w:pPr>
              <w:spacing w:line="276" w:lineRule="auto"/>
              <w:rPr>
                <w:color w:val="000000"/>
                <w:sz w:val="20"/>
                <w:szCs w:val="20"/>
              </w:rPr>
            </w:pPr>
            <w:r w:rsidDel="00000000" w:rsidR="00000000" w:rsidRPr="00000000">
              <w:rPr>
                <w:color w:val="000000"/>
                <w:sz w:val="20"/>
                <w:szCs w:val="20"/>
                <w:rtl w:val="0"/>
              </w:rPr>
              <w:t xml:space="preserve">Abuso sexual </w:t>
            </w:r>
          </w:p>
        </w:tc>
        <w:tc>
          <w:tcPr>
            <w:tcMar>
              <w:top w:w="100.0" w:type="dxa"/>
              <w:left w:w="100.0" w:type="dxa"/>
              <w:bottom w:w="100.0" w:type="dxa"/>
              <w:right w:w="100.0" w:type="dxa"/>
            </w:tcMar>
          </w:tcPr>
          <w:p w:rsidR="00000000" w:rsidDel="00000000" w:rsidP="00000000" w:rsidRDefault="00000000" w:rsidRPr="00000000" w14:paraId="00000239">
            <w:pPr>
              <w:spacing w:line="276" w:lineRule="auto"/>
              <w:jc w:val="both"/>
              <w:rPr>
                <w:b w:val="0"/>
                <w:color w:val="000000"/>
                <w:sz w:val="20"/>
                <w:szCs w:val="20"/>
              </w:rPr>
            </w:pPr>
            <w:r w:rsidDel="00000000" w:rsidR="00000000" w:rsidRPr="00000000">
              <w:rPr>
                <w:b w:val="0"/>
                <w:color w:val="000000"/>
                <w:sz w:val="20"/>
                <w:szCs w:val="20"/>
                <w:rtl w:val="0"/>
              </w:rPr>
              <w:t xml:space="preserve">Es el acoso, persecución, asedio físico y verbal y hostigamiento, con fines sexuales no consentidos.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A">
            <w:pPr>
              <w:spacing w:line="276" w:lineRule="auto"/>
              <w:jc w:val="both"/>
              <w:rPr>
                <w:color w:val="000000"/>
                <w:sz w:val="20"/>
                <w:szCs w:val="20"/>
              </w:rPr>
            </w:pPr>
            <w:r w:rsidDel="00000000" w:rsidR="00000000" w:rsidRPr="00000000">
              <w:rPr>
                <w:color w:val="000000"/>
                <w:sz w:val="20"/>
                <w:szCs w:val="20"/>
                <w:rtl w:val="0"/>
              </w:rPr>
              <w:t xml:space="preserve">Androcentrismo </w:t>
            </w:r>
          </w:p>
        </w:tc>
        <w:tc>
          <w:tcPr>
            <w:tcMar>
              <w:top w:w="100.0" w:type="dxa"/>
              <w:left w:w="100.0" w:type="dxa"/>
              <w:bottom w:w="100.0" w:type="dxa"/>
              <w:right w:w="100.0" w:type="dxa"/>
            </w:tcMar>
          </w:tcPr>
          <w:p w:rsidR="00000000" w:rsidDel="00000000" w:rsidP="00000000" w:rsidRDefault="00000000" w:rsidRPr="00000000" w14:paraId="0000023B">
            <w:pPr>
              <w:spacing w:line="276" w:lineRule="auto"/>
              <w:jc w:val="both"/>
              <w:rPr>
                <w:b w:val="0"/>
                <w:color w:val="000000"/>
                <w:sz w:val="20"/>
                <w:szCs w:val="20"/>
              </w:rPr>
            </w:pPr>
            <w:r w:rsidDel="00000000" w:rsidR="00000000" w:rsidRPr="00000000">
              <w:rPr>
                <w:b w:val="0"/>
                <w:color w:val="000000"/>
                <w:sz w:val="20"/>
                <w:szCs w:val="20"/>
                <w:rtl w:val="0"/>
              </w:rPr>
              <w:t xml:space="preserve">Se denomina así a toda la organización de las estructuras económicas, socioculturales y políticas a partir de la imagen del hombre, teniendo un enfoque que fundamenta las experiencias humanas, el protagonismo de la historia y el desarrollo desde una perspectiva masculina.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C">
            <w:pPr>
              <w:spacing w:line="276" w:lineRule="auto"/>
              <w:rPr>
                <w:color w:val="000000"/>
                <w:sz w:val="20"/>
                <w:szCs w:val="20"/>
              </w:rPr>
            </w:pPr>
            <w:r w:rsidDel="00000000" w:rsidR="00000000" w:rsidRPr="00000000">
              <w:rPr>
                <w:color w:val="000000"/>
                <w:sz w:val="20"/>
                <w:szCs w:val="20"/>
                <w:rtl w:val="0"/>
              </w:rPr>
              <w:t xml:space="preserve">Derechos Humanos </w:t>
            </w:r>
          </w:p>
        </w:tc>
        <w:tc>
          <w:tcPr>
            <w:tcMar>
              <w:top w:w="100.0" w:type="dxa"/>
              <w:left w:w="100.0" w:type="dxa"/>
              <w:bottom w:w="100.0" w:type="dxa"/>
              <w:right w:w="100.0" w:type="dxa"/>
            </w:tcMar>
          </w:tcPr>
          <w:p w:rsidR="00000000" w:rsidDel="00000000" w:rsidP="00000000" w:rsidRDefault="00000000" w:rsidRPr="00000000" w14:paraId="0000023D">
            <w:pPr>
              <w:spacing w:line="276" w:lineRule="auto"/>
              <w:jc w:val="both"/>
              <w:rPr>
                <w:b w:val="0"/>
                <w:color w:val="000000"/>
                <w:sz w:val="20"/>
                <w:szCs w:val="20"/>
              </w:rPr>
            </w:pPr>
            <w:r w:rsidDel="00000000" w:rsidR="00000000" w:rsidRPr="00000000">
              <w:rPr>
                <w:b w:val="0"/>
                <w:color w:val="000000"/>
                <w:sz w:val="20"/>
                <w:szCs w:val="20"/>
                <w:rtl w:val="0"/>
              </w:rPr>
              <w:t xml:space="preserve">Son los derechos que tienen todos los seres humanos por existir, independientemente de la nacionalidad, género, origen étnico, color, religión, idioma y demás condiciones. Su variación va desde los fundamentales (derecho a la vida), como los derechos de alimentación, educación, trabajo, salud y libertad.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E">
            <w:pPr>
              <w:spacing w:line="276" w:lineRule="auto"/>
              <w:rPr>
                <w:color w:val="000000"/>
                <w:sz w:val="20"/>
                <w:szCs w:val="20"/>
              </w:rPr>
            </w:pPr>
            <w:r w:rsidDel="00000000" w:rsidR="00000000" w:rsidRPr="00000000">
              <w:rPr>
                <w:rtl w:val="0"/>
              </w:rPr>
            </w:r>
          </w:p>
          <w:p w:rsidR="00000000" w:rsidDel="00000000" w:rsidP="00000000" w:rsidRDefault="00000000" w:rsidRPr="00000000" w14:paraId="0000023F">
            <w:pPr>
              <w:spacing w:line="276" w:lineRule="auto"/>
              <w:rPr>
                <w:color w:val="000000"/>
                <w:sz w:val="20"/>
                <w:szCs w:val="20"/>
              </w:rPr>
            </w:pPr>
            <w:r w:rsidDel="00000000" w:rsidR="00000000" w:rsidRPr="00000000">
              <w:rPr>
                <w:color w:val="000000"/>
                <w:sz w:val="20"/>
                <w:szCs w:val="20"/>
                <w:rtl w:val="0"/>
              </w:rPr>
              <w:t xml:space="preserve">Enfoque de género</w:t>
            </w:r>
          </w:p>
        </w:tc>
        <w:tc>
          <w:tcPr>
            <w:tcMar>
              <w:top w:w="100.0" w:type="dxa"/>
              <w:left w:w="100.0" w:type="dxa"/>
              <w:bottom w:w="100.0" w:type="dxa"/>
              <w:right w:w="100.0" w:type="dxa"/>
            </w:tcMar>
          </w:tcPr>
          <w:p w:rsidR="00000000" w:rsidDel="00000000" w:rsidP="00000000" w:rsidRDefault="00000000" w:rsidRPr="00000000" w14:paraId="00000240">
            <w:pPr>
              <w:spacing w:line="276" w:lineRule="auto"/>
              <w:jc w:val="both"/>
              <w:rPr>
                <w:b w:val="0"/>
                <w:color w:val="000000"/>
                <w:sz w:val="20"/>
                <w:szCs w:val="20"/>
              </w:rPr>
            </w:pPr>
            <w:r w:rsidDel="00000000" w:rsidR="00000000" w:rsidRPr="00000000">
              <w:rPr>
                <w:b w:val="0"/>
                <w:color w:val="000000"/>
                <w:sz w:val="20"/>
                <w:szCs w:val="20"/>
                <w:rtl w:val="0"/>
              </w:rPr>
              <w:t xml:space="preserve">Corresponde a una categoría de análisis con base en las variables sexo y género, que permite identificar los diferentes papeles y tareas que llevan a cabo los hombres y las mujeres en una sociedad, así como las asimetrías y las relaciones de poder e inequidades.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1">
            <w:pPr>
              <w:spacing w:line="276" w:lineRule="auto"/>
              <w:rPr>
                <w:color w:val="000000"/>
                <w:sz w:val="20"/>
                <w:szCs w:val="20"/>
              </w:rPr>
            </w:pPr>
            <w:r w:rsidDel="00000000" w:rsidR="00000000" w:rsidRPr="00000000">
              <w:rPr>
                <w:color w:val="000000"/>
                <w:sz w:val="20"/>
                <w:szCs w:val="20"/>
                <w:rtl w:val="0"/>
              </w:rPr>
              <w:t xml:space="preserve">Género</w:t>
            </w:r>
          </w:p>
        </w:tc>
        <w:tc>
          <w:tcPr>
            <w:tcMar>
              <w:top w:w="100.0" w:type="dxa"/>
              <w:left w:w="100.0" w:type="dxa"/>
              <w:bottom w:w="100.0" w:type="dxa"/>
              <w:right w:w="100.0" w:type="dxa"/>
            </w:tcMar>
          </w:tcPr>
          <w:p w:rsidR="00000000" w:rsidDel="00000000" w:rsidP="00000000" w:rsidRDefault="00000000" w:rsidRPr="00000000" w14:paraId="00000242">
            <w:pPr>
              <w:spacing w:line="276" w:lineRule="auto"/>
              <w:jc w:val="both"/>
              <w:rPr>
                <w:b w:val="0"/>
                <w:color w:val="000000"/>
                <w:sz w:val="20"/>
                <w:szCs w:val="20"/>
              </w:rPr>
            </w:pPr>
            <w:r w:rsidDel="00000000" w:rsidR="00000000" w:rsidRPr="00000000">
              <w:rPr>
                <w:b w:val="0"/>
                <w:color w:val="000000"/>
                <w:sz w:val="20"/>
                <w:szCs w:val="20"/>
                <w:rtl w:val="0"/>
              </w:rPr>
              <w:t xml:space="preserve">Es una categoría de análisis que hace referencia al tipo de relaciones que se establecen entre hombres y mujeres de una sociedad particular, con base en las características, los roles, las oportunidades y las posibilidades que el grupo social asigna a cada uno de aquellas y aquellos.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3">
            <w:pPr>
              <w:spacing w:line="276" w:lineRule="auto"/>
              <w:rPr>
                <w:color w:val="000000"/>
                <w:sz w:val="20"/>
                <w:szCs w:val="20"/>
              </w:rPr>
            </w:pPr>
            <w:r w:rsidDel="00000000" w:rsidR="00000000" w:rsidRPr="00000000">
              <w:rPr>
                <w:color w:val="000000"/>
                <w:sz w:val="20"/>
                <w:szCs w:val="20"/>
                <w:rtl w:val="0"/>
              </w:rPr>
              <w:t xml:space="preserve">Invisibilización de las mujeres</w:t>
            </w:r>
          </w:p>
        </w:tc>
        <w:tc>
          <w:tcPr>
            <w:tcMar>
              <w:top w:w="100.0" w:type="dxa"/>
              <w:left w:w="100.0" w:type="dxa"/>
              <w:bottom w:w="100.0" w:type="dxa"/>
              <w:right w:w="100.0" w:type="dxa"/>
            </w:tcMar>
          </w:tcPr>
          <w:p w:rsidR="00000000" w:rsidDel="00000000" w:rsidP="00000000" w:rsidRDefault="00000000" w:rsidRPr="00000000" w14:paraId="00000244">
            <w:pPr>
              <w:spacing w:line="276" w:lineRule="auto"/>
              <w:jc w:val="both"/>
              <w:rPr>
                <w:b w:val="0"/>
                <w:color w:val="000000"/>
                <w:sz w:val="20"/>
                <w:szCs w:val="20"/>
              </w:rPr>
            </w:pPr>
            <w:r w:rsidDel="00000000" w:rsidR="00000000" w:rsidRPr="00000000">
              <w:rPr>
                <w:b w:val="0"/>
                <w:color w:val="000000"/>
                <w:sz w:val="20"/>
                <w:szCs w:val="20"/>
                <w:rtl w:val="0"/>
              </w:rPr>
              <w:t xml:space="preserve">Se refiere a la desvalorización que hace la sociedad referente a las actividades realizadas por las mujeres, considerándose como actividades naturales o propias de ellas.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5">
            <w:pPr>
              <w:spacing w:line="276" w:lineRule="auto"/>
              <w:rPr>
                <w:color w:val="000000"/>
                <w:sz w:val="20"/>
                <w:szCs w:val="20"/>
              </w:rPr>
            </w:pPr>
            <w:r w:rsidDel="00000000" w:rsidR="00000000" w:rsidRPr="00000000">
              <w:rPr>
                <w:color w:val="000000"/>
                <w:sz w:val="20"/>
                <w:szCs w:val="20"/>
                <w:rtl w:val="0"/>
              </w:rPr>
              <w:t xml:space="preserve">Machismo</w:t>
            </w:r>
          </w:p>
        </w:tc>
        <w:tc>
          <w:tcPr>
            <w:tcMar>
              <w:top w:w="100.0" w:type="dxa"/>
              <w:left w:w="100.0" w:type="dxa"/>
              <w:bottom w:w="100.0" w:type="dxa"/>
              <w:right w:w="100.0" w:type="dxa"/>
            </w:tcMar>
          </w:tcPr>
          <w:p w:rsidR="00000000" w:rsidDel="00000000" w:rsidP="00000000" w:rsidRDefault="00000000" w:rsidRPr="00000000" w14:paraId="00000246">
            <w:pPr>
              <w:spacing w:line="276" w:lineRule="auto"/>
              <w:jc w:val="both"/>
              <w:rPr>
                <w:b w:val="0"/>
                <w:color w:val="000000"/>
                <w:sz w:val="20"/>
                <w:szCs w:val="20"/>
              </w:rPr>
            </w:pPr>
            <w:r w:rsidDel="00000000" w:rsidR="00000000" w:rsidRPr="00000000">
              <w:rPr>
                <w:b w:val="0"/>
                <w:color w:val="000000"/>
                <w:sz w:val="20"/>
                <w:szCs w:val="20"/>
                <w:rtl w:val="0"/>
              </w:rPr>
              <w:t xml:space="preserve">Es un fenómeno sociocultural que hace sobresalir los valores masculinos, la hombría, la virilidad, el poder de los hombres, expresado con violencia, fuerza y, ante todo, la actitud de superioridad y dominio sobre las mujeres.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7">
            <w:pPr>
              <w:spacing w:line="276" w:lineRule="auto"/>
              <w:rPr>
                <w:color w:val="000000"/>
                <w:sz w:val="20"/>
                <w:szCs w:val="20"/>
              </w:rPr>
            </w:pPr>
            <w:r w:rsidDel="00000000" w:rsidR="00000000" w:rsidRPr="00000000">
              <w:rPr>
                <w:color w:val="000000"/>
                <w:sz w:val="20"/>
                <w:szCs w:val="20"/>
                <w:rtl w:val="0"/>
              </w:rPr>
              <w:t xml:space="preserve">Patriarcado</w:t>
            </w:r>
          </w:p>
        </w:tc>
        <w:tc>
          <w:tcPr>
            <w:tcMar>
              <w:top w:w="100.0" w:type="dxa"/>
              <w:left w:w="100.0" w:type="dxa"/>
              <w:bottom w:w="100.0" w:type="dxa"/>
              <w:right w:w="100.0" w:type="dxa"/>
            </w:tcMar>
          </w:tcPr>
          <w:p w:rsidR="00000000" w:rsidDel="00000000" w:rsidP="00000000" w:rsidRDefault="00000000" w:rsidRPr="00000000" w14:paraId="00000248">
            <w:pPr>
              <w:spacing w:line="276" w:lineRule="auto"/>
              <w:jc w:val="both"/>
              <w:rPr>
                <w:b w:val="0"/>
                <w:color w:val="000000"/>
                <w:sz w:val="20"/>
                <w:szCs w:val="20"/>
              </w:rPr>
            </w:pPr>
            <w:r w:rsidDel="00000000" w:rsidR="00000000" w:rsidRPr="00000000">
              <w:rPr>
                <w:b w:val="0"/>
                <w:color w:val="000000"/>
                <w:sz w:val="20"/>
                <w:szCs w:val="20"/>
                <w:rtl w:val="0"/>
              </w:rPr>
              <w:t xml:space="preserve">Es un sistema caracterizado por una relación dispar hombre-mujer en el manejo de la autoridad, el poder y las decisiones, sesgada a favor del hombre.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9">
            <w:pPr>
              <w:spacing w:line="276" w:lineRule="auto"/>
              <w:rPr>
                <w:color w:val="000000"/>
                <w:sz w:val="20"/>
                <w:szCs w:val="20"/>
              </w:rPr>
            </w:pPr>
            <w:r w:rsidDel="00000000" w:rsidR="00000000" w:rsidRPr="00000000">
              <w:rPr>
                <w:color w:val="000000"/>
                <w:sz w:val="20"/>
                <w:szCs w:val="20"/>
                <w:rtl w:val="0"/>
              </w:rPr>
              <w:t xml:space="preserve">Sexismo</w:t>
            </w:r>
          </w:p>
        </w:tc>
        <w:tc>
          <w:tcPr>
            <w:tcMar>
              <w:top w:w="100.0" w:type="dxa"/>
              <w:left w:w="100.0" w:type="dxa"/>
              <w:bottom w:w="100.0" w:type="dxa"/>
              <w:right w:w="100.0" w:type="dxa"/>
            </w:tcMar>
          </w:tcPr>
          <w:p w:rsidR="00000000" w:rsidDel="00000000" w:rsidP="00000000" w:rsidRDefault="00000000" w:rsidRPr="00000000" w14:paraId="0000024A">
            <w:pPr>
              <w:spacing w:line="276" w:lineRule="auto"/>
              <w:jc w:val="both"/>
              <w:rPr>
                <w:b w:val="0"/>
                <w:color w:val="000000"/>
                <w:sz w:val="20"/>
                <w:szCs w:val="20"/>
              </w:rPr>
            </w:pPr>
            <w:r w:rsidDel="00000000" w:rsidR="00000000" w:rsidRPr="00000000">
              <w:rPr>
                <w:b w:val="0"/>
                <w:color w:val="000000"/>
                <w:sz w:val="20"/>
                <w:szCs w:val="20"/>
                <w:rtl w:val="0"/>
              </w:rPr>
              <w:t xml:space="preserve">Se refiere a una actitud y conducta jerárquica y discriminatoria respecto de una persona, por motivos de su sexo o identidad sexual.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B">
            <w:pPr>
              <w:spacing w:line="276" w:lineRule="auto"/>
              <w:jc w:val="both"/>
              <w:rPr>
                <w:color w:val="000000"/>
                <w:sz w:val="20"/>
                <w:szCs w:val="20"/>
              </w:rPr>
            </w:pPr>
            <w:r w:rsidDel="00000000" w:rsidR="00000000" w:rsidRPr="00000000">
              <w:rPr>
                <w:color w:val="000000"/>
                <w:sz w:val="20"/>
                <w:szCs w:val="20"/>
                <w:rtl w:val="0"/>
              </w:rPr>
              <w:t xml:space="preserve">Violencia contra la mujer</w:t>
            </w:r>
          </w:p>
        </w:tc>
        <w:tc>
          <w:tcPr>
            <w:tcMar>
              <w:top w:w="100.0" w:type="dxa"/>
              <w:left w:w="100.0" w:type="dxa"/>
              <w:bottom w:w="100.0" w:type="dxa"/>
              <w:right w:w="100.0" w:type="dxa"/>
            </w:tcMar>
          </w:tcPr>
          <w:p w:rsidR="00000000" w:rsidDel="00000000" w:rsidP="00000000" w:rsidRDefault="00000000" w:rsidRPr="00000000" w14:paraId="0000024C">
            <w:pPr>
              <w:spacing w:line="276" w:lineRule="auto"/>
              <w:jc w:val="both"/>
              <w:rPr>
                <w:b w:val="0"/>
                <w:color w:val="000000"/>
                <w:sz w:val="20"/>
                <w:szCs w:val="20"/>
              </w:rPr>
            </w:pPr>
            <w:r w:rsidDel="00000000" w:rsidR="00000000" w:rsidRPr="00000000">
              <w:rPr>
                <w:b w:val="0"/>
                <w:color w:val="000000"/>
                <w:sz w:val="20"/>
                <w:szCs w:val="20"/>
                <w:rtl w:val="0"/>
              </w:rPr>
              <w:t xml:space="preserve">Es entendida como cualquier acción u omisión que le cause muerte, daño o sufrimiento físico, sexual, psicológico, económico o patrimonial por su condición de mujer. </w:t>
            </w:r>
          </w:p>
        </w:tc>
      </w:tr>
    </w:tbl>
    <w:p w:rsidR="00000000" w:rsidDel="00000000" w:rsidP="00000000" w:rsidRDefault="00000000" w:rsidRPr="00000000" w14:paraId="0000024D">
      <w:pPr>
        <w:rPr>
          <w:color w:val="000000"/>
          <w:sz w:val="20"/>
          <w:szCs w:val="20"/>
        </w:rPr>
      </w:pPr>
      <w:r w:rsidDel="00000000" w:rsidR="00000000" w:rsidRPr="00000000">
        <w:rPr>
          <w:rtl w:val="0"/>
        </w:rPr>
      </w:r>
    </w:p>
    <w:p w:rsidR="00000000" w:rsidDel="00000000" w:rsidP="00000000" w:rsidRDefault="00000000" w:rsidRPr="00000000" w14:paraId="0000024E">
      <w:pPr>
        <w:rPr>
          <w:color w:val="000000"/>
          <w:sz w:val="20"/>
          <w:szCs w:val="20"/>
        </w:rPr>
      </w:pPr>
      <w:r w:rsidDel="00000000" w:rsidR="00000000" w:rsidRPr="00000000">
        <w:rPr>
          <w:rtl w:val="0"/>
        </w:rPr>
      </w:r>
    </w:p>
    <w:p w:rsidR="00000000" w:rsidDel="00000000" w:rsidP="00000000" w:rsidRDefault="00000000" w:rsidRPr="00000000" w14:paraId="0000024F">
      <w:pPr>
        <w:rPr>
          <w:color w:val="000000"/>
          <w:sz w:val="20"/>
          <w:szCs w:val="20"/>
        </w:rPr>
      </w:pPr>
      <w:r w:rsidDel="00000000" w:rsidR="00000000" w:rsidRPr="00000000">
        <w:rPr>
          <w:rtl w:val="0"/>
        </w:rPr>
      </w:r>
    </w:p>
    <w:p w:rsidR="00000000" w:rsidDel="00000000" w:rsidP="00000000" w:rsidRDefault="00000000" w:rsidRPr="00000000" w14:paraId="00000250">
      <w:pPr>
        <w:rPr>
          <w:color w:val="000000"/>
          <w:sz w:val="20"/>
          <w:szCs w:val="20"/>
        </w:rPr>
      </w:pPr>
      <w:r w:rsidDel="00000000" w:rsidR="00000000" w:rsidRPr="00000000">
        <w:rPr>
          <w:rtl w:val="0"/>
        </w:rPr>
      </w:r>
    </w:p>
    <w:p w:rsidR="00000000" w:rsidDel="00000000" w:rsidP="00000000" w:rsidRDefault="00000000" w:rsidRPr="00000000" w14:paraId="00000251">
      <w:pPr>
        <w:numPr>
          <w:ilvl w:val="0"/>
          <w:numId w:val="3"/>
        </w:numPr>
        <w:pBdr>
          <w:top w:space="0" w:sz="0" w:val="nil"/>
          <w:left w:space="0" w:sz="0" w:val="nil"/>
          <w:bottom w:space="0" w:sz="0" w:val="nil"/>
          <w:right w:space="0" w:sz="0" w:val="nil"/>
          <w:between w:space="0" w:sz="0" w:val="nil"/>
        </w:pBdr>
        <w:ind w:left="141" w:hanging="283"/>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52">
      <w:pPr>
        <w:ind w:left="720" w:hanging="720"/>
        <w:rPr>
          <w:color w:val="000000"/>
          <w:sz w:val="20"/>
          <w:szCs w:val="20"/>
        </w:rPr>
      </w:pPr>
      <w:r w:rsidDel="00000000" w:rsidR="00000000" w:rsidRPr="00000000">
        <w:rPr>
          <w:rtl w:val="0"/>
        </w:rPr>
      </w:r>
    </w:p>
    <w:p w:rsidR="00000000" w:rsidDel="00000000" w:rsidP="00000000" w:rsidRDefault="00000000" w:rsidRPr="00000000" w14:paraId="00000253">
      <w:pPr>
        <w:ind w:left="720" w:hanging="720"/>
        <w:rPr>
          <w:color w:val="000000"/>
          <w:sz w:val="20"/>
          <w:szCs w:val="20"/>
        </w:rPr>
      </w:pPr>
      <w:r w:rsidDel="00000000" w:rsidR="00000000" w:rsidRPr="00000000">
        <w:rPr>
          <w:color w:val="000000"/>
          <w:sz w:val="20"/>
          <w:szCs w:val="20"/>
          <w:rtl w:val="0"/>
        </w:rPr>
        <w:t xml:space="preserve">Consejería Presidencial para la Equidad de la Mujer. (2020). </w:t>
      </w:r>
      <w:r w:rsidDel="00000000" w:rsidR="00000000" w:rsidRPr="00000000">
        <w:rPr>
          <w:i w:val="1"/>
          <w:color w:val="000000"/>
          <w:sz w:val="20"/>
          <w:szCs w:val="20"/>
          <w:rtl w:val="0"/>
        </w:rPr>
        <w:t xml:space="preserve">Línea 155, una llamada puede marcar la diferencia</w:t>
      </w:r>
      <w:r w:rsidDel="00000000" w:rsidR="00000000" w:rsidRPr="00000000">
        <w:rPr>
          <w:color w:val="000000"/>
          <w:sz w:val="20"/>
          <w:szCs w:val="20"/>
          <w:rtl w:val="0"/>
        </w:rPr>
        <w:t xml:space="preserve">. Gov.co. </w:t>
      </w:r>
      <w:hyperlink r:id="rId98">
        <w:r w:rsidDel="00000000" w:rsidR="00000000" w:rsidRPr="00000000">
          <w:rPr>
            <w:color w:val="0000ff"/>
            <w:sz w:val="20"/>
            <w:szCs w:val="20"/>
            <w:u w:val="single"/>
            <w:rtl w:val="0"/>
          </w:rPr>
          <w:t xml:space="preserve">www.equidadmujer.gov.co/consejeria/Paginas/linea-155.aspx</w:t>
        </w:r>
      </w:hyperlink>
      <w:r w:rsidDel="00000000" w:rsidR="00000000" w:rsidRPr="00000000">
        <w:rPr>
          <w:rtl w:val="0"/>
        </w:rPr>
      </w:r>
    </w:p>
    <w:p w:rsidR="00000000" w:rsidDel="00000000" w:rsidP="00000000" w:rsidRDefault="00000000" w:rsidRPr="00000000" w14:paraId="00000254">
      <w:pPr>
        <w:ind w:left="720" w:hanging="720"/>
        <w:rPr>
          <w:color w:val="000000"/>
          <w:sz w:val="20"/>
          <w:szCs w:val="20"/>
        </w:rPr>
      </w:pPr>
      <w:r w:rsidDel="00000000" w:rsidR="00000000" w:rsidRPr="00000000">
        <w:rPr>
          <w:rtl w:val="0"/>
        </w:rPr>
      </w:r>
    </w:p>
    <w:p w:rsidR="00000000" w:rsidDel="00000000" w:rsidP="00000000" w:rsidRDefault="00000000" w:rsidRPr="00000000" w14:paraId="00000255">
      <w:pPr>
        <w:ind w:left="720" w:hanging="720"/>
        <w:rPr>
          <w:color w:val="000000"/>
          <w:sz w:val="20"/>
          <w:szCs w:val="20"/>
        </w:rPr>
      </w:pPr>
      <w:r w:rsidDel="00000000" w:rsidR="00000000" w:rsidRPr="00000000">
        <w:rPr>
          <w:color w:val="000000"/>
          <w:sz w:val="20"/>
          <w:szCs w:val="20"/>
          <w:rtl w:val="0"/>
        </w:rPr>
        <w:t xml:space="preserve">Fiscalía General de la Nación. (s. f.-a). </w:t>
      </w:r>
      <w:r w:rsidDel="00000000" w:rsidR="00000000" w:rsidRPr="00000000">
        <w:rPr>
          <w:i w:val="1"/>
          <w:color w:val="000000"/>
          <w:sz w:val="20"/>
          <w:szCs w:val="20"/>
          <w:rtl w:val="0"/>
        </w:rPr>
        <w:t xml:space="preserve">Datos de correo electrónico por Municipio</w:t>
      </w:r>
      <w:r w:rsidDel="00000000" w:rsidR="00000000" w:rsidRPr="00000000">
        <w:rPr>
          <w:color w:val="000000"/>
          <w:sz w:val="20"/>
          <w:szCs w:val="20"/>
          <w:rtl w:val="0"/>
        </w:rPr>
        <w:t xml:space="preserve">. </w:t>
      </w:r>
      <w:hyperlink r:id="rId99">
        <w:r w:rsidDel="00000000" w:rsidR="00000000" w:rsidRPr="00000000">
          <w:rPr>
            <w:color w:val="0000ff"/>
            <w:sz w:val="20"/>
            <w:szCs w:val="20"/>
            <w:u w:val="single"/>
            <w:rtl w:val="0"/>
          </w:rPr>
          <w:t xml:space="preserve">https://www.fiscalia.gov.co/colombia/servicios-de-informacion-al-ciudadano/donde-y-como-denunciar/</w:t>
        </w:r>
      </w:hyperlink>
      <w:r w:rsidDel="00000000" w:rsidR="00000000" w:rsidRPr="00000000">
        <w:rPr>
          <w:rtl w:val="0"/>
        </w:rPr>
      </w:r>
    </w:p>
    <w:p w:rsidR="00000000" w:rsidDel="00000000" w:rsidP="00000000" w:rsidRDefault="00000000" w:rsidRPr="00000000" w14:paraId="00000256">
      <w:pPr>
        <w:ind w:left="720" w:hanging="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7">
      <w:pPr>
        <w:ind w:left="720" w:hanging="720"/>
        <w:rPr>
          <w:color w:val="000000"/>
          <w:sz w:val="20"/>
          <w:szCs w:val="20"/>
        </w:rPr>
      </w:pPr>
      <w:r w:rsidDel="00000000" w:rsidR="00000000" w:rsidRPr="00000000">
        <w:rPr>
          <w:color w:val="000000"/>
          <w:sz w:val="20"/>
          <w:szCs w:val="20"/>
          <w:rtl w:val="0"/>
        </w:rPr>
        <w:t xml:space="preserve">Fiscalía General de la Nación. (s. f.-b). </w:t>
      </w:r>
      <w:r w:rsidDel="00000000" w:rsidR="00000000" w:rsidRPr="00000000">
        <w:rPr>
          <w:i w:val="1"/>
          <w:color w:val="000000"/>
          <w:sz w:val="20"/>
          <w:szCs w:val="20"/>
          <w:rtl w:val="0"/>
        </w:rPr>
        <w:t xml:space="preserve">Líneas internacionales</w:t>
      </w:r>
      <w:r w:rsidDel="00000000" w:rsidR="00000000" w:rsidRPr="00000000">
        <w:rPr>
          <w:color w:val="000000"/>
          <w:sz w:val="20"/>
          <w:szCs w:val="20"/>
          <w:rtl w:val="0"/>
        </w:rPr>
        <w:t xml:space="preserve">. </w:t>
      </w:r>
      <w:hyperlink r:id="rId100">
        <w:r w:rsidDel="00000000" w:rsidR="00000000" w:rsidRPr="00000000">
          <w:rPr>
            <w:color w:val="0000ff"/>
            <w:sz w:val="20"/>
            <w:szCs w:val="20"/>
            <w:u w:val="single"/>
            <w:rtl w:val="0"/>
          </w:rPr>
          <w:t xml:space="preserve">https://www.fiscalia.gov.co/colombia/servicios-de-informacion-al-ciudadano/centro-de-contacto/</w:t>
        </w:r>
      </w:hyperlink>
      <w:r w:rsidDel="00000000" w:rsidR="00000000" w:rsidRPr="00000000">
        <w:rPr>
          <w:rtl w:val="0"/>
        </w:rPr>
      </w:r>
    </w:p>
    <w:p w:rsidR="00000000" w:rsidDel="00000000" w:rsidP="00000000" w:rsidRDefault="00000000" w:rsidRPr="00000000" w14:paraId="00000258">
      <w:pPr>
        <w:ind w:left="720" w:hanging="720"/>
        <w:rPr>
          <w:color w:val="000000"/>
          <w:sz w:val="20"/>
          <w:szCs w:val="20"/>
        </w:rPr>
      </w:pPr>
      <w:r w:rsidDel="00000000" w:rsidR="00000000" w:rsidRPr="00000000">
        <w:rPr>
          <w:rtl w:val="0"/>
        </w:rPr>
      </w:r>
    </w:p>
    <w:p w:rsidR="00000000" w:rsidDel="00000000" w:rsidP="00000000" w:rsidRDefault="00000000" w:rsidRPr="00000000" w14:paraId="00000259">
      <w:pPr>
        <w:ind w:left="720" w:hanging="720"/>
        <w:rPr>
          <w:color w:val="000000"/>
          <w:sz w:val="20"/>
          <w:szCs w:val="20"/>
        </w:rPr>
      </w:pPr>
      <w:r w:rsidDel="00000000" w:rsidR="00000000" w:rsidRPr="00000000">
        <w:rPr>
          <w:color w:val="000000"/>
          <w:sz w:val="20"/>
          <w:szCs w:val="20"/>
          <w:rtl w:val="0"/>
        </w:rPr>
        <w:t xml:space="preserve">Ministerio de Salud y Protección Social [Minsalud]. (s. f.). </w:t>
      </w:r>
      <w:r w:rsidDel="00000000" w:rsidR="00000000" w:rsidRPr="00000000">
        <w:rPr>
          <w:i w:val="1"/>
          <w:color w:val="000000"/>
          <w:sz w:val="20"/>
          <w:szCs w:val="20"/>
          <w:rtl w:val="0"/>
        </w:rPr>
        <w:t xml:space="preserve">Derechos de las víctimas de violencias de género</w:t>
      </w:r>
      <w:r w:rsidDel="00000000" w:rsidR="00000000" w:rsidRPr="00000000">
        <w:rPr>
          <w:color w:val="000000"/>
          <w:sz w:val="20"/>
          <w:szCs w:val="20"/>
          <w:rtl w:val="0"/>
        </w:rPr>
        <w:t xml:space="preserve">. </w:t>
      </w:r>
      <w:hyperlink r:id="rId101">
        <w:r w:rsidDel="00000000" w:rsidR="00000000" w:rsidRPr="00000000">
          <w:rPr>
            <w:color w:val="0000ff"/>
            <w:sz w:val="20"/>
            <w:szCs w:val="20"/>
            <w:u w:val="single"/>
            <w:rtl w:val="0"/>
          </w:rPr>
          <w:t xml:space="preserve">https://www.minsalud.gov.co/salud/publica/ssr/Paginas/Derechos-de-las-victimas-de-violencias-de-genero.aspx</w:t>
        </w:r>
      </w:hyperlink>
      <w:r w:rsidDel="00000000" w:rsidR="00000000" w:rsidRPr="00000000">
        <w:rPr>
          <w:rtl w:val="0"/>
        </w:rPr>
      </w:r>
    </w:p>
    <w:p w:rsidR="00000000" w:rsidDel="00000000" w:rsidP="00000000" w:rsidRDefault="00000000" w:rsidRPr="00000000" w14:paraId="0000025A">
      <w:pPr>
        <w:rPr>
          <w:color w:val="000000"/>
          <w:sz w:val="20"/>
          <w:szCs w:val="20"/>
        </w:rPr>
      </w:pPr>
      <w:r w:rsidDel="00000000" w:rsidR="00000000" w:rsidRPr="00000000">
        <w:rPr>
          <w:rtl w:val="0"/>
        </w:rPr>
      </w:r>
    </w:p>
    <w:p w:rsidR="00000000" w:rsidDel="00000000" w:rsidP="00000000" w:rsidRDefault="00000000" w:rsidRPr="00000000" w14:paraId="0000025B">
      <w:pPr>
        <w:rPr>
          <w:color w:val="000000"/>
          <w:sz w:val="20"/>
          <w:szCs w:val="20"/>
        </w:rPr>
      </w:pPr>
      <w:r w:rsidDel="00000000" w:rsidR="00000000" w:rsidRPr="00000000">
        <w:rPr>
          <w:rtl w:val="0"/>
        </w:rPr>
      </w:r>
    </w:p>
    <w:p w:rsidR="00000000" w:rsidDel="00000000" w:rsidP="00000000" w:rsidRDefault="00000000" w:rsidRPr="00000000" w14:paraId="0000025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5D">
      <w:pPr>
        <w:jc w:val="both"/>
        <w:rPr>
          <w:b w:val="1"/>
          <w:color w:val="000000"/>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E">
            <w:pPr>
              <w:spacing w:line="276" w:lineRule="auto"/>
              <w:jc w:val="both"/>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5F">
            <w:pPr>
              <w:spacing w:line="276" w:lineRule="auto"/>
              <w:rPr>
                <w:color w:val="000000"/>
                <w:sz w:val="20"/>
                <w:szCs w:val="20"/>
              </w:rPr>
            </w:pPr>
            <w:r w:rsidDel="00000000" w:rsidR="00000000" w:rsidRPr="00000000">
              <w:rPr>
                <w:color w:val="000000"/>
                <w:sz w:val="20"/>
                <w:szCs w:val="20"/>
                <w:rtl w:val="0"/>
              </w:rPr>
              <w:t xml:space="preserve">Nombre</w:t>
            </w:r>
          </w:p>
        </w:tc>
        <w:tc>
          <w:tcPr>
            <w:vAlign w:val="center"/>
          </w:tcPr>
          <w:p w:rsidR="00000000" w:rsidDel="00000000" w:rsidP="00000000" w:rsidRDefault="00000000" w:rsidRPr="00000000" w14:paraId="00000260">
            <w:pPr>
              <w:spacing w:line="276" w:lineRule="auto"/>
              <w:rPr>
                <w:color w:val="000000"/>
                <w:sz w:val="20"/>
                <w:szCs w:val="20"/>
              </w:rPr>
            </w:pPr>
            <w:r w:rsidDel="00000000" w:rsidR="00000000" w:rsidRPr="00000000">
              <w:rPr>
                <w:color w:val="000000"/>
                <w:sz w:val="20"/>
                <w:szCs w:val="20"/>
                <w:rtl w:val="0"/>
              </w:rPr>
              <w:t xml:space="preserve">Cargo</w:t>
            </w:r>
          </w:p>
        </w:tc>
        <w:tc>
          <w:tcPr>
            <w:vAlign w:val="center"/>
          </w:tcPr>
          <w:p w:rsidR="00000000" w:rsidDel="00000000" w:rsidP="00000000" w:rsidRDefault="00000000" w:rsidRPr="00000000" w14:paraId="00000261">
            <w:pPr>
              <w:spacing w:line="276" w:lineRule="auto"/>
              <w:rPr>
                <w:color w:val="000000"/>
                <w:sz w:val="20"/>
                <w:szCs w:val="20"/>
              </w:rPr>
            </w:pPr>
            <w:r w:rsidDel="00000000" w:rsidR="00000000" w:rsidRPr="00000000">
              <w:rPr>
                <w:color w:val="000000"/>
                <w:sz w:val="20"/>
                <w:szCs w:val="20"/>
                <w:rtl w:val="0"/>
              </w:rPr>
              <w:t xml:space="preserve">Dependencia</w:t>
            </w:r>
          </w:p>
        </w:tc>
        <w:tc>
          <w:tcPr>
            <w:vAlign w:val="center"/>
          </w:tcPr>
          <w:p w:rsidR="00000000" w:rsidDel="00000000" w:rsidP="00000000" w:rsidRDefault="00000000" w:rsidRPr="00000000" w14:paraId="00000262">
            <w:pPr>
              <w:spacing w:line="276" w:lineRule="auto"/>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63">
            <w:pPr>
              <w:spacing w:line="276" w:lineRule="auto"/>
              <w:jc w:val="both"/>
              <w:rPr>
                <w:color w:val="000000"/>
                <w:sz w:val="20"/>
                <w:szCs w:val="20"/>
              </w:rPr>
            </w:pPr>
            <w:r w:rsidDel="00000000" w:rsidR="00000000" w:rsidRPr="00000000">
              <w:rPr>
                <w:color w:val="000000"/>
                <w:sz w:val="20"/>
                <w:szCs w:val="20"/>
                <w:rtl w:val="0"/>
              </w:rPr>
              <w:t xml:space="preserve">Autor(es)</w:t>
            </w:r>
          </w:p>
        </w:tc>
        <w:tc>
          <w:tcPr/>
          <w:p w:rsidR="00000000" w:rsidDel="00000000" w:rsidP="00000000" w:rsidRDefault="00000000" w:rsidRPr="00000000" w14:paraId="00000264">
            <w:pPr>
              <w:spacing w:line="276" w:lineRule="auto"/>
              <w:jc w:val="both"/>
              <w:rPr>
                <w:b w:val="0"/>
                <w:color w:val="000000"/>
                <w:sz w:val="20"/>
                <w:szCs w:val="20"/>
              </w:rPr>
            </w:pPr>
            <w:r w:rsidDel="00000000" w:rsidR="00000000" w:rsidRPr="00000000">
              <w:rPr>
                <w:b w:val="0"/>
                <w:color w:val="000000"/>
                <w:sz w:val="20"/>
                <w:szCs w:val="20"/>
                <w:rtl w:val="0"/>
              </w:rPr>
              <w:t xml:space="preserve">Luz Adriana Cárdenas Gónzalez. </w:t>
            </w:r>
          </w:p>
        </w:tc>
        <w:tc>
          <w:tcPr/>
          <w:p w:rsidR="00000000" w:rsidDel="00000000" w:rsidP="00000000" w:rsidRDefault="00000000" w:rsidRPr="00000000" w14:paraId="00000265">
            <w:pPr>
              <w:spacing w:line="276" w:lineRule="auto"/>
              <w:jc w:val="both"/>
              <w:rPr>
                <w:b w:val="0"/>
                <w:color w:val="000000"/>
                <w:sz w:val="20"/>
                <w:szCs w:val="20"/>
              </w:rPr>
            </w:pPr>
            <w:r w:rsidDel="00000000" w:rsidR="00000000" w:rsidRPr="00000000">
              <w:rPr>
                <w:b w:val="0"/>
                <w:color w:val="000000"/>
                <w:sz w:val="20"/>
                <w:szCs w:val="20"/>
                <w:rtl w:val="0"/>
              </w:rPr>
              <w:t xml:space="preserve">Experta Temática Red Salud y Servicios Personales. </w:t>
            </w:r>
          </w:p>
        </w:tc>
        <w:tc>
          <w:tcPr/>
          <w:p w:rsidR="00000000" w:rsidDel="00000000" w:rsidP="00000000" w:rsidRDefault="00000000" w:rsidRPr="00000000" w14:paraId="00000266">
            <w:pPr>
              <w:spacing w:line="276" w:lineRule="auto"/>
              <w:jc w:val="both"/>
              <w:rPr>
                <w:b w:val="0"/>
                <w:color w:val="000000"/>
                <w:sz w:val="20"/>
                <w:szCs w:val="20"/>
              </w:rPr>
            </w:pPr>
            <w:r w:rsidDel="00000000" w:rsidR="00000000" w:rsidRPr="00000000">
              <w:rPr>
                <w:b w:val="0"/>
                <w:color w:val="000000"/>
                <w:sz w:val="20"/>
                <w:szCs w:val="20"/>
                <w:rtl w:val="0"/>
              </w:rPr>
              <w:t xml:space="preserve">Centro de Servicios de Salud, Regional Antioquia, </w:t>
            </w:r>
          </w:p>
        </w:tc>
        <w:tc>
          <w:tcPr/>
          <w:p w:rsidR="00000000" w:rsidDel="00000000" w:rsidP="00000000" w:rsidRDefault="00000000" w:rsidRPr="00000000" w14:paraId="00000267">
            <w:pPr>
              <w:spacing w:line="276" w:lineRule="auto"/>
              <w:jc w:val="both"/>
              <w:rPr>
                <w:b w:val="0"/>
                <w:color w:val="000000"/>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69">
            <w:pPr>
              <w:spacing w:line="276" w:lineRule="auto"/>
              <w:jc w:val="both"/>
              <w:rPr>
                <w:color w:val="000000"/>
                <w:sz w:val="20"/>
                <w:szCs w:val="20"/>
              </w:rPr>
            </w:pPr>
            <w:r w:rsidDel="00000000" w:rsidR="00000000" w:rsidRPr="00000000">
              <w:rPr>
                <w:b w:val="0"/>
                <w:sz w:val="20"/>
                <w:szCs w:val="20"/>
                <w:rtl w:val="0"/>
              </w:rPr>
              <w:t xml:space="preserve">Sonia Margarita Leal Cruz</w:t>
            </w:r>
            <w:r w:rsidDel="00000000" w:rsidR="00000000" w:rsidRPr="00000000">
              <w:rPr>
                <w:rtl w:val="0"/>
              </w:rPr>
            </w:r>
          </w:p>
        </w:tc>
        <w:tc>
          <w:tcPr/>
          <w:p w:rsidR="00000000" w:rsidDel="00000000" w:rsidP="00000000" w:rsidRDefault="00000000" w:rsidRPr="00000000" w14:paraId="0000026A">
            <w:pPr>
              <w:spacing w:line="276" w:lineRule="auto"/>
              <w:jc w:val="both"/>
              <w:rPr>
                <w:color w:val="000000"/>
                <w:sz w:val="20"/>
                <w:szCs w:val="20"/>
              </w:rPr>
            </w:pPr>
            <w:r w:rsidDel="00000000" w:rsidR="00000000" w:rsidRPr="00000000">
              <w:rPr>
                <w:b w:val="0"/>
                <w:sz w:val="20"/>
                <w:szCs w:val="20"/>
                <w:rtl w:val="0"/>
              </w:rPr>
              <w:t xml:space="preserve">Experta Técnica</w:t>
            </w:r>
            <w:r w:rsidDel="00000000" w:rsidR="00000000" w:rsidRPr="00000000">
              <w:rPr>
                <w:rtl w:val="0"/>
              </w:rPr>
            </w:r>
          </w:p>
        </w:tc>
        <w:tc>
          <w:tcPr/>
          <w:p w:rsidR="00000000" w:rsidDel="00000000" w:rsidP="00000000" w:rsidRDefault="00000000" w:rsidRPr="00000000" w14:paraId="0000026B">
            <w:pPr>
              <w:spacing w:line="276" w:lineRule="auto"/>
              <w:ind w:hanging="2"/>
              <w:jc w:val="both"/>
              <w:rPr>
                <w:b w:val="0"/>
                <w:sz w:val="20"/>
                <w:szCs w:val="20"/>
              </w:rPr>
            </w:pPr>
            <w:r w:rsidDel="00000000" w:rsidR="00000000" w:rsidRPr="00000000">
              <w:rPr>
                <w:b w:val="0"/>
                <w:sz w:val="20"/>
                <w:szCs w:val="20"/>
                <w:rtl w:val="0"/>
              </w:rPr>
              <w:t xml:space="preserve">Centro de formación de talento humano en salud. </w:t>
            </w:r>
          </w:p>
          <w:p w:rsidR="00000000" w:rsidDel="00000000" w:rsidP="00000000" w:rsidRDefault="00000000" w:rsidRPr="00000000" w14:paraId="0000026C">
            <w:pPr>
              <w:spacing w:line="276" w:lineRule="auto"/>
              <w:jc w:val="both"/>
              <w:rPr>
                <w:color w:val="000000"/>
                <w:sz w:val="20"/>
                <w:szCs w:val="20"/>
              </w:rPr>
            </w:pPr>
            <w:r w:rsidDel="00000000" w:rsidR="00000000" w:rsidRPr="00000000">
              <w:rPr>
                <w:b w:val="0"/>
                <w:sz w:val="20"/>
                <w:szCs w:val="20"/>
                <w:rtl w:val="0"/>
              </w:rPr>
              <w:t xml:space="preserve">Regional Distrito Capital.</w:t>
            </w:r>
            <w:r w:rsidDel="00000000" w:rsidR="00000000" w:rsidRPr="00000000">
              <w:rPr>
                <w:rtl w:val="0"/>
              </w:rPr>
            </w:r>
          </w:p>
        </w:tc>
        <w:tc>
          <w:tcPr/>
          <w:p w:rsidR="00000000" w:rsidDel="00000000" w:rsidP="00000000" w:rsidRDefault="00000000" w:rsidRPr="00000000" w14:paraId="0000026D">
            <w:pPr>
              <w:spacing w:line="276" w:lineRule="auto"/>
              <w:jc w:val="both"/>
              <w:rPr>
                <w:color w:val="000000"/>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26F">
            <w:pPr>
              <w:jc w:val="both"/>
              <w:rPr>
                <w:color w:val="000000"/>
                <w:sz w:val="20"/>
                <w:szCs w:val="20"/>
              </w:rPr>
            </w:pPr>
            <w:r w:rsidDel="00000000" w:rsidR="00000000" w:rsidRPr="00000000">
              <w:rPr>
                <w:b w:val="0"/>
                <w:sz w:val="20"/>
                <w:szCs w:val="20"/>
                <w:rtl w:val="0"/>
              </w:rPr>
              <w:t xml:space="preserve">Giovanna Andrea Escobar Ospina</w:t>
            </w:r>
            <w:r w:rsidDel="00000000" w:rsidR="00000000" w:rsidRPr="00000000">
              <w:rPr>
                <w:rtl w:val="0"/>
              </w:rPr>
            </w:r>
          </w:p>
        </w:tc>
        <w:tc>
          <w:tcPr/>
          <w:p w:rsidR="00000000" w:rsidDel="00000000" w:rsidP="00000000" w:rsidRDefault="00000000" w:rsidRPr="00000000" w14:paraId="00000270">
            <w:pPr>
              <w:jc w:val="both"/>
              <w:rPr>
                <w:color w:val="000000"/>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ind w:hanging="2"/>
              <w:rPr>
                <w:b w:val="0"/>
                <w:sz w:val="20"/>
                <w:szCs w:val="20"/>
              </w:rPr>
            </w:pPr>
            <w:r w:rsidDel="00000000" w:rsidR="00000000" w:rsidRPr="00000000">
              <w:rPr>
                <w:b w:val="0"/>
                <w:sz w:val="20"/>
                <w:szCs w:val="20"/>
                <w:rtl w:val="0"/>
              </w:rPr>
              <w:t xml:space="preserve">Regional Distrito Capital</w:t>
            </w:r>
          </w:p>
          <w:p w:rsidR="00000000" w:rsidDel="00000000" w:rsidP="00000000" w:rsidRDefault="00000000" w:rsidRPr="00000000" w14:paraId="00000272">
            <w:pPr>
              <w:jc w:val="both"/>
              <w:rPr>
                <w:color w:val="000000"/>
                <w:sz w:val="20"/>
                <w:szCs w:val="20"/>
              </w:rPr>
            </w:pPr>
            <w:r w:rsidDel="00000000" w:rsidR="00000000" w:rsidRPr="00000000">
              <w:rPr>
                <w:b w:val="0"/>
                <w:sz w:val="20"/>
                <w:szCs w:val="20"/>
                <w:rtl w:val="0"/>
              </w:rPr>
              <w:t xml:space="preserve">Centro de Gestión Industrial </w:t>
            </w:r>
            <w:r w:rsidDel="00000000" w:rsidR="00000000" w:rsidRPr="00000000">
              <w:rPr>
                <w:rtl w:val="0"/>
              </w:rPr>
            </w:r>
          </w:p>
        </w:tc>
        <w:tc>
          <w:tcPr/>
          <w:p w:rsidR="00000000" w:rsidDel="00000000" w:rsidP="00000000" w:rsidRDefault="00000000" w:rsidRPr="00000000" w14:paraId="00000273">
            <w:pPr>
              <w:jc w:val="both"/>
              <w:rPr>
                <w:color w:val="000000"/>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275">
            <w:pPr>
              <w:jc w:val="both"/>
              <w:rPr>
                <w:b w:val="0"/>
                <w:color w:val="000000"/>
                <w:sz w:val="20"/>
                <w:szCs w:val="20"/>
              </w:rPr>
            </w:pPr>
            <w:r w:rsidDel="00000000" w:rsidR="00000000" w:rsidRPr="00000000">
              <w:rPr>
                <w:b w:val="0"/>
                <w:color w:val="000000"/>
                <w:sz w:val="20"/>
                <w:szCs w:val="20"/>
                <w:rtl w:val="0"/>
              </w:rPr>
              <w:t xml:space="preserve">Darío González</w:t>
            </w:r>
          </w:p>
        </w:tc>
        <w:tc>
          <w:tcPr/>
          <w:p w:rsidR="00000000" w:rsidDel="00000000" w:rsidP="00000000" w:rsidRDefault="00000000" w:rsidRPr="00000000" w14:paraId="00000276">
            <w:pPr>
              <w:jc w:val="both"/>
              <w:rPr>
                <w:b w:val="0"/>
                <w:color w:val="000000"/>
                <w:sz w:val="20"/>
                <w:szCs w:val="20"/>
              </w:rPr>
            </w:pPr>
            <w:r w:rsidDel="00000000" w:rsidR="00000000" w:rsidRPr="00000000">
              <w:rPr>
                <w:b w:val="0"/>
                <w:color w:val="000000"/>
                <w:sz w:val="20"/>
                <w:szCs w:val="20"/>
                <w:rtl w:val="0"/>
              </w:rPr>
              <w:t xml:space="preserve">Corrección de estilo</w:t>
            </w:r>
          </w:p>
        </w:tc>
        <w:tc>
          <w:tcPr/>
          <w:p w:rsidR="00000000" w:rsidDel="00000000" w:rsidP="00000000" w:rsidRDefault="00000000" w:rsidRPr="00000000" w14:paraId="00000277">
            <w:pPr>
              <w:jc w:val="both"/>
              <w:rPr>
                <w:b w:val="0"/>
                <w:color w:val="000000"/>
                <w:sz w:val="20"/>
                <w:szCs w:val="20"/>
              </w:rPr>
            </w:pPr>
            <w:r w:rsidDel="00000000" w:rsidR="00000000" w:rsidRPr="00000000">
              <w:rPr>
                <w:b w:val="0"/>
                <w:color w:val="000000"/>
                <w:sz w:val="20"/>
                <w:szCs w:val="20"/>
                <w:rtl w:val="0"/>
              </w:rPr>
              <w:t xml:space="preserve">Regional Tolima – Centro Agropecuario La Granja</w:t>
            </w:r>
          </w:p>
        </w:tc>
        <w:tc>
          <w:tcPr/>
          <w:p w:rsidR="00000000" w:rsidDel="00000000" w:rsidP="00000000" w:rsidRDefault="00000000" w:rsidRPr="00000000" w14:paraId="00000278">
            <w:pPr>
              <w:jc w:val="both"/>
              <w:rPr>
                <w:b w:val="0"/>
                <w:color w:val="000000"/>
                <w:sz w:val="20"/>
                <w:szCs w:val="20"/>
              </w:rPr>
            </w:pPr>
            <w:r w:rsidDel="00000000" w:rsidR="00000000" w:rsidRPr="00000000">
              <w:rPr>
                <w:b w:val="0"/>
                <w:color w:val="000000"/>
                <w:sz w:val="20"/>
                <w:szCs w:val="20"/>
                <w:rtl w:val="0"/>
              </w:rPr>
              <w:t xml:space="preserve">Diciembre 2021</w:t>
            </w:r>
          </w:p>
        </w:tc>
      </w:tr>
    </w:tbl>
    <w:p w:rsidR="00000000" w:rsidDel="00000000" w:rsidP="00000000" w:rsidRDefault="00000000" w:rsidRPr="00000000" w14:paraId="00000279">
      <w:pPr>
        <w:rPr>
          <w:color w:val="000000"/>
          <w:sz w:val="20"/>
          <w:szCs w:val="20"/>
        </w:rPr>
      </w:pPr>
      <w:r w:rsidDel="00000000" w:rsidR="00000000" w:rsidRPr="00000000">
        <w:rPr>
          <w:rtl w:val="0"/>
        </w:rPr>
      </w:r>
    </w:p>
    <w:p w:rsidR="00000000" w:rsidDel="00000000" w:rsidP="00000000" w:rsidRDefault="00000000" w:rsidRPr="00000000" w14:paraId="0000027A">
      <w:pPr>
        <w:rPr>
          <w:color w:val="000000"/>
          <w:sz w:val="20"/>
          <w:szCs w:val="20"/>
        </w:rPr>
      </w:pPr>
      <w:r w:rsidDel="00000000" w:rsidR="00000000" w:rsidRPr="00000000">
        <w:rPr>
          <w:rtl w:val="0"/>
        </w:rPr>
      </w:r>
    </w:p>
    <w:p w:rsidR="00000000" w:rsidDel="00000000" w:rsidP="00000000" w:rsidRDefault="00000000" w:rsidRPr="00000000" w14:paraId="0000027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p w:rsidR="00000000" w:rsidDel="00000000" w:rsidP="00000000" w:rsidRDefault="00000000" w:rsidRPr="00000000" w14:paraId="0000027D">
      <w:pPr>
        <w:rPr>
          <w:color w:val="000000"/>
          <w:sz w:val="20"/>
          <w:szCs w:val="20"/>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E">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7F">
            <w:pPr>
              <w:spacing w:line="276" w:lineRule="auto"/>
              <w:jc w:val="both"/>
              <w:rPr>
                <w:color w:val="000000"/>
                <w:sz w:val="20"/>
                <w:szCs w:val="20"/>
              </w:rPr>
            </w:pPr>
            <w:r w:rsidDel="00000000" w:rsidR="00000000" w:rsidRPr="00000000">
              <w:rPr>
                <w:color w:val="000000"/>
                <w:sz w:val="20"/>
                <w:szCs w:val="20"/>
                <w:rtl w:val="0"/>
              </w:rPr>
              <w:t xml:space="preserve">Nombre</w:t>
            </w:r>
          </w:p>
        </w:tc>
        <w:tc>
          <w:tcPr/>
          <w:p w:rsidR="00000000" w:rsidDel="00000000" w:rsidP="00000000" w:rsidRDefault="00000000" w:rsidRPr="00000000" w14:paraId="00000280">
            <w:pPr>
              <w:spacing w:line="276" w:lineRule="auto"/>
              <w:jc w:val="both"/>
              <w:rPr>
                <w:color w:val="000000"/>
                <w:sz w:val="20"/>
                <w:szCs w:val="20"/>
              </w:rPr>
            </w:pPr>
            <w:r w:rsidDel="00000000" w:rsidR="00000000" w:rsidRPr="00000000">
              <w:rPr>
                <w:color w:val="000000"/>
                <w:sz w:val="20"/>
                <w:szCs w:val="20"/>
                <w:rtl w:val="0"/>
              </w:rPr>
              <w:t xml:space="preserve">Cargo</w:t>
            </w:r>
          </w:p>
        </w:tc>
        <w:tc>
          <w:tcPr/>
          <w:p w:rsidR="00000000" w:rsidDel="00000000" w:rsidP="00000000" w:rsidRDefault="00000000" w:rsidRPr="00000000" w14:paraId="00000281">
            <w:pPr>
              <w:spacing w:line="276" w:lineRule="auto"/>
              <w:jc w:val="both"/>
              <w:rPr>
                <w:color w:val="000000"/>
                <w:sz w:val="20"/>
                <w:szCs w:val="20"/>
              </w:rPr>
            </w:pPr>
            <w:r w:rsidDel="00000000" w:rsidR="00000000" w:rsidRPr="00000000">
              <w:rPr>
                <w:color w:val="000000"/>
                <w:sz w:val="20"/>
                <w:szCs w:val="20"/>
                <w:rtl w:val="0"/>
              </w:rPr>
              <w:t xml:space="preserve">Dependencia</w:t>
            </w:r>
          </w:p>
        </w:tc>
        <w:tc>
          <w:tcPr/>
          <w:p w:rsidR="00000000" w:rsidDel="00000000" w:rsidP="00000000" w:rsidRDefault="00000000" w:rsidRPr="00000000" w14:paraId="00000282">
            <w:pPr>
              <w:spacing w:line="276" w:lineRule="auto"/>
              <w:jc w:val="both"/>
              <w:rPr>
                <w:color w:val="000000"/>
                <w:sz w:val="20"/>
                <w:szCs w:val="20"/>
              </w:rPr>
            </w:pPr>
            <w:r w:rsidDel="00000000" w:rsidR="00000000" w:rsidRPr="00000000">
              <w:rPr>
                <w:color w:val="000000"/>
                <w:sz w:val="20"/>
                <w:szCs w:val="20"/>
                <w:rtl w:val="0"/>
              </w:rPr>
              <w:t xml:space="preserve">Fecha</w:t>
            </w:r>
          </w:p>
        </w:tc>
        <w:tc>
          <w:tcPr/>
          <w:p w:rsidR="00000000" w:rsidDel="00000000" w:rsidP="00000000" w:rsidRDefault="00000000" w:rsidRPr="00000000" w14:paraId="00000283">
            <w:pPr>
              <w:spacing w:line="276" w:lineRule="auto"/>
              <w:jc w:val="both"/>
              <w:rPr>
                <w:color w:val="000000"/>
                <w:sz w:val="20"/>
                <w:szCs w:val="20"/>
              </w:rPr>
            </w:pPr>
            <w:bookmarkStart w:colFirst="0" w:colLast="0" w:name="_heading=h.1fob9te" w:id="2"/>
            <w:bookmarkEnd w:id="2"/>
            <w:r w:rsidDel="00000000" w:rsidR="00000000" w:rsidRPr="00000000">
              <w:rPr>
                <w:color w:val="000000"/>
                <w:sz w:val="20"/>
                <w:szCs w:val="20"/>
                <w:rtl w:val="0"/>
              </w:rPr>
              <w:t xml:space="preserve">Razón del cambio</w:t>
            </w:r>
          </w:p>
        </w:tc>
      </w:tr>
      <w:tr>
        <w:trPr>
          <w:cantSplit w:val="0"/>
          <w:tblHeader w:val="0"/>
        </w:trPr>
        <w:tc>
          <w:tcPr/>
          <w:p w:rsidR="00000000" w:rsidDel="00000000" w:rsidP="00000000" w:rsidRDefault="00000000" w:rsidRPr="00000000" w14:paraId="00000284">
            <w:pPr>
              <w:spacing w:line="276" w:lineRule="auto"/>
              <w:jc w:val="both"/>
              <w:rPr>
                <w:color w:val="000000"/>
                <w:sz w:val="20"/>
                <w:szCs w:val="20"/>
              </w:rPr>
            </w:pPr>
            <w:r w:rsidDel="00000000" w:rsidR="00000000" w:rsidRPr="00000000">
              <w:rPr>
                <w:color w:val="000000"/>
                <w:sz w:val="20"/>
                <w:szCs w:val="20"/>
                <w:rtl w:val="0"/>
              </w:rPr>
              <w:t xml:space="preserve">Autor(es)</w:t>
            </w:r>
          </w:p>
        </w:tc>
        <w:tc>
          <w:tcPr/>
          <w:p w:rsidR="00000000" w:rsidDel="00000000" w:rsidP="00000000" w:rsidRDefault="00000000" w:rsidRPr="00000000" w14:paraId="00000285">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86">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87">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88">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289">
            <w:pP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28A">
      <w:pPr>
        <w:rPr>
          <w:color w:val="000000"/>
          <w:sz w:val="20"/>
          <w:szCs w:val="20"/>
        </w:rPr>
      </w:pPr>
      <w:r w:rsidDel="00000000" w:rsidR="00000000" w:rsidRPr="00000000">
        <w:rPr>
          <w:rtl w:val="0"/>
        </w:rPr>
      </w:r>
    </w:p>
    <w:sectPr>
      <w:headerReference r:id="rId102" w:type="default"/>
      <w:footerReference r:id="rId10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36" w:date="2021-12-15T11:07: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estos subtemas se podrían presentar como Acordeón</w:t>
      </w:r>
    </w:p>
  </w:comment>
  <w:comment w:author="GIOVANNA ANDREA ESCOBAR OSPINA" w:id="33" w:date="2021-12-15T10:47: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4" w:date="2021-12-15T10:47: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https://www.freepik.es/vector-gratis/empleados-departamento-finanzas-estan-calculando-gastos-negocio-empresa_13744786.htm#page=1&amp;query=mujer%20pagando&amp;position=20&amp;from_view=search</w:t>
      </w:r>
    </w:p>
  </w:comment>
  <w:comment w:author="GIOVANNA ANDREA ESCOBAR OSPINA" w:id="6" w:date="2021-12-13T16:12: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DI_CF02_1_EjemplodeViolenciadeGenero_Comics</w:t>
      </w:r>
    </w:p>
  </w:comment>
  <w:comment w:author="GIOVANNA ANDREA ESCOBAR OSPINA" w:id="2" w:date="2021-12-13T12:32: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DI_CF02_1_ViolenciaIntrafamiliar_Acordion</w:t>
      </w:r>
    </w:p>
  </w:comment>
  <w:comment w:author="GIOVANNA ANDREA ESCOBAR OSPINA" w:id="26" w:date="2021-12-14T16:36: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32" w:date="2021-12-14T16:58: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https://images.pexels.com/photos/7699410/pexels-photo-7699410.jpeg?cs=srgb&amp;dl=pexels-mart-production-7699410.jpg&amp;fm=jpg</w:t>
      </w:r>
    </w:p>
  </w:comment>
  <w:comment w:author="GIOVANNA ANDREA ESCOBAR OSPINA" w:id="8" w:date="2021-12-13T18:01: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DI_CF02_1_AmbitosdeLaViolanciadeGenero_Tarjetas</w:t>
      </w:r>
    </w:p>
  </w:comment>
  <w:comment w:author="GIOVANNA ANDREA ESCOBAR OSPINA" w:id="21" w:date="2021-12-14T15:23: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DI_CF02_2-3_ObjetivosdeProteccion_Tarjetas</w:t>
      </w:r>
    </w:p>
  </w:comment>
  <w:comment w:author="GIOVANNA ANDREA ESCOBAR OSPINA" w:id="20" w:date="2021-12-14T13:39: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https://www.freepik.es/vector-gratis/ilustracion-concepto-cuaderno_5421751.htm#page=1&amp;query=escribir&amp;position=22&amp;from_view=search</w:t>
      </w:r>
    </w:p>
  </w:comment>
  <w:comment w:author="GIOVANNA ANDREA ESCOBAR OSPINA" w:id="28" w:date="2021-12-14T16:40: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4" w:date="2021-12-14T15:29: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https://i.pinimg.com/736x/49/3b/3f/493b3fc4f931b1fb3abe91403e15bcb6.jpg</w:t>
      </w:r>
    </w:p>
  </w:comment>
  <w:comment w:author="GIOVANNA ANDREA ESCOBAR OSPINA" w:id="35" w:date="2021-12-15T11:01: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DI_CF02_3-4_AtencionIntegral_GraficoInteractivo</w:t>
      </w:r>
    </w:p>
  </w:comment>
  <w:comment w:author="GIOVANNA ANDREA ESCOBAR OSPINA" w:id="30" w:date="2021-12-14T16:50: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15" w:date="2021-12-14T10:07: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DI_CF02_2-2_ReferentesInstitucionales_Acordion</w:t>
      </w:r>
    </w:p>
  </w:comment>
  <w:comment w:author="GIOVANNA ANDREA ESCOBAR OSPINA" w:id="42" w:date="2021-12-15T11:55: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DI_CF02_6-3_AccionesPsicoeducativas_Tarjetas</w:t>
      </w:r>
    </w:p>
  </w:comment>
  <w:comment w:author="ZULEIDY MARIA RUIZ TORRES" w:id="13" w:date="2022-04-10T19:55:58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IOVANNA ANDREA ESCOBAR OSPINA" w:id="5" w:date="2021-12-13T13:54: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versió editable en Anexo_CiclodelaViolenaciadGenero</w:t>
      </w:r>
    </w:p>
  </w:comment>
  <w:comment w:author="GIOVANNA ANDREA ESCOBAR OSPINA" w:id="14" w:date="2021-12-15T16:53: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Anexo_VideoClase_Explicativo_Experta, entregado por la experta, se puede ajustar y recortar las partes que tienen silencios,  agregar el banner del Sena de ser requerido o necesario.</w:t>
      </w:r>
    </w:p>
  </w:comment>
  <w:comment w:author="GIOVANNA ANDREA ESCOBAR OSPINA" w:id="9" w:date="2021-12-13T18:04: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1-12-13T18:30: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DI_CF02_1_AmbitosdeLaViolanciadeGenero_Tarjetas</w:t>
      </w:r>
    </w:p>
  </w:comment>
  <w:comment w:author="GIOVANNA ANDREA ESCOBAR OSPINA" w:id="37" w:date="2021-12-15T11:12: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9" w:date="2021-12-14T16:39: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https://cdn.pixabay.com/photo/2017/08/30/09/11/woman-2696408_960_720.jpg</w:t>
      </w:r>
    </w:p>
  </w:comment>
  <w:comment w:author="GIOVANNA ANDREA ESCOBAR OSPINA" w:id="4" w:date="2021-12-13T12:48: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https://www.freepik.es/vector-gratis/joven-mujer-discutir-casa_18734342.htm#page=1&amp;query=familia%20discutiendo&amp;position=11&amp;from_view=search</w:t>
      </w:r>
    </w:p>
  </w:comment>
  <w:comment w:author="GIOVANNA ANDREA ESCOBAR OSPINA" w:id="19" w:date="2021-12-14T13:39: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7" w:date="2021-12-14T16:35: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DI_CF02_3-1_DerechosyGrantiaAtenciónIntegral_Video</w:t>
      </w:r>
    </w:p>
  </w:comment>
  <w:comment w:author="GIOVANNA ANDREA ESCOBAR OSPINA" w:id="1" w:date="2021-12-13T11:32: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DI_CF02_1_Introduccion_Video</w:t>
      </w:r>
    </w:p>
  </w:comment>
  <w:comment w:author="GIOVANNA ANDREA ESCOBAR OSPINA" w:id="41" w:date="2021-12-15T11:43: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5" w:date="2021-12-14T15:49: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DI_CF02_2-3_TiposdePruebas_Sliders</w:t>
      </w:r>
    </w:p>
  </w:comment>
  <w:comment w:author="GIOVANNA ANDREA ESCOBAR OSPINA" w:id="18" w:date="2021-12-14T13:36: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DI_CF02_2-3_ObjetivosdeProteccion_Tarjetas</w:t>
      </w:r>
    </w:p>
  </w:comment>
  <w:comment w:author="GIOVANNA ANDREA ESCOBAR OSPINA" w:id="17" w:date="2021-12-14T10:16: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tomada de https://www.fiscalia.gov.co/colombia/servicio s-de-informacion-al-ciudadano/centro-de-contacto/</w:t>
      </w:r>
    </w:p>
  </w:comment>
  <w:comment w:author="GIOVANNA ANDREA ESCOBAR OSPINA" w:id="39" w:date="2021-12-15T11:35: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DI_CF02_6_ConceptoPsicoeducacion_ImagenInfografica</w:t>
      </w:r>
    </w:p>
  </w:comment>
  <w:comment w:author="GIOVANNA ANDREA ESCOBAR OSPINA" w:id="10" w:date="2021-12-13T18:04: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https://www.freepik.es/vector-premium/mujer-joven-gritando-algo-megafono_13346644.htm#page=1&amp;query=denunciar&amp;position=28&amp;from_view=search</w:t>
      </w:r>
    </w:p>
  </w:comment>
  <w:comment w:author="GIOVANNA ANDREA ESCOBAR OSPINA" w:id="7" w:date="2021-12-13T17:50: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no ordenado básico + separadores</w:t>
      </w:r>
    </w:p>
  </w:comment>
  <w:comment w:author="ZULEIDY MARIA RUIZ TORRES" w:id="0" w:date="2022-03-24T00:17:13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infografia animada</w:t>
      </w:r>
    </w:p>
  </w:comment>
  <w:comment w:author="GIOVANNA ANDREA ESCOBAR OSPINA" w:id="22" w:date="2021-12-14T15:30: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1" w:date="2021-12-13T18:11: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http://www.equidadmujer.gov.co/consejeria/Paginas/linea-155.aspx</w:t>
      </w:r>
    </w:p>
  </w:comment>
  <w:comment w:author="GIOVANNA ANDREA ESCOBAR OSPINA" w:id="38" w:date="2021-12-15T11:12: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https://www.freepik.es/vector-gratis/mujer-dando-consuelo-apoyo-amigo_7732674.htm#page=1&amp;query=consolar&amp;position=2&amp;from_view=search</w:t>
      </w:r>
    </w:p>
  </w:comment>
  <w:comment w:author="GIOVANNA ANDREA ESCOBAR OSPINA" w:id="40" w:date="2021-12-15T11:50: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DI_CF02_6-2_EstrategiasPsicoeducativas_Pasos</w:t>
      </w:r>
    </w:p>
  </w:comment>
  <w:comment w:author="GIOVANNA ANDREA ESCOBAR OSPINA" w:id="16" w:date="2021-12-14T10:12: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tomada de https://www.fiscalia.gov.co/colombia/servicios-de-informacion-al-ciudadano/donde-y-como-denunciar/</w:t>
      </w:r>
    </w:p>
  </w:comment>
  <w:comment w:author="GIOVANNA ANDREA ESCOBAR OSPINA" w:id="3" w:date="2021-12-13T12:45: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DI_CF02_1_FactoresViolenciaIntrafamiliar_ImagenInfografica</w:t>
      </w:r>
    </w:p>
  </w:comment>
  <w:comment w:author="GIOVANNA ANDREA ESCOBAR OSPINA" w:id="43" w:date="2021-12-15T13:42: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Archivo Anexo: Sintesis_Diagrama_Resumen</w:t>
      </w:r>
    </w:p>
  </w:comment>
  <w:comment w:author="GIOVANNA ANDREA ESCOBAR OSPINA" w:id="31" w:date="2021-12-14T16:59: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3" w:date="2021-12-14T15:28: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https://media.istockphoto.com/vectors/the-eviction-agent-shakes-the-house-eviction-notice-vector-id1283899301?k=20&amp;m=1283899301&amp;s=612x612&amp;w=0&amp;h=NHnC4Xa53BBMH8Tk4cK-1CsXzST7tZDNS60hHNeBdw0=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2" w15:done="0"/>
  <w15:commentEx w15:paraId="00000293" w15:done="0"/>
  <w15:commentEx w15:paraId="00000294" w15:done="0"/>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4" w15:done="0"/>
  <w15:commentEx w15:paraId="000002A5" w15:done="0"/>
  <w15:commentEx w15:paraId="000002A6" w15:done="0"/>
  <w15:commentEx w15:paraId="000002A7" w15:done="0"/>
  <w15:commentEx w15:paraId="000002A8" w15:done="0"/>
  <w15:commentEx w15:paraId="000002A9" w15:done="0"/>
  <w15:commentEx w15:paraId="000002AA" w15:done="0"/>
  <w15:commentEx w15:paraId="000002AB" w15:done="0"/>
  <w15:commentEx w15:paraId="000002AC" w15:done="0"/>
  <w15:commentEx w15:paraId="000002AD" w15:done="0"/>
  <w15:commentEx w15:paraId="000002AE" w15:done="0"/>
  <w15:commentEx w15:paraId="000002AF" w15:done="0"/>
  <w15:commentEx w15:paraId="000002B0" w15:done="0"/>
  <w15:commentEx w15:paraId="000002B1" w15:done="0"/>
  <w15:commentEx w15:paraId="000002B2" w15:done="0"/>
  <w15:commentEx w15:paraId="000002B3" w15:done="0"/>
  <w15:commentEx w15:paraId="000002B4" w15:done="0"/>
  <w15:commentEx w15:paraId="000002B5" w15:done="0"/>
  <w15:commentEx w15:paraId="000002B6" w15:done="0"/>
  <w15:commentEx w15:paraId="000002B7" w15:done="0"/>
  <w15:commentEx w15:paraId="000002B8" w15:done="0"/>
  <w15:commentEx w15:paraId="000002B9" w15:done="0"/>
  <w15:commentEx w15:paraId="000002BA" w15:done="0"/>
  <w15:commentEx w15:paraId="000002BB" w15:done="0"/>
  <w15:commentEx w15:paraId="000002BC" w15:done="0"/>
  <w15:commentEx w15:paraId="000002B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50" name="image19.png"/>
          <a:graphic>
            <a:graphicData uri="http://schemas.openxmlformats.org/drawingml/2006/picture">
              <pic:pic>
                <pic:nvPicPr>
                  <pic:cNvPr id="0" name="image19.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table" w:styleId="aff0" w:customStyle="1">
    <w:basedOn w:val="TableNormal1"/>
    <w:tblPr>
      <w:tblStyleRowBandSize w:val="1"/>
      <w:tblStyleColBandSize w:val="1"/>
      <w:tblCellMar>
        <w:top w:w="100.0" w:type="dxa"/>
        <w:left w:w="100.0" w:type="dxa"/>
        <w:bottom w:w="100.0" w:type="dxa"/>
        <w:right w:w="100.0" w:type="dxa"/>
      </w:tblCellMar>
    </w:tblPr>
  </w:style>
  <w:style w:type="table" w:styleId="aff1" w:customStyle="1">
    <w:basedOn w:val="TableNormal1"/>
    <w:tblPr>
      <w:tblStyleRowBandSize w:val="1"/>
      <w:tblStyleColBandSize w:val="1"/>
      <w:tblCellMar>
        <w:top w:w="100.0" w:type="dxa"/>
        <w:left w:w="100.0" w:type="dxa"/>
        <w:bottom w:w="100.0" w:type="dxa"/>
        <w:right w:w="100.0" w:type="dxa"/>
      </w:tblCellMar>
    </w:tblPr>
  </w:style>
  <w:style w:type="table" w:styleId="aff2" w:customStyle="1">
    <w:basedOn w:val="TableNormal1"/>
    <w:tblPr>
      <w:tblStyleRowBandSize w:val="1"/>
      <w:tblStyleColBandSize w:val="1"/>
      <w:tblCellMar>
        <w:top w:w="100.0" w:type="dxa"/>
        <w:left w:w="100.0" w:type="dxa"/>
        <w:bottom w:w="100.0" w:type="dxa"/>
        <w:right w:w="100.0" w:type="dxa"/>
      </w:tblCellMar>
    </w:tbl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2268B0"/>
    <w:rPr>
      <w:color w:val="605e5c"/>
      <w:shd w:color="auto" w:fill="e1dfdd" w:val="clear"/>
    </w:rPr>
  </w:style>
  <w:style w:type="table" w:styleId="a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tblPr>
      <w:tblStyleRowBandSize w:val="1"/>
      <w:tblStyleColBandSize w:val="1"/>
      <w:tblCellMar>
        <w:top w:w="15.0" w:type="dxa"/>
        <w:left w:w="15.0" w:type="dxa"/>
        <w:bottom w:w="15.0" w:type="dxa"/>
        <w:right w:w="15.0" w:type="dxa"/>
      </w:tblCellMar>
    </w:tblPr>
  </w:style>
  <w:style w:type="table" w:styleId="afff1" w:customStyle="1">
    <w:basedOn w:val="TableNormal0"/>
    <w:tblPr>
      <w:tblStyleRowBandSize w:val="1"/>
      <w:tblStyleColBandSize w:val="1"/>
      <w:tblCellMar>
        <w:top w:w="15.0" w:type="dxa"/>
        <w:left w:w="15.0" w:type="dxa"/>
        <w:bottom w:w="15.0" w:type="dxa"/>
        <w:right w:w="15.0" w:type="dxa"/>
      </w:tblCellMar>
    </w:tblPr>
  </w:style>
  <w:style w:type="table" w:styleId="a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mailto:Atencionusuario.quindio@fiscalia.gov.co" TargetMode="External"/><Relationship Id="rId42" Type="http://schemas.openxmlformats.org/officeDocument/2006/relationships/hyperlink" Target="mailto:Atencionusuario.risaralda@fiscalia.gov.co" TargetMode="External"/><Relationship Id="rId41" Type="http://schemas.openxmlformats.org/officeDocument/2006/relationships/hyperlink" Target="mailto:Atencionusuario.caldas@fiscalia.gov.co" TargetMode="External"/><Relationship Id="rId44" Type="http://schemas.openxmlformats.org/officeDocument/2006/relationships/hyperlink" Target="mailto:Atencionusuario.sanandres@fiscalia.gov.co" TargetMode="External"/><Relationship Id="rId43" Type="http://schemas.openxmlformats.org/officeDocument/2006/relationships/hyperlink" Target="mailto:Atencionusuario.caqueta@fiscalia.gov.co" TargetMode="External"/><Relationship Id="rId46" Type="http://schemas.openxmlformats.org/officeDocument/2006/relationships/hyperlink" Target="mailto:Atencionusuario.santander@fiscalia.gov.co" TargetMode="External"/><Relationship Id="rId45" Type="http://schemas.openxmlformats.org/officeDocument/2006/relationships/hyperlink" Target="mailto:Atencionusuario.casanare@fiscalia.gov.co" TargetMode="External"/><Relationship Id="rId48" Type="http://schemas.openxmlformats.org/officeDocument/2006/relationships/hyperlink" Target="mailto:Atencionusuario.barranca@fiscalia.gov.co" TargetMode="External"/><Relationship Id="rId47" Type="http://schemas.openxmlformats.org/officeDocument/2006/relationships/hyperlink" Target="mailto:Atencionusuario.cauca@fiscalia.gov.co" TargetMode="External"/><Relationship Id="rId49" Type="http://schemas.openxmlformats.org/officeDocument/2006/relationships/hyperlink" Target="mailto:Atencionusuario.cesar@fiscalia.gov.co" TargetMode="External"/><Relationship Id="rId103" Type="http://schemas.openxmlformats.org/officeDocument/2006/relationships/footer" Target="footer1.xml"/><Relationship Id="rId102" Type="http://schemas.openxmlformats.org/officeDocument/2006/relationships/header" Target="header1.xml"/><Relationship Id="rId101" Type="http://schemas.openxmlformats.org/officeDocument/2006/relationships/hyperlink" Target="https://www.minsalud.gov.co/salud/publica/ssr/Paginas/Derechos-de-las-victimas-de-violencias-de-genero.aspx" TargetMode="External"/><Relationship Id="rId100" Type="http://schemas.openxmlformats.org/officeDocument/2006/relationships/hyperlink" Target="https://www.fiscalia.gov.co/colombia/servicios-de-informacion-al-ciudadano/centro-de-contacto/" TargetMode="External"/><Relationship Id="rId31" Type="http://schemas.openxmlformats.org/officeDocument/2006/relationships/hyperlink" Target="mailto:Atencionusuario.arauca@fiscalia.gov.co" TargetMode="External"/><Relationship Id="rId30" Type="http://schemas.openxmlformats.org/officeDocument/2006/relationships/hyperlink" Target="mailto:Atencionusuario.magdalena@fiscalia.gov.co" TargetMode="External"/><Relationship Id="rId33" Type="http://schemas.openxmlformats.org/officeDocument/2006/relationships/hyperlink" Target="mailto:Atencionusuario.atlantico@fiscalia.gov.co" TargetMode="External"/><Relationship Id="rId32" Type="http://schemas.openxmlformats.org/officeDocument/2006/relationships/hyperlink" Target="mailto:Atencionusuario.meta@fiscalia.gov.co" TargetMode="External"/><Relationship Id="rId35" Type="http://schemas.openxmlformats.org/officeDocument/2006/relationships/hyperlink" Target="mailto:Atencionusuario.bogota@fiscalia.gov.co" TargetMode="External"/><Relationship Id="rId34" Type="http://schemas.openxmlformats.org/officeDocument/2006/relationships/hyperlink" Target="about:blank" TargetMode="External"/><Relationship Id="rId37" Type="http://schemas.openxmlformats.org/officeDocument/2006/relationships/hyperlink" Target="mailto:Atencionusuario.bolivar@fiscalia.gov.co" TargetMode="External"/><Relationship Id="rId36" Type="http://schemas.openxmlformats.org/officeDocument/2006/relationships/hyperlink" Target="mailto:Atencionusuario.nortesantander@fiscalia.gov.co" TargetMode="External"/><Relationship Id="rId39" Type="http://schemas.openxmlformats.org/officeDocument/2006/relationships/hyperlink" Target="mailto:Atencionusuario.boyaca@fiscalia.gov.co" TargetMode="External"/><Relationship Id="rId38" Type="http://schemas.openxmlformats.org/officeDocument/2006/relationships/hyperlink" Target="mailto:Atencionusuario.putumayo@fiscalia.gov.co" TargetMode="External"/><Relationship Id="rId20" Type="http://schemas.openxmlformats.org/officeDocument/2006/relationships/image" Target="media/image22.png"/><Relationship Id="rId22" Type="http://schemas.openxmlformats.org/officeDocument/2006/relationships/image" Target="media/image33.png"/><Relationship Id="rId21" Type="http://schemas.openxmlformats.org/officeDocument/2006/relationships/image" Target="media/image25.png"/><Relationship Id="rId24" Type="http://schemas.openxmlformats.org/officeDocument/2006/relationships/image" Target="media/image31.png"/><Relationship Id="rId23" Type="http://schemas.openxmlformats.org/officeDocument/2006/relationships/image" Target="media/image26.png"/><Relationship Id="rId26" Type="http://schemas.openxmlformats.org/officeDocument/2006/relationships/hyperlink" Target="mailto:Atencionusuario.huila@fiscalia.gov.co" TargetMode="External"/><Relationship Id="rId25" Type="http://schemas.openxmlformats.org/officeDocument/2006/relationships/hyperlink" Target="mailto:Atencionusuario.amazonas@fiscalia.gov.co" TargetMode="External"/><Relationship Id="rId28" Type="http://schemas.openxmlformats.org/officeDocument/2006/relationships/hyperlink" Target="mailto:Atencionusuario.guajira@fiscalia.gov.co" TargetMode="External"/><Relationship Id="rId27" Type="http://schemas.openxmlformats.org/officeDocument/2006/relationships/hyperlink" Target="mailto:Atencionusuario.antioquia@fiscalia.gov.co" TargetMode="External"/><Relationship Id="rId29" Type="http://schemas.openxmlformats.org/officeDocument/2006/relationships/hyperlink" Target="mailto:Atencionusuario.antioquia@fiscalia.gov.co" TargetMode="External"/><Relationship Id="rId95" Type="http://schemas.openxmlformats.org/officeDocument/2006/relationships/hyperlink" Target="https://www.minsalud.gov.co/sites/rid/Lists/BibliotecaDigital/RIDE/VS/PP/ENT/lineamientos-programas-preventivos.pdf" TargetMode="External"/><Relationship Id="rId94" Type="http://schemas.openxmlformats.org/officeDocument/2006/relationships/hyperlink" Target="https://www.minsalud.gov.co/sites/rid/Lists/BibliotecaDigital/RIDE/VS/PP/ENT/lineamientos-programas-preventivos.pdf" TargetMode="External"/><Relationship Id="rId97" Type="http://schemas.openxmlformats.org/officeDocument/2006/relationships/hyperlink" Target="https://youtu.be/Moz4tszhujU" TargetMode="External"/><Relationship Id="rId96" Type="http://schemas.openxmlformats.org/officeDocument/2006/relationships/hyperlink" Target="https://youtu.be/Moz4tszhujU" TargetMode="External"/><Relationship Id="rId11" Type="http://schemas.openxmlformats.org/officeDocument/2006/relationships/image" Target="media/image8.png"/><Relationship Id="rId99" Type="http://schemas.openxmlformats.org/officeDocument/2006/relationships/hyperlink" Target="https://www.fiscalia.gov.co/colombia/servicios-de-informacion-al-ciudadano/donde-y-como-denunciar/" TargetMode="External"/><Relationship Id="rId10" Type="http://schemas.microsoft.com/office/2011/relationships/commentsExtended" Target="commentsExtended.xml"/><Relationship Id="rId98" Type="http://schemas.openxmlformats.org/officeDocument/2006/relationships/hyperlink" Target="http://www.equidadmujer.gov.co/consejeria/Paginas/linea-155.aspx" TargetMode="External"/><Relationship Id="rId13" Type="http://schemas.openxmlformats.org/officeDocument/2006/relationships/image" Target="media/image2.png"/><Relationship Id="rId12" Type="http://schemas.openxmlformats.org/officeDocument/2006/relationships/image" Target="media/image13.png"/><Relationship Id="rId91" Type="http://schemas.openxmlformats.org/officeDocument/2006/relationships/hyperlink" Target="https://www.floridablanca.gov.co/Transparencia/BancoDocumentos/Gu%C3%ADa%20Pedag%C3%B3gica%20para%20Comisar%C3%ADas%20de%20Familia.pdf" TargetMode="External"/><Relationship Id="rId90" Type="http://schemas.openxmlformats.org/officeDocument/2006/relationships/hyperlink" Target="https://www.floridablanca.gov.co/Transparencia/BancoDocumentos/Gu%C3%ADa%20Pedag%C3%B3gica%20para%20Comisar%C3%ADas%20de%20Familia.pdf" TargetMode="External"/><Relationship Id="rId93" Type="http://schemas.openxmlformats.org/officeDocument/2006/relationships/hyperlink" Target="https://www.funcionpublica.gov.co/eva/gestornormativo/norma.php?i=34054#:~:text=La%20presente%20ley%20tiene%20por,a%20los%20procedimientos%20administrativos%20y" TargetMode="External"/><Relationship Id="rId92" Type="http://schemas.openxmlformats.org/officeDocument/2006/relationships/hyperlink" Target="https://www.funcionpublica.gov.co/eva/gestornormativo/norma.php?i=34054" TargetMode="External"/><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32.png"/><Relationship Id="rId84" Type="http://schemas.openxmlformats.org/officeDocument/2006/relationships/hyperlink" Target="http://www.derechoshumanos.gov.co/observatorio/publicaciones/Documents/2017/170213-violencia%20genero-web.pdf" TargetMode="External"/><Relationship Id="rId83" Type="http://schemas.openxmlformats.org/officeDocument/2006/relationships/hyperlink" Target="https://dapre.presidencia.gov.co/normativa/normativa/LEY%201959%20DEL%2020%20DE%20JUNIO%20DE%202019.pdf" TargetMode="External"/><Relationship Id="rId86" Type="http://schemas.openxmlformats.org/officeDocument/2006/relationships/hyperlink" Target="https://youtu.be/9LB_Gmk0yk4" TargetMode="External"/><Relationship Id="rId85" Type="http://schemas.openxmlformats.org/officeDocument/2006/relationships/hyperlink" Target="http://www.derechoshumanos.gov.co/observatorio/publicaciones/Documents/2017/170213-violencia%20genero-web.pdf" TargetMode="External"/><Relationship Id="rId88" Type="http://schemas.openxmlformats.org/officeDocument/2006/relationships/hyperlink" Target="https://dapre.presidencia.gov.co/dapre/DocumentosSIGEPRE/G-AE-06-Gu%C3%ADa-Protocolo-atenci%C3%B3n-L%C3%ADnea%20155.pdf" TargetMode="External"/><Relationship Id="rId87" Type="http://schemas.openxmlformats.org/officeDocument/2006/relationships/hyperlink" Target="https://youtu.be/9LB_Gmk0yk4" TargetMode="External"/><Relationship Id="rId89" Type="http://schemas.openxmlformats.org/officeDocument/2006/relationships/hyperlink" Target="https://dapre.presidencia.gov.co/dapre/DocumentosSIGEPRE/G-AE-06-Gu%C3%ADa-Protocolo-atenci%C3%B3n-L%C3%ADnea%20155.pdf" TargetMode="External"/><Relationship Id="rId80" Type="http://schemas.openxmlformats.org/officeDocument/2006/relationships/hyperlink" Target="https://www.medellin.gov.co/sicgem_files/178e24ba-5bd6-4343-b159-3d873bf8d892.pdf" TargetMode="External"/><Relationship Id="rId82" Type="http://schemas.openxmlformats.org/officeDocument/2006/relationships/hyperlink" Target="https://dapre.presidencia.gov.co/normativa/normativa/LEY%201959%20DEL%2020%20DE%20JUNIO%20DE%202019.pdf" TargetMode="External"/><Relationship Id="rId81" Type="http://schemas.openxmlformats.org/officeDocument/2006/relationships/hyperlink" Target="https://www.medellin.gov.co/sicgem_files/178e24ba-5bd6-4343-b159-3d873bf8d892.pdf"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73" Type="http://schemas.openxmlformats.org/officeDocument/2006/relationships/image" Target="media/image18.png"/><Relationship Id="rId72" Type="http://schemas.openxmlformats.org/officeDocument/2006/relationships/image" Target="media/image12.png"/><Relationship Id="rId75" Type="http://schemas.openxmlformats.org/officeDocument/2006/relationships/image" Target="media/image4.png"/><Relationship Id="rId74" Type="http://schemas.openxmlformats.org/officeDocument/2006/relationships/image" Target="media/image3.png"/><Relationship Id="rId77" Type="http://schemas.openxmlformats.org/officeDocument/2006/relationships/image" Target="media/image24.png"/><Relationship Id="rId76" Type="http://schemas.openxmlformats.org/officeDocument/2006/relationships/image" Target="media/image6.png"/><Relationship Id="rId79" Type="http://schemas.openxmlformats.org/officeDocument/2006/relationships/hyperlink" Target="https://youtu.be/ub9rWnmiq_g" TargetMode="External"/><Relationship Id="rId78" Type="http://schemas.openxmlformats.org/officeDocument/2006/relationships/hyperlink" Target="https://youtu.be/ub9rWnmiq_g" TargetMode="External"/><Relationship Id="rId71" Type="http://schemas.openxmlformats.org/officeDocument/2006/relationships/image" Target="media/image7.png"/><Relationship Id="rId70" Type="http://schemas.openxmlformats.org/officeDocument/2006/relationships/image" Target="media/image5.png"/><Relationship Id="rId62" Type="http://schemas.openxmlformats.org/officeDocument/2006/relationships/image" Target="media/image27.png"/><Relationship Id="rId61" Type="http://schemas.openxmlformats.org/officeDocument/2006/relationships/image" Target="media/image29.png"/><Relationship Id="rId64" Type="http://schemas.openxmlformats.org/officeDocument/2006/relationships/image" Target="media/image34.png"/><Relationship Id="rId63" Type="http://schemas.openxmlformats.org/officeDocument/2006/relationships/image" Target="media/image28.png"/><Relationship Id="rId66" Type="http://schemas.openxmlformats.org/officeDocument/2006/relationships/image" Target="media/image9.png"/><Relationship Id="rId65" Type="http://schemas.openxmlformats.org/officeDocument/2006/relationships/image" Target="media/image30.png"/><Relationship Id="rId68" Type="http://schemas.openxmlformats.org/officeDocument/2006/relationships/image" Target="media/image15.png"/><Relationship Id="rId67" Type="http://schemas.openxmlformats.org/officeDocument/2006/relationships/image" Target="media/image11.png"/><Relationship Id="rId60" Type="http://schemas.openxmlformats.org/officeDocument/2006/relationships/image" Target="media/image23.png"/><Relationship Id="rId69" Type="http://schemas.openxmlformats.org/officeDocument/2006/relationships/image" Target="media/image20.png"/><Relationship Id="rId51" Type="http://schemas.openxmlformats.org/officeDocument/2006/relationships/hyperlink" Target="mailto:Atencionusuario.choco@fiscalia.gov.co" TargetMode="External"/><Relationship Id="rId50" Type="http://schemas.openxmlformats.org/officeDocument/2006/relationships/hyperlink" Target="mailto:Atencionusuario.sucre@fiscalia.gov.co" TargetMode="External"/><Relationship Id="rId53" Type="http://schemas.openxmlformats.org/officeDocument/2006/relationships/hyperlink" Target="mailto:Atencionusuario.cordoba@fiscalia.gov.co" TargetMode="External"/><Relationship Id="rId52" Type="http://schemas.openxmlformats.org/officeDocument/2006/relationships/hyperlink" Target="mailto:Atencionusuario.tolima@fiscalia.gov.co" TargetMode="External"/><Relationship Id="rId55" Type="http://schemas.openxmlformats.org/officeDocument/2006/relationships/hyperlink" Target="mailto:Atencionusuario.cundinamarca@fiscalia.gov.co" TargetMode="External"/><Relationship Id="rId54" Type="http://schemas.openxmlformats.org/officeDocument/2006/relationships/hyperlink" Target="mailto:Atencionusuario.vallecauca@fiscalia.gov.co" TargetMode="External"/><Relationship Id="rId57" Type="http://schemas.openxmlformats.org/officeDocument/2006/relationships/hyperlink" Target="mailto:Atencionusuario.guainia.vaupes@fiscalia.gov.co" TargetMode="External"/><Relationship Id="rId56" Type="http://schemas.openxmlformats.org/officeDocument/2006/relationships/hyperlink" Target="mailto:Atencionusuario.cali@fiscalia.gov.co" TargetMode="External"/><Relationship Id="rId59" Type="http://schemas.openxmlformats.org/officeDocument/2006/relationships/hyperlink" Target="mailto:Atencionusuario.guaviare@fiscalia.gov.co" TargetMode="External"/><Relationship Id="rId58" Type="http://schemas.openxmlformats.org/officeDocument/2006/relationships/hyperlink" Target="mailto:Atencionusuario.vichada@fiscalia.gov.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kMiZDfiypjKZFpzBUeDHaAwytg==">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2021-12-14T15:43:00Z</dcterms:created>
  <dc:creator>Adriana Ariza Luque</dc:creator>
</cp:coreProperties>
</file>