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49552A4" w:rsidR="00005140" w:rsidRPr="000059EE" w:rsidRDefault="00696F3B" w:rsidP="00217419">
                            <w:pPr>
                              <w:pStyle w:val="TituloPortada"/>
                              <w:ind w:firstLine="0"/>
                              <w:rPr>
                                <w:sz w:val="68"/>
                                <w:szCs w:val="68"/>
                                <w:lang w:val="es-CO"/>
                              </w:rPr>
                            </w:pPr>
                            <w:r w:rsidRPr="00696F3B">
                              <w:rPr>
                                <w:bCs/>
                                <w:sz w:val="68"/>
                                <w:szCs w:val="68"/>
                                <w:lang w:val="es-ES"/>
                              </w:rPr>
                              <w:t>Conceptos de servicio al cliente y normativa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49552A4" w:rsidR="00005140" w:rsidRPr="000059EE" w:rsidRDefault="00696F3B" w:rsidP="00217419">
                      <w:pPr>
                        <w:pStyle w:val="TituloPortada"/>
                        <w:ind w:firstLine="0"/>
                        <w:rPr>
                          <w:sz w:val="68"/>
                          <w:szCs w:val="68"/>
                          <w:lang w:val="es-CO"/>
                        </w:rPr>
                      </w:pPr>
                      <w:r w:rsidRPr="00696F3B">
                        <w:rPr>
                          <w:bCs/>
                          <w:sz w:val="68"/>
                          <w:szCs w:val="68"/>
                          <w:lang w:val="es-ES"/>
                        </w:rPr>
                        <w:t>Conceptos de servicio al cliente y normativa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364B9D1E" w:rsidR="009464E8" w:rsidRDefault="00696F3B" w:rsidP="00696F3B">
      <w:r w:rsidRPr="00696F3B">
        <w:rPr>
          <w:rStyle w:val="TablaCar"/>
        </w:rPr>
        <w:t>El componente formativo “Servicio al cliente y normativa” desarrolla conocimientos relacionados con cultura de servicio, atención al cliente, normativa de calidad, protección de datos y legislación del consumidor. Fortalece competencias orientadas a la satisfacción del cliente, la comunicación organizacional y la aplicación de estándares de calidad en entornos empresariales y de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C484417" w:rsidR="00C407C1" w:rsidRPr="003758F7" w:rsidRDefault="00696F3B" w:rsidP="009464E8">
      <w:pPr>
        <w:jc w:val="center"/>
      </w:pPr>
      <w:r>
        <w:rPr>
          <w:rFonts w:ascii="Calibri" w:hAnsi="Calibri"/>
          <w:b/>
          <w:bCs/>
          <w:color w:val="000000" w:themeColor="text1"/>
          <w:kern w:val="0"/>
          <w14:ligatures w14:val="none"/>
        </w:rPr>
        <w:t>Ju</w:t>
      </w:r>
      <w:r w:rsidR="004B256C">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BB4E7C2" w14:textId="2381AF23" w:rsidR="008863DA"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2718236" w:history="1">
            <w:r w:rsidR="008863DA" w:rsidRPr="00B9289B">
              <w:rPr>
                <w:rStyle w:val="Hipervnculo"/>
                <w:noProof/>
              </w:rPr>
              <w:t>Introducción</w:t>
            </w:r>
            <w:r w:rsidR="008863DA">
              <w:rPr>
                <w:noProof/>
                <w:webHidden/>
              </w:rPr>
              <w:tab/>
            </w:r>
            <w:r w:rsidR="008863DA">
              <w:rPr>
                <w:noProof/>
                <w:webHidden/>
              </w:rPr>
              <w:fldChar w:fldCharType="begin"/>
            </w:r>
            <w:r w:rsidR="008863DA">
              <w:rPr>
                <w:noProof/>
                <w:webHidden/>
              </w:rPr>
              <w:instrText xml:space="preserve"> PAGEREF _Toc232718236 \h </w:instrText>
            </w:r>
            <w:r w:rsidR="008863DA">
              <w:rPr>
                <w:noProof/>
                <w:webHidden/>
              </w:rPr>
            </w:r>
            <w:r w:rsidR="008863DA">
              <w:rPr>
                <w:noProof/>
                <w:webHidden/>
              </w:rPr>
              <w:fldChar w:fldCharType="separate"/>
            </w:r>
            <w:r w:rsidR="004B256C">
              <w:rPr>
                <w:noProof/>
                <w:webHidden/>
              </w:rPr>
              <w:t>5</w:t>
            </w:r>
            <w:r w:rsidR="008863DA">
              <w:rPr>
                <w:noProof/>
                <w:webHidden/>
              </w:rPr>
              <w:fldChar w:fldCharType="end"/>
            </w:r>
          </w:hyperlink>
        </w:p>
        <w:p w14:paraId="162BE182" w14:textId="26CB281E" w:rsidR="008863DA" w:rsidRDefault="00397722">
          <w:pPr>
            <w:pStyle w:val="TDC1"/>
            <w:tabs>
              <w:tab w:val="right" w:leader="dot" w:pos="9962"/>
            </w:tabs>
            <w:rPr>
              <w:rFonts w:eastAsiaTheme="minorEastAsia"/>
              <w:noProof/>
              <w:kern w:val="0"/>
              <w:sz w:val="22"/>
              <w:lang w:val="en-US"/>
              <w14:ligatures w14:val="none"/>
            </w:rPr>
          </w:pPr>
          <w:hyperlink w:anchor="_Toc232718237" w:history="1">
            <w:r w:rsidR="008863DA" w:rsidRPr="00B9289B">
              <w:rPr>
                <w:rStyle w:val="Hipervnculo"/>
                <w:noProof/>
              </w:rPr>
              <w:t>1. Atención y cultura de servicio</w:t>
            </w:r>
            <w:r w:rsidR="008863DA">
              <w:rPr>
                <w:noProof/>
                <w:webHidden/>
              </w:rPr>
              <w:tab/>
            </w:r>
            <w:r w:rsidR="008863DA">
              <w:rPr>
                <w:noProof/>
                <w:webHidden/>
              </w:rPr>
              <w:fldChar w:fldCharType="begin"/>
            </w:r>
            <w:r w:rsidR="008863DA">
              <w:rPr>
                <w:noProof/>
                <w:webHidden/>
              </w:rPr>
              <w:instrText xml:space="preserve"> PAGEREF _Toc232718237 \h </w:instrText>
            </w:r>
            <w:r w:rsidR="008863DA">
              <w:rPr>
                <w:noProof/>
                <w:webHidden/>
              </w:rPr>
            </w:r>
            <w:r w:rsidR="008863DA">
              <w:rPr>
                <w:noProof/>
                <w:webHidden/>
              </w:rPr>
              <w:fldChar w:fldCharType="separate"/>
            </w:r>
            <w:r w:rsidR="004B256C">
              <w:rPr>
                <w:noProof/>
                <w:webHidden/>
              </w:rPr>
              <w:t>6</w:t>
            </w:r>
            <w:r w:rsidR="008863DA">
              <w:rPr>
                <w:noProof/>
                <w:webHidden/>
              </w:rPr>
              <w:fldChar w:fldCharType="end"/>
            </w:r>
          </w:hyperlink>
        </w:p>
        <w:p w14:paraId="2C76FE96" w14:textId="4C5FD20A" w:rsidR="008863DA" w:rsidRDefault="00397722">
          <w:pPr>
            <w:pStyle w:val="TDC2"/>
            <w:tabs>
              <w:tab w:val="right" w:leader="dot" w:pos="9962"/>
            </w:tabs>
            <w:rPr>
              <w:rFonts w:eastAsiaTheme="minorEastAsia"/>
              <w:noProof/>
              <w:kern w:val="0"/>
              <w:sz w:val="22"/>
              <w:lang w:val="en-US"/>
              <w14:ligatures w14:val="none"/>
            </w:rPr>
          </w:pPr>
          <w:hyperlink w:anchor="_Toc232718238" w:history="1">
            <w:r w:rsidR="008863DA" w:rsidRPr="00B9289B">
              <w:rPr>
                <w:rStyle w:val="Hipervnculo"/>
                <w:noProof/>
              </w:rPr>
              <w:t>1.1. Atención y servicio al cliente en la planeación estratégica</w:t>
            </w:r>
            <w:r w:rsidR="008863DA">
              <w:rPr>
                <w:noProof/>
                <w:webHidden/>
              </w:rPr>
              <w:tab/>
            </w:r>
            <w:r w:rsidR="008863DA">
              <w:rPr>
                <w:noProof/>
                <w:webHidden/>
              </w:rPr>
              <w:fldChar w:fldCharType="begin"/>
            </w:r>
            <w:r w:rsidR="008863DA">
              <w:rPr>
                <w:noProof/>
                <w:webHidden/>
              </w:rPr>
              <w:instrText xml:space="preserve"> PAGEREF _Toc232718238 \h </w:instrText>
            </w:r>
            <w:r w:rsidR="008863DA">
              <w:rPr>
                <w:noProof/>
                <w:webHidden/>
              </w:rPr>
            </w:r>
            <w:r w:rsidR="008863DA">
              <w:rPr>
                <w:noProof/>
                <w:webHidden/>
              </w:rPr>
              <w:fldChar w:fldCharType="separate"/>
            </w:r>
            <w:r w:rsidR="004B256C">
              <w:rPr>
                <w:noProof/>
                <w:webHidden/>
              </w:rPr>
              <w:t>6</w:t>
            </w:r>
            <w:r w:rsidR="008863DA">
              <w:rPr>
                <w:noProof/>
                <w:webHidden/>
              </w:rPr>
              <w:fldChar w:fldCharType="end"/>
            </w:r>
          </w:hyperlink>
        </w:p>
        <w:p w14:paraId="6C118978" w14:textId="75F911CC" w:rsidR="008863DA" w:rsidRDefault="00397722">
          <w:pPr>
            <w:pStyle w:val="TDC2"/>
            <w:tabs>
              <w:tab w:val="right" w:leader="dot" w:pos="9962"/>
            </w:tabs>
            <w:rPr>
              <w:rFonts w:eastAsiaTheme="minorEastAsia"/>
              <w:noProof/>
              <w:kern w:val="0"/>
              <w:sz w:val="22"/>
              <w:lang w:val="en-US"/>
              <w14:ligatures w14:val="none"/>
            </w:rPr>
          </w:pPr>
          <w:hyperlink w:anchor="_Toc232718239" w:history="1">
            <w:r w:rsidR="008863DA" w:rsidRPr="00B9289B">
              <w:rPr>
                <w:rStyle w:val="Hipervnculo"/>
                <w:noProof/>
              </w:rPr>
              <w:t>1.2. Cultura de servicio</w:t>
            </w:r>
            <w:r w:rsidR="008863DA">
              <w:rPr>
                <w:noProof/>
                <w:webHidden/>
              </w:rPr>
              <w:tab/>
            </w:r>
            <w:r w:rsidR="008863DA">
              <w:rPr>
                <w:noProof/>
                <w:webHidden/>
              </w:rPr>
              <w:fldChar w:fldCharType="begin"/>
            </w:r>
            <w:r w:rsidR="008863DA">
              <w:rPr>
                <w:noProof/>
                <w:webHidden/>
              </w:rPr>
              <w:instrText xml:space="preserve"> PAGEREF _Toc232718239 \h </w:instrText>
            </w:r>
            <w:r w:rsidR="008863DA">
              <w:rPr>
                <w:noProof/>
                <w:webHidden/>
              </w:rPr>
            </w:r>
            <w:r w:rsidR="008863DA">
              <w:rPr>
                <w:noProof/>
                <w:webHidden/>
              </w:rPr>
              <w:fldChar w:fldCharType="separate"/>
            </w:r>
            <w:r w:rsidR="004B256C">
              <w:rPr>
                <w:noProof/>
                <w:webHidden/>
              </w:rPr>
              <w:t>8</w:t>
            </w:r>
            <w:r w:rsidR="008863DA">
              <w:rPr>
                <w:noProof/>
                <w:webHidden/>
              </w:rPr>
              <w:fldChar w:fldCharType="end"/>
            </w:r>
          </w:hyperlink>
        </w:p>
        <w:p w14:paraId="77D3BDA5" w14:textId="1F0B1BF9" w:rsidR="008863DA" w:rsidRDefault="00397722">
          <w:pPr>
            <w:pStyle w:val="TDC2"/>
            <w:tabs>
              <w:tab w:val="right" w:leader="dot" w:pos="9962"/>
            </w:tabs>
            <w:rPr>
              <w:rFonts w:eastAsiaTheme="minorEastAsia"/>
              <w:noProof/>
              <w:kern w:val="0"/>
              <w:sz w:val="22"/>
              <w:lang w:val="en-US"/>
              <w14:ligatures w14:val="none"/>
            </w:rPr>
          </w:pPr>
          <w:hyperlink w:anchor="_Toc232718240" w:history="1">
            <w:r w:rsidR="008863DA" w:rsidRPr="00B9289B">
              <w:rPr>
                <w:rStyle w:val="Hipervnculo"/>
                <w:noProof/>
              </w:rPr>
              <w:t>1.3. Características del servicio</w:t>
            </w:r>
            <w:r w:rsidR="008863DA">
              <w:rPr>
                <w:noProof/>
                <w:webHidden/>
              </w:rPr>
              <w:tab/>
            </w:r>
            <w:r w:rsidR="008863DA">
              <w:rPr>
                <w:noProof/>
                <w:webHidden/>
              </w:rPr>
              <w:fldChar w:fldCharType="begin"/>
            </w:r>
            <w:r w:rsidR="008863DA">
              <w:rPr>
                <w:noProof/>
                <w:webHidden/>
              </w:rPr>
              <w:instrText xml:space="preserve"> PAGEREF _Toc232718240 \h </w:instrText>
            </w:r>
            <w:r w:rsidR="008863DA">
              <w:rPr>
                <w:noProof/>
                <w:webHidden/>
              </w:rPr>
            </w:r>
            <w:r w:rsidR="008863DA">
              <w:rPr>
                <w:noProof/>
                <w:webHidden/>
              </w:rPr>
              <w:fldChar w:fldCharType="separate"/>
            </w:r>
            <w:r w:rsidR="004B256C">
              <w:rPr>
                <w:noProof/>
                <w:webHidden/>
              </w:rPr>
              <w:t>12</w:t>
            </w:r>
            <w:r w:rsidR="008863DA">
              <w:rPr>
                <w:noProof/>
                <w:webHidden/>
              </w:rPr>
              <w:fldChar w:fldCharType="end"/>
            </w:r>
          </w:hyperlink>
        </w:p>
        <w:p w14:paraId="111F694B" w14:textId="218E9FD3" w:rsidR="008863DA" w:rsidRDefault="00397722">
          <w:pPr>
            <w:pStyle w:val="TDC2"/>
            <w:tabs>
              <w:tab w:val="right" w:leader="dot" w:pos="9962"/>
            </w:tabs>
            <w:rPr>
              <w:rFonts w:eastAsiaTheme="minorEastAsia"/>
              <w:noProof/>
              <w:kern w:val="0"/>
              <w:sz w:val="22"/>
              <w:lang w:val="en-US"/>
              <w14:ligatures w14:val="none"/>
            </w:rPr>
          </w:pPr>
          <w:hyperlink w:anchor="_Toc232718241" w:history="1">
            <w:r w:rsidR="008863DA" w:rsidRPr="00B9289B">
              <w:rPr>
                <w:rStyle w:val="Hipervnculo"/>
                <w:noProof/>
              </w:rPr>
              <w:t>1.4. Promesa básica del servicio</w:t>
            </w:r>
            <w:r w:rsidR="008863DA">
              <w:rPr>
                <w:noProof/>
                <w:webHidden/>
              </w:rPr>
              <w:tab/>
            </w:r>
            <w:r w:rsidR="008863DA">
              <w:rPr>
                <w:noProof/>
                <w:webHidden/>
              </w:rPr>
              <w:fldChar w:fldCharType="begin"/>
            </w:r>
            <w:r w:rsidR="008863DA">
              <w:rPr>
                <w:noProof/>
                <w:webHidden/>
              </w:rPr>
              <w:instrText xml:space="preserve"> PAGEREF _Toc232718241 \h </w:instrText>
            </w:r>
            <w:r w:rsidR="008863DA">
              <w:rPr>
                <w:noProof/>
                <w:webHidden/>
              </w:rPr>
            </w:r>
            <w:r w:rsidR="008863DA">
              <w:rPr>
                <w:noProof/>
                <w:webHidden/>
              </w:rPr>
              <w:fldChar w:fldCharType="separate"/>
            </w:r>
            <w:r w:rsidR="004B256C">
              <w:rPr>
                <w:noProof/>
                <w:webHidden/>
              </w:rPr>
              <w:t>13</w:t>
            </w:r>
            <w:r w:rsidR="008863DA">
              <w:rPr>
                <w:noProof/>
                <w:webHidden/>
              </w:rPr>
              <w:fldChar w:fldCharType="end"/>
            </w:r>
          </w:hyperlink>
        </w:p>
        <w:p w14:paraId="7D170994" w14:textId="565BC623" w:rsidR="008863DA" w:rsidRDefault="00397722">
          <w:pPr>
            <w:pStyle w:val="TDC2"/>
            <w:tabs>
              <w:tab w:val="right" w:leader="dot" w:pos="9962"/>
            </w:tabs>
            <w:rPr>
              <w:rFonts w:eastAsiaTheme="minorEastAsia"/>
              <w:noProof/>
              <w:kern w:val="0"/>
              <w:sz w:val="22"/>
              <w:lang w:val="en-US"/>
              <w14:ligatures w14:val="none"/>
            </w:rPr>
          </w:pPr>
          <w:hyperlink w:anchor="_Toc232718242" w:history="1">
            <w:r w:rsidR="008863DA" w:rsidRPr="00B9289B">
              <w:rPr>
                <w:rStyle w:val="Hipervnculo"/>
                <w:noProof/>
              </w:rPr>
              <w:t>1.5. Satisfacción del cliente</w:t>
            </w:r>
            <w:r w:rsidR="008863DA">
              <w:rPr>
                <w:noProof/>
                <w:webHidden/>
              </w:rPr>
              <w:tab/>
            </w:r>
            <w:r w:rsidR="008863DA">
              <w:rPr>
                <w:noProof/>
                <w:webHidden/>
              </w:rPr>
              <w:fldChar w:fldCharType="begin"/>
            </w:r>
            <w:r w:rsidR="008863DA">
              <w:rPr>
                <w:noProof/>
                <w:webHidden/>
              </w:rPr>
              <w:instrText xml:space="preserve"> PAGEREF _Toc232718242 \h </w:instrText>
            </w:r>
            <w:r w:rsidR="008863DA">
              <w:rPr>
                <w:noProof/>
                <w:webHidden/>
              </w:rPr>
            </w:r>
            <w:r w:rsidR="008863DA">
              <w:rPr>
                <w:noProof/>
                <w:webHidden/>
              </w:rPr>
              <w:fldChar w:fldCharType="separate"/>
            </w:r>
            <w:r w:rsidR="004B256C">
              <w:rPr>
                <w:noProof/>
                <w:webHidden/>
              </w:rPr>
              <w:t>13</w:t>
            </w:r>
            <w:r w:rsidR="008863DA">
              <w:rPr>
                <w:noProof/>
                <w:webHidden/>
              </w:rPr>
              <w:fldChar w:fldCharType="end"/>
            </w:r>
          </w:hyperlink>
        </w:p>
        <w:p w14:paraId="77D780D4" w14:textId="6D301CD6" w:rsidR="008863DA" w:rsidRDefault="00397722">
          <w:pPr>
            <w:pStyle w:val="TDC2"/>
            <w:tabs>
              <w:tab w:val="right" w:leader="dot" w:pos="9962"/>
            </w:tabs>
            <w:rPr>
              <w:rFonts w:eastAsiaTheme="minorEastAsia"/>
              <w:noProof/>
              <w:kern w:val="0"/>
              <w:sz w:val="22"/>
              <w:lang w:val="en-US"/>
              <w14:ligatures w14:val="none"/>
            </w:rPr>
          </w:pPr>
          <w:hyperlink w:anchor="_Toc232718243" w:history="1">
            <w:r w:rsidR="008863DA" w:rsidRPr="00B9289B">
              <w:rPr>
                <w:rStyle w:val="Hipervnculo"/>
                <w:noProof/>
              </w:rPr>
              <w:t>1.6. Valor agregado</w:t>
            </w:r>
            <w:r w:rsidR="008863DA">
              <w:rPr>
                <w:noProof/>
                <w:webHidden/>
              </w:rPr>
              <w:tab/>
            </w:r>
            <w:r w:rsidR="008863DA">
              <w:rPr>
                <w:noProof/>
                <w:webHidden/>
              </w:rPr>
              <w:fldChar w:fldCharType="begin"/>
            </w:r>
            <w:r w:rsidR="008863DA">
              <w:rPr>
                <w:noProof/>
                <w:webHidden/>
              </w:rPr>
              <w:instrText xml:space="preserve"> PAGEREF _Toc232718243 \h </w:instrText>
            </w:r>
            <w:r w:rsidR="008863DA">
              <w:rPr>
                <w:noProof/>
                <w:webHidden/>
              </w:rPr>
            </w:r>
            <w:r w:rsidR="008863DA">
              <w:rPr>
                <w:noProof/>
                <w:webHidden/>
              </w:rPr>
              <w:fldChar w:fldCharType="separate"/>
            </w:r>
            <w:r w:rsidR="004B256C">
              <w:rPr>
                <w:noProof/>
                <w:webHidden/>
              </w:rPr>
              <w:t>13</w:t>
            </w:r>
            <w:r w:rsidR="008863DA">
              <w:rPr>
                <w:noProof/>
                <w:webHidden/>
              </w:rPr>
              <w:fldChar w:fldCharType="end"/>
            </w:r>
          </w:hyperlink>
        </w:p>
        <w:p w14:paraId="21762DD8" w14:textId="4D1E0EF5" w:rsidR="008863DA" w:rsidRDefault="00397722">
          <w:pPr>
            <w:pStyle w:val="TDC1"/>
            <w:tabs>
              <w:tab w:val="right" w:leader="dot" w:pos="9962"/>
            </w:tabs>
            <w:rPr>
              <w:rFonts w:eastAsiaTheme="minorEastAsia"/>
              <w:noProof/>
              <w:kern w:val="0"/>
              <w:sz w:val="22"/>
              <w:lang w:val="en-US"/>
              <w14:ligatures w14:val="none"/>
            </w:rPr>
          </w:pPr>
          <w:hyperlink w:anchor="_Toc232718244" w:history="1">
            <w:r w:rsidR="008863DA" w:rsidRPr="00B9289B">
              <w:rPr>
                <w:rStyle w:val="Hipervnculo"/>
                <w:noProof/>
              </w:rPr>
              <w:t>2. Atención al cliente y fidelización</w:t>
            </w:r>
            <w:r w:rsidR="008863DA">
              <w:rPr>
                <w:noProof/>
                <w:webHidden/>
              </w:rPr>
              <w:tab/>
            </w:r>
            <w:r w:rsidR="008863DA">
              <w:rPr>
                <w:noProof/>
                <w:webHidden/>
              </w:rPr>
              <w:fldChar w:fldCharType="begin"/>
            </w:r>
            <w:r w:rsidR="008863DA">
              <w:rPr>
                <w:noProof/>
                <w:webHidden/>
              </w:rPr>
              <w:instrText xml:space="preserve"> PAGEREF _Toc232718244 \h </w:instrText>
            </w:r>
            <w:r w:rsidR="008863DA">
              <w:rPr>
                <w:noProof/>
                <w:webHidden/>
              </w:rPr>
            </w:r>
            <w:r w:rsidR="008863DA">
              <w:rPr>
                <w:noProof/>
                <w:webHidden/>
              </w:rPr>
              <w:fldChar w:fldCharType="separate"/>
            </w:r>
            <w:r w:rsidR="004B256C">
              <w:rPr>
                <w:noProof/>
                <w:webHidden/>
              </w:rPr>
              <w:t>14</w:t>
            </w:r>
            <w:r w:rsidR="008863DA">
              <w:rPr>
                <w:noProof/>
                <w:webHidden/>
              </w:rPr>
              <w:fldChar w:fldCharType="end"/>
            </w:r>
          </w:hyperlink>
        </w:p>
        <w:p w14:paraId="4DC96F71" w14:textId="04CB71AC" w:rsidR="008863DA" w:rsidRDefault="00397722">
          <w:pPr>
            <w:pStyle w:val="TDC2"/>
            <w:tabs>
              <w:tab w:val="right" w:leader="dot" w:pos="9962"/>
            </w:tabs>
            <w:rPr>
              <w:rFonts w:eastAsiaTheme="minorEastAsia"/>
              <w:noProof/>
              <w:kern w:val="0"/>
              <w:sz w:val="22"/>
              <w:lang w:val="en-US"/>
              <w14:ligatures w14:val="none"/>
            </w:rPr>
          </w:pPr>
          <w:hyperlink w:anchor="_Toc232718245" w:history="1">
            <w:r w:rsidR="008863DA" w:rsidRPr="00B9289B">
              <w:rPr>
                <w:rStyle w:val="Hipervnculo"/>
                <w:noProof/>
              </w:rPr>
              <w:t>2.1. Tipos de clientes</w:t>
            </w:r>
            <w:r w:rsidR="008863DA">
              <w:rPr>
                <w:noProof/>
                <w:webHidden/>
              </w:rPr>
              <w:tab/>
            </w:r>
            <w:r w:rsidR="008863DA">
              <w:rPr>
                <w:noProof/>
                <w:webHidden/>
              </w:rPr>
              <w:fldChar w:fldCharType="begin"/>
            </w:r>
            <w:r w:rsidR="008863DA">
              <w:rPr>
                <w:noProof/>
                <w:webHidden/>
              </w:rPr>
              <w:instrText xml:space="preserve"> PAGEREF _Toc232718245 \h </w:instrText>
            </w:r>
            <w:r w:rsidR="008863DA">
              <w:rPr>
                <w:noProof/>
                <w:webHidden/>
              </w:rPr>
            </w:r>
            <w:r w:rsidR="008863DA">
              <w:rPr>
                <w:noProof/>
                <w:webHidden/>
              </w:rPr>
              <w:fldChar w:fldCharType="separate"/>
            </w:r>
            <w:r w:rsidR="004B256C">
              <w:rPr>
                <w:noProof/>
                <w:webHidden/>
              </w:rPr>
              <w:t>14</w:t>
            </w:r>
            <w:r w:rsidR="008863DA">
              <w:rPr>
                <w:noProof/>
                <w:webHidden/>
              </w:rPr>
              <w:fldChar w:fldCharType="end"/>
            </w:r>
          </w:hyperlink>
        </w:p>
        <w:p w14:paraId="43C50FD4" w14:textId="747DEF33" w:rsidR="008863DA" w:rsidRDefault="00397722">
          <w:pPr>
            <w:pStyle w:val="TDC2"/>
            <w:tabs>
              <w:tab w:val="right" w:leader="dot" w:pos="9962"/>
            </w:tabs>
            <w:rPr>
              <w:rFonts w:eastAsiaTheme="minorEastAsia"/>
              <w:noProof/>
              <w:kern w:val="0"/>
              <w:sz w:val="22"/>
              <w:lang w:val="en-US"/>
              <w14:ligatures w14:val="none"/>
            </w:rPr>
          </w:pPr>
          <w:hyperlink w:anchor="_Toc232718246" w:history="1">
            <w:r w:rsidR="008863DA" w:rsidRPr="00B9289B">
              <w:rPr>
                <w:rStyle w:val="Hipervnculo"/>
                <w:noProof/>
              </w:rPr>
              <w:t>2.2. Protocolo de servicio al cliente</w:t>
            </w:r>
            <w:r w:rsidR="008863DA">
              <w:rPr>
                <w:noProof/>
                <w:webHidden/>
              </w:rPr>
              <w:tab/>
            </w:r>
            <w:r w:rsidR="008863DA">
              <w:rPr>
                <w:noProof/>
                <w:webHidden/>
              </w:rPr>
              <w:fldChar w:fldCharType="begin"/>
            </w:r>
            <w:r w:rsidR="008863DA">
              <w:rPr>
                <w:noProof/>
                <w:webHidden/>
              </w:rPr>
              <w:instrText xml:space="preserve"> PAGEREF _Toc232718246 \h </w:instrText>
            </w:r>
            <w:r w:rsidR="008863DA">
              <w:rPr>
                <w:noProof/>
                <w:webHidden/>
              </w:rPr>
            </w:r>
            <w:r w:rsidR="008863DA">
              <w:rPr>
                <w:noProof/>
                <w:webHidden/>
              </w:rPr>
              <w:fldChar w:fldCharType="separate"/>
            </w:r>
            <w:r w:rsidR="004B256C">
              <w:rPr>
                <w:noProof/>
                <w:webHidden/>
              </w:rPr>
              <w:t>20</w:t>
            </w:r>
            <w:r w:rsidR="008863DA">
              <w:rPr>
                <w:noProof/>
                <w:webHidden/>
              </w:rPr>
              <w:fldChar w:fldCharType="end"/>
            </w:r>
          </w:hyperlink>
        </w:p>
        <w:p w14:paraId="79FD0051" w14:textId="406B941A" w:rsidR="008863DA" w:rsidRDefault="00397722">
          <w:pPr>
            <w:pStyle w:val="TDC2"/>
            <w:tabs>
              <w:tab w:val="right" w:leader="dot" w:pos="9962"/>
            </w:tabs>
            <w:rPr>
              <w:rFonts w:eastAsiaTheme="minorEastAsia"/>
              <w:noProof/>
              <w:kern w:val="0"/>
              <w:sz w:val="22"/>
              <w:lang w:val="en-US"/>
              <w14:ligatures w14:val="none"/>
            </w:rPr>
          </w:pPr>
          <w:hyperlink w:anchor="_Toc232718247" w:history="1">
            <w:r w:rsidR="008863DA" w:rsidRPr="00B9289B">
              <w:rPr>
                <w:rStyle w:val="Hipervnculo"/>
                <w:noProof/>
              </w:rPr>
              <w:t>2.3. Etiqueta empresarial</w:t>
            </w:r>
            <w:r w:rsidR="008863DA">
              <w:rPr>
                <w:noProof/>
                <w:webHidden/>
              </w:rPr>
              <w:tab/>
            </w:r>
            <w:r w:rsidR="008863DA">
              <w:rPr>
                <w:noProof/>
                <w:webHidden/>
              </w:rPr>
              <w:fldChar w:fldCharType="begin"/>
            </w:r>
            <w:r w:rsidR="008863DA">
              <w:rPr>
                <w:noProof/>
                <w:webHidden/>
              </w:rPr>
              <w:instrText xml:space="preserve"> PAGEREF _Toc232718247 \h </w:instrText>
            </w:r>
            <w:r w:rsidR="008863DA">
              <w:rPr>
                <w:noProof/>
                <w:webHidden/>
              </w:rPr>
            </w:r>
            <w:r w:rsidR="008863DA">
              <w:rPr>
                <w:noProof/>
                <w:webHidden/>
              </w:rPr>
              <w:fldChar w:fldCharType="separate"/>
            </w:r>
            <w:r w:rsidR="004B256C">
              <w:rPr>
                <w:noProof/>
                <w:webHidden/>
              </w:rPr>
              <w:t>22</w:t>
            </w:r>
            <w:r w:rsidR="008863DA">
              <w:rPr>
                <w:noProof/>
                <w:webHidden/>
              </w:rPr>
              <w:fldChar w:fldCharType="end"/>
            </w:r>
          </w:hyperlink>
        </w:p>
        <w:p w14:paraId="7A022E7D" w14:textId="582B85BC" w:rsidR="008863DA" w:rsidRDefault="00397722">
          <w:pPr>
            <w:pStyle w:val="TDC2"/>
            <w:tabs>
              <w:tab w:val="right" w:leader="dot" w:pos="9962"/>
            </w:tabs>
            <w:rPr>
              <w:rFonts w:eastAsiaTheme="minorEastAsia"/>
              <w:noProof/>
              <w:kern w:val="0"/>
              <w:sz w:val="22"/>
              <w:lang w:val="en-US"/>
              <w14:ligatures w14:val="none"/>
            </w:rPr>
          </w:pPr>
          <w:hyperlink w:anchor="_Toc232718248" w:history="1">
            <w:r w:rsidR="008863DA" w:rsidRPr="00B9289B">
              <w:rPr>
                <w:rStyle w:val="Hipervnculo"/>
                <w:noProof/>
              </w:rPr>
              <w:t>2.4. Imagen personal</w:t>
            </w:r>
            <w:r w:rsidR="008863DA">
              <w:rPr>
                <w:noProof/>
                <w:webHidden/>
              </w:rPr>
              <w:tab/>
            </w:r>
            <w:r w:rsidR="008863DA">
              <w:rPr>
                <w:noProof/>
                <w:webHidden/>
              </w:rPr>
              <w:fldChar w:fldCharType="begin"/>
            </w:r>
            <w:r w:rsidR="008863DA">
              <w:rPr>
                <w:noProof/>
                <w:webHidden/>
              </w:rPr>
              <w:instrText xml:space="preserve"> PAGEREF _Toc232718248 \h </w:instrText>
            </w:r>
            <w:r w:rsidR="008863DA">
              <w:rPr>
                <w:noProof/>
                <w:webHidden/>
              </w:rPr>
            </w:r>
            <w:r w:rsidR="008863DA">
              <w:rPr>
                <w:noProof/>
                <w:webHidden/>
              </w:rPr>
              <w:fldChar w:fldCharType="separate"/>
            </w:r>
            <w:r w:rsidR="004B256C">
              <w:rPr>
                <w:noProof/>
                <w:webHidden/>
              </w:rPr>
              <w:t>24</w:t>
            </w:r>
            <w:r w:rsidR="008863DA">
              <w:rPr>
                <w:noProof/>
                <w:webHidden/>
              </w:rPr>
              <w:fldChar w:fldCharType="end"/>
            </w:r>
          </w:hyperlink>
        </w:p>
        <w:p w14:paraId="40BE7668" w14:textId="2895503B" w:rsidR="008863DA" w:rsidRDefault="00397722">
          <w:pPr>
            <w:pStyle w:val="TDC2"/>
            <w:tabs>
              <w:tab w:val="right" w:leader="dot" w:pos="9962"/>
            </w:tabs>
            <w:rPr>
              <w:rFonts w:eastAsiaTheme="minorEastAsia"/>
              <w:noProof/>
              <w:kern w:val="0"/>
              <w:sz w:val="22"/>
              <w:lang w:val="en-US"/>
              <w14:ligatures w14:val="none"/>
            </w:rPr>
          </w:pPr>
          <w:hyperlink w:anchor="_Toc232718249" w:history="1">
            <w:r w:rsidR="008863DA" w:rsidRPr="00B9289B">
              <w:rPr>
                <w:rStyle w:val="Hipervnculo"/>
                <w:noProof/>
              </w:rPr>
              <w:t>2.5. Tendencias actuales en la vestimenta laboral</w:t>
            </w:r>
            <w:r w:rsidR="008863DA">
              <w:rPr>
                <w:noProof/>
                <w:webHidden/>
              </w:rPr>
              <w:tab/>
            </w:r>
            <w:r w:rsidR="008863DA">
              <w:rPr>
                <w:noProof/>
                <w:webHidden/>
              </w:rPr>
              <w:fldChar w:fldCharType="begin"/>
            </w:r>
            <w:r w:rsidR="008863DA">
              <w:rPr>
                <w:noProof/>
                <w:webHidden/>
              </w:rPr>
              <w:instrText xml:space="preserve"> PAGEREF _Toc232718249 \h </w:instrText>
            </w:r>
            <w:r w:rsidR="008863DA">
              <w:rPr>
                <w:noProof/>
                <w:webHidden/>
              </w:rPr>
            </w:r>
            <w:r w:rsidR="008863DA">
              <w:rPr>
                <w:noProof/>
                <w:webHidden/>
              </w:rPr>
              <w:fldChar w:fldCharType="separate"/>
            </w:r>
            <w:r w:rsidR="004B256C">
              <w:rPr>
                <w:noProof/>
                <w:webHidden/>
              </w:rPr>
              <w:t>26</w:t>
            </w:r>
            <w:r w:rsidR="008863DA">
              <w:rPr>
                <w:noProof/>
                <w:webHidden/>
              </w:rPr>
              <w:fldChar w:fldCharType="end"/>
            </w:r>
          </w:hyperlink>
        </w:p>
        <w:p w14:paraId="65D15D81" w14:textId="704311DD" w:rsidR="008863DA" w:rsidRDefault="00397722">
          <w:pPr>
            <w:pStyle w:val="TDC1"/>
            <w:tabs>
              <w:tab w:val="right" w:leader="dot" w:pos="9962"/>
            </w:tabs>
            <w:rPr>
              <w:rFonts w:eastAsiaTheme="minorEastAsia"/>
              <w:noProof/>
              <w:kern w:val="0"/>
              <w:sz w:val="22"/>
              <w:lang w:val="en-US"/>
              <w14:ligatures w14:val="none"/>
            </w:rPr>
          </w:pPr>
          <w:hyperlink w:anchor="_Toc232718250" w:history="1">
            <w:r w:rsidR="008863DA" w:rsidRPr="00B9289B">
              <w:rPr>
                <w:rStyle w:val="Hipervnculo"/>
                <w:noProof/>
              </w:rPr>
              <w:t>3. Imagen corporativa y protocolos de atención</w:t>
            </w:r>
            <w:r w:rsidR="008863DA">
              <w:rPr>
                <w:noProof/>
                <w:webHidden/>
              </w:rPr>
              <w:tab/>
            </w:r>
            <w:r w:rsidR="008863DA">
              <w:rPr>
                <w:noProof/>
                <w:webHidden/>
              </w:rPr>
              <w:fldChar w:fldCharType="begin"/>
            </w:r>
            <w:r w:rsidR="008863DA">
              <w:rPr>
                <w:noProof/>
                <w:webHidden/>
              </w:rPr>
              <w:instrText xml:space="preserve"> PAGEREF _Toc232718250 \h </w:instrText>
            </w:r>
            <w:r w:rsidR="008863DA">
              <w:rPr>
                <w:noProof/>
                <w:webHidden/>
              </w:rPr>
            </w:r>
            <w:r w:rsidR="008863DA">
              <w:rPr>
                <w:noProof/>
                <w:webHidden/>
              </w:rPr>
              <w:fldChar w:fldCharType="separate"/>
            </w:r>
            <w:r w:rsidR="004B256C">
              <w:rPr>
                <w:noProof/>
                <w:webHidden/>
              </w:rPr>
              <w:t>27</w:t>
            </w:r>
            <w:r w:rsidR="008863DA">
              <w:rPr>
                <w:noProof/>
                <w:webHidden/>
              </w:rPr>
              <w:fldChar w:fldCharType="end"/>
            </w:r>
          </w:hyperlink>
        </w:p>
        <w:p w14:paraId="2BFD0305" w14:textId="26D54DC4" w:rsidR="008863DA" w:rsidRDefault="00397722">
          <w:pPr>
            <w:pStyle w:val="TDC2"/>
            <w:tabs>
              <w:tab w:val="right" w:leader="dot" w:pos="9962"/>
            </w:tabs>
            <w:rPr>
              <w:rFonts w:eastAsiaTheme="minorEastAsia"/>
              <w:noProof/>
              <w:kern w:val="0"/>
              <w:sz w:val="22"/>
              <w:lang w:val="en-US"/>
              <w14:ligatures w14:val="none"/>
            </w:rPr>
          </w:pPr>
          <w:hyperlink w:anchor="_Toc232718251" w:history="1">
            <w:r w:rsidR="008863DA" w:rsidRPr="00B9289B">
              <w:rPr>
                <w:rStyle w:val="Hipervnculo"/>
                <w:noProof/>
              </w:rPr>
              <w:t>3.1. Elementos corporativos</w:t>
            </w:r>
            <w:r w:rsidR="008863DA">
              <w:rPr>
                <w:noProof/>
                <w:webHidden/>
              </w:rPr>
              <w:tab/>
            </w:r>
            <w:r w:rsidR="008863DA">
              <w:rPr>
                <w:noProof/>
                <w:webHidden/>
              </w:rPr>
              <w:fldChar w:fldCharType="begin"/>
            </w:r>
            <w:r w:rsidR="008863DA">
              <w:rPr>
                <w:noProof/>
                <w:webHidden/>
              </w:rPr>
              <w:instrText xml:space="preserve"> PAGEREF _Toc232718251 \h </w:instrText>
            </w:r>
            <w:r w:rsidR="008863DA">
              <w:rPr>
                <w:noProof/>
                <w:webHidden/>
              </w:rPr>
            </w:r>
            <w:r w:rsidR="008863DA">
              <w:rPr>
                <w:noProof/>
                <w:webHidden/>
              </w:rPr>
              <w:fldChar w:fldCharType="separate"/>
            </w:r>
            <w:r w:rsidR="004B256C">
              <w:rPr>
                <w:noProof/>
                <w:webHidden/>
              </w:rPr>
              <w:t>27</w:t>
            </w:r>
            <w:r w:rsidR="008863DA">
              <w:rPr>
                <w:noProof/>
                <w:webHidden/>
              </w:rPr>
              <w:fldChar w:fldCharType="end"/>
            </w:r>
          </w:hyperlink>
        </w:p>
        <w:p w14:paraId="24699289" w14:textId="2395F690" w:rsidR="008863DA" w:rsidRDefault="00397722">
          <w:pPr>
            <w:pStyle w:val="TDC2"/>
            <w:tabs>
              <w:tab w:val="right" w:leader="dot" w:pos="9962"/>
            </w:tabs>
            <w:rPr>
              <w:rFonts w:eastAsiaTheme="minorEastAsia"/>
              <w:noProof/>
              <w:kern w:val="0"/>
              <w:sz w:val="22"/>
              <w:lang w:val="en-US"/>
              <w14:ligatures w14:val="none"/>
            </w:rPr>
          </w:pPr>
          <w:hyperlink w:anchor="_Toc232718252" w:history="1">
            <w:r w:rsidR="008863DA" w:rsidRPr="00B9289B">
              <w:rPr>
                <w:rStyle w:val="Hipervnculo"/>
                <w:noProof/>
              </w:rPr>
              <w:t>3.2. Portafolio de productos y servicios</w:t>
            </w:r>
            <w:r w:rsidR="008863DA">
              <w:rPr>
                <w:noProof/>
                <w:webHidden/>
              </w:rPr>
              <w:tab/>
            </w:r>
            <w:r w:rsidR="008863DA">
              <w:rPr>
                <w:noProof/>
                <w:webHidden/>
              </w:rPr>
              <w:fldChar w:fldCharType="begin"/>
            </w:r>
            <w:r w:rsidR="008863DA">
              <w:rPr>
                <w:noProof/>
                <w:webHidden/>
              </w:rPr>
              <w:instrText xml:space="preserve"> PAGEREF _Toc232718252 \h </w:instrText>
            </w:r>
            <w:r w:rsidR="008863DA">
              <w:rPr>
                <w:noProof/>
                <w:webHidden/>
              </w:rPr>
            </w:r>
            <w:r w:rsidR="008863DA">
              <w:rPr>
                <w:noProof/>
                <w:webHidden/>
              </w:rPr>
              <w:fldChar w:fldCharType="separate"/>
            </w:r>
            <w:r w:rsidR="004B256C">
              <w:rPr>
                <w:noProof/>
                <w:webHidden/>
              </w:rPr>
              <w:t>29</w:t>
            </w:r>
            <w:r w:rsidR="008863DA">
              <w:rPr>
                <w:noProof/>
                <w:webHidden/>
              </w:rPr>
              <w:fldChar w:fldCharType="end"/>
            </w:r>
          </w:hyperlink>
        </w:p>
        <w:p w14:paraId="012762B2" w14:textId="43D4AAE2" w:rsidR="008863DA" w:rsidRDefault="00397722">
          <w:pPr>
            <w:pStyle w:val="TDC2"/>
            <w:tabs>
              <w:tab w:val="right" w:leader="dot" w:pos="9962"/>
            </w:tabs>
            <w:rPr>
              <w:rFonts w:eastAsiaTheme="minorEastAsia"/>
              <w:noProof/>
              <w:kern w:val="0"/>
              <w:sz w:val="22"/>
              <w:lang w:val="en-US"/>
              <w14:ligatures w14:val="none"/>
            </w:rPr>
          </w:pPr>
          <w:hyperlink w:anchor="_Toc232718253" w:history="1">
            <w:r w:rsidR="008863DA" w:rsidRPr="00B9289B">
              <w:rPr>
                <w:rStyle w:val="Hipervnculo"/>
                <w:noProof/>
              </w:rPr>
              <w:t>3.3. Elementos de un portafolio de servicios</w:t>
            </w:r>
            <w:r w:rsidR="008863DA">
              <w:rPr>
                <w:noProof/>
                <w:webHidden/>
              </w:rPr>
              <w:tab/>
            </w:r>
            <w:r w:rsidR="008863DA">
              <w:rPr>
                <w:noProof/>
                <w:webHidden/>
              </w:rPr>
              <w:fldChar w:fldCharType="begin"/>
            </w:r>
            <w:r w:rsidR="008863DA">
              <w:rPr>
                <w:noProof/>
                <w:webHidden/>
              </w:rPr>
              <w:instrText xml:space="preserve"> PAGEREF _Toc232718253 \h </w:instrText>
            </w:r>
            <w:r w:rsidR="008863DA">
              <w:rPr>
                <w:noProof/>
                <w:webHidden/>
              </w:rPr>
            </w:r>
            <w:r w:rsidR="008863DA">
              <w:rPr>
                <w:noProof/>
                <w:webHidden/>
              </w:rPr>
              <w:fldChar w:fldCharType="separate"/>
            </w:r>
            <w:r w:rsidR="004B256C">
              <w:rPr>
                <w:noProof/>
                <w:webHidden/>
              </w:rPr>
              <w:t>29</w:t>
            </w:r>
            <w:r w:rsidR="008863DA">
              <w:rPr>
                <w:noProof/>
                <w:webHidden/>
              </w:rPr>
              <w:fldChar w:fldCharType="end"/>
            </w:r>
          </w:hyperlink>
        </w:p>
        <w:p w14:paraId="5F0200BB" w14:textId="04D47875" w:rsidR="008863DA" w:rsidRDefault="00397722">
          <w:pPr>
            <w:pStyle w:val="TDC2"/>
            <w:tabs>
              <w:tab w:val="right" w:leader="dot" w:pos="9962"/>
            </w:tabs>
            <w:rPr>
              <w:rFonts w:eastAsiaTheme="minorEastAsia"/>
              <w:noProof/>
              <w:kern w:val="0"/>
              <w:sz w:val="22"/>
              <w:lang w:val="en-US"/>
              <w14:ligatures w14:val="none"/>
            </w:rPr>
          </w:pPr>
          <w:hyperlink w:anchor="_Toc232718254" w:history="1">
            <w:r w:rsidR="008863DA" w:rsidRPr="00B9289B">
              <w:rPr>
                <w:rStyle w:val="Hipervnculo"/>
                <w:noProof/>
              </w:rPr>
              <w:t>3.4. Aspectos normativos relacionados con el servicio al cliente</w:t>
            </w:r>
            <w:r w:rsidR="008863DA">
              <w:rPr>
                <w:noProof/>
                <w:webHidden/>
              </w:rPr>
              <w:tab/>
            </w:r>
            <w:r w:rsidR="008863DA">
              <w:rPr>
                <w:noProof/>
                <w:webHidden/>
              </w:rPr>
              <w:fldChar w:fldCharType="begin"/>
            </w:r>
            <w:r w:rsidR="008863DA">
              <w:rPr>
                <w:noProof/>
                <w:webHidden/>
              </w:rPr>
              <w:instrText xml:space="preserve"> PAGEREF _Toc232718254 \h </w:instrText>
            </w:r>
            <w:r w:rsidR="008863DA">
              <w:rPr>
                <w:noProof/>
                <w:webHidden/>
              </w:rPr>
            </w:r>
            <w:r w:rsidR="008863DA">
              <w:rPr>
                <w:noProof/>
                <w:webHidden/>
              </w:rPr>
              <w:fldChar w:fldCharType="separate"/>
            </w:r>
            <w:r w:rsidR="004B256C">
              <w:rPr>
                <w:noProof/>
                <w:webHidden/>
              </w:rPr>
              <w:t>30</w:t>
            </w:r>
            <w:r w:rsidR="008863DA">
              <w:rPr>
                <w:noProof/>
                <w:webHidden/>
              </w:rPr>
              <w:fldChar w:fldCharType="end"/>
            </w:r>
          </w:hyperlink>
        </w:p>
        <w:p w14:paraId="6AE2FD5E" w14:textId="229367C3" w:rsidR="008863DA" w:rsidRDefault="00397722">
          <w:pPr>
            <w:pStyle w:val="TDC2"/>
            <w:tabs>
              <w:tab w:val="right" w:leader="dot" w:pos="9962"/>
            </w:tabs>
            <w:rPr>
              <w:rFonts w:eastAsiaTheme="minorEastAsia"/>
              <w:noProof/>
              <w:kern w:val="0"/>
              <w:sz w:val="22"/>
              <w:lang w:val="en-US"/>
              <w14:ligatures w14:val="none"/>
            </w:rPr>
          </w:pPr>
          <w:hyperlink w:anchor="_Toc232718255" w:history="1">
            <w:r w:rsidR="008863DA" w:rsidRPr="00B9289B">
              <w:rPr>
                <w:rStyle w:val="Hipervnculo"/>
                <w:noProof/>
              </w:rPr>
              <w:t>3.5. Etapas del servicio al cliente</w:t>
            </w:r>
            <w:r w:rsidR="008863DA">
              <w:rPr>
                <w:noProof/>
                <w:webHidden/>
              </w:rPr>
              <w:tab/>
            </w:r>
            <w:r w:rsidR="008863DA">
              <w:rPr>
                <w:noProof/>
                <w:webHidden/>
              </w:rPr>
              <w:fldChar w:fldCharType="begin"/>
            </w:r>
            <w:r w:rsidR="008863DA">
              <w:rPr>
                <w:noProof/>
                <w:webHidden/>
              </w:rPr>
              <w:instrText xml:space="preserve"> PAGEREF _Toc232718255 \h </w:instrText>
            </w:r>
            <w:r w:rsidR="008863DA">
              <w:rPr>
                <w:noProof/>
                <w:webHidden/>
              </w:rPr>
            </w:r>
            <w:r w:rsidR="008863DA">
              <w:rPr>
                <w:noProof/>
                <w:webHidden/>
              </w:rPr>
              <w:fldChar w:fldCharType="separate"/>
            </w:r>
            <w:r w:rsidR="004B256C">
              <w:rPr>
                <w:noProof/>
                <w:webHidden/>
              </w:rPr>
              <w:t>31</w:t>
            </w:r>
            <w:r w:rsidR="008863DA">
              <w:rPr>
                <w:noProof/>
                <w:webHidden/>
              </w:rPr>
              <w:fldChar w:fldCharType="end"/>
            </w:r>
          </w:hyperlink>
        </w:p>
        <w:p w14:paraId="211EF8FC" w14:textId="05BD9D9C" w:rsidR="008863DA" w:rsidRDefault="00397722">
          <w:pPr>
            <w:pStyle w:val="TDC1"/>
            <w:tabs>
              <w:tab w:val="right" w:leader="dot" w:pos="9962"/>
            </w:tabs>
            <w:rPr>
              <w:rFonts w:eastAsiaTheme="minorEastAsia"/>
              <w:noProof/>
              <w:kern w:val="0"/>
              <w:sz w:val="22"/>
              <w:lang w:val="en-US"/>
              <w14:ligatures w14:val="none"/>
            </w:rPr>
          </w:pPr>
          <w:hyperlink w:anchor="_Toc232718256" w:history="1">
            <w:r w:rsidR="008863DA" w:rsidRPr="00B9289B">
              <w:rPr>
                <w:rStyle w:val="Hipervnculo"/>
                <w:noProof/>
              </w:rPr>
              <w:t>4. Gestión de calidad y normas ISO</w:t>
            </w:r>
            <w:r w:rsidR="008863DA">
              <w:rPr>
                <w:noProof/>
                <w:webHidden/>
              </w:rPr>
              <w:tab/>
            </w:r>
            <w:r w:rsidR="008863DA">
              <w:rPr>
                <w:noProof/>
                <w:webHidden/>
              </w:rPr>
              <w:fldChar w:fldCharType="begin"/>
            </w:r>
            <w:r w:rsidR="008863DA">
              <w:rPr>
                <w:noProof/>
                <w:webHidden/>
              </w:rPr>
              <w:instrText xml:space="preserve"> PAGEREF _Toc232718256 \h </w:instrText>
            </w:r>
            <w:r w:rsidR="008863DA">
              <w:rPr>
                <w:noProof/>
                <w:webHidden/>
              </w:rPr>
            </w:r>
            <w:r w:rsidR="008863DA">
              <w:rPr>
                <w:noProof/>
                <w:webHidden/>
              </w:rPr>
              <w:fldChar w:fldCharType="separate"/>
            </w:r>
            <w:r w:rsidR="004B256C">
              <w:rPr>
                <w:noProof/>
                <w:webHidden/>
              </w:rPr>
              <w:t>32</w:t>
            </w:r>
            <w:r w:rsidR="008863DA">
              <w:rPr>
                <w:noProof/>
                <w:webHidden/>
              </w:rPr>
              <w:fldChar w:fldCharType="end"/>
            </w:r>
          </w:hyperlink>
        </w:p>
        <w:p w14:paraId="3C429C83" w14:textId="71CA052D" w:rsidR="008863DA" w:rsidRDefault="00397722">
          <w:pPr>
            <w:pStyle w:val="TDC2"/>
            <w:tabs>
              <w:tab w:val="right" w:leader="dot" w:pos="9962"/>
            </w:tabs>
            <w:rPr>
              <w:rFonts w:eastAsiaTheme="minorEastAsia"/>
              <w:noProof/>
              <w:kern w:val="0"/>
              <w:sz w:val="22"/>
              <w:lang w:val="en-US"/>
              <w14:ligatures w14:val="none"/>
            </w:rPr>
          </w:pPr>
          <w:hyperlink w:anchor="_Toc232718257" w:history="1">
            <w:r w:rsidR="008863DA" w:rsidRPr="00B9289B">
              <w:rPr>
                <w:rStyle w:val="Hipervnculo"/>
                <w:noProof/>
              </w:rPr>
              <w:t>4.1. Generalidades</w:t>
            </w:r>
            <w:r w:rsidR="008863DA">
              <w:rPr>
                <w:noProof/>
                <w:webHidden/>
              </w:rPr>
              <w:tab/>
            </w:r>
            <w:r w:rsidR="008863DA">
              <w:rPr>
                <w:noProof/>
                <w:webHidden/>
              </w:rPr>
              <w:fldChar w:fldCharType="begin"/>
            </w:r>
            <w:r w:rsidR="008863DA">
              <w:rPr>
                <w:noProof/>
                <w:webHidden/>
              </w:rPr>
              <w:instrText xml:space="preserve"> PAGEREF _Toc232718257 \h </w:instrText>
            </w:r>
            <w:r w:rsidR="008863DA">
              <w:rPr>
                <w:noProof/>
                <w:webHidden/>
              </w:rPr>
            </w:r>
            <w:r w:rsidR="008863DA">
              <w:rPr>
                <w:noProof/>
                <w:webHidden/>
              </w:rPr>
              <w:fldChar w:fldCharType="separate"/>
            </w:r>
            <w:r w:rsidR="004B256C">
              <w:rPr>
                <w:noProof/>
                <w:webHidden/>
              </w:rPr>
              <w:t>32</w:t>
            </w:r>
            <w:r w:rsidR="008863DA">
              <w:rPr>
                <w:noProof/>
                <w:webHidden/>
              </w:rPr>
              <w:fldChar w:fldCharType="end"/>
            </w:r>
          </w:hyperlink>
        </w:p>
        <w:p w14:paraId="627B1392" w14:textId="14F9A6C4" w:rsidR="008863DA" w:rsidRDefault="00397722">
          <w:pPr>
            <w:pStyle w:val="TDC2"/>
            <w:tabs>
              <w:tab w:val="right" w:leader="dot" w:pos="9962"/>
            </w:tabs>
            <w:rPr>
              <w:rFonts w:eastAsiaTheme="minorEastAsia"/>
              <w:noProof/>
              <w:kern w:val="0"/>
              <w:sz w:val="22"/>
              <w:lang w:val="en-US"/>
              <w14:ligatures w14:val="none"/>
            </w:rPr>
          </w:pPr>
          <w:hyperlink w:anchor="_Toc232718258" w:history="1">
            <w:r w:rsidR="008863DA" w:rsidRPr="00B9289B">
              <w:rPr>
                <w:rStyle w:val="Hipervnculo"/>
                <w:noProof/>
              </w:rPr>
              <w:t>4.2. GTC ISO 10001</w:t>
            </w:r>
            <w:r w:rsidR="008863DA">
              <w:rPr>
                <w:noProof/>
                <w:webHidden/>
              </w:rPr>
              <w:tab/>
            </w:r>
            <w:r w:rsidR="008863DA">
              <w:rPr>
                <w:noProof/>
                <w:webHidden/>
              </w:rPr>
              <w:fldChar w:fldCharType="begin"/>
            </w:r>
            <w:r w:rsidR="008863DA">
              <w:rPr>
                <w:noProof/>
                <w:webHidden/>
              </w:rPr>
              <w:instrText xml:space="preserve"> PAGEREF _Toc232718258 \h </w:instrText>
            </w:r>
            <w:r w:rsidR="008863DA">
              <w:rPr>
                <w:noProof/>
                <w:webHidden/>
              </w:rPr>
            </w:r>
            <w:r w:rsidR="008863DA">
              <w:rPr>
                <w:noProof/>
                <w:webHidden/>
              </w:rPr>
              <w:fldChar w:fldCharType="separate"/>
            </w:r>
            <w:r w:rsidR="004B256C">
              <w:rPr>
                <w:noProof/>
                <w:webHidden/>
              </w:rPr>
              <w:t>33</w:t>
            </w:r>
            <w:r w:rsidR="008863DA">
              <w:rPr>
                <w:noProof/>
                <w:webHidden/>
              </w:rPr>
              <w:fldChar w:fldCharType="end"/>
            </w:r>
          </w:hyperlink>
        </w:p>
        <w:p w14:paraId="26AABAE8" w14:textId="5CBAA1B4" w:rsidR="008863DA" w:rsidRDefault="00397722">
          <w:pPr>
            <w:pStyle w:val="TDC2"/>
            <w:tabs>
              <w:tab w:val="right" w:leader="dot" w:pos="9962"/>
            </w:tabs>
            <w:rPr>
              <w:rFonts w:eastAsiaTheme="minorEastAsia"/>
              <w:noProof/>
              <w:kern w:val="0"/>
              <w:sz w:val="22"/>
              <w:lang w:val="en-US"/>
              <w14:ligatures w14:val="none"/>
            </w:rPr>
          </w:pPr>
          <w:hyperlink w:anchor="_Toc232718259" w:history="1">
            <w:r w:rsidR="008863DA" w:rsidRPr="00B9289B">
              <w:rPr>
                <w:rStyle w:val="Hipervnculo"/>
                <w:noProof/>
              </w:rPr>
              <w:t>4.3. GTC ISO 10002 y principios clave para la atención de quejas de los clientes</w:t>
            </w:r>
            <w:r w:rsidR="008863DA">
              <w:rPr>
                <w:noProof/>
                <w:webHidden/>
              </w:rPr>
              <w:tab/>
            </w:r>
            <w:r w:rsidR="008863DA">
              <w:rPr>
                <w:noProof/>
                <w:webHidden/>
              </w:rPr>
              <w:fldChar w:fldCharType="begin"/>
            </w:r>
            <w:r w:rsidR="008863DA">
              <w:rPr>
                <w:noProof/>
                <w:webHidden/>
              </w:rPr>
              <w:instrText xml:space="preserve"> PAGEREF _Toc232718259 \h </w:instrText>
            </w:r>
            <w:r w:rsidR="008863DA">
              <w:rPr>
                <w:noProof/>
                <w:webHidden/>
              </w:rPr>
            </w:r>
            <w:r w:rsidR="008863DA">
              <w:rPr>
                <w:noProof/>
                <w:webHidden/>
              </w:rPr>
              <w:fldChar w:fldCharType="separate"/>
            </w:r>
            <w:r w:rsidR="004B256C">
              <w:rPr>
                <w:noProof/>
                <w:webHidden/>
              </w:rPr>
              <w:t>35</w:t>
            </w:r>
            <w:r w:rsidR="008863DA">
              <w:rPr>
                <w:noProof/>
                <w:webHidden/>
              </w:rPr>
              <w:fldChar w:fldCharType="end"/>
            </w:r>
          </w:hyperlink>
        </w:p>
        <w:p w14:paraId="7ED11B36" w14:textId="1CB14627" w:rsidR="008863DA" w:rsidRDefault="00397722">
          <w:pPr>
            <w:pStyle w:val="TDC2"/>
            <w:tabs>
              <w:tab w:val="right" w:leader="dot" w:pos="9962"/>
            </w:tabs>
            <w:rPr>
              <w:rFonts w:eastAsiaTheme="minorEastAsia"/>
              <w:noProof/>
              <w:kern w:val="0"/>
              <w:sz w:val="22"/>
              <w:lang w:val="en-US"/>
              <w14:ligatures w14:val="none"/>
            </w:rPr>
          </w:pPr>
          <w:hyperlink w:anchor="_Toc232718260" w:history="1">
            <w:r w:rsidR="008863DA" w:rsidRPr="00B9289B">
              <w:rPr>
                <w:rStyle w:val="Hipervnculo"/>
                <w:noProof/>
              </w:rPr>
              <w:t>4.4. GTC ISO 10003 y principios para resolución justa de conflictos con el cliente</w:t>
            </w:r>
            <w:r w:rsidR="008863DA">
              <w:rPr>
                <w:noProof/>
                <w:webHidden/>
              </w:rPr>
              <w:tab/>
            </w:r>
            <w:r w:rsidR="008863DA">
              <w:rPr>
                <w:noProof/>
                <w:webHidden/>
              </w:rPr>
              <w:fldChar w:fldCharType="begin"/>
            </w:r>
            <w:r w:rsidR="008863DA">
              <w:rPr>
                <w:noProof/>
                <w:webHidden/>
              </w:rPr>
              <w:instrText xml:space="preserve"> PAGEREF _Toc232718260 \h </w:instrText>
            </w:r>
            <w:r w:rsidR="008863DA">
              <w:rPr>
                <w:noProof/>
                <w:webHidden/>
              </w:rPr>
            </w:r>
            <w:r w:rsidR="008863DA">
              <w:rPr>
                <w:noProof/>
                <w:webHidden/>
              </w:rPr>
              <w:fldChar w:fldCharType="separate"/>
            </w:r>
            <w:r w:rsidR="004B256C">
              <w:rPr>
                <w:noProof/>
                <w:webHidden/>
              </w:rPr>
              <w:t>37</w:t>
            </w:r>
            <w:r w:rsidR="008863DA">
              <w:rPr>
                <w:noProof/>
                <w:webHidden/>
              </w:rPr>
              <w:fldChar w:fldCharType="end"/>
            </w:r>
          </w:hyperlink>
        </w:p>
        <w:p w14:paraId="370DEB04" w14:textId="573354A4" w:rsidR="008863DA" w:rsidRDefault="00397722">
          <w:pPr>
            <w:pStyle w:val="TDC2"/>
            <w:tabs>
              <w:tab w:val="right" w:leader="dot" w:pos="9962"/>
            </w:tabs>
            <w:rPr>
              <w:rFonts w:eastAsiaTheme="minorEastAsia"/>
              <w:noProof/>
              <w:kern w:val="0"/>
              <w:sz w:val="22"/>
              <w:lang w:val="en-US"/>
              <w14:ligatures w14:val="none"/>
            </w:rPr>
          </w:pPr>
          <w:hyperlink w:anchor="_Toc232718261" w:history="1">
            <w:r w:rsidR="008863DA" w:rsidRPr="00B9289B">
              <w:rPr>
                <w:rStyle w:val="Hipervnculo"/>
                <w:noProof/>
              </w:rPr>
              <w:t>4.5. GTC ISO 10004, proceso de medición y medición de la satisfacción</w:t>
            </w:r>
            <w:r w:rsidR="008863DA">
              <w:rPr>
                <w:noProof/>
                <w:webHidden/>
              </w:rPr>
              <w:tab/>
            </w:r>
            <w:r w:rsidR="008863DA">
              <w:rPr>
                <w:noProof/>
                <w:webHidden/>
              </w:rPr>
              <w:fldChar w:fldCharType="begin"/>
            </w:r>
            <w:r w:rsidR="008863DA">
              <w:rPr>
                <w:noProof/>
                <w:webHidden/>
              </w:rPr>
              <w:instrText xml:space="preserve"> PAGEREF _Toc232718261 \h </w:instrText>
            </w:r>
            <w:r w:rsidR="008863DA">
              <w:rPr>
                <w:noProof/>
                <w:webHidden/>
              </w:rPr>
            </w:r>
            <w:r w:rsidR="008863DA">
              <w:rPr>
                <w:noProof/>
                <w:webHidden/>
              </w:rPr>
              <w:fldChar w:fldCharType="separate"/>
            </w:r>
            <w:r w:rsidR="004B256C">
              <w:rPr>
                <w:noProof/>
                <w:webHidden/>
              </w:rPr>
              <w:t>39</w:t>
            </w:r>
            <w:r w:rsidR="008863DA">
              <w:rPr>
                <w:noProof/>
                <w:webHidden/>
              </w:rPr>
              <w:fldChar w:fldCharType="end"/>
            </w:r>
          </w:hyperlink>
        </w:p>
        <w:p w14:paraId="2BFDD0CC" w14:textId="10E088C4" w:rsidR="008863DA" w:rsidRDefault="00397722">
          <w:pPr>
            <w:pStyle w:val="TDC2"/>
            <w:tabs>
              <w:tab w:val="right" w:leader="dot" w:pos="9962"/>
            </w:tabs>
            <w:rPr>
              <w:rFonts w:eastAsiaTheme="minorEastAsia"/>
              <w:noProof/>
              <w:kern w:val="0"/>
              <w:sz w:val="22"/>
              <w:lang w:val="en-US"/>
              <w14:ligatures w14:val="none"/>
            </w:rPr>
          </w:pPr>
          <w:hyperlink w:anchor="_Toc232718262" w:history="1">
            <w:r w:rsidR="008863DA" w:rsidRPr="00B9289B">
              <w:rPr>
                <w:rStyle w:val="Hipervnculo"/>
                <w:noProof/>
              </w:rPr>
              <w:t>4.6. GTC ISO 10008</w:t>
            </w:r>
            <w:r w:rsidR="008863DA">
              <w:rPr>
                <w:noProof/>
                <w:webHidden/>
              </w:rPr>
              <w:tab/>
            </w:r>
            <w:r w:rsidR="008863DA">
              <w:rPr>
                <w:noProof/>
                <w:webHidden/>
              </w:rPr>
              <w:fldChar w:fldCharType="begin"/>
            </w:r>
            <w:r w:rsidR="008863DA">
              <w:rPr>
                <w:noProof/>
                <w:webHidden/>
              </w:rPr>
              <w:instrText xml:space="preserve"> PAGEREF _Toc232718262 \h </w:instrText>
            </w:r>
            <w:r w:rsidR="008863DA">
              <w:rPr>
                <w:noProof/>
                <w:webHidden/>
              </w:rPr>
            </w:r>
            <w:r w:rsidR="008863DA">
              <w:rPr>
                <w:noProof/>
                <w:webHidden/>
              </w:rPr>
              <w:fldChar w:fldCharType="separate"/>
            </w:r>
            <w:r w:rsidR="004B256C">
              <w:rPr>
                <w:noProof/>
                <w:webHidden/>
              </w:rPr>
              <w:t>42</w:t>
            </w:r>
            <w:r w:rsidR="008863DA">
              <w:rPr>
                <w:noProof/>
                <w:webHidden/>
              </w:rPr>
              <w:fldChar w:fldCharType="end"/>
            </w:r>
          </w:hyperlink>
        </w:p>
        <w:p w14:paraId="433FDB81" w14:textId="373B1AF3" w:rsidR="008863DA" w:rsidRDefault="00397722">
          <w:pPr>
            <w:pStyle w:val="TDC2"/>
            <w:tabs>
              <w:tab w:val="right" w:leader="dot" w:pos="9962"/>
            </w:tabs>
            <w:rPr>
              <w:rFonts w:eastAsiaTheme="minorEastAsia"/>
              <w:noProof/>
              <w:kern w:val="0"/>
              <w:sz w:val="22"/>
              <w:lang w:val="en-US"/>
              <w14:ligatures w14:val="none"/>
            </w:rPr>
          </w:pPr>
          <w:hyperlink w:anchor="_Toc232718263" w:history="1">
            <w:r w:rsidR="008863DA" w:rsidRPr="00B9289B">
              <w:rPr>
                <w:rStyle w:val="Hipervnculo"/>
                <w:noProof/>
              </w:rPr>
              <w:t>4.7. GTC ISO 10010</w:t>
            </w:r>
            <w:r w:rsidR="008863DA">
              <w:rPr>
                <w:noProof/>
                <w:webHidden/>
              </w:rPr>
              <w:tab/>
            </w:r>
            <w:r w:rsidR="008863DA">
              <w:rPr>
                <w:noProof/>
                <w:webHidden/>
              </w:rPr>
              <w:fldChar w:fldCharType="begin"/>
            </w:r>
            <w:r w:rsidR="008863DA">
              <w:rPr>
                <w:noProof/>
                <w:webHidden/>
              </w:rPr>
              <w:instrText xml:space="preserve"> PAGEREF _Toc232718263 \h </w:instrText>
            </w:r>
            <w:r w:rsidR="008863DA">
              <w:rPr>
                <w:noProof/>
                <w:webHidden/>
              </w:rPr>
            </w:r>
            <w:r w:rsidR="008863DA">
              <w:rPr>
                <w:noProof/>
                <w:webHidden/>
              </w:rPr>
              <w:fldChar w:fldCharType="separate"/>
            </w:r>
            <w:r w:rsidR="004B256C">
              <w:rPr>
                <w:noProof/>
                <w:webHidden/>
              </w:rPr>
              <w:t>44</w:t>
            </w:r>
            <w:r w:rsidR="008863DA">
              <w:rPr>
                <w:noProof/>
                <w:webHidden/>
              </w:rPr>
              <w:fldChar w:fldCharType="end"/>
            </w:r>
          </w:hyperlink>
        </w:p>
        <w:p w14:paraId="03D4C2F4" w14:textId="306C3CCC" w:rsidR="008863DA" w:rsidRDefault="00397722">
          <w:pPr>
            <w:pStyle w:val="TDC1"/>
            <w:tabs>
              <w:tab w:val="right" w:leader="dot" w:pos="9962"/>
            </w:tabs>
            <w:rPr>
              <w:rFonts w:eastAsiaTheme="minorEastAsia"/>
              <w:noProof/>
              <w:kern w:val="0"/>
              <w:sz w:val="22"/>
              <w:lang w:val="en-US"/>
              <w14:ligatures w14:val="none"/>
            </w:rPr>
          </w:pPr>
          <w:hyperlink w:anchor="_Toc232718264" w:history="1">
            <w:r w:rsidR="008863DA" w:rsidRPr="00B9289B">
              <w:rPr>
                <w:rStyle w:val="Hipervnculo"/>
                <w:noProof/>
              </w:rPr>
              <w:t>5. Normatividad y protección del consumidor</w:t>
            </w:r>
            <w:r w:rsidR="008863DA">
              <w:rPr>
                <w:noProof/>
                <w:webHidden/>
              </w:rPr>
              <w:tab/>
            </w:r>
            <w:r w:rsidR="008863DA">
              <w:rPr>
                <w:noProof/>
                <w:webHidden/>
              </w:rPr>
              <w:fldChar w:fldCharType="begin"/>
            </w:r>
            <w:r w:rsidR="008863DA">
              <w:rPr>
                <w:noProof/>
                <w:webHidden/>
              </w:rPr>
              <w:instrText xml:space="preserve"> PAGEREF _Toc232718264 \h </w:instrText>
            </w:r>
            <w:r w:rsidR="008863DA">
              <w:rPr>
                <w:noProof/>
                <w:webHidden/>
              </w:rPr>
            </w:r>
            <w:r w:rsidR="008863DA">
              <w:rPr>
                <w:noProof/>
                <w:webHidden/>
              </w:rPr>
              <w:fldChar w:fldCharType="separate"/>
            </w:r>
            <w:r w:rsidR="004B256C">
              <w:rPr>
                <w:noProof/>
                <w:webHidden/>
              </w:rPr>
              <w:t>47</w:t>
            </w:r>
            <w:r w:rsidR="008863DA">
              <w:rPr>
                <w:noProof/>
                <w:webHidden/>
              </w:rPr>
              <w:fldChar w:fldCharType="end"/>
            </w:r>
          </w:hyperlink>
        </w:p>
        <w:p w14:paraId="1447AB03" w14:textId="1C00C3E2" w:rsidR="008863DA" w:rsidRDefault="00397722">
          <w:pPr>
            <w:pStyle w:val="TDC2"/>
            <w:tabs>
              <w:tab w:val="right" w:leader="dot" w:pos="9962"/>
            </w:tabs>
            <w:rPr>
              <w:rFonts w:eastAsiaTheme="minorEastAsia"/>
              <w:noProof/>
              <w:kern w:val="0"/>
              <w:sz w:val="22"/>
              <w:lang w:val="en-US"/>
              <w14:ligatures w14:val="none"/>
            </w:rPr>
          </w:pPr>
          <w:hyperlink w:anchor="_Toc232718265" w:history="1">
            <w:r w:rsidR="008863DA" w:rsidRPr="00B9289B">
              <w:rPr>
                <w:rStyle w:val="Hipervnculo"/>
                <w:noProof/>
              </w:rPr>
              <w:t>5.1. Confidencialidad en el manejo de la información y datos personales</w:t>
            </w:r>
            <w:r w:rsidR="008863DA">
              <w:rPr>
                <w:noProof/>
                <w:webHidden/>
              </w:rPr>
              <w:tab/>
            </w:r>
            <w:r w:rsidR="008863DA">
              <w:rPr>
                <w:noProof/>
                <w:webHidden/>
              </w:rPr>
              <w:fldChar w:fldCharType="begin"/>
            </w:r>
            <w:r w:rsidR="008863DA">
              <w:rPr>
                <w:noProof/>
                <w:webHidden/>
              </w:rPr>
              <w:instrText xml:space="preserve"> PAGEREF _Toc232718265 \h </w:instrText>
            </w:r>
            <w:r w:rsidR="008863DA">
              <w:rPr>
                <w:noProof/>
                <w:webHidden/>
              </w:rPr>
            </w:r>
            <w:r w:rsidR="008863DA">
              <w:rPr>
                <w:noProof/>
                <w:webHidden/>
              </w:rPr>
              <w:fldChar w:fldCharType="separate"/>
            </w:r>
            <w:r w:rsidR="004B256C">
              <w:rPr>
                <w:noProof/>
                <w:webHidden/>
              </w:rPr>
              <w:t>47</w:t>
            </w:r>
            <w:r w:rsidR="008863DA">
              <w:rPr>
                <w:noProof/>
                <w:webHidden/>
              </w:rPr>
              <w:fldChar w:fldCharType="end"/>
            </w:r>
          </w:hyperlink>
        </w:p>
        <w:p w14:paraId="1C78578D" w14:textId="7256D711" w:rsidR="008863DA" w:rsidRDefault="00397722">
          <w:pPr>
            <w:pStyle w:val="TDC2"/>
            <w:tabs>
              <w:tab w:val="right" w:leader="dot" w:pos="9962"/>
            </w:tabs>
            <w:rPr>
              <w:rFonts w:eastAsiaTheme="minorEastAsia"/>
              <w:noProof/>
              <w:kern w:val="0"/>
              <w:sz w:val="22"/>
              <w:lang w:val="en-US"/>
              <w14:ligatures w14:val="none"/>
            </w:rPr>
          </w:pPr>
          <w:hyperlink w:anchor="_Toc232718266" w:history="1">
            <w:r w:rsidR="008863DA" w:rsidRPr="00B9289B">
              <w:rPr>
                <w:rStyle w:val="Hipervnculo"/>
                <w:noProof/>
              </w:rPr>
              <w:t>5.2. Estatuto del consumidor (Ley 1480 de 2011)</w:t>
            </w:r>
            <w:r w:rsidR="008863DA">
              <w:rPr>
                <w:noProof/>
                <w:webHidden/>
              </w:rPr>
              <w:tab/>
            </w:r>
            <w:r w:rsidR="008863DA">
              <w:rPr>
                <w:noProof/>
                <w:webHidden/>
              </w:rPr>
              <w:fldChar w:fldCharType="begin"/>
            </w:r>
            <w:r w:rsidR="008863DA">
              <w:rPr>
                <w:noProof/>
                <w:webHidden/>
              </w:rPr>
              <w:instrText xml:space="preserve"> PAGEREF _Toc232718266 \h </w:instrText>
            </w:r>
            <w:r w:rsidR="008863DA">
              <w:rPr>
                <w:noProof/>
                <w:webHidden/>
              </w:rPr>
            </w:r>
            <w:r w:rsidR="008863DA">
              <w:rPr>
                <w:noProof/>
                <w:webHidden/>
              </w:rPr>
              <w:fldChar w:fldCharType="separate"/>
            </w:r>
            <w:r w:rsidR="004B256C">
              <w:rPr>
                <w:noProof/>
                <w:webHidden/>
              </w:rPr>
              <w:t>50</w:t>
            </w:r>
            <w:r w:rsidR="008863DA">
              <w:rPr>
                <w:noProof/>
                <w:webHidden/>
              </w:rPr>
              <w:fldChar w:fldCharType="end"/>
            </w:r>
          </w:hyperlink>
        </w:p>
        <w:p w14:paraId="4FC37E4F" w14:textId="095F1267" w:rsidR="008863DA" w:rsidRDefault="00397722">
          <w:pPr>
            <w:pStyle w:val="TDC2"/>
            <w:tabs>
              <w:tab w:val="right" w:leader="dot" w:pos="9962"/>
            </w:tabs>
            <w:rPr>
              <w:rFonts w:eastAsiaTheme="minorEastAsia"/>
              <w:noProof/>
              <w:kern w:val="0"/>
              <w:sz w:val="22"/>
              <w:lang w:val="en-US"/>
              <w14:ligatures w14:val="none"/>
            </w:rPr>
          </w:pPr>
          <w:hyperlink w:anchor="_Toc232718267" w:history="1">
            <w:r w:rsidR="008863DA" w:rsidRPr="00B9289B">
              <w:rPr>
                <w:rStyle w:val="Hipervnculo"/>
                <w:noProof/>
              </w:rPr>
              <w:t>5.3. CONPES 3649 – Política Nacional de Servicio al Ciudadano</w:t>
            </w:r>
            <w:r w:rsidR="008863DA">
              <w:rPr>
                <w:noProof/>
                <w:webHidden/>
              </w:rPr>
              <w:tab/>
            </w:r>
            <w:r w:rsidR="008863DA">
              <w:rPr>
                <w:noProof/>
                <w:webHidden/>
              </w:rPr>
              <w:fldChar w:fldCharType="begin"/>
            </w:r>
            <w:r w:rsidR="008863DA">
              <w:rPr>
                <w:noProof/>
                <w:webHidden/>
              </w:rPr>
              <w:instrText xml:space="preserve"> PAGEREF _Toc232718267 \h </w:instrText>
            </w:r>
            <w:r w:rsidR="008863DA">
              <w:rPr>
                <w:noProof/>
                <w:webHidden/>
              </w:rPr>
            </w:r>
            <w:r w:rsidR="008863DA">
              <w:rPr>
                <w:noProof/>
                <w:webHidden/>
              </w:rPr>
              <w:fldChar w:fldCharType="separate"/>
            </w:r>
            <w:r w:rsidR="004B256C">
              <w:rPr>
                <w:noProof/>
                <w:webHidden/>
              </w:rPr>
              <w:t>53</w:t>
            </w:r>
            <w:r w:rsidR="008863DA">
              <w:rPr>
                <w:noProof/>
                <w:webHidden/>
              </w:rPr>
              <w:fldChar w:fldCharType="end"/>
            </w:r>
          </w:hyperlink>
        </w:p>
        <w:p w14:paraId="19D17E7C" w14:textId="1E289EEC" w:rsidR="008863DA" w:rsidRDefault="00397722">
          <w:pPr>
            <w:pStyle w:val="TDC1"/>
            <w:tabs>
              <w:tab w:val="right" w:leader="dot" w:pos="9962"/>
            </w:tabs>
            <w:rPr>
              <w:rFonts w:eastAsiaTheme="minorEastAsia"/>
              <w:noProof/>
              <w:kern w:val="0"/>
              <w:sz w:val="22"/>
              <w:lang w:val="en-US"/>
              <w14:ligatures w14:val="none"/>
            </w:rPr>
          </w:pPr>
          <w:hyperlink w:anchor="_Toc232718268" w:history="1">
            <w:r w:rsidR="008863DA" w:rsidRPr="00B9289B">
              <w:rPr>
                <w:rStyle w:val="Hipervnculo"/>
                <w:noProof/>
              </w:rPr>
              <w:t>Síntesis</w:t>
            </w:r>
            <w:r w:rsidR="008863DA">
              <w:rPr>
                <w:noProof/>
                <w:webHidden/>
              </w:rPr>
              <w:tab/>
            </w:r>
            <w:r w:rsidR="008863DA">
              <w:rPr>
                <w:noProof/>
                <w:webHidden/>
              </w:rPr>
              <w:fldChar w:fldCharType="begin"/>
            </w:r>
            <w:r w:rsidR="008863DA">
              <w:rPr>
                <w:noProof/>
                <w:webHidden/>
              </w:rPr>
              <w:instrText xml:space="preserve"> PAGEREF _Toc232718268 \h </w:instrText>
            </w:r>
            <w:r w:rsidR="008863DA">
              <w:rPr>
                <w:noProof/>
                <w:webHidden/>
              </w:rPr>
            </w:r>
            <w:r w:rsidR="008863DA">
              <w:rPr>
                <w:noProof/>
                <w:webHidden/>
              </w:rPr>
              <w:fldChar w:fldCharType="separate"/>
            </w:r>
            <w:r w:rsidR="004B256C">
              <w:rPr>
                <w:noProof/>
                <w:webHidden/>
              </w:rPr>
              <w:t>55</w:t>
            </w:r>
            <w:r w:rsidR="008863DA">
              <w:rPr>
                <w:noProof/>
                <w:webHidden/>
              </w:rPr>
              <w:fldChar w:fldCharType="end"/>
            </w:r>
          </w:hyperlink>
        </w:p>
        <w:p w14:paraId="14EE1019" w14:textId="2D38E628" w:rsidR="008863DA" w:rsidRDefault="00397722">
          <w:pPr>
            <w:pStyle w:val="TDC1"/>
            <w:tabs>
              <w:tab w:val="right" w:leader="dot" w:pos="9962"/>
            </w:tabs>
            <w:rPr>
              <w:rFonts w:eastAsiaTheme="minorEastAsia"/>
              <w:noProof/>
              <w:kern w:val="0"/>
              <w:sz w:val="22"/>
              <w:lang w:val="en-US"/>
              <w14:ligatures w14:val="none"/>
            </w:rPr>
          </w:pPr>
          <w:hyperlink w:anchor="_Toc232718269" w:history="1">
            <w:r w:rsidR="008863DA" w:rsidRPr="00B9289B">
              <w:rPr>
                <w:rStyle w:val="Hipervnculo"/>
                <w:noProof/>
              </w:rPr>
              <w:t>Glosario</w:t>
            </w:r>
            <w:r w:rsidR="008863DA">
              <w:rPr>
                <w:noProof/>
                <w:webHidden/>
              </w:rPr>
              <w:tab/>
            </w:r>
            <w:r w:rsidR="008863DA">
              <w:rPr>
                <w:noProof/>
                <w:webHidden/>
              </w:rPr>
              <w:fldChar w:fldCharType="begin"/>
            </w:r>
            <w:r w:rsidR="008863DA">
              <w:rPr>
                <w:noProof/>
                <w:webHidden/>
              </w:rPr>
              <w:instrText xml:space="preserve"> PAGEREF _Toc232718269 \h </w:instrText>
            </w:r>
            <w:r w:rsidR="008863DA">
              <w:rPr>
                <w:noProof/>
                <w:webHidden/>
              </w:rPr>
            </w:r>
            <w:r w:rsidR="008863DA">
              <w:rPr>
                <w:noProof/>
                <w:webHidden/>
              </w:rPr>
              <w:fldChar w:fldCharType="separate"/>
            </w:r>
            <w:r w:rsidR="004B256C">
              <w:rPr>
                <w:noProof/>
                <w:webHidden/>
              </w:rPr>
              <w:t>56</w:t>
            </w:r>
            <w:r w:rsidR="008863DA">
              <w:rPr>
                <w:noProof/>
                <w:webHidden/>
              </w:rPr>
              <w:fldChar w:fldCharType="end"/>
            </w:r>
          </w:hyperlink>
        </w:p>
        <w:p w14:paraId="0BEC59A4" w14:textId="5A41BEE6" w:rsidR="008863DA" w:rsidRDefault="00397722">
          <w:pPr>
            <w:pStyle w:val="TDC1"/>
            <w:tabs>
              <w:tab w:val="right" w:leader="dot" w:pos="9962"/>
            </w:tabs>
            <w:rPr>
              <w:rFonts w:eastAsiaTheme="minorEastAsia"/>
              <w:noProof/>
              <w:kern w:val="0"/>
              <w:sz w:val="22"/>
              <w:lang w:val="en-US"/>
              <w14:ligatures w14:val="none"/>
            </w:rPr>
          </w:pPr>
          <w:hyperlink w:anchor="_Toc232718270" w:history="1">
            <w:r w:rsidR="008863DA" w:rsidRPr="00B9289B">
              <w:rPr>
                <w:rStyle w:val="Hipervnculo"/>
                <w:noProof/>
              </w:rPr>
              <w:t>Referencias bibliográficas</w:t>
            </w:r>
            <w:r w:rsidR="008863DA">
              <w:rPr>
                <w:noProof/>
                <w:webHidden/>
              </w:rPr>
              <w:tab/>
            </w:r>
            <w:r w:rsidR="008863DA">
              <w:rPr>
                <w:noProof/>
                <w:webHidden/>
              </w:rPr>
              <w:fldChar w:fldCharType="begin"/>
            </w:r>
            <w:r w:rsidR="008863DA">
              <w:rPr>
                <w:noProof/>
                <w:webHidden/>
              </w:rPr>
              <w:instrText xml:space="preserve"> PAGEREF _Toc232718270 \h </w:instrText>
            </w:r>
            <w:r w:rsidR="008863DA">
              <w:rPr>
                <w:noProof/>
                <w:webHidden/>
              </w:rPr>
            </w:r>
            <w:r w:rsidR="008863DA">
              <w:rPr>
                <w:noProof/>
                <w:webHidden/>
              </w:rPr>
              <w:fldChar w:fldCharType="separate"/>
            </w:r>
            <w:r w:rsidR="004B256C">
              <w:rPr>
                <w:noProof/>
                <w:webHidden/>
              </w:rPr>
              <w:t>57</w:t>
            </w:r>
            <w:r w:rsidR="008863DA">
              <w:rPr>
                <w:noProof/>
                <w:webHidden/>
              </w:rPr>
              <w:fldChar w:fldCharType="end"/>
            </w:r>
          </w:hyperlink>
        </w:p>
        <w:p w14:paraId="053791CB" w14:textId="2A9D521F" w:rsidR="008863DA" w:rsidRDefault="00397722">
          <w:pPr>
            <w:pStyle w:val="TDC1"/>
            <w:tabs>
              <w:tab w:val="right" w:leader="dot" w:pos="9962"/>
            </w:tabs>
            <w:rPr>
              <w:rFonts w:eastAsiaTheme="minorEastAsia"/>
              <w:noProof/>
              <w:kern w:val="0"/>
              <w:sz w:val="22"/>
              <w:lang w:val="en-US"/>
              <w14:ligatures w14:val="none"/>
            </w:rPr>
          </w:pPr>
          <w:hyperlink w:anchor="_Toc232718271" w:history="1">
            <w:r w:rsidR="008863DA" w:rsidRPr="008863DA">
              <w:rPr>
                <w:rStyle w:val="Hipervnculo"/>
                <w:rFonts w:ascii="Calibri" w:eastAsia="Times New Roman" w:hAnsi="Calibri" w:cs="Times New Roman (Títulos en alf"/>
                <w:bCs/>
                <w:noProof/>
                <w:lang w:val="es-419" w:eastAsia="es-CO"/>
              </w:rPr>
              <w:t>Créditos</w:t>
            </w:r>
            <w:r w:rsidR="008863DA">
              <w:rPr>
                <w:noProof/>
                <w:webHidden/>
              </w:rPr>
              <w:tab/>
            </w:r>
            <w:r w:rsidR="008863DA">
              <w:rPr>
                <w:noProof/>
                <w:webHidden/>
              </w:rPr>
              <w:fldChar w:fldCharType="begin"/>
            </w:r>
            <w:r w:rsidR="008863DA">
              <w:rPr>
                <w:noProof/>
                <w:webHidden/>
              </w:rPr>
              <w:instrText xml:space="preserve"> PAGEREF _Toc232718271 \h </w:instrText>
            </w:r>
            <w:r w:rsidR="008863DA">
              <w:rPr>
                <w:noProof/>
                <w:webHidden/>
              </w:rPr>
              <w:fldChar w:fldCharType="separate"/>
            </w:r>
            <w:r w:rsidR="004B256C">
              <w:rPr>
                <w:b/>
                <w:bCs/>
                <w:noProof/>
                <w:webHidden/>
                <w:lang w:val="es-ES"/>
              </w:rPr>
              <w:t>¡Error! Marcador no definido.</w:t>
            </w:r>
            <w:r w:rsidR="008863DA">
              <w:rPr>
                <w:noProof/>
                <w:webHidden/>
              </w:rPr>
              <w:fldChar w:fldCharType="end"/>
            </w:r>
          </w:hyperlink>
        </w:p>
        <w:p w14:paraId="3AFC5851" w14:textId="3FE0C87A" w:rsidR="000434FA" w:rsidRPr="003758F7" w:rsidRDefault="00436C80" w:rsidP="004B4950">
          <w:pPr>
            <w:pStyle w:val="TDC1"/>
            <w:tabs>
              <w:tab w:val="right" w:leader="dot" w:pos="9962"/>
            </w:tabs>
          </w:pPr>
          <w:r>
            <w:fldChar w:fldCharType="end"/>
          </w:r>
        </w:p>
      </w:sdtContent>
    </w:sdt>
    <w:p w14:paraId="51859525" w14:textId="48705D4D" w:rsidR="007F2B44" w:rsidRDefault="007F2B44" w:rsidP="003574CB">
      <w:pPr>
        <w:pStyle w:val="Titulosgenerales"/>
      </w:pPr>
      <w:bookmarkStart w:id="0" w:name="_Toc232718236"/>
      <w:r w:rsidRPr="003758F7">
        <w:lastRenderedPageBreak/>
        <w:t>Introducción</w:t>
      </w:r>
      <w:bookmarkEnd w:id="0"/>
    </w:p>
    <w:p w14:paraId="0CE961FC" w14:textId="77777777" w:rsidR="00696F3B" w:rsidRPr="00696F3B" w:rsidRDefault="00696F3B" w:rsidP="00696F3B">
      <w:pPr>
        <w:rPr>
          <w:lang w:val="es-419" w:eastAsia="es-CO"/>
        </w:rPr>
      </w:pPr>
      <w:r w:rsidRPr="00696F3B">
        <w:rPr>
          <w:lang w:val="es-419" w:eastAsia="es-CO"/>
        </w:rPr>
        <w:t>El componente formativo “Servicio al cliente y normativa” permite comprender la importancia del servicio como elemento estratégico dentro de las organizaciones modernas. En un entorno empresarial cada vez más competitivo, la satisfacción del cliente se convierte en un factor determinante para fortalecer la imagen institucional, generar fidelización y garantizar relaciones sostenibles con los usuarios.</w:t>
      </w:r>
    </w:p>
    <w:p w14:paraId="4AD5859B" w14:textId="77777777" w:rsidR="00696F3B" w:rsidRPr="00696F3B" w:rsidRDefault="00696F3B" w:rsidP="00696F3B">
      <w:pPr>
        <w:rPr>
          <w:lang w:val="es-419" w:eastAsia="es-CO"/>
        </w:rPr>
      </w:pPr>
      <w:r w:rsidRPr="00696F3B">
        <w:rPr>
          <w:lang w:val="es-419" w:eastAsia="es-CO"/>
        </w:rPr>
        <w:t>Durante el desarrollo del componente se abordarán aspectos relacionados con la cultura de servicio, los tipos de clientes, la etiqueta corporativa, la imagen personal y la elaboración de portafolios de productos y servicios. Asimismo, se estudiarán los principales lineamientos normativos vinculados con la gestión de la calidad, la atención al cliente, la protección de datos personales y los derechos del consumidor.</w:t>
      </w:r>
    </w:p>
    <w:p w14:paraId="2C1338FF" w14:textId="77777777" w:rsidR="00696F3B" w:rsidRPr="00696F3B" w:rsidRDefault="00696F3B" w:rsidP="00696F3B">
      <w:pPr>
        <w:rPr>
          <w:lang w:val="es-419" w:eastAsia="es-CO"/>
        </w:rPr>
      </w:pPr>
      <w:r w:rsidRPr="00696F3B">
        <w:rPr>
          <w:lang w:val="es-419" w:eastAsia="es-CO"/>
        </w:rPr>
        <w:t>El proceso formativo promueve el fortalecimiento de competencias comunicativas, organizacionales y éticas, permitiendo aplicar buenas prácticas de atención y servicio en distintos contextos laborales, contribuyendo al mejoramiento continuo y al cumplimiento de estándares de calidad institucional.</w:t>
      </w:r>
    </w:p>
    <w:p w14:paraId="787E5AB0" w14:textId="56A08AEE" w:rsidR="00696F3B" w:rsidRDefault="00696F3B" w:rsidP="00696F3B">
      <w:pPr>
        <w:rPr>
          <w:lang w:val="es-419" w:eastAsia="es-CO"/>
        </w:rPr>
      </w:pPr>
    </w:p>
    <w:p w14:paraId="67FEB06A" w14:textId="30C2B830" w:rsidR="00696F3B" w:rsidRDefault="00696F3B" w:rsidP="00696F3B">
      <w:pPr>
        <w:rPr>
          <w:lang w:val="es-419" w:eastAsia="es-CO"/>
        </w:rPr>
      </w:pPr>
    </w:p>
    <w:p w14:paraId="3920CF92" w14:textId="3AC7EE7A" w:rsidR="00696F3B" w:rsidRDefault="00696F3B" w:rsidP="00696F3B">
      <w:pPr>
        <w:rPr>
          <w:lang w:val="es-419" w:eastAsia="es-CO"/>
        </w:rPr>
      </w:pPr>
    </w:p>
    <w:p w14:paraId="2314A161" w14:textId="697FBEA8" w:rsidR="00696F3B" w:rsidRDefault="00696F3B" w:rsidP="00696F3B">
      <w:pPr>
        <w:rPr>
          <w:lang w:val="es-419" w:eastAsia="es-CO"/>
        </w:rPr>
      </w:pPr>
    </w:p>
    <w:p w14:paraId="64C22A9D" w14:textId="07E9C558" w:rsidR="00696F3B" w:rsidRDefault="00696F3B" w:rsidP="00696F3B">
      <w:pPr>
        <w:rPr>
          <w:lang w:val="es-419" w:eastAsia="es-CO"/>
        </w:rPr>
      </w:pPr>
    </w:p>
    <w:p w14:paraId="2E44818F" w14:textId="152B1475" w:rsidR="00696F3B" w:rsidRDefault="00696F3B" w:rsidP="00696F3B">
      <w:pPr>
        <w:rPr>
          <w:lang w:val="es-419" w:eastAsia="es-CO"/>
        </w:rPr>
      </w:pPr>
    </w:p>
    <w:p w14:paraId="30BC8740" w14:textId="23DD9742" w:rsidR="00696F3B" w:rsidRDefault="00696F3B" w:rsidP="00696F3B">
      <w:pPr>
        <w:pStyle w:val="Ttulo1"/>
      </w:pPr>
      <w:bookmarkStart w:id="1" w:name="_Toc232718237"/>
      <w:r w:rsidRPr="00696F3B">
        <w:lastRenderedPageBreak/>
        <w:t>Atención y cultura de servicio</w:t>
      </w:r>
      <w:bookmarkEnd w:id="1"/>
    </w:p>
    <w:p w14:paraId="0700838A" w14:textId="630933B5" w:rsidR="00696F3B" w:rsidRDefault="00696F3B" w:rsidP="00696F3B">
      <w:pPr>
        <w:rPr>
          <w:lang w:val="es-419" w:eastAsia="es-CO"/>
        </w:rPr>
      </w:pPr>
      <w:r w:rsidRPr="00696F3B">
        <w:rPr>
          <w:lang w:val="es-419" w:eastAsia="es-CO"/>
        </w:rPr>
        <w:t>La atención y cultura de servicio permiten satisfacer las necesidades del cliente mediante una atención basada en la calidad, el respeto y la comunicación, fortaleciendo la imagen y competitividad organizacional.</w:t>
      </w:r>
    </w:p>
    <w:p w14:paraId="73119DD0" w14:textId="190308CB" w:rsidR="00696F3B" w:rsidRDefault="00696F3B" w:rsidP="00696F3B">
      <w:pPr>
        <w:pStyle w:val="Ttulo2"/>
      </w:pPr>
      <w:bookmarkStart w:id="2" w:name="_Toc232718238"/>
      <w:r w:rsidRPr="00696F3B">
        <w:t>Atención y servicio al cliente en la planeación estratégica</w:t>
      </w:r>
      <w:bookmarkEnd w:id="2"/>
    </w:p>
    <w:p w14:paraId="5D8CC529" w14:textId="77777777" w:rsidR="00696F3B" w:rsidRPr="00696F3B" w:rsidRDefault="00696F3B" w:rsidP="00696F3B">
      <w:pPr>
        <w:rPr>
          <w:lang w:val="es-419" w:eastAsia="es-CO"/>
        </w:rPr>
      </w:pPr>
      <w:r w:rsidRPr="00696F3B">
        <w:rPr>
          <w:lang w:val="es-419" w:eastAsia="es-CO"/>
        </w:rPr>
        <w:t>La ventaja competitiva se obtiene al ofrecer productos o servicios diferenciados que los clientes valoran y prefieren frente a la competencia. La planeación estratégica permite identificar esos elementos distintivos, como la atención al cliente, beneficios adicionales y programas de fidelización, que fortalecen el posicionamiento de la organización en el mercado. (Chiavenato, 2016).</w:t>
      </w:r>
    </w:p>
    <w:p w14:paraId="24751383" w14:textId="57DFCA1E" w:rsidR="00696F3B" w:rsidRDefault="00696F3B" w:rsidP="00696F3B">
      <w:pPr>
        <w:rPr>
          <w:lang w:val="es-419" w:eastAsia="es-CO"/>
        </w:rPr>
      </w:pPr>
      <w:r w:rsidRPr="00696F3B">
        <w:rPr>
          <w:lang w:val="es-419" w:eastAsia="es-CO"/>
        </w:rPr>
        <w:t>A continuación, se invita a reproducir el siguiente video:</w:t>
      </w:r>
    </w:p>
    <w:p w14:paraId="63589D63" w14:textId="1C617F5F" w:rsidR="00696F3B" w:rsidRDefault="00696F3B" w:rsidP="00696F3B">
      <w:pPr>
        <w:pStyle w:val="Video"/>
        <w:rPr>
          <w:noProof/>
        </w:rPr>
      </w:pPr>
      <w:r w:rsidRPr="00696F3B">
        <w:t>Introducción a la atención y servicio al cliente</w:t>
      </w:r>
    </w:p>
    <w:p w14:paraId="63602EEF" w14:textId="22E00E71" w:rsidR="00696F3B" w:rsidRPr="00696F3B" w:rsidRDefault="00696F3B" w:rsidP="00696F3B">
      <w:pPr>
        <w:jc w:val="center"/>
      </w:pPr>
      <w:r>
        <w:rPr>
          <w:noProof/>
        </w:rPr>
        <w:drawing>
          <wp:inline distT="0" distB="0" distL="0" distR="0" wp14:anchorId="0896BC6D" wp14:editId="2D3EFE22">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99AD37A" w14:textId="15E9C1DC" w:rsidR="00696F3B" w:rsidRDefault="00397722" w:rsidP="00696F3B">
      <w:pPr>
        <w:ind w:firstLine="0"/>
        <w:jc w:val="center"/>
      </w:pPr>
      <w:hyperlink r:id="rId13">
        <w:r w:rsidR="00696F3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96F3B" w14:paraId="2C5CFDB2" w14:textId="77777777" w:rsidTr="0097390B">
        <w:trPr>
          <w:tblHeader/>
        </w:trPr>
        <w:tc>
          <w:tcPr>
            <w:tcW w:w="9972" w:type="dxa"/>
          </w:tcPr>
          <w:p w14:paraId="23AFDA78" w14:textId="1A4AC44D" w:rsidR="00696F3B" w:rsidRDefault="00696F3B" w:rsidP="00CB7257">
            <w:pPr>
              <w:ind w:firstLine="0"/>
            </w:pPr>
            <w:r>
              <w:rPr>
                <w:b/>
              </w:rPr>
              <w:lastRenderedPageBreak/>
              <w:t xml:space="preserve">Transcripción del video. </w:t>
            </w:r>
            <w:r w:rsidR="00CB7257" w:rsidRPr="00CB7257">
              <w:rPr>
                <w:b/>
              </w:rPr>
              <w:t>Introducción a la atención y servicio al cliente</w:t>
            </w:r>
          </w:p>
        </w:tc>
      </w:tr>
      <w:tr w:rsidR="00696F3B" w14:paraId="37AE8191" w14:textId="77777777" w:rsidTr="0097390B">
        <w:tc>
          <w:tcPr>
            <w:tcW w:w="9972" w:type="dxa"/>
          </w:tcPr>
          <w:p w14:paraId="4BFD2794" w14:textId="77777777" w:rsidR="00696F3B" w:rsidRDefault="00CB7257" w:rsidP="0097390B">
            <w:r w:rsidRPr="00CB7257">
              <w:t>Hola, continuamos el proceso formativo con el presente componente, atención y servicio al cliente. La planeación estratégica es una herramienta que permite a las organizaciones prepararse para enfrentar las situaciones que depararán el futuro y busco orientar sus esfuerzos a cumplir esas metas realistas de.</w:t>
            </w:r>
          </w:p>
          <w:p w14:paraId="44340809" w14:textId="77777777" w:rsidR="00CB7257" w:rsidRDefault="00CB7257" w:rsidP="0097390B">
            <w:r w:rsidRPr="00CB7257">
              <w:t>Es necesario conocer y aplicar los elementos que intervienen en el proceso de planeación y dentro de estos se encuentra la logística de servicio al cliente, que cobra cada vez más importancia para encontrar los objetivos organizacionales trazados y enfocados a garantizar la plena satisfacción del tiempo. La empresa debe entender que se cuenta con toda una infraestructura de áreas funcionales que trabajan día a día para lograr, además de herramientas que permiten medir el nivel de servicio y la trazabilidad.</w:t>
            </w:r>
          </w:p>
          <w:p w14:paraId="38C3E911" w14:textId="77777777" w:rsidR="00CB7257" w:rsidRDefault="00CB7257" w:rsidP="0097390B">
            <w:r w:rsidRPr="00CB7257">
              <w:t>Se trabaja para el servicio al cliente en razón a la importancia de los proveedores, los clientes y el rol principal de la logística empresarial en la planeación operativa. Esa está enfocada en los procesos, subprocesos, actividades y tareas logísticas, así como el aprovisionamiento, transporte, almacenamiento, distribución de productos y demás. Se sigue trabajando con la trazabilidad como el evento de avance y medición de los indicadores de servicio con relación a los clientes y colaboradores.</w:t>
            </w:r>
          </w:p>
          <w:p w14:paraId="7A5C0812" w14:textId="35007044" w:rsidR="00CB7257" w:rsidRDefault="00CB7257" w:rsidP="0097390B">
            <w:r w:rsidRPr="00CB7257">
              <w:t xml:space="preserve">El servicio en la organización busca esencialmente satisfacer aquellas necesidades que presenta el cliente cumpliendo los protocolos de servicio realizados. Para esto se le anima a revisar este material de su totalidad. Sabemos que va a ser </w:t>
            </w:r>
            <w:r w:rsidRPr="00CB7257">
              <w:lastRenderedPageBreak/>
              <w:t>valioso para su proceso formativo en busca del buen servicio que tanta falta hace en la industria nacional. Éxitos.</w:t>
            </w:r>
          </w:p>
        </w:tc>
      </w:tr>
    </w:tbl>
    <w:p w14:paraId="707A19AB" w14:textId="26A2A9E9" w:rsidR="00CB7257" w:rsidRDefault="00CB7257" w:rsidP="00CB7257">
      <w:pPr>
        <w:pStyle w:val="Ttulo2"/>
      </w:pPr>
      <w:bookmarkStart w:id="3" w:name="_Toc232718239"/>
      <w:r w:rsidRPr="00CB7257">
        <w:lastRenderedPageBreak/>
        <w:t>Cultura de servicio</w:t>
      </w:r>
      <w:bookmarkEnd w:id="3"/>
    </w:p>
    <w:p w14:paraId="3F59BDA9" w14:textId="190C9A85" w:rsidR="00696F3B" w:rsidRDefault="00CB7257" w:rsidP="00696F3B">
      <w:pPr>
        <w:rPr>
          <w:lang w:val="es-419" w:eastAsia="es-CO"/>
        </w:rPr>
      </w:pPr>
      <w:r w:rsidRPr="00CB7257">
        <w:rPr>
          <w:lang w:val="es-419" w:eastAsia="es-CO"/>
        </w:rPr>
        <w:t>La cultura de servicio fortalece la atención al cliente mediante actitudes y valores orientados a la satisfacción del usuario. Seguidamente, se invita al aprendiz a explorar el siguiente video introductorio sobre el tema.</w:t>
      </w:r>
    </w:p>
    <w:p w14:paraId="7561E7B0" w14:textId="74AD6F1F" w:rsidR="00CB7257" w:rsidRDefault="008B71C4" w:rsidP="008B71C4">
      <w:pPr>
        <w:pStyle w:val="Video"/>
        <w:rPr>
          <w:noProof/>
        </w:rPr>
      </w:pPr>
      <w:r w:rsidRPr="008B71C4">
        <w:t>Cultura de servicio al cliente</w:t>
      </w:r>
    </w:p>
    <w:p w14:paraId="3C8CF64B" w14:textId="08EB68D2" w:rsidR="008B71C4" w:rsidRPr="008B71C4" w:rsidRDefault="008B71C4" w:rsidP="008B71C4">
      <w:pPr>
        <w:jc w:val="center"/>
      </w:pPr>
      <w:r>
        <w:rPr>
          <w:noProof/>
        </w:rPr>
        <w:drawing>
          <wp:inline distT="0" distB="0" distL="0" distR="0" wp14:anchorId="4A20E467" wp14:editId="53A2F287">
            <wp:extent cx="4680000" cy="2632500"/>
            <wp:effectExtent l="0" t="0" r="635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8023077" w14:textId="1D9958B4" w:rsidR="00CB7257" w:rsidRDefault="00397722" w:rsidP="00CB7257">
      <w:pPr>
        <w:ind w:firstLine="0"/>
        <w:jc w:val="center"/>
      </w:pPr>
      <w:hyperlink r:id="rId15">
        <w:r w:rsidR="00CB725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B7257" w14:paraId="7B0EBEEE" w14:textId="77777777" w:rsidTr="008B71C4">
        <w:trPr>
          <w:tblHeader/>
        </w:trPr>
        <w:tc>
          <w:tcPr>
            <w:tcW w:w="9962" w:type="dxa"/>
          </w:tcPr>
          <w:p w14:paraId="170A23DE" w14:textId="20CDFCB9" w:rsidR="00CB7257" w:rsidRDefault="00AE1934" w:rsidP="0097390B">
            <w:pPr>
              <w:ind w:firstLine="0"/>
            </w:pPr>
            <w:r>
              <w:rPr>
                <w:b/>
              </w:rPr>
              <w:t>Síntesis</w:t>
            </w:r>
            <w:r w:rsidR="00CB7257">
              <w:rPr>
                <w:b/>
              </w:rPr>
              <w:t xml:space="preserve"> del video. </w:t>
            </w:r>
            <w:r>
              <w:rPr>
                <w:b/>
              </w:rPr>
              <w:t>Cultura de servicio al cliente</w:t>
            </w:r>
          </w:p>
        </w:tc>
      </w:tr>
      <w:tr w:rsidR="00CB7257" w14:paraId="4EB82E22" w14:textId="77777777" w:rsidTr="008B71C4">
        <w:tc>
          <w:tcPr>
            <w:tcW w:w="9962" w:type="dxa"/>
          </w:tcPr>
          <w:p w14:paraId="1DAB22E3" w14:textId="77777777" w:rsidR="00AE1934" w:rsidRPr="00AE1934" w:rsidRDefault="00AE1934" w:rsidP="00AE1934">
            <w:r w:rsidRPr="00AE1934">
              <w:t xml:space="preserve">El video destaca la importancia del cliente como eje central de la estrategia empresarial y como un factor determinante para la sostenibilidad, el crecimiento y la </w:t>
            </w:r>
            <w:r w:rsidRPr="00AE1934">
              <w:lastRenderedPageBreak/>
              <w:t>competitividad de las organizaciones. Explica que, debido a la alta competencia del mercado y al aumento de las expectativas de los consumidores, las empresas deben orientar sus esfuerzos a comprender y satisfacer sus necesidades, construir ventajas competitivas sostenibles y fortalecer la fidelización mediante productos y servicios de calidad. Para ello, resulta indispensable desarrollar una cultura de servicio que garantice una atención adecuada desde el primer contacto con el cliente, durante el proceso de compra y en la etapa posterior a la adquisición.</w:t>
            </w:r>
          </w:p>
          <w:p w14:paraId="17590F99" w14:textId="6F72A097" w:rsidR="008B71C4" w:rsidRDefault="00AE1934" w:rsidP="00AE1934">
            <w:r w:rsidRPr="00AE1934">
              <w:t>Asimismo, se enfatiza que la cultura de servicio no se limita a la atención directa al consumidor, sino que involucra la correcta gestión de los canales de distribución, los sistemas de comunicación y las plataformas digitales que facilitan la interacción con los clientes. El video también resalta la importancia de establecer protocolos de atención adaptados a las características y comportamientos de los diferentes tipos de clientes, evitando tratarlos de manera generalizada y promoviendo una atención personalizada que fortalezca la confianza, la satisfacción y la fidelización hacia la empresa y sus marcas.</w:t>
            </w:r>
          </w:p>
        </w:tc>
      </w:tr>
    </w:tbl>
    <w:p w14:paraId="0FCF806C" w14:textId="77777777" w:rsidR="008B71C4" w:rsidRDefault="008B71C4" w:rsidP="008B71C4">
      <w:r>
        <w:lastRenderedPageBreak/>
        <w:t>Con el propósito de fortalecer la comprensión del tema, se presenta la importancia, beneficios e impacto de la cultura de servicio.</w:t>
      </w:r>
    </w:p>
    <w:p w14:paraId="0ACEA81F" w14:textId="5D336EC7" w:rsidR="00CB7257" w:rsidRDefault="008B71C4" w:rsidP="00CB6530">
      <w:pPr>
        <w:pStyle w:val="Prrafodelista"/>
        <w:numPr>
          <w:ilvl w:val="0"/>
          <w:numId w:val="6"/>
        </w:numPr>
        <w:ind w:left="993"/>
      </w:pPr>
      <w:r w:rsidRPr="008B71C4">
        <w:rPr>
          <w:rStyle w:val="Ttulo5Car"/>
        </w:rPr>
        <w:t xml:space="preserve">¿Por qué es </w:t>
      </w:r>
      <w:proofErr w:type="gramStart"/>
      <w:r w:rsidRPr="008B71C4">
        <w:rPr>
          <w:rStyle w:val="Ttulo5Car"/>
        </w:rPr>
        <w:t>importante?</w:t>
      </w:r>
      <w:r>
        <w:rPr>
          <w:rStyle w:val="Ttulo5Car"/>
        </w:rPr>
        <w:t>.</w:t>
      </w:r>
      <w:proofErr w:type="gramEnd"/>
      <w:r>
        <w:t xml:space="preserve"> Porque impacta directamente en la satisfacción del cliente, fortalece la imagen de la organización, mejora el ambiente laboral y genera ventajas competitivas sostenibles.</w:t>
      </w:r>
    </w:p>
    <w:p w14:paraId="2378F81B" w14:textId="77777777" w:rsidR="008B71C4" w:rsidRDefault="008B71C4" w:rsidP="00CB6530">
      <w:pPr>
        <w:pStyle w:val="Ttulo5"/>
        <w:numPr>
          <w:ilvl w:val="0"/>
          <w:numId w:val="6"/>
        </w:numPr>
        <w:ind w:left="993"/>
      </w:pPr>
      <w:r>
        <w:lastRenderedPageBreak/>
        <w:t>Beneficios</w:t>
      </w:r>
    </w:p>
    <w:p w14:paraId="72D2DBA1" w14:textId="77777777" w:rsidR="008B71C4" w:rsidRDefault="008B71C4" w:rsidP="00AE1934">
      <w:pPr>
        <w:pStyle w:val="Prrafodelista"/>
        <w:numPr>
          <w:ilvl w:val="0"/>
          <w:numId w:val="6"/>
        </w:numPr>
        <w:ind w:left="1276" w:hanging="425"/>
      </w:pPr>
      <w:r>
        <w:t>Clientes satisfechos y fieles</w:t>
      </w:r>
    </w:p>
    <w:p w14:paraId="1E4095B1" w14:textId="77777777" w:rsidR="008B71C4" w:rsidRDefault="008B71C4" w:rsidP="00AE1934">
      <w:pPr>
        <w:pStyle w:val="Prrafodelista"/>
        <w:numPr>
          <w:ilvl w:val="0"/>
          <w:numId w:val="6"/>
        </w:numPr>
        <w:ind w:left="1276" w:hanging="425"/>
      </w:pPr>
      <w:r>
        <w:t>Mejor desempeño y productividad</w:t>
      </w:r>
    </w:p>
    <w:p w14:paraId="2EBB77DA" w14:textId="77777777" w:rsidR="008B71C4" w:rsidRDefault="008B71C4" w:rsidP="00AE1934">
      <w:pPr>
        <w:pStyle w:val="Prrafodelista"/>
        <w:numPr>
          <w:ilvl w:val="0"/>
          <w:numId w:val="6"/>
        </w:numPr>
        <w:ind w:left="1276" w:hanging="425"/>
      </w:pPr>
      <w:r>
        <w:t>Ambiente laboral saludable</w:t>
      </w:r>
    </w:p>
    <w:p w14:paraId="68F1A3C9" w14:textId="77777777" w:rsidR="008B71C4" w:rsidRDefault="008B71C4" w:rsidP="00AE1934">
      <w:pPr>
        <w:pStyle w:val="Prrafodelista"/>
        <w:numPr>
          <w:ilvl w:val="0"/>
          <w:numId w:val="6"/>
        </w:numPr>
        <w:ind w:left="1276" w:hanging="425"/>
      </w:pPr>
      <w:r>
        <w:t>Fortalece la imagen y reputación</w:t>
      </w:r>
    </w:p>
    <w:p w14:paraId="192DAECC" w14:textId="19253BB3" w:rsidR="008B71C4" w:rsidRDefault="008B71C4" w:rsidP="00AE1934">
      <w:pPr>
        <w:pStyle w:val="Prrafodelista"/>
        <w:numPr>
          <w:ilvl w:val="0"/>
          <w:numId w:val="6"/>
        </w:numPr>
        <w:ind w:left="1276" w:hanging="425"/>
      </w:pPr>
      <w:r>
        <w:t>Ventaja competitiva en el mercado</w:t>
      </w:r>
    </w:p>
    <w:p w14:paraId="05FB54E2" w14:textId="77777777" w:rsidR="008B71C4" w:rsidRPr="008B71C4" w:rsidRDefault="008B71C4" w:rsidP="00CB6530">
      <w:pPr>
        <w:pStyle w:val="Ttulo5"/>
        <w:numPr>
          <w:ilvl w:val="0"/>
          <w:numId w:val="6"/>
        </w:numPr>
        <w:ind w:left="993"/>
      </w:pPr>
      <w:r w:rsidRPr="008B71C4">
        <w:t>Impacto</w:t>
      </w:r>
    </w:p>
    <w:p w14:paraId="15F41462" w14:textId="77777777" w:rsidR="008B71C4" w:rsidRPr="008B71C4" w:rsidRDefault="008B71C4" w:rsidP="008B71C4">
      <w:pPr>
        <w:rPr>
          <w:lang w:val="es-419" w:eastAsia="es-CO"/>
        </w:rPr>
      </w:pPr>
      <w:r w:rsidRPr="008B71C4">
        <w:rPr>
          <w:lang w:val="es-419" w:eastAsia="es-CO"/>
        </w:rPr>
        <w:t>La cultura de servicio se refleja en:</w:t>
      </w:r>
    </w:p>
    <w:p w14:paraId="5F6D23D3" w14:textId="77777777" w:rsidR="008B71C4" w:rsidRPr="008B71C4" w:rsidRDefault="008B71C4" w:rsidP="00AE1934">
      <w:pPr>
        <w:pStyle w:val="Prrafodelista"/>
        <w:numPr>
          <w:ilvl w:val="0"/>
          <w:numId w:val="7"/>
        </w:numPr>
        <w:ind w:left="1276" w:hanging="425"/>
        <w:rPr>
          <w:lang w:val="es-419" w:eastAsia="es-CO"/>
        </w:rPr>
      </w:pPr>
      <w:r w:rsidRPr="008B71C4">
        <w:rPr>
          <w:lang w:val="es-419" w:eastAsia="es-CO"/>
        </w:rPr>
        <w:t>Actitudes positivas</w:t>
      </w:r>
    </w:p>
    <w:p w14:paraId="7904443E" w14:textId="77777777" w:rsidR="008B71C4" w:rsidRPr="008B71C4" w:rsidRDefault="008B71C4" w:rsidP="00AE1934">
      <w:pPr>
        <w:pStyle w:val="Prrafodelista"/>
        <w:numPr>
          <w:ilvl w:val="0"/>
          <w:numId w:val="7"/>
        </w:numPr>
        <w:ind w:left="1276" w:hanging="425"/>
        <w:rPr>
          <w:lang w:val="es-419" w:eastAsia="es-CO"/>
        </w:rPr>
      </w:pPr>
      <w:r w:rsidRPr="008B71C4">
        <w:rPr>
          <w:lang w:val="es-419" w:eastAsia="es-CO"/>
        </w:rPr>
        <w:t>Trato respetuoso y empático</w:t>
      </w:r>
    </w:p>
    <w:p w14:paraId="33BB02A0" w14:textId="77777777" w:rsidR="008B71C4" w:rsidRPr="008B71C4" w:rsidRDefault="008B71C4" w:rsidP="00AE1934">
      <w:pPr>
        <w:pStyle w:val="Prrafodelista"/>
        <w:numPr>
          <w:ilvl w:val="0"/>
          <w:numId w:val="7"/>
        </w:numPr>
        <w:ind w:left="1276" w:hanging="425"/>
        <w:rPr>
          <w:lang w:val="es-419" w:eastAsia="es-CO"/>
        </w:rPr>
      </w:pPr>
      <w:r w:rsidRPr="008B71C4">
        <w:rPr>
          <w:lang w:val="es-419" w:eastAsia="es-CO"/>
        </w:rPr>
        <w:t>Confianza y credibilidad</w:t>
      </w:r>
    </w:p>
    <w:p w14:paraId="28607098" w14:textId="77777777" w:rsidR="008B71C4" w:rsidRPr="008B71C4" w:rsidRDefault="008B71C4" w:rsidP="00AE1934">
      <w:pPr>
        <w:pStyle w:val="Prrafodelista"/>
        <w:numPr>
          <w:ilvl w:val="0"/>
          <w:numId w:val="7"/>
        </w:numPr>
        <w:ind w:left="1276" w:hanging="425"/>
        <w:rPr>
          <w:lang w:val="es-419" w:eastAsia="es-CO"/>
        </w:rPr>
      </w:pPr>
      <w:r w:rsidRPr="008B71C4">
        <w:rPr>
          <w:lang w:val="es-419" w:eastAsia="es-CO"/>
        </w:rPr>
        <w:t>Disposición de servir</w:t>
      </w:r>
    </w:p>
    <w:p w14:paraId="1390937F" w14:textId="5EB0E4A1" w:rsidR="00CB7257" w:rsidRDefault="008B71C4" w:rsidP="00AE1934">
      <w:pPr>
        <w:pStyle w:val="Prrafodelista"/>
        <w:numPr>
          <w:ilvl w:val="0"/>
          <w:numId w:val="7"/>
        </w:numPr>
        <w:ind w:left="1276" w:hanging="425"/>
        <w:rPr>
          <w:lang w:val="es-419" w:eastAsia="es-CO"/>
        </w:rPr>
      </w:pPr>
      <w:r w:rsidRPr="008B71C4">
        <w:rPr>
          <w:lang w:val="es-419" w:eastAsia="es-CO"/>
        </w:rPr>
        <w:t>Compromiso con la calidad</w:t>
      </w:r>
    </w:p>
    <w:p w14:paraId="2CA03063" w14:textId="77777777" w:rsidR="003172D6" w:rsidRPr="003172D6" w:rsidRDefault="003172D6" w:rsidP="003172D6">
      <w:pPr>
        <w:rPr>
          <w:lang w:val="es-419" w:eastAsia="es-CO"/>
        </w:rPr>
      </w:pPr>
      <w:r w:rsidRPr="003172D6">
        <w:rPr>
          <w:lang w:val="es-419" w:eastAsia="es-CO"/>
        </w:rPr>
        <w:t>A continuación, se resumen los principales elementos esenciales de la cultura de servicio en las organizaciones.</w:t>
      </w:r>
    </w:p>
    <w:p w14:paraId="433FE0C3" w14:textId="7B086935" w:rsidR="003172D6" w:rsidRPr="003172D6" w:rsidRDefault="003172D6" w:rsidP="00CB6530">
      <w:pPr>
        <w:pStyle w:val="Prrafodelista"/>
        <w:numPr>
          <w:ilvl w:val="0"/>
          <w:numId w:val="8"/>
        </w:numPr>
        <w:ind w:left="993"/>
        <w:rPr>
          <w:lang w:val="es-419" w:eastAsia="es-CO"/>
        </w:rPr>
      </w:pPr>
      <w:r w:rsidRPr="003172D6">
        <w:rPr>
          <w:rStyle w:val="Ttulo5Car"/>
        </w:rPr>
        <w:t xml:space="preserve">Enfoque en el cliente. </w:t>
      </w:r>
      <w:r w:rsidRPr="003172D6">
        <w:rPr>
          <w:lang w:val="es-419" w:eastAsia="es-CO"/>
        </w:rPr>
        <w:t>Todas las acciones están dirigidas a satisfacer sus necesidades y expectativas.</w:t>
      </w:r>
    </w:p>
    <w:p w14:paraId="0CB9047A" w14:textId="7175252F" w:rsidR="003172D6" w:rsidRPr="003172D6" w:rsidRDefault="003172D6" w:rsidP="00CB6530">
      <w:pPr>
        <w:pStyle w:val="Prrafodelista"/>
        <w:numPr>
          <w:ilvl w:val="0"/>
          <w:numId w:val="8"/>
        </w:numPr>
        <w:ind w:left="993"/>
        <w:rPr>
          <w:lang w:val="es-419" w:eastAsia="es-CO"/>
        </w:rPr>
      </w:pPr>
      <w:r w:rsidRPr="003172D6">
        <w:rPr>
          <w:rStyle w:val="Ttulo5Car"/>
        </w:rPr>
        <w:t>Valores organizacionales.</w:t>
      </w:r>
      <w:r w:rsidRPr="003172D6">
        <w:rPr>
          <w:lang w:val="es-419" w:eastAsia="es-CO"/>
        </w:rPr>
        <w:t xml:space="preserve"> El respeto, la honestidad, la empatía y la responsabilidad guían el actuar.</w:t>
      </w:r>
    </w:p>
    <w:p w14:paraId="36206C3E" w14:textId="1B057597" w:rsidR="003172D6" w:rsidRPr="003172D6" w:rsidRDefault="003172D6" w:rsidP="00CB6530">
      <w:pPr>
        <w:pStyle w:val="Prrafodelista"/>
        <w:numPr>
          <w:ilvl w:val="0"/>
          <w:numId w:val="8"/>
        </w:numPr>
        <w:ind w:left="993"/>
        <w:rPr>
          <w:lang w:val="es-419" w:eastAsia="es-CO"/>
        </w:rPr>
      </w:pPr>
      <w:r w:rsidRPr="003172D6">
        <w:rPr>
          <w:rStyle w:val="Ttulo5Car"/>
        </w:rPr>
        <w:t>Comunicación efectiva.</w:t>
      </w:r>
      <w:r w:rsidRPr="003172D6">
        <w:rPr>
          <w:lang w:val="es-419" w:eastAsia="es-CO"/>
        </w:rPr>
        <w:t xml:space="preserve"> Se escucha, entiende y comunica de manera clara y oportuna.</w:t>
      </w:r>
    </w:p>
    <w:p w14:paraId="3B7CD7BB" w14:textId="40D6CC04" w:rsidR="003172D6" w:rsidRPr="003172D6" w:rsidRDefault="003172D6" w:rsidP="00CB6530">
      <w:pPr>
        <w:pStyle w:val="Prrafodelista"/>
        <w:numPr>
          <w:ilvl w:val="0"/>
          <w:numId w:val="8"/>
        </w:numPr>
        <w:ind w:left="993"/>
        <w:rPr>
          <w:lang w:val="es-419" w:eastAsia="es-CO"/>
        </w:rPr>
      </w:pPr>
      <w:r w:rsidRPr="003172D6">
        <w:rPr>
          <w:rStyle w:val="Ttulo5Car"/>
        </w:rPr>
        <w:lastRenderedPageBreak/>
        <w:t>Trabajo en equipo.</w:t>
      </w:r>
      <w:r w:rsidRPr="003172D6">
        <w:rPr>
          <w:lang w:val="es-419" w:eastAsia="es-CO"/>
        </w:rPr>
        <w:t xml:space="preserve"> Todos los colaboradores, sin importar su rol, aportan a la satisfacción del cliente.</w:t>
      </w:r>
    </w:p>
    <w:p w14:paraId="0B5D870E" w14:textId="31630114" w:rsidR="003172D6" w:rsidRDefault="003172D6" w:rsidP="00CB6530">
      <w:pPr>
        <w:pStyle w:val="Prrafodelista"/>
        <w:numPr>
          <w:ilvl w:val="0"/>
          <w:numId w:val="8"/>
        </w:numPr>
        <w:ind w:left="993"/>
        <w:rPr>
          <w:lang w:val="es-419" w:eastAsia="es-CO"/>
        </w:rPr>
      </w:pPr>
      <w:r w:rsidRPr="003172D6">
        <w:rPr>
          <w:rStyle w:val="Ttulo5Car"/>
        </w:rPr>
        <w:t>Mejora continua.</w:t>
      </w:r>
      <w:r w:rsidRPr="003172D6">
        <w:rPr>
          <w:lang w:val="es-419" w:eastAsia="es-CO"/>
        </w:rPr>
        <w:t xml:space="preserve"> Se aprende de cada experiencia para ofrecer un servicio cada vez mejor.</w:t>
      </w:r>
    </w:p>
    <w:p w14:paraId="3E2D1B35" w14:textId="24ECF4AC" w:rsidR="003172D6" w:rsidRDefault="003172D6" w:rsidP="003172D6">
      <w:pPr>
        <w:rPr>
          <w:lang w:val="es-419" w:eastAsia="es-CO"/>
        </w:rPr>
      </w:pPr>
      <w:r w:rsidRPr="003172D6">
        <w:rPr>
          <w:lang w:val="es-419" w:eastAsia="es-CO"/>
        </w:rPr>
        <w:t>Aunque muchas organizaciones cuentan con procesos, normas y protocolos de atención definidos, esto no siempre significa que exista una verdadera cultura de servicio. La estructura de servicio se relaciona con los procedimientos establecidos, mientras que la cultura de servicio se refleja en las actitudes, valores y comportamientos de los colaboradores frente al cliente. A continuación, se realiza un análisis comparativo para identificar las principales diferencias entre ambos conceptos.</w:t>
      </w:r>
    </w:p>
    <w:p w14:paraId="30A2A0B4" w14:textId="77777777" w:rsidR="003172D6" w:rsidRPr="003172D6" w:rsidRDefault="003172D6" w:rsidP="00CB6530">
      <w:pPr>
        <w:pStyle w:val="Ttulo5"/>
        <w:numPr>
          <w:ilvl w:val="0"/>
          <w:numId w:val="9"/>
        </w:numPr>
        <w:ind w:left="993"/>
      </w:pPr>
      <w:r w:rsidRPr="003172D6">
        <w:t>Estructura de servicio</w:t>
      </w:r>
    </w:p>
    <w:p w14:paraId="69FBF3C0" w14:textId="77777777" w:rsidR="003172D6" w:rsidRPr="003172D6" w:rsidRDefault="003172D6" w:rsidP="00AE1934">
      <w:pPr>
        <w:pStyle w:val="Prrafodelista"/>
        <w:numPr>
          <w:ilvl w:val="0"/>
          <w:numId w:val="9"/>
        </w:numPr>
        <w:ind w:left="1276" w:hanging="425"/>
        <w:rPr>
          <w:lang w:val="es-419" w:eastAsia="es-CO"/>
        </w:rPr>
      </w:pPr>
      <w:r w:rsidRPr="003172D6">
        <w:rPr>
          <w:lang w:val="es-419" w:eastAsia="es-CO"/>
        </w:rPr>
        <w:t>Se centra en procedimientos y normas.</w:t>
      </w:r>
    </w:p>
    <w:p w14:paraId="01C30F34" w14:textId="77777777" w:rsidR="003172D6" w:rsidRPr="003172D6" w:rsidRDefault="003172D6" w:rsidP="00AE1934">
      <w:pPr>
        <w:pStyle w:val="Prrafodelista"/>
        <w:numPr>
          <w:ilvl w:val="0"/>
          <w:numId w:val="9"/>
        </w:numPr>
        <w:ind w:left="1276" w:hanging="425"/>
        <w:rPr>
          <w:lang w:val="es-419" w:eastAsia="es-CO"/>
        </w:rPr>
      </w:pPr>
      <w:r w:rsidRPr="003172D6">
        <w:rPr>
          <w:lang w:val="es-419" w:eastAsia="es-CO"/>
        </w:rPr>
        <w:t>Responde solo cuando el cliente lo solicita.</w:t>
      </w:r>
    </w:p>
    <w:p w14:paraId="332AFA6F" w14:textId="77777777" w:rsidR="003172D6" w:rsidRPr="003172D6" w:rsidRDefault="003172D6" w:rsidP="00AE1934">
      <w:pPr>
        <w:pStyle w:val="Prrafodelista"/>
        <w:numPr>
          <w:ilvl w:val="0"/>
          <w:numId w:val="9"/>
        </w:numPr>
        <w:ind w:left="1276" w:hanging="425"/>
        <w:rPr>
          <w:lang w:val="es-419" w:eastAsia="es-CO"/>
        </w:rPr>
      </w:pPr>
      <w:r w:rsidRPr="003172D6">
        <w:rPr>
          <w:lang w:val="es-419" w:eastAsia="es-CO"/>
        </w:rPr>
        <w:t>Es limitada a un área o departamento.</w:t>
      </w:r>
    </w:p>
    <w:p w14:paraId="317332B7" w14:textId="26898310" w:rsidR="003172D6" w:rsidRDefault="003172D6" w:rsidP="00AE1934">
      <w:pPr>
        <w:pStyle w:val="Prrafodelista"/>
        <w:numPr>
          <w:ilvl w:val="0"/>
          <w:numId w:val="9"/>
        </w:numPr>
        <w:ind w:left="1276" w:hanging="425"/>
        <w:rPr>
          <w:lang w:val="es-419" w:eastAsia="es-CO"/>
        </w:rPr>
      </w:pPr>
      <w:r w:rsidRPr="003172D6">
        <w:rPr>
          <w:lang w:val="es-419" w:eastAsia="es-CO"/>
        </w:rPr>
        <w:t>No siempre genera experiencias positivas.</w:t>
      </w:r>
    </w:p>
    <w:p w14:paraId="7E23AFE6" w14:textId="458D4481" w:rsidR="003172D6" w:rsidRPr="003172D6" w:rsidRDefault="003172D6" w:rsidP="00CB6530">
      <w:pPr>
        <w:pStyle w:val="Ttulo5"/>
        <w:numPr>
          <w:ilvl w:val="0"/>
          <w:numId w:val="9"/>
        </w:numPr>
        <w:ind w:left="993"/>
      </w:pPr>
      <w:r w:rsidRPr="003172D6">
        <w:t>Cultura de servicio</w:t>
      </w:r>
    </w:p>
    <w:p w14:paraId="3A2010E7" w14:textId="77777777" w:rsidR="003172D6" w:rsidRPr="003172D6" w:rsidRDefault="003172D6" w:rsidP="00AE1934">
      <w:pPr>
        <w:pStyle w:val="Prrafodelista"/>
        <w:numPr>
          <w:ilvl w:val="0"/>
          <w:numId w:val="9"/>
        </w:numPr>
        <w:tabs>
          <w:tab w:val="left" w:pos="1200"/>
        </w:tabs>
        <w:ind w:left="1276" w:hanging="425"/>
        <w:rPr>
          <w:lang w:val="es-419" w:eastAsia="es-CO"/>
        </w:rPr>
      </w:pPr>
      <w:r w:rsidRPr="003172D6">
        <w:rPr>
          <w:lang w:val="es-419" w:eastAsia="es-CO"/>
        </w:rPr>
        <w:t>Se vive todos los días.</w:t>
      </w:r>
    </w:p>
    <w:p w14:paraId="7B353B9E" w14:textId="77777777" w:rsidR="003172D6" w:rsidRPr="003172D6" w:rsidRDefault="003172D6" w:rsidP="00AE1934">
      <w:pPr>
        <w:pStyle w:val="Prrafodelista"/>
        <w:numPr>
          <w:ilvl w:val="0"/>
          <w:numId w:val="9"/>
        </w:numPr>
        <w:tabs>
          <w:tab w:val="left" w:pos="1200"/>
        </w:tabs>
        <w:ind w:left="1276" w:hanging="425"/>
        <w:rPr>
          <w:lang w:val="es-419" w:eastAsia="es-CO"/>
        </w:rPr>
      </w:pPr>
      <w:r w:rsidRPr="003172D6">
        <w:rPr>
          <w:lang w:val="es-419" w:eastAsia="es-CO"/>
        </w:rPr>
        <w:t>Todos los colaboradores participan.</w:t>
      </w:r>
    </w:p>
    <w:p w14:paraId="443D0419" w14:textId="77777777" w:rsidR="003172D6" w:rsidRPr="003172D6" w:rsidRDefault="003172D6" w:rsidP="00AE1934">
      <w:pPr>
        <w:pStyle w:val="Prrafodelista"/>
        <w:numPr>
          <w:ilvl w:val="0"/>
          <w:numId w:val="9"/>
        </w:numPr>
        <w:tabs>
          <w:tab w:val="left" w:pos="1200"/>
        </w:tabs>
        <w:ind w:left="1276" w:hanging="425"/>
        <w:rPr>
          <w:lang w:val="es-419" w:eastAsia="es-CO"/>
        </w:rPr>
      </w:pPr>
      <w:r w:rsidRPr="003172D6">
        <w:rPr>
          <w:lang w:val="es-419" w:eastAsia="es-CO"/>
        </w:rPr>
        <w:t>Está presente en cada interacción.</w:t>
      </w:r>
    </w:p>
    <w:p w14:paraId="0475BF94" w14:textId="52CB1CE6" w:rsidR="003172D6" w:rsidRDefault="003172D6" w:rsidP="00AE1934">
      <w:pPr>
        <w:pStyle w:val="Prrafodelista"/>
        <w:numPr>
          <w:ilvl w:val="0"/>
          <w:numId w:val="9"/>
        </w:numPr>
        <w:tabs>
          <w:tab w:val="left" w:pos="1200"/>
        </w:tabs>
        <w:ind w:left="1276" w:hanging="425"/>
        <w:rPr>
          <w:lang w:val="es-419" w:eastAsia="es-CO"/>
        </w:rPr>
      </w:pPr>
      <w:r w:rsidRPr="003172D6">
        <w:rPr>
          <w:lang w:val="es-419" w:eastAsia="es-CO"/>
        </w:rPr>
        <w:t>Genera experiencias memorables.</w:t>
      </w:r>
    </w:p>
    <w:p w14:paraId="5520753A" w14:textId="1418B299" w:rsidR="003172D6" w:rsidRDefault="003172D6" w:rsidP="003172D6">
      <w:pPr>
        <w:pStyle w:val="Ttulo2"/>
      </w:pPr>
      <w:bookmarkStart w:id="4" w:name="_Toc232718240"/>
      <w:r w:rsidRPr="003172D6">
        <w:lastRenderedPageBreak/>
        <w:t>Características del servicio</w:t>
      </w:r>
      <w:bookmarkEnd w:id="4"/>
    </w:p>
    <w:p w14:paraId="3C4A7C18" w14:textId="7435804F" w:rsidR="003172D6" w:rsidRDefault="003172D6" w:rsidP="003172D6">
      <w:pPr>
        <w:rPr>
          <w:lang w:val="es-419" w:eastAsia="es-CO"/>
        </w:rPr>
      </w:pPr>
      <w:r w:rsidRPr="003172D6">
        <w:rPr>
          <w:lang w:val="es-419" w:eastAsia="es-CO"/>
        </w:rPr>
        <w:t>Las características del servicio determinan la manera en que este es ofrecido y percibido por los clientes. En este contexto, se estudiarán sus principales elementos.</w:t>
      </w:r>
    </w:p>
    <w:p w14:paraId="43883BDA" w14:textId="1E15AE75" w:rsidR="003172D6" w:rsidRPr="003875AE" w:rsidRDefault="00EF2C67" w:rsidP="00CB6530">
      <w:pPr>
        <w:pStyle w:val="Prrafodelista"/>
        <w:numPr>
          <w:ilvl w:val="0"/>
          <w:numId w:val="10"/>
        </w:numPr>
        <w:ind w:left="993"/>
        <w:rPr>
          <w:lang w:val="es-419" w:eastAsia="es-CO"/>
        </w:rPr>
      </w:pPr>
      <w:r w:rsidRPr="00EF2C67">
        <w:rPr>
          <w:rStyle w:val="Ttulo5Car"/>
        </w:rPr>
        <w:t>Intangibilidad.</w:t>
      </w:r>
      <w:r w:rsidRPr="003875AE">
        <w:rPr>
          <w:lang w:val="es-419" w:eastAsia="es-CO"/>
        </w:rPr>
        <w:t xml:space="preserve"> Los servicios poseen características propias, siendo la intangibilidad una de las más relevantes. Zeithaml y Bitner (2002), citados por García (2016), señalan que los servicios no pueden percibirse antes de consumirse. García (2016) destaca que la satisfacción del cliente depende de aspectos subjetivos como la atención, la confianza y la empatía.</w:t>
      </w:r>
    </w:p>
    <w:p w14:paraId="40D27F18" w14:textId="2688784B" w:rsidR="00EF2C67" w:rsidRPr="003875AE" w:rsidRDefault="00EF2C67" w:rsidP="00CB6530">
      <w:pPr>
        <w:pStyle w:val="Prrafodelista"/>
        <w:numPr>
          <w:ilvl w:val="0"/>
          <w:numId w:val="10"/>
        </w:numPr>
        <w:ind w:left="993"/>
        <w:rPr>
          <w:lang w:val="es-419" w:eastAsia="es-CO"/>
        </w:rPr>
      </w:pPr>
      <w:r w:rsidRPr="00EF2C67">
        <w:rPr>
          <w:rStyle w:val="Ttulo5Car"/>
        </w:rPr>
        <w:t>Integral.</w:t>
      </w:r>
      <w:r w:rsidRPr="003875AE">
        <w:rPr>
          <w:lang w:val="es-419" w:eastAsia="es-CO"/>
        </w:rPr>
        <w:t xml:space="preserve"> Serna, citado por García (2016), señala que la prestación del servicio es responsabilidad de toda la organización. Por ello, la coordinación entre áreas, la comunicación interna y el cumplimiento de los procesos son fundamentales para garantizar un servicio integral y de calidad al cliente.</w:t>
      </w:r>
    </w:p>
    <w:p w14:paraId="5C7B898B" w14:textId="7B18FDE9" w:rsidR="00EF2C67" w:rsidRPr="003875AE" w:rsidRDefault="00EF2C67" w:rsidP="00CB6530">
      <w:pPr>
        <w:pStyle w:val="Prrafodelista"/>
        <w:numPr>
          <w:ilvl w:val="0"/>
          <w:numId w:val="10"/>
        </w:numPr>
        <w:ind w:left="993"/>
        <w:rPr>
          <w:lang w:val="es-419" w:eastAsia="es-CO"/>
        </w:rPr>
      </w:pPr>
      <w:r w:rsidRPr="00EF2C67">
        <w:rPr>
          <w:rStyle w:val="Ttulo5Car"/>
        </w:rPr>
        <w:t>Heterogeneidad.</w:t>
      </w:r>
      <w:r w:rsidRPr="003875AE">
        <w:rPr>
          <w:lang w:val="es-419" w:eastAsia="es-CO"/>
        </w:rPr>
        <w:t xml:space="preserve"> La heterogeneidad del servicio implica que este no se presta de manera uniforme, debido a la influencia del factor humano y a las diferentes percepciones de cada cliente. La calidad del servicio puede variar según el comportamiento del personal y factores externos, como la comunicación o la motivación laboral (García, 2016).</w:t>
      </w:r>
    </w:p>
    <w:p w14:paraId="08D1DC3E" w14:textId="4A2DCCFC" w:rsidR="00EF2C67" w:rsidRPr="003875AE" w:rsidRDefault="00EF2C67" w:rsidP="00CB6530">
      <w:pPr>
        <w:pStyle w:val="Prrafodelista"/>
        <w:numPr>
          <w:ilvl w:val="0"/>
          <w:numId w:val="10"/>
        </w:numPr>
        <w:ind w:left="993"/>
        <w:rPr>
          <w:lang w:val="es-419" w:eastAsia="es-CO"/>
        </w:rPr>
      </w:pPr>
      <w:r w:rsidRPr="00EF2C67">
        <w:rPr>
          <w:rStyle w:val="Ttulo5Car"/>
        </w:rPr>
        <w:t>Producción y consumo simultáneos.</w:t>
      </w:r>
      <w:r w:rsidRPr="003875AE">
        <w:rPr>
          <w:lang w:val="es-419" w:eastAsia="es-CO"/>
        </w:rPr>
        <w:t xml:space="preserve"> La producción y consumo simultáneos del servicio implican que este se presta y se utiliza al mismo tiempo, con participación directa del cliente. García (2016) destaca que la experiencia depende del desempeño del personal y de la interacción en tiempo real, lo que dificulta la estandarización y la prestación masiva del servicio.</w:t>
      </w:r>
    </w:p>
    <w:p w14:paraId="5A1DBF9B" w14:textId="68738526" w:rsidR="00EF2C67" w:rsidRDefault="003875AE" w:rsidP="00CB6530">
      <w:pPr>
        <w:pStyle w:val="Prrafodelista"/>
        <w:numPr>
          <w:ilvl w:val="0"/>
          <w:numId w:val="10"/>
        </w:numPr>
        <w:ind w:left="993"/>
        <w:rPr>
          <w:lang w:val="es-419" w:eastAsia="es-CO"/>
        </w:rPr>
      </w:pPr>
      <w:r w:rsidRPr="003875AE">
        <w:rPr>
          <w:rStyle w:val="Ttulo5Car"/>
        </w:rPr>
        <w:t>Perecederos.</w:t>
      </w:r>
      <w:r w:rsidRPr="003875AE">
        <w:rPr>
          <w:lang w:val="es-419" w:eastAsia="es-CO"/>
        </w:rPr>
        <w:t xml:space="preserve"> Los servicios son perecederos, ya que no pueden almacenarse, devolverse ni reutilizarse después de ser prestados. García (2016) señala que </w:t>
      </w:r>
      <w:r w:rsidRPr="003875AE">
        <w:rPr>
          <w:lang w:val="es-419" w:eastAsia="es-CO"/>
        </w:rPr>
        <w:lastRenderedPageBreak/>
        <w:t>esta característica dificulta anticipar la demanda y manejar inventarios, por lo que las organizaciones deben implementar estrategias que favorezcan la satisfacción y fidelización del cliente.</w:t>
      </w:r>
    </w:p>
    <w:p w14:paraId="32C7FE70" w14:textId="04CA2387" w:rsidR="003875AE" w:rsidRDefault="003875AE" w:rsidP="003875AE">
      <w:pPr>
        <w:pStyle w:val="Ttulo2"/>
      </w:pPr>
      <w:bookmarkStart w:id="5" w:name="_Toc232718241"/>
      <w:r w:rsidRPr="003875AE">
        <w:t>Promesa básica del servicio</w:t>
      </w:r>
      <w:bookmarkEnd w:id="5"/>
    </w:p>
    <w:p w14:paraId="59C1A12C" w14:textId="4092EFF4" w:rsidR="003875AE" w:rsidRDefault="003875AE" w:rsidP="003875AE">
      <w:pPr>
        <w:rPr>
          <w:lang w:val="es-419" w:eastAsia="es-CO"/>
        </w:rPr>
      </w:pPr>
      <w:r w:rsidRPr="003875AE">
        <w:rPr>
          <w:lang w:val="es-419" w:eastAsia="es-CO"/>
        </w:rPr>
        <w:t>La promesa básica del servicio es el compromiso inicial que la organización establece con el cliente y constituye un referente para evaluar el cumplimiento de sus expectativas. García (2016) señala que la empresa debe cumplir lo prometido y responder adecuadamente a las necesidades del usuario.</w:t>
      </w:r>
    </w:p>
    <w:p w14:paraId="600C47F8" w14:textId="1856345F" w:rsidR="003875AE" w:rsidRDefault="003875AE" w:rsidP="003875AE">
      <w:pPr>
        <w:pStyle w:val="Ttulo2"/>
      </w:pPr>
      <w:bookmarkStart w:id="6" w:name="_Toc232718242"/>
      <w:r w:rsidRPr="003875AE">
        <w:t>Satisfacción del cliente</w:t>
      </w:r>
      <w:bookmarkEnd w:id="6"/>
    </w:p>
    <w:p w14:paraId="3E23D004" w14:textId="062D6F91" w:rsidR="003875AE" w:rsidRDefault="003875AE" w:rsidP="003875AE">
      <w:pPr>
        <w:rPr>
          <w:lang w:val="es-419" w:eastAsia="es-CO"/>
        </w:rPr>
      </w:pPr>
      <w:r w:rsidRPr="003875AE">
        <w:rPr>
          <w:lang w:val="es-419" w:eastAsia="es-CO"/>
        </w:rPr>
        <w:t>La satisfacción del cliente es un eje fundamental del servicio, ya que este se produce y consume de manera inmediata. Serna (1999), citado por García (2016), señala que la satisfacción depende de la calidad y eficacia con que se presta el servicio al usuario.</w:t>
      </w:r>
    </w:p>
    <w:p w14:paraId="181DCA85" w14:textId="1EE250DB" w:rsidR="003875AE" w:rsidRDefault="003875AE" w:rsidP="003875AE">
      <w:pPr>
        <w:pStyle w:val="Ttulo2"/>
      </w:pPr>
      <w:bookmarkStart w:id="7" w:name="_Toc232718243"/>
      <w:r w:rsidRPr="003875AE">
        <w:t>Valor agregado</w:t>
      </w:r>
      <w:bookmarkEnd w:id="7"/>
    </w:p>
    <w:p w14:paraId="6B449EEC" w14:textId="5866ADEB" w:rsidR="003875AE" w:rsidRDefault="003875AE" w:rsidP="003875AE">
      <w:pPr>
        <w:rPr>
          <w:lang w:val="es-419" w:eastAsia="es-CO"/>
        </w:rPr>
      </w:pPr>
      <w:r w:rsidRPr="003875AE">
        <w:rPr>
          <w:lang w:val="es-419" w:eastAsia="es-CO"/>
        </w:rPr>
        <w:t>Brindar un servicio al cliente integral genera valor agregado y mejora la experiencia del usuario. García (2016) señala que esta práctica fortalece la competitividad y permite diferenciar a la organización frente a otros competidores del mercado.</w:t>
      </w:r>
    </w:p>
    <w:p w14:paraId="762AF406" w14:textId="68E07A58" w:rsidR="003875AE" w:rsidRDefault="003875AE" w:rsidP="003875AE">
      <w:pPr>
        <w:rPr>
          <w:lang w:val="es-419" w:eastAsia="es-CO"/>
        </w:rPr>
      </w:pPr>
    </w:p>
    <w:p w14:paraId="4C9FD2FE" w14:textId="2A6E3790" w:rsidR="003875AE" w:rsidRDefault="003875AE" w:rsidP="003875AE">
      <w:pPr>
        <w:rPr>
          <w:lang w:val="es-419" w:eastAsia="es-CO"/>
        </w:rPr>
      </w:pPr>
    </w:p>
    <w:p w14:paraId="178010CB" w14:textId="77777777" w:rsidR="00AE1934" w:rsidRDefault="00AE1934" w:rsidP="003875AE">
      <w:pPr>
        <w:rPr>
          <w:lang w:val="es-419" w:eastAsia="es-CO"/>
        </w:rPr>
      </w:pPr>
    </w:p>
    <w:p w14:paraId="674FE19D" w14:textId="77777777" w:rsidR="00AE1934" w:rsidRDefault="00AE1934" w:rsidP="003875AE">
      <w:pPr>
        <w:rPr>
          <w:lang w:val="es-419" w:eastAsia="es-CO"/>
        </w:rPr>
      </w:pPr>
    </w:p>
    <w:p w14:paraId="61564842" w14:textId="7D16F493" w:rsidR="003875AE" w:rsidRDefault="003875AE" w:rsidP="003875AE">
      <w:pPr>
        <w:pStyle w:val="Ttulo1"/>
      </w:pPr>
      <w:bookmarkStart w:id="8" w:name="_Toc232718244"/>
      <w:r w:rsidRPr="003875AE">
        <w:lastRenderedPageBreak/>
        <w:t>Atención al cliente y fidelización</w:t>
      </w:r>
      <w:bookmarkEnd w:id="8"/>
    </w:p>
    <w:p w14:paraId="74B1ADC6" w14:textId="11DE2501" w:rsidR="003875AE" w:rsidRDefault="003875AE" w:rsidP="003875AE">
      <w:pPr>
        <w:rPr>
          <w:lang w:val="es-419" w:eastAsia="es-CO"/>
        </w:rPr>
      </w:pPr>
      <w:r w:rsidRPr="003875AE">
        <w:rPr>
          <w:lang w:val="es-419" w:eastAsia="es-CO"/>
        </w:rPr>
        <w:t>La atención al cliente y la fidelización permiten fortalecer la relación entre la organización y el usuario, mediante estrategias orientadas a satisfacer sus necesidades, mejorar la experiencia del servicio y generar confianza y permanencia.</w:t>
      </w:r>
    </w:p>
    <w:p w14:paraId="123E503D" w14:textId="5B5BCA0A" w:rsidR="003875AE" w:rsidRDefault="003875AE" w:rsidP="003875AE">
      <w:pPr>
        <w:pStyle w:val="Ttulo2"/>
      </w:pPr>
      <w:bookmarkStart w:id="9" w:name="_Toc232718245"/>
      <w:r w:rsidRPr="003875AE">
        <w:t>Tipos de clientes</w:t>
      </w:r>
      <w:bookmarkEnd w:id="9"/>
    </w:p>
    <w:p w14:paraId="6B62C762" w14:textId="602F383D" w:rsidR="003875AE" w:rsidRDefault="003875AE" w:rsidP="003875AE">
      <w:pPr>
        <w:rPr>
          <w:lang w:val="es-419" w:eastAsia="es-CO"/>
        </w:rPr>
      </w:pPr>
      <w:r w:rsidRPr="003875AE">
        <w:rPr>
          <w:lang w:val="es-419" w:eastAsia="es-CO"/>
        </w:rPr>
        <w:t>Desde la perspectiva del servicio, el cliente es el eje central de la organización, ya que las estrategias y procesos se orientan a satisfacer sus necesidades. Restrepo, Restrepo y Estrada (2006), citados por Morales (2019), destacan que el cliente participa activamente en la creación de valor, por lo que existen diferentes tipos según su relación con la empresa.</w:t>
      </w:r>
    </w:p>
    <w:p w14:paraId="0E8D64C3" w14:textId="7C1AB272" w:rsidR="003875AE" w:rsidRDefault="003875AE" w:rsidP="00CB6530">
      <w:pPr>
        <w:pStyle w:val="Prrafodelista"/>
        <w:numPr>
          <w:ilvl w:val="0"/>
          <w:numId w:val="11"/>
        </w:numPr>
        <w:ind w:left="993"/>
        <w:rPr>
          <w:lang w:val="es-419" w:eastAsia="es-CO"/>
        </w:rPr>
      </w:pPr>
      <w:r w:rsidRPr="003875AE">
        <w:rPr>
          <w:rStyle w:val="Ttulo3Car"/>
        </w:rPr>
        <w:t>Cliente interno.</w:t>
      </w:r>
      <w:r w:rsidRPr="003875AE">
        <w:rPr>
          <w:lang w:val="es-419" w:eastAsia="es-CO"/>
        </w:rPr>
        <w:t xml:space="preserve"> El cliente interno es la persona o área de la organización que recibe productos, servicios o información de otra dependencia para cumplir sus funciones. Esta relación entre áreas permite desarrollar procesos de manera articulada, donde cada dependencia actúa como cliente y proveedor interno, contribuyendo a la eficiencia y generación de valor organizacional. En este sentido, se estudia el siguiente ejemplo de relación entre áreas y cliente interno.</w:t>
      </w:r>
    </w:p>
    <w:p w14:paraId="273CB74D" w14:textId="28D44578" w:rsidR="003875AE" w:rsidRPr="00071E69" w:rsidRDefault="003875AE" w:rsidP="00CB6530">
      <w:pPr>
        <w:pStyle w:val="Prrafodelista"/>
        <w:numPr>
          <w:ilvl w:val="0"/>
          <w:numId w:val="11"/>
        </w:numPr>
        <w:ind w:left="993"/>
        <w:rPr>
          <w:lang w:val="es-419" w:eastAsia="es-CO"/>
        </w:rPr>
      </w:pPr>
      <w:r w:rsidRPr="003875AE">
        <w:rPr>
          <w:rStyle w:val="Ttulo5Car"/>
        </w:rPr>
        <w:t>Compras.</w:t>
      </w:r>
      <w:r w:rsidRPr="00071E69">
        <w:rPr>
          <w:lang w:val="es-419" w:eastAsia="es-CO"/>
        </w:rPr>
        <w:t xml:space="preserve"> Provee al área de insumos (cliente interno). Le gestiona al cliente interno la adquisición de materias primas, materiales y servicios.</w:t>
      </w:r>
    </w:p>
    <w:p w14:paraId="7279D426" w14:textId="21CF835C" w:rsidR="003875AE" w:rsidRPr="00071E69" w:rsidRDefault="003875AE" w:rsidP="00CB6530">
      <w:pPr>
        <w:pStyle w:val="Prrafodelista"/>
        <w:numPr>
          <w:ilvl w:val="0"/>
          <w:numId w:val="11"/>
        </w:numPr>
        <w:ind w:left="993"/>
        <w:rPr>
          <w:lang w:val="es-419" w:eastAsia="es-CO"/>
        </w:rPr>
      </w:pPr>
      <w:r w:rsidRPr="003875AE">
        <w:rPr>
          <w:rStyle w:val="Ttulo5Car"/>
        </w:rPr>
        <w:t xml:space="preserve">Insumos. </w:t>
      </w:r>
      <w:r w:rsidRPr="00071E69">
        <w:rPr>
          <w:lang w:val="es-419" w:eastAsia="es-CO"/>
        </w:rPr>
        <w:t>Provee al área de producción (cliente interno). Le almacena y entrega al cliente interno las materias primas e insumos necesarios.</w:t>
      </w:r>
    </w:p>
    <w:p w14:paraId="30EF2D13" w14:textId="1FBA2D19" w:rsidR="00071E69" w:rsidRPr="00071E69" w:rsidRDefault="00071E69" w:rsidP="00CB6530">
      <w:pPr>
        <w:pStyle w:val="Prrafodelista"/>
        <w:numPr>
          <w:ilvl w:val="0"/>
          <w:numId w:val="11"/>
        </w:numPr>
        <w:ind w:left="993"/>
        <w:rPr>
          <w:lang w:val="es-419" w:eastAsia="es-CO"/>
        </w:rPr>
      </w:pPr>
      <w:r w:rsidRPr="00071E69">
        <w:rPr>
          <w:rStyle w:val="Ttulo5Car"/>
        </w:rPr>
        <w:lastRenderedPageBreak/>
        <w:t>Producción.</w:t>
      </w:r>
      <w:r w:rsidRPr="00071E69">
        <w:rPr>
          <w:lang w:val="es-419" w:eastAsia="es-CO"/>
        </w:rPr>
        <w:t xml:space="preserve"> Provee al área de calidad y de ventas (clientes internos). Transforma para sus clientes internos los insumos en productos terminados, según estándares establecidos.</w:t>
      </w:r>
    </w:p>
    <w:p w14:paraId="4460ED6D" w14:textId="3068809A" w:rsidR="00071E69" w:rsidRPr="00071E69" w:rsidRDefault="00071E69" w:rsidP="00CB6530">
      <w:pPr>
        <w:pStyle w:val="Prrafodelista"/>
        <w:numPr>
          <w:ilvl w:val="0"/>
          <w:numId w:val="11"/>
        </w:numPr>
        <w:ind w:left="993"/>
        <w:rPr>
          <w:lang w:val="es-419" w:eastAsia="es-CO"/>
        </w:rPr>
      </w:pPr>
      <w:r w:rsidRPr="00071E69">
        <w:rPr>
          <w:rStyle w:val="Ttulo5Car"/>
        </w:rPr>
        <w:t>Calidad.</w:t>
      </w:r>
      <w:r w:rsidRPr="00071E69">
        <w:rPr>
          <w:lang w:val="es-419" w:eastAsia="es-CO"/>
        </w:rPr>
        <w:t xml:space="preserve"> Provee al área de producción y de ventas (clientes internos). Verifica y asegura para sus clientes que los productos cumplan con los requisitos de calidad.</w:t>
      </w:r>
    </w:p>
    <w:p w14:paraId="341A57FB" w14:textId="13EE1741" w:rsidR="00071E69" w:rsidRDefault="00071E69" w:rsidP="00CB6530">
      <w:pPr>
        <w:pStyle w:val="Prrafodelista"/>
        <w:numPr>
          <w:ilvl w:val="0"/>
          <w:numId w:val="11"/>
        </w:numPr>
        <w:ind w:left="993"/>
        <w:rPr>
          <w:lang w:val="es-419" w:eastAsia="es-CO"/>
        </w:rPr>
      </w:pPr>
      <w:r w:rsidRPr="00071E69">
        <w:rPr>
          <w:rStyle w:val="Ttulo5Car"/>
        </w:rPr>
        <w:t>Ventas.</w:t>
      </w:r>
      <w:r w:rsidRPr="00071E69">
        <w:rPr>
          <w:lang w:val="es-419" w:eastAsia="es-CO"/>
        </w:rPr>
        <w:t xml:space="preserve"> Provee a clientes externos e internos. Comercializa los productos terminados y gestiona los requerimientos del mercado.</w:t>
      </w:r>
    </w:p>
    <w:p w14:paraId="2FFECE1D" w14:textId="70AC01A7" w:rsidR="00071E69" w:rsidRDefault="00071E69" w:rsidP="00071E69">
      <w:pPr>
        <w:rPr>
          <w:lang w:val="es-419" w:eastAsia="es-CO"/>
        </w:rPr>
      </w:pPr>
      <w:r w:rsidRPr="00071E69">
        <w:rPr>
          <w:lang w:val="es-419" w:eastAsia="es-CO"/>
        </w:rPr>
        <w:t>A continuación, se presenta un caso práctico empresarial que permite comprender la relación funcional entre áreas y su aporte al logro de los objetivos organizacionales.</w:t>
      </w:r>
    </w:p>
    <w:p w14:paraId="11C86705" w14:textId="0F61903A" w:rsidR="00071E69" w:rsidRDefault="00071E69" w:rsidP="00071E69">
      <w:pPr>
        <w:rPr>
          <w:lang w:val="es-419" w:eastAsia="es-CO"/>
        </w:rPr>
      </w:pPr>
      <w:r w:rsidRPr="00071E69">
        <w:rPr>
          <w:lang w:val="es-419" w:eastAsia="es-CO"/>
        </w:rPr>
        <w:t>Caso práctico: en una empresa manufacturera que confecciona camisas para hombre, el área de producción depende del departamento de insumos, el cual le proporciona materias primas como telas e hilos. Esta relación convierte al área de producción en un cliente interno del área de insumos. Los productos terminados son entregados a otros clientes, que pueden ser tanto internos como externos, lo que evidencia una cadena de valor interna basada en la colaboración entre departamentos. Reflexione según este ejemplo: ¿Cómo puede esta empresa fortalecer la relación entre sus áreas internas para mejorar la eficiencia y la calidad del producto final?</w:t>
      </w:r>
    </w:p>
    <w:p w14:paraId="2CE6A8EF" w14:textId="36E6CF59" w:rsidR="00071E69" w:rsidRDefault="00071E69" w:rsidP="00071E69">
      <w:pPr>
        <w:rPr>
          <w:lang w:val="es-419" w:eastAsia="es-CO"/>
        </w:rPr>
      </w:pPr>
      <w:r w:rsidRPr="00071E69">
        <w:rPr>
          <w:lang w:val="es-419" w:eastAsia="es-CO"/>
        </w:rPr>
        <w:t>En este contexto, se presentan los principales aspectos relacionados con el cliente interno, su función dentro de la organización y su importancia en los procesos institucionales.</w:t>
      </w:r>
    </w:p>
    <w:p w14:paraId="3935D032" w14:textId="77777777" w:rsidR="00071E69" w:rsidRPr="00071E69" w:rsidRDefault="00071E69" w:rsidP="00071E69">
      <w:pPr>
        <w:rPr>
          <w:lang w:val="es-419" w:eastAsia="es-CO"/>
        </w:rPr>
      </w:pPr>
    </w:p>
    <w:p w14:paraId="4FAD584E" w14:textId="190A2807" w:rsidR="00071E69" w:rsidRPr="00071E69" w:rsidRDefault="00071E69" w:rsidP="00CB6530">
      <w:pPr>
        <w:pStyle w:val="Prrafodelista"/>
        <w:numPr>
          <w:ilvl w:val="0"/>
          <w:numId w:val="13"/>
        </w:numPr>
        <w:ind w:left="993"/>
        <w:rPr>
          <w:lang w:val="es-419" w:eastAsia="es-CO"/>
        </w:rPr>
      </w:pPr>
      <w:r w:rsidRPr="00071E69">
        <w:rPr>
          <w:rStyle w:val="Ttulo5Car"/>
        </w:rPr>
        <w:lastRenderedPageBreak/>
        <w:t xml:space="preserve">¿Quién es el cliente </w:t>
      </w:r>
      <w:proofErr w:type="gramStart"/>
      <w:r w:rsidRPr="00071E69">
        <w:rPr>
          <w:rStyle w:val="Ttulo5Car"/>
        </w:rPr>
        <w:t>interno?.</w:t>
      </w:r>
      <w:proofErr w:type="gramEnd"/>
      <w:r w:rsidRPr="00071E69">
        <w:rPr>
          <w:lang w:val="es-419" w:eastAsia="es-CO"/>
        </w:rPr>
        <w:t xml:space="preserve"> Es la persona, área o dependencia dentro de la organización que recibe productos, servicios o información de otra área para cumplir sus funciones.</w:t>
      </w:r>
    </w:p>
    <w:p w14:paraId="3DEEFCEE" w14:textId="77777777" w:rsidR="00071E69" w:rsidRPr="00071E69" w:rsidRDefault="00071E69" w:rsidP="00CB6530">
      <w:pPr>
        <w:pStyle w:val="Ttulo5"/>
        <w:numPr>
          <w:ilvl w:val="0"/>
          <w:numId w:val="12"/>
        </w:numPr>
        <w:ind w:left="993"/>
      </w:pPr>
      <w:r w:rsidRPr="00071E69">
        <w:t>¿Qué recibe?</w:t>
      </w:r>
    </w:p>
    <w:p w14:paraId="146A177F"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Productos o servicios.</w:t>
      </w:r>
    </w:p>
    <w:p w14:paraId="45141F3B"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Información y comunicaciones.</w:t>
      </w:r>
    </w:p>
    <w:p w14:paraId="2FFEE7D6"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Recursos y herramientas.</w:t>
      </w:r>
    </w:p>
    <w:p w14:paraId="35AE5030" w14:textId="0BE37EBA" w:rsidR="00071E69" w:rsidRDefault="00071E69" w:rsidP="00AE1934">
      <w:pPr>
        <w:pStyle w:val="Prrafodelista"/>
        <w:numPr>
          <w:ilvl w:val="0"/>
          <w:numId w:val="12"/>
        </w:numPr>
        <w:ind w:left="1276" w:hanging="425"/>
        <w:rPr>
          <w:lang w:val="es-419" w:eastAsia="es-CO"/>
        </w:rPr>
      </w:pPr>
      <w:r w:rsidRPr="00071E69">
        <w:rPr>
          <w:lang w:val="es-419" w:eastAsia="es-CO"/>
        </w:rPr>
        <w:t>Apoyo y acompañamiento en procesos.</w:t>
      </w:r>
    </w:p>
    <w:p w14:paraId="7073DD6E" w14:textId="77777777" w:rsidR="00071E69" w:rsidRPr="00071E69" w:rsidRDefault="00071E69" w:rsidP="00CB6530">
      <w:pPr>
        <w:pStyle w:val="Ttulo5"/>
        <w:numPr>
          <w:ilvl w:val="0"/>
          <w:numId w:val="12"/>
        </w:numPr>
        <w:ind w:left="993"/>
      </w:pPr>
      <w:r w:rsidRPr="00071E69">
        <w:t>¿Qué entrega?</w:t>
      </w:r>
    </w:p>
    <w:p w14:paraId="2802B7D4"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Productos o servicios para otras áreas.</w:t>
      </w:r>
    </w:p>
    <w:p w14:paraId="0B530507"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Información para el desarrollo de procesos.</w:t>
      </w:r>
    </w:p>
    <w:p w14:paraId="0AF49C30" w14:textId="77777777" w:rsidR="00071E69" w:rsidRPr="00071E69" w:rsidRDefault="00071E69" w:rsidP="00AE1934">
      <w:pPr>
        <w:pStyle w:val="Prrafodelista"/>
        <w:numPr>
          <w:ilvl w:val="0"/>
          <w:numId w:val="12"/>
        </w:numPr>
        <w:ind w:left="1276" w:hanging="425"/>
        <w:rPr>
          <w:lang w:val="es-419" w:eastAsia="es-CO"/>
        </w:rPr>
      </w:pPr>
      <w:r w:rsidRPr="00071E69">
        <w:rPr>
          <w:lang w:val="es-419" w:eastAsia="es-CO"/>
        </w:rPr>
        <w:t>Apoyo y colaboración interna.</w:t>
      </w:r>
    </w:p>
    <w:p w14:paraId="31814CE9" w14:textId="41E732DA" w:rsidR="00071E69" w:rsidRDefault="00071E69" w:rsidP="00AE1934">
      <w:pPr>
        <w:pStyle w:val="Prrafodelista"/>
        <w:numPr>
          <w:ilvl w:val="0"/>
          <w:numId w:val="12"/>
        </w:numPr>
        <w:ind w:left="1276" w:hanging="425"/>
        <w:rPr>
          <w:lang w:val="es-419" w:eastAsia="es-CO"/>
        </w:rPr>
      </w:pPr>
      <w:r w:rsidRPr="00071E69">
        <w:rPr>
          <w:lang w:val="es-419" w:eastAsia="es-CO"/>
        </w:rPr>
        <w:t>Calidad en el cumplimiento de sus funciones.</w:t>
      </w:r>
    </w:p>
    <w:p w14:paraId="3E7E14B6" w14:textId="77777777" w:rsidR="006D4B9A" w:rsidRPr="006D4B9A" w:rsidRDefault="006D4B9A" w:rsidP="00CB6530">
      <w:pPr>
        <w:pStyle w:val="Ttulo5"/>
        <w:numPr>
          <w:ilvl w:val="0"/>
          <w:numId w:val="12"/>
        </w:numPr>
        <w:ind w:left="993"/>
      </w:pPr>
      <w:r w:rsidRPr="006D4B9A">
        <w:t>¿Por qué es importante?</w:t>
      </w:r>
    </w:p>
    <w:p w14:paraId="05ED6516" w14:textId="77777777" w:rsidR="006D4B9A" w:rsidRPr="006D4B9A" w:rsidRDefault="006D4B9A" w:rsidP="00AE1934">
      <w:pPr>
        <w:pStyle w:val="Prrafodelista"/>
        <w:numPr>
          <w:ilvl w:val="0"/>
          <w:numId w:val="12"/>
        </w:numPr>
        <w:ind w:left="1276" w:hanging="425"/>
        <w:rPr>
          <w:lang w:val="es-419" w:eastAsia="es-CO"/>
        </w:rPr>
      </w:pPr>
      <w:r w:rsidRPr="006D4B9A">
        <w:rPr>
          <w:lang w:val="es-419" w:eastAsia="es-CO"/>
        </w:rPr>
        <w:t>Fortalece la colaboración entre áreas.</w:t>
      </w:r>
    </w:p>
    <w:p w14:paraId="7F4B9DBB" w14:textId="77777777" w:rsidR="006D4B9A" w:rsidRPr="006D4B9A" w:rsidRDefault="006D4B9A" w:rsidP="00AE1934">
      <w:pPr>
        <w:pStyle w:val="Prrafodelista"/>
        <w:numPr>
          <w:ilvl w:val="0"/>
          <w:numId w:val="12"/>
        </w:numPr>
        <w:ind w:left="1276" w:hanging="425"/>
        <w:rPr>
          <w:lang w:val="es-419" w:eastAsia="es-CO"/>
        </w:rPr>
      </w:pPr>
      <w:r w:rsidRPr="006D4B9A">
        <w:rPr>
          <w:lang w:val="es-419" w:eastAsia="es-CO"/>
        </w:rPr>
        <w:t>Mejora la eficiencia de los procesos.</w:t>
      </w:r>
    </w:p>
    <w:p w14:paraId="12EF1D9A" w14:textId="77777777" w:rsidR="006D4B9A" w:rsidRPr="006D4B9A" w:rsidRDefault="006D4B9A" w:rsidP="00AE1934">
      <w:pPr>
        <w:pStyle w:val="Prrafodelista"/>
        <w:numPr>
          <w:ilvl w:val="0"/>
          <w:numId w:val="12"/>
        </w:numPr>
        <w:ind w:left="1276" w:hanging="425"/>
        <w:rPr>
          <w:lang w:val="es-419" w:eastAsia="es-CO"/>
        </w:rPr>
      </w:pPr>
      <w:r w:rsidRPr="006D4B9A">
        <w:rPr>
          <w:lang w:val="es-419" w:eastAsia="es-CO"/>
        </w:rPr>
        <w:t>Favorece la calidad del servicio.</w:t>
      </w:r>
    </w:p>
    <w:p w14:paraId="5D969F4D" w14:textId="446B2E76" w:rsidR="006D4B9A" w:rsidRDefault="006D4B9A" w:rsidP="00AE1934">
      <w:pPr>
        <w:pStyle w:val="Prrafodelista"/>
        <w:numPr>
          <w:ilvl w:val="0"/>
          <w:numId w:val="12"/>
        </w:numPr>
        <w:ind w:left="1276" w:hanging="425"/>
        <w:rPr>
          <w:lang w:val="es-419" w:eastAsia="es-CO"/>
        </w:rPr>
      </w:pPr>
      <w:r w:rsidRPr="006D4B9A">
        <w:rPr>
          <w:lang w:val="es-419" w:eastAsia="es-CO"/>
        </w:rPr>
        <w:t>Contribuye al logro de objetivos organizacionales.</w:t>
      </w:r>
    </w:p>
    <w:p w14:paraId="5EE22E4C" w14:textId="66ADA9B6" w:rsidR="006D4B9A" w:rsidRDefault="006D4B9A" w:rsidP="00CB6530">
      <w:pPr>
        <w:pStyle w:val="Prrafodelista"/>
        <w:numPr>
          <w:ilvl w:val="0"/>
          <w:numId w:val="12"/>
        </w:numPr>
        <w:ind w:left="993"/>
        <w:rPr>
          <w:lang w:val="es-419" w:eastAsia="es-CO"/>
        </w:rPr>
      </w:pPr>
      <w:r w:rsidRPr="006D4B9A">
        <w:rPr>
          <w:rStyle w:val="Ttulo5Car"/>
        </w:rPr>
        <w:t xml:space="preserve">Relación entre áreas. </w:t>
      </w:r>
      <w:r w:rsidRPr="006D4B9A">
        <w:rPr>
          <w:lang w:val="es-419" w:eastAsia="es-CO"/>
        </w:rPr>
        <w:t>Cada área actúa como cliente y proveedor interno, contribuyendo al funcionamiento eficiente y a la generación de valor dentro de la organización.</w:t>
      </w:r>
    </w:p>
    <w:p w14:paraId="469A523B" w14:textId="77777777" w:rsidR="006D4B9A" w:rsidRPr="006D4B9A" w:rsidRDefault="006D4B9A" w:rsidP="006D4B9A">
      <w:pPr>
        <w:ind w:firstLine="0"/>
        <w:rPr>
          <w:lang w:val="es-419" w:eastAsia="es-CO"/>
        </w:rPr>
      </w:pPr>
    </w:p>
    <w:p w14:paraId="2F549FA2" w14:textId="668F4313" w:rsidR="006D4B9A" w:rsidRDefault="006D4B9A" w:rsidP="00CB6530">
      <w:pPr>
        <w:pStyle w:val="Prrafodelista"/>
        <w:numPr>
          <w:ilvl w:val="0"/>
          <w:numId w:val="12"/>
        </w:numPr>
        <w:ind w:left="993"/>
        <w:rPr>
          <w:lang w:val="es-419" w:eastAsia="es-CO"/>
        </w:rPr>
      </w:pPr>
      <w:r w:rsidRPr="006D4B9A">
        <w:rPr>
          <w:rStyle w:val="Ttulo3Car"/>
        </w:rPr>
        <w:lastRenderedPageBreak/>
        <w:t>Cliente externo.</w:t>
      </w:r>
      <w:r w:rsidRPr="006D4B9A">
        <w:rPr>
          <w:lang w:val="es-419" w:eastAsia="es-CO"/>
        </w:rPr>
        <w:t xml:space="preserve"> Los clientes externos son personas o empresas que adquieren productos o servicios sin pertenecer a la organización. Zavala y Vélez (2020) señalan que representan una fuente fundamental de ingresos, por lo que las organizaciones deben orientar sus procesos hacia la satisfacción, fidelización y cumplimiento de sus expectativas. A partir del siguiente caso, se evidenciará la importancia de brindar una atención de calidad a los clientes externos.</w:t>
      </w:r>
    </w:p>
    <w:p w14:paraId="210D1C1A" w14:textId="59B9F636" w:rsidR="006D4B9A" w:rsidRDefault="006D4B9A" w:rsidP="006D4B9A">
      <w:pPr>
        <w:tabs>
          <w:tab w:val="left" w:pos="1200"/>
        </w:tabs>
        <w:rPr>
          <w:lang w:val="es-419" w:eastAsia="es-CO"/>
        </w:rPr>
      </w:pPr>
      <w:r>
        <w:rPr>
          <w:lang w:val="es-419" w:eastAsia="es-CO"/>
        </w:rPr>
        <w:tab/>
      </w:r>
      <w:r w:rsidRPr="006D4B9A">
        <w:rPr>
          <w:lang w:val="es-419" w:eastAsia="es-CO"/>
        </w:rPr>
        <w:t>Caso práctico: un trabajador que ejerce como asesor en una entidad bancaria decide tomar vacaciones junto a su familia. Para organizar su viaje, contrata los servicios de una agencia de turismo. En este caso, se considera un cliente externo, ya que no tiene ningún vínculo laboral ni estructural con la empresa turística, pero accede a su oferta de servicios como consumidor final. Dado el caso anterior, reflexione: ¿Por qué sería importante que una empresa cuide la experiencia de un cliente externo, aunque este solo utilice sus servicios una vez?</w:t>
      </w:r>
    </w:p>
    <w:p w14:paraId="4E27699B" w14:textId="21F63B23" w:rsidR="006D4B9A" w:rsidRDefault="006D4B9A" w:rsidP="006D4B9A">
      <w:pPr>
        <w:tabs>
          <w:tab w:val="left" w:pos="1200"/>
        </w:tabs>
        <w:rPr>
          <w:lang w:val="es-419" w:eastAsia="es-CO"/>
        </w:rPr>
      </w:pPr>
      <w:r w:rsidRPr="006D4B9A">
        <w:rPr>
          <w:lang w:val="es-419" w:eastAsia="es-CO"/>
        </w:rPr>
        <w:t>Los clientes externos se identifican por valorar una atención personalizada y eficiente, suelen estar atentos a promociones o beneficios especiales.</w:t>
      </w:r>
    </w:p>
    <w:p w14:paraId="7E477292" w14:textId="0C1F52F3" w:rsidR="006D4B9A" w:rsidRPr="006D4B9A" w:rsidRDefault="006D4B9A" w:rsidP="00CB6530">
      <w:pPr>
        <w:pStyle w:val="Prrafodelista"/>
        <w:numPr>
          <w:ilvl w:val="0"/>
          <w:numId w:val="14"/>
        </w:numPr>
        <w:tabs>
          <w:tab w:val="left" w:pos="1200"/>
        </w:tabs>
        <w:ind w:left="993"/>
        <w:rPr>
          <w:lang w:val="es-419" w:eastAsia="es-CO"/>
        </w:rPr>
      </w:pPr>
      <w:r w:rsidRPr="006D4B9A">
        <w:rPr>
          <w:rStyle w:val="Ttulo3Car"/>
        </w:rPr>
        <w:t>Clientes según su nivel de fidelización.</w:t>
      </w:r>
      <w:r w:rsidRPr="006D4B9A">
        <w:rPr>
          <w:lang w:val="es-419" w:eastAsia="es-CO"/>
        </w:rPr>
        <w:t xml:space="preserve"> Las organizaciones pueden clasificar a sus clientes según su comportamiento y nivel de fidelidad, lo que les permite ajustar sus estrategias de comunicación, ventas y atención. Esta segmentación facilita la identificación de clientes leales, a quienes se les pueden ofrecer recompensas, y de clientes ocasionales, que podrían ser atraídos mediante campañas específicas.</w:t>
      </w:r>
    </w:p>
    <w:p w14:paraId="28BDFA56" w14:textId="7800EC88" w:rsidR="006D4B9A" w:rsidRDefault="006D4B9A" w:rsidP="006D4B9A">
      <w:pPr>
        <w:tabs>
          <w:tab w:val="left" w:pos="1200"/>
        </w:tabs>
        <w:rPr>
          <w:lang w:val="es-419" w:eastAsia="es-CO"/>
        </w:rPr>
      </w:pPr>
      <w:r w:rsidRPr="006D4B9A">
        <w:rPr>
          <w:lang w:val="es-419" w:eastAsia="es-CO"/>
        </w:rPr>
        <w:lastRenderedPageBreak/>
        <w:t>En este apartado, se abordará la clasificación de los clientes según su nivel de fidelización:</w:t>
      </w:r>
    </w:p>
    <w:p w14:paraId="567F0854" w14:textId="16ECB7DE" w:rsidR="006D4B9A" w:rsidRPr="006D4B9A" w:rsidRDefault="006D4B9A" w:rsidP="00CB6530">
      <w:pPr>
        <w:pStyle w:val="Prrafodelista"/>
        <w:numPr>
          <w:ilvl w:val="0"/>
          <w:numId w:val="14"/>
        </w:numPr>
        <w:tabs>
          <w:tab w:val="left" w:pos="1200"/>
        </w:tabs>
        <w:ind w:left="993"/>
        <w:rPr>
          <w:lang w:val="es-419" w:eastAsia="es-CO"/>
        </w:rPr>
      </w:pPr>
      <w:r w:rsidRPr="006D4B9A">
        <w:rPr>
          <w:rStyle w:val="Ttulo5Car"/>
        </w:rPr>
        <w:t xml:space="preserve">Ocasional. </w:t>
      </w:r>
      <w:r w:rsidRPr="006D4B9A">
        <w:rPr>
          <w:lang w:val="es-419" w:eastAsia="es-CO"/>
        </w:rPr>
        <w:t>Clientes que compran por primera vez o lo hacen ocasionalmente, pero sin una frecuencia establecida.</w:t>
      </w:r>
    </w:p>
    <w:p w14:paraId="1256741A" w14:textId="4F350833" w:rsidR="006D4B9A" w:rsidRPr="006D4B9A" w:rsidRDefault="006D4B9A" w:rsidP="00CB6530">
      <w:pPr>
        <w:pStyle w:val="Prrafodelista"/>
        <w:numPr>
          <w:ilvl w:val="0"/>
          <w:numId w:val="14"/>
        </w:numPr>
        <w:tabs>
          <w:tab w:val="left" w:pos="1200"/>
        </w:tabs>
        <w:ind w:left="993"/>
        <w:rPr>
          <w:lang w:val="es-419" w:eastAsia="es-CO"/>
        </w:rPr>
      </w:pPr>
      <w:r w:rsidRPr="006D4B9A">
        <w:rPr>
          <w:rStyle w:val="Ttulo5Car"/>
        </w:rPr>
        <w:t>De compra regular.</w:t>
      </w:r>
      <w:r w:rsidRPr="006D4B9A">
        <w:rPr>
          <w:lang w:val="es-419" w:eastAsia="es-CO"/>
        </w:rPr>
        <w:t xml:space="preserve"> Suele repetir la compra en el establecimiento, pero en ocasiones también consume en la competencia.</w:t>
      </w:r>
    </w:p>
    <w:p w14:paraId="408862EC" w14:textId="17A29A0F" w:rsidR="006D4B9A" w:rsidRDefault="006D4B9A" w:rsidP="00CB6530">
      <w:pPr>
        <w:pStyle w:val="Prrafodelista"/>
        <w:numPr>
          <w:ilvl w:val="0"/>
          <w:numId w:val="14"/>
        </w:numPr>
        <w:tabs>
          <w:tab w:val="left" w:pos="1200"/>
        </w:tabs>
        <w:ind w:left="993"/>
        <w:rPr>
          <w:lang w:val="es-419" w:eastAsia="es-CO"/>
        </w:rPr>
      </w:pPr>
      <w:r w:rsidRPr="006D4B9A">
        <w:rPr>
          <w:rStyle w:val="Ttulo5Car"/>
        </w:rPr>
        <w:t>De compra frecuente.</w:t>
      </w:r>
      <w:r w:rsidRPr="006D4B9A">
        <w:rPr>
          <w:lang w:val="es-419" w:eastAsia="es-CO"/>
        </w:rPr>
        <w:t xml:space="preserve"> Siempre compra el tipo de productos o servicios que vendemos en nuestro establecimiento.</w:t>
      </w:r>
    </w:p>
    <w:p w14:paraId="53FD0152" w14:textId="4ADCD822" w:rsidR="006D4B9A" w:rsidRDefault="006D4B9A" w:rsidP="00CB6530">
      <w:pPr>
        <w:pStyle w:val="Prrafodelista"/>
        <w:numPr>
          <w:ilvl w:val="0"/>
          <w:numId w:val="14"/>
        </w:numPr>
        <w:ind w:left="993"/>
        <w:rPr>
          <w:lang w:val="es-419" w:eastAsia="es-CO"/>
        </w:rPr>
      </w:pPr>
      <w:r w:rsidRPr="006D4B9A">
        <w:rPr>
          <w:rStyle w:val="Ttulo3Car"/>
        </w:rPr>
        <w:t>Clientes según su comportamiento.</w:t>
      </w:r>
      <w:r w:rsidRPr="006D4B9A">
        <w:rPr>
          <w:lang w:val="es-419" w:eastAsia="es-CO"/>
        </w:rPr>
        <w:t xml:space="preserve"> Los clientes presentan distintos comportamientos durante el proceso de atención, por lo que identificar sus características facilita una comunicación adecuada y un servicio más efectivo. Seguidamente, se presentan algunos tipos de clientes según su comportamiento:</w:t>
      </w:r>
    </w:p>
    <w:p w14:paraId="155C79DB" w14:textId="4BD2BA2F" w:rsidR="00624F98" w:rsidRPr="00624F98" w:rsidRDefault="00624F98" w:rsidP="00CB6530">
      <w:pPr>
        <w:pStyle w:val="Prrafodelista"/>
        <w:numPr>
          <w:ilvl w:val="0"/>
          <w:numId w:val="14"/>
        </w:numPr>
        <w:tabs>
          <w:tab w:val="left" w:pos="1200"/>
        </w:tabs>
        <w:ind w:left="993"/>
        <w:rPr>
          <w:lang w:val="es-419" w:eastAsia="es-CO"/>
        </w:rPr>
      </w:pPr>
      <w:r w:rsidRPr="00624F98">
        <w:rPr>
          <w:rStyle w:val="Ttulo5Car"/>
        </w:rPr>
        <w:t>Amable.</w:t>
      </w:r>
      <w:r w:rsidRPr="00624F98">
        <w:rPr>
          <w:lang w:val="es-419" w:eastAsia="es-CO"/>
        </w:rPr>
        <w:t xml:space="preserve"> Es un cliente amistoso y cordial, aunque puede mostrar inseguridad al momento de decidir. Se recomienda brindarle atención clara y concreta, evitando saturarlo con demasiada información.</w:t>
      </w:r>
    </w:p>
    <w:p w14:paraId="61B2A0AD" w14:textId="78866B7A" w:rsidR="00624F98" w:rsidRPr="00624F98" w:rsidRDefault="00624F98" w:rsidP="00CB6530">
      <w:pPr>
        <w:pStyle w:val="Prrafodelista"/>
        <w:numPr>
          <w:ilvl w:val="0"/>
          <w:numId w:val="14"/>
        </w:numPr>
        <w:tabs>
          <w:tab w:val="left" w:pos="1200"/>
        </w:tabs>
        <w:ind w:left="993"/>
        <w:rPr>
          <w:lang w:val="es-419" w:eastAsia="es-CO"/>
        </w:rPr>
      </w:pPr>
      <w:r w:rsidRPr="00624F98">
        <w:rPr>
          <w:rStyle w:val="Ttulo5Car"/>
        </w:rPr>
        <w:t>Reflexivo.</w:t>
      </w:r>
      <w:r w:rsidRPr="00624F98">
        <w:rPr>
          <w:lang w:val="es-419" w:eastAsia="es-CO"/>
        </w:rPr>
        <w:t xml:space="preserve"> Se caracteriza por analizar cuidadosamente la información antes de tomar decisiones. Requiere atención paciente, respuestas precisas y argumentos claros que le generen confianza.</w:t>
      </w:r>
    </w:p>
    <w:p w14:paraId="57D63156" w14:textId="4D96C697" w:rsidR="00624F98" w:rsidRPr="00624F98" w:rsidRDefault="00624F98" w:rsidP="00CB6530">
      <w:pPr>
        <w:pStyle w:val="Prrafodelista"/>
        <w:numPr>
          <w:ilvl w:val="0"/>
          <w:numId w:val="14"/>
        </w:numPr>
        <w:tabs>
          <w:tab w:val="left" w:pos="1200"/>
        </w:tabs>
        <w:ind w:left="993"/>
        <w:rPr>
          <w:lang w:val="es-419" w:eastAsia="es-CO"/>
        </w:rPr>
      </w:pPr>
      <w:r w:rsidRPr="00624F98">
        <w:rPr>
          <w:rStyle w:val="Ttulo5Car"/>
        </w:rPr>
        <w:t>Entusiasta.</w:t>
      </w:r>
      <w:r w:rsidRPr="00624F98">
        <w:rPr>
          <w:lang w:val="es-419" w:eastAsia="es-CO"/>
        </w:rPr>
        <w:t xml:space="preserve"> Es una persona conversadora y dinámica que suele enfocarse más en la interacción que en los detalles técnicos. Necesita explicaciones breves, claras y orientadas a la decisión de compra.</w:t>
      </w:r>
    </w:p>
    <w:p w14:paraId="2C4D5E81" w14:textId="76AC2EE3" w:rsidR="00624F98" w:rsidRPr="00624F98" w:rsidRDefault="00624F98" w:rsidP="00CB6530">
      <w:pPr>
        <w:pStyle w:val="Prrafodelista"/>
        <w:numPr>
          <w:ilvl w:val="0"/>
          <w:numId w:val="14"/>
        </w:numPr>
        <w:tabs>
          <w:tab w:val="left" w:pos="1200"/>
        </w:tabs>
        <w:ind w:left="993"/>
        <w:rPr>
          <w:lang w:val="es-419" w:eastAsia="es-CO"/>
        </w:rPr>
      </w:pPr>
      <w:r w:rsidRPr="00624F98">
        <w:rPr>
          <w:rStyle w:val="Ttulo5Car"/>
        </w:rPr>
        <w:lastRenderedPageBreak/>
        <w:t>Tímido.</w:t>
      </w:r>
      <w:r w:rsidRPr="00624F98">
        <w:rPr>
          <w:lang w:val="es-419" w:eastAsia="es-CO"/>
        </w:rPr>
        <w:t xml:space="preserve"> Es reservado y suele tardar en tomar decisiones. Requiere un trato respetuoso, acompañamiento constante y un ambiente de confianza que le permita sentirse seguro.</w:t>
      </w:r>
    </w:p>
    <w:p w14:paraId="468FA6F6" w14:textId="604C86E6" w:rsidR="00624F98" w:rsidRDefault="00624F98" w:rsidP="00CB6530">
      <w:pPr>
        <w:pStyle w:val="Prrafodelista"/>
        <w:numPr>
          <w:ilvl w:val="0"/>
          <w:numId w:val="14"/>
        </w:numPr>
        <w:tabs>
          <w:tab w:val="left" w:pos="1200"/>
        </w:tabs>
        <w:ind w:left="993"/>
        <w:rPr>
          <w:lang w:val="es-419" w:eastAsia="es-CO"/>
        </w:rPr>
      </w:pPr>
      <w:r w:rsidRPr="00624F98">
        <w:rPr>
          <w:rStyle w:val="Ttulo5Car"/>
        </w:rPr>
        <w:t>Indeciso.</w:t>
      </w:r>
      <w:r w:rsidRPr="00624F98">
        <w:rPr>
          <w:lang w:val="es-419" w:eastAsia="es-CO"/>
        </w:rPr>
        <w:t xml:space="preserve"> Presenta dudas frecuentes durante el proceso de compra y necesita mayor orientación. Se recomienda atenderlo con paciencia y resolver claramente cada una de sus inquietudes.</w:t>
      </w:r>
    </w:p>
    <w:p w14:paraId="72E0072F" w14:textId="6EA36C47" w:rsidR="00624F98" w:rsidRDefault="00624F98" w:rsidP="00624F98">
      <w:pPr>
        <w:rPr>
          <w:lang w:val="es-419" w:eastAsia="es-CO"/>
        </w:rPr>
      </w:pPr>
      <w:r w:rsidRPr="00624F98">
        <w:rPr>
          <w:lang w:val="es-419" w:eastAsia="es-CO"/>
        </w:rPr>
        <w:t>Además de los anteriores, existen otros tipos de clientes que se caracterizan por determinados comportamientos, los cuales influyen en la atención y la comunicación durante el servicio. Estos son:</w:t>
      </w:r>
    </w:p>
    <w:p w14:paraId="0E7DDE80" w14:textId="23970100" w:rsidR="00624F98" w:rsidRPr="00BA4288" w:rsidRDefault="00BA4288" w:rsidP="00CB6530">
      <w:pPr>
        <w:pStyle w:val="Prrafodelista"/>
        <w:numPr>
          <w:ilvl w:val="0"/>
          <w:numId w:val="15"/>
        </w:numPr>
        <w:ind w:left="993"/>
        <w:rPr>
          <w:lang w:val="es-419" w:eastAsia="es-CO"/>
        </w:rPr>
      </w:pPr>
      <w:r w:rsidRPr="00BA4288">
        <w:rPr>
          <w:rStyle w:val="Ttulo5Car"/>
        </w:rPr>
        <w:t xml:space="preserve">Silencioso. </w:t>
      </w:r>
      <w:r w:rsidRPr="00BA4288">
        <w:rPr>
          <w:lang w:val="es-419" w:eastAsia="es-CO"/>
        </w:rPr>
        <w:t>Habla poco y escucha atentamente, por lo que resulta difícil identificar sus necesidades. Es importante respetar sus silencios y ofrecer información clara y precisa.</w:t>
      </w:r>
    </w:p>
    <w:p w14:paraId="730E1F62" w14:textId="2F004051" w:rsidR="00BA4288" w:rsidRPr="00BA4288" w:rsidRDefault="00BA4288" w:rsidP="00CB6530">
      <w:pPr>
        <w:pStyle w:val="Prrafodelista"/>
        <w:numPr>
          <w:ilvl w:val="0"/>
          <w:numId w:val="15"/>
        </w:numPr>
        <w:ind w:left="993"/>
        <w:rPr>
          <w:lang w:val="es-419" w:eastAsia="es-CO"/>
        </w:rPr>
      </w:pPr>
      <w:r w:rsidRPr="00BA4288">
        <w:rPr>
          <w:rStyle w:val="Ttulo5Car"/>
        </w:rPr>
        <w:t>Discutidor.</w:t>
      </w:r>
      <w:r w:rsidRPr="00BA4288">
        <w:rPr>
          <w:lang w:val="es-419" w:eastAsia="es-CO"/>
        </w:rPr>
        <w:t xml:space="preserve"> Es un cliente que expresa fácilmente inconformidades y puede generar confrontaciones. Debe atenderse con amabilidad, manteniendo la calma y una actitud profesional.</w:t>
      </w:r>
    </w:p>
    <w:p w14:paraId="37B032A0" w14:textId="151B911A" w:rsidR="00BA4288" w:rsidRPr="00BA4288" w:rsidRDefault="00BA4288" w:rsidP="00CB6530">
      <w:pPr>
        <w:pStyle w:val="Prrafodelista"/>
        <w:numPr>
          <w:ilvl w:val="0"/>
          <w:numId w:val="15"/>
        </w:numPr>
        <w:ind w:left="993"/>
        <w:rPr>
          <w:lang w:val="es-419" w:eastAsia="es-CO"/>
        </w:rPr>
      </w:pPr>
      <w:r w:rsidRPr="00BA4288">
        <w:rPr>
          <w:rStyle w:val="Ttulo5Car"/>
        </w:rPr>
        <w:t>Orgulloso.</w:t>
      </w:r>
      <w:r w:rsidRPr="00BA4288">
        <w:rPr>
          <w:lang w:val="es-419" w:eastAsia="es-CO"/>
        </w:rPr>
        <w:t xml:space="preserve"> Se muestra seguro de sí mismo y considera que posee amplio conocimiento sobre el tema. Requiere argumentos sólidos, seguridad en la atención y comunicación respetuosa.</w:t>
      </w:r>
    </w:p>
    <w:p w14:paraId="5D9A6252" w14:textId="50DA10A9" w:rsidR="00BA4288" w:rsidRPr="00BA4288" w:rsidRDefault="00BA4288" w:rsidP="00CB6530">
      <w:pPr>
        <w:pStyle w:val="Prrafodelista"/>
        <w:numPr>
          <w:ilvl w:val="0"/>
          <w:numId w:val="15"/>
        </w:numPr>
        <w:ind w:left="993"/>
        <w:rPr>
          <w:lang w:val="es-419" w:eastAsia="es-CO"/>
        </w:rPr>
      </w:pPr>
      <w:r w:rsidRPr="00BA4288">
        <w:rPr>
          <w:rStyle w:val="Ttulo5Car"/>
        </w:rPr>
        <w:t>Escéptico.</w:t>
      </w:r>
      <w:r w:rsidRPr="00BA4288">
        <w:rPr>
          <w:lang w:val="es-419" w:eastAsia="es-CO"/>
        </w:rPr>
        <w:t xml:space="preserve"> Tiende a desconfiar y a enfocarse en los aspectos negativos antes de tomar decisiones. Necesita evidencias, garantías y datos objetivos que respalden el producto o servicio.</w:t>
      </w:r>
    </w:p>
    <w:p w14:paraId="58BE03FA" w14:textId="361AF7FA" w:rsidR="00BA4288" w:rsidRDefault="00BA4288" w:rsidP="00CB6530">
      <w:pPr>
        <w:pStyle w:val="Prrafodelista"/>
        <w:numPr>
          <w:ilvl w:val="0"/>
          <w:numId w:val="15"/>
        </w:numPr>
        <w:ind w:left="993"/>
        <w:rPr>
          <w:lang w:val="es-419" w:eastAsia="es-CO"/>
        </w:rPr>
      </w:pPr>
      <w:r w:rsidRPr="00BA4288">
        <w:rPr>
          <w:rStyle w:val="Ttulo5Car"/>
        </w:rPr>
        <w:t>Ocupado.</w:t>
      </w:r>
      <w:r w:rsidRPr="00BA4288">
        <w:rPr>
          <w:lang w:val="es-419" w:eastAsia="es-CO"/>
        </w:rPr>
        <w:t xml:space="preserve"> Es directo, acelerado y dispone de poco tiempo durante la atención. Requiere respuestas rápidas, información puntual y un servicio ágil y eficiente.</w:t>
      </w:r>
    </w:p>
    <w:p w14:paraId="43A8031E" w14:textId="3C450125" w:rsidR="00BA4288" w:rsidRDefault="00BA4288" w:rsidP="00BA4288">
      <w:pPr>
        <w:ind w:firstLine="0"/>
        <w:rPr>
          <w:lang w:val="es-419" w:eastAsia="es-CO"/>
        </w:rPr>
      </w:pPr>
    </w:p>
    <w:p w14:paraId="3E49C055" w14:textId="65C7848A" w:rsidR="00BA4288" w:rsidRDefault="00BA4288" w:rsidP="00BA4288">
      <w:pPr>
        <w:pStyle w:val="Ttulo2"/>
      </w:pPr>
      <w:bookmarkStart w:id="10" w:name="_Toc232718246"/>
      <w:r w:rsidRPr="00BA4288">
        <w:lastRenderedPageBreak/>
        <w:t>Protocolo de servicio al cliente</w:t>
      </w:r>
      <w:bookmarkEnd w:id="10"/>
    </w:p>
    <w:p w14:paraId="32347D06" w14:textId="10D2E3EB" w:rsidR="00BA4288" w:rsidRDefault="00BA4288" w:rsidP="00BA4288">
      <w:pPr>
        <w:rPr>
          <w:lang w:val="es-419" w:eastAsia="es-CO"/>
        </w:rPr>
      </w:pPr>
      <w:r w:rsidRPr="00BA4288">
        <w:rPr>
          <w:lang w:val="es-419" w:eastAsia="es-CO"/>
        </w:rPr>
        <w:t>Los protocolos de servicio al cliente establecen pautas de atención y comunicación que permiten brindar experiencias organizadas, respetuosas, eficientes y orientadas a la satisfacción del usuario. Se invita a reproducir el siguiente del tema.</w:t>
      </w:r>
    </w:p>
    <w:p w14:paraId="34DE9DA3" w14:textId="390C55EC" w:rsidR="00BA4288" w:rsidRDefault="00074CE0" w:rsidP="00074CE0">
      <w:pPr>
        <w:pStyle w:val="Video"/>
        <w:rPr>
          <w:noProof/>
        </w:rPr>
      </w:pPr>
      <w:r w:rsidRPr="00074CE0">
        <w:t>Protocolos de servicio al cliente introducción</w:t>
      </w:r>
    </w:p>
    <w:p w14:paraId="29490FBC" w14:textId="103610C3" w:rsidR="00074CE0" w:rsidRPr="00074CE0" w:rsidRDefault="00074CE0" w:rsidP="00074CE0">
      <w:pPr>
        <w:jc w:val="center"/>
      </w:pPr>
      <w:r>
        <w:rPr>
          <w:noProof/>
        </w:rPr>
        <w:drawing>
          <wp:inline distT="0" distB="0" distL="0" distR="0" wp14:anchorId="052DCD07" wp14:editId="73B3CBEB">
            <wp:extent cx="4680000" cy="26325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B525346" w14:textId="7A6D92D7" w:rsidR="00BA4288" w:rsidRDefault="00397722" w:rsidP="00BA4288">
      <w:pPr>
        <w:ind w:firstLine="0"/>
        <w:jc w:val="center"/>
      </w:pPr>
      <w:hyperlink r:id="rId17">
        <w:r w:rsidR="00BA428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A4288" w14:paraId="54D5872A" w14:textId="77777777" w:rsidTr="00074CE0">
        <w:trPr>
          <w:tblHeader/>
        </w:trPr>
        <w:tc>
          <w:tcPr>
            <w:tcW w:w="9962" w:type="dxa"/>
          </w:tcPr>
          <w:p w14:paraId="00519533" w14:textId="67E9B840" w:rsidR="00BA4288" w:rsidRDefault="00BA4288" w:rsidP="00074CE0">
            <w:pPr>
              <w:ind w:firstLine="0"/>
            </w:pPr>
            <w:r>
              <w:rPr>
                <w:b/>
              </w:rPr>
              <w:t xml:space="preserve">Transcripción del video. </w:t>
            </w:r>
            <w:r w:rsidR="00074CE0" w:rsidRPr="00074CE0">
              <w:rPr>
                <w:b/>
              </w:rPr>
              <w:t>Protocolos de servicio al cliente introducción</w:t>
            </w:r>
          </w:p>
        </w:tc>
      </w:tr>
      <w:tr w:rsidR="00BA4288" w14:paraId="103AEE98" w14:textId="77777777" w:rsidTr="00074CE0">
        <w:tc>
          <w:tcPr>
            <w:tcW w:w="9962" w:type="dxa"/>
          </w:tcPr>
          <w:p w14:paraId="557F0002" w14:textId="77777777" w:rsidR="00BA4288" w:rsidRDefault="00074CE0" w:rsidP="0097390B">
            <w:r w:rsidRPr="00074CE0">
              <w:t>El protocolo es una herramienta que estandariza los procesos. Corresponde a las instrucciones o recomendaciones que se deben cumplir dependiendo de la función, rol o evento al que se esté asistiendo. Existen varios tipos de protocolos empresariales sociales.</w:t>
            </w:r>
          </w:p>
          <w:p w14:paraId="07DF4F44" w14:textId="77777777" w:rsidR="00074CE0" w:rsidRDefault="00074CE0" w:rsidP="0097390B">
            <w:r w:rsidRPr="00074CE0">
              <w:t xml:space="preserve">Institucionales, diplomáticos, entre otros. Los protocolos sirven para alcanzar relaciones armoniosas y buena convivencia en el ámbito laboral. También </w:t>
            </w:r>
            <w:r w:rsidRPr="00074CE0">
              <w:lastRenderedPageBreak/>
              <w:t>contribuyen a alcanzar la integración y adaptación a las reglas que se deben seguir para obtener un trato adecuado entre superiores y subalternos, e igualmente con los clientes internos y externos. Las normas de convivencia que se fijan establecen criterios de comunicación.</w:t>
            </w:r>
          </w:p>
          <w:p w14:paraId="135EC7EE" w14:textId="77777777" w:rsidR="00074CE0" w:rsidRDefault="00074CE0" w:rsidP="0097390B">
            <w:r w:rsidRPr="00074CE0">
              <w:t>Es importante que las empresas conozcan con detalle a cada cliente para identificar sus gustos, preferencias y nuevas necesidades. El cliente va desarrollándose y por lo general un cliente fidelizado que tenga ciertas características después de unos años puede buscar algo totalmente diferente y es lo que las empresas deben encontrar. Otro punto importante es conocer las características que busca nuestro mercado meta, por ejemplo.</w:t>
            </w:r>
          </w:p>
          <w:p w14:paraId="71977BED" w14:textId="77777777" w:rsidR="00074CE0" w:rsidRDefault="00074CE0" w:rsidP="0097390B">
            <w:r w:rsidRPr="00074CE0">
              <w:t>Dentro de algunos años, el mercado de la misma edad tal vez no querrá o buscará lo mismo. Por eso, realizar una excelente Atención al Cliente resulta vital en el desarrollo de la estrategia de comunicación con nuestros clientes. Es un trabajo que muchas veces tiene costos altos, pero conveniente si se quiere fidelizar al cliente y ser reconocidos por una excelente atención inclusiva. La empresa de hoy en día se encuentra inmersa en un proceso permanente que se caracteriza por el aumento progresivo de la competencia.</w:t>
            </w:r>
          </w:p>
          <w:p w14:paraId="4C05A941" w14:textId="3FEE7225" w:rsidR="00074CE0" w:rsidRDefault="00074CE0" w:rsidP="0097390B">
            <w:r w:rsidRPr="00074CE0">
              <w:t>La inmersión en un mundo de nuevas tecnologías aplicadas a la venta, Internet, venta electrónica, envíos a domicilio, transferencias y redes sociales. Esto ha generado un nuevo sistema de relaciones con los clientes, los cuales conocen las características de los productos y los servicios, a veces mejor que los propios trabajadores de la organización.</w:t>
            </w:r>
          </w:p>
        </w:tc>
      </w:tr>
    </w:tbl>
    <w:p w14:paraId="3FDFF7BD" w14:textId="2603CD3B" w:rsidR="00BA4288" w:rsidRDefault="00074CE0" w:rsidP="00074CE0">
      <w:pPr>
        <w:pStyle w:val="Ttulo2"/>
      </w:pPr>
      <w:bookmarkStart w:id="11" w:name="_Toc232718247"/>
      <w:r w:rsidRPr="00074CE0">
        <w:lastRenderedPageBreak/>
        <w:t>Etiqueta empresarial</w:t>
      </w:r>
      <w:bookmarkEnd w:id="11"/>
    </w:p>
    <w:p w14:paraId="7AE51DFB" w14:textId="77523E41" w:rsidR="00074CE0" w:rsidRDefault="00074CE0" w:rsidP="00074CE0">
      <w:pPr>
        <w:rPr>
          <w:lang w:val="es-419" w:eastAsia="es-CO"/>
        </w:rPr>
      </w:pPr>
      <w:r w:rsidRPr="00074CE0">
        <w:rPr>
          <w:lang w:val="es-419" w:eastAsia="es-CO"/>
        </w:rPr>
        <w:t>Las relaciones con los clientes requieren conductas adecuadas, comunicación respetuosa y organización en la atención. En este recurso audiovisual se desarrollan aspectos fundamentales de etiqueta y protocolo aplicados al servicio al cliente.</w:t>
      </w:r>
    </w:p>
    <w:p w14:paraId="277B6C38" w14:textId="47C90F61" w:rsidR="00074CE0" w:rsidRDefault="00074CE0" w:rsidP="00074CE0">
      <w:pPr>
        <w:pStyle w:val="Video"/>
        <w:jc w:val="both"/>
        <w:rPr>
          <w:noProof/>
        </w:rPr>
      </w:pPr>
      <w:r w:rsidRPr="00074CE0">
        <w:t>Normas de etiqueta y protocolo</w:t>
      </w:r>
    </w:p>
    <w:p w14:paraId="075FD435" w14:textId="31DA34A8" w:rsidR="00074CE0" w:rsidRPr="00074CE0" w:rsidRDefault="00C96A09" w:rsidP="00C96A09">
      <w:pPr>
        <w:jc w:val="center"/>
      </w:pPr>
      <w:r>
        <w:rPr>
          <w:noProof/>
        </w:rPr>
        <w:drawing>
          <wp:inline distT="0" distB="0" distL="0" distR="0" wp14:anchorId="1B22E8C6" wp14:editId="18399272">
            <wp:extent cx="4680000" cy="26325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4F379BC" w14:textId="553E4BAE" w:rsidR="00074CE0" w:rsidRDefault="00397722" w:rsidP="00074CE0">
      <w:pPr>
        <w:ind w:firstLine="0"/>
        <w:jc w:val="center"/>
      </w:pPr>
      <w:hyperlink r:id="rId19">
        <w:r w:rsidR="00074CE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74CE0" w14:paraId="389EB36F" w14:textId="77777777" w:rsidTr="00C96A09">
        <w:trPr>
          <w:tblHeader/>
        </w:trPr>
        <w:tc>
          <w:tcPr>
            <w:tcW w:w="9962" w:type="dxa"/>
          </w:tcPr>
          <w:p w14:paraId="4B91EF86" w14:textId="5D977FF2" w:rsidR="00074CE0" w:rsidRDefault="00074CE0" w:rsidP="00C96A09">
            <w:pPr>
              <w:ind w:firstLine="0"/>
            </w:pPr>
            <w:r>
              <w:rPr>
                <w:b/>
              </w:rPr>
              <w:t xml:space="preserve">Transcripción del video. </w:t>
            </w:r>
            <w:r w:rsidR="00C96A09" w:rsidRPr="00C96A09">
              <w:rPr>
                <w:b/>
              </w:rPr>
              <w:t>Normas de etiqueta y protocolo</w:t>
            </w:r>
          </w:p>
        </w:tc>
      </w:tr>
      <w:tr w:rsidR="00074CE0" w14:paraId="5FC9D594" w14:textId="77777777" w:rsidTr="00C96A09">
        <w:tc>
          <w:tcPr>
            <w:tcW w:w="9962" w:type="dxa"/>
          </w:tcPr>
          <w:p w14:paraId="6875AA34" w14:textId="77777777" w:rsidR="00074CE0" w:rsidRDefault="00C96A09" w:rsidP="0097390B">
            <w:r w:rsidRPr="00C96A09">
              <w:t>Es el nombre con el que se conoce el trato cordial especial y en algunos casos digno que debe tener una persona según su presentación en público, en privado o en algún evento especial, y se definen así etiqueta.</w:t>
            </w:r>
          </w:p>
          <w:p w14:paraId="337D7E43" w14:textId="77777777" w:rsidR="00C96A09" w:rsidRDefault="00C96A09" w:rsidP="0097390B">
            <w:r w:rsidRPr="00C96A09">
              <w:t xml:space="preserve">Son los usos y costumbres que se deben guardar en actos públicos. Habitualmente están establecidos por los diferentes actores de los eventos e inclusive se entienden muchos de los casos que existe una reglamentación habitual, </w:t>
            </w:r>
            <w:r w:rsidRPr="00C96A09">
              <w:lastRenderedPageBreak/>
              <w:t>embestido, forma de hablar, tiempos y presentaciones. Protocolo, es el conjunto de reglas que establece un grupo, organización o autoridad. Es un contenido parametrizado con el que los diferentes integrantes de los ambientes se tratan para consolidar la forma de presentarse en un gran comportamiento objetivo.</w:t>
            </w:r>
          </w:p>
          <w:p w14:paraId="544E6D74" w14:textId="69FA38C4" w:rsidR="00C96A09" w:rsidRDefault="00C96A09" w:rsidP="0097390B">
            <w:r w:rsidRPr="00C96A09">
              <w:t>Fundamento del protocolo, es organizar la etiqueta orienta la conducta personal, mientras que el Protocolo establece el.</w:t>
            </w:r>
          </w:p>
        </w:tc>
      </w:tr>
    </w:tbl>
    <w:p w14:paraId="5D1371D2" w14:textId="5B9FC145" w:rsidR="00074CE0" w:rsidRDefault="00C96A09" w:rsidP="00074CE0">
      <w:r w:rsidRPr="00C96A09">
        <w:lastRenderedPageBreak/>
        <w:t>En desarrollo del tema, se dará paso a conocer los conceptos de etiqueta y protocolo:</w:t>
      </w:r>
    </w:p>
    <w:p w14:paraId="1AC65A1F" w14:textId="7A80175B" w:rsidR="00C96A09" w:rsidRDefault="00C96A09" w:rsidP="00CB6530">
      <w:pPr>
        <w:pStyle w:val="Prrafodelista"/>
        <w:numPr>
          <w:ilvl w:val="0"/>
          <w:numId w:val="16"/>
        </w:numPr>
        <w:ind w:left="993"/>
      </w:pPr>
      <w:r w:rsidRPr="00C96A09">
        <w:rPr>
          <w:rStyle w:val="Ttulo5Car"/>
        </w:rPr>
        <w:t>Etiqueta.</w:t>
      </w:r>
      <w:r>
        <w:t xml:space="preserve"> La etiqueta comprende normas de cortesía y comportamiento que influyen en la percepción del cliente. Núñez (2016) destaca que los buenos modales fortalecen las relaciones interpersonales y favorecen la atención al público.</w:t>
      </w:r>
    </w:p>
    <w:p w14:paraId="292B3B80" w14:textId="2319E3CB" w:rsidR="00074CE0" w:rsidRPr="00C96A09" w:rsidRDefault="00C96A09" w:rsidP="00CB6530">
      <w:pPr>
        <w:pStyle w:val="Prrafodelista"/>
        <w:numPr>
          <w:ilvl w:val="0"/>
          <w:numId w:val="16"/>
        </w:numPr>
        <w:ind w:left="993"/>
        <w:rPr>
          <w:lang w:val="es-419" w:eastAsia="es-CO"/>
        </w:rPr>
      </w:pPr>
      <w:r w:rsidRPr="00C96A09">
        <w:rPr>
          <w:rStyle w:val="Ttulo5Car"/>
        </w:rPr>
        <w:t>Protocolo.</w:t>
      </w:r>
      <w:r w:rsidRPr="00C96A09">
        <w:rPr>
          <w:lang w:val="es-419" w:eastAsia="es-CO"/>
        </w:rPr>
        <w:t xml:space="preserve"> El protocolo en el servicio al cliente organiza los procesos de atención para garantizar uniformidad y calidad. En este sentido, las normas ISO 9000 favorecen la estructuración de actividades y el cumplimiento de los estándares y requisitos establecidos por los clientes.</w:t>
      </w:r>
    </w:p>
    <w:p w14:paraId="3344A0B7" w14:textId="2F3B4911" w:rsidR="00C96A09" w:rsidRDefault="00C96A09" w:rsidP="00C96A09">
      <w:pPr>
        <w:rPr>
          <w:lang w:val="es-419" w:eastAsia="es-CO"/>
        </w:rPr>
      </w:pPr>
      <w:r w:rsidRPr="00C96A09">
        <w:rPr>
          <w:lang w:val="es-419" w:eastAsia="es-CO"/>
        </w:rPr>
        <w:t>Aunque la etiqueta y el protocolo se relacionan con la atención y el comportamiento profesional, cada uno cumple funciones específicas dentro del servicio al cliente y la interacción organizacional. Sus diferencias son:</w:t>
      </w:r>
    </w:p>
    <w:p w14:paraId="6B136900" w14:textId="77777777" w:rsidR="00C96A09" w:rsidRPr="00C96A09" w:rsidRDefault="00C96A09" w:rsidP="00CB6530">
      <w:pPr>
        <w:pStyle w:val="Ttulo5"/>
        <w:numPr>
          <w:ilvl w:val="0"/>
          <w:numId w:val="17"/>
        </w:numPr>
        <w:ind w:left="993"/>
      </w:pPr>
      <w:r w:rsidRPr="00C96A09">
        <w:t>Etiqueta</w:t>
      </w:r>
    </w:p>
    <w:p w14:paraId="62B0201B"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t>Cortesía</w:t>
      </w:r>
    </w:p>
    <w:p w14:paraId="19CC966F"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lastRenderedPageBreak/>
        <w:t>Buenos modales</w:t>
      </w:r>
    </w:p>
    <w:p w14:paraId="58B3E602"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t>Trato amable</w:t>
      </w:r>
    </w:p>
    <w:p w14:paraId="106EEC71" w14:textId="088BB1B9" w:rsidR="00C96A09" w:rsidRPr="00C96A09" w:rsidRDefault="00C96A09" w:rsidP="00AE1934">
      <w:pPr>
        <w:pStyle w:val="Prrafodelista"/>
        <w:numPr>
          <w:ilvl w:val="0"/>
          <w:numId w:val="17"/>
        </w:numPr>
        <w:ind w:left="1276" w:hanging="425"/>
        <w:rPr>
          <w:lang w:val="es-419" w:eastAsia="es-CO"/>
        </w:rPr>
      </w:pPr>
      <w:r w:rsidRPr="00C96A09">
        <w:rPr>
          <w:lang w:val="es-419" w:eastAsia="es-CO"/>
        </w:rPr>
        <w:t>Comunicación adecuada</w:t>
      </w:r>
    </w:p>
    <w:p w14:paraId="5DF6BDCB" w14:textId="77777777" w:rsidR="00C96A09" w:rsidRPr="00C96A09" w:rsidRDefault="00C96A09" w:rsidP="00CB6530">
      <w:pPr>
        <w:pStyle w:val="Ttulo5"/>
        <w:numPr>
          <w:ilvl w:val="0"/>
          <w:numId w:val="17"/>
        </w:numPr>
        <w:ind w:left="993"/>
      </w:pPr>
      <w:r w:rsidRPr="00C96A09">
        <w:t>Protocolo</w:t>
      </w:r>
    </w:p>
    <w:p w14:paraId="5DDC0AC2"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t>Organización</w:t>
      </w:r>
    </w:p>
    <w:p w14:paraId="5D959189"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t>Procedimientos</w:t>
      </w:r>
    </w:p>
    <w:p w14:paraId="4DFD2589" w14:textId="77777777" w:rsidR="00C96A09" w:rsidRPr="00C96A09" w:rsidRDefault="00C96A09" w:rsidP="00AE1934">
      <w:pPr>
        <w:pStyle w:val="Prrafodelista"/>
        <w:numPr>
          <w:ilvl w:val="0"/>
          <w:numId w:val="17"/>
        </w:numPr>
        <w:ind w:left="1276" w:hanging="425"/>
        <w:rPr>
          <w:lang w:val="es-419" w:eastAsia="es-CO"/>
        </w:rPr>
      </w:pPr>
      <w:r w:rsidRPr="00C96A09">
        <w:rPr>
          <w:lang w:val="es-419" w:eastAsia="es-CO"/>
        </w:rPr>
        <w:t>Normas institucionales</w:t>
      </w:r>
    </w:p>
    <w:p w14:paraId="057E5D0E" w14:textId="4A9277AB" w:rsidR="00BA4288" w:rsidRDefault="00C96A09" w:rsidP="00AE1934">
      <w:pPr>
        <w:pStyle w:val="Prrafodelista"/>
        <w:numPr>
          <w:ilvl w:val="0"/>
          <w:numId w:val="17"/>
        </w:numPr>
        <w:ind w:left="1276" w:hanging="425"/>
        <w:rPr>
          <w:lang w:val="es-419" w:eastAsia="es-CO"/>
        </w:rPr>
      </w:pPr>
      <w:r w:rsidRPr="00C96A09">
        <w:rPr>
          <w:lang w:val="es-419" w:eastAsia="es-CO"/>
        </w:rPr>
        <w:t>Atención estructurada</w:t>
      </w:r>
    </w:p>
    <w:p w14:paraId="7005C059" w14:textId="0A575E7D" w:rsidR="00372136" w:rsidRDefault="00372136" w:rsidP="00372136">
      <w:pPr>
        <w:rPr>
          <w:lang w:val="es-419" w:eastAsia="es-CO"/>
        </w:rPr>
      </w:pPr>
      <w:r w:rsidRPr="00372136">
        <w:rPr>
          <w:lang w:val="es-419" w:eastAsia="es-CO"/>
        </w:rPr>
        <w:t>La cultura organizacional influye en la aplicación de la etiqueta y el protocolo en el servicio al cliente. García (2016) señala que fortalecer la cultura de servicio contribuye al mejoramiento interno y a la calidad de la atención ofrecida.</w:t>
      </w:r>
    </w:p>
    <w:p w14:paraId="54D0A9DD" w14:textId="285E4694" w:rsidR="00372136" w:rsidRDefault="00372136" w:rsidP="00372136">
      <w:pPr>
        <w:pStyle w:val="Ttulo2"/>
      </w:pPr>
      <w:bookmarkStart w:id="12" w:name="_Toc232718248"/>
      <w:r w:rsidRPr="00372136">
        <w:t>Imagen personal</w:t>
      </w:r>
      <w:bookmarkEnd w:id="12"/>
    </w:p>
    <w:p w14:paraId="4C421F8D" w14:textId="64F51A57" w:rsidR="00372136" w:rsidRDefault="00372136" w:rsidP="00372136">
      <w:pPr>
        <w:rPr>
          <w:lang w:val="es-419" w:eastAsia="es-CO"/>
        </w:rPr>
      </w:pPr>
      <w:r w:rsidRPr="00372136">
        <w:rPr>
          <w:lang w:val="es-419" w:eastAsia="es-CO"/>
        </w:rPr>
        <w:t>La imagen personal influye en la comunicación, la percepción profesional y la confianza dentro de las organizaciones. En el siguiente pódcast se desarrollan aspectos relacionados con la presentación personal, el uso del uniforme y su importancia en el entorno laboral.</w:t>
      </w:r>
    </w:p>
    <w:tbl>
      <w:tblPr>
        <w:tblStyle w:val="Tablaconcuadrcula"/>
        <w:tblW w:w="0" w:type="auto"/>
        <w:tblLook w:val="04A0" w:firstRow="1" w:lastRow="0" w:firstColumn="1" w:lastColumn="0" w:noHBand="0" w:noVBand="1"/>
      </w:tblPr>
      <w:tblGrid>
        <w:gridCol w:w="9962"/>
      </w:tblGrid>
      <w:tr w:rsidR="00372136" w14:paraId="0A407C7E" w14:textId="77777777" w:rsidTr="0097390B">
        <w:tc>
          <w:tcPr>
            <w:tcW w:w="9962" w:type="dxa"/>
          </w:tcPr>
          <w:p w14:paraId="455C8AAA" w14:textId="73E83AD3" w:rsidR="00372136" w:rsidRPr="00024018" w:rsidRDefault="00372136" w:rsidP="0097390B">
            <w:pPr>
              <w:spacing w:before="0" w:after="160" w:line="259" w:lineRule="auto"/>
              <w:ind w:firstLine="0"/>
              <w:rPr>
                <w:b/>
                <w:bCs/>
              </w:rPr>
            </w:pPr>
            <w:r w:rsidRPr="00024018">
              <w:rPr>
                <w:b/>
                <w:bCs/>
              </w:rPr>
              <w:t xml:space="preserve">Transcripción del pódcast. </w:t>
            </w:r>
            <w:r w:rsidRPr="00372136">
              <w:rPr>
                <w:b/>
                <w:bCs/>
              </w:rPr>
              <w:t>La imagen personal en el entorno laboral</w:t>
            </w:r>
          </w:p>
        </w:tc>
      </w:tr>
      <w:tr w:rsidR="00372136" w14:paraId="251E037A" w14:textId="77777777" w:rsidTr="0097390B">
        <w:tc>
          <w:tcPr>
            <w:tcW w:w="9962" w:type="dxa"/>
          </w:tcPr>
          <w:p w14:paraId="22EE1831" w14:textId="77777777" w:rsidR="00372136" w:rsidRDefault="00372136" w:rsidP="0097390B">
            <w:r w:rsidRPr="007068E0">
              <w:rPr>
                <w:b/>
                <w:bCs/>
              </w:rPr>
              <w:t>Mujer:</w:t>
            </w:r>
            <w:r>
              <w:t xml:space="preserve"> </w:t>
            </w:r>
            <w:proofErr w:type="spellStart"/>
            <w:r>
              <w:t>l</w:t>
            </w:r>
            <w:r w:rsidRPr="00372136">
              <w:t>aura</w:t>
            </w:r>
            <w:proofErr w:type="spellEnd"/>
            <w:r w:rsidRPr="00372136">
              <w:t xml:space="preserve"> llevaba apenas unas semanas trabajando en el hotel y todavía no entendía por qué insistían tanto con la presentación personal. Que el uniforme impecable, el cabello recogido, las uñas cuidadas, el maquillaje muy suave… para ella todo eso parecía exagerado.</w:t>
            </w:r>
          </w:p>
          <w:p w14:paraId="3E22019B" w14:textId="1FFC41CA" w:rsidR="00372136" w:rsidRDefault="00372136" w:rsidP="0097390B">
            <w:r w:rsidRPr="007068E0">
              <w:rPr>
                <w:b/>
                <w:bCs/>
              </w:rPr>
              <w:lastRenderedPageBreak/>
              <w:t>Hombre:</w:t>
            </w:r>
            <w:r>
              <w:t xml:space="preserve"> e</w:t>
            </w:r>
            <w:r w:rsidRPr="00372136">
              <w:t>lla creía que lo importante era solamente hacer bien su trabajo. Atender rápido, responder con amabilidad y cumplir sus funciones. Pero poco a poco empezó a darse cuenta de que la imagen también hacía parte del servicio.</w:t>
            </w:r>
          </w:p>
          <w:p w14:paraId="2B74B5EE" w14:textId="624C702C" w:rsidR="00372136" w:rsidRDefault="00372136" w:rsidP="0097390B">
            <w:r w:rsidRPr="007068E0">
              <w:rPr>
                <w:b/>
                <w:bCs/>
              </w:rPr>
              <w:t>Mujer:</w:t>
            </w:r>
            <w:r>
              <w:t xml:space="preserve"> p</w:t>
            </w:r>
            <w:r w:rsidRPr="00372136">
              <w:t>orque antes de hablar, las personas ya están comunicando algo. Y en muchos espacios laborales, esa primera impresión puede transmitir confianza, orden, cercanía o incluso transmitir poca confianza.</w:t>
            </w:r>
          </w:p>
          <w:p w14:paraId="29782C77" w14:textId="0370C2EC" w:rsidR="00372136" w:rsidRDefault="00372136" w:rsidP="0097390B">
            <w:r w:rsidRPr="007068E0">
              <w:rPr>
                <w:b/>
                <w:bCs/>
              </w:rPr>
              <w:t>Hombre:</w:t>
            </w:r>
            <w:r>
              <w:t xml:space="preserve"> e</w:t>
            </w:r>
            <w:r w:rsidRPr="00372136">
              <w:t xml:space="preserve">n sectores como la salud, la seguridad, </w:t>
            </w:r>
            <w:proofErr w:type="gramStart"/>
            <w:r w:rsidRPr="00372136">
              <w:t>la hotelería</w:t>
            </w:r>
            <w:proofErr w:type="gramEnd"/>
            <w:r w:rsidRPr="00372136">
              <w:t>, los servicios estéticos o los restaurantes y servicios de alimentos, la forma de vestir también ayuda a identificar funciones, generar confianza y mantener ciertos estándares dentro del servicio.</w:t>
            </w:r>
          </w:p>
          <w:p w14:paraId="17F286B8" w14:textId="6E8CBA1C" w:rsidR="00372136" w:rsidRDefault="00372136" w:rsidP="0097390B">
            <w:r w:rsidRPr="007068E0">
              <w:rPr>
                <w:b/>
                <w:bCs/>
              </w:rPr>
              <w:t>Mujer:</w:t>
            </w:r>
            <w:r>
              <w:t xml:space="preserve"> y</w:t>
            </w:r>
            <w:r w:rsidRPr="00372136">
              <w:t xml:space="preserve"> fue justamente eso lo que Laura empezó a notar en el hotel. Los huéspedes identificaban rápidamente al personal, sabían a quién acudir cuando necesitaban ayuda y percibían mucho más orden en cada espacio.</w:t>
            </w:r>
          </w:p>
          <w:p w14:paraId="27CCB5B1" w14:textId="0886C04B" w:rsidR="00372136" w:rsidRDefault="00372136" w:rsidP="0097390B">
            <w:r w:rsidRPr="007068E0">
              <w:rPr>
                <w:b/>
                <w:bCs/>
              </w:rPr>
              <w:t>Hombre:</w:t>
            </w:r>
            <w:r>
              <w:t xml:space="preserve"> a</w:t>
            </w:r>
            <w:r w:rsidRPr="00372136">
              <w:t>demás, el uniforme también cumple otras funciones importantes. Puede brindar protección, facilitar el trabajo diario y reforzar la identidad de una empresa o institución frente a clientes y visitantes.</w:t>
            </w:r>
          </w:p>
          <w:p w14:paraId="348BA363" w14:textId="4C6A0282" w:rsidR="00372136" w:rsidRDefault="00372136" w:rsidP="0097390B">
            <w:r w:rsidRPr="007068E0">
              <w:rPr>
                <w:b/>
                <w:bCs/>
              </w:rPr>
              <w:t>Mujer:</w:t>
            </w:r>
            <w:r>
              <w:t xml:space="preserve"> y</w:t>
            </w:r>
            <w:r w:rsidRPr="00372136">
              <w:t xml:space="preserve"> aunque muchas veces esos detalles pasan desapercibidos, los colores, el estado del uniforme, el aseo personal o incluso la manera de llevar el cabello terminan influyendo en cómo las personas perciben el servicio que reciben.</w:t>
            </w:r>
          </w:p>
          <w:p w14:paraId="45FB5BEF" w14:textId="77777777" w:rsidR="00372136" w:rsidRDefault="00372136" w:rsidP="0097390B">
            <w:r w:rsidRPr="007068E0">
              <w:rPr>
                <w:b/>
                <w:bCs/>
              </w:rPr>
              <w:t>Hombre:</w:t>
            </w:r>
            <w:r>
              <w:t xml:space="preserve"> p</w:t>
            </w:r>
            <w:r w:rsidRPr="00372136">
              <w:t>or eso la imagen personal en el entorno laboral no se relaciona solamente con verse bien. También tiene que ver con proyectar profesionalismo, respeto y coherencia con el lugar donde se trabaja.</w:t>
            </w:r>
          </w:p>
          <w:p w14:paraId="267FE0DB" w14:textId="77777777" w:rsidR="00372136" w:rsidRDefault="00372136" w:rsidP="0097390B">
            <w:r w:rsidRPr="007068E0">
              <w:rPr>
                <w:b/>
                <w:bCs/>
              </w:rPr>
              <w:lastRenderedPageBreak/>
              <w:t>Mujer:</w:t>
            </w:r>
            <w:r>
              <w:t xml:space="preserve"> </w:t>
            </w:r>
            <w:r w:rsidR="007068E0" w:rsidRPr="007068E0">
              <w:t>En muchos casos, incluso el uniforme ayuda a comunicar el rol que cumple cada persona dentro de la organización. Y eso facilita tanto la atención al cliente como la relación entre compañeros de trabajo.</w:t>
            </w:r>
          </w:p>
          <w:p w14:paraId="6B3F367A" w14:textId="77777777" w:rsidR="007068E0" w:rsidRDefault="007068E0" w:rsidP="0097390B">
            <w:r w:rsidRPr="007068E0">
              <w:rPr>
                <w:b/>
                <w:bCs/>
              </w:rPr>
              <w:t>Hombre:</w:t>
            </w:r>
            <w:r>
              <w:t xml:space="preserve"> t</w:t>
            </w:r>
            <w:r w:rsidRPr="007068E0">
              <w:t>ambién hay aspectos básicos que ayudan a mantener una imagen profesional adecuada. El uniforme limpio, el cabello organizado, accesorios discretos y una presentación personal acorde con el tipo de trabajo que se realiza.</w:t>
            </w:r>
          </w:p>
          <w:p w14:paraId="62C415CC" w14:textId="77777777" w:rsidR="007068E0" w:rsidRDefault="007068E0" w:rsidP="0097390B">
            <w:r w:rsidRPr="007068E0">
              <w:rPr>
                <w:b/>
                <w:bCs/>
              </w:rPr>
              <w:t>Mujer:</w:t>
            </w:r>
            <w:r>
              <w:t xml:space="preserve"> p</w:t>
            </w:r>
            <w:r w:rsidRPr="007068E0">
              <w:t>orque al final, la imagen personal no reemplaza el conocimiento ni la experiencia. Pero sí puede convertirse en una herramienta que ayuda a transmitir seguridad, confianza y cercanía desde el primer momento.</w:t>
            </w:r>
          </w:p>
          <w:p w14:paraId="207E5414" w14:textId="77777777" w:rsidR="007068E0" w:rsidRDefault="007068E0" w:rsidP="0097390B">
            <w:r w:rsidRPr="007068E0">
              <w:rPr>
                <w:b/>
                <w:bCs/>
              </w:rPr>
              <w:t>Hombre:</w:t>
            </w:r>
            <w:r>
              <w:t xml:space="preserve"> h</w:t>
            </w:r>
            <w:r w:rsidRPr="007068E0">
              <w:t>oy Laura entiende que la presentación personal no era una simple exigencia del hotel. También hacía parte de la manera en que la empresa quería relacionarse con las personas que llegaban todos los días buscando atención y confianza.</w:t>
            </w:r>
          </w:p>
          <w:p w14:paraId="26FBCE17" w14:textId="3FD70525" w:rsidR="007068E0" w:rsidRDefault="007068E0" w:rsidP="0097390B">
            <w:r w:rsidRPr="007068E0">
              <w:rPr>
                <w:b/>
                <w:bCs/>
              </w:rPr>
              <w:t>Mujer:</w:t>
            </w:r>
            <w:r>
              <w:t xml:space="preserve"> g</w:t>
            </w:r>
            <w:r w:rsidRPr="007068E0">
              <w:t>racias por acompañarnos. Recuerden que en el material de formación hay ejercicios y ejemplos que ayudan a llevar estos temas a situaciones reales del entorno laboral. Nos escuchamos en el próximo programa.</w:t>
            </w:r>
          </w:p>
        </w:tc>
      </w:tr>
    </w:tbl>
    <w:p w14:paraId="2A0062A2" w14:textId="13F06773" w:rsidR="00372136" w:rsidRDefault="007068E0" w:rsidP="007068E0">
      <w:pPr>
        <w:pStyle w:val="Ttulo2"/>
      </w:pPr>
      <w:bookmarkStart w:id="13" w:name="_Toc232718249"/>
      <w:r w:rsidRPr="007068E0">
        <w:lastRenderedPageBreak/>
        <w:t>Tendencias actuales en la vestimenta laboral</w:t>
      </w:r>
      <w:bookmarkEnd w:id="13"/>
    </w:p>
    <w:p w14:paraId="3822C3A1" w14:textId="4AEB7A6F" w:rsidR="007068E0" w:rsidRDefault="007068E0" w:rsidP="00AE1934">
      <w:pPr>
        <w:rPr>
          <w:lang w:val="es-419" w:eastAsia="es-CO"/>
        </w:rPr>
      </w:pPr>
      <w:r w:rsidRPr="007068E0">
        <w:rPr>
          <w:lang w:val="es-419" w:eastAsia="es-CO"/>
        </w:rPr>
        <w:t>En muchos países, como ejemplo: Estados Unidos y algunos de Europa, se permite el uso de ropa casual los viernes; esto incluye prendas como camisetas, chaquetas cómodas, pantalones tipo chino y calzado deportivo urbano. Vestir de forma informal no significa descuidada; esta tendencia se ha proliferado incluso en otros países, como es el caso de Colombia</w:t>
      </w:r>
      <w:r w:rsidR="00AE1934">
        <w:rPr>
          <w:lang w:val="es-419" w:eastAsia="es-CO"/>
        </w:rPr>
        <w:t>.</w:t>
      </w:r>
    </w:p>
    <w:p w14:paraId="2DE96092" w14:textId="67F449BF" w:rsidR="007068E0" w:rsidRDefault="007068E0" w:rsidP="007068E0">
      <w:pPr>
        <w:pStyle w:val="Ttulo1"/>
      </w:pPr>
      <w:bookmarkStart w:id="14" w:name="_Toc232718250"/>
      <w:r w:rsidRPr="007068E0">
        <w:lastRenderedPageBreak/>
        <w:t>Imagen corporativa y protocolos de atención</w:t>
      </w:r>
      <w:bookmarkEnd w:id="14"/>
    </w:p>
    <w:p w14:paraId="21BE1C93" w14:textId="7F2E457A" w:rsidR="007068E0" w:rsidRDefault="007068E0" w:rsidP="007068E0">
      <w:pPr>
        <w:rPr>
          <w:lang w:val="es-419" w:eastAsia="es-CO"/>
        </w:rPr>
      </w:pPr>
      <w:r w:rsidRPr="007068E0">
        <w:rPr>
          <w:lang w:val="es-419" w:eastAsia="es-CO"/>
        </w:rPr>
        <w:t>La imagen corporativa y los protocolos de atención permiten proyectar identidad, organización y profesionalismo dentro de las organizaciones. Estos elementos fortalecen la comunicación con los clientes y contribuyen a brindar una atención uniforme, respetuosa y orientada a la calidad del servicio.</w:t>
      </w:r>
    </w:p>
    <w:p w14:paraId="2D2C6823" w14:textId="6E45A459" w:rsidR="007068E0" w:rsidRDefault="007068E0" w:rsidP="007068E0">
      <w:pPr>
        <w:pStyle w:val="Ttulo2"/>
      </w:pPr>
      <w:bookmarkStart w:id="15" w:name="_Toc232718251"/>
      <w:r w:rsidRPr="007068E0">
        <w:t>Elementos corporativos</w:t>
      </w:r>
      <w:bookmarkEnd w:id="15"/>
    </w:p>
    <w:p w14:paraId="00BEE4C5" w14:textId="499B003D" w:rsidR="007068E0" w:rsidRDefault="007068E0" w:rsidP="007068E0">
      <w:pPr>
        <w:rPr>
          <w:lang w:val="es-419" w:eastAsia="es-CO"/>
        </w:rPr>
      </w:pPr>
      <w:r w:rsidRPr="007068E0">
        <w:rPr>
          <w:lang w:val="es-419" w:eastAsia="es-CO"/>
        </w:rPr>
        <w:t xml:space="preserve">Los elementos corporativos son componentes que permiten diferenciar e identificar a una organización, fortaleciendo su identidad visual y la percepción de la marca ante el público (Carrero M., 2019; </w:t>
      </w:r>
      <w:proofErr w:type="spellStart"/>
      <w:r w:rsidRPr="007068E0">
        <w:rPr>
          <w:lang w:val="es-419" w:eastAsia="es-CO"/>
        </w:rPr>
        <w:t>Limontà</w:t>
      </w:r>
      <w:proofErr w:type="spellEnd"/>
      <w:r w:rsidRPr="007068E0">
        <w:rPr>
          <w:lang w:val="es-419" w:eastAsia="es-CO"/>
        </w:rPr>
        <w:t xml:space="preserve"> et al., 2020).</w:t>
      </w:r>
    </w:p>
    <w:p w14:paraId="5A64F54E" w14:textId="4A47479D" w:rsidR="007068E0" w:rsidRDefault="007068E0" w:rsidP="007068E0">
      <w:pPr>
        <w:rPr>
          <w:lang w:val="es-419" w:eastAsia="es-CO"/>
        </w:rPr>
      </w:pPr>
      <w:r w:rsidRPr="007068E0">
        <w:rPr>
          <w:lang w:val="es-419" w:eastAsia="es-CO"/>
        </w:rPr>
        <w:t>En este sentido, se estudiarán los conceptos de imagen e identidad corporativa:</w:t>
      </w:r>
    </w:p>
    <w:p w14:paraId="2B933132" w14:textId="206D0ED4" w:rsidR="007068E0" w:rsidRPr="007068E0" w:rsidRDefault="007068E0" w:rsidP="00CB6530">
      <w:pPr>
        <w:pStyle w:val="Prrafodelista"/>
        <w:numPr>
          <w:ilvl w:val="0"/>
          <w:numId w:val="18"/>
        </w:numPr>
        <w:ind w:left="993"/>
        <w:rPr>
          <w:lang w:val="es-419" w:eastAsia="es-CO"/>
        </w:rPr>
      </w:pPr>
      <w:r w:rsidRPr="007068E0">
        <w:rPr>
          <w:rStyle w:val="Ttulo5Car"/>
        </w:rPr>
        <w:t>Imagen corporativa.</w:t>
      </w:r>
      <w:r w:rsidRPr="007068E0">
        <w:rPr>
          <w:lang w:val="es-419" w:eastAsia="es-CO"/>
        </w:rPr>
        <w:t xml:space="preserve"> Conjunto de percepciones, creencias y actitudes que los públicos desarrollan sobre una organización (Duque &amp; Carvajal, 2015). Esta imagen surge de la manera en que la empresa es percibida externamente y refleja aspectos como su personalidad, valores, calidad y reputación.</w:t>
      </w:r>
    </w:p>
    <w:p w14:paraId="12DE8CEC" w14:textId="41CF3513" w:rsidR="007068E0" w:rsidRDefault="007068E0" w:rsidP="00CB6530">
      <w:pPr>
        <w:pStyle w:val="Prrafodelista"/>
        <w:numPr>
          <w:ilvl w:val="0"/>
          <w:numId w:val="18"/>
        </w:numPr>
        <w:ind w:left="993"/>
        <w:rPr>
          <w:lang w:val="es-419" w:eastAsia="es-CO"/>
        </w:rPr>
      </w:pPr>
      <w:r w:rsidRPr="007068E0">
        <w:rPr>
          <w:rStyle w:val="Ttulo5Car"/>
        </w:rPr>
        <w:t>Identidad corporativa.</w:t>
      </w:r>
      <w:r w:rsidRPr="007068E0">
        <w:rPr>
          <w:lang w:val="es-419" w:eastAsia="es-CO"/>
        </w:rPr>
        <w:t xml:space="preserve"> La identidad corporativa es la forma en que una organización desea ser percibida, mediante elementos visuales y estrategias que reflejan su esencia, cultura y valores (</w:t>
      </w:r>
      <w:proofErr w:type="spellStart"/>
      <w:r w:rsidRPr="007068E0">
        <w:rPr>
          <w:lang w:val="es-419" w:eastAsia="es-CO"/>
        </w:rPr>
        <w:t>Limontà</w:t>
      </w:r>
      <w:proofErr w:type="spellEnd"/>
      <w:r w:rsidRPr="007068E0">
        <w:rPr>
          <w:lang w:val="es-419" w:eastAsia="es-CO"/>
        </w:rPr>
        <w:t xml:space="preserve"> et al., 2020).</w:t>
      </w:r>
    </w:p>
    <w:p w14:paraId="4533E727" w14:textId="59B8989B" w:rsidR="00A869D4" w:rsidRDefault="00A869D4" w:rsidP="00A869D4">
      <w:pPr>
        <w:rPr>
          <w:lang w:val="es-419" w:eastAsia="es-CO"/>
        </w:rPr>
      </w:pPr>
      <w:r w:rsidRPr="00A869D4">
        <w:rPr>
          <w:lang w:val="es-419" w:eastAsia="es-CO"/>
        </w:rPr>
        <w:t>Es importante distinguir entre imagen e identidad corporativa; estas se detallan a continuación:</w:t>
      </w:r>
    </w:p>
    <w:p w14:paraId="47A78CD5" w14:textId="77777777" w:rsidR="00A869D4" w:rsidRPr="00A869D4" w:rsidRDefault="00A869D4" w:rsidP="00CB6530">
      <w:pPr>
        <w:pStyle w:val="Ttulo5"/>
        <w:numPr>
          <w:ilvl w:val="0"/>
          <w:numId w:val="19"/>
        </w:numPr>
        <w:ind w:left="993"/>
      </w:pPr>
      <w:r w:rsidRPr="00A869D4">
        <w:t>Imagen corporativa</w:t>
      </w:r>
    </w:p>
    <w:p w14:paraId="01D2A68B" w14:textId="77777777" w:rsidR="00A869D4" w:rsidRPr="00A869D4" w:rsidRDefault="00A869D4" w:rsidP="00AE1934">
      <w:pPr>
        <w:pStyle w:val="Prrafodelista"/>
        <w:numPr>
          <w:ilvl w:val="0"/>
          <w:numId w:val="19"/>
        </w:numPr>
        <w:ind w:left="1276" w:hanging="425"/>
        <w:rPr>
          <w:lang w:val="es-419" w:eastAsia="es-CO"/>
        </w:rPr>
      </w:pPr>
      <w:r w:rsidRPr="00A869D4">
        <w:rPr>
          <w:lang w:val="es-419" w:eastAsia="es-CO"/>
        </w:rPr>
        <w:t>Percepción externa</w:t>
      </w:r>
    </w:p>
    <w:p w14:paraId="094BC9D6" w14:textId="77777777" w:rsidR="00A869D4" w:rsidRPr="00A869D4" w:rsidRDefault="00A869D4" w:rsidP="00AE1934">
      <w:pPr>
        <w:pStyle w:val="Prrafodelista"/>
        <w:numPr>
          <w:ilvl w:val="0"/>
          <w:numId w:val="19"/>
        </w:numPr>
        <w:ind w:left="1276" w:hanging="425"/>
        <w:rPr>
          <w:lang w:val="es-419" w:eastAsia="es-CO"/>
        </w:rPr>
      </w:pPr>
      <w:r w:rsidRPr="00A869D4">
        <w:rPr>
          <w:lang w:val="es-419" w:eastAsia="es-CO"/>
        </w:rPr>
        <w:t>¿Cómo la ven?</w:t>
      </w:r>
    </w:p>
    <w:p w14:paraId="19C34B8D" w14:textId="7857EEBA" w:rsidR="00A869D4" w:rsidRDefault="00A869D4" w:rsidP="00AE1934">
      <w:pPr>
        <w:pStyle w:val="Prrafodelista"/>
        <w:numPr>
          <w:ilvl w:val="0"/>
          <w:numId w:val="19"/>
        </w:numPr>
        <w:ind w:left="1276" w:hanging="425"/>
        <w:rPr>
          <w:lang w:val="es-419" w:eastAsia="es-CO"/>
        </w:rPr>
      </w:pPr>
      <w:r w:rsidRPr="00A869D4">
        <w:rPr>
          <w:lang w:val="es-419" w:eastAsia="es-CO"/>
        </w:rPr>
        <w:lastRenderedPageBreak/>
        <w:t>Opinión del público</w:t>
      </w:r>
    </w:p>
    <w:p w14:paraId="43244290" w14:textId="77777777" w:rsidR="00A869D4" w:rsidRPr="00A869D4" w:rsidRDefault="00A869D4" w:rsidP="00CB6530">
      <w:pPr>
        <w:pStyle w:val="Ttulo5"/>
        <w:numPr>
          <w:ilvl w:val="0"/>
          <w:numId w:val="19"/>
        </w:numPr>
        <w:ind w:left="993"/>
      </w:pPr>
      <w:r w:rsidRPr="00A869D4">
        <w:t>Identidad corporativa</w:t>
      </w:r>
    </w:p>
    <w:p w14:paraId="611A77CF" w14:textId="77777777" w:rsidR="00A869D4" w:rsidRPr="00A869D4" w:rsidRDefault="00A869D4" w:rsidP="00AE1934">
      <w:pPr>
        <w:pStyle w:val="Prrafodelista"/>
        <w:numPr>
          <w:ilvl w:val="0"/>
          <w:numId w:val="19"/>
        </w:numPr>
        <w:ind w:left="1276" w:hanging="425"/>
        <w:rPr>
          <w:lang w:val="es-419" w:eastAsia="es-CO"/>
        </w:rPr>
      </w:pPr>
      <w:r w:rsidRPr="00A869D4">
        <w:rPr>
          <w:lang w:val="es-419" w:eastAsia="es-CO"/>
        </w:rPr>
        <w:t>Proyección interna</w:t>
      </w:r>
    </w:p>
    <w:p w14:paraId="4F7336CF" w14:textId="77777777" w:rsidR="00A869D4" w:rsidRPr="00A869D4" w:rsidRDefault="00A869D4" w:rsidP="00AE1934">
      <w:pPr>
        <w:pStyle w:val="Prrafodelista"/>
        <w:numPr>
          <w:ilvl w:val="0"/>
          <w:numId w:val="19"/>
        </w:numPr>
        <w:ind w:left="1276" w:hanging="425"/>
        <w:rPr>
          <w:lang w:val="es-419" w:eastAsia="es-CO"/>
        </w:rPr>
      </w:pPr>
      <w:r w:rsidRPr="00A869D4">
        <w:rPr>
          <w:lang w:val="es-419" w:eastAsia="es-CO"/>
        </w:rPr>
        <w:t>¿Cómo quiere mostrarse?</w:t>
      </w:r>
    </w:p>
    <w:p w14:paraId="606E4EF4" w14:textId="58A6BCC8" w:rsidR="00A869D4" w:rsidRDefault="00A869D4" w:rsidP="00AE1934">
      <w:pPr>
        <w:pStyle w:val="Prrafodelista"/>
        <w:numPr>
          <w:ilvl w:val="0"/>
          <w:numId w:val="19"/>
        </w:numPr>
        <w:ind w:left="1276" w:hanging="425"/>
        <w:rPr>
          <w:lang w:val="es-419" w:eastAsia="es-CO"/>
        </w:rPr>
      </w:pPr>
      <w:r w:rsidRPr="00A869D4">
        <w:rPr>
          <w:lang w:val="es-419" w:eastAsia="es-CO"/>
        </w:rPr>
        <w:t>Estrategia organizacional</w:t>
      </w:r>
    </w:p>
    <w:p w14:paraId="0FA53B0C" w14:textId="2FADF1D2" w:rsidR="00A869D4" w:rsidRDefault="00A869D4" w:rsidP="00A869D4">
      <w:pPr>
        <w:rPr>
          <w:lang w:val="es-419" w:eastAsia="es-CO"/>
        </w:rPr>
      </w:pPr>
      <w:r w:rsidRPr="00A869D4">
        <w:rPr>
          <w:lang w:val="es-419" w:eastAsia="es-CO"/>
        </w:rPr>
        <w:t>Los recursos clave que facilitan la identificación de una organización, desde el reconocimiento visual y auditivo por parte del público, son:</w:t>
      </w:r>
    </w:p>
    <w:p w14:paraId="3F22D144" w14:textId="3419B70B" w:rsidR="00A869D4" w:rsidRPr="00A869D4" w:rsidRDefault="00A869D4" w:rsidP="00CB6530">
      <w:pPr>
        <w:pStyle w:val="Prrafodelista"/>
        <w:numPr>
          <w:ilvl w:val="0"/>
          <w:numId w:val="20"/>
        </w:numPr>
        <w:ind w:left="993"/>
        <w:rPr>
          <w:lang w:val="es-419" w:eastAsia="es-CO"/>
        </w:rPr>
      </w:pPr>
      <w:r w:rsidRPr="00A869D4">
        <w:rPr>
          <w:rStyle w:val="Ttulo5Car"/>
        </w:rPr>
        <w:t>Nombre.</w:t>
      </w:r>
      <w:r w:rsidRPr="00A869D4">
        <w:rPr>
          <w:lang w:val="es-419" w:eastAsia="es-CO"/>
        </w:rPr>
        <w:t xml:space="preserve"> Es el principal identificador verbal de la marca. Debe ser claro, memorable y fácil de pronunciar, ya que facilita su posicionamiento y recomendación.</w:t>
      </w:r>
    </w:p>
    <w:p w14:paraId="598FECF9" w14:textId="049AD6C4" w:rsidR="00A869D4" w:rsidRPr="00A869D4" w:rsidRDefault="00A869D4" w:rsidP="00CB6530">
      <w:pPr>
        <w:pStyle w:val="Prrafodelista"/>
        <w:numPr>
          <w:ilvl w:val="0"/>
          <w:numId w:val="20"/>
        </w:numPr>
        <w:ind w:left="993"/>
        <w:rPr>
          <w:lang w:val="es-419" w:eastAsia="es-CO"/>
        </w:rPr>
      </w:pPr>
      <w:r w:rsidRPr="00A869D4">
        <w:rPr>
          <w:rStyle w:val="Ttulo5Car"/>
        </w:rPr>
        <w:t>Logotipo.</w:t>
      </w:r>
      <w:r w:rsidRPr="00A869D4">
        <w:rPr>
          <w:lang w:val="es-419" w:eastAsia="es-CO"/>
        </w:rPr>
        <w:t xml:space="preserve"> Es la representación tipográfica del nombre de la empresa, diseñada con una composición visual específica que refuerza su identidad.</w:t>
      </w:r>
    </w:p>
    <w:p w14:paraId="432DC8BD" w14:textId="4BABDB5B" w:rsidR="00A869D4" w:rsidRPr="00A869D4" w:rsidRDefault="00A869D4" w:rsidP="00CB6530">
      <w:pPr>
        <w:pStyle w:val="Prrafodelista"/>
        <w:numPr>
          <w:ilvl w:val="0"/>
          <w:numId w:val="20"/>
        </w:numPr>
        <w:ind w:left="993"/>
        <w:rPr>
          <w:lang w:val="es-419" w:eastAsia="es-CO"/>
        </w:rPr>
      </w:pPr>
      <w:r w:rsidRPr="00A869D4">
        <w:rPr>
          <w:rStyle w:val="Extranjerismo"/>
          <w:b/>
          <w:bCs/>
          <w:lang w:val="es-419" w:eastAsia="es-CO"/>
        </w:rPr>
        <w:t>Slogan</w:t>
      </w:r>
      <w:r w:rsidRPr="004B256C">
        <w:rPr>
          <w:rStyle w:val="Extranjerismo"/>
          <w:b/>
          <w:bCs/>
          <w:lang w:val="es-ES"/>
        </w:rPr>
        <w:t>.</w:t>
      </w:r>
      <w:r w:rsidRPr="00A869D4">
        <w:rPr>
          <w:lang w:val="es-419" w:eastAsia="es-CO"/>
        </w:rPr>
        <w:t xml:space="preserve"> Frase breve y memorable que sintetiza la propuesta de valor de la marca. Su creatividad e impacto emocional son fundamentales para su recordación.</w:t>
      </w:r>
    </w:p>
    <w:p w14:paraId="1B0B120B" w14:textId="642EA8E0" w:rsidR="00A869D4" w:rsidRPr="00A869D4" w:rsidRDefault="00A869D4" w:rsidP="00CB6530">
      <w:pPr>
        <w:pStyle w:val="Prrafodelista"/>
        <w:numPr>
          <w:ilvl w:val="0"/>
          <w:numId w:val="20"/>
        </w:numPr>
        <w:ind w:left="993"/>
        <w:rPr>
          <w:lang w:val="es-419" w:eastAsia="es-CO"/>
        </w:rPr>
      </w:pPr>
      <w:r w:rsidRPr="00A869D4">
        <w:rPr>
          <w:rStyle w:val="Ttulo5Car"/>
        </w:rPr>
        <w:t>Colores institucionales.</w:t>
      </w:r>
      <w:r w:rsidRPr="00A869D4">
        <w:rPr>
          <w:lang w:val="es-419" w:eastAsia="es-CO"/>
        </w:rPr>
        <w:t xml:space="preserve"> Los colores corporativos influyen en la percepción emocional del público. Una paleta cromática coherente refuerza la identidad visual y facilita el reconocimiento de la marca (</w:t>
      </w:r>
      <w:proofErr w:type="spellStart"/>
      <w:r w:rsidRPr="00A869D4">
        <w:rPr>
          <w:lang w:val="es-419" w:eastAsia="es-CO"/>
        </w:rPr>
        <w:t>Limontà</w:t>
      </w:r>
      <w:proofErr w:type="spellEnd"/>
      <w:r w:rsidRPr="00A869D4">
        <w:rPr>
          <w:lang w:val="es-419" w:eastAsia="es-CO"/>
        </w:rPr>
        <w:t xml:space="preserve"> et al, 2020).</w:t>
      </w:r>
    </w:p>
    <w:p w14:paraId="6D1183EC" w14:textId="15B55F35" w:rsidR="00A869D4" w:rsidRDefault="00A869D4" w:rsidP="00CB6530">
      <w:pPr>
        <w:pStyle w:val="Prrafodelista"/>
        <w:numPr>
          <w:ilvl w:val="0"/>
          <w:numId w:val="20"/>
        </w:numPr>
        <w:ind w:left="993"/>
        <w:rPr>
          <w:lang w:val="es-419" w:eastAsia="es-CO"/>
        </w:rPr>
      </w:pPr>
      <w:r w:rsidRPr="00A869D4">
        <w:rPr>
          <w:rStyle w:val="Ttulo5Car"/>
        </w:rPr>
        <w:t xml:space="preserve">Etiqueta y protocolo. </w:t>
      </w:r>
      <w:r w:rsidRPr="00A869D4">
        <w:rPr>
          <w:lang w:val="es-419" w:eastAsia="es-CO"/>
        </w:rPr>
        <w:t>Representan el modo de abordar la relación con los clientes y crean una experiencia de servicio que fortalece la imagen y la reputación de la organización.</w:t>
      </w:r>
    </w:p>
    <w:p w14:paraId="0FD23E97" w14:textId="77777777" w:rsidR="00A869D4" w:rsidRPr="00A869D4" w:rsidRDefault="00A869D4" w:rsidP="00A869D4">
      <w:pPr>
        <w:rPr>
          <w:lang w:val="es-419" w:eastAsia="es-CO"/>
        </w:rPr>
      </w:pPr>
      <w:r w:rsidRPr="00A869D4">
        <w:rPr>
          <w:lang w:val="es-419" w:eastAsia="es-CO"/>
        </w:rPr>
        <w:lastRenderedPageBreak/>
        <w:t>Estos elementos trabajan de manera integrada para construir la identidad corporativa, generar reconocimiento y fortalecer la percepción positiva de la organización en todos sus públicos de interés.</w:t>
      </w:r>
    </w:p>
    <w:p w14:paraId="6A1229AD" w14:textId="1A19F7D4" w:rsidR="00A869D4" w:rsidRDefault="00A869D4" w:rsidP="00A869D4">
      <w:pPr>
        <w:pStyle w:val="Ttulo2"/>
      </w:pPr>
      <w:bookmarkStart w:id="16" w:name="_Toc232718252"/>
      <w:r w:rsidRPr="00A869D4">
        <w:t>Portafolio de productos y servicios</w:t>
      </w:r>
      <w:bookmarkEnd w:id="16"/>
    </w:p>
    <w:p w14:paraId="71453510" w14:textId="799586A5" w:rsidR="00A869D4" w:rsidRDefault="00A869D4" w:rsidP="00A869D4">
      <w:pPr>
        <w:rPr>
          <w:lang w:val="es-419" w:eastAsia="es-CO"/>
        </w:rPr>
      </w:pPr>
      <w:r w:rsidRPr="00A869D4">
        <w:rPr>
          <w:lang w:val="es-419" w:eastAsia="es-CO"/>
        </w:rPr>
        <w:t>El portafolio de productos y servicios es un documento que presenta de forma organizada la oferta de una empresa, incluyendo información sobre sus productos, servicios y respaldo institucional (Martínez, 2017). Para su elaboración, es fundamental definir previamente la oferta que se desea promocionar y el público al que estará dirigida.</w:t>
      </w:r>
    </w:p>
    <w:p w14:paraId="785B4E11" w14:textId="2F8FC406" w:rsidR="00A869D4" w:rsidRDefault="00A869D4" w:rsidP="00A869D4">
      <w:pPr>
        <w:pStyle w:val="Ttulo2"/>
      </w:pPr>
      <w:bookmarkStart w:id="17" w:name="_Toc232718253"/>
      <w:r w:rsidRPr="00A869D4">
        <w:t>Elementos de un portafolio de servicios</w:t>
      </w:r>
      <w:bookmarkEnd w:id="17"/>
    </w:p>
    <w:p w14:paraId="395FD526" w14:textId="3543C225" w:rsidR="00A869D4" w:rsidRDefault="00A869D4" w:rsidP="00A869D4">
      <w:pPr>
        <w:rPr>
          <w:lang w:val="es-419" w:eastAsia="es-CO"/>
        </w:rPr>
      </w:pPr>
      <w:r w:rsidRPr="00A869D4">
        <w:rPr>
          <w:lang w:val="es-419" w:eastAsia="es-CO"/>
        </w:rPr>
        <w:t>A continuación, se presentan algunos elementos clave a considerar en la creación de un portafolio de servicios:</w:t>
      </w:r>
    </w:p>
    <w:p w14:paraId="037BD77E" w14:textId="1D68E35C" w:rsidR="00A869D4" w:rsidRPr="00A869D4" w:rsidRDefault="00A869D4" w:rsidP="00CB6530">
      <w:pPr>
        <w:pStyle w:val="Prrafodelista"/>
        <w:numPr>
          <w:ilvl w:val="0"/>
          <w:numId w:val="21"/>
        </w:numPr>
        <w:ind w:left="993"/>
        <w:rPr>
          <w:lang w:val="es-419" w:eastAsia="es-CO"/>
        </w:rPr>
      </w:pPr>
      <w:r w:rsidRPr="00A869D4">
        <w:rPr>
          <w:rStyle w:val="Ttulo5Car"/>
        </w:rPr>
        <w:t xml:space="preserve">Público objetivo. </w:t>
      </w:r>
      <w:r w:rsidRPr="00A869D4">
        <w:rPr>
          <w:lang w:val="es-419" w:eastAsia="es-CO"/>
        </w:rPr>
        <w:t>Es esencial definir con precisión el segmento de mercado al que se quiere llegar, considerando sus necesidades y características, para estructurar adecuadamente el portafolio.</w:t>
      </w:r>
    </w:p>
    <w:p w14:paraId="5BE706C7" w14:textId="07EA4292" w:rsidR="00A869D4" w:rsidRPr="00A869D4" w:rsidRDefault="00A869D4" w:rsidP="00CB6530">
      <w:pPr>
        <w:pStyle w:val="Prrafodelista"/>
        <w:numPr>
          <w:ilvl w:val="0"/>
          <w:numId w:val="21"/>
        </w:numPr>
        <w:ind w:left="993"/>
        <w:rPr>
          <w:lang w:val="es-419" w:eastAsia="es-CO"/>
        </w:rPr>
      </w:pPr>
      <w:r w:rsidRPr="00A869D4">
        <w:rPr>
          <w:rStyle w:val="Ttulo5Car"/>
        </w:rPr>
        <w:t>Contenido.</w:t>
      </w:r>
      <w:r w:rsidRPr="00A869D4">
        <w:rPr>
          <w:lang w:val="es-419" w:eastAsia="es-CO"/>
        </w:rPr>
        <w:t xml:space="preserve"> Se debe determinar qué tipo de información se incluirá, procurando que sea clara, precisa y fácil de entender, con el fin de facilitar la aceptación y comprensión de los servicios o productos ofrecidos.</w:t>
      </w:r>
    </w:p>
    <w:p w14:paraId="41089628" w14:textId="1FC26ACB" w:rsidR="00A869D4" w:rsidRPr="00A869D4" w:rsidRDefault="00A869D4" w:rsidP="00CB6530">
      <w:pPr>
        <w:pStyle w:val="Prrafodelista"/>
        <w:numPr>
          <w:ilvl w:val="0"/>
          <w:numId w:val="21"/>
        </w:numPr>
        <w:ind w:left="993"/>
        <w:rPr>
          <w:lang w:val="es-419" w:eastAsia="es-CO"/>
        </w:rPr>
      </w:pPr>
      <w:r w:rsidRPr="00A869D4">
        <w:rPr>
          <w:rStyle w:val="Ttulo5Car"/>
        </w:rPr>
        <w:t>Diseño.</w:t>
      </w:r>
      <w:r w:rsidRPr="00A869D4">
        <w:rPr>
          <w:lang w:val="es-419" w:eastAsia="es-CO"/>
        </w:rPr>
        <w:t xml:space="preserve"> Dado que el propósito principal del portafolio es atraer la atención del cliente e influir en su decisión de compra, es importante optar por un diseño atractivo, creativo y alineado con la identidad del negocio y su actividad.</w:t>
      </w:r>
    </w:p>
    <w:p w14:paraId="76B7BAE0" w14:textId="77777777" w:rsidR="00A869D4" w:rsidRPr="00A869D4" w:rsidRDefault="00A869D4" w:rsidP="00A869D4">
      <w:pPr>
        <w:ind w:left="993"/>
        <w:rPr>
          <w:lang w:val="es-419" w:eastAsia="es-CO"/>
        </w:rPr>
      </w:pPr>
    </w:p>
    <w:p w14:paraId="0087B395" w14:textId="36C8A1E5" w:rsidR="00A869D4" w:rsidRDefault="00A869D4" w:rsidP="00CB6530">
      <w:pPr>
        <w:pStyle w:val="Prrafodelista"/>
        <w:numPr>
          <w:ilvl w:val="0"/>
          <w:numId w:val="21"/>
        </w:numPr>
        <w:ind w:left="993"/>
        <w:rPr>
          <w:lang w:val="es-419" w:eastAsia="es-CO"/>
        </w:rPr>
      </w:pPr>
      <w:r w:rsidRPr="00A869D4">
        <w:rPr>
          <w:rStyle w:val="Ttulo5Car"/>
        </w:rPr>
        <w:lastRenderedPageBreak/>
        <w:t>Formato o canal de difusión.</w:t>
      </w:r>
      <w:r w:rsidRPr="00A869D4">
        <w:rPr>
          <w:lang w:val="es-419" w:eastAsia="es-CO"/>
        </w:rPr>
        <w:t xml:space="preserve"> Una vez finalizado el portafolio, se debe seleccionar el medio más adecuado para su distribución, ya sea en formato físico como un catálogo, o en formato digital a través de correo electrónico o del sitio </w:t>
      </w:r>
      <w:r w:rsidRPr="00A869D4">
        <w:rPr>
          <w:rStyle w:val="Extranjerismo"/>
          <w:lang w:val="es-419" w:eastAsia="es-CO"/>
        </w:rPr>
        <w:t>web</w:t>
      </w:r>
      <w:r w:rsidRPr="00A869D4">
        <w:rPr>
          <w:lang w:val="es-419" w:eastAsia="es-CO"/>
        </w:rPr>
        <w:t xml:space="preserve"> de la empresa.</w:t>
      </w:r>
    </w:p>
    <w:p w14:paraId="49F78E41" w14:textId="2ECD5D0B" w:rsidR="00A869D4" w:rsidRDefault="00A869D4" w:rsidP="00A869D4">
      <w:pPr>
        <w:pStyle w:val="Ttulo2"/>
      </w:pPr>
      <w:bookmarkStart w:id="18" w:name="_Toc232718254"/>
      <w:r w:rsidRPr="00A869D4">
        <w:t>Aspectos normativos relacionados con el servicio al cliente</w:t>
      </w:r>
      <w:bookmarkEnd w:id="18"/>
    </w:p>
    <w:p w14:paraId="17773402" w14:textId="0FD3DE5A" w:rsidR="00A869D4" w:rsidRDefault="00D7760E" w:rsidP="00A869D4">
      <w:pPr>
        <w:rPr>
          <w:lang w:val="es-419" w:eastAsia="es-CO"/>
        </w:rPr>
      </w:pPr>
      <w:r w:rsidRPr="00D7760E">
        <w:rPr>
          <w:lang w:val="es-419" w:eastAsia="es-CO"/>
        </w:rPr>
        <w:t>Las normas técnicas establecen requisitos y parámetros de calidad aplicables a productos, servicios y procesos. En este contexto, la familia ISO 9000 orienta a las organizaciones en la implementación de sistemas de gestión de calidad eficaces (ISO, 2015). Entre ellas, la ISO 9001 define requisitos para mejorar la satisfacción del cliente y garantizar el cumplimiento de estándares legales y organizacionales (ISO, 2015).</w:t>
      </w:r>
    </w:p>
    <w:p w14:paraId="4E05E6CE" w14:textId="716B1D78" w:rsidR="00D7760E" w:rsidRDefault="00D7760E" w:rsidP="00A869D4">
      <w:pPr>
        <w:rPr>
          <w:lang w:val="es-419" w:eastAsia="es-CO"/>
        </w:rPr>
      </w:pPr>
      <w:r w:rsidRPr="00D7760E">
        <w:rPr>
          <w:lang w:val="es-419" w:eastAsia="es-CO"/>
        </w:rPr>
        <w:t>Los principios fundamentales ISO son los siguientes:</w:t>
      </w:r>
    </w:p>
    <w:p w14:paraId="355679C8" w14:textId="49FB634F" w:rsidR="00D7760E" w:rsidRPr="00D7760E" w:rsidRDefault="00D7760E" w:rsidP="00CB6530">
      <w:pPr>
        <w:pStyle w:val="Prrafodelista"/>
        <w:numPr>
          <w:ilvl w:val="0"/>
          <w:numId w:val="22"/>
        </w:numPr>
        <w:ind w:left="993"/>
        <w:rPr>
          <w:lang w:val="es-419" w:eastAsia="es-CO"/>
        </w:rPr>
      </w:pPr>
      <w:r w:rsidRPr="00D7760E">
        <w:rPr>
          <w:rStyle w:val="Ttulo5Car"/>
        </w:rPr>
        <w:t>Liderazgo.</w:t>
      </w:r>
      <w:r w:rsidRPr="00D7760E">
        <w:rPr>
          <w:lang w:val="es-419" w:eastAsia="es-CO"/>
        </w:rPr>
        <w:t xml:space="preserve"> Establecer una visión clara y un entorno favorable que motive al personal a alcanzar los objetivos organizacionales.</w:t>
      </w:r>
    </w:p>
    <w:p w14:paraId="4C1DA25E" w14:textId="6DBE2CEA" w:rsidR="00D7760E" w:rsidRPr="00D7760E" w:rsidRDefault="00D7760E" w:rsidP="00CB6530">
      <w:pPr>
        <w:pStyle w:val="Prrafodelista"/>
        <w:numPr>
          <w:ilvl w:val="0"/>
          <w:numId w:val="22"/>
        </w:numPr>
        <w:ind w:left="993"/>
        <w:rPr>
          <w:lang w:val="es-419" w:eastAsia="es-CO"/>
        </w:rPr>
      </w:pPr>
      <w:r w:rsidRPr="00D7760E">
        <w:rPr>
          <w:rStyle w:val="Ttulo5Car"/>
        </w:rPr>
        <w:t>Orientación al cliente.</w:t>
      </w:r>
      <w:r w:rsidRPr="00D7760E">
        <w:rPr>
          <w:lang w:val="es-419" w:eastAsia="es-CO"/>
        </w:rPr>
        <w:t xml:space="preserve"> Comprender y anticipar las necesidades del cliente para satisfacerlas adecuadamente.</w:t>
      </w:r>
    </w:p>
    <w:p w14:paraId="33CE0CD7" w14:textId="48373FDD" w:rsidR="00D7760E" w:rsidRPr="00D7760E" w:rsidRDefault="00D7760E" w:rsidP="00CB6530">
      <w:pPr>
        <w:pStyle w:val="Prrafodelista"/>
        <w:numPr>
          <w:ilvl w:val="0"/>
          <w:numId w:val="22"/>
        </w:numPr>
        <w:ind w:left="993"/>
        <w:rPr>
          <w:lang w:val="es-419" w:eastAsia="es-CO"/>
        </w:rPr>
      </w:pPr>
      <w:r w:rsidRPr="00D7760E">
        <w:rPr>
          <w:rStyle w:val="Ttulo5Car"/>
        </w:rPr>
        <w:t>Compromiso del personal.</w:t>
      </w:r>
      <w:r w:rsidRPr="00D7760E">
        <w:rPr>
          <w:lang w:val="es-419" w:eastAsia="es-CO"/>
        </w:rPr>
        <w:t xml:space="preserve"> Hay que reconocer que las personas son el recurso esencial de la organización y fomentar su participación.</w:t>
      </w:r>
    </w:p>
    <w:p w14:paraId="0A99DB94" w14:textId="4F931A2E" w:rsidR="00D7760E" w:rsidRPr="00D7760E" w:rsidRDefault="00D7760E" w:rsidP="00CB6530">
      <w:pPr>
        <w:pStyle w:val="Prrafodelista"/>
        <w:numPr>
          <w:ilvl w:val="0"/>
          <w:numId w:val="22"/>
        </w:numPr>
        <w:ind w:left="993"/>
        <w:rPr>
          <w:lang w:val="es-419" w:eastAsia="es-CO"/>
        </w:rPr>
      </w:pPr>
      <w:r w:rsidRPr="00D7760E">
        <w:rPr>
          <w:rStyle w:val="Ttulo5Car"/>
        </w:rPr>
        <w:t>Enfoque basado en procesos.</w:t>
      </w:r>
      <w:r w:rsidRPr="00D7760E">
        <w:rPr>
          <w:lang w:val="es-419" w:eastAsia="es-CO"/>
        </w:rPr>
        <w:t xml:space="preserve"> Gestionar las actividades como procesos interrelacionados para lograr resultados más eficientes.</w:t>
      </w:r>
    </w:p>
    <w:p w14:paraId="59602E87" w14:textId="5C324FBD" w:rsidR="00D7760E" w:rsidRPr="00D7760E" w:rsidRDefault="00D7760E" w:rsidP="00CB6530">
      <w:pPr>
        <w:pStyle w:val="Prrafodelista"/>
        <w:numPr>
          <w:ilvl w:val="0"/>
          <w:numId w:val="22"/>
        </w:numPr>
        <w:ind w:left="993"/>
        <w:rPr>
          <w:lang w:val="es-419" w:eastAsia="es-CO"/>
        </w:rPr>
      </w:pPr>
      <w:r w:rsidRPr="00D7760E">
        <w:rPr>
          <w:rStyle w:val="Ttulo5Car"/>
        </w:rPr>
        <w:t>Gestión basada en sistemas.</w:t>
      </w:r>
      <w:r w:rsidRPr="00D7760E">
        <w:rPr>
          <w:lang w:val="es-419" w:eastAsia="es-CO"/>
        </w:rPr>
        <w:t xml:space="preserve"> Entender y administrar los procesos como un sistema coherente que contribuye a la eficacia organizacional.</w:t>
      </w:r>
    </w:p>
    <w:p w14:paraId="1129EDAA" w14:textId="33666185" w:rsidR="00D7760E" w:rsidRPr="00D7760E" w:rsidRDefault="00D7760E" w:rsidP="00CB6530">
      <w:pPr>
        <w:pStyle w:val="Prrafodelista"/>
        <w:numPr>
          <w:ilvl w:val="0"/>
          <w:numId w:val="22"/>
        </w:numPr>
        <w:ind w:left="993"/>
        <w:rPr>
          <w:lang w:val="es-419" w:eastAsia="es-CO"/>
        </w:rPr>
      </w:pPr>
      <w:r w:rsidRPr="00D7760E">
        <w:rPr>
          <w:rStyle w:val="Ttulo5Car"/>
        </w:rPr>
        <w:t>Mejora continua.</w:t>
      </w:r>
      <w:r w:rsidRPr="00D7760E">
        <w:rPr>
          <w:lang w:val="es-419" w:eastAsia="es-CO"/>
        </w:rPr>
        <w:t xml:space="preserve"> Adoptar la mejora constante como un objetivo permanente.</w:t>
      </w:r>
    </w:p>
    <w:p w14:paraId="79B80A19" w14:textId="4ED27F88" w:rsidR="00D7760E" w:rsidRPr="00D7760E" w:rsidRDefault="00D7760E" w:rsidP="00CB6530">
      <w:pPr>
        <w:pStyle w:val="Prrafodelista"/>
        <w:numPr>
          <w:ilvl w:val="0"/>
          <w:numId w:val="22"/>
        </w:numPr>
        <w:ind w:left="993"/>
        <w:rPr>
          <w:lang w:val="es-419" w:eastAsia="es-CO"/>
        </w:rPr>
      </w:pPr>
      <w:r w:rsidRPr="00D7760E">
        <w:rPr>
          <w:rStyle w:val="Ttulo5Car"/>
        </w:rPr>
        <w:lastRenderedPageBreak/>
        <w:t>Toma de decisiones basada en evidencia.</w:t>
      </w:r>
      <w:r w:rsidRPr="00D7760E">
        <w:rPr>
          <w:lang w:val="es-419" w:eastAsia="es-CO"/>
        </w:rPr>
        <w:t xml:space="preserve"> Fundamentar las decisiones en el análisis de datos e información confiable.</w:t>
      </w:r>
    </w:p>
    <w:p w14:paraId="7C73661C" w14:textId="6290E03A" w:rsidR="00D7760E" w:rsidRDefault="00D7760E" w:rsidP="00CB6530">
      <w:pPr>
        <w:pStyle w:val="Prrafodelista"/>
        <w:numPr>
          <w:ilvl w:val="0"/>
          <w:numId w:val="22"/>
        </w:numPr>
        <w:ind w:left="993"/>
        <w:rPr>
          <w:lang w:val="es-419" w:eastAsia="es-CO"/>
        </w:rPr>
      </w:pPr>
      <w:r w:rsidRPr="00D7760E">
        <w:rPr>
          <w:rStyle w:val="Ttulo5Car"/>
        </w:rPr>
        <w:t>Relaciones mutuamente beneficiosas con los proveedores.</w:t>
      </w:r>
      <w:r w:rsidRPr="00D7760E">
        <w:rPr>
          <w:lang w:val="es-419" w:eastAsia="es-CO"/>
        </w:rPr>
        <w:t xml:space="preserve"> Fomentar alianzas estratégicas que generen valor para ambas partes.</w:t>
      </w:r>
    </w:p>
    <w:p w14:paraId="6AF7026F" w14:textId="17C4CF1E" w:rsidR="00D7760E" w:rsidRDefault="00D7760E" w:rsidP="00D7760E">
      <w:pPr>
        <w:pStyle w:val="Ttulo2"/>
      </w:pPr>
      <w:r>
        <w:tab/>
      </w:r>
      <w:bookmarkStart w:id="19" w:name="_Toc232718255"/>
      <w:r w:rsidRPr="00D7760E">
        <w:t>Etapas del servicio al cliente</w:t>
      </w:r>
      <w:bookmarkEnd w:id="19"/>
    </w:p>
    <w:p w14:paraId="744A600D" w14:textId="5641F1F0" w:rsidR="00D7760E" w:rsidRDefault="00D7760E" w:rsidP="00D7760E">
      <w:pPr>
        <w:rPr>
          <w:lang w:val="es-419" w:eastAsia="es-CO"/>
        </w:rPr>
      </w:pPr>
      <w:r w:rsidRPr="00D7760E">
        <w:rPr>
          <w:lang w:val="es-419" w:eastAsia="es-CO"/>
        </w:rPr>
        <w:t>Con base en los lineamientos de la norma ISO 9001, las organizaciones deben definir procesos y procedimientos orientados a garantizar un servicio al cliente de calidad. A continuación, se describen las etapas clave de este proceso:</w:t>
      </w:r>
    </w:p>
    <w:p w14:paraId="3AEB649F" w14:textId="1016C07A" w:rsidR="00D7760E" w:rsidRPr="00D7760E" w:rsidRDefault="00D7760E" w:rsidP="00CB6530">
      <w:pPr>
        <w:pStyle w:val="Prrafodelista"/>
        <w:numPr>
          <w:ilvl w:val="0"/>
          <w:numId w:val="23"/>
        </w:numPr>
        <w:ind w:left="993"/>
        <w:rPr>
          <w:lang w:val="es-419" w:eastAsia="es-CO"/>
        </w:rPr>
      </w:pPr>
      <w:r w:rsidRPr="00D7760E">
        <w:rPr>
          <w:rStyle w:val="Ttulo5Car"/>
        </w:rPr>
        <w:t>Inicio del contrato.</w:t>
      </w:r>
      <w:r w:rsidRPr="00D7760E">
        <w:rPr>
          <w:lang w:val="es-419" w:eastAsia="es-CO"/>
        </w:rPr>
        <w:t xml:space="preserve"> El primer acercamiento con el cliente representa una oportunidad estratégica. Es fundamental ofrecer una atención ágil, cordial y eficaz desde el primer momento.</w:t>
      </w:r>
    </w:p>
    <w:p w14:paraId="53E2B7C0" w14:textId="4DA69DCE" w:rsidR="00D7760E" w:rsidRPr="00D7760E" w:rsidRDefault="00D7760E" w:rsidP="00CB6530">
      <w:pPr>
        <w:pStyle w:val="Prrafodelista"/>
        <w:numPr>
          <w:ilvl w:val="0"/>
          <w:numId w:val="23"/>
        </w:numPr>
        <w:ind w:left="993"/>
        <w:rPr>
          <w:lang w:val="es-419" w:eastAsia="es-CO"/>
        </w:rPr>
      </w:pPr>
      <w:r w:rsidRPr="00D7760E">
        <w:rPr>
          <w:rStyle w:val="Ttulo5Car"/>
        </w:rPr>
        <w:t>Escucha activa y recolección de información.</w:t>
      </w:r>
      <w:r w:rsidRPr="00D7760E">
        <w:rPr>
          <w:lang w:val="es-419" w:eastAsia="es-CO"/>
        </w:rPr>
        <w:t xml:space="preserve"> Es esencial que el cliente perciba que sus necesidades son valoradas. Formular preguntas claras y específicas permite comprender mejor sus requerimientos.</w:t>
      </w:r>
    </w:p>
    <w:p w14:paraId="0C00B47E" w14:textId="6F3A95FA" w:rsidR="00D7760E" w:rsidRPr="00D7760E" w:rsidRDefault="00D7760E" w:rsidP="00CB6530">
      <w:pPr>
        <w:pStyle w:val="Prrafodelista"/>
        <w:numPr>
          <w:ilvl w:val="0"/>
          <w:numId w:val="23"/>
        </w:numPr>
        <w:ind w:left="993"/>
        <w:rPr>
          <w:lang w:val="es-419" w:eastAsia="es-CO"/>
        </w:rPr>
      </w:pPr>
      <w:r w:rsidRPr="00D7760E">
        <w:rPr>
          <w:rStyle w:val="Ttulo5Car"/>
        </w:rPr>
        <w:t>Solución de problemas.</w:t>
      </w:r>
      <w:r w:rsidRPr="00D7760E">
        <w:rPr>
          <w:lang w:val="es-419" w:eastAsia="es-CO"/>
        </w:rPr>
        <w:t xml:space="preserve"> Una vez establecida una relación positiva y comprendida la necesidad del cliente, se debe proporcionar una respuesta rápida y adecuada. Es importante comunicar cada aspecto relevante, por mínimo que sea, demostrando compromiso con la solución.</w:t>
      </w:r>
    </w:p>
    <w:p w14:paraId="35989CAB" w14:textId="50ED0248" w:rsidR="00D7760E" w:rsidRDefault="00D7760E" w:rsidP="00CB6530">
      <w:pPr>
        <w:pStyle w:val="Prrafodelista"/>
        <w:numPr>
          <w:ilvl w:val="0"/>
          <w:numId w:val="23"/>
        </w:numPr>
        <w:ind w:left="993"/>
        <w:rPr>
          <w:lang w:val="es-419" w:eastAsia="es-CO"/>
        </w:rPr>
      </w:pPr>
      <w:r w:rsidRPr="00D7760E">
        <w:rPr>
          <w:rStyle w:val="Ttulo5Car"/>
        </w:rPr>
        <w:t>Cierre y despedida.</w:t>
      </w:r>
      <w:r w:rsidRPr="00D7760E">
        <w:rPr>
          <w:lang w:val="es-419" w:eastAsia="es-CO"/>
        </w:rPr>
        <w:t xml:space="preserve"> El momento final del servicio debe dejar una impresión positiva. La despedida debe ser amable y respetuosa, asegurando que la necesidad del cliente haya sido completamente atendida.</w:t>
      </w:r>
    </w:p>
    <w:p w14:paraId="2F7D51C9" w14:textId="3F8FF101" w:rsidR="003E55E7" w:rsidRDefault="003E55E7" w:rsidP="003E55E7">
      <w:pPr>
        <w:rPr>
          <w:lang w:val="es-419" w:eastAsia="es-CO"/>
        </w:rPr>
      </w:pPr>
      <w:r w:rsidRPr="003E55E7">
        <w:rPr>
          <w:lang w:val="es-419" w:eastAsia="es-CO"/>
        </w:rPr>
        <w:t>En el siguiente capítulo se estudiará detalladamente la gestión de la calidad y las normas ISO.</w:t>
      </w:r>
    </w:p>
    <w:p w14:paraId="101D9346" w14:textId="4AD5D10D" w:rsidR="003E55E7" w:rsidRDefault="003E55E7" w:rsidP="003E55E7">
      <w:pPr>
        <w:pStyle w:val="Ttulo1"/>
      </w:pPr>
      <w:bookmarkStart w:id="20" w:name="_Toc232718256"/>
      <w:r w:rsidRPr="003E55E7">
        <w:lastRenderedPageBreak/>
        <w:t>Gestión de calidad y normas ISO</w:t>
      </w:r>
      <w:bookmarkEnd w:id="20"/>
    </w:p>
    <w:p w14:paraId="07C1AF27" w14:textId="42DAC31F" w:rsidR="003E55E7" w:rsidRDefault="003E55E7" w:rsidP="003E55E7">
      <w:pPr>
        <w:rPr>
          <w:lang w:val="es-419" w:eastAsia="es-CO"/>
        </w:rPr>
      </w:pPr>
      <w:r w:rsidRPr="003E55E7">
        <w:rPr>
          <w:lang w:val="es-419" w:eastAsia="es-CO"/>
        </w:rPr>
        <w:t>La gestión de calidad y las normas ISO permiten a las organizaciones establecer procesos orientados al mejoramiento continuo, la satisfacción del cliente y el cumplimiento de estándares internacionales. Estas normas promueven la eficiencia organizacional, fortalecen la confianza de los usuarios y contribuyen a garantizar productos y servicios con altos niveles de calidad.</w:t>
      </w:r>
    </w:p>
    <w:p w14:paraId="5D7C4DEF" w14:textId="72FBBF8C" w:rsidR="003E55E7" w:rsidRDefault="003E55E7" w:rsidP="003E55E7">
      <w:pPr>
        <w:pStyle w:val="Ttulo2"/>
      </w:pPr>
      <w:bookmarkStart w:id="21" w:name="_Toc232718257"/>
      <w:r w:rsidRPr="003E55E7">
        <w:t>Generalidades</w:t>
      </w:r>
      <w:bookmarkEnd w:id="21"/>
    </w:p>
    <w:p w14:paraId="3EF063D5" w14:textId="665D1419" w:rsidR="003E55E7" w:rsidRDefault="003E55E7" w:rsidP="003E55E7">
      <w:pPr>
        <w:rPr>
          <w:lang w:val="es-419" w:eastAsia="es-CO"/>
        </w:rPr>
      </w:pPr>
      <w:r w:rsidRPr="003E55E7">
        <w:rPr>
          <w:lang w:val="es-419" w:eastAsia="es-CO"/>
        </w:rPr>
        <w:t>Las normas ISO son estándares internacionales desarrollados por la Organización Internacional de Normalización (ISO), creados para orientar a las organizaciones en la implementación de buenas prácticas de gestión, calidad, seguridad y mejora organizacional.</w:t>
      </w:r>
    </w:p>
    <w:p w14:paraId="12046D7C" w14:textId="77777777" w:rsidR="003E55E7" w:rsidRPr="003E55E7" w:rsidRDefault="003E55E7" w:rsidP="003E55E7">
      <w:pPr>
        <w:rPr>
          <w:lang w:val="es-419" w:eastAsia="es-CO"/>
        </w:rPr>
      </w:pPr>
      <w:r w:rsidRPr="003E55E7">
        <w:rPr>
          <w:lang w:val="es-419" w:eastAsia="es-CO"/>
        </w:rPr>
        <w:t>Las características principales son:</w:t>
      </w:r>
    </w:p>
    <w:p w14:paraId="5A7EFC8D"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Promueven la organización y estandarización de procesos.</w:t>
      </w:r>
    </w:p>
    <w:p w14:paraId="54ABA448"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Facilitan el control y seguimiento de las actividades.</w:t>
      </w:r>
    </w:p>
    <w:p w14:paraId="57CA500C"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Favorecen la mejora continua en los servicios y productos.</w:t>
      </w:r>
    </w:p>
    <w:p w14:paraId="076DB9CC"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Contribuyen al cumplimiento de requisitos legales y técnicos.</w:t>
      </w:r>
    </w:p>
    <w:p w14:paraId="177D8DFF"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Incrementan la confianza y satisfacción de los clientes.</w:t>
      </w:r>
    </w:p>
    <w:p w14:paraId="46BD1CAB"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Fortalecen la competitividad y la imagen organizacional.</w:t>
      </w:r>
    </w:p>
    <w:p w14:paraId="6001AC54" w14:textId="77777777" w:rsidR="003E55E7" w:rsidRPr="003E55E7" w:rsidRDefault="003E55E7" w:rsidP="00CB6530">
      <w:pPr>
        <w:pStyle w:val="Prrafodelista"/>
        <w:numPr>
          <w:ilvl w:val="0"/>
          <w:numId w:val="24"/>
        </w:numPr>
        <w:ind w:left="993"/>
        <w:rPr>
          <w:lang w:val="es-419" w:eastAsia="es-CO"/>
        </w:rPr>
      </w:pPr>
      <w:r w:rsidRPr="003E55E7">
        <w:rPr>
          <w:lang w:val="es-419" w:eastAsia="es-CO"/>
        </w:rPr>
        <w:t>Permiten optimizar recursos y reducir errores operativos.</w:t>
      </w:r>
    </w:p>
    <w:p w14:paraId="1BD8DFEC" w14:textId="4B8CB991" w:rsidR="003E55E7" w:rsidRDefault="003E55E7" w:rsidP="003E55E7">
      <w:pPr>
        <w:rPr>
          <w:lang w:val="es-419" w:eastAsia="es-CO"/>
        </w:rPr>
      </w:pPr>
      <w:r w:rsidRPr="003E55E7">
        <w:rPr>
          <w:lang w:val="es-419" w:eastAsia="es-CO"/>
        </w:rPr>
        <w:t>La implementación de normas ISO contribuye a que las organizaciones desarrollen procesos más eficientes, transparentes y orientados a la calidad.</w:t>
      </w:r>
    </w:p>
    <w:p w14:paraId="70B7CFF5" w14:textId="4EB11ADC" w:rsidR="003E55E7" w:rsidRDefault="00FF13C8" w:rsidP="00FF13C8">
      <w:pPr>
        <w:pStyle w:val="Ttulo2"/>
      </w:pPr>
      <w:bookmarkStart w:id="22" w:name="_Toc232718258"/>
      <w:r w:rsidRPr="00FF13C8">
        <w:lastRenderedPageBreak/>
        <w:t>GTC ISO 10001</w:t>
      </w:r>
      <w:bookmarkEnd w:id="22"/>
    </w:p>
    <w:p w14:paraId="7B60494D" w14:textId="18854E26" w:rsidR="00FF13C8" w:rsidRDefault="00FF13C8" w:rsidP="00FF13C8">
      <w:pPr>
        <w:rPr>
          <w:lang w:val="es-419" w:eastAsia="es-CO"/>
        </w:rPr>
      </w:pPr>
      <w:r w:rsidRPr="00FF13C8">
        <w:rPr>
          <w:lang w:val="es-419" w:eastAsia="es-CO"/>
        </w:rPr>
        <w:t>En la presente sección se describirán los aspectos fundamentales de la norma GTC-ISO 10001:2019 en Colombia:</w:t>
      </w:r>
    </w:p>
    <w:p w14:paraId="4D13C937" w14:textId="31371FF0" w:rsidR="00FF13C8" w:rsidRDefault="00FF13C8" w:rsidP="00CB6530">
      <w:pPr>
        <w:pStyle w:val="Prrafodelista"/>
        <w:numPr>
          <w:ilvl w:val="0"/>
          <w:numId w:val="25"/>
        </w:numPr>
        <w:ind w:left="993"/>
        <w:rPr>
          <w:lang w:val="es-419" w:eastAsia="es-CO"/>
        </w:rPr>
      </w:pPr>
      <w:r w:rsidRPr="00FF13C8">
        <w:rPr>
          <w:rStyle w:val="Ttulo5Car"/>
        </w:rPr>
        <w:t>Concepto.</w:t>
      </w:r>
      <w:r w:rsidRPr="00FF13C8">
        <w:rPr>
          <w:lang w:val="es-419" w:eastAsia="es-CO"/>
        </w:rPr>
        <w:t xml:space="preserve"> Es una norma orientada a fortalecer la confianza y satisfacción del cliente mediante el cumplimiento de compromisos y códigos de conducta en la prestación de productos y servicios. Asimismo, busca prevenir quejas y conflictos al garantizar el cumplimiento de las promesas realizadas, promoviendo así un entorno de confianza.</w:t>
      </w:r>
    </w:p>
    <w:p w14:paraId="3EE2E28B" w14:textId="77777777" w:rsidR="00FF13C8" w:rsidRPr="00FF13C8" w:rsidRDefault="00FF13C8" w:rsidP="00CB6530">
      <w:pPr>
        <w:pStyle w:val="Ttulo5"/>
        <w:numPr>
          <w:ilvl w:val="0"/>
          <w:numId w:val="25"/>
        </w:numPr>
        <w:ind w:left="993"/>
      </w:pPr>
      <w:r w:rsidRPr="00FF13C8">
        <w:t>¿Qué busca esta norma?</w:t>
      </w:r>
    </w:p>
    <w:p w14:paraId="2119CF88" w14:textId="77777777" w:rsidR="00FF13C8" w:rsidRPr="00FF13C8" w:rsidRDefault="00FF13C8" w:rsidP="005F718A">
      <w:pPr>
        <w:pStyle w:val="Prrafodelista"/>
        <w:numPr>
          <w:ilvl w:val="0"/>
          <w:numId w:val="25"/>
        </w:numPr>
        <w:ind w:left="1276" w:hanging="425"/>
        <w:rPr>
          <w:lang w:val="es-419" w:eastAsia="es-CO"/>
        </w:rPr>
      </w:pPr>
      <w:r w:rsidRPr="00FF13C8">
        <w:rPr>
          <w:lang w:val="es-419" w:eastAsia="es-CO"/>
        </w:rPr>
        <w:t>Generar confianza</w:t>
      </w:r>
    </w:p>
    <w:p w14:paraId="763B507F" w14:textId="77777777" w:rsidR="00FF13C8" w:rsidRPr="00FF13C8" w:rsidRDefault="00FF13C8" w:rsidP="005F718A">
      <w:pPr>
        <w:pStyle w:val="Prrafodelista"/>
        <w:numPr>
          <w:ilvl w:val="0"/>
          <w:numId w:val="25"/>
        </w:numPr>
        <w:ind w:left="1276" w:hanging="425"/>
        <w:rPr>
          <w:lang w:val="es-419" w:eastAsia="es-CO"/>
        </w:rPr>
      </w:pPr>
      <w:r w:rsidRPr="00FF13C8">
        <w:rPr>
          <w:lang w:val="es-419" w:eastAsia="es-CO"/>
        </w:rPr>
        <w:t>Cumplir promesas</w:t>
      </w:r>
    </w:p>
    <w:p w14:paraId="5C8C0BE6" w14:textId="77777777" w:rsidR="00FF13C8" w:rsidRPr="00FF13C8" w:rsidRDefault="00FF13C8" w:rsidP="005F718A">
      <w:pPr>
        <w:pStyle w:val="Prrafodelista"/>
        <w:numPr>
          <w:ilvl w:val="0"/>
          <w:numId w:val="25"/>
        </w:numPr>
        <w:ind w:left="1276" w:hanging="425"/>
        <w:rPr>
          <w:lang w:val="es-419" w:eastAsia="es-CO"/>
        </w:rPr>
      </w:pPr>
      <w:r w:rsidRPr="00FF13C8">
        <w:rPr>
          <w:lang w:val="es-419" w:eastAsia="es-CO"/>
        </w:rPr>
        <w:t>Mejorar la satisfacción</w:t>
      </w:r>
    </w:p>
    <w:p w14:paraId="03B168D3" w14:textId="77777777" w:rsidR="00FF13C8" w:rsidRPr="00FF13C8" w:rsidRDefault="00FF13C8" w:rsidP="005F718A">
      <w:pPr>
        <w:pStyle w:val="Prrafodelista"/>
        <w:numPr>
          <w:ilvl w:val="0"/>
          <w:numId w:val="25"/>
        </w:numPr>
        <w:ind w:left="1276" w:hanging="425"/>
        <w:rPr>
          <w:lang w:val="es-419" w:eastAsia="es-CO"/>
        </w:rPr>
      </w:pPr>
      <w:r w:rsidRPr="00FF13C8">
        <w:rPr>
          <w:lang w:val="es-419" w:eastAsia="es-CO"/>
        </w:rPr>
        <w:t>Prevenir quejas</w:t>
      </w:r>
    </w:p>
    <w:p w14:paraId="480F1A34" w14:textId="77777777" w:rsidR="00FF13C8" w:rsidRPr="00FF13C8" w:rsidRDefault="00FF13C8" w:rsidP="005F718A">
      <w:pPr>
        <w:pStyle w:val="Prrafodelista"/>
        <w:numPr>
          <w:ilvl w:val="0"/>
          <w:numId w:val="25"/>
        </w:numPr>
        <w:ind w:left="1276" w:hanging="425"/>
        <w:rPr>
          <w:lang w:val="es-419" w:eastAsia="es-CO"/>
        </w:rPr>
      </w:pPr>
      <w:r w:rsidRPr="00FF13C8">
        <w:rPr>
          <w:lang w:val="es-419" w:eastAsia="es-CO"/>
        </w:rPr>
        <w:t>Fortalecer la relación con el cliente</w:t>
      </w:r>
    </w:p>
    <w:p w14:paraId="2AD10C3C" w14:textId="781BEFAA" w:rsidR="00FF13C8" w:rsidRDefault="00FF13C8" w:rsidP="005F718A">
      <w:pPr>
        <w:pStyle w:val="Prrafodelista"/>
        <w:numPr>
          <w:ilvl w:val="0"/>
          <w:numId w:val="25"/>
        </w:numPr>
        <w:ind w:left="1276" w:hanging="425"/>
        <w:rPr>
          <w:lang w:val="es-419" w:eastAsia="es-CO"/>
        </w:rPr>
      </w:pPr>
      <w:r w:rsidRPr="00FF13C8">
        <w:rPr>
          <w:lang w:val="es-419" w:eastAsia="es-CO"/>
        </w:rPr>
        <w:t>Promover comunicación transparente</w:t>
      </w:r>
    </w:p>
    <w:p w14:paraId="4D50A9FB" w14:textId="77777777" w:rsidR="00FF13C8" w:rsidRPr="00FF13C8" w:rsidRDefault="00FF13C8" w:rsidP="00CB6530">
      <w:pPr>
        <w:pStyle w:val="Ttulo5"/>
        <w:numPr>
          <w:ilvl w:val="0"/>
          <w:numId w:val="25"/>
        </w:numPr>
        <w:ind w:left="993"/>
      </w:pPr>
      <w:r w:rsidRPr="00FF13C8">
        <w:t>¿Qué son los códigos de conducta?</w:t>
      </w:r>
    </w:p>
    <w:p w14:paraId="2A95DB93" w14:textId="77777777" w:rsidR="00FF13C8" w:rsidRPr="00FF13C8" w:rsidRDefault="00FF13C8" w:rsidP="00FF13C8">
      <w:pPr>
        <w:rPr>
          <w:lang w:val="es-419" w:eastAsia="es-CO"/>
        </w:rPr>
      </w:pPr>
      <w:r w:rsidRPr="00FF13C8">
        <w:rPr>
          <w:lang w:val="es-419" w:eastAsia="es-CO"/>
        </w:rPr>
        <w:t>Son un conjunto de compromisos y reglas que orientan el comportamiento de la organización frente al cliente. Estos permiten:</w:t>
      </w:r>
    </w:p>
    <w:p w14:paraId="19C2403E" w14:textId="77777777" w:rsidR="00FF13C8" w:rsidRPr="00FF13C8" w:rsidRDefault="00FF13C8" w:rsidP="005F718A">
      <w:pPr>
        <w:pStyle w:val="Prrafodelista"/>
        <w:numPr>
          <w:ilvl w:val="0"/>
          <w:numId w:val="26"/>
        </w:numPr>
        <w:ind w:left="1276" w:hanging="425"/>
        <w:rPr>
          <w:lang w:val="es-419" w:eastAsia="es-CO"/>
        </w:rPr>
      </w:pPr>
      <w:r w:rsidRPr="00FF13C8">
        <w:rPr>
          <w:lang w:val="es-419" w:eastAsia="es-CO"/>
        </w:rPr>
        <w:t>Guiar la atención</w:t>
      </w:r>
    </w:p>
    <w:p w14:paraId="4C275680" w14:textId="77777777" w:rsidR="00FF13C8" w:rsidRPr="00FF13C8" w:rsidRDefault="00FF13C8" w:rsidP="005F718A">
      <w:pPr>
        <w:pStyle w:val="Prrafodelista"/>
        <w:numPr>
          <w:ilvl w:val="0"/>
          <w:numId w:val="26"/>
        </w:numPr>
        <w:ind w:left="1276" w:hanging="425"/>
        <w:rPr>
          <w:lang w:val="es-419" w:eastAsia="es-CO"/>
        </w:rPr>
      </w:pPr>
      <w:r w:rsidRPr="00FF13C8">
        <w:rPr>
          <w:lang w:val="es-419" w:eastAsia="es-CO"/>
        </w:rPr>
        <w:t>Definir compromisos</w:t>
      </w:r>
    </w:p>
    <w:p w14:paraId="1C2E4D63" w14:textId="77777777" w:rsidR="00FF13C8" w:rsidRPr="00FF13C8" w:rsidRDefault="00FF13C8" w:rsidP="005F718A">
      <w:pPr>
        <w:pStyle w:val="Prrafodelista"/>
        <w:numPr>
          <w:ilvl w:val="0"/>
          <w:numId w:val="26"/>
        </w:numPr>
        <w:ind w:left="1276" w:hanging="425"/>
        <w:rPr>
          <w:lang w:val="es-419" w:eastAsia="es-CO"/>
        </w:rPr>
      </w:pPr>
      <w:r w:rsidRPr="00FF13C8">
        <w:rPr>
          <w:lang w:val="es-419" w:eastAsia="es-CO"/>
        </w:rPr>
        <w:t>Promover transparencia</w:t>
      </w:r>
    </w:p>
    <w:p w14:paraId="62C652F4" w14:textId="58738871" w:rsidR="00FF13C8" w:rsidRDefault="00FF13C8" w:rsidP="005F718A">
      <w:pPr>
        <w:pStyle w:val="Prrafodelista"/>
        <w:numPr>
          <w:ilvl w:val="0"/>
          <w:numId w:val="26"/>
        </w:numPr>
        <w:ind w:left="1276" w:hanging="425"/>
        <w:rPr>
          <w:lang w:val="es-419" w:eastAsia="es-CO"/>
        </w:rPr>
      </w:pPr>
      <w:r w:rsidRPr="00FF13C8">
        <w:rPr>
          <w:lang w:val="es-419" w:eastAsia="es-CO"/>
        </w:rPr>
        <w:t>Mejorar la experiencia del usuario</w:t>
      </w:r>
    </w:p>
    <w:p w14:paraId="0707B857" w14:textId="77777777" w:rsidR="00FF13C8" w:rsidRPr="00FF13C8" w:rsidRDefault="00FF13C8" w:rsidP="00FF13C8">
      <w:pPr>
        <w:ind w:firstLine="0"/>
        <w:rPr>
          <w:lang w:val="es-419" w:eastAsia="es-CO"/>
        </w:rPr>
      </w:pPr>
    </w:p>
    <w:p w14:paraId="4E37A078" w14:textId="77777777" w:rsidR="00FF13C8" w:rsidRPr="00FF13C8" w:rsidRDefault="00FF13C8" w:rsidP="00CB6530">
      <w:pPr>
        <w:pStyle w:val="Ttulo5"/>
        <w:numPr>
          <w:ilvl w:val="0"/>
          <w:numId w:val="26"/>
        </w:numPr>
        <w:ind w:left="993"/>
      </w:pPr>
      <w:r w:rsidRPr="00FF13C8">
        <w:t>¿Para quién aplica?</w:t>
      </w:r>
    </w:p>
    <w:p w14:paraId="471404A5" w14:textId="77777777" w:rsidR="00FF13C8" w:rsidRPr="00FF13C8" w:rsidRDefault="00FF13C8" w:rsidP="00FF13C8">
      <w:pPr>
        <w:rPr>
          <w:lang w:val="es-419" w:eastAsia="es-CO"/>
        </w:rPr>
      </w:pPr>
      <w:r w:rsidRPr="00FF13C8">
        <w:rPr>
          <w:lang w:val="es-419" w:eastAsia="es-CO"/>
        </w:rPr>
        <w:t>Aplica para:</w:t>
      </w:r>
    </w:p>
    <w:p w14:paraId="1B5A2BD5" w14:textId="77777777" w:rsidR="00FF13C8" w:rsidRPr="00FF13C8" w:rsidRDefault="00FF13C8" w:rsidP="005F718A">
      <w:pPr>
        <w:pStyle w:val="Prrafodelista"/>
        <w:numPr>
          <w:ilvl w:val="0"/>
          <w:numId w:val="27"/>
        </w:numPr>
        <w:ind w:left="1276" w:hanging="425"/>
        <w:rPr>
          <w:lang w:val="es-419" w:eastAsia="es-CO"/>
        </w:rPr>
      </w:pPr>
      <w:r w:rsidRPr="00FF13C8">
        <w:rPr>
          <w:lang w:val="es-419" w:eastAsia="es-CO"/>
        </w:rPr>
        <w:t>Empresas</w:t>
      </w:r>
    </w:p>
    <w:p w14:paraId="6D5057ED" w14:textId="77777777" w:rsidR="00FF13C8" w:rsidRPr="00FF13C8" w:rsidRDefault="00FF13C8" w:rsidP="005F718A">
      <w:pPr>
        <w:pStyle w:val="Prrafodelista"/>
        <w:numPr>
          <w:ilvl w:val="0"/>
          <w:numId w:val="27"/>
        </w:numPr>
        <w:ind w:left="1276" w:hanging="425"/>
        <w:rPr>
          <w:lang w:val="es-419" w:eastAsia="es-CO"/>
        </w:rPr>
      </w:pPr>
      <w:r w:rsidRPr="00FF13C8">
        <w:rPr>
          <w:lang w:val="es-419" w:eastAsia="es-CO"/>
        </w:rPr>
        <w:t>Entidades públicas</w:t>
      </w:r>
    </w:p>
    <w:p w14:paraId="3E4A1F3A" w14:textId="77777777" w:rsidR="00FF13C8" w:rsidRPr="00FF13C8" w:rsidRDefault="00FF13C8" w:rsidP="005F718A">
      <w:pPr>
        <w:pStyle w:val="Prrafodelista"/>
        <w:numPr>
          <w:ilvl w:val="0"/>
          <w:numId w:val="27"/>
        </w:numPr>
        <w:ind w:left="1276" w:hanging="425"/>
        <w:rPr>
          <w:lang w:val="es-419" w:eastAsia="es-CO"/>
        </w:rPr>
      </w:pPr>
      <w:r w:rsidRPr="00FF13C8">
        <w:rPr>
          <w:lang w:val="es-419" w:eastAsia="es-CO"/>
        </w:rPr>
        <w:t>Organizaciones privadas</w:t>
      </w:r>
    </w:p>
    <w:p w14:paraId="3C9CBEED" w14:textId="77777777" w:rsidR="00FF13C8" w:rsidRPr="00FF13C8" w:rsidRDefault="00FF13C8" w:rsidP="005F718A">
      <w:pPr>
        <w:pStyle w:val="Prrafodelista"/>
        <w:numPr>
          <w:ilvl w:val="0"/>
          <w:numId w:val="27"/>
        </w:numPr>
        <w:ind w:left="1276" w:hanging="425"/>
        <w:rPr>
          <w:lang w:val="es-419" w:eastAsia="es-CO"/>
        </w:rPr>
      </w:pPr>
      <w:r w:rsidRPr="00FF13C8">
        <w:rPr>
          <w:lang w:val="es-419" w:eastAsia="es-CO"/>
        </w:rPr>
        <w:t>Negocios pequeños</w:t>
      </w:r>
    </w:p>
    <w:p w14:paraId="64554F2E" w14:textId="77777777" w:rsidR="00FF13C8" w:rsidRPr="00FF13C8" w:rsidRDefault="00FF13C8" w:rsidP="005F718A">
      <w:pPr>
        <w:pStyle w:val="Prrafodelista"/>
        <w:numPr>
          <w:ilvl w:val="0"/>
          <w:numId w:val="27"/>
        </w:numPr>
        <w:ind w:left="1276" w:hanging="425"/>
        <w:rPr>
          <w:lang w:val="es-419" w:eastAsia="es-CO"/>
        </w:rPr>
      </w:pPr>
      <w:r w:rsidRPr="00FF13C8">
        <w:rPr>
          <w:lang w:val="es-419" w:eastAsia="es-CO"/>
        </w:rPr>
        <w:t>Grandes organizaciones</w:t>
      </w:r>
    </w:p>
    <w:p w14:paraId="6346451E" w14:textId="79ED6651" w:rsidR="00FF13C8" w:rsidRDefault="00FF13C8" w:rsidP="00FF13C8">
      <w:pPr>
        <w:rPr>
          <w:lang w:val="es-419" w:eastAsia="es-CO"/>
        </w:rPr>
      </w:pPr>
      <w:r w:rsidRPr="00FF13C8">
        <w:rPr>
          <w:lang w:val="es-419" w:eastAsia="es-CO"/>
        </w:rPr>
        <w:t>Cualquier organización que busque fortalecer la confianza y cumplir adecuadamente lo prometido al cliente.</w:t>
      </w:r>
    </w:p>
    <w:p w14:paraId="080155B4" w14:textId="77777777" w:rsidR="00FF13C8" w:rsidRPr="00FF13C8" w:rsidRDefault="00FF13C8" w:rsidP="00CB6530">
      <w:pPr>
        <w:pStyle w:val="Ttulo5"/>
        <w:numPr>
          <w:ilvl w:val="0"/>
          <w:numId w:val="28"/>
        </w:numPr>
        <w:ind w:left="993"/>
      </w:pPr>
      <w:r w:rsidRPr="00FF13C8">
        <w:t>¿Cómo se implementa?</w:t>
      </w:r>
    </w:p>
    <w:p w14:paraId="3641A23F" w14:textId="77777777" w:rsidR="00FF13C8" w:rsidRPr="00FF13C8" w:rsidRDefault="00FF13C8" w:rsidP="00FF13C8">
      <w:pPr>
        <w:rPr>
          <w:lang w:val="es-419" w:eastAsia="es-CO"/>
        </w:rPr>
      </w:pPr>
      <w:r w:rsidRPr="00FF13C8">
        <w:rPr>
          <w:lang w:val="es-419" w:eastAsia="es-CO"/>
        </w:rPr>
        <w:t>Etapas:</w:t>
      </w:r>
    </w:p>
    <w:p w14:paraId="7359A816" w14:textId="77777777" w:rsidR="00FF13C8" w:rsidRPr="00FF13C8" w:rsidRDefault="00FF13C8" w:rsidP="005F718A">
      <w:pPr>
        <w:pStyle w:val="Prrafodelista"/>
        <w:numPr>
          <w:ilvl w:val="0"/>
          <w:numId w:val="29"/>
        </w:numPr>
        <w:ind w:left="1276" w:hanging="425"/>
        <w:rPr>
          <w:lang w:val="es-419" w:eastAsia="es-CO"/>
        </w:rPr>
      </w:pPr>
      <w:r w:rsidRPr="00FF13C8">
        <w:rPr>
          <w:lang w:val="es-419" w:eastAsia="es-CO"/>
        </w:rPr>
        <w:t>Definir compromisos</w:t>
      </w:r>
    </w:p>
    <w:p w14:paraId="73C66A27" w14:textId="77777777" w:rsidR="00FF13C8" w:rsidRPr="00FF13C8" w:rsidRDefault="00FF13C8" w:rsidP="005F718A">
      <w:pPr>
        <w:pStyle w:val="Prrafodelista"/>
        <w:numPr>
          <w:ilvl w:val="0"/>
          <w:numId w:val="29"/>
        </w:numPr>
        <w:ind w:left="1276" w:hanging="425"/>
        <w:rPr>
          <w:lang w:val="es-419" w:eastAsia="es-CO"/>
        </w:rPr>
      </w:pPr>
      <w:r w:rsidRPr="00FF13C8">
        <w:rPr>
          <w:lang w:val="es-419" w:eastAsia="es-CO"/>
        </w:rPr>
        <w:t>Diseñar códigos de conducta</w:t>
      </w:r>
    </w:p>
    <w:p w14:paraId="340677BE" w14:textId="77777777" w:rsidR="00FF13C8" w:rsidRPr="00FF13C8" w:rsidRDefault="00FF13C8" w:rsidP="005F718A">
      <w:pPr>
        <w:pStyle w:val="Prrafodelista"/>
        <w:numPr>
          <w:ilvl w:val="0"/>
          <w:numId w:val="29"/>
        </w:numPr>
        <w:ind w:left="1276" w:hanging="425"/>
        <w:rPr>
          <w:lang w:val="es-419" w:eastAsia="es-CO"/>
        </w:rPr>
      </w:pPr>
      <w:r w:rsidRPr="00FF13C8">
        <w:rPr>
          <w:lang w:val="es-419" w:eastAsia="es-CO"/>
        </w:rPr>
        <w:t>Implementar lineamientos</w:t>
      </w:r>
    </w:p>
    <w:p w14:paraId="021D568A" w14:textId="77777777" w:rsidR="00FF13C8" w:rsidRPr="00FF13C8" w:rsidRDefault="00FF13C8" w:rsidP="005F718A">
      <w:pPr>
        <w:pStyle w:val="Prrafodelista"/>
        <w:numPr>
          <w:ilvl w:val="0"/>
          <w:numId w:val="29"/>
        </w:numPr>
        <w:ind w:left="1276" w:hanging="425"/>
        <w:rPr>
          <w:lang w:val="es-419" w:eastAsia="es-CO"/>
        </w:rPr>
      </w:pPr>
      <w:r w:rsidRPr="00FF13C8">
        <w:rPr>
          <w:lang w:val="es-419" w:eastAsia="es-CO"/>
        </w:rPr>
        <w:t>Comunicar al personal</w:t>
      </w:r>
    </w:p>
    <w:p w14:paraId="67BDA37F" w14:textId="77777777" w:rsidR="00FF13C8" w:rsidRPr="00FF13C8" w:rsidRDefault="00FF13C8" w:rsidP="005F718A">
      <w:pPr>
        <w:pStyle w:val="Prrafodelista"/>
        <w:numPr>
          <w:ilvl w:val="0"/>
          <w:numId w:val="29"/>
        </w:numPr>
        <w:ind w:left="1276" w:hanging="425"/>
        <w:rPr>
          <w:lang w:val="es-419" w:eastAsia="es-CO"/>
        </w:rPr>
      </w:pPr>
      <w:r w:rsidRPr="00FF13C8">
        <w:rPr>
          <w:lang w:val="es-419" w:eastAsia="es-CO"/>
        </w:rPr>
        <w:t>Evaluar cumplimiento</w:t>
      </w:r>
    </w:p>
    <w:p w14:paraId="237B317B" w14:textId="5AAEFB4B" w:rsidR="00FF13C8" w:rsidRDefault="00FF13C8" w:rsidP="005F718A">
      <w:pPr>
        <w:pStyle w:val="Prrafodelista"/>
        <w:numPr>
          <w:ilvl w:val="0"/>
          <w:numId w:val="29"/>
        </w:numPr>
        <w:ind w:left="1276" w:hanging="425"/>
        <w:rPr>
          <w:lang w:val="es-419" w:eastAsia="es-CO"/>
        </w:rPr>
      </w:pPr>
      <w:r w:rsidRPr="00FF13C8">
        <w:rPr>
          <w:lang w:val="es-419" w:eastAsia="es-CO"/>
        </w:rPr>
        <w:t>Mejorar continuamente</w:t>
      </w:r>
    </w:p>
    <w:p w14:paraId="05EB45A4" w14:textId="6FCCBB4D" w:rsidR="00FF13C8" w:rsidRDefault="00FF13C8" w:rsidP="00CB6530">
      <w:pPr>
        <w:pStyle w:val="Prrafodelista"/>
        <w:numPr>
          <w:ilvl w:val="0"/>
          <w:numId w:val="28"/>
        </w:numPr>
        <w:ind w:left="993"/>
        <w:rPr>
          <w:lang w:val="es-419" w:eastAsia="es-CO"/>
        </w:rPr>
      </w:pPr>
      <w:r w:rsidRPr="00FF13C8">
        <w:rPr>
          <w:rStyle w:val="Ttulo5Car"/>
        </w:rPr>
        <w:t>Importancia de la norma.</w:t>
      </w:r>
      <w:r w:rsidRPr="00FF13C8">
        <w:rPr>
          <w:lang w:val="es-419" w:eastAsia="es-CO"/>
        </w:rPr>
        <w:t xml:space="preserve"> La aplicación de la GTC ISO 10001 permite fortalecer la credibilidad organizacional, mejorar la satisfacción del cliente y consolidar relaciones basadas en la confianza y el cumplimiento de compromisos.</w:t>
      </w:r>
    </w:p>
    <w:p w14:paraId="1C3A7428" w14:textId="6B1303FF" w:rsidR="00FF13C8" w:rsidRDefault="00FF13C8" w:rsidP="00FF13C8">
      <w:pPr>
        <w:pStyle w:val="Ttulo2"/>
      </w:pPr>
      <w:bookmarkStart w:id="23" w:name="_Toc232718259"/>
      <w:r w:rsidRPr="00FF13C8">
        <w:lastRenderedPageBreak/>
        <w:t>GTC ISO 10002 y principios clave para la atención de quejas de los clientes</w:t>
      </w:r>
      <w:bookmarkEnd w:id="23"/>
    </w:p>
    <w:p w14:paraId="7F1D14D6" w14:textId="77777777" w:rsidR="00FF13C8" w:rsidRPr="00FF13C8" w:rsidRDefault="00FF13C8" w:rsidP="00FF13C8">
      <w:pPr>
        <w:rPr>
          <w:lang w:val="es-419" w:eastAsia="es-CO"/>
        </w:rPr>
      </w:pPr>
      <w:r w:rsidRPr="00FF13C8">
        <w:rPr>
          <w:lang w:val="es-419" w:eastAsia="es-CO"/>
        </w:rPr>
        <w:t>En este apartado se profundizará en el estudio de la norma GTC ISO 10002:2018.</w:t>
      </w:r>
    </w:p>
    <w:p w14:paraId="538D4140" w14:textId="15654183" w:rsidR="00FF13C8" w:rsidRPr="00FF13C8" w:rsidRDefault="00FF13C8" w:rsidP="00CB6530">
      <w:pPr>
        <w:pStyle w:val="Prrafodelista"/>
        <w:numPr>
          <w:ilvl w:val="0"/>
          <w:numId w:val="28"/>
        </w:numPr>
        <w:ind w:left="993"/>
        <w:rPr>
          <w:lang w:val="es-419" w:eastAsia="es-CO"/>
        </w:rPr>
      </w:pPr>
      <w:r w:rsidRPr="00FF13C8">
        <w:rPr>
          <w:rStyle w:val="Ttulo5Car"/>
        </w:rPr>
        <w:t>Concepto.</w:t>
      </w:r>
      <w:r w:rsidRPr="00FF13C8">
        <w:rPr>
          <w:lang w:val="es-419" w:eastAsia="es-CO"/>
        </w:rPr>
        <w:t xml:space="preserve"> La GTC ISO 10002 es una norma orientada a la gestión adecuada de las quejas de los clientes, promoviendo soluciones oportunas, mejora continua y fortalecimiento de la confianza en la organización. No se trata de resolver problemas, sino de transformar cada queja en una oportunidad de mejora y fortalecimiento de la relación con el cliente.</w:t>
      </w:r>
    </w:p>
    <w:p w14:paraId="1CAF5ABB" w14:textId="77777777" w:rsidR="00FF13C8" w:rsidRPr="00FF13C8" w:rsidRDefault="00FF13C8" w:rsidP="00CB6530">
      <w:pPr>
        <w:pStyle w:val="Ttulo5"/>
        <w:numPr>
          <w:ilvl w:val="0"/>
          <w:numId w:val="28"/>
        </w:numPr>
        <w:ind w:left="993"/>
      </w:pPr>
      <w:r w:rsidRPr="00FF13C8">
        <w:t>Objetivo de la norma</w:t>
      </w:r>
    </w:p>
    <w:p w14:paraId="0E3880FE" w14:textId="77777777" w:rsidR="00FF13C8" w:rsidRPr="00FF13C8" w:rsidRDefault="00FF13C8" w:rsidP="00AE1934">
      <w:pPr>
        <w:pStyle w:val="Prrafodelista"/>
        <w:numPr>
          <w:ilvl w:val="0"/>
          <w:numId w:val="28"/>
        </w:numPr>
        <w:ind w:left="1276" w:hanging="425"/>
        <w:rPr>
          <w:lang w:val="es-419" w:eastAsia="es-CO"/>
        </w:rPr>
      </w:pPr>
      <w:r w:rsidRPr="00FF13C8">
        <w:rPr>
          <w:lang w:val="es-419" w:eastAsia="es-CO"/>
        </w:rPr>
        <w:t>Gestionar quejas adecuadamente</w:t>
      </w:r>
    </w:p>
    <w:p w14:paraId="28B94793" w14:textId="77777777" w:rsidR="00FF13C8" w:rsidRPr="00FF13C8" w:rsidRDefault="00FF13C8" w:rsidP="00AE1934">
      <w:pPr>
        <w:pStyle w:val="Prrafodelista"/>
        <w:numPr>
          <w:ilvl w:val="0"/>
          <w:numId w:val="28"/>
        </w:numPr>
        <w:ind w:left="1276" w:hanging="425"/>
        <w:rPr>
          <w:lang w:val="es-419" w:eastAsia="es-CO"/>
        </w:rPr>
      </w:pPr>
      <w:r w:rsidRPr="00FF13C8">
        <w:rPr>
          <w:lang w:val="es-419" w:eastAsia="es-CO"/>
        </w:rPr>
        <w:t>Mejorar la atención al cliente</w:t>
      </w:r>
    </w:p>
    <w:p w14:paraId="66FB87D3" w14:textId="77777777" w:rsidR="00FF13C8" w:rsidRPr="00FF13C8" w:rsidRDefault="00FF13C8" w:rsidP="00AE1934">
      <w:pPr>
        <w:pStyle w:val="Prrafodelista"/>
        <w:numPr>
          <w:ilvl w:val="0"/>
          <w:numId w:val="28"/>
        </w:numPr>
        <w:ind w:left="1276" w:hanging="425"/>
        <w:rPr>
          <w:lang w:val="es-419" w:eastAsia="es-CO"/>
        </w:rPr>
      </w:pPr>
      <w:r w:rsidRPr="00FF13C8">
        <w:rPr>
          <w:lang w:val="es-419" w:eastAsia="es-CO"/>
        </w:rPr>
        <w:t>Generar confianza</w:t>
      </w:r>
    </w:p>
    <w:p w14:paraId="5A96970C" w14:textId="77777777" w:rsidR="00FF13C8" w:rsidRPr="00FF13C8" w:rsidRDefault="00FF13C8" w:rsidP="00AE1934">
      <w:pPr>
        <w:pStyle w:val="Prrafodelista"/>
        <w:numPr>
          <w:ilvl w:val="0"/>
          <w:numId w:val="28"/>
        </w:numPr>
        <w:ind w:left="1276" w:hanging="425"/>
        <w:rPr>
          <w:lang w:val="es-419" w:eastAsia="es-CO"/>
        </w:rPr>
      </w:pPr>
      <w:r w:rsidRPr="00FF13C8">
        <w:rPr>
          <w:lang w:val="es-419" w:eastAsia="es-CO"/>
        </w:rPr>
        <w:t>Fortalecer la satisfacción</w:t>
      </w:r>
    </w:p>
    <w:p w14:paraId="688F02D9" w14:textId="5887A16F" w:rsidR="00FF13C8" w:rsidRDefault="00FF13C8" w:rsidP="00AE1934">
      <w:pPr>
        <w:pStyle w:val="Prrafodelista"/>
        <w:numPr>
          <w:ilvl w:val="0"/>
          <w:numId w:val="28"/>
        </w:numPr>
        <w:ind w:left="1276" w:hanging="425"/>
        <w:rPr>
          <w:lang w:val="es-419" w:eastAsia="es-CO"/>
        </w:rPr>
      </w:pPr>
      <w:r w:rsidRPr="00FF13C8">
        <w:rPr>
          <w:lang w:val="es-419" w:eastAsia="es-CO"/>
        </w:rPr>
        <w:t>Promover mejora continua</w:t>
      </w:r>
    </w:p>
    <w:p w14:paraId="67BDF3BA" w14:textId="77777777" w:rsidR="003920E6" w:rsidRPr="003920E6" w:rsidRDefault="003920E6" w:rsidP="00CB6530">
      <w:pPr>
        <w:pStyle w:val="Ttulo5"/>
        <w:numPr>
          <w:ilvl w:val="0"/>
          <w:numId w:val="28"/>
        </w:numPr>
        <w:ind w:left="993"/>
      </w:pPr>
      <w:r w:rsidRPr="003920E6">
        <w:t>¿Para quién aplica?</w:t>
      </w:r>
    </w:p>
    <w:p w14:paraId="7D3C195B" w14:textId="77777777" w:rsidR="003920E6" w:rsidRPr="003920E6" w:rsidRDefault="003920E6" w:rsidP="00AE1934">
      <w:pPr>
        <w:pStyle w:val="Prrafodelista"/>
        <w:numPr>
          <w:ilvl w:val="0"/>
          <w:numId w:val="28"/>
        </w:numPr>
        <w:ind w:left="1276" w:hanging="425"/>
        <w:rPr>
          <w:lang w:val="es-419" w:eastAsia="es-CO"/>
        </w:rPr>
      </w:pPr>
      <w:r w:rsidRPr="003920E6">
        <w:rPr>
          <w:lang w:val="es-419" w:eastAsia="es-CO"/>
        </w:rPr>
        <w:t>Empresas</w:t>
      </w:r>
    </w:p>
    <w:p w14:paraId="05A5C2C1" w14:textId="77777777" w:rsidR="003920E6" w:rsidRPr="003920E6" w:rsidRDefault="003920E6" w:rsidP="00AE1934">
      <w:pPr>
        <w:pStyle w:val="Prrafodelista"/>
        <w:numPr>
          <w:ilvl w:val="0"/>
          <w:numId w:val="28"/>
        </w:numPr>
        <w:ind w:left="1276" w:hanging="425"/>
        <w:rPr>
          <w:lang w:val="es-419" w:eastAsia="es-CO"/>
        </w:rPr>
      </w:pPr>
      <w:r w:rsidRPr="003920E6">
        <w:rPr>
          <w:lang w:val="es-419" w:eastAsia="es-CO"/>
        </w:rPr>
        <w:t>Organizaciones públicas</w:t>
      </w:r>
    </w:p>
    <w:p w14:paraId="432D21FB" w14:textId="77777777" w:rsidR="003920E6" w:rsidRPr="003920E6" w:rsidRDefault="003920E6" w:rsidP="00AE1934">
      <w:pPr>
        <w:pStyle w:val="Prrafodelista"/>
        <w:numPr>
          <w:ilvl w:val="0"/>
          <w:numId w:val="28"/>
        </w:numPr>
        <w:ind w:left="1276" w:hanging="425"/>
        <w:rPr>
          <w:lang w:val="es-419" w:eastAsia="es-CO"/>
        </w:rPr>
      </w:pPr>
      <w:r w:rsidRPr="003920E6">
        <w:rPr>
          <w:lang w:val="es-419" w:eastAsia="es-CO"/>
        </w:rPr>
        <w:t>Negocios privados</w:t>
      </w:r>
    </w:p>
    <w:p w14:paraId="357D790B" w14:textId="77777777" w:rsidR="003920E6" w:rsidRPr="003920E6" w:rsidRDefault="003920E6" w:rsidP="00AE1934">
      <w:pPr>
        <w:pStyle w:val="Prrafodelista"/>
        <w:numPr>
          <w:ilvl w:val="0"/>
          <w:numId w:val="28"/>
        </w:numPr>
        <w:ind w:left="1276" w:hanging="425"/>
        <w:rPr>
          <w:lang w:val="es-419" w:eastAsia="es-CO"/>
        </w:rPr>
      </w:pPr>
      <w:r w:rsidRPr="003920E6">
        <w:rPr>
          <w:lang w:val="es-419" w:eastAsia="es-CO"/>
        </w:rPr>
        <w:t>Instituciones de servicios</w:t>
      </w:r>
    </w:p>
    <w:p w14:paraId="29997330" w14:textId="77777777" w:rsidR="003920E6" w:rsidRPr="003920E6" w:rsidRDefault="003920E6" w:rsidP="00AE1934">
      <w:pPr>
        <w:pStyle w:val="Prrafodelista"/>
        <w:numPr>
          <w:ilvl w:val="0"/>
          <w:numId w:val="28"/>
        </w:numPr>
        <w:ind w:left="1276" w:hanging="425"/>
        <w:rPr>
          <w:lang w:val="es-419" w:eastAsia="es-CO"/>
        </w:rPr>
      </w:pPr>
      <w:r w:rsidRPr="003920E6">
        <w:rPr>
          <w:lang w:val="es-419" w:eastAsia="es-CO"/>
        </w:rPr>
        <w:t>Organizaciones sin certificación ISO</w:t>
      </w:r>
    </w:p>
    <w:p w14:paraId="66490FDD" w14:textId="0F85F30E" w:rsidR="003920E6" w:rsidRDefault="003920E6" w:rsidP="003920E6">
      <w:pPr>
        <w:rPr>
          <w:lang w:val="es-419" w:eastAsia="es-CO"/>
        </w:rPr>
      </w:pPr>
      <w:r w:rsidRPr="003920E6">
        <w:rPr>
          <w:lang w:val="es-419" w:eastAsia="es-CO"/>
        </w:rPr>
        <w:t>Puede ser implementada por cualquier organización interesada en fortalecer la gestión de quejas y la relación con sus clientes.</w:t>
      </w:r>
    </w:p>
    <w:p w14:paraId="26B0D9A3" w14:textId="77777777" w:rsidR="003920E6" w:rsidRPr="003920E6" w:rsidRDefault="003920E6" w:rsidP="00CB6530">
      <w:pPr>
        <w:pStyle w:val="Ttulo5"/>
        <w:numPr>
          <w:ilvl w:val="0"/>
          <w:numId w:val="30"/>
        </w:numPr>
        <w:ind w:left="993"/>
      </w:pPr>
      <w:r w:rsidRPr="003920E6">
        <w:lastRenderedPageBreak/>
        <w:t>Principios en la atención de quejas</w:t>
      </w:r>
    </w:p>
    <w:p w14:paraId="6999F889" w14:textId="77777777" w:rsidR="003920E6" w:rsidRPr="003920E6" w:rsidRDefault="003920E6" w:rsidP="003920E6">
      <w:pPr>
        <w:rPr>
          <w:lang w:val="es-419" w:eastAsia="es-CO"/>
        </w:rPr>
      </w:pPr>
      <w:r w:rsidRPr="003920E6">
        <w:rPr>
          <w:lang w:val="es-419" w:eastAsia="es-CO"/>
        </w:rPr>
        <w:t>Los principios son:</w:t>
      </w:r>
    </w:p>
    <w:p w14:paraId="0C9CD9B2" w14:textId="77777777" w:rsidR="003920E6" w:rsidRPr="003920E6" w:rsidRDefault="003920E6" w:rsidP="00AE1934">
      <w:pPr>
        <w:pStyle w:val="Prrafodelista"/>
        <w:numPr>
          <w:ilvl w:val="0"/>
          <w:numId w:val="30"/>
        </w:numPr>
        <w:ind w:left="1276" w:hanging="425"/>
        <w:rPr>
          <w:lang w:val="es-419" w:eastAsia="es-CO"/>
        </w:rPr>
      </w:pPr>
      <w:r w:rsidRPr="003920E6">
        <w:rPr>
          <w:lang w:val="es-419" w:eastAsia="es-CO"/>
        </w:rPr>
        <w:t>Trato respetuoso y empático</w:t>
      </w:r>
    </w:p>
    <w:p w14:paraId="785837C2" w14:textId="77777777" w:rsidR="003920E6" w:rsidRPr="003920E6" w:rsidRDefault="003920E6" w:rsidP="00AE1934">
      <w:pPr>
        <w:pStyle w:val="Prrafodelista"/>
        <w:numPr>
          <w:ilvl w:val="0"/>
          <w:numId w:val="30"/>
        </w:numPr>
        <w:ind w:left="1276" w:hanging="425"/>
        <w:rPr>
          <w:lang w:val="es-419" w:eastAsia="es-CO"/>
        </w:rPr>
      </w:pPr>
      <w:r w:rsidRPr="003920E6">
        <w:rPr>
          <w:lang w:val="es-419" w:eastAsia="es-CO"/>
        </w:rPr>
        <w:t>Acceso sin barreras</w:t>
      </w:r>
    </w:p>
    <w:p w14:paraId="6B601339" w14:textId="77777777" w:rsidR="003920E6" w:rsidRPr="003920E6" w:rsidRDefault="003920E6" w:rsidP="00AE1934">
      <w:pPr>
        <w:pStyle w:val="Prrafodelista"/>
        <w:numPr>
          <w:ilvl w:val="0"/>
          <w:numId w:val="30"/>
        </w:numPr>
        <w:ind w:left="1276" w:hanging="425"/>
        <w:rPr>
          <w:lang w:val="es-419" w:eastAsia="es-CO"/>
        </w:rPr>
      </w:pPr>
      <w:r w:rsidRPr="003920E6">
        <w:rPr>
          <w:lang w:val="es-419" w:eastAsia="es-CO"/>
        </w:rPr>
        <w:t>Transparencia</w:t>
      </w:r>
    </w:p>
    <w:p w14:paraId="5FCE5463" w14:textId="77777777" w:rsidR="003920E6" w:rsidRPr="003920E6" w:rsidRDefault="003920E6" w:rsidP="00AE1934">
      <w:pPr>
        <w:pStyle w:val="Prrafodelista"/>
        <w:numPr>
          <w:ilvl w:val="0"/>
          <w:numId w:val="30"/>
        </w:numPr>
        <w:ind w:left="1276" w:hanging="425"/>
        <w:rPr>
          <w:lang w:val="es-419" w:eastAsia="es-CO"/>
        </w:rPr>
      </w:pPr>
      <w:r w:rsidRPr="003920E6">
        <w:rPr>
          <w:lang w:val="es-419" w:eastAsia="es-CO"/>
        </w:rPr>
        <w:t>Respuestas oportunas</w:t>
      </w:r>
    </w:p>
    <w:p w14:paraId="20CA2B51" w14:textId="06CDAB6E" w:rsidR="003920E6" w:rsidRDefault="003920E6" w:rsidP="00AE1934">
      <w:pPr>
        <w:pStyle w:val="Prrafodelista"/>
        <w:numPr>
          <w:ilvl w:val="0"/>
          <w:numId w:val="30"/>
        </w:numPr>
        <w:ind w:left="1276" w:hanging="425"/>
        <w:rPr>
          <w:lang w:val="es-419" w:eastAsia="es-CO"/>
        </w:rPr>
      </w:pPr>
      <w:r w:rsidRPr="003920E6">
        <w:rPr>
          <w:lang w:val="es-419" w:eastAsia="es-CO"/>
        </w:rPr>
        <w:t>Mejora continua</w:t>
      </w:r>
    </w:p>
    <w:p w14:paraId="0FA9CCC7" w14:textId="77777777" w:rsidR="003920E6" w:rsidRPr="003920E6" w:rsidRDefault="003920E6" w:rsidP="00CB6530">
      <w:pPr>
        <w:pStyle w:val="Ttulo5"/>
        <w:numPr>
          <w:ilvl w:val="0"/>
          <w:numId w:val="30"/>
        </w:numPr>
        <w:ind w:left="993"/>
      </w:pPr>
      <w:r w:rsidRPr="003920E6">
        <w:t>Proceso de gestión de quejas</w:t>
      </w:r>
    </w:p>
    <w:p w14:paraId="13E04976" w14:textId="1E6EE5C6" w:rsidR="003920E6" w:rsidRDefault="003920E6" w:rsidP="003920E6">
      <w:pPr>
        <w:rPr>
          <w:lang w:val="es-419" w:eastAsia="es-CO"/>
        </w:rPr>
      </w:pPr>
      <w:r w:rsidRPr="003920E6">
        <w:rPr>
          <w:lang w:val="es-419" w:eastAsia="es-CO"/>
        </w:rPr>
        <w:t>Esta norma establece un enfoque integral para la gestión de quejas, comenzando con la planificación del proceso desde su diseño hasta la recepción de estas. EL proceso es:</w:t>
      </w:r>
    </w:p>
    <w:p w14:paraId="0E3B70B8" w14:textId="13FE0A5D" w:rsidR="003920E6" w:rsidRPr="003920E6" w:rsidRDefault="003920E6" w:rsidP="00AE1934">
      <w:pPr>
        <w:pStyle w:val="Prrafodelista"/>
        <w:numPr>
          <w:ilvl w:val="0"/>
          <w:numId w:val="31"/>
        </w:numPr>
        <w:ind w:left="1276" w:hanging="425"/>
        <w:rPr>
          <w:lang w:val="es-419" w:eastAsia="es-CO"/>
        </w:rPr>
      </w:pPr>
      <w:r w:rsidRPr="003920E6">
        <w:rPr>
          <w:lang w:val="es-419" w:eastAsia="es-CO"/>
        </w:rPr>
        <w:t>Recepción de la queja</w:t>
      </w:r>
    </w:p>
    <w:p w14:paraId="109663AE" w14:textId="62957943" w:rsidR="003920E6" w:rsidRPr="003920E6" w:rsidRDefault="003920E6" w:rsidP="00AE1934">
      <w:pPr>
        <w:pStyle w:val="Prrafodelista"/>
        <w:numPr>
          <w:ilvl w:val="0"/>
          <w:numId w:val="31"/>
        </w:numPr>
        <w:ind w:left="1276" w:hanging="425"/>
        <w:rPr>
          <w:lang w:val="es-419" w:eastAsia="es-CO"/>
        </w:rPr>
      </w:pPr>
      <w:r w:rsidRPr="003920E6">
        <w:rPr>
          <w:lang w:val="es-419" w:eastAsia="es-CO"/>
        </w:rPr>
        <w:t>Evaluación del caso</w:t>
      </w:r>
    </w:p>
    <w:p w14:paraId="26865B2F" w14:textId="63C1EACA" w:rsidR="003920E6" w:rsidRPr="003920E6" w:rsidRDefault="003920E6" w:rsidP="00AE1934">
      <w:pPr>
        <w:pStyle w:val="Prrafodelista"/>
        <w:numPr>
          <w:ilvl w:val="0"/>
          <w:numId w:val="31"/>
        </w:numPr>
        <w:ind w:left="1276" w:hanging="425"/>
        <w:rPr>
          <w:lang w:val="es-419" w:eastAsia="es-CO"/>
        </w:rPr>
      </w:pPr>
      <w:r w:rsidRPr="003920E6">
        <w:rPr>
          <w:lang w:val="es-419" w:eastAsia="es-CO"/>
        </w:rPr>
        <w:t>Investigación</w:t>
      </w:r>
    </w:p>
    <w:p w14:paraId="3A47712E" w14:textId="7D64A487" w:rsidR="003920E6" w:rsidRPr="003920E6" w:rsidRDefault="003920E6" w:rsidP="00AE1934">
      <w:pPr>
        <w:pStyle w:val="Prrafodelista"/>
        <w:numPr>
          <w:ilvl w:val="0"/>
          <w:numId w:val="31"/>
        </w:numPr>
        <w:ind w:left="1276" w:hanging="425"/>
        <w:rPr>
          <w:lang w:val="es-419" w:eastAsia="es-CO"/>
        </w:rPr>
      </w:pPr>
      <w:r w:rsidRPr="003920E6">
        <w:rPr>
          <w:lang w:val="es-419" w:eastAsia="es-CO"/>
        </w:rPr>
        <w:t>Respuesta al cliente</w:t>
      </w:r>
    </w:p>
    <w:p w14:paraId="3048A369" w14:textId="0287AFB0" w:rsidR="003920E6" w:rsidRPr="003920E6" w:rsidRDefault="003920E6" w:rsidP="00AE1934">
      <w:pPr>
        <w:pStyle w:val="Prrafodelista"/>
        <w:numPr>
          <w:ilvl w:val="0"/>
          <w:numId w:val="31"/>
        </w:numPr>
        <w:ind w:left="1276" w:hanging="425"/>
        <w:rPr>
          <w:lang w:val="es-419" w:eastAsia="es-CO"/>
        </w:rPr>
      </w:pPr>
      <w:r w:rsidRPr="003920E6">
        <w:rPr>
          <w:lang w:val="es-419" w:eastAsia="es-CO"/>
        </w:rPr>
        <w:t>Seguimiento</w:t>
      </w:r>
    </w:p>
    <w:p w14:paraId="1B363C9B" w14:textId="27E0B45B" w:rsidR="003920E6" w:rsidRDefault="003920E6" w:rsidP="00AE1934">
      <w:pPr>
        <w:pStyle w:val="Prrafodelista"/>
        <w:numPr>
          <w:ilvl w:val="0"/>
          <w:numId w:val="31"/>
        </w:numPr>
        <w:ind w:left="1276" w:hanging="425"/>
        <w:rPr>
          <w:lang w:val="es-419" w:eastAsia="es-CO"/>
        </w:rPr>
      </w:pPr>
      <w:r w:rsidRPr="003920E6">
        <w:rPr>
          <w:lang w:val="es-419" w:eastAsia="es-CO"/>
        </w:rPr>
        <w:t>Análisis y mejora</w:t>
      </w:r>
    </w:p>
    <w:p w14:paraId="7273D55B" w14:textId="0317BAB4" w:rsidR="003920E6" w:rsidRPr="003920E6" w:rsidRDefault="003920E6" w:rsidP="00CB6530">
      <w:pPr>
        <w:pStyle w:val="Prrafodelista"/>
        <w:numPr>
          <w:ilvl w:val="0"/>
          <w:numId w:val="31"/>
        </w:numPr>
        <w:ind w:left="993"/>
        <w:rPr>
          <w:lang w:val="es-419" w:eastAsia="es-CO"/>
        </w:rPr>
      </w:pPr>
      <w:r w:rsidRPr="003920E6">
        <w:rPr>
          <w:rStyle w:val="Ttulo5Car"/>
        </w:rPr>
        <w:t>Importancia de la norma.</w:t>
      </w:r>
      <w:r w:rsidRPr="003920E6">
        <w:rPr>
          <w:lang w:val="es-419" w:eastAsia="es-CO"/>
        </w:rPr>
        <w:t xml:space="preserve"> La GTC ISO 10002 permite transformar las quejas en oportunidades de mejora, fortaleciendo la satisfacción del cliente, la transparencia y la calidad del servicio organizacional.</w:t>
      </w:r>
    </w:p>
    <w:p w14:paraId="33183C4C" w14:textId="3F84ECA7" w:rsidR="003920E6" w:rsidRDefault="003920E6" w:rsidP="003920E6">
      <w:pPr>
        <w:rPr>
          <w:lang w:val="es-419" w:eastAsia="es-CO"/>
        </w:rPr>
      </w:pPr>
      <w:r w:rsidRPr="003920E6">
        <w:rPr>
          <w:lang w:val="es-419" w:eastAsia="es-CO"/>
        </w:rPr>
        <w:t>Con base en los lineamientos de la GTC ISO 10002, se presentan principios clave para la adecuada atención y gestión de quejas de los clientes:</w:t>
      </w:r>
    </w:p>
    <w:p w14:paraId="69779816" w14:textId="546497F9" w:rsidR="003920E6" w:rsidRPr="003920E6" w:rsidRDefault="003920E6" w:rsidP="00CB6530">
      <w:pPr>
        <w:pStyle w:val="Prrafodelista"/>
        <w:numPr>
          <w:ilvl w:val="0"/>
          <w:numId w:val="32"/>
        </w:numPr>
        <w:ind w:left="993"/>
        <w:rPr>
          <w:lang w:val="es-419" w:eastAsia="es-CO"/>
        </w:rPr>
      </w:pPr>
      <w:r w:rsidRPr="003920E6">
        <w:rPr>
          <w:rStyle w:val="Ttulo5Car"/>
        </w:rPr>
        <w:lastRenderedPageBreak/>
        <w:t>Trato respetuoso y empático.</w:t>
      </w:r>
      <w:r w:rsidRPr="003920E6">
        <w:rPr>
          <w:lang w:val="es-419" w:eastAsia="es-CO"/>
        </w:rPr>
        <w:t xml:space="preserve"> Escuchar con atención, hablar con amabilidad y ponerse en el lugar del cliente.</w:t>
      </w:r>
    </w:p>
    <w:p w14:paraId="32271029" w14:textId="1E2004F7" w:rsidR="003920E6" w:rsidRPr="003920E6" w:rsidRDefault="003920E6" w:rsidP="00CB6530">
      <w:pPr>
        <w:pStyle w:val="Prrafodelista"/>
        <w:numPr>
          <w:ilvl w:val="0"/>
          <w:numId w:val="32"/>
        </w:numPr>
        <w:ind w:left="993"/>
        <w:rPr>
          <w:lang w:val="es-419" w:eastAsia="es-CO"/>
        </w:rPr>
      </w:pPr>
      <w:r w:rsidRPr="003920E6">
        <w:rPr>
          <w:rStyle w:val="Ttulo5Car"/>
        </w:rPr>
        <w:t>Acceso sin barreras.</w:t>
      </w:r>
      <w:r w:rsidRPr="003920E6">
        <w:rPr>
          <w:lang w:val="es-419" w:eastAsia="es-CO"/>
        </w:rPr>
        <w:t xml:space="preserve"> Facilitar canales claros y simples para que el cliente pueda expresar sus quejas fácilmente.</w:t>
      </w:r>
    </w:p>
    <w:p w14:paraId="4D6B30D3" w14:textId="2E0CA886" w:rsidR="003920E6" w:rsidRPr="003920E6" w:rsidRDefault="003920E6" w:rsidP="00CB6530">
      <w:pPr>
        <w:pStyle w:val="Prrafodelista"/>
        <w:numPr>
          <w:ilvl w:val="0"/>
          <w:numId w:val="32"/>
        </w:numPr>
        <w:ind w:left="993"/>
        <w:rPr>
          <w:lang w:val="es-419" w:eastAsia="es-CO"/>
        </w:rPr>
      </w:pPr>
      <w:r w:rsidRPr="003920E6">
        <w:rPr>
          <w:rStyle w:val="Ttulo5Car"/>
        </w:rPr>
        <w:t>Transparencia en el proceso.</w:t>
      </w:r>
      <w:r w:rsidRPr="003920E6">
        <w:rPr>
          <w:lang w:val="es-419" w:eastAsia="es-CO"/>
        </w:rPr>
        <w:t xml:space="preserve"> Informar al cliente en cada etapa: qué se está haciendo, quién lo atiende y en qué plazo.</w:t>
      </w:r>
    </w:p>
    <w:p w14:paraId="36A9E3B6" w14:textId="3AF8136C" w:rsidR="003920E6" w:rsidRPr="003920E6" w:rsidRDefault="003920E6" w:rsidP="00CB6530">
      <w:pPr>
        <w:pStyle w:val="Prrafodelista"/>
        <w:numPr>
          <w:ilvl w:val="0"/>
          <w:numId w:val="32"/>
        </w:numPr>
        <w:ind w:left="993"/>
        <w:rPr>
          <w:lang w:val="es-419" w:eastAsia="es-CO"/>
        </w:rPr>
      </w:pPr>
      <w:r w:rsidRPr="003920E6">
        <w:rPr>
          <w:rStyle w:val="Ttulo5Car"/>
        </w:rPr>
        <w:t>Respuestas oportunas y fundamentadas.</w:t>
      </w:r>
      <w:r w:rsidRPr="003920E6">
        <w:rPr>
          <w:lang w:val="es-419" w:eastAsia="es-CO"/>
        </w:rPr>
        <w:t xml:space="preserve"> Responder con agilidad, pero también con argumentos claros, respetando la situación.</w:t>
      </w:r>
    </w:p>
    <w:p w14:paraId="5A0DF4CB" w14:textId="3BB4FBDB" w:rsidR="003920E6" w:rsidRDefault="003920E6" w:rsidP="00CB6530">
      <w:pPr>
        <w:pStyle w:val="Prrafodelista"/>
        <w:numPr>
          <w:ilvl w:val="0"/>
          <w:numId w:val="32"/>
        </w:numPr>
        <w:ind w:left="993"/>
        <w:rPr>
          <w:lang w:val="es-419" w:eastAsia="es-CO"/>
        </w:rPr>
      </w:pPr>
      <w:r w:rsidRPr="003920E6">
        <w:rPr>
          <w:rStyle w:val="Ttulo5Car"/>
        </w:rPr>
        <w:t>Asunción de responsabilidades y mejora continua.</w:t>
      </w:r>
      <w:r w:rsidRPr="003920E6">
        <w:rPr>
          <w:lang w:val="es-419" w:eastAsia="es-CO"/>
        </w:rPr>
        <w:t xml:space="preserve"> Reconocer errores cuando ocurren, corregirlos y aprender de ellos para no repetirlos.</w:t>
      </w:r>
    </w:p>
    <w:p w14:paraId="292EE0C5" w14:textId="55619B90" w:rsidR="003920E6" w:rsidRDefault="003920E6" w:rsidP="003920E6">
      <w:pPr>
        <w:rPr>
          <w:lang w:val="es-419" w:eastAsia="es-CO"/>
        </w:rPr>
      </w:pPr>
      <w:r w:rsidRPr="003920E6">
        <w:rPr>
          <w:lang w:val="es-419" w:eastAsia="es-CO"/>
        </w:rPr>
        <w:t>Con base en la norma GTC ISO 10003 y los principios orientados a la adecuada atención, se presenta la siguiente tabla, en la cual se relacionan dichos principios con los lineamientos establecidos en la norma:</w:t>
      </w:r>
    </w:p>
    <w:p w14:paraId="1C99B669" w14:textId="0B7EAE10" w:rsidR="003920E6" w:rsidRDefault="00470766" w:rsidP="00470766">
      <w:pPr>
        <w:pStyle w:val="Tabla"/>
        <w:rPr>
          <w:lang w:val="es-419" w:eastAsia="es-CO"/>
        </w:rPr>
      </w:pPr>
      <w:r w:rsidRPr="00470766">
        <w:rPr>
          <w:lang w:val="es-419" w:eastAsia="es-CO"/>
        </w:rPr>
        <w:t>Relación entre principios de atención y la ISO 10002</w:t>
      </w:r>
    </w:p>
    <w:tbl>
      <w:tblPr>
        <w:tblStyle w:val="SENA"/>
        <w:tblW w:w="5000" w:type="pct"/>
        <w:tblLook w:val="04A0" w:firstRow="1" w:lastRow="0" w:firstColumn="1" w:lastColumn="0" w:noHBand="0" w:noVBand="1"/>
      </w:tblPr>
      <w:tblGrid>
        <w:gridCol w:w="5724"/>
        <w:gridCol w:w="4238"/>
      </w:tblGrid>
      <w:tr w:rsidR="003920E6" w:rsidRPr="003920E6" w14:paraId="604CBAA0" w14:textId="77777777" w:rsidTr="003920E6">
        <w:trPr>
          <w:cnfStyle w:val="100000000000" w:firstRow="1" w:lastRow="0" w:firstColumn="0" w:lastColumn="0" w:oddVBand="0" w:evenVBand="0" w:oddHBand="0" w:evenHBand="0" w:firstRowFirstColumn="0" w:firstRowLastColumn="0" w:lastRowFirstColumn="0" w:lastRowLastColumn="0"/>
          <w:tblHeader/>
        </w:trPr>
        <w:tc>
          <w:tcPr>
            <w:tcW w:w="2873" w:type="pct"/>
            <w:hideMark/>
          </w:tcPr>
          <w:p w14:paraId="4E331E2D" w14:textId="77777777" w:rsidR="003920E6" w:rsidRPr="003920E6" w:rsidRDefault="003920E6" w:rsidP="003920E6">
            <w:pPr>
              <w:pStyle w:val="Tablas"/>
            </w:pPr>
            <w:r w:rsidRPr="003920E6">
              <w:t>Principios de atención</w:t>
            </w:r>
          </w:p>
        </w:tc>
        <w:tc>
          <w:tcPr>
            <w:tcW w:w="2127" w:type="pct"/>
            <w:hideMark/>
          </w:tcPr>
          <w:p w14:paraId="1A198695" w14:textId="77777777" w:rsidR="003920E6" w:rsidRPr="003920E6" w:rsidRDefault="003920E6" w:rsidP="003920E6">
            <w:pPr>
              <w:pStyle w:val="Tablas"/>
            </w:pPr>
            <w:r w:rsidRPr="003920E6">
              <w:t>Relación con ISO 10002</w:t>
            </w:r>
          </w:p>
        </w:tc>
      </w:tr>
      <w:tr w:rsidR="003920E6" w:rsidRPr="003920E6" w14:paraId="7547DD36" w14:textId="77777777" w:rsidTr="003920E6">
        <w:trPr>
          <w:cnfStyle w:val="000000100000" w:firstRow="0" w:lastRow="0" w:firstColumn="0" w:lastColumn="0" w:oddVBand="0" w:evenVBand="0" w:oddHBand="1" w:evenHBand="0" w:firstRowFirstColumn="0" w:firstRowLastColumn="0" w:lastRowFirstColumn="0" w:lastRowLastColumn="0"/>
        </w:trPr>
        <w:tc>
          <w:tcPr>
            <w:tcW w:w="2873" w:type="pct"/>
            <w:hideMark/>
          </w:tcPr>
          <w:p w14:paraId="7AA06450" w14:textId="77777777" w:rsidR="003920E6" w:rsidRPr="003920E6" w:rsidRDefault="003920E6" w:rsidP="003920E6">
            <w:pPr>
              <w:pStyle w:val="Tablas"/>
            </w:pPr>
            <w:r w:rsidRPr="003920E6">
              <w:t>Trato respetuoso y empático</w:t>
            </w:r>
          </w:p>
        </w:tc>
        <w:tc>
          <w:tcPr>
            <w:tcW w:w="2127" w:type="pct"/>
            <w:hideMark/>
          </w:tcPr>
          <w:p w14:paraId="7635493F" w14:textId="77777777" w:rsidR="003920E6" w:rsidRPr="003920E6" w:rsidRDefault="003920E6" w:rsidP="003920E6">
            <w:pPr>
              <w:pStyle w:val="Tablas"/>
            </w:pPr>
            <w:r w:rsidRPr="003920E6">
              <w:t>Enfoque al cliente</w:t>
            </w:r>
          </w:p>
        </w:tc>
      </w:tr>
      <w:tr w:rsidR="003920E6" w:rsidRPr="003920E6" w14:paraId="691D487D" w14:textId="77777777" w:rsidTr="003920E6">
        <w:tc>
          <w:tcPr>
            <w:tcW w:w="2873" w:type="pct"/>
            <w:hideMark/>
          </w:tcPr>
          <w:p w14:paraId="60FE4D09" w14:textId="77777777" w:rsidR="003920E6" w:rsidRPr="003920E6" w:rsidRDefault="003920E6" w:rsidP="003920E6">
            <w:pPr>
              <w:pStyle w:val="Tablas"/>
            </w:pPr>
            <w:r w:rsidRPr="003920E6">
              <w:t>Acceso sin barreras</w:t>
            </w:r>
          </w:p>
        </w:tc>
        <w:tc>
          <w:tcPr>
            <w:tcW w:w="2127" w:type="pct"/>
            <w:hideMark/>
          </w:tcPr>
          <w:p w14:paraId="16DE4C2E" w14:textId="77777777" w:rsidR="003920E6" w:rsidRPr="003920E6" w:rsidRDefault="003920E6" w:rsidP="003920E6">
            <w:pPr>
              <w:pStyle w:val="Tablas"/>
            </w:pPr>
            <w:r w:rsidRPr="003920E6">
              <w:t>Accesibilidad</w:t>
            </w:r>
          </w:p>
        </w:tc>
      </w:tr>
      <w:tr w:rsidR="003920E6" w:rsidRPr="003920E6" w14:paraId="75DDA77C" w14:textId="77777777" w:rsidTr="003920E6">
        <w:trPr>
          <w:cnfStyle w:val="000000100000" w:firstRow="0" w:lastRow="0" w:firstColumn="0" w:lastColumn="0" w:oddVBand="0" w:evenVBand="0" w:oddHBand="1" w:evenHBand="0" w:firstRowFirstColumn="0" w:firstRowLastColumn="0" w:lastRowFirstColumn="0" w:lastRowLastColumn="0"/>
        </w:trPr>
        <w:tc>
          <w:tcPr>
            <w:tcW w:w="2873" w:type="pct"/>
            <w:hideMark/>
          </w:tcPr>
          <w:p w14:paraId="2372E410" w14:textId="77777777" w:rsidR="003920E6" w:rsidRPr="003920E6" w:rsidRDefault="003920E6" w:rsidP="003920E6">
            <w:pPr>
              <w:pStyle w:val="Tablas"/>
            </w:pPr>
            <w:r w:rsidRPr="003920E6">
              <w:t>Transparencia en el proceso</w:t>
            </w:r>
          </w:p>
        </w:tc>
        <w:tc>
          <w:tcPr>
            <w:tcW w:w="2127" w:type="pct"/>
            <w:hideMark/>
          </w:tcPr>
          <w:p w14:paraId="09A40EEF" w14:textId="77777777" w:rsidR="003920E6" w:rsidRPr="003920E6" w:rsidRDefault="003920E6" w:rsidP="003920E6">
            <w:pPr>
              <w:pStyle w:val="Tablas"/>
            </w:pPr>
            <w:r w:rsidRPr="003920E6">
              <w:t>Transparencia</w:t>
            </w:r>
          </w:p>
        </w:tc>
      </w:tr>
      <w:tr w:rsidR="003920E6" w:rsidRPr="003920E6" w14:paraId="52014A88" w14:textId="77777777" w:rsidTr="003920E6">
        <w:tc>
          <w:tcPr>
            <w:tcW w:w="2873" w:type="pct"/>
            <w:hideMark/>
          </w:tcPr>
          <w:p w14:paraId="536F36E2" w14:textId="77777777" w:rsidR="003920E6" w:rsidRPr="003920E6" w:rsidRDefault="003920E6" w:rsidP="003920E6">
            <w:pPr>
              <w:pStyle w:val="Tablas"/>
            </w:pPr>
            <w:r w:rsidRPr="003920E6">
              <w:t>Respuestas oportunas y fundamentadas</w:t>
            </w:r>
          </w:p>
        </w:tc>
        <w:tc>
          <w:tcPr>
            <w:tcW w:w="2127" w:type="pct"/>
            <w:hideMark/>
          </w:tcPr>
          <w:p w14:paraId="6C99593C" w14:textId="77777777" w:rsidR="003920E6" w:rsidRPr="003920E6" w:rsidRDefault="003920E6" w:rsidP="003920E6">
            <w:pPr>
              <w:pStyle w:val="Tablas"/>
            </w:pPr>
            <w:r w:rsidRPr="003920E6">
              <w:t>Capacidad de respuesta</w:t>
            </w:r>
          </w:p>
        </w:tc>
      </w:tr>
      <w:tr w:rsidR="003920E6" w:rsidRPr="003920E6" w14:paraId="49E94778" w14:textId="77777777" w:rsidTr="003920E6">
        <w:trPr>
          <w:cnfStyle w:val="000000100000" w:firstRow="0" w:lastRow="0" w:firstColumn="0" w:lastColumn="0" w:oddVBand="0" w:evenVBand="0" w:oddHBand="1" w:evenHBand="0" w:firstRowFirstColumn="0" w:firstRowLastColumn="0" w:lastRowFirstColumn="0" w:lastRowLastColumn="0"/>
        </w:trPr>
        <w:tc>
          <w:tcPr>
            <w:tcW w:w="2873" w:type="pct"/>
            <w:hideMark/>
          </w:tcPr>
          <w:p w14:paraId="16952770" w14:textId="77777777" w:rsidR="003920E6" w:rsidRPr="003920E6" w:rsidRDefault="003920E6" w:rsidP="003920E6">
            <w:pPr>
              <w:pStyle w:val="Tablas"/>
            </w:pPr>
            <w:r w:rsidRPr="003920E6">
              <w:t>Asunción de responsabilidades y mejora continua</w:t>
            </w:r>
          </w:p>
        </w:tc>
        <w:tc>
          <w:tcPr>
            <w:tcW w:w="2127" w:type="pct"/>
            <w:hideMark/>
          </w:tcPr>
          <w:p w14:paraId="7316B9F8" w14:textId="77777777" w:rsidR="003920E6" w:rsidRPr="003920E6" w:rsidRDefault="003920E6" w:rsidP="003920E6">
            <w:pPr>
              <w:pStyle w:val="Tablas"/>
            </w:pPr>
            <w:r w:rsidRPr="003920E6">
              <w:t>Responsabilidad + mejora continua</w:t>
            </w:r>
          </w:p>
        </w:tc>
      </w:tr>
    </w:tbl>
    <w:p w14:paraId="0A2B7318" w14:textId="7192C15F" w:rsidR="00470766" w:rsidRDefault="00470766" w:rsidP="00470766">
      <w:pPr>
        <w:pStyle w:val="Ttulo2"/>
      </w:pPr>
      <w:bookmarkStart w:id="24" w:name="_Toc232718260"/>
      <w:r w:rsidRPr="00470766">
        <w:t>GTC ISO 10003 y principios para resolución justa de conflictos con el cliente</w:t>
      </w:r>
      <w:bookmarkEnd w:id="24"/>
    </w:p>
    <w:p w14:paraId="261148DB" w14:textId="6E360DB2" w:rsidR="00470766" w:rsidRDefault="00470766" w:rsidP="00470766">
      <w:pPr>
        <w:rPr>
          <w:lang w:val="es-419" w:eastAsia="es-CO"/>
        </w:rPr>
      </w:pPr>
      <w:r w:rsidRPr="00470766">
        <w:rPr>
          <w:lang w:val="es-419" w:eastAsia="es-CO"/>
        </w:rPr>
        <w:t>En el siguiente apartado se describen los aspectos relacionados con la norma GTC ISO 10003:2018.</w:t>
      </w:r>
    </w:p>
    <w:p w14:paraId="2AB8481F" w14:textId="2243F8EB" w:rsidR="00470766" w:rsidRPr="00470766" w:rsidRDefault="00470766" w:rsidP="00CB6530">
      <w:pPr>
        <w:pStyle w:val="Prrafodelista"/>
        <w:numPr>
          <w:ilvl w:val="0"/>
          <w:numId w:val="33"/>
        </w:numPr>
        <w:ind w:left="993"/>
        <w:rPr>
          <w:lang w:val="es-419" w:eastAsia="es-CO"/>
        </w:rPr>
      </w:pPr>
      <w:r w:rsidRPr="00470766">
        <w:rPr>
          <w:rStyle w:val="Ttulo5Car"/>
        </w:rPr>
        <w:lastRenderedPageBreak/>
        <w:t>Concepto.</w:t>
      </w:r>
      <w:r w:rsidRPr="00470766">
        <w:rPr>
          <w:lang w:val="es-419" w:eastAsia="es-CO"/>
        </w:rPr>
        <w:t xml:space="preserve"> La GTC ISO 10003 establece directrices para la resolución de conflictos entre organizaciones y clientes, mediante mecanismos externos, pacíficos y no judiciales.</w:t>
      </w:r>
    </w:p>
    <w:p w14:paraId="4F311677" w14:textId="77777777" w:rsidR="00470766" w:rsidRPr="00470766" w:rsidRDefault="00470766" w:rsidP="00CB6530">
      <w:pPr>
        <w:pStyle w:val="Ttulo5"/>
        <w:numPr>
          <w:ilvl w:val="0"/>
          <w:numId w:val="33"/>
        </w:numPr>
        <w:ind w:left="993"/>
      </w:pPr>
      <w:r w:rsidRPr="00470766">
        <w:t>¿Cuándo se aplica esta norma?</w:t>
      </w:r>
    </w:p>
    <w:p w14:paraId="2937AEF2" w14:textId="77777777" w:rsidR="00470766" w:rsidRPr="00470766" w:rsidRDefault="00470766" w:rsidP="00470766">
      <w:pPr>
        <w:rPr>
          <w:lang w:val="es-419" w:eastAsia="es-CO"/>
        </w:rPr>
      </w:pPr>
      <w:r w:rsidRPr="00470766">
        <w:rPr>
          <w:lang w:val="es-419" w:eastAsia="es-CO"/>
        </w:rPr>
        <w:t>Se aplica cuando:</w:t>
      </w:r>
    </w:p>
    <w:p w14:paraId="0CA01147" w14:textId="77777777" w:rsidR="00470766" w:rsidRPr="00470766" w:rsidRDefault="00470766" w:rsidP="00AE1934">
      <w:pPr>
        <w:pStyle w:val="Prrafodelista"/>
        <w:numPr>
          <w:ilvl w:val="0"/>
          <w:numId w:val="34"/>
        </w:numPr>
        <w:ind w:left="1276" w:hanging="425"/>
        <w:rPr>
          <w:lang w:val="es-419" w:eastAsia="es-CO"/>
        </w:rPr>
      </w:pPr>
      <w:r w:rsidRPr="00470766">
        <w:rPr>
          <w:lang w:val="es-419" w:eastAsia="es-CO"/>
        </w:rPr>
        <w:t>Cliente presenta queja.</w:t>
      </w:r>
    </w:p>
    <w:p w14:paraId="73C38205" w14:textId="77777777" w:rsidR="00470766" w:rsidRPr="00470766" w:rsidRDefault="00470766" w:rsidP="00AE1934">
      <w:pPr>
        <w:pStyle w:val="Prrafodelista"/>
        <w:numPr>
          <w:ilvl w:val="0"/>
          <w:numId w:val="34"/>
        </w:numPr>
        <w:ind w:left="1276" w:hanging="425"/>
        <w:rPr>
          <w:lang w:val="es-419" w:eastAsia="es-CO"/>
        </w:rPr>
      </w:pPr>
      <w:r w:rsidRPr="00470766">
        <w:rPr>
          <w:lang w:val="es-419" w:eastAsia="es-CO"/>
        </w:rPr>
        <w:t>Organización responde.</w:t>
      </w:r>
    </w:p>
    <w:p w14:paraId="2E5FE09F" w14:textId="77777777" w:rsidR="00470766" w:rsidRPr="00470766" w:rsidRDefault="00470766" w:rsidP="00AE1934">
      <w:pPr>
        <w:pStyle w:val="Prrafodelista"/>
        <w:numPr>
          <w:ilvl w:val="0"/>
          <w:numId w:val="34"/>
        </w:numPr>
        <w:ind w:left="1276" w:hanging="425"/>
        <w:rPr>
          <w:lang w:val="es-419" w:eastAsia="es-CO"/>
        </w:rPr>
      </w:pPr>
      <w:r w:rsidRPr="00470766">
        <w:rPr>
          <w:lang w:val="es-419" w:eastAsia="es-CO"/>
        </w:rPr>
        <w:t>Cliente no queda satisfecho.</w:t>
      </w:r>
    </w:p>
    <w:p w14:paraId="2F38EF55" w14:textId="77777777" w:rsidR="00470766" w:rsidRPr="00470766" w:rsidRDefault="00470766" w:rsidP="00AE1934">
      <w:pPr>
        <w:pStyle w:val="Prrafodelista"/>
        <w:numPr>
          <w:ilvl w:val="0"/>
          <w:numId w:val="34"/>
        </w:numPr>
        <w:ind w:left="1276" w:hanging="425"/>
        <w:rPr>
          <w:lang w:val="es-419" w:eastAsia="es-CO"/>
        </w:rPr>
      </w:pPr>
      <w:r w:rsidRPr="00470766">
        <w:rPr>
          <w:lang w:val="es-419" w:eastAsia="es-CO"/>
        </w:rPr>
        <w:t>Se activa resolución externa.</w:t>
      </w:r>
    </w:p>
    <w:p w14:paraId="24B11D86" w14:textId="18C10BB3" w:rsidR="00470766" w:rsidRDefault="00470766" w:rsidP="00AE1934">
      <w:pPr>
        <w:pStyle w:val="Prrafodelista"/>
        <w:numPr>
          <w:ilvl w:val="0"/>
          <w:numId w:val="34"/>
        </w:numPr>
        <w:ind w:left="1276" w:hanging="425"/>
        <w:rPr>
          <w:lang w:val="es-419" w:eastAsia="es-CO"/>
        </w:rPr>
      </w:pPr>
      <w:r w:rsidRPr="00470766">
        <w:rPr>
          <w:lang w:val="es-419" w:eastAsia="es-CO"/>
        </w:rPr>
        <w:t>Se busca acuerdo.</w:t>
      </w:r>
    </w:p>
    <w:p w14:paraId="16F6BA60" w14:textId="77777777" w:rsidR="00470766" w:rsidRPr="00470766" w:rsidRDefault="00470766" w:rsidP="00CB6530">
      <w:pPr>
        <w:pStyle w:val="Ttulo5"/>
        <w:numPr>
          <w:ilvl w:val="0"/>
          <w:numId w:val="34"/>
        </w:numPr>
        <w:ind w:left="993"/>
      </w:pPr>
      <w:r w:rsidRPr="00470766">
        <w:t>¿Para qué sirve?</w:t>
      </w:r>
    </w:p>
    <w:p w14:paraId="1258AAAD" w14:textId="77777777" w:rsidR="00470766" w:rsidRPr="00470766" w:rsidRDefault="00470766" w:rsidP="00470766">
      <w:pPr>
        <w:rPr>
          <w:lang w:val="es-419" w:eastAsia="es-CO"/>
        </w:rPr>
      </w:pPr>
      <w:r w:rsidRPr="00470766">
        <w:rPr>
          <w:lang w:val="es-419" w:eastAsia="es-CO"/>
        </w:rPr>
        <w:t>Sirve para:</w:t>
      </w:r>
    </w:p>
    <w:p w14:paraId="69680025" w14:textId="77777777" w:rsidR="00470766" w:rsidRPr="00470766" w:rsidRDefault="00470766" w:rsidP="00AE1934">
      <w:pPr>
        <w:pStyle w:val="Prrafodelista"/>
        <w:numPr>
          <w:ilvl w:val="0"/>
          <w:numId w:val="35"/>
        </w:numPr>
        <w:ind w:left="1276" w:hanging="425"/>
        <w:rPr>
          <w:lang w:val="es-419" w:eastAsia="es-CO"/>
        </w:rPr>
      </w:pPr>
      <w:r w:rsidRPr="00470766">
        <w:rPr>
          <w:lang w:val="es-419" w:eastAsia="es-CO"/>
        </w:rPr>
        <w:t>Resolver conflictos.</w:t>
      </w:r>
    </w:p>
    <w:p w14:paraId="55DA8BA5" w14:textId="77777777" w:rsidR="00470766" w:rsidRPr="00470766" w:rsidRDefault="00470766" w:rsidP="00AE1934">
      <w:pPr>
        <w:pStyle w:val="Prrafodelista"/>
        <w:numPr>
          <w:ilvl w:val="0"/>
          <w:numId w:val="35"/>
        </w:numPr>
        <w:ind w:left="1276" w:hanging="425"/>
        <w:rPr>
          <w:lang w:val="es-419" w:eastAsia="es-CO"/>
        </w:rPr>
      </w:pPr>
      <w:r w:rsidRPr="00470766">
        <w:rPr>
          <w:lang w:val="es-419" w:eastAsia="es-CO"/>
        </w:rPr>
        <w:t>Fortalecer confianza.</w:t>
      </w:r>
    </w:p>
    <w:p w14:paraId="3C2C0A9D" w14:textId="77777777" w:rsidR="00470766" w:rsidRPr="00470766" w:rsidRDefault="00470766" w:rsidP="00AE1934">
      <w:pPr>
        <w:pStyle w:val="Prrafodelista"/>
        <w:numPr>
          <w:ilvl w:val="0"/>
          <w:numId w:val="35"/>
        </w:numPr>
        <w:ind w:left="1276" w:hanging="425"/>
        <w:rPr>
          <w:lang w:val="es-419" w:eastAsia="es-CO"/>
        </w:rPr>
      </w:pPr>
      <w:r w:rsidRPr="00470766">
        <w:rPr>
          <w:lang w:val="es-419" w:eastAsia="es-CO"/>
        </w:rPr>
        <w:t>Garantizar trato justo.</w:t>
      </w:r>
    </w:p>
    <w:p w14:paraId="00A0026E" w14:textId="77777777" w:rsidR="00470766" w:rsidRPr="00470766" w:rsidRDefault="00470766" w:rsidP="00AE1934">
      <w:pPr>
        <w:pStyle w:val="Prrafodelista"/>
        <w:numPr>
          <w:ilvl w:val="0"/>
          <w:numId w:val="35"/>
        </w:numPr>
        <w:ind w:left="1276" w:hanging="425"/>
        <w:rPr>
          <w:lang w:val="es-419" w:eastAsia="es-CO"/>
        </w:rPr>
      </w:pPr>
      <w:r w:rsidRPr="00470766">
        <w:rPr>
          <w:lang w:val="es-419" w:eastAsia="es-CO"/>
        </w:rPr>
        <w:t>Evitar procesos judiciales.</w:t>
      </w:r>
    </w:p>
    <w:p w14:paraId="1589DDD3" w14:textId="77777777" w:rsidR="00470766" w:rsidRPr="00470766" w:rsidRDefault="00470766" w:rsidP="00AE1934">
      <w:pPr>
        <w:pStyle w:val="Prrafodelista"/>
        <w:numPr>
          <w:ilvl w:val="0"/>
          <w:numId w:val="35"/>
        </w:numPr>
        <w:ind w:left="1276" w:hanging="425"/>
        <w:rPr>
          <w:lang w:val="es-419" w:eastAsia="es-CO"/>
        </w:rPr>
      </w:pPr>
      <w:r w:rsidRPr="00470766">
        <w:rPr>
          <w:lang w:val="es-419" w:eastAsia="es-CO"/>
        </w:rPr>
        <w:t>Mejorar relaciones con clientes.</w:t>
      </w:r>
    </w:p>
    <w:p w14:paraId="40EA9ED4" w14:textId="69E8D678" w:rsidR="00470766" w:rsidRDefault="00470766" w:rsidP="00AE1934">
      <w:pPr>
        <w:pStyle w:val="Prrafodelista"/>
        <w:numPr>
          <w:ilvl w:val="0"/>
          <w:numId w:val="35"/>
        </w:numPr>
        <w:ind w:left="1276" w:hanging="425"/>
        <w:rPr>
          <w:lang w:val="es-419" w:eastAsia="es-CO"/>
        </w:rPr>
      </w:pPr>
      <w:r w:rsidRPr="00470766">
        <w:rPr>
          <w:lang w:val="es-419" w:eastAsia="es-CO"/>
        </w:rPr>
        <w:t>Promover soluciones pacíficas.</w:t>
      </w:r>
    </w:p>
    <w:p w14:paraId="7353172F" w14:textId="77777777" w:rsidR="00470766" w:rsidRPr="00470766" w:rsidRDefault="00470766" w:rsidP="00CB6530">
      <w:pPr>
        <w:pStyle w:val="Ttulo5"/>
        <w:numPr>
          <w:ilvl w:val="0"/>
          <w:numId w:val="35"/>
        </w:numPr>
        <w:ind w:left="993"/>
      </w:pPr>
      <w:r w:rsidRPr="00470766">
        <w:t>Mecanismos de resolución de conflictos</w:t>
      </w:r>
    </w:p>
    <w:p w14:paraId="55AD5258" w14:textId="77777777" w:rsidR="00470766" w:rsidRPr="00470766" w:rsidRDefault="00470766" w:rsidP="00470766">
      <w:pPr>
        <w:rPr>
          <w:lang w:val="es-419" w:eastAsia="es-CO"/>
        </w:rPr>
      </w:pPr>
      <w:r w:rsidRPr="00470766">
        <w:rPr>
          <w:lang w:val="es-419" w:eastAsia="es-CO"/>
        </w:rPr>
        <w:t>Los mecanismos de resolución de conflictos son:</w:t>
      </w:r>
    </w:p>
    <w:p w14:paraId="753CE5F0" w14:textId="77777777" w:rsidR="00470766" w:rsidRPr="00470766" w:rsidRDefault="00470766" w:rsidP="00470766">
      <w:pPr>
        <w:rPr>
          <w:lang w:val="es-419" w:eastAsia="es-CO"/>
        </w:rPr>
      </w:pPr>
    </w:p>
    <w:p w14:paraId="3C4E1E93" w14:textId="77777777" w:rsidR="00470766" w:rsidRPr="00470766" w:rsidRDefault="00470766" w:rsidP="00AE1934">
      <w:pPr>
        <w:pStyle w:val="Prrafodelista"/>
        <w:numPr>
          <w:ilvl w:val="0"/>
          <w:numId w:val="36"/>
        </w:numPr>
        <w:ind w:left="1276" w:hanging="425"/>
        <w:rPr>
          <w:lang w:val="es-419" w:eastAsia="es-CO"/>
        </w:rPr>
      </w:pPr>
      <w:r w:rsidRPr="00470766">
        <w:rPr>
          <w:lang w:val="es-419" w:eastAsia="es-CO"/>
        </w:rPr>
        <w:lastRenderedPageBreak/>
        <w:t>Negociación asistida: un tercero neutral facilita la comunicación entre las partes para encontrar acuerdos.</w:t>
      </w:r>
    </w:p>
    <w:p w14:paraId="1BF7C6F2" w14:textId="77777777" w:rsidR="00470766" w:rsidRPr="00470766" w:rsidRDefault="00470766" w:rsidP="00AE1934">
      <w:pPr>
        <w:pStyle w:val="Prrafodelista"/>
        <w:numPr>
          <w:ilvl w:val="0"/>
          <w:numId w:val="36"/>
        </w:numPr>
        <w:ind w:left="1276" w:hanging="425"/>
        <w:rPr>
          <w:lang w:val="es-419" w:eastAsia="es-CO"/>
        </w:rPr>
      </w:pPr>
      <w:r w:rsidRPr="00470766">
        <w:rPr>
          <w:lang w:val="es-419" w:eastAsia="es-CO"/>
        </w:rPr>
        <w:t>Mediación: el mediador ayuda a construir un acuerdo voluntario sin imponer decisiones.</w:t>
      </w:r>
    </w:p>
    <w:p w14:paraId="0B97E7B7" w14:textId="77777777" w:rsidR="00470766" w:rsidRPr="00470766" w:rsidRDefault="00470766" w:rsidP="00AE1934">
      <w:pPr>
        <w:pStyle w:val="Prrafodelista"/>
        <w:numPr>
          <w:ilvl w:val="0"/>
          <w:numId w:val="36"/>
        </w:numPr>
        <w:ind w:left="1276" w:hanging="425"/>
        <w:rPr>
          <w:lang w:val="es-419" w:eastAsia="es-CO"/>
        </w:rPr>
      </w:pPr>
      <w:r w:rsidRPr="00470766">
        <w:rPr>
          <w:lang w:val="es-419" w:eastAsia="es-CO"/>
        </w:rPr>
        <w:t>Conciliación: el conciliador puede proponer alternativas de solución para resolver el conflicto.</w:t>
      </w:r>
    </w:p>
    <w:p w14:paraId="24789947" w14:textId="0F74CFDD" w:rsidR="00470766" w:rsidRDefault="00470766" w:rsidP="00AE1934">
      <w:pPr>
        <w:pStyle w:val="Prrafodelista"/>
        <w:numPr>
          <w:ilvl w:val="0"/>
          <w:numId w:val="36"/>
        </w:numPr>
        <w:ind w:left="1276" w:hanging="425"/>
        <w:rPr>
          <w:lang w:val="es-419" w:eastAsia="es-CO"/>
        </w:rPr>
      </w:pPr>
      <w:r w:rsidRPr="00470766">
        <w:rPr>
          <w:lang w:val="es-419" w:eastAsia="es-CO"/>
        </w:rPr>
        <w:t>Arbitraje: un árbitro analiza el caso y emite una decisión que puede ser obligatoria.</w:t>
      </w:r>
    </w:p>
    <w:p w14:paraId="0F571240" w14:textId="4182ACE8" w:rsidR="00470766" w:rsidRDefault="00470766" w:rsidP="00CB6530">
      <w:pPr>
        <w:pStyle w:val="Prrafodelista"/>
        <w:numPr>
          <w:ilvl w:val="0"/>
          <w:numId w:val="36"/>
        </w:numPr>
        <w:ind w:left="993"/>
        <w:rPr>
          <w:lang w:val="es-419" w:eastAsia="es-CO"/>
        </w:rPr>
      </w:pPr>
      <w:r w:rsidRPr="00470766">
        <w:rPr>
          <w:rStyle w:val="Ttulo5Car"/>
        </w:rPr>
        <w:t>Importancia de la norma.</w:t>
      </w:r>
      <w:r w:rsidRPr="00470766">
        <w:rPr>
          <w:lang w:val="es-419" w:eastAsia="es-CO"/>
        </w:rPr>
        <w:t xml:space="preserve"> La GTC ISO 10003 fortalece la confianza y la transparencia organizacional al ofrecer mecanismos justos y respetuosos para la resolución de conflictos con los clientes.</w:t>
      </w:r>
    </w:p>
    <w:p w14:paraId="4D3005AA" w14:textId="16B3B2EF" w:rsidR="00470766" w:rsidRDefault="00470766" w:rsidP="00470766">
      <w:pPr>
        <w:rPr>
          <w:lang w:val="es-419" w:eastAsia="es-CO"/>
        </w:rPr>
      </w:pPr>
      <w:r w:rsidRPr="00470766">
        <w:rPr>
          <w:lang w:val="es-419" w:eastAsia="es-CO"/>
        </w:rPr>
        <w:t>Con base en los lineamientos de la GTC ISO 10003, se presentan principios para una resolución justa de conflictos con el cliente.</w:t>
      </w:r>
    </w:p>
    <w:p w14:paraId="06E4442F" w14:textId="6762222C" w:rsidR="00470766" w:rsidRDefault="00470766" w:rsidP="00CB6530">
      <w:pPr>
        <w:pStyle w:val="Prrafodelista"/>
        <w:numPr>
          <w:ilvl w:val="0"/>
          <w:numId w:val="37"/>
        </w:numPr>
        <w:ind w:left="993"/>
        <w:rPr>
          <w:rStyle w:val="Ttulo5Car"/>
        </w:rPr>
      </w:pPr>
      <w:r w:rsidRPr="00470766">
        <w:rPr>
          <w:rStyle w:val="Ttulo5Car"/>
        </w:rPr>
        <w:t>Imparcialidad.</w:t>
      </w:r>
      <w:r w:rsidRPr="00470766">
        <w:rPr>
          <w:lang w:val="es-419" w:eastAsia="es-CO"/>
        </w:rPr>
        <w:t xml:space="preserve"> El proceso debe estar libre de intereses o favoritismos.</w:t>
      </w:r>
    </w:p>
    <w:p w14:paraId="3AC5E23A" w14:textId="1C233AC0" w:rsidR="00470766" w:rsidRPr="00470766" w:rsidRDefault="00470766" w:rsidP="00CB6530">
      <w:pPr>
        <w:pStyle w:val="Prrafodelista"/>
        <w:numPr>
          <w:ilvl w:val="0"/>
          <w:numId w:val="37"/>
        </w:numPr>
        <w:ind w:left="993"/>
        <w:rPr>
          <w:lang w:val="es-419" w:eastAsia="es-CO"/>
        </w:rPr>
      </w:pPr>
      <w:r w:rsidRPr="00470766">
        <w:rPr>
          <w:rStyle w:val="Ttulo5Car"/>
        </w:rPr>
        <w:t>Accesibilidad.</w:t>
      </w:r>
      <w:r w:rsidRPr="00470766">
        <w:rPr>
          <w:lang w:val="es-419" w:eastAsia="es-CO"/>
        </w:rPr>
        <w:t xml:space="preserve"> Todo cliente debe poder participar sin trabas.</w:t>
      </w:r>
    </w:p>
    <w:p w14:paraId="0E918708" w14:textId="7B658172" w:rsidR="00470766" w:rsidRPr="00470766" w:rsidRDefault="00470766" w:rsidP="00CB6530">
      <w:pPr>
        <w:pStyle w:val="Prrafodelista"/>
        <w:numPr>
          <w:ilvl w:val="0"/>
          <w:numId w:val="37"/>
        </w:numPr>
        <w:ind w:left="993"/>
        <w:rPr>
          <w:lang w:val="es-419" w:eastAsia="es-CO"/>
        </w:rPr>
      </w:pPr>
      <w:r w:rsidRPr="00470766">
        <w:rPr>
          <w:rStyle w:val="Ttulo5Car"/>
        </w:rPr>
        <w:t>Transparencia.</w:t>
      </w:r>
      <w:r w:rsidRPr="00470766">
        <w:rPr>
          <w:lang w:val="es-419" w:eastAsia="es-CO"/>
        </w:rPr>
        <w:t xml:space="preserve"> Las reglas del proceso deben ser claras desde el inicio.</w:t>
      </w:r>
    </w:p>
    <w:p w14:paraId="0023DA32" w14:textId="3B725506" w:rsidR="00470766" w:rsidRPr="00470766" w:rsidRDefault="00470766" w:rsidP="00CB6530">
      <w:pPr>
        <w:pStyle w:val="Prrafodelista"/>
        <w:numPr>
          <w:ilvl w:val="0"/>
          <w:numId w:val="37"/>
        </w:numPr>
        <w:ind w:left="993"/>
        <w:rPr>
          <w:lang w:val="es-419" w:eastAsia="es-CO"/>
        </w:rPr>
      </w:pPr>
      <w:r w:rsidRPr="00470766">
        <w:rPr>
          <w:rStyle w:val="Ttulo5Car"/>
        </w:rPr>
        <w:t>Eficiencia.</w:t>
      </w:r>
      <w:r w:rsidRPr="00470766">
        <w:rPr>
          <w:lang w:val="es-419" w:eastAsia="es-CO"/>
        </w:rPr>
        <w:t xml:space="preserve"> La resolución debe darse en un tiempo razonable.</w:t>
      </w:r>
    </w:p>
    <w:p w14:paraId="2C34A6DD" w14:textId="117AC8BF" w:rsidR="00470766" w:rsidRPr="00943F5D" w:rsidRDefault="00470766" w:rsidP="00CB6530">
      <w:pPr>
        <w:pStyle w:val="Prrafodelista"/>
        <w:numPr>
          <w:ilvl w:val="0"/>
          <w:numId w:val="37"/>
        </w:numPr>
        <w:ind w:left="993"/>
        <w:rPr>
          <w:rStyle w:val="Ttulo5Car"/>
          <w:rFonts w:asciiTheme="minorHAnsi" w:eastAsiaTheme="minorHAnsi" w:hAnsiTheme="minorHAnsi" w:cstheme="minorBidi"/>
          <w:b w:val="0"/>
          <w:color w:val="auto"/>
          <w:kern w:val="2"/>
          <w:szCs w:val="22"/>
          <w14:ligatures w14:val="standardContextual"/>
        </w:rPr>
      </w:pPr>
      <w:r w:rsidRPr="00470766">
        <w:rPr>
          <w:rStyle w:val="Ttulo5Car"/>
        </w:rPr>
        <w:t>Legalidad.</w:t>
      </w:r>
      <w:r w:rsidRPr="00470766">
        <w:rPr>
          <w:lang w:val="es-419" w:eastAsia="es-CO"/>
        </w:rPr>
        <w:t xml:space="preserve"> Todo debe realizarse respetando la legislación vigente.</w:t>
      </w:r>
    </w:p>
    <w:p w14:paraId="2E74073A" w14:textId="2EBA14A6" w:rsidR="00943F5D" w:rsidRPr="00943F5D" w:rsidRDefault="00943F5D" w:rsidP="00943F5D">
      <w:pPr>
        <w:pStyle w:val="Ttulo2"/>
        <w:rPr>
          <w:rStyle w:val="Ttulo5Car"/>
          <w:b/>
          <w:sz w:val="32"/>
          <w:szCs w:val="26"/>
        </w:rPr>
      </w:pPr>
      <w:bookmarkStart w:id="25" w:name="_Toc232718261"/>
      <w:r w:rsidRPr="00943F5D">
        <w:rPr>
          <w:rStyle w:val="Ttulo5Car"/>
          <w:b/>
          <w:sz w:val="32"/>
          <w:szCs w:val="26"/>
        </w:rPr>
        <w:t>GTC ISO 10004, proceso de medición y medición de la satisfacción</w:t>
      </w:r>
      <w:bookmarkEnd w:id="25"/>
    </w:p>
    <w:p w14:paraId="7E5EED59" w14:textId="5FA0459C" w:rsidR="00943F5D" w:rsidRDefault="00943F5D" w:rsidP="00943F5D">
      <w:pPr>
        <w:rPr>
          <w:lang w:val="es-419" w:eastAsia="es-CO"/>
        </w:rPr>
      </w:pPr>
      <w:r w:rsidRPr="00943F5D">
        <w:rPr>
          <w:lang w:val="es-419" w:eastAsia="es-CO"/>
        </w:rPr>
        <w:t>Conforme se presenta a continuación, se conocerán los elementos fundamentales de la norma GTC-ISO 10004:2019.</w:t>
      </w:r>
    </w:p>
    <w:p w14:paraId="229B54A7" w14:textId="42BB7E5A" w:rsidR="00943F5D" w:rsidRPr="00943F5D" w:rsidRDefault="00943F5D" w:rsidP="00CB6530">
      <w:pPr>
        <w:pStyle w:val="Prrafodelista"/>
        <w:numPr>
          <w:ilvl w:val="0"/>
          <w:numId w:val="39"/>
        </w:numPr>
        <w:ind w:left="993"/>
        <w:rPr>
          <w:lang w:val="es-419" w:eastAsia="es-CO"/>
        </w:rPr>
      </w:pPr>
      <w:r w:rsidRPr="00943F5D">
        <w:rPr>
          <w:rStyle w:val="Ttulo5Car"/>
        </w:rPr>
        <w:lastRenderedPageBreak/>
        <w:t>Concepto.</w:t>
      </w:r>
      <w:r w:rsidRPr="00943F5D">
        <w:rPr>
          <w:lang w:val="es-419" w:eastAsia="es-CO"/>
        </w:rPr>
        <w:t xml:space="preserve"> La GTC ISO 10004 establece directrices para el seguimiento y medición de la satisfacción del cliente, permitiendo a las organizaciones conocer la percepción de los usuarios y fortalecer la mejora continua.</w:t>
      </w:r>
    </w:p>
    <w:p w14:paraId="7C03B46D" w14:textId="77777777" w:rsidR="00943F5D" w:rsidRPr="00943F5D" w:rsidRDefault="00943F5D" w:rsidP="00CB6530">
      <w:pPr>
        <w:pStyle w:val="Ttulo5"/>
        <w:numPr>
          <w:ilvl w:val="0"/>
          <w:numId w:val="38"/>
        </w:numPr>
        <w:ind w:left="993"/>
      </w:pPr>
      <w:r w:rsidRPr="00943F5D">
        <w:t>¿Cuál es el propósito de la norma?</w:t>
      </w:r>
    </w:p>
    <w:p w14:paraId="352DB60E" w14:textId="77777777" w:rsidR="00943F5D" w:rsidRPr="00943F5D" w:rsidRDefault="00943F5D" w:rsidP="00AE1934">
      <w:pPr>
        <w:pStyle w:val="Prrafodelista"/>
        <w:numPr>
          <w:ilvl w:val="0"/>
          <w:numId w:val="38"/>
        </w:numPr>
        <w:ind w:left="1276" w:hanging="425"/>
        <w:rPr>
          <w:lang w:val="es-419" w:eastAsia="es-CO"/>
        </w:rPr>
      </w:pPr>
      <w:r w:rsidRPr="00943F5D">
        <w:rPr>
          <w:lang w:val="es-419" w:eastAsia="es-CO"/>
        </w:rPr>
        <w:t>Conocer percepción del cliente.</w:t>
      </w:r>
    </w:p>
    <w:p w14:paraId="35AE05B0" w14:textId="77777777" w:rsidR="00943F5D" w:rsidRPr="00943F5D" w:rsidRDefault="00943F5D" w:rsidP="00AE1934">
      <w:pPr>
        <w:pStyle w:val="Prrafodelista"/>
        <w:numPr>
          <w:ilvl w:val="0"/>
          <w:numId w:val="38"/>
        </w:numPr>
        <w:ind w:left="1276" w:hanging="425"/>
        <w:rPr>
          <w:lang w:val="es-419" w:eastAsia="es-CO"/>
        </w:rPr>
      </w:pPr>
      <w:r w:rsidRPr="00943F5D">
        <w:rPr>
          <w:lang w:val="es-419" w:eastAsia="es-CO"/>
        </w:rPr>
        <w:t>Evaluar satisfacción.</w:t>
      </w:r>
    </w:p>
    <w:p w14:paraId="701CF92A" w14:textId="77777777" w:rsidR="00943F5D" w:rsidRPr="00943F5D" w:rsidRDefault="00943F5D" w:rsidP="00AE1934">
      <w:pPr>
        <w:pStyle w:val="Prrafodelista"/>
        <w:numPr>
          <w:ilvl w:val="0"/>
          <w:numId w:val="38"/>
        </w:numPr>
        <w:ind w:left="1276" w:hanging="425"/>
        <w:rPr>
          <w:lang w:val="es-419" w:eastAsia="es-CO"/>
        </w:rPr>
      </w:pPr>
      <w:r w:rsidRPr="00943F5D">
        <w:rPr>
          <w:lang w:val="es-419" w:eastAsia="es-CO"/>
        </w:rPr>
        <w:t>Detectar oportunidades de mejora.</w:t>
      </w:r>
    </w:p>
    <w:p w14:paraId="228FC45C" w14:textId="77777777" w:rsidR="00943F5D" w:rsidRPr="00943F5D" w:rsidRDefault="00943F5D" w:rsidP="00AE1934">
      <w:pPr>
        <w:pStyle w:val="Prrafodelista"/>
        <w:numPr>
          <w:ilvl w:val="0"/>
          <w:numId w:val="38"/>
        </w:numPr>
        <w:ind w:left="1276" w:hanging="425"/>
        <w:rPr>
          <w:lang w:val="es-419" w:eastAsia="es-CO"/>
        </w:rPr>
      </w:pPr>
      <w:r w:rsidRPr="00943F5D">
        <w:rPr>
          <w:lang w:val="es-419" w:eastAsia="es-CO"/>
        </w:rPr>
        <w:t>Tomar decisiones basadas en datos.</w:t>
      </w:r>
    </w:p>
    <w:p w14:paraId="006CB9E5" w14:textId="77777777" w:rsidR="00943F5D" w:rsidRPr="00943F5D" w:rsidRDefault="00943F5D" w:rsidP="00AE1934">
      <w:pPr>
        <w:pStyle w:val="Prrafodelista"/>
        <w:numPr>
          <w:ilvl w:val="0"/>
          <w:numId w:val="38"/>
        </w:numPr>
        <w:ind w:left="1276" w:hanging="425"/>
        <w:rPr>
          <w:lang w:val="es-419" w:eastAsia="es-CO"/>
        </w:rPr>
      </w:pPr>
      <w:r w:rsidRPr="00943F5D">
        <w:rPr>
          <w:lang w:val="es-419" w:eastAsia="es-CO"/>
        </w:rPr>
        <w:t>Fortalecer fidelización.</w:t>
      </w:r>
    </w:p>
    <w:p w14:paraId="2DEB2C0C" w14:textId="4CFBB08D" w:rsidR="00943F5D" w:rsidRDefault="00943F5D" w:rsidP="00AE1934">
      <w:pPr>
        <w:pStyle w:val="Prrafodelista"/>
        <w:numPr>
          <w:ilvl w:val="0"/>
          <w:numId w:val="38"/>
        </w:numPr>
        <w:ind w:left="1276" w:hanging="425"/>
        <w:rPr>
          <w:lang w:val="es-419" w:eastAsia="es-CO"/>
        </w:rPr>
      </w:pPr>
      <w:r w:rsidRPr="00943F5D">
        <w:rPr>
          <w:lang w:val="es-419" w:eastAsia="es-CO"/>
        </w:rPr>
        <w:t>Mejorar productos y servicios.</w:t>
      </w:r>
    </w:p>
    <w:p w14:paraId="6EB0FC11" w14:textId="132F3032" w:rsidR="00943F5D" w:rsidRDefault="00943F5D" w:rsidP="00CB6530">
      <w:pPr>
        <w:pStyle w:val="Prrafodelista"/>
        <w:numPr>
          <w:ilvl w:val="0"/>
          <w:numId w:val="38"/>
        </w:numPr>
        <w:ind w:left="993"/>
        <w:rPr>
          <w:lang w:val="es-419" w:eastAsia="es-CO"/>
        </w:rPr>
      </w:pPr>
      <w:r w:rsidRPr="00943F5D">
        <w:rPr>
          <w:rStyle w:val="Ttulo5Car"/>
        </w:rPr>
        <w:t>Importancia organizacional.</w:t>
      </w:r>
      <w:r w:rsidRPr="00943F5D">
        <w:rPr>
          <w:lang w:val="es-419" w:eastAsia="es-CO"/>
        </w:rPr>
        <w:t xml:space="preserve"> La medición de la satisfacción permite fortalecer la fidelización, mejorar la calidad del servicio y apoyar la toma de decisiones orientadas a la mejora continua organizacional.</w:t>
      </w:r>
    </w:p>
    <w:p w14:paraId="1458B546" w14:textId="2A595AB7" w:rsidR="00943F5D" w:rsidRDefault="00943F5D" w:rsidP="00943F5D">
      <w:pPr>
        <w:rPr>
          <w:lang w:val="es-419" w:eastAsia="es-CO"/>
        </w:rPr>
      </w:pPr>
      <w:r w:rsidRPr="00943F5D">
        <w:rPr>
          <w:lang w:val="es-419" w:eastAsia="es-CO"/>
        </w:rPr>
        <w:t>El proceso de medición permite recopilar y analizar información relacionada con la satisfacción del cliente, facilitando la identificación de oportunidades de mejora y el fortalecimiento continuo de la calidad en los productos y servicios ofrecidos. Este se detalla a continuación:</w:t>
      </w:r>
    </w:p>
    <w:p w14:paraId="40F9D52E" w14:textId="14C7C7BC" w:rsidR="00943F5D" w:rsidRPr="00943F5D" w:rsidRDefault="00943F5D" w:rsidP="00CB6530">
      <w:pPr>
        <w:pStyle w:val="Prrafodelista"/>
        <w:numPr>
          <w:ilvl w:val="0"/>
          <w:numId w:val="40"/>
        </w:numPr>
        <w:ind w:left="993"/>
        <w:rPr>
          <w:lang w:val="es-419" w:eastAsia="es-CO"/>
        </w:rPr>
      </w:pPr>
      <w:r w:rsidRPr="00943F5D">
        <w:rPr>
          <w:rStyle w:val="Ttulo5Car"/>
        </w:rPr>
        <w:t>Planificación.</w:t>
      </w:r>
      <w:r w:rsidRPr="00943F5D">
        <w:rPr>
          <w:lang w:val="es-419" w:eastAsia="es-CO"/>
        </w:rPr>
        <w:t xml:space="preserve"> Se definen los objetivos, indicadores y métodos que se van a utilizar.</w:t>
      </w:r>
    </w:p>
    <w:p w14:paraId="4F4634BD" w14:textId="7D3C099E" w:rsidR="00943F5D" w:rsidRPr="00943F5D" w:rsidRDefault="00943F5D" w:rsidP="00CB6530">
      <w:pPr>
        <w:pStyle w:val="Prrafodelista"/>
        <w:numPr>
          <w:ilvl w:val="0"/>
          <w:numId w:val="40"/>
        </w:numPr>
        <w:ind w:left="993"/>
        <w:rPr>
          <w:lang w:val="es-419" w:eastAsia="es-CO"/>
        </w:rPr>
      </w:pPr>
      <w:r w:rsidRPr="00943F5D">
        <w:rPr>
          <w:rStyle w:val="Ttulo5Car"/>
        </w:rPr>
        <w:t>Recolección de datos.</w:t>
      </w:r>
      <w:r w:rsidRPr="00943F5D">
        <w:rPr>
          <w:lang w:val="es-419" w:eastAsia="es-CO"/>
        </w:rPr>
        <w:t xml:space="preserve"> A través de encuestas, entrevistas, quejas, redes sociales o sugerencias.</w:t>
      </w:r>
    </w:p>
    <w:p w14:paraId="0349DB87" w14:textId="117FB3E5" w:rsidR="00943F5D" w:rsidRPr="00943F5D" w:rsidRDefault="00943F5D" w:rsidP="00CB6530">
      <w:pPr>
        <w:pStyle w:val="Prrafodelista"/>
        <w:numPr>
          <w:ilvl w:val="0"/>
          <w:numId w:val="40"/>
        </w:numPr>
        <w:ind w:left="993"/>
        <w:rPr>
          <w:lang w:val="es-419" w:eastAsia="es-CO"/>
        </w:rPr>
      </w:pPr>
      <w:r w:rsidRPr="00943F5D">
        <w:rPr>
          <w:rStyle w:val="Ttulo5Car"/>
        </w:rPr>
        <w:t>Análisis de resultados.</w:t>
      </w:r>
      <w:r w:rsidRPr="00943F5D">
        <w:rPr>
          <w:lang w:val="es-419" w:eastAsia="es-CO"/>
        </w:rPr>
        <w:t xml:space="preserve"> Se interpretan los datos para comprender qué está funcionando y qué no.</w:t>
      </w:r>
    </w:p>
    <w:p w14:paraId="6B251721" w14:textId="0724B49A" w:rsidR="00943F5D" w:rsidRDefault="00943F5D" w:rsidP="00CB6530">
      <w:pPr>
        <w:pStyle w:val="Prrafodelista"/>
        <w:numPr>
          <w:ilvl w:val="0"/>
          <w:numId w:val="40"/>
        </w:numPr>
        <w:ind w:left="993"/>
        <w:rPr>
          <w:rStyle w:val="Ttulo5Car"/>
        </w:rPr>
      </w:pPr>
      <w:r w:rsidRPr="00943F5D">
        <w:rPr>
          <w:rStyle w:val="Ttulo5Car"/>
        </w:rPr>
        <w:lastRenderedPageBreak/>
        <w:t>Comunicación.</w:t>
      </w:r>
      <w:r w:rsidRPr="00943F5D">
        <w:rPr>
          <w:lang w:val="es-419" w:eastAsia="es-CO"/>
        </w:rPr>
        <w:t xml:space="preserve"> Los hallazgos se comparten con quienes toman decisiones.</w:t>
      </w:r>
    </w:p>
    <w:p w14:paraId="263119F7" w14:textId="025666D5" w:rsidR="00943F5D" w:rsidRPr="00943F5D" w:rsidRDefault="00943F5D" w:rsidP="00CB6530">
      <w:pPr>
        <w:pStyle w:val="Prrafodelista"/>
        <w:numPr>
          <w:ilvl w:val="0"/>
          <w:numId w:val="40"/>
        </w:numPr>
        <w:ind w:left="993"/>
        <w:rPr>
          <w:rStyle w:val="Ttulo5Car"/>
          <w:rFonts w:asciiTheme="minorHAnsi" w:eastAsiaTheme="minorHAnsi" w:hAnsiTheme="minorHAnsi" w:cstheme="minorBidi"/>
          <w:b w:val="0"/>
          <w:color w:val="auto"/>
          <w:kern w:val="2"/>
          <w:szCs w:val="22"/>
          <w14:ligatures w14:val="standardContextual"/>
        </w:rPr>
      </w:pPr>
      <w:r w:rsidRPr="00943F5D">
        <w:rPr>
          <w:rStyle w:val="Ttulo5Car"/>
        </w:rPr>
        <w:t>Acción y mejora.</w:t>
      </w:r>
      <w:r w:rsidRPr="00943F5D">
        <w:rPr>
          <w:lang w:val="es-419" w:eastAsia="es-CO"/>
        </w:rPr>
        <w:t xml:space="preserve"> Se diseñan e implementan planes para elevar la satisfacción.</w:t>
      </w:r>
    </w:p>
    <w:p w14:paraId="47B3BE03" w14:textId="1A98064F" w:rsidR="00943F5D" w:rsidRDefault="00943F5D" w:rsidP="00943F5D">
      <w:pPr>
        <w:rPr>
          <w:lang w:val="es-419" w:eastAsia="es-CO"/>
        </w:rPr>
      </w:pPr>
      <w:r w:rsidRPr="00943F5D">
        <w:rPr>
          <w:lang w:val="es-419" w:eastAsia="es-CO"/>
        </w:rPr>
        <w:t>La medición de la satisfacción permite conocer la percepción y experiencia de los clientes frente a los productos, servicios y procesos de atención, facilitando la identificación de oportunidades de mejora y el fortalecimiento de la fidelización. A continuación, se presentan los elementos generales:</w:t>
      </w:r>
    </w:p>
    <w:p w14:paraId="5FA65DD1" w14:textId="77777777" w:rsidR="003476AF" w:rsidRPr="003476AF" w:rsidRDefault="003476AF" w:rsidP="00CB6530">
      <w:pPr>
        <w:pStyle w:val="Ttulo5"/>
        <w:numPr>
          <w:ilvl w:val="0"/>
          <w:numId w:val="41"/>
        </w:numPr>
        <w:ind w:left="993"/>
      </w:pPr>
      <w:r w:rsidRPr="003476AF">
        <w:t>Aspectos relacionados con la satisfacción del cliente</w:t>
      </w:r>
    </w:p>
    <w:p w14:paraId="0C6A088D" w14:textId="77777777" w:rsidR="003476AF" w:rsidRPr="003476AF" w:rsidRDefault="003476AF" w:rsidP="00CB6530">
      <w:pPr>
        <w:pStyle w:val="Prrafodelista"/>
        <w:numPr>
          <w:ilvl w:val="0"/>
          <w:numId w:val="41"/>
        </w:numPr>
        <w:ind w:left="993"/>
        <w:rPr>
          <w:lang w:val="es-419" w:eastAsia="es-CO"/>
        </w:rPr>
      </w:pPr>
      <w:r w:rsidRPr="003476AF">
        <w:rPr>
          <w:lang w:val="es-419" w:eastAsia="es-CO"/>
        </w:rPr>
        <w:t>Percepción: opinión que el cliente construye sobre el servicio o producto recibido.</w:t>
      </w:r>
    </w:p>
    <w:p w14:paraId="5AD6B2BB" w14:textId="77777777" w:rsidR="003476AF" w:rsidRPr="003476AF" w:rsidRDefault="003476AF" w:rsidP="00CB6530">
      <w:pPr>
        <w:pStyle w:val="Prrafodelista"/>
        <w:numPr>
          <w:ilvl w:val="0"/>
          <w:numId w:val="41"/>
        </w:numPr>
        <w:ind w:left="993"/>
        <w:rPr>
          <w:lang w:val="es-419" w:eastAsia="es-CO"/>
        </w:rPr>
      </w:pPr>
      <w:r w:rsidRPr="003476AF">
        <w:rPr>
          <w:lang w:val="es-419" w:eastAsia="es-CO"/>
        </w:rPr>
        <w:t>Experiencia: sensaciones y vivencias generadas durante la interacción con la organización.</w:t>
      </w:r>
    </w:p>
    <w:p w14:paraId="7993A1E5" w14:textId="77777777" w:rsidR="003476AF" w:rsidRPr="003476AF" w:rsidRDefault="003476AF" w:rsidP="00CB6530">
      <w:pPr>
        <w:pStyle w:val="Prrafodelista"/>
        <w:numPr>
          <w:ilvl w:val="0"/>
          <w:numId w:val="41"/>
        </w:numPr>
        <w:ind w:left="993"/>
        <w:rPr>
          <w:lang w:val="es-419" w:eastAsia="es-CO"/>
        </w:rPr>
      </w:pPr>
      <w:r w:rsidRPr="003476AF">
        <w:rPr>
          <w:lang w:val="es-419" w:eastAsia="es-CO"/>
        </w:rPr>
        <w:t>Expectativas: resultados que el cliente espera obtener antes de adquirir un producto o servicio.</w:t>
      </w:r>
    </w:p>
    <w:p w14:paraId="2FB6D8F6" w14:textId="77777777" w:rsidR="003476AF" w:rsidRPr="003476AF" w:rsidRDefault="003476AF" w:rsidP="00CB6530">
      <w:pPr>
        <w:pStyle w:val="Prrafodelista"/>
        <w:numPr>
          <w:ilvl w:val="0"/>
          <w:numId w:val="41"/>
        </w:numPr>
        <w:ind w:left="993"/>
        <w:rPr>
          <w:lang w:val="es-419" w:eastAsia="es-CO"/>
        </w:rPr>
      </w:pPr>
      <w:r w:rsidRPr="003476AF">
        <w:rPr>
          <w:lang w:val="es-419" w:eastAsia="es-CO"/>
        </w:rPr>
        <w:t>Lealtad: disposición del cliente para continuar utilizando los servicios o recomendar la marca.</w:t>
      </w:r>
    </w:p>
    <w:p w14:paraId="5536D76B" w14:textId="58436C95" w:rsidR="00943F5D" w:rsidRDefault="003476AF" w:rsidP="00CB6530">
      <w:pPr>
        <w:pStyle w:val="Prrafodelista"/>
        <w:numPr>
          <w:ilvl w:val="0"/>
          <w:numId w:val="41"/>
        </w:numPr>
        <w:ind w:left="993"/>
        <w:rPr>
          <w:lang w:val="es-419" w:eastAsia="es-CO"/>
        </w:rPr>
      </w:pPr>
      <w:r w:rsidRPr="003476AF">
        <w:rPr>
          <w:lang w:val="es-419" w:eastAsia="es-CO"/>
        </w:rPr>
        <w:t>Fidelización: estrategias orientadas a fortalecer la permanencia y preferencia del cliente.</w:t>
      </w:r>
    </w:p>
    <w:p w14:paraId="4217A70B" w14:textId="77777777" w:rsidR="003476AF" w:rsidRPr="003476AF" w:rsidRDefault="003476AF" w:rsidP="00CB6530">
      <w:pPr>
        <w:pStyle w:val="Ttulo5"/>
        <w:numPr>
          <w:ilvl w:val="0"/>
          <w:numId w:val="41"/>
        </w:numPr>
        <w:ind w:left="993"/>
      </w:pPr>
      <w:r w:rsidRPr="003476AF">
        <w:t>Herramientas de medición</w:t>
      </w:r>
    </w:p>
    <w:p w14:paraId="20702A3D" w14:textId="77777777" w:rsidR="003476AF" w:rsidRPr="003476AF" w:rsidRDefault="003476AF" w:rsidP="003476AF">
      <w:pPr>
        <w:rPr>
          <w:lang w:val="es-419" w:eastAsia="es-CO"/>
        </w:rPr>
      </w:pPr>
      <w:r w:rsidRPr="003476AF">
        <w:rPr>
          <w:lang w:val="es-419" w:eastAsia="es-CO"/>
        </w:rPr>
        <w:t>Las herramientas de medición permiten recopilar información sobre la percepción y satisfacción de los clientes para apoyar la mejora continua. Estas son:</w:t>
      </w:r>
    </w:p>
    <w:p w14:paraId="4EFCDDC5" w14:textId="77777777" w:rsidR="003476AF" w:rsidRPr="003476AF" w:rsidRDefault="003476AF" w:rsidP="00AE1934">
      <w:pPr>
        <w:pStyle w:val="Prrafodelista"/>
        <w:numPr>
          <w:ilvl w:val="0"/>
          <w:numId w:val="42"/>
        </w:numPr>
        <w:ind w:left="1276" w:hanging="425"/>
        <w:rPr>
          <w:lang w:val="es-419" w:eastAsia="es-CO"/>
        </w:rPr>
      </w:pPr>
      <w:r w:rsidRPr="003476AF">
        <w:rPr>
          <w:lang w:val="es-419" w:eastAsia="es-CO"/>
        </w:rPr>
        <w:t>Encuestas: conocer opiniones.</w:t>
      </w:r>
    </w:p>
    <w:p w14:paraId="55D4C028" w14:textId="77777777" w:rsidR="003476AF" w:rsidRPr="003476AF" w:rsidRDefault="003476AF" w:rsidP="00AE1934">
      <w:pPr>
        <w:pStyle w:val="Prrafodelista"/>
        <w:numPr>
          <w:ilvl w:val="0"/>
          <w:numId w:val="42"/>
        </w:numPr>
        <w:ind w:left="1276" w:hanging="425"/>
        <w:rPr>
          <w:lang w:val="es-419" w:eastAsia="es-CO"/>
        </w:rPr>
      </w:pPr>
      <w:r w:rsidRPr="003476AF">
        <w:rPr>
          <w:lang w:val="es-419" w:eastAsia="es-CO"/>
        </w:rPr>
        <w:t>Índice Neto de Promotores: medir recomendación.</w:t>
      </w:r>
    </w:p>
    <w:p w14:paraId="5DDCA675" w14:textId="77777777" w:rsidR="003476AF" w:rsidRPr="003476AF" w:rsidRDefault="003476AF" w:rsidP="00AE1934">
      <w:pPr>
        <w:pStyle w:val="Prrafodelista"/>
        <w:numPr>
          <w:ilvl w:val="0"/>
          <w:numId w:val="42"/>
        </w:numPr>
        <w:ind w:left="1276" w:hanging="425"/>
        <w:rPr>
          <w:lang w:val="es-419" w:eastAsia="es-CO"/>
        </w:rPr>
      </w:pPr>
      <w:r w:rsidRPr="003476AF">
        <w:rPr>
          <w:lang w:val="es-419" w:eastAsia="es-CO"/>
        </w:rPr>
        <w:t>Entrevistas: obtener información detallada.</w:t>
      </w:r>
    </w:p>
    <w:p w14:paraId="74EAADDE" w14:textId="77777777" w:rsidR="003476AF" w:rsidRPr="003476AF" w:rsidRDefault="003476AF" w:rsidP="00AE1934">
      <w:pPr>
        <w:pStyle w:val="Prrafodelista"/>
        <w:numPr>
          <w:ilvl w:val="0"/>
          <w:numId w:val="42"/>
        </w:numPr>
        <w:ind w:left="1276" w:hanging="425"/>
        <w:rPr>
          <w:lang w:val="es-419" w:eastAsia="es-CO"/>
        </w:rPr>
      </w:pPr>
      <w:r w:rsidRPr="003476AF">
        <w:rPr>
          <w:lang w:val="es-419" w:eastAsia="es-CO"/>
        </w:rPr>
        <w:lastRenderedPageBreak/>
        <w:t>Buzón de sugerencias: recibir comentarios.</w:t>
      </w:r>
    </w:p>
    <w:p w14:paraId="2DA984F2" w14:textId="040A022D" w:rsidR="003476AF" w:rsidRDefault="003476AF" w:rsidP="00AE1934">
      <w:pPr>
        <w:pStyle w:val="Prrafodelista"/>
        <w:numPr>
          <w:ilvl w:val="0"/>
          <w:numId w:val="42"/>
        </w:numPr>
        <w:ind w:left="1276" w:hanging="425"/>
        <w:rPr>
          <w:lang w:val="es-419" w:eastAsia="es-CO"/>
        </w:rPr>
      </w:pPr>
      <w:r w:rsidRPr="003476AF">
        <w:rPr>
          <w:lang w:val="es-419" w:eastAsia="es-CO"/>
        </w:rPr>
        <w:t>Indicadores: evaluar desempeño.</w:t>
      </w:r>
    </w:p>
    <w:p w14:paraId="0E7CCFFA" w14:textId="77777777" w:rsidR="003476AF" w:rsidRPr="003476AF" w:rsidRDefault="003476AF" w:rsidP="00CB6530">
      <w:pPr>
        <w:pStyle w:val="Ttulo5"/>
        <w:numPr>
          <w:ilvl w:val="0"/>
          <w:numId w:val="42"/>
        </w:numPr>
        <w:ind w:left="993"/>
      </w:pPr>
      <w:r w:rsidRPr="003476AF">
        <w:t>Beneficios de medir la satisfacción</w:t>
      </w:r>
    </w:p>
    <w:p w14:paraId="65437472" w14:textId="77777777" w:rsidR="003476AF" w:rsidRPr="003476AF" w:rsidRDefault="003476AF" w:rsidP="003476AF">
      <w:pPr>
        <w:rPr>
          <w:lang w:val="es-419" w:eastAsia="es-CO"/>
        </w:rPr>
      </w:pPr>
      <w:r w:rsidRPr="003476AF">
        <w:rPr>
          <w:lang w:val="es-419" w:eastAsia="es-CO"/>
        </w:rPr>
        <w:t>Los principales beneficios son:</w:t>
      </w:r>
    </w:p>
    <w:p w14:paraId="464BB9C3"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Fortalece la relación con el cliente.</w:t>
      </w:r>
    </w:p>
    <w:p w14:paraId="62223CBD"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Mejora la fidelización.</w:t>
      </w:r>
    </w:p>
    <w:p w14:paraId="568102C3"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Incrementa la retención.</w:t>
      </w:r>
    </w:p>
    <w:p w14:paraId="2E53E675"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Facilita la mejora continua.</w:t>
      </w:r>
    </w:p>
    <w:p w14:paraId="63BCD465"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Apoya la toma de decisiones.</w:t>
      </w:r>
    </w:p>
    <w:p w14:paraId="5E2D01E1" w14:textId="77777777" w:rsidR="003476AF" w:rsidRPr="003476AF" w:rsidRDefault="003476AF" w:rsidP="00AE1934">
      <w:pPr>
        <w:pStyle w:val="Prrafodelista"/>
        <w:numPr>
          <w:ilvl w:val="0"/>
          <w:numId w:val="43"/>
        </w:numPr>
        <w:ind w:left="1276" w:hanging="425"/>
        <w:rPr>
          <w:lang w:val="es-419" w:eastAsia="es-CO"/>
        </w:rPr>
      </w:pPr>
      <w:r w:rsidRPr="003476AF">
        <w:rPr>
          <w:lang w:val="es-419" w:eastAsia="es-CO"/>
        </w:rPr>
        <w:t>Favorece la innovación.</w:t>
      </w:r>
    </w:p>
    <w:p w14:paraId="0F02198B" w14:textId="7DD179F6" w:rsidR="003476AF" w:rsidRDefault="003476AF" w:rsidP="00AE1934">
      <w:pPr>
        <w:pStyle w:val="Prrafodelista"/>
        <w:numPr>
          <w:ilvl w:val="0"/>
          <w:numId w:val="43"/>
        </w:numPr>
        <w:ind w:left="1276" w:hanging="425"/>
        <w:rPr>
          <w:lang w:val="es-419" w:eastAsia="es-CO"/>
        </w:rPr>
      </w:pPr>
      <w:r w:rsidRPr="003476AF">
        <w:rPr>
          <w:lang w:val="es-419" w:eastAsia="es-CO"/>
        </w:rPr>
        <w:t>Contribuye al cumplimiento de normas de calidad.</w:t>
      </w:r>
    </w:p>
    <w:p w14:paraId="6840DB09" w14:textId="6C749900" w:rsidR="003476AF" w:rsidRDefault="003476AF" w:rsidP="00CB6530">
      <w:pPr>
        <w:pStyle w:val="Prrafodelista"/>
        <w:numPr>
          <w:ilvl w:val="0"/>
          <w:numId w:val="43"/>
        </w:numPr>
        <w:ind w:left="993"/>
        <w:rPr>
          <w:lang w:val="es-419" w:eastAsia="es-CO"/>
        </w:rPr>
      </w:pPr>
      <w:r w:rsidRPr="003476AF">
        <w:rPr>
          <w:rStyle w:val="Ttulo5Car"/>
        </w:rPr>
        <w:t>Importancia para las organizaciones.</w:t>
      </w:r>
      <w:r w:rsidRPr="003476AF">
        <w:rPr>
          <w:lang w:val="es-419" w:eastAsia="es-CO"/>
        </w:rPr>
        <w:t xml:space="preserve"> Escuchar y comprender al cliente permite mejorar continuamente los productos, servicios y procesos organizacionales, fortaleciendo la competitividad y la calidad del servicio.</w:t>
      </w:r>
    </w:p>
    <w:p w14:paraId="501E7642" w14:textId="3100FA52" w:rsidR="003476AF" w:rsidRDefault="003476AF" w:rsidP="003476AF">
      <w:pPr>
        <w:pStyle w:val="Ttulo2"/>
      </w:pPr>
      <w:bookmarkStart w:id="26" w:name="_Toc232718262"/>
      <w:r w:rsidRPr="003476AF">
        <w:t>GTC ISO 10008</w:t>
      </w:r>
      <w:bookmarkEnd w:id="26"/>
    </w:p>
    <w:p w14:paraId="0D8FDA95" w14:textId="633A3367" w:rsidR="003476AF" w:rsidRDefault="003476AF" w:rsidP="003476AF">
      <w:pPr>
        <w:rPr>
          <w:lang w:val="es-419" w:eastAsia="es-CO"/>
        </w:rPr>
      </w:pPr>
      <w:r w:rsidRPr="003476AF">
        <w:rPr>
          <w:lang w:val="es-419" w:eastAsia="es-CO"/>
        </w:rPr>
        <w:t>La GTC ISO 10008 establece directrices orientadas a fortalecer la confianza, seguridad y transparencia en las transacciones electrónicas entre organizaciones y consumidores. El marco general de esta norma se detalla a continuación:</w:t>
      </w:r>
    </w:p>
    <w:p w14:paraId="07205AD3" w14:textId="77777777" w:rsidR="003476AF" w:rsidRPr="003476AF" w:rsidRDefault="003476AF" w:rsidP="00CB6530">
      <w:pPr>
        <w:pStyle w:val="Ttulo5"/>
        <w:numPr>
          <w:ilvl w:val="0"/>
          <w:numId w:val="44"/>
        </w:numPr>
        <w:ind w:left="993"/>
      </w:pPr>
      <w:r w:rsidRPr="003476AF">
        <w:t>¿Para qué sirve esta norma?</w:t>
      </w:r>
    </w:p>
    <w:p w14:paraId="7F490ED7" w14:textId="77777777" w:rsidR="003476AF" w:rsidRPr="003476AF" w:rsidRDefault="003476AF" w:rsidP="003476AF">
      <w:pPr>
        <w:rPr>
          <w:lang w:val="es-419" w:eastAsia="es-CO"/>
        </w:rPr>
      </w:pPr>
      <w:r w:rsidRPr="003476AF">
        <w:rPr>
          <w:lang w:val="es-419" w:eastAsia="es-CO"/>
        </w:rPr>
        <w:t>Sirve para:</w:t>
      </w:r>
    </w:p>
    <w:p w14:paraId="01294E3A" w14:textId="77777777" w:rsidR="003476AF" w:rsidRPr="003476AF" w:rsidRDefault="003476AF" w:rsidP="00AE1934">
      <w:pPr>
        <w:pStyle w:val="Prrafodelista"/>
        <w:numPr>
          <w:ilvl w:val="0"/>
          <w:numId w:val="44"/>
        </w:numPr>
        <w:ind w:left="1276" w:hanging="425"/>
        <w:rPr>
          <w:lang w:val="es-419" w:eastAsia="es-CO"/>
        </w:rPr>
      </w:pPr>
      <w:r w:rsidRPr="003476AF">
        <w:rPr>
          <w:lang w:val="es-419" w:eastAsia="es-CO"/>
        </w:rPr>
        <w:t>Fortalecer confianza digital</w:t>
      </w:r>
    </w:p>
    <w:p w14:paraId="28AAC51D" w14:textId="77777777" w:rsidR="003476AF" w:rsidRPr="003476AF" w:rsidRDefault="003476AF" w:rsidP="00AE1934">
      <w:pPr>
        <w:pStyle w:val="Prrafodelista"/>
        <w:numPr>
          <w:ilvl w:val="0"/>
          <w:numId w:val="44"/>
        </w:numPr>
        <w:ind w:left="1276" w:hanging="425"/>
        <w:rPr>
          <w:lang w:val="es-419" w:eastAsia="es-CO"/>
        </w:rPr>
      </w:pPr>
      <w:r w:rsidRPr="003476AF">
        <w:rPr>
          <w:lang w:val="es-419" w:eastAsia="es-CO"/>
        </w:rPr>
        <w:t>Proteger al consumidor</w:t>
      </w:r>
    </w:p>
    <w:p w14:paraId="3A58AC4C" w14:textId="77777777" w:rsidR="003476AF" w:rsidRPr="003476AF" w:rsidRDefault="003476AF" w:rsidP="00AE1934">
      <w:pPr>
        <w:pStyle w:val="Prrafodelista"/>
        <w:numPr>
          <w:ilvl w:val="0"/>
          <w:numId w:val="44"/>
        </w:numPr>
        <w:ind w:left="1276" w:hanging="425"/>
        <w:rPr>
          <w:lang w:val="es-419" w:eastAsia="es-CO"/>
        </w:rPr>
      </w:pPr>
      <w:r w:rsidRPr="003476AF">
        <w:rPr>
          <w:lang w:val="es-419" w:eastAsia="es-CO"/>
        </w:rPr>
        <w:lastRenderedPageBreak/>
        <w:t>Garantizar información clara</w:t>
      </w:r>
    </w:p>
    <w:p w14:paraId="76D6BEE1" w14:textId="77777777" w:rsidR="003476AF" w:rsidRPr="003476AF" w:rsidRDefault="003476AF" w:rsidP="00AE1934">
      <w:pPr>
        <w:pStyle w:val="Prrafodelista"/>
        <w:numPr>
          <w:ilvl w:val="0"/>
          <w:numId w:val="44"/>
        </w:numPr>
        <w:ind w:left="1276" w:hanging="425"/>
        <w:rPr>
          <w:lang w:val="es-419" w:eastAsia="es-CO"/>
        </w:rPr>
      </w:pPr>
      <w:r w:rsidRPr="003476AF">
        <w:rPr>
          <w:lang w:val="es-419" w:eastAsia="es-CO"/>
        </w:rPr>
        <w:t>Promover compras seguras</w:t>
      </w:r>
    </w:p>
    <w:p w14:paraId="2765A90A" w14:textId="77777777" w:rsidR="003476AF" w:rsidRPr="003476AF" w:rsidRDefault="003476AF" w:rsidP="00AE1934">
      <w:pPr>
        <w:pStyle w:val="Prrafodelista"/>
        <w:numPr>
          <w:ilvl w:val="0"/>
          <w:numId w:val="44"/>
        </w:numPr>
        <w:ind w:left="1276" w:hanging="425"/>
        <w:rPr>
          <w:lang w:val="es-419" w:eastAsia="es-CO"/>
        </w:rPr>
      </w:pPr>
      <w:r w:rsidRPr="003476AF">
        <w:rPr>
          <w:lang w:val="es-419" w:eastAsia="es-CO"/>
        </w:rPr>
        <w:t>Mejorar experiencia del cliente</w:t>
      </w:r>
    </w:p>
    <w:p w14:paraId="4AD2EB15" w14:textId="3DCFA842" w:rsidR="003476AF" w:rsidRDefault="003476AF" w:rsidP="00AE1934">
      <w:pPr>
        <w:pStyle w:val="Prrafodelista"/>
        <w:numPr>
          <w:ilvl w:val="0"/>
          <w:numId w:val="44"/>
        </w:numPr>
        <w:ind w:left="1276" w:hanging="425"/>
        <w:rPr>
          <w:lang w:val="es-419" w:eastAsia="es-CO"/>
        </w:rPr>
      </w:pPr>
      <w:r w:rsidRPr="003476AF">
        <w:rPr>
          <w:lang w:val="es-419" w:eastAsia="es-CO"/>
        </w:rPr>
        <w:t>Prevenir conflictos electrónicos</w:t>
      </w:r>
    </w:p>
    <w:p w14:paraId="4F91019C" w14:textId="77777777" w:rsidR="003476AF" w:rsidRPr="003476AF" w:rsidRDefault="003476AF" w:rsidP="00CB6530">
      <w:pPr>
        <w:pStyle w:val="Ttulo5"/>
        <w:numPr>
          <w:ilvl w:val="0"/>
          <w:numId w:val="44"/>
        </w:numPr>
        <w:ind w:left="993"/>
      </w:pPr>
      <w:r w:rsidRPr="003476AF">
        <w:t>¿A quién aplica?</w:t>
      </w:r>
    </w:p>
    <w:p w14:paraId="08F7AD8B" w14:textId="77777777" w:rsidR="003476AF" w:rsidRPr="003476AF" w:rsidRDefault="003476AF" w:rsidP="003476AF">
      <w:pPr>
        <w:rPr>
          <w:lang w:val="es-419" w:eastAsia="es-CO"/>
        </w:rPr>
      </w:pPr>
      <w:r w:rsidRPr="003476AF">
        <w:rPr>
          <w:lang w:val="es-419" w:eastAsia="es-CO"/>
        </w:rPr>
        <w:t>Aplica a organizaciones que ofrecen productos o servicios mediante canales electrónicos, tales como:</w:t>
      </w:r>
    </w:p>
    <w:p w14:paraId="69B0D595" w14:textId="77777777" w:rsidR="003476AF" w:rsidRPr="003476AF" w:rsidRDefault="003476AF" w:rsidP="00AE1934">
      <w:pPr>
        <w:pStyle w:val="Prrafodelista"/>
        <w:numPr>
          <w:ilvl w:val="0"/>
          <w:numId w:val="45"/>
        </w:numPr>
        <w:ind w:left="1276" w:hanging="425"/>
        <w:rPr>
          <w:lang w:val="es-419" w:eastAsia="es-CO"/>
        </w:rPr>
      </w:pPr>
      <w:r w:rsidRPr="003476AF">
        <w:rPr>
          <w:lang w:val="es-419" w:eastAsia="es-CO"/>
        </w:rPr>
        <w:t>Tiendas virtuales</w:t>
      </w:r>
    </w:p>
    <w:p w14:paraId="3FFEA4C6" w14:textId="77777777" w:rsidR="003476AF" w:rsidRPr="003476AF" w:rsidRDefault="003476AF" w:rsidP="00AE1934">
      <w:pPr>
        <w:pStyle w:val="Prrafodelista"/>
        <w:numPr>
          <w:ilvl w:val="0"/>
          <w:numId w:val="45"/>
        </w:numPr>
        <w:ind w:left="1276" w:hanging="425"/>
        <w:rPr>
          <w:lang w:val="es-419" w:eastAsia="es-CO"/>
        </w:rPr>
      </w:pPr>
      <w:r w:rsidRPr="003476AF">
        <w:rPr>
          <w:lang w:val="es-419" w:eastAsia="es-CO"/>
        </w:rPr>
        <w:t>Aplicaciones móviles</w:t>
      </w:r>
    </w:p>
    <w:p w14:paraId="27040C22" w14:textId="77777777" w:rsidR="003476AF" w:rsidRPr="003476AF" w:rsidRDefault="003476AF" w:rsidP="00AE1934">
      <w:pPr>
        <w:pStyle w:val="Prrafodelista"/>
        <w:numPr>
          <w:ilvl w:val="0"/>
          <w:numId w:val="45"/>
        </w:numPr>
        <w:ind w:left="1276" w:hanging="425"/>
        <w:rPr>
          <w:lang w:val="es-419" w:eastAsia="es-CO"/>
        </w:rPr>
      </w:pPr>
      <w:r w:rsidRPr="003476AF">
        <w:rPr>
          <w:lang w:val="es-419" w:eastAsia="es-CO"/>
        </w:rPr>
        <w:t>Plataformas de pago</w:t>
      </w:r>
    </w:p>
    <w:p w14:paraId="615243C6" w14:textId="77777777" w:rsidR="003476AF" w:rsidRPr="003476AF" w:rsidRDefault="003476AF" w:rsidP="00AE1934">
      <w:pPr>
        <w:pStyle w:val="Prrafodelista"/>
        <w:numPr>
          <w:ilvl w:val="0"/>
          <w:numId w:val="45"/>
        </w:numPr>
        <w:ind w:left="1276" w:hanging="425"/>
        <w:rPr>
          <w:lang w:val="es-419" w:eastAsia="es-CO"/>
        </w:rPr>
      </w:pPr>
      <w:r w:rsidRPr="003476AF">
        <w:rPr>
          <w:lang w:val="es-419" w:eastAsia="es-CO"/>
        </w:rPr>
        <w:t>Servicios de suscripción</w:t>
      </w:r>
    </w:p>
    <w:p w14:paraId="2BFEF173" w14:textId="77777777" w:rsidR="003476AF" w:rsidRPr="003476AF" w:rsidRDefault="003476AF" w:rsidP="00AE1934">
      <w:pPr>
        <w:pStyle w:val="Prrafodelista"/>
        <w:numPr>
          <w:ilvl w:val="0"/>
          <w:numId w:val="45"/>
        </w:numPr>
        <w:ind w:left="1276" w:hanging="425"/>
        <w:rPr>
          <w:lang w:val="es-419" w:eastAsia="es-CO"/>
        </w:rPr>
      </w:pPr>
      <w:r w:rsidRPr="003476AF">
        <w:rPr>
          <w:lang w:val="es-419" w:eastAsia="es-CO"/>
        </w:rPr>
        <w:t>Emprendimientos digitales</w:t>
      </w:r>
    </w:p>
    <w:p w14:paraId="6276B1A8" w14:textId="34FBBCDE" w:rsidR="003476AF" w:rsidRDefault="003476AF" w:rsidP="00AE1934">
      <w:pPr>
        <w:pStyle w:val="Prrafodelista"/>
        <w:numPr>
          <w:ilvl w:val="0"/>
          <w:numId w:val="45"/>
        </w:numPr>
        <w:ind w:left="1276" w:hanging="425"/>
        <w:rPr>
          <w:lang w:val="es-419" w:eastAsia="es-CO"/>
        </w:rPr>
      </w:pPr>
      <w:r w:rsidRPr="003476AF">
        <w:rPr>
          <w:lang w:val="es-419" w:eastAsia="es-CO"/>
        </w:rPr>
        <w:t>Empresas de comercio electrónico</w:t>
      </w:r>
    </w:p>
    <w:p w14:paraId="3889586E" w14:textId="3DEA0532" w:rsidR="003476AF" w:rsidRDefault="003476AF" w:rsidP="00CB6530">
      <w:pPr>
        <w:pStyle w:val="Prrafodelista"/>
        <w:numPr>
          <w:ilvl w:val="0"/>
          <w:numId w:val="45"/>
        </w:numPr>
        <w:ind w:left="993"/>
        <w:rPr>
          <w:lang w:val="es-419" w:eastAsia="es-CO"/>
        </w:rPr>
      </w:pPr>
      <w:r w:rsidRPr="003476AF">
        <w:rPr>
          <w:rStyle w:val="Ttulo5Car"/>
        </w:rPr>
        <w:t>Importancia de la norma.</w:t>
      </w:r>
      <w:r w:rsidRPr="003476AF">
        <w:rPr>
          <w:lang w:val="es-419" w:eastAsia="es-CO"/>
        </w:rPr>
        <w:t xml:space="preserve"> La implementación de la GTC ISO 10008 permite fortalecer la seguridad, transparencia y confianza en los entornos digitales, mejorando la experiencia del consumidor electrónico.</w:t>
      </w:r>
    </w:p>
    <w:p w14:paraId="55D628B4" w14:textId="73FD60BD" w:rsidR="003476AF" w:rsidRDefault="003476AF" w:rsidP="003476AF">
      <w:pPr>
        <w:rPr>
          <w:lang w:val="es-419" w:eastAsia="es-CO"/>
        </w:rPr>
      </w:pPr>
      <w:r w:rsidRPr="003476AF">
        <w:rPr>
          <w:lang w:val="es-419" w:eastAsia="es-CO"/>
        </w:rPr>
        <w:t>Los aspectos para abordar en la norma son los siguientes:</w:t>
      </w:r>
    </w:p>
    <w:p w14:paraId="5A7539E8" w14:textId="20DA445D" w:rsidR="003476AF" w:rsidRPr="00665A76" w:rsidRDefault="003476AF" w:rsidP="00CB6530">
      <w:pPr>
        <w:pStyle w:val="Prrafodelista"/>
        <w:numPr>
          <w:ilvl w:val="0"/>
          <w:numId w:val="46"/>
        </w:numPr>
        <w:ind w:left="993"/>
        <w:rPr>
          <w:lang w:val="es-419" w:eastAsia="es-CO"/>
        </w:rPr>
      </w:pPr>
      <w:r w:rsidRPr="003476AF">
        <w:rPr>
          <w:rStyle w:val="Ttulo5Car"/>
        </w:rPr>
        <w:t>Protección de datos.</w:t>
      </w:r>
      <w:r w:rsidRPr="00665A76">
        <w:rPr>
          <w:lang w:val="es-419" w:eastAsia="es-CO"/>
        </w:rPr>
        <w:t xml:space="preserve"> Garantizar la seguridad y confidencialidad de la información del cliente.</w:t>
      </w:r>
    </w:p>
    <w:p w14:paraId="707D6E30" w14:textId="1E4D378F" w:rsidR="00665A76" w:rsidRPr="00665A76" w:rsidRDefault="00665A76" w:rsidP="00CB6530">
      <w:pPr>
        <w:pStyle w:val="Prrafodelista"/>
        <w:numPr>
          <w:ilvl w:val="0"/>
          <w:numId w:val="46"/>
        </w:numPr>
        <w:ind w:left="993"/>
        <w:rPr>
          <w:lang w:val="es-419" w:eastAsia="es-CO"/>
        </w:rPr>
      </w:pPr>
      <w:r w:rsidRPr="00665A76">
        <w:rPr>
          <w:rStyle w:val="Ttulo5Car"/>
        </w:rPr>
        <w:t>Claridad en la información.</w:t>
      </w:r>
      <w:r w:rsidRPr="00665A76">
        <w:rPr>
          <w:lang w:val="es-419" w:eastAsia="es-CO"/>
        </w:rPr>
        <w:t xml:space="preserve"> Presentar productos, precios y condiciones de forma transparente.</w:t>
      </w:r>
    </w:p>
    <w:p w14:paraId="135926EB" w14:textId="604B3CDF" w:rsidR="00665A76" w:rsidRPr="00665A76" w:rsidRDefault="00665A76" w:rsidP="00CB6530">
      <w:pPr>
        <w:pStyle w:val="Prrafodelista"/>
        <w:numPr>
          <w:ilvl w:val="0"/>
          <w:numId w:val="46"/>
        </w:numPr>
        <w:ind w:left="993"/>
        <w:rPr>
          <w:lang w:val="es-419" w:eastAsia="es-CO"/>
        </w:rPr>
      </w:pPr>
      <w:r w:rsidRPr="00665A76">
        <w:rPr>
          <w:rStyle w:val="Ttulo5Car"/>
        </w:rPr>
        <w:t>Procesos de compra seguros.</w:t>
      </w:r>
      <w:r w:rsidRPr="00665A76">
        <w:rPr>
          <w:lang w:val="es-419" w:eastAsia="es-CO"/>
        </w:rPr>
        <w:t xml:space="preserve"> Brindar mecanismos confiables para pagos y transacciones electrónicas.</w:t>
      </w:r>
    </w:p>
    <w:p w14:paraId="416B2681" w14:textId="1365A86A" w:rsidR="00665A76" w:rsidRPr="00665A76" w:rsidRDefault="00665A76" w:rsidP="00CB6530">
      <w:pPr>
        <w:pStyle w:val="Prrafodelista"/>
        <w:numPr>
          <w:ilvl w:val="0"/>
          <w:numId w:val="46"/>
        </w:numPr>
        <w:ind w:left="993"/>
        <w:rPr>
          <w:lang w:val="es-419" w:eastAsia="es-CO"/>
        </w:rPr>
      </w:pPr>
      <w:r w:rsidRPr="00665A76">
        <w:rPr>
          <w:rStyle w:val="Ttulo5Car"/>
        </w:rPr>
        <w:lastRenderedPageBreak/>
        <w:t>Políticas visibles.</w:t>
      </w:r>
      <w:r w:rsidRPr="00665A76">
        <w:rPr>
          <w:lang w:val="es-419" w:eastAsia="es-CO"/>
        </w:rPr>
        <w:t xml:space="preserve"> Informar claramente sobre devoluciones, garantías y atención de quejas.</w:t>
      </w:r>
    </w:p>
    <w:p w14:paraId="3DFA9ECF" w14:textId="67305F29" w:rsidR="00665A76" w:rsidRDefault="00665A76" w:rsidP="00CB6530">
      <w:pPr>
        <w:pStyle w:val="Prrafodelista"/>
        <w:numPr>
          <w:ilvl w:val="0"/>
          <w:numId w:val="46"/>
        </w:numPr>
        <w:ind w:left="993"/>
        <w:rPr>
          <w:lang w:val="es-419" w:eastAsia="es-CO"/>
        </w:rPr>
      </w:pPr>
      <w:r w:rsidRPr="00665A76">
        <w:rPr>
          <w:rStyle w:val="Ttulo5Car"/>
        </w:rPr>
        <w:t>Confianza digital.</w:t>
      </w:r>
      <w:r w:rsidRPr="00665A76">
        <w:rPr>
          <w:lang w:val="es-419" w:eastAsia="es-CO"/>
        </w:rPr>
        <w:t xml:space="preserve"> Cumplir las promesas realizadas y fortalecer la relación con el consumidor.</w:t>
      </w:r>
    </w:p>
    <w:p w14:paraId="5558F909" w14:textId="77777777" w:rsidR="00665A76" w:rsidRPr="00665A76" w:rsidRDefault="00665A76" w:rsidP="00665A76">
      <w:pPr>
        <w:rPr>
          <w:lang w:val="es-419" w:eastAsia="es-CO"/>
        </w:rPr>
      </w:pPr>
      <w:r w:rsidRPr="00665A76">
        <w:rPr>
          <w:lang w:val="es-419" w:eastAsia="es-CO"/>
        </w:rPr>
        <w:t>Con base en la GTC ISO 10008, se presentan algunos lineamientos orientados a fortalecer la gestión segura y transparente de las relaciones electrónicas con los consumidores.</w:t>
      </w:r>
    </w:p>
    <w:p w14:paraId="5156AC74" w14:textId="77777777" w:rsidR="00665A76" w:rsidRPr="00665A76" w:rsidRDefault="00665A76" w:rsidP="00CB6530">
      <w:pPr>
        <w:pStyle w:val="Prrafodelista"/>
        <w:numPr>
          <w:ilvl w:val="0"/>
          <w:numId w:val="47"/>
        </w:numPr>
        <w:ind w:left="993"/>
        <w:rPr>
          <w:lang w:val="es-419" w:eastAsia="es-CO"/>
        </w:rPr>
      </w:pPr>
      <w:r w:rsidRPr="00665A76">
        <w:rPr>
          <w:lang w:val="es-419" w:eastAsia="es-CO"/>
        </w:rPr>
        <w:t>Guiar a las empresas en la gestión de relaciones electrónicas con consumidores.</w:t>
      </w:r>
    </w:p>
    <w:p w14:paraId="21D33485" w14:textId="77777777" w:rsidR="00665A76" w:rsidRPr="00665A76" w:rsidRDefault="00665A76" w:rsidP="00CB6530">
      <w:pPr>
        <w:pStyle w:val="Prrafodelista"/>
        <w:numPr>
          <w:ilvl w:val="0"/>
          <w:numId w:val="47"/>
        </w:numPr>
        <w:ind w:left="993"/>
        <w:rPr>
          <w:lang w:val="es-419" w:eastAsia="es-CO"/>
        </w:rPr>
      </w:pPr>
      <w:r w:rsidRPr="00665A76">
        <w:rPr>
          <w:lang w:val="es-419" w:eastAsia="es-CO"/>
        </w:rPr>
        <w:t>Establecer prácticas seguras en la venta de productos y servicios en línea.</w:t>
      </w:r>
    </w:p>
    <w:p w14:paraId="17A79CF6" w14:textId="77777777" w:rsidR="00665A76" w:rsidRPr="00665A76" w:rsidRDefault="00665A76" w:rsidP="00CB6530">
      <w:pPr>
        <w:pStyle w:val="Prrafodelista"/>
        <w:numPr>
          <w:ilvl w:val="0"/>
          <w:numId w:val="47"/>
        </w:numPr>
        <w:ind w:left="993"/>
        <w:rPr>
          <w:lang w:val="es-419" w:eastAsia="es-CO"/>
        </w:rPr>
      </w:pPr>
      <w:r w:rsidRPr="00665A76">
        <w:rPr>
          <w:lang w:val="es-419" w:eastAsia="es-CO"/>
        </w:rPr>
        <w:t>Mejora la experiencia del cliente digital, asegurando claridad, seguridad y confianza.</w:t>
      </w:r>
    </w:p>
    <w:p w14:paraId="45BF899A" w14:textId="00C3C09C" w:rsidR="00665A76" w:rsidRDefault="00665A76" w:rsidP="00CB6530">
      <w:pPr>
        <w:pStyle w:val="Prrafodelista"/>
        <w:numPr>
          <w:ilvl w:val="0"/>
          <w:numId w:val="47"/>
        </w:numPr>
        <w:ind w:left="993"/>
        <w:rPr>
          <w:lang w:val="es-419" w:eastAsia="es-CO"/>
        </w:rPr>
      </w:pPr>
      <w:r w:rsidRPr="00665A76">
        <w:rPr>
          <w:lang w:val="es-419" w:eastAsia="es-CO"/>
        </w:rPr>
        <w:t>Prevenir conflictos y proteger los derechos del consumidor en entornos virtuales.</w:t>
      </w:r>
    </w:p>
    <w:p w14:paraId="70C0C6A8" w14:textId="4FC4EA10" w:rsidR="00665A76" w:rsidRDefault="00665A76" w:rsidP="00665A76">
      <w:pPr>
        <w:pStyle w:val="Ttulo2"/>
      </w:pPr>
      <w:bookmarkStart w:id="27" w:name="_Toc232718263"/>
      <w:r w:rsidRPr="00665A76">
        <w:t>GTC ISO 10010</w:t>
      </w:r>
      <w:bookmarkEnd w:id="27"/>
    </w:p>
    <w:p w14:paraId="50544E77" w14:textId="207C2084" w:rsidR="00665A76" w:rsidRDefault="00665A76" w:rsidP="00665A76">
      <w:pPr>
        <w:rPr>
          <w:lang w:val="es-419" w:eastAsia="es-CO"/>
        </w:rPr>
      </w:pPr>
      <w:r w:rsidRPr="00665A76">
        <w:rPr>
          <w:lang w:val="es-419" w:eastAsia="es-CO"/>
        </w:rPr>
        <w:t>Los aspectos fundamentales de la norma GTC ISO 100100:2022 son los siguientes:</w:t>
      </w:r>
    </w:p>
    <w:p w14:paraId="5FBF4614" w14:textId="6D6F42DE" w:rsidR="00665A76" w:rsidRPr="00665A76" w:rsidRDefault="00665A76" w:rsidP="00CB6530">
      <w:pPr>
        <w:pStyle w:val="Prrafodelista"/>
        <w:numPr>
          <w:ilvl w:val="0"/>
          <w:numId w:val="49"/>
        </w:numPr>
        <w:ind w:left="993"/>
        <w:rPr>
          <w:lang w:val="es-419" w:eastAsia="es-CO"/>
        </w:rPr>
      </w:pPr>
      <w:r w:rsidRPr="00665A76">
        <w:rPr>
          <w:rStyle w:val="Ttulo5Car"/>
        </w:rPr>
        <w:t xml:space="preserve">Concepto. </w:t>
      </w:r>
      <w:r w:rsidRPr="00665A76">
        <w:rPr>
          <w:lang w:val="es-419" w:eastAsia="es-CO"/>
        </w:rPr>
        <w:t>La GTC ISO 10010 establece orientaciones para fortalecer la cultura de calidad dentro de las organizaciones, promoviendo valores, comportamientos y prácticas orientadas al compromiso y la mejora continua.</w:t>
      </w:r>
    </w:p>
    <w:p w14:paraId="1B409308" w14:textId="77777777" w:rsidR="00665A76" w:rsidRPr="00665A76" w:rsidRDefault="00665A76" w:rsidP="00CB6530">
      <w:pPr>
        <w:pStyle w:val="Ttulo5"/>
        <w:numPr>
          <w:ilvl w:val="0"/>
          <w:numId w:val="48"/>
        </w:numPr>
        <w:ind w:left="993"/>
      </w:pPr>
      <w:r w:rsidRPr="00665A76">
        <w:t>Objetivo de la norma</w:t>
      </w:r>
    </w:p>
    <w:p w14:paraId="17554FB5" w14:textId="77777777" w:rsidR="00665A76" w:rsidRPr="00665A76" w:rsidRDefault="00665A76" w:rsidP="00665A76">
      <w:pPr>
        <w:rPr>
          <w:lang w:val="es-419" w:eastAsia="es-CO"/>
        </w:rPr>
      </w:pPr>
      <w:r w:rsidRPr="00665A76">
        <w:rPr>
          <w:lang w:val="es-419" w:eastAsia="es-CO"/>
        </w:rPr>
        <w:t>Los objetivos de la norma son:</w:t>
      </w:r>
    </w:p>
    <w:p w14:paraId="3EDF9644" w14:textId="77777777" w:rsidR="00665A76" w:rsidRPr="00665A76" w:rsidRDefault="00665A76" w:rsidP="00665A76">
      <w:pPr>
        <w:rPr>
          <w:lang w:val="es-419" w:eastAsia="es-CO"/>
        </w:rPr>
      </w:pPr>
    </w:p>
    <w:p w14:paraId="22947B6F"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Fortalecer cultura organizacional.</w:t>
      </w:r>
    </w:p>
    <w:p w14:paraId="355004CD"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Promover compromiso.</w:t>
      </w:r>
    </w:p>
    <w:p w14:paraId="59D4FE25"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Mejorar comportamientos.</w:t>
      </w:r>
    </w:p>
    <w:p w14:paraId="5B26AAD4"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Integrar calidad en el trabajo diario.</w:t>
      </w:r>
    </w:p>
    <w:p w14:paraId="75747B9A"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Alinear valores institucionales.</w:t>
      </w:r>
    </w:p>
    <w:p w14:paraId="60652C7E" w14:textId="10B6B510" w:rsidR="00665A76" w:rsidRPr="00665A76" w:rsidRDefault="00665A76" w:rsidP="00AE1934">
      <w:pPr>
        <w:pStyle w:val="Prrafodelista"/>
        <w:numPr>
          <w:ilvl w:val="0"/>
          <w:numId w:val="48"/>
        </w:numPr>
        <w:ind w:left="1276" w:hanging="425"/>
        <w:rPr>
          <w:lang w:val="es-419" w:eastAsia="es-CO"/>
        </w:rPr>
      </w:pPr>
      <w:r w:rsidRPr="00665A76">
        <w:rPr>
          <w:lang w:val="es-419" w:eastAsia="es-CO"/>
        </w:rPr>
        <w:t>Favorecer mejora continua.</w:t>
      </w:r>
    </w:p>
    <w:p w14:paraId="4A9B4984" w14:textId="77777777" w:rsidR="00665A76" w:rsidRPr="00665A76" w:rsidRDefault="00665A76" w:rsidP="00CB6530">
      <w:pPr>
        <w:pStyle w:val="Ttulo5"/>
        <w:numPr>
          <w:ilvl w:val="0"/>
          <w:numId w:val="48"/>
        </w:numPr>
        <w:ind w:left="993"/>
      </w:pPr>
      <w:r w:rsidRPr="00665A76">
        <w:t>¿Qué busca esta norma?</w:t>
      </w:r>
    </w:p>
    <w:p w14:paraId="42601F60"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Comprender la cultura interna.</w:t>
      </w:r>
    </w:p>
    <w:p w14:paraId="7CA07838"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Evaluar comportamientos organizacionales.</w:t>
      </w:r>
    </w:p>
    <w:p w14:paraId="3330EE16"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Identificar fortalezas y debilidades.</w:t>
      </w:r>
    </w:p>
    <w:p w14:paraId="772A91A3"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Promover cambios positivos.</w:t>
      </w:r>
    </w:p>
    <w:p w14:paraId="37221DA4" w14:textId="77777777" w:rsidR="00665A76" w:rsidRPr="00665A76" w:rsidRDefault="00665A76" w:rsidP="00AE1934">
      <w:pPr>
        <w:pStyle w:val="Prrafodelista"/>
        <w:numPr>
          <w:ilvl w:val="0"/>
          <w:numId w:val="48"/>
        </w:numPr>
        <w:ind w:left="1276" w:hanging="425"/>
        <w:rPr>
          <w:lang w:val="es-419" w:eastAsia="es-CO"/>
        </w:rPr>
      </w:pPr>
      <w:r w:rsidRPr="00665A76">
        <w:rPr>
          <w:lang w:val="es-419" w:eastAsia="es-CO"/>
        </w:rPr>
        <w:t>Fortalecer identidad organizacional.</w:t>
      </w:r>
    </w:p>
    <w:p w14:paraId="54F83162" w14:textId="28C6D2DB" w:rsidR="00665A76" w:rsidRDefault="00665A76" w:rsidP="00AE1934">
      <w:pPr>
        <w:pStyle w:val="Prrafodelista"/>
        <w:numPr>
          <w:ilvl w:val="0"/>
          <w:numId w:val="48"/>
        </w:numPr>
        <w:ind w:left="1276" w:hanging="425"/>
        <w:rPr>
          <w:lang w:val="es-419" w:eastAsia="es-CO"/>
        </w:rPr>
      </w:pPr>
      <w:r w:rsidRPr="00665A76">
        <w:rPr>
          <w:lang w:val="es-419" w:eastAsia="es-CO"/>
        </w:rPr>
        <w:t>Alinear acciones con misión y visión.</w:t>
      </w:r>
    </w:p>
    <w:p w14:paraId="5A932CA9" w14:textId="77777777" w:rsidR="00665A76" w:rsidRPr="00665A76" w:rsidRDefault="00665A76" w:rsidP="00CB6530">
      <w:pPr>
        <w:pStyle w:val="Ttulo5"/>
        <w:numPr>
          <w:ilvl w:val="0"/>
          <w:numId w:val="48"/>
        </w:numPr>
        <w:ind w:left="993"/>
      </w:pPr>
      <w:r w:rsidRPr="00665A76">
        <w:t>¿A quién aplica?</w:t>
      </w:r>
    </w:p>
    <w:p w14:paraId="5B252423" w14:textId="77777777" w:rsidR="00665A76" w:rsidRPr="00665A76" w:rsidRDefault="00665A76" w:rsidP="00665A76">
      <w:pPr>
        <w:rPr>
          <w:lang w:val="es-419" w:eastAsia="es-CO"/>
        </w:rPr>
      </w:pPr>
      <w:r w:rsidRPr="00665A76">
        <w:rPr>
          <w:lang w:val="es-419" w:eastAsia="es-CO"/>
        </w:rPr>
        <w:t>La norma aplica para:</w:t>
      </w:r>
    </w:p>
    <w:p w14:paraId="7A83186A" w14:textId="77777777" w:rsidR="00665A76" w:rsidRPr="00665A76" w:rsidRDefault="00665A76" w:rsidP="00AE1934">
      <w:pPr>
        <w:pStyle w:val="Prrafodelista"/>
        <w:numPr>
          <w:ilvl w:val="0"/>
          <w:numId w:val="50"/>
        </w:numPr>
        <w:ind w:left="1276" w:hanging="425"/>
        <w:rPr>
          <w:lang w:val="es-419" w:eastAsia="es-CO"/>
        </w:rPr>
      </w:pPr>
      <w:r w:rsidRPr="00665A76">
        <w:rPr>
          <w:lang w:val="es-419" w:eastAsia="es-CO"/>
        </w:rPr>
        <w:t>Empresas</w:t>
      </w:r>
    </w:p>
    <w:p w14:paraId="124C9BFD" w14:textId="77777777" w:rsidR="00665A76" w:rsidRPr="00665A76" w:rsidRDefault="00665A76" w:rsidP="00AE1934">
      <w:pPr>
        <w:pStyle w:val="Prrafodelista"/>
        <w:numPr>
          <w:ilvl w:val="0"/>
          <w:numId w:val="50"/>
        </w:numPr>
        <w:ind w:left="1276" w:hanging="425"/>
        <w:rPr>
          <w:lang w:val="es-419" w:eastAsia="es-CO"/>
        </w:rPr>
      </w:pPr>
      <w:r w:rsidRPr="00665A76">
        <w:rPr>
          <w:lang w:val="es-419" w:eastAsia="es-CO"/>
        </w:rPr>
        <w:t>Entidades públicas</w:t>
      </w:r>
    </w:p>
    <w:p w14:paraId="2008E798" w14:textId="77777777" w:rsidR="00665A76" w:rsidRPr="00665A76" w:rsidRDefault="00665A76" w:rsidP="00AE1934">
      <w:pPr>
        <w:pStyle w:val="Prrafodelista"/>
        <w:numPr>
          <w:ilvl w:val="0"/>
          <w:numId w:val="50"/>
        </w:numPr>
        <w:ind w:left="1276" w:hanging="425"/>
        <w:rPr>
          <w:lang w:val="es-419" w:eastAsia="es-CO"/>
        </w:rPr>
      </w:pPr>
      <w:r w:rsidRPr="00665A76">
        <w:rPr>
          <w:lang w:val="es-419" w:eastAsia="es-CO"/>
        </w:rPr>
        <w:t>Organizaciones privadas</w:t>
      </w:r>
    </w:p>
    <w:p w14:paraId="10A96BEB" w14:textId="77777777" w:rsidR="00665A76" w:rsidRPr="00665A76" w:rsidRDefault="00665A76" w:rsidP="00AE1934">
      <w:pPr>
        <w:pStyle w:val="Prrafodelista"/>
        <w:numPr>
          <w:ilvl w:val="0"/>
          <w:numId w:val="50"/>
        </w:numPr>
        <w:ind w:left="1276" w:hanging="425"/>
        <w:rPr>
          <w:lang w:val="es-419" w:eastAsia="es-CO"/>
        </w:rPr>
      </w:pPr>
      <w:r w:rsidRPr="00665A76">
        <w:rPr>
          <w:lang w:val="es-419" w:eastAsia="es-CO"/>
        </w:rPr>
        <w:t>Pequeñas empresas</w:t>
      </w:r>
    </w:p>
    <w:p w14:paraId="6E93EFA0" w14:textId="1A7E5B8D" w:rsidR="00665A76" w:rsidRDefault="00665A76" w:rsidP="00AE1934">
      <w:pPr>
        <w:pStyle w:val="Prrafodelista"/>
        <w:numPr>
          <w:ilvl w:val="0"/>
          <w:numId w:val="50"/>
        </w:numPr>
        <w:ind w:left="1276" w:hanging="425"/>
        <w:rPr>
          <w:lang w:val="es-419" w:eastAsia="es-CO"/>
        </w:rPr>
      </w:pPr>
      <w:r w:rsidRPr="00665A76">
        <w:rPr>
          <w:lang w:val="es-419" w:eastAsia="es-CO"/>
        </w:rPr>
        <w:t>Organizaciones con ISO 9001</w:t>
      </w:r>
    </w:p>
    <w:p w14:paraId="7C8AFD8C" w14:textId="6C2872CB" w:rsidR="00665A76" w:rsidRDefault="00665A76" w:rsidP="00665A76">
      <w:pPr>
        <w:rPr>
          <w:lang w:val="es-419" w:eastAsia="es-CO"/>
        </w:rPr>
      </w:pPr>
      <w:r w:rsidRPr="00665A76">
        <w:rPr>
          <w:lang w:val="es-419" w:eastAsia="es-CO"/>
        </w:rPr>
        <w:lastRenderedPageBreak/>
        <w:t>La GTC ISO 10010 promueve diferentes elementos orientados a fortalecer el compromiso organizacional y la cultura de calidad dentro de las empresas. Estos elementos son:</w:t>
      </w:r>
    </w:p>
    <w:p w14:paraId="66C8D366" w14:textId="6FCDA286" w:rsidR="00665A76" w:rsidRPr="00AC4D8F" w:rsidRDefault="00665A76" w:rsidP="00CB6530">
      <w:pPr>
        <w:pStyle w:val="Prrafodelista"/>
        <w:numPr>
          <w:ilvl w:val="0"/>
          <w:numId w:val="51"/>
        </w:numPr>
        <w:ind w:left="993"/>
        <w:rPr>
          <w:lang w:val="es-419" w:eastAsia="es-CO"/>
        </w:rPr>
      </w:pPr>
      <w:r w:rsidRPr="00665A76">
        <w:rPr>
          <w:rStyle w:val="Ttulo5Car"/>
        </w:rPr>
        <w:t>Liderazgo consciente y coherente.</w:t>
      </w:r>
      <w:r w:rsidRPr="00AC4D8F">
        <w:rPr>
          <w:lang w:val="es-419" w:eastAsia="es-CO"/>
        </w:rPr>
        <w:t xml:space="preserve"> Los líderes deben ser ejemplo de compromiso con la calidad.</w:t>
      </w:r>
    </w:p>
    <w:p w14:paraId="3EE0DED9" w14:textId="4C1CBB9F" w:rsidR="00665A76" w:rsidRPr="00AC4D8F" w:rsidRDefault="00AC4D8F" w:rsidP="00CB6530">
      <w:pPr>
        <w:pStyle w:val="Prrafodelista"/>
        <w:numPr>
          <w:ilvl w:val="0"/>
          <w:numId w:val="51"/>
        </w:numPr>
        <w:ind w:left="993"/>
        <w:rPr>
          <w:lang w:val="es-419" w:eastAsia="es-CO"/>
        </w:rPr>
      </w:pPr>
      <w:r w:rsidRPr="00AC4D8F">
        <w:rPr>
          <w:rStyle w:val="Ttulo5Car"/>
        </w:rPr>
        <w:t>Participación del personal.</w:t>
      </w:r>
      <w:r w:rsidRPr="00AC4D8F">
        <w:rPr>
          <w:lang w:val="es-419" w:eastAsia="es-CO"/>
        </w:rPr>
        <w:t xml:space="preserve"> Todos deben sentirse parte del proceso y motivados a contribuir.</w:t>
      </w:r>
    </w:p>
    <w:p w14:paraId="0556A239" w14:textId="3D679340" w:rsidR="00AC4D8F" w:rsidRPr="00AC4D8F" w:rsidRDefault="00AC4D8F" w:rsidP="00CB6530">
      <w:pPr>
        <w:pStyle w:val="Prrafodelista"/>
        <w:numPr>
          <w:ilvl w:val="0"/>
          <w:numId w:val="51"/>
        </w:numPr>
        <w:ind w:left="993"/>
        <w:rPr>
          <w:lang w:val="es-419" w:eastAsia="es-CO"/>
        </w:rPr>
      </w:pPr>
      <w:r w:rsidRPr="00AC4D8F">
        <w:rPr>
          <w:rStyle w:val="Ttulo5Car"/>
        </w:rPr>
        <w:t>Comunicación efectiva.</w:t>
      </w:r>
      <w:r w:rsidRPr="00AC4D8F">
        <w:rPr>
          <w:lang w:val="es-419" w:eastAsia="es-CO"/>
        </w:rPr>
        <w:t xml:space="preserve"> Compartir metas, avances y aprendizajes de manera clara y abierta.</w:t>
      </w:r>
    </w:p>
    <w:p w14:paraId="4988C20F" w14:textId="13C666A8" w:rsidR="00AC4D8F" w:rsidRDefault="00AC4D8F" w:rsidP="00CB6530">
      <w:pPr>
        <w:pStyle w:val="Prrafodelista"/>
        <w:numPr>
          <w:ilvl w:val="0"/>
          <w:numId w:val="51"/>
        </w:numPr>
        <w:ind w:left="993"/>
        <w:rPr>
          <w:lang w:val="es-419" w:eastAsia="es-CO"/>
        </w:rPr>
      </w:pPr>
      <w:r w:rsidRPr="00AC4D8F">
        <w:rPr>
          <w:rStyle w:val="Ttulo5Car"/>
        </w:rPr>
        <w:t>Reconocimiento y motivación.</w:t>
      </w:r>
      <w:r w:rsidRPr="00AC4D8F">
        <w:rPr>
          <w:lang w:val="es-419" w:eastAsia="es-CO"/>
        </w:rPr>
        <w:t xml:space="preserve"> Valorar los aportes individuales y colectivos a la mejora continua.</w:t>
      </w:r>
    </w:p>
    <w:p w14:paraId="3D5CF5C7" w14:textId="324D965B" w:rsidR="00AC4D8F" w:rsidRDefault="00AC4D8F" w:rsidP="00AC4D8F">
      <w:pPr>
        <w:rPr>
          <w:lang w:val="es-419" w:eastAsia="es-CO"/>
        </w:rPr>
      </w:pPr>
    </w:p>
    <w:p w14:paraId="658DEA56" w14:textId="1063D7D0" w:rsidR="00AC4D8F" w:rsidRDefault="00AC4D8F" w:rsidP="00AC4D8F">
      <w:pPr>
        <w:rPr>
          <w:lang w:val="es-419" w:eastAsia="es-CO"/>
        </w:rPr>
      </w:pPr>
    </w:p>
    <w:p w14:paraId="615AEF9F" w14:textId="78A79547" w:rsidR="00AC4D8F" w:rsidRDefault="00AC4D8F" w:rsidP="00AC4D8F">
      <w:pPr>
        <w:rPr>
          <w:lang w:val="es-419" w:eastAsia="es-CO"/>
        </w:rPr>
      </w:pPr>
    </w:p>
    <w:p w14:paraId="5016C1EC" w14:textId="141A61C4" w:rsidR="00AC4D8F" w:rsidRDefault="00AC4D8F" w:rsidP="00AC4D8F">
      <w:pPr>
        <w:rPr>
          <w:lang w:val="es-419" w:eastAsia="es-CO"/>
        </w:rPr>
      </w:pPr>
    </w:p>
    <w:p w14:paraId="53254650" w14:textId="5807480C" w:rsidR="00AC4D8F" w:rsidRDefault="00AC4D8F" w:rsidP="00AC4D8F">
      <w:pPr>
        <w:rPr>
          <w:lang w:val="es-419" w:eastAsia="es-CO"/>
        </w:rPr>
      </w:pPr>
    </w:p>
    <w:p w14:paraId="2A63DE29" w14:textId="544E90A7" w:rsidR="00AC4D8F" w:rsidRDefault="00AC4D8F" w:rsidP="00AC4D8F">
      <w:pPr>
        <w:rPr>
          <w:lang w:val="es-419" w:eastAsia="es-CO"/>
        </w:rPr>
      </w:pPr>
    </w:p>
    <w:p w14:paraId="651034A0" w14:textId="39BFD5C9" w:rsidR="00AC4D8F" w:rsidRDefault="00AC4D8F" w:rsidP="00AC4D8F">
      <w:pPr>
        <w:rPr>
          <w:lang w:val="es-419" w:eastAsia="es-CO"/>
        </w:rPr>
      </w:pPr>
    </w:p>
    <w:p w14:paraId="0F795CEF" w14:textId="3DEEF94B" w:rsidR="00AC4D8F" w:rsidRDefault="00AC4D8F" w:rsidP="00AC4D8F">
      <w:pPr>
        <w:rPr>
          <w:lang w:val="es-419" w:eastAsia="es-CO"/>
        </w:rPr>
      </w:pPr>
    </w:p>
    <w:p w14:paraId="13DE7C21" w14:textId="594CB536" w:rsidR="00AC4D8F" w:rsidRDefault="00AC4D8F" w:rsidP="00AC4D8F">
      <w:pPr>
        <w:rPr>
          <w:lang w:val="es-419" w:eastAsia="es-CO"/>
        </w:rPr>
      </w:pPr>
    </w:p>
    <w:p w14:paraId="43D11F89" w14:textId="48B3A489" w:rsidR="00AC4D8F" w:rsidRDefault="00AC4D8F" w:rsidP="00AC4D8F">
      <w:pPr>
        <w:rPr>
          <w:lang w:val="es-419" w:eastAsia="es-CO"/>
        </w:rPr>
      </w:pPr>
    </w:p>
    <w:p w14:paraId="2EBBE679" w14:textId="481349F8" w:rsidR="00AC4D8F" w:rsidRDefault="00AC4D8F" w:rsidP="00AC4D8F">
      <w:pPr>
        <w:pStyle w:val="Ttulo1"/>
      </w:pPr>
      <w:bookmarkStart w:id="28" w:name="_Toc232718264"/>
      <w:r w:rsidRPr="00AC4D8F">
        <w:lastRenderedPageBreak/>
        <w:t>Normatividad y protección del consumidor</w:t>
      </w:r>
      <w:bookmarkEnd w:id="28"/>
    </w:p>
    <w:p w14:paraId="27098D81" w14:textId="495A94D4" w:rsidR="00AC4D8F" w:rsidRDefault="00AC4D8F" w:rsidP="00AC4D8F">
      <w:pPr>
        <w:rPr>
          <w:lang w:val="es-419" w:eastAsia="es-CO"/>
        </w:rPr>
      </w:pPr>
      <w:r w:rsidRPr="00AC4D8F">
        <w:rPr>
          <w:lang w:val="es-419" w:eastAsia="es-CO"/>
        </w:rPr>
        <w:t>La normatividad y protección del consumidor comprende el conjunto de leyes, principios y disposiciones orientadas a garantizar los derechos de los clientes frente a la adquisición de productos y servicios. Estas normas buscan promover relaciones comerciales transparentes, seguras y equitativas, fortaleciendo la confianza, la calidad en la atención y el adecuado manejo de la información del consumidor.</w:t>
      </w:r>
    </w:p>
    <w:p w14:paraId="330C64A7" w14:textId="5E66A740" w:rsidR="00AC4D8F" w:rsidRDefault="00AC4D8F" w:rsidP="00AC4D8F">
      <w:pPr>
        <w:pStyle w:val="Ttulo2"/>
      </w:pPr>
      <w:bookmarkStart w:id="29" w:name="_Toc232718265"/>
      <w:r w:rsidRPr="00AC4D8F">
        <w:t>Confidencialidad en el manejo de la información y datos personales</w:t>
      </w:r>
      <w:bookmarkEnd w:id="29"/>
    </w:p>
    <w:p w14:paraId="232B3CAF" w14:textId="6FE3E2F0" w:rsidR="00AC4D8F" w:rsidRDefault="00AC4D8F" w:rsidP="00AC4D8F">
      <w:pPr>
        <w:rPr>
          <w:lang w:val="es-419" w:eastAsia="es-CO"/>
        </w:rPr>
      </w:pPr>
      <w:r w:rsidRPr="00AC4D8F">
        <w:rPr>
          <w:lang w:val="es-419" w:eastAsia="es-CO"/>
        </w:rPr>
        <w:t>La confidencialidad y protección de datos personales permite garantizar el manejo seguro y responsable de la información de clientes y organizaciones, fortaleciendo la confianza y el cumplimiento de principios legales y éticos. En este marco, a continuación, se detallan fundamentos conceptuales:</w:t>
      </w:r>
    </w:p>
    <w:p w14:paraId="1BCE31E9" w14:textId="77777777" w:rsidR="00AC4D8F" w:rsidRPr="00AC4D8F" w:rsidRDefault="00AC4D8F" w:rsidP="00CB6530">
      <w:pPr>
        <w:pStyle w:val="Ttulo5"/>
        <w:numPr>
          <w:ilvl w:val="0"/>
          <w:numId w:val="52"/>
        </w:numPr>
        <w:ind w:left="993"/>
      </w:pPr>
      <w:r w:rsidRPr="00AC4D8F">
        <w:t>Importancia de la confidencialidad</w:t>
      </w:r>
    </w:p>
    <w:p w14:paraId="505D8AE4" w14:textId="77777777" w:rsidR="00AC4D8F" w:rsidRPr="00AC4D8F" w:rsidRDefault="00AC4D8F" w:rsidP="00AC4D8F">
      <w:pPr>
        <w:rPr>
          <w:lang w:val="es-419" w:eastAsia="es-CO"/>
        </w:rPr>
      </w:pPr>
      <w:r w:rsidRPr="00AC4D8F">
        <w:rPr>
          <w:lang w:val="es-419" w:eastAsia="es-CO"/>
        </w:rPr>
        <w:t>La confidencialidad de la información es importante por:</w:t>
      </w:r>
    </w:p>
    <w:p w14:paraId="1303ECDC" w14:textId="77777777" w:rsidR="00AC4D8F" w:rsidRPr="00AC4D8F" w:rsidRDefault="00AC4D8F" w:rsidP="00B37259">
      <w:pPr>
        <w:pStyle w:val="Prrafodelista"/>
        <w:numPr>
          <w:ilvl w:val="0"/>
          <w:numId w:val="52"/>
        </w:numPr>
        <w:ind w:left="1276" w:hanging="425"/>
        <w:rPr>
          <w:lang w:val="es-419" w:eastAsia="es-CO"/>
        </w:rPr>
      </w:pPr>
      <w:r w:rsidRPr="00AC4D8F">
        <w:rPr>
          <w:lang w:val="es-419" w:eastAsia="es-CO"/>
        </w:rPr>
        <w:t>Protege la información personal.</w:t>
      </w:r>
    </w:p>
    <w:p w14:paraId="18A2612E" w14:textId="77777777" w:rsidR="00AC4D8F" w:rsidRPr="00AC4D8F" w:rsidRDefault="00AC4D8F" w:rsidP="00B37259">
      <w:pPr>
        <w:pStyle w:val="Prrafodelista"/>
        <w:numPr>
          <w:ilvl w:val="0"/>
          <w:numId w:val="52"/>
        </w:numPr>
        <w:ind w:left="1276" w:hanging="425"/>
        <w:rPr>
          <w:lang w:val="es-419" w:eastAsia="es-CO"/>
        </w:rPr>
      </w:pPr>
      <w:r w:rsidRPr="00AC4D8F">
        <w:rPr>
          <w:lang w:val="es-419" w:eastAsia="es-CO"/>
        </w:rPr>
        <w:t>Fortalece la confianza del cliente.</w:t>
      </w:r>
    </w:p>
    <w:p w14:paraId="2876F076" w14:textId="77777777" w:rsidR="00AC4D8F" w:rsidRPr="00AC4D8F" w:rsidRDefault="00AC4D8F" w:rsidP="00B37259">
      <w:pPr>
        <w:pStyle w:val="Prrafodelista"/>
        <w:numPr>
          <w:ilvl w:val="0"/>
          <w:numId w:val="52"/>
        </w:numPr>
        <w:ind w:left="1276" w:hanging="425"/>
        <w:rPr>
          <w:lang w:val="es-419" w:eastAsia="es-CO"/>
        </w:rPr>
      </w:pPr>
      <w:r w:rsidRPr="00AC4D8F">
        <w:rPr>
          <w:lang w:val="es-419" w:eastAsia="es-CO"/>
        </w:rPr>
        <w:t>Previene uso inadecuado de datos.</w:t>
      </w:r>
    </w:p>
    <w:p w14:paraId="75F3B508" w14:textId="77777777" w:rsidR="00AC4D8F" w:rsidRPr="00AC4D8F" w:rsidRDefault="00AC4D8F" w:rsidP="00B37259">
      <w:pPr>
        <w:pStyle w:val="Prrafodelista"/>
        <w:numPr>
          <w:ilvl w:val="0"/>
          <w:numId w:val="52"/>
        </w:numPr>
        <w:ind w:left="1276" w:hanging="425"/>
        <w:rPr>
          <w:lang w:val="es-419" w:eastAsia="es-CO"/>
        </w:rPr>
      </w:pPr>
      <w:r w:rsidRPr="00AC4D8F">
        <w:rPr>
          <w:lang w:val="es-419" w:eastAsia="es-CO"/>
        </w:rPr>
        <w:t>Garantiza seguridad de la información.</w:t>
      </w:r>
    </w:p>
    <w:p w14:paraId="2174EFC4" w14:textId="77777777" w:rsidR="00AC4D8F" w:rsidRPr="00AC4D8F" w:rsidRDefault="00AC4D8F" w:rsidP="00B37259">
      <w:pPr>
        <w:pStyle w:val="Prrafodelista"/>
        <w:numPr>
          <w:ilvl w:val="0"/>
          <w:numId w:val="52"/>
        </w:numPr>
        <w:ind w:left="1276" w:hanging="425"/>
        <w:rPr>
          <w:lang w:val="es-419" w:eastAsia="es-CO"/>
        </w:rPr>
      </w:pPr>
      <w:r w:rsidRPr="00AC4D8F">
        <w:rPr>
          <w:lang w:val="es-419" w:eastAsia="es-CO"/>
        </w:rPr>
        <w:t>Favorece relaciones transparentes.</w:t>
      </w:r>
    </w:p>
    <w:p w14:paraId="148614B1" w14:textId="3236CDED" w:rsidR="00AC4D8F" w:rsidRDefault="00AC4D8F" w:rsidP="00B37259">
      <w:pPr>
        <w:pStyle w:val="Prrafodelista"/>
        <w:numPr>
          <w:ilvl w:val="0"/>
          <w:numId w:val="52"/>
        </w:numPr>
        <w:ind w:left="1276" w:hanging="425"/>
        <w:rPr>
          <w:lang w:val="es-419" w:eastAsia="es-CO"/>
        </w:rPr>
      </w:pPr>
      <w:r w:rsidRPr="00AC4D8F">
        <w:rPr>
          <w:lang w:val="es-419" w:eastAsia="es-CO"/>
        </w:rPr>
        <w:t>Contribuye al cumplimiento legal.</w:t>
      </w:r>
    </w:p>
    <w:p w14:paraId="5A1E1900" w14:textId="77777777" w:rsidR="00AC4D8F" w:rsidRPr="00AC4D8F" w:rsidRDefault="00AC4D8F" w:rsidP="00AC4D8F">
      <w:pPr>
        <w:pStyle w:val="Ttulo5"/>
      </w:pPr>
      <w:r w:rsidRPr="00AC4D8F">
        <w:t>Manejo responsable de la información</w:t>
      </w:r>
    </w:p>
    <w:p w14:paraId="4FB2046B" w14:textId="77777777" w:rsidR="00AC4D8F" w:rsidRPr="00AC4D8F" w:rsidRDefault="00AC4D8F" w:rsidP="00AC4D8F">
      <w:pPr>
        <w:rPr>
          <w:lang w:val="es-419" w:eastAsia="es-CO"/>
        </w:rPr>
      </w:pPr>
      <w:r w:rsidRPr="00AC4D8F">
        <w:rPr>
          <w:lang w:val="es-419" w:eastAsia="es-CO"/>
        </w:rPr>
        <w:t>Realizar un manejo responsable de la información implica:</w:t>
      </w:r>
    </w:p>
    <w:p w14:paraId="3A7DEF32" w14:textId="77777777" w:rsidR="00AC4D8F" w:rsidRPr="00AC4D8F" w:rsidRDefault="00AC4D8F" w:rsidP="00B37259">
      <w:pPr>
        <w:pStyle w:val="Prrafodelista"/>
        <w:numPr>
          <w:ilvl w:val="0"/>
          <w:numId w:val="53"/>
        </w:numPr>
        <w:ind w:left="1276" w:hanging="425"/>
        <w:rPr>
          <w:lang w:val="es-419" w:eastAsia="es-CO"/>
        </w:rPr>
      </w:pPr>
      <w:r w:rsidRPr="00AC4D8F">
        <w:rPr>
          <w:lang w:val="es-419" w:eastAsia="es-CO"/>
        </w:rPr>
        <w:t>Uso adecuado de datos.</w:t>
      </w:r>
    </w:p>
    <w:p w14:paraId="0C4E1846" w14:textId="77777777" w:rsidR="00AC4D8F" w:rsidRPr="00AC4D8F" w:rsidRDefault="00AC4D8F" w:rsidP="00B37259">
      <w:pPr>
        <w:pStyle w:val="Prrafodelista"/>
        <w:numPr>
          <w:ilvl w:val="0"/>
          <w:numId w:val="53"/>
        </w:numPr>
        <w:ind w:left="1276" w:hanging="425"/>
        <w:rPr>
          <w:lang w:val="es-419" w:eastAsia="es-CO"/>
        </w:rPr>
      </w:pPr>
      <w:r w:rsidRPr="00AC4D8F">
        <w:rPr>
          <w:lang w:val="es-419" w:eastAsia="es-CO"/>
        </w:rPr>
        <w:lastRenderedPageBreak/>
        <w:t>Seguridad de la información.</w:t>
      </w:r>
    </w:p>
    <w:p w14:paraId="2B05F75E" w14:textId="77777777" w:rsidR="00AC4D8F" w:rsidRPr="00AC4D8F" w:rsidRDefault="00AC4D8F" w:rsidP="00B37259">
      <w:pPr>
        <w:pStyle w:val="Prrafodelista"/>
        <w:numPr>
          <w:ilvl w:val="0"/>
          <w:numId w:val="53"/>
        </w:numPr>
        <w:ind w:left="1276" w:hanging="425"/>
        <w:rPr>
          <w:lang w:val="es-419" w:eastAsia="es-CO"/>
        </w:rPr>
      </w:pPr>
      <w:r w:rsidRPr="00AC4D8F">
        <w:rPr>
          <w:lang w:val="es-419" w:eastAsia="es-CO"/>
        </w:rPr>
        <w:t>Comunicación responsable.</w:t>
      </w:r>
    </w:p>
    <w:p w14:paraId="1EEFA4FF" w14:textId="77777777" w:rsidR="00AC4D8F" w:rsidRPr="00AC4D8F" w:rsidRDefault="00AC4D8F" w:rsidP="00B37259">
      <w:pPr>
        <w:pStyle w:val="Prrafodelista"/>
        <w:numPr>
          <w:ilvl w:val="0"/>
          <w:numId w:val="53"/>
        </w:numPr>
        <w:ind w:left="1276" w:hanging="425"/>
        <w:rPr>
          <w:lang w:val="es-419" w:eastAsia="es-CO"/>
        </w:rPr>
      </w:pPr>
      <w:r w:rsidRPr="00AC4D8F">
        <w:rPr>
          <w:lang w:val="es-419" w:eastAsia="es-CO"/>
        </w:rPr>
        <w:t>Protección en medios físicos y digitales.</w:t>
      </w:r>
    </w:p>
    <w:p w14:paraId="7B86CEC4" w14:textId="2A0B3E9A" w:rsidR="00AC4D8F" w:rsidRDefault="00AC4D8F" w:rsidP="00B37259">
      <w:pPr>
        <w:pStyle w:val="Prrafodelista"/>
        <w:numPr>
          <w:ilvl w:val="0"/>
          <w:numId w:val="53"/>
        </w:numPr>
        <w:ind w:left="1276" w:hanging="425"/>
        <w:rPr>
          <w:lang w:val="es-419" w:eastAsia="es-CO"/>
        </w:rPr>
      </w:pPr>
      <w:r w:rsidRPr="00AC4D8F">
        <w:rPr>
          <w:lang w:val="es-419" w:eastAsia="es-CO"/>
        </w:rPr>
        <w:t>Aplicación de políticas organizacionales.</w:t>
      </w:r>
    </w:p>
    <w:p w14:paraId="47865FFF" w14:textId="77777777" w:rsidR="00AC4D8F" w:rsidRPr="00AC4D8F" w:rsidRDefault="00AC4D8F" w:rsidP="00CB6530">
      <w:pPr>
        <w:pStyle w:val="Ttulo5"/>
        <w:numPr>
          <w:ilvl w:val="0"/>
          <w:numId w:val="53"/>
        </w:numPr>
        <w:ind w:left="993"/>
      </w:pPr>
      <w:r w:rsidRPr="00AC4D8F">
        <w:t>Protección de datos personales</w:t>
      </w:r>
    </w:p>
    <w:p w14:paraId="091D9CEC" w14:textId="77777777" w:rsidR="00AC4D8F" w:rsidRPr="00AC4D8F" w:rsidRDefault="00AC4D8F" w:rsidP="00AC4D8F">
      <w:pPr>
        <w:rPr>
          <w:lang w:val="es-419" w:eastAsia="es-CO"/>
        </w:rPr>
      </w:pPr>
      <w:r w:rsidRPr="00AC4D8F">
        <w:rPr>
          <w:lang w:val="es-419" w:eastAsia="es-CO"/>
        </w:rPr>
        <w:t>La Ley 1581 de 2012 establece que la recolección, uso y tratamiento de datos personales requiere autorización previa, expresa e informada del titular.</w:t>
      </w:r>
    </w:p>
    <w:p w14:paraId="049C87E4" w14:textId="77777777" w:rsidR="00AC4D8F" w:rsidRPr="00AC4D8F" w:rsidRDefault="00AC4D8F" w:rsidP="00B37259">
      <w:pPr>
        <w:pStyle w:val="Prrafodelista"/>
        <w:numPr>
          <w:ilvl w:val="0"/>
          <w:numId w:val="54"/>
        </w:numPr>
        <w:ind w:left="1276" w:hanging="425"/>
        <w:rPr>
          <w:lang w:val="es-419" w:eastAsia="es-CO"/>
        </w:rPr>
      </w:pPr>
      <w:r w:rsidRPr="00AC4D8F">
        <w:rPr>
          <w:lang w:val="es-419" w:eastAsia="es-CO"/>
        </w:rPr>
        <w:t>Consentimiento informado.</w:t>
      </w:r>
    </w:p>
    <w:p w14:paraId="0415E689" w14:textId="77777777" w:rsidR="00AC4D8F" w:rsidRPr="00AC4D8F" w:rsidRDefault="00AC4D8F" w:rsidP="00B37259">
      <w:pPr>
        <w:pStyle w:val="Prrafodelista"/>
        <w:numPr>
          <w:ilvl w:val="0"/>
          <w:numId w:val="54"/>
        </w:numPr>
        <w:ind w:left="1276" w:hanging="425"/>
        <w:rPr>
          <w:lang w:val="es-419" w:eastAsia="es-CO"/>
        </w:rPr>
      </w:pPr>
      <w:r w:rsidRPr="00AC4D8F">
        <w:rPr>
          <w:lang w:val="es-419" w:eastAsia="es-CO"/>
        </w:rPr>
        <w:t>Autorización del titular.</w:t>
      </w:r>
    </w:p>
    <w:p w14:paraId="5739CBCB" w14:textId="77777777" w:rsidR="00AC4D8F" w:rsidRPr="00AC4D8F" w:rsidRDefault="00AC4D8F" w:rsidP="00B37259">
      <w:pPr>
        <w:pStyle w:val="Prrafodelista"/>
        <w:numPr>
          <w:ilvl w:val="0"/>
          <w:numId w:val="54"/>
        </w:numPr>
        <w:ind w:left="1276" w:hanging="425"/>
        <w:rPr>
          <w:lang w:val="es-419" w:eastAsia="es-CO"/>
        </w:rPr>
      </w:pPr>
      <w:r w:rsidRPr="00AC4D8F">
        <w:rPr>
          <w:lang w:val="es-419" w:eastAsia="es-CO"/>
        </w:rPr>
        <w:t>Derecho a la privacidad.</w:t>
      </w:r>
    </w:p>
    <w:p w14:paraId="5F4C0329" w14:textId="77777777" w:rsidR="00AC4D8F" w:rsidRPr="00AC4D8F" w:rsidRDefault="00AC4D8F" w:rsidP="00B37259">
      <w:pPr>
        <w:pStyle w:val="Prrafodelista"/>
        <w:numPr>
          <w:ilvl w:val="0"/>
          <w:numId w:val="54"/>
        </w:numPr>
        <w:ind w:left="1276" w:hanging="425"/>
        <w:rPr>
          <w:lang w:val="es-419" w:eastAsia="es-CO"/>
        </w:rPr>
      </w:pPr>
      <w:r w:rsidRPr="00AC4D8F">
        <w:rPr>
          <w:lang w:val="es-419" w:eastAsia="es-CO"/>
        </w:rPr>
        <w:t>Protección de datos.</w:t>
      </w:r>
    </w:p>
    <w:p w14:paraId="0C6D658D" w14:textId="7FC7CD43" w:rsidR="00AC4D8F" w:rsidRDefault="00AC4D8F" w:rsidP="00B37259">
      <w:pPr>
        <w:pStyle w:val="Prrafodelista"/>
        <w:numPr>
          <w:ilvl w:val="0"/>
          <w:numId w:val="54"/>
        </w:numPr>
        <w:ind w:left="1276" w:hanging="425"/>
        <w:rPr>
          <w:lang w:val="es-419" w:eastAsia="es-CO"/>
        </w:rPr>
      </w:pPr>
      <w:r w:rsidRPr="00AC4D8F">
        <w:rPr>
          <w:lang w:val="es-419" w:eastAsia="es-CO"/>
        </w:rPr>
        <w:t>Uso legal de la información.</w:t>
      </w:r>
    </w:p>
    <w:p w14:paraId="2F1A8544" w14:textId="6E84E1D1" w:rsidR="00AC4D8F" w:rsidRDefault="00AC4D8F" w:rsidP="00CB6530">
      <w:pPr>
        <w:pStyle w:val="Prrafodelista"/>
        <w:numPr>
          <w:ilvl w:val="0"/>
          <w:numId w:val="54"/>
        </w:numPr>
        <w:ind w:left="993"/>
        <w:rPr>
          <w:lang w:val="es-419" w:eastAsia="es-CO"/>
        </w:rPr>
      </w:pPr>
      <w:r w:rsidRPr="00AC4D8F">
        <w:rPr>
          <w:rStyle w:val="Ttulo5Car"/>
        </w:rPr>
        <w:t>Importancia organizacional.</w:t>
      </w:r>
      <w:r w:rsidRPr="00AC4D8F">
        <w:rPr>
          <w:lang w:val="es-419" w:eastAsia="es-CO"/>
        </w:rPr>
        <w:t xml:space="preserve"> El adecuado manejo de la información fortalece la seguridad, transparencia y confianza entre las organizaciones y sus clientes.</w:t>
      </w:r>
    </w:p>
    <w:p w14:paraId="7AD811D2" w14:textId="2ED97A1C" w:rsidR="00AC4D8F" w:rsidRDefault="00AC4D8F" w:rsidP="00AC4D8F">
      <w:pPr>
        <w:rPr>
          <w:lang w:val="es-419" w:eastAsia="es-CO"/>
        </w:rPr>
      </w:pPr>
      <w:r w:rsidRPr="00AC4D8F">
        <w:rPr>
          <w:lang w:val="es-419" w:eastAsia="es-CO"/>
        </w:rPr>
        <w:t>Para complementar el tema relacionado con la protección de datos personales, se presenta el siguiente video sobre la Ley 1581 de 2012 y la importancia de la confidencialidad de la información.</w:t>
      </w:r>
    </w:p>
    <w:p w14:paraId="682E3D57" w14:textId="50F42326" w:rsidR="00BD7C2A" w:rsidRDefault="00BD7C2A" w:rsidP="00AC4D8F">
      <w:pPr>
        <w:rPr>
          <w:lang w:val="es-419" w:eastAsia="es-CO"/>
        </w:rPr>
      </w:pPr>
    </w:p>
    <w:p w14:paraId="40F53BE7" w14:textId="1B07D141" w:rsidR="00BD7C2A" w:rsidRDefault="00BD7C2A" w:rsidP="00AC4D8F">
      <w:pPr>
        <w:rPr>
          <w:lang w:val="es-419" w:eastAsia="es-CO"/>
        </w:rPr>
      </w:pPr>
    </w:p>
    <w:p w14:paraId="15F37745" w14:textId="38333E93" w:rsidR="00BD7C2A" w:rsidRDefault="00BD7C2A" w:rsidP="00AC4D8F">
      <w:pPr>
        <w:rPr>
          <w:lang w:val="es-419" w:eastAsia="es-CO"/>
        </w:rPr>
      </w:pPr>
    </w:p>
    <w:p w14:paraId="20F46333" w14:textId="77777777" w:rsidR="00BD7C2A" w:rsidRDefault="00BD7C2A" w:rsidP="00AC4D8F">
      <w:pPr>
        <w:rPr>
          <w:lang w:val="es-419" w:eastAsia="es-CO"/>
        </w:rPr>
      </w:pPr>
    </w:p>
    <w:p w14:paraId="0A745D40" w14:textId="77777777" w:rsidR="00BD7C2A" w:rsidRPr="00BD7C2A" w:rsidRDefault="00BD7C2A" w:rsidP="00BD7C2A">
      <w:pPr>
        <w:ind w:hanging="142"/>
        <w:jc w:val="center"/>
        <w:rPr>
          <w:rFonts w:ascii="Calibri" w:hAnsi="Calibri"/>
          <w:color w:val="000000" w:themeColor="text1"/>
          <w:kern w:val="0"/>
          <w14:ligatures w14:val="none"/>
        </w:rPr>
      </w:pPr>
    </w:p>
    <w:p w14:paraId="4F4BFBD5" w14:textId="6C2EB072" w:rsidR="00BD7C2A" w:rsidRDefault="00BD7C2A" w:rsidP="00BD7C2A">
      <w:pPr>
        <w:pStyle w:val="Video"/>
        <w:rPr>
          <w:noProof/>
        </w:rPr>
      </w:pPr>
      <w:r w:rsidRPr="00BD7C2A">
        <w:lastRenderedPageBreak/>
        <w:t>Ley estatutaria 1581 de 2012 disposiciones generales para la protección de datos personales</w:t>
      </w:r>
    </w:p>
    <w:p w14:paraId="5633E672" w14:textId="5C5DDADE" w:rsidR="00BD7C2A" w:rsidRPr="00BD7C2A" w:rsidRDefault="00BD7C2A" w:rsidP="00BD7C2A">
      <w:pPr>
        <w:jc w:val="center"/>
      </w:pPr>
      <w:r>
        <w:rPr>
          <w:noProof/>
        </w:rPr>
        <w:drawing>
          <wp:inline distT="0" distB="0" distL="0" distR="0" wp14:anchorId="17A253DD" wp14:editId="4722AC52">
            <wp:extent cx="4680000" cy="26325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108F678" w14:textId="6BC0DB04" w:rsidR="00BD7C2A" w:rsidRDefault="00397722" w:rsidP="00BD7C2A">
      <w:pPr>
        <w:ind w:firstLine="0"/>
        <w:jc w:val="center"/>
      </w:pPr>
      <w:hyperlink r:id="rId21">
        <w:r w:rsidR="00BD7C2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D7C2A" w14:paraId="2C320D90" w14:textId="77777777" w:rsidTr="0097390B">
        <w:trPr>
          <w:tblHeader/>
        </w:trPr>
        <w:tc>
          <w:tcPr>
            <w:tcW w:w="9972" w:type="dxa"/>
          </w:tcPr>
          <w:p w14:paraId="3FE41623" w14:textId="7B9FB257" w:rsidR="00BD7C2A" w:rsidRDefault="00BD7C2A" w:rsidP="00BD7C2A">
            <w:pPr>
              <w:ind w:firstLine="0"/>
            </w:pPr>
            <w:r>
              <w:rPr>
                <w:b/>
              </w:rPr>
              <w:t xml:space="preserve">Transcripción del video. </w:t>
            </w:r>
            <w:r w:rsidRPr="00BD7C2A">
              <w:rPr>
                <w:b/>
              </w:rPr>
              <w:t>Ley estatutaria 1581 de 2012 disposiciones generales para la protección de datos personales</w:t>
            </w:r>
          </w:p>
        </w:tc>
      </w:tr>
      <w:tr w:rsidR="00BD7C2A" w14:paraId="4D4698C6" w14:textId="77777777" w:rsidTr="0097390B">
        <w:tc>
          <w:tcPr>
            <w:tcW w:w="9972" w:type="dxa"/>
          </w:tcPr>
          <w:p w14:paraId="2C38E0E1" w14:textId="77777777" w:rsidR="00BD7C2A" w:rsidRDefault="00BD7C2A" w:rsidP="0097390B">
            <w:r w:rsidRPr="00BD7C2A">
              <w:t>Esta ley se hizo para dictar disposiciones generales para la Protección de Datos personales, reglamentada parcialmente por los decretos nacionales.</w:t>
            </w:r>
          </w:p>
          <w:p w14:paraId="1C66E250" w14:textId="77777777" w:rsidR="00BD7C2A" w:rsidRDefault="00BD7C2A" w:rsidP="00BD7C2A">
            <w:r>
              <w:t>1377 de 2013 y 1081 de 2015. 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w:t>
            </w:r>
          </w:p>
          <w:p w14:paraId="7A01684C" w14:textId="77777777" w:rsidR="00BD7C2A" w:rsidRDefault="00BD7C2A" w:rsidP="00BD7C2A">
            <w:r w:rsidRPr="00BD7C2A">
              <w:lastRenderedPageBreak/>
              <w:t>Y garantías constitucionales que se refiere el artículo 15 de la Constitución Política, así como el derecho a la información consagrado en el artículo 20 de la misma. ¿A qué tipo de datos personales se refiere la Ley 1581? Los principios y disposiciones de la ley serán aplicables a los datos personales registrados en cualquier base de datos que los haga susceptibles de tratamiento en territorio colombiano por entidades de naturaleza pública o privada.</w:t>
            </w:r>
          </w:p>
          <w:p w14:paraId="54DD2C72" w14:textId="77777777" w:rsidR="00BD7C2A" w:rsidRDefault="00BD7C2A" w:rsidP="00BD7C2A">
            <w:r w:rsidRPr="00BD7C2A">
              <w:t>O cuando el responsable del tratamiento o encargado del tratamiento no establecido en territorio nacional le sea aplicable la legislación colombiana en virtud de normas y tratados internacionales, también llamada habeas data. Es de estricto cumplimiento que las empresas, entidades y organizaciones implementen debidamente la política de datos personales dentro de su establecimiento, con la finalidad de hacer cumplir lo decretado por la ley.</w:t>
            </w:r>
          </w:p>
          <w:p w14:paraId="34FC4743" w14:textId="4962DBFB" w:rsidR="00BD7C2A" w:rsidRDefault="00BD7C2A" w:rsidP="00BD7C2A">
            <w:r w:rsidRPr="00BD7C2A">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tc>
      </w:tr>
    </w:tbl>
    <w:p w14:paraId="557399E9" w14:textId="64924B1D" w:rsidR="00BD7C2A" w:rsidRDefault="00BD7C2A" w:rsidP="00BD7C2A">
      <w:pPr>
        <w:pStyle w:val="Ttulo2"/>
      </w:pPr>
      <w:bookmarkStart w:id="30" w:name="_Toc232718266"/>
      <w:r w:rsidRPr="00BD7C2A">
        <w:lastRenderedPageBreak/>
        <w:t>Estatuto del consumidor (Ley 1480 de 2011)</w:t>
      </w:r>
      <w:bookmarkEnd w:id="30"/>
    </w:p>
    <w:p w14:paraId="5B588621" w14:textId="393C5393" w:rsidR="00BD7C2A" w:rsidRDefault="00BD7C2A" w:rsidP="00BD7C2A">
      <w:pPr>
        <w:rPr>
          <w:lang w:val="es-419" w:eastAsia="es-CO"/>
        </w:rPr>
      </w:pPr>
      <w:r w:rsidRPr="00BD7C2A">
        <w:rPr>
          <w:lang w:val="es-419" w:eastAsia="es-CO"/>
        </w:rPr>
        <w:t>El Estatuto del Consumidor es una norma colombiana orientada a proteger los derechos de los consumidores y regular las relaciones entre clientes y proveedores, promoviendo prácticas comerciales justas, transparentes y seguras. Las consideraciones generales del estatuto son:</w:t>
      </w:r>
    </w:p>
    <w:p w14:paraId="766E9584" w14:textId="77777777" w:rsidR="00BD7C2A" w:rsidRPr="00BD7C2A" w:rsidRDefault="00BD7C2A" w:rsidP="00CB6530">
      <w:pPr>
        <w:pStyle w:val="Ttulo5"/>
        <w:numPr>
          <w:ilvl w:val="0"/>
          <w:numId w:val="55"/>
        </w:numPr>
        <w:ind w:left="993"/>
      </w:pPr>
      <w:r w:rsidRPr="00BD7C2A">
        <w:lastRenderedPageBreak/>
        <w:t>Derechos del consumidor</w:t>
      </w:r>
    </w:p>
    <w:p w14:paraId="0B6AE9C2" w14:textId="77777777" w:rsidR="00BD7C2A" w:rsidRPr="00BD7C2A" w:rsidRDefault="00BD7C2A" w:rsidP="00BD7C2A">
      <w:pPr>
        <w:rPr>
          <w:lang w:val="es-419" w:eastAsia="es-CO"/>
        </w:rPr>
      </w:pPr>
      <w:r w:rsidRPr="00BD7C2A">
        <w:rPr>
          <w:lang w:val="es-419" w:eastAsia="es-CO"/>
        </w:rPr>
        <w:t>El Estatuto del Consumidor establece una serie de derechos fundamentales para los consumidores, entre los cuales se destacan:</w:t>
      </w:r>
    </w:p>
    <w:p w14:paraId="69F65446" w14:textId="77777777" w:rsidR="00BD7C2A" w:rsidRPr="00BD7C2A" w:rsidRDefault="00BD7C2A" w:rsidP="00B37259">
      <w:pPr>
        <w:pStyle w:val="Prrafodelista"/>
        <w:numPr>
          <w:ilvl w:val="0"/>
          <w:numId w:val="55"/>
        </w:numPr>
        <w:ind w:left="1276" w:hanging="425"/>
        <w:rPr>
          <w:lang w:val="es-419" w:eastAsia="es-CO"/>
        </w:rPr>
      </w:pPr>
      <w:r w:rsidRPr="00BD7C2A">
        <w:rPr>
          <w:lang w:val="es-419" w:eastAsia="es-CO"/>
        </w:rPr>
        <w:t>Derecho a la calidad.</w:t>
      </w:r>
    </w:p>
    <w:p w14:paraId="2A0BF4E5" w14:textId="77777777" w:rsidR="00BD7C2A" w:rsidRPr="00BD7C2A" w:rsidRDefault="00BD7C2A" w:rsidP="00B37259">
      <w:pPr>
        <w:pStyle w:val="Prrafodelista"/>
        <w:numPr>
          <w:ilvl w:val="0"/>
          <w:numId w:val="55"/>
        </w:numPr>
        <w:ind w:left="1276" w:hanging="425"/>
        <w:rPr>
          <w:lang w:val="es-419" w:eastAsia="es-CO"/>
        </w:rPr>
      </w:pPr>
      <w:r w:rsidRPr="00BD7C2A">
        <w:rPr>
          <w:lang w:val="es-419" w:eastAsia="es-CO"/>
        </w:rPr>
        <w:t>Derecho a la seguridad.</w:t>
      </w:r>
    </w:p>
    <w:p w14:paraId="27BECB83" w14:textId="77777777" w:rsidR="00BD7C2A" w:rsidRPr="00BD7C2A" w:rsidRDefault="00BD7C2A" w:rsidP="00B37259">
      <w:pPr>
        <w:pStyle w:val="Prrafodelista"/>
        <w:numPr>
          <w:ilvl w:val="0"/>
          <w:numId w:val="55"/>
        </w:numPr>
        <w:ind w:left="1276" w:hanging="425"/>
        <w:rPr>
          <w:lang w:val="es-419" w:eastAsia="es-CO"/>
        </w:rPr>
      </w:pPr>
      <w:r w:rsidRPr="00BD7C2A">
        <w:rPr>
          <w:lang w:val="es-419" w:eastAsia="es-CO"/>
        </w:rPr>
        <w:t>Derecho a recibir información veraz.</w:t>
      </w:r>
    </w:p>
    <w:p w14:paraId="5D921DA8" w14:textId="77777777" w:rsidR="00BD7C2A" w:rsidRPr="00BD7C2A" w:rsidRDefault="00BD7C2A" w:rsidP="00B37259">
      <w:pPr>
        <w:pStyle w:val="Prrafodelista"/>
        <w:numPr>
          <w:ilvl w:val="0"/>
          <w:numId w:val="55"/>
        </w:numPr>
        <w:ind w:left="1276" w:hanging="425"/>
        <w:rPr>
          <w:lang w:val="es-419" w:eastAsia="es-CO"/>
        </w:rPr>
      </w:pPr>
      <w:r w:rsidRPr="00BD7C2A">
        <w:rPr>
          <w:lang w:val="es-419" w:eastAsia="es-CO"/>
        </w:rPr>
        <w:t>Derecho a reclamar.</w:t>
      </w:r>
    </w:p>
    <w:p w14:paraId="5A5F125B" w14:textId="4988914B" w:rsidR="00BD7C2A" w:rsidRPr="00BD7C2A" w:rsidRDefault="00BD7C2A" w:rsidP="00B37259">
      <w:pPr>
        <w:pStyle w:val="Prrafodelista"/>
        <w:numPr>
          <w:ilvl w:val="0"/>
          <w:numId w:val="55"/>
        </w:numPr>
        <w:ind w:left="1276" w:hanging="425"/>
        <w:rPr>
          <w:lang w:val="es-419" w:eastAsia="es-CO"/>
        </w:rPr>
      </w:pPr>
      <w:r w:rsidRPr="00BD7C2A">
        <w:rPr>
          <w:lang w:val="es-419" w:eastAsia="es-CO"/>
        </w:rPr>
        <w:t>Derecho a protección contra publicidad engañosa.</w:t>
      </w:r>
    </w:p>
    <w:p w14:paraId="1541A209" w14:textId="73FE9620" w:rsidR="00BD7C2A" w:rsidRPr="00BD7C2A" w:rsidRDefault="00BD7C2A" w:rsidP="00CB6530">
      <w:pPr>
        <w:pStyle w:val="Ttulo5"/>
        <w:numPr>
          <w:ilvl w:val="0"/>
          <w:numId w:val="55"/>
        </w:numPr>
        <w:ind w:left="993"/>
      </w:pPr>
      <w:r w:rsidRPr="00BD7C2A">
        <w:t xml:space="preserve">Obligaciones de los </w:t>
      </w:r>
      <w:r w:rsidR="00C31EB6" w:rsidRPr="00C31EB6">
        <w:t>consumidor</w:t>
      </w:r>
      <w:r w:rsidR="00C31EB6">
        <w:t>es</w:t>
      </w:r>
      <w:r w:rsidR="00C31EB6" w:rsidRPr="00C31EB6">
        <w:t xml:space="preserve"> y proveedores.</w:t>
      </w:r>
    </w:p>
    <w:p w14:paraId="11F1DD4F" w14:textId="77777777" w:rsidR="00BD7C2A" w:rsidRPr="00BD7C2A" w:rsidRDefault="00BD7C2A" w:rsidP="00BD7C2A">
      <w:pPr>
        <w:rPr>
          <w:lang w:val="es-419" w:eastAsia="es-CO"/>
        </w:rPr>
      </w:pPr>
      <w:r w:rsidRPr="00BD7C2A">
        <w:rPr>
          <w:lang w:val="es-419" w:eastAsia="es-CO"/>
        </w:rPr>
        <w:t>Los proveedores tienen una serie de obligaciones que deben cumplir para garantizar los derechos de los consumidores, tales como:</w:t>
      </w:r>
    </w:p>
    <w:p w14:paraId="20F69D9E" w14:textId="77777777" w:rsidR="00BD7C2A" w:rsidRPr="00BD7C2A" w:rsidRDefault="00BD7C2A" w:rsidP="00B37259">
      <w:pPr>
        <w:pStyle w:val="Prrafodelista"/>
        <w:numPr>
          <w:ilvl w:val="0"/>
          <w:numId w:val="56"/>
        </w:numPr>
        <w:ind w:left="1276" w:hanging="425"/>
        <w:rPr>
          <w:lang w:val="es-419" w:eastAsia="es-CO"/>
        </w:rPr>
      </w:pPr>
      <w:r w:rsidRPr="00BD7C2A">
        <w:rPr>
          <w:lang w:val="es-419" w:eastAsia="es-CO"/>
        </w:rPr>
        <w:t>Garantizar calidad</w:t>
      </w:r>
    </w:p>
    <w:p w14:paraId="30097BC9" w14:textId="77777777" w:rsidR="00BD7C2A" w:rsidRPr="00BD7C2A" w:rsidRDefault="00BD7C2A" w:rsidP="00B37259">
      <w:pPr>
        <w:pStyle w:val="Prrafodelista"/>
        <w:numPr>
          <w:ilvl w:val="0"/>
          <w:numId w:val="56"/>
        </w:numPr>
        <w:ind w:left="1276" w:hanging="425"/>
        <w:rPr>
          <w:lang w:val="es-419" w:eastAsia="es-CO"/>
        </w:rPr>
      </w:pPr>
      <w:r w:rsidRPr="00BD7C2A">
        <w:rPr>
          <w:lang w:val="es-419" w:eastAsia="es-CO"/>
        </w:rPr>
        <w:t>Brindar información clara</w:t>
      </w:r>
    </w:p>
    <w:p w14:paraId="76DE8923" w14:textId="77777777" w:rsidR="00BD7C2A" w:rsidRPr="00BD7C2A" w:rsidRDefault="00BD7C2A" w:rsidP="00B37259">
      <w:pPr>
        <w:pStyle w:val="Prrafodelista"/>
        <w:numPr>
          <w:ilvl w:val="0"/>
          <w:numId w:val="56"/>
        </w:numPr>
        <w:ind w:left="1276" w:hanging="425"/>
        <w:rPr>
          <w:lang w:val="es-419" w:eastAsia="es-CO"/>
        </w:rPr>
      </w:pPr>
      <w:r w:rsidRPr="00BD7C2A">
        <w:rPr>
          <w:lang w:val="es-419" w:eastAsia="es-CO"/>
        </w:rPr>
        <w:t>Responder por garantías</w:t>
      </w:r>
    </w:p>
    <w:p w14:paraId="523FE99E" w14:textId="77777777" w:rsidR="00BD7C2A" w:rsidRPr="00BD7C2A" w:rsidRDefault="00BD7C2A" w:rsidP="00B37259">
      <w:pPr>
        <w:pStyle w:val="Prrafodelista"/>
        <w:numPr>
          <w:ilvl w:val="0"/>
          <w:numId w:val="56"/>
        </w:numPr>
        <w:ind w:left="1276" w:hanging="425"/>
        <w:rPr>
          <w:lang w:val="es-419" w:eastAsia="es-CO"/>
        </w:rPr>
      </w:pPr>
      <w:r w:rsidRPr="00BD7C2A">
        <w:rPr>
          <w:lang w:val="es-419" w:eastAsia="es-CO"/>
        </w:rPr>
        <w:t>Evitar publicidad engañosa</w:t>
      </w:r>
    </w:p>
    <w:p w14:paraId="5E53B5D0" w14:textId="33566CBB" w:rsidR="00AC4D8F" w:rsidRDefault="00BD7C2A" w:rsidP="00B37259">
      <w:pPr>
        <w:pStyle w:val="Prrafodelista"/>
        <w:numPr>
          <w:ilvl w:val="0"/>
          <w:numId w:val="56"/>
        </w:numPr>
        <w:ind w:left="1276" w:hanging="425"/>
        <w:rPr>
          <w:lang w:val="es-419" w:eastAsia="es-CO"/>
        </w:rPr>
      </w:pPr>
      <w:r w:rsidRPr="00BD7C2A">
        <w:rPr>
          <w:lang w:val="es-419" w:eastAsia="es-CO"/>
        </w:rPr>
        <w:t>Cumplir condiciones ofrecidas</w:t>
      </w:r>
    </w:p>
    <w:p w14:paraId="15125319" w14:textId="77777777" w:rsidR="00C54473" w:rsidRPr="00C54473" w:rsidRDefault="00C54473" w:rsidP="00C54473">
      <w:pPr>
        <w:rPr>
          <w:lang w:val="es-419" w:eastAsia="es-CO"/>
        </w:rPr>
      </w:pPr>
      <w:r w:rsidRPr="00C54473">
        <w:rPr>
          <w:lang w:val="es-419" w:eastAsia="es-CO"/>
        </w:rPr>
        <w:t>Procedimiento de reclamación</w:t>
      </w:r>
    </w:p>
    <w:p w14:paraId="64B40673" w14:textId="1DE39889" w:rsidR="00C54473" w:rsidRPr="00C54473" w:rsidRDefault="00C54473" w:rsidP="00B37259">
      <w:pPr>
        <w:pStyle w:val="Prrafodelista"/>
        <w:numPr>
          <w:ilvl w:val="0"/>
          <w:numId w:val="57"/>
        </w:numPr>
        <w:ind w:left="1276" w:hanging="425"/>
        <w:rPr>
          <w:lang w:val="es-419" w:eastAsia="es-CO"/>
        </w:rPr>
      </w:pPr>
      <w:r w:rsidRPr="00C54473">
        <w:rPr>
          <w:lang w:val="es-419" w:eastAsia="es-CO"/>
        </w:rPr>
        <w:t>Cliente presenta reclamación.</w:t>
      </w:r>
    </w:p>
    <w:p w14:paraId="65B6F610" w14:textId="4E4A8D3C" w:rsidR="00C54473" w:rsidRPr="00C54473" w:rsidRDefault="00C54473" w:rsidP="00B37259">
      <w:pPr>
        <w:pStyle w:val="Prrafodelista"/>
        <w:numPr>
          <w:ilvl w:val="0"/>
          <w:numId w:val="57"/>
        </w:numPr>
        <w:ind w:left="1276" w:hanging="425"/>
        <w:rPr>
          <w:lang w:val="es-419" w:eastAsia="es-CO"/>
        </w:rPr>
      </w:pPr>
      <w:r w:rsidRPr="00C54473">
        <w:rPr>
          <w:lang w:val="es-419" w:eastAsia="es-CO"/>
        </w:rPr>
        <w:t>Proveedor evalúa el caso.</w:t>
      </w:r>
    </w:p>
    <w:p w14:paraId="5AF44F97" w14:textId="6849503C" w:rsidR="00C54473" w:rsidRPr="00C54473" w:rsidRDefault="00C54473" w:rsidP="00B37259">
      <w:pPr>
        <w:pStyle w:val="Prrafodelista"/>
        <w:numPr>
          <w:ilvl w:val="0"/>
          <w:numId w:val="57"/>
        </w:numPr>
        <w:ind w:left="1276" w:hanging="425"/>
        <w:rPr>
          <w:lang w:val="es-419" w:eastAsia="es-CO"/>
        </w:rPr>
      </w:pPr>
      <w:r w:rsidRPr="00C54473">
        <w:rPr>
          <w:lang w:val="es-419" w:eastAsia="es-CO"/>
        </w:rPr>
        <w:t>Se analiza la solicitud.</w:t>
      </w:r>
    </w:p>
    <w:p w14:paraId="0C9F087C" w14:textId="64A926D6" w:rsidR="00C54473" w:rsidRPr="00C54473" w:rsidRDefault="00C54473" w:rsidP="00B37259">
      <w:pPr>
        <w:pStyle w:val="Prrafodelista"/>
        <w:numPr>
          <w:ilvl w:val="0"/>
          <w:numId w:val="57"/>
        </w:numPr>
        <w:ind w:left="1276" w:hanging="425"/>
        <w:rPr>
          <w:lang w:val="es-419" w:eastAsia="es-CO"/>
        </w:rPr>
      </w:pPr>
      <w:r w:rsidRPr="00C54473">
        <w:rPr>
          <w:lang w:val="es-419" w:eastAsia="es-CO"/>
        </w:rPr>
        <w:t>Se ofrece solución.</w:t>
      </w:r>
    </w:p>
    <w:p w14:paraId="15960EF6" w14:textId="1E4AC1BD" w:rsidR="00C54473" w:rsidRDefault="00C54473" w:rsidP="00B37259">
      <w:pPr>
        <w:pStyle w:val="Prrafodelista"/>
        <w:numPr>
          <w:ilvl w:val="0"/>
          <w:numId w:val="57"/>
        </w:numPr>
        <w:ind w:left="1276" w:hanging="425"/>
        <w:rPr>
          <w:lang w:val="es-419" w:eastAsia="es-CO"/>
        </w:rPr>
      </w:pPr>
      <w:r w:rsidRPr="00C54473">
        <w:rPr>
          <w:lang w:val="es-419" w:eastAsia="es-CO"/>
        </w:rPr>
        <w:t>Se realiza seguimiento.</w:t>
      </w:r>
    </w:p>
    <w:p w14:paraId="59CCC860" w14:textId="77777777" w:rsidR="00C54473" w:rsidRPr="00C54473" w:rsidRDefault="00C54473" w:rsidP="00CB6530">
      <w:pPr>
        <w:pStyle w:val="Ttulo5"/>
        <w:numPr>
          <w:ilvl w:val="0"/>
          <w:numId w:val="58"/>
        </w:numPr>
        <w:ind w:left="993"/>
      </w:pPr>
      <w:r w:rsidRPr="00C54473">
        <w:lastRenderedPageBreak/>
        <w:t>Garantías y devoluciones</w:t>
      </w:r>
    </w:p>
    <w:p w14:paraId="202FF3B4" w14:textId="77777777" w:rsidR="00C54473" w:rsidRPr="00C54473" w:rsidRDefault="00C54473" w:rsidP="00C54473">
      <w:pPr>
        <w:rPr>
          <w:lang w:val="es-419" w:eastAsia="es-CO"/>
        </w:rPr>
      </w:pPr>
      <w:r w:rsidRPr="00C54473">
        <w:rPr>
          <w:lang w:val="es-419" w:eastAsia="es-CO"/>
        </w:rPr>
        <w:t>El Estatuto del Consumidor regula las garantías de los productos y servicios, estableciendo los derechos de los consumidores y las obligaciones de los proveedores en caso de productos defectuosos o servicios deficientes. Estas son:</w:t>
      </w:r>
    </w:p>
    <w:p w14:paraId="55D5F5B0" w14:textId="77777777" w:rsidR="00C54473" w:rsidRPr="00C54473" w:rsidRDefault="00C54473" w:rsidP="00B37259">
      <w:pPr>
        <w:pStyle w:val="Prrafodelista"/>
        <w:numPr>
          <w:ilvl w:val="0"/>
          <w:numId w:val="58"/>
        </w:numPr>
        <w:ind w:left="1276" w:hanging="425"/>
        <w:rPr>
          <w:lang w:val="es-419" w:eastAsia="es-CO"/>
        </w:rPr>
      </w:pPr>
      <w:r w:rsidRPr="00C54473">
        <w:rPr>
          <w:lang w:val="es-419" w:eastAsia="es-CO"/>
        </w:rPr>
        <w:t>Reparación</w:t>
      </w:r>
    </w:p>
    <w:p w14:paraId="0C3F53BB" w14:textId="77777777" w:rsidR="00C54473" w:rsidRPr="00C54473" w:rsidRDefault="00C54473" w:rsidP="00B37259">
      <w:pPr>
        <w:pStyle w:val="Prrafodelista"/>
        <w:numPr>
          <w:ilvl w:val="0"/>
          <w:numId w:val="58"/>
        </w:numPr>
        <w:ind w:left="1276" w:hanging="425"/>
        <w:rPr>
          <w:lang w:val="es-419" w:eastAsia="es-CO"/>
        </w:rPr>
      </w:pPr>
      <w:r w:rsidRPr="00C54473">
        <w:rPr>
          <w:lang w:val="es-419" w:eastAsia="es-CO"/>
        </w:rPr>
        <w:t>Reemplazo</w:t>
      </w:r>
    </w:p>
    <w:p w14:paraId="747BEAE5" w14:textId="77777777" w:rsidR="00C54473" w:rsidRPr="00C54473" w:rsidRDefault="00C54473" w:rsidP="00B37259">
      <w:pPr>
        <w:pStyle w:val="Prrafodelista"/>
        <w:numPr>
          <w:ilvl w:val="0"/>
          <w:numId w:val="58"/>
        </w:numPr>
        <w:ind w:left="1276" w:hanging="425"/>
        <w:rPr>
          <w:lang w:val="es-419" w:eastAsia="es-CO"/>
        </w:rPr>
      </w:pPr>
      <w:r w:rsidRPr="00C54473">
        <w:rPr>
          <w:lang w:val="es-419" w:eastAsia="es-CO"/>
        </w:rPr>
        <w:t>Devolución del dinero</w:t>
      </w:r>
    </w:p>
    <w:p w14:paraId="50EF5BB6" w14:textId="77777777" w:rsidR="00C54473" w:rsidRPr="00C54473" w:rsidRDefault="00C54473" w:rsidP="00B37259">
      <w:pPr>
        <w:pStyle w:val="Prrafodelista"/>
        <w:numPr>
          <w:ilvl w:val="0"/>
          <w:numId w:val="58"/>
        </w:numPr>
        <w:ind w:left="1276" w:hanging="425"/>
        <w:rPr>
          <w:lang w:val="es-419" w:eastAsia="es-CO"/>
        </w:rPr>
      </w:pPr>
      <w:r w:rsidRPr="00C54473">
        <w:rPr>
          <w:lang w:val="es-419" w:eastAsia="es-CO"/>
        </w:rPr>
        <w:t>Garantía legal</w:t>
      </w:r>
    </w:p>
    <w:p w14:paraId="34F72AC8" w14:textId="34A4E424" w:rsidR="00C54473" w:rsidRDefault="00C54473" w:rsidP="00B37259">
      <w:pPr>
        <w:pStyle w:val="Prrafodelista"/>
        <w:numPr>
          <w:ilvl w:val="0"/>
          <w:numId w:val="58"/>
        </w:numPr>
        <w:ind w:left="1276" w:hanging="425"/>
        <w:rPr>
          <w:lang w:val="es-419" w:eastAsia="es-CO"/>
        </w:rPr>
      </w:pPr>
      <w:r w:rsidRPr="00C54473">
        <w:rPr>
          <w:lang w:val="es-419" w:eastAsia="es-CO"/>
        </w:rPr>
        <w:t>Responsabilidad del proveedor</w:t>
      </w:r>
    </w:p>
    <w:p w14:paraId="266030C4" w14:textId="77777777" w:rsidR="00C54473" w:rsidRPr="00C54473" w:rsidRDefault="00C54473" w:rsidP="00CB6530">
      <w:pPr>
        <w:pStyle w:val="Ttulo5"/>
        <w:numPr>
          <w:ilvl w:val="0"/>
          <w:numId w:val="58"/>
        </w:numPr>
        <w:ind w:left="993"/>
      </w:pPr>
      <w:r w:rsidRPr="00C54473">
        <w:t>Publicidad y promociones</w:t>
      </w:r>
    </w:p>
    <w:p w14:paraId="533BA5BF" w14:textId="77777777" w:rsidR="00C54473" w:rsidRPr="00C54473" w:rsidRDefault="00C54473" w:rsidP="00C54473">
      <w:pPr>
        <w:rPr>
          <w:lang w:val="es-419" w:eastAsia="es-CO"/>
        </w:rPr>
      </w:pPr>
      <w:r w:rsidRPr="00C54473">
        <w:rPr>
          <w:lang w:val="es-419" w:eastAsia="es-CO"/>
        </w:rPr>
        <w:t>El Estatuto del Consumidor establece normas para la publicidad y promociones, con el fin de proteger a los consumidores de prácticas engañosas y garantizar que la información proporcionada sea veraz y clara.</w:t>
      </w:r>
    </w:p>
    <w:p w14:paraId="1D943253" w14:textId="77777777" w:rsidR="00C54473" w:rsidRPr="00C54473" w:rsidRDefault="00C54473" w:rsidP="00B37259">
      <w:pPr>
        <w:pStyle w:val="Prrafodelista"/>
        <w:numPr>
          <w:ilvl w:val="0"/>
          <w:numId w:val="59"/>
        </w:numPr>
        <w:ind w:left="1276" w:hanging="425"/>
        <w:rPr>
          <w:lang w:val="es-419" w:eastAsia="es-CO"/>
        </w:rPr>
      </w:pPr>
      <w:r w:rsidRPr="00C54473">
        <w:rPr>
          <w:lang w:val="es-419" w:eastAsia="es-CO"/>
        </w:rPr>
        <w:t>Información clara.</w:t>
      </w:r>
    </w:p>
    <w:p w14:paraId="595B57E4" w14:textId="77777777" w:rsidR="00C54473" w:rsidRPr="00C54473" w:rsidRDefault="00C54473" w:rsidP="00B37259">
      <w:pPr>
        <w:pStyle w:val="Prrafodelista"/>
        <w:numPr>
          <w:ilvl w:val="0"/>
          <w:numId w:val="59"/>
        </w:numPr>
        <w:ind w:left="1276" w:hanging="425"/>
        <w:rPr>
          <w:lang w:val="es-419" w:eastAsia="es-CO"/>
        </w:rPr>
      </w:pPr>
      <w:r w:rsidRPr="00C54473">
        <w:rPr>
          <w:lang w:val="es-419" w:eastAsia="es-CO"/>
        </w:rPr>
        <w:t>Promociones verificables.</w:t>
      </w:r>
    </w:p>
    <w:p w14:paraId="2047B972" w14:textId="77777777" w:rsidR="00C54473" w:rsidRPr="00C54473" w:rsidRDefault="00C54473" w:rsidP="00B37259">
      <w:pPr>
        <w:pStyle w:val="Prrafodelista"/>
        <w:numPr>
          <w:ilvl w:val="0"/>
          <w:numId w:val="59"/>
        </w:numPr>
        <w:ind w:left="1276" w:hanging="425"/>
        <w:rPr>
          <w:lang w:val="es-419" w:eastAsia="es-CO"/>
        </w:rPr>
      </w:pPr>
      <w:r w:rsidRPr="00C54473">
        <w:rPr>
          <w:lang w:val="es-419" w:eastAsia="es-CO"/>
        </w:rPr>
        <w:t>Condiciones visibles.</w:t>
      </w:r>
    </w:p>
    <w:p w14:paraId="7AA2084D" w14:textId="77777777" w:rsidR="00C54473" w:rsidRPr="00C54473" w:rsidRDefault="00C54473" w:rsidP="00B37259">
      <w:pPr>
        <w:pStyle w:val="Prrafodelista"/>
        <w:numPr>
          <w:ilvl w:val="0"/>
          <w:numId w:val="59"/>
        </w:numPr>
        <w:ind w:left="1276" w:hanging="425"/>
        <w:rPr>
          <w:lang w:val="es-419" w:eastAsia="es-CO"/>
        </w:rPr>
      </w:pPr>
      <w:r w:rsidRPr="00C54473">
        <w:rPr>
          <w:lang w:val="es-419" w:eastAsia="es-CO"/>
        </w:rPr>
        <w:t>Transparencia comercial.</w:t>
      </w:r>
    </w:p>
    <w:p w14:paraId="34D0F8FE" w14:textId="2023793F" w:rsidR="00C54473" w:rsidRDefault="00C54473" w:rsidP="00B37259">
      <w:pPr>
        <w:pStyle w:val="Prrafodelista"/>
        <w:numPr>
          <w:ilvl w:val="0"/>
          <w:numId w:val="59"/>
        </w:numPr>
        <w:ind w:left="1276" w:hanging="425"/>
        <w:rPr>
          <w:lang w:val="es-419" w:eastAsia="es-CO"/>
        </w:rPr>
      </w:pPr>
      <w:r w:rsidRPr="00C54473">
        <w:rPr>
          <w:lang w:val="es-419" w:eastAsia="es-CO"/>
        </w:rPr>
        <w:t>Protección contra engaños.</w:t>
      </w:r>
    </w:p>
    <w:p w14:paraId="0BEF2C3F" w14:textId="60D74D46" w:rsidR="00C54473" w:rsidRDefault="00C54473" w:rsidP="00CB6530">
      <w:pPr>
        <w:pStyle w:val="Prrafodelista"/>
        <w:numPr>
          <w:ilvl w:val="0"/>
          <w:numId w:val="59"/>
        </w:numPr>
        <w:ind w:left="993"/>
        <w:rPr>
          <w:lang w:val="es-419" w:eastAsia="es-CO"/>
        </w:rPr>
      </w:pPr>
      <w:r w:rsidRPr="00C54473">
        <w:rPr>
          <w:rStyle w:val="Ttulo5Car"/>
        </w:rPr>
        <w:t>Importancia del Estatuto del Consumidor.</w:t>
      </w:r>
      <w:r w:rsidRPr="00C54473">
        <w:rPr>
          <w:lang w:val="es-419" w:eastAsia="es-CO"/>
        </w:rPr>
        <w:t xml:space="preserve"> El Estatuto del Consumidor fortalece la protección de los derechos de los clientes y promueve relaciones comerciales más transparentes, seguras y equitativas.</w:t>
      </w:r>
    </w:p>
    <w:p w14:paraId="3EBC5D28" w14:textId="657EC352" w:rsidR="00C54473" w:rsidRDefault="00C54473" w:rsidP="00C54473">
      <w:pPr>
        <w:pStyle w:val="Ttulo2"/>
      </w:pPr>
      <w:bookmarkStart w:id="31" w:name="_Toc232718267"/>
      <w:r w:rsidRPr="00C54473">
        <w:lastRenderedPageBreak/>
        <w:t>CONPES 3649 – Política Nacional de Servicio al Ciudadano</w:t>
      </w:r>
      <w:bookmarkEnd w:id="31"/>
    </w:p>
    <w:p w14:paraId="4B17FFF3" w14:textId="3235994F" w:rsidR="00C54473" w:rsidRDefault="00C54473" w:rsidP="00C54473">
      <w:pPr>
        <w:rPr>
          <w:lang w:val="es-419" w:eastAsia="es-CO"/>
        </w:rPr>
      </w:pPr>
      <w:r w:rsidRPr="00C54473">
        <w:rPr>
          <w:lang w:val="es-419" w:eastAsia="es-CO"/>
        </w:rPr>
        <w:t>Tiene como objetivo establecer los lineamientos generales para desarrollar acciones encaminadas a incrementar la confianza y la satisfacción de la ciudadanía con los servicios prestados por la Administración Pública Nacional, ya sea de manera directa o a través de particulares. Los componentes clave de la política son:</w:t>
      </w:r>
    </w:p>
    <w:p w14:paraId="4D473D25" w14:textId="5BA5C115" w:rsidR="00C54473" w:rsidRPr="00C54473" w:rsidRDefault="00C54473" w:rsidP="00CB6530">
      <w:pPr>
        <w:pStyle w:val="Prrafodelista"/>
        <w:numPr>
          <w:ilvl w:val="0"/>
          <w:numId w:val="60"/>
        </w:numPr>
        <w:ind w:left="993"/>
        <w:rPr>
          <w:lang w:val="es-419" w:eastAsia="es-CO"/>
        </w:rPr>
      </w:pPr>
      <w:r w:rsidRPr="00C54473">
        <w:rPr>
          <w:rStyle w:val="Ttulo5Car"/>
        </w:rPr>
        <w:t>Enfoque hacia el ciudadano.</w:t>
      </w:r>
      <w:r w:rsidRPr="00C54473">
        <w:rPr>
          <w:lang w:val="es-419" w:eastAsia="es-CO"/>
        </w:rPr>
        <w:t xml:space="preserve"> La política busca centrar la atención en las necesidades y expectativas de los ciudadanos, promoviendo una cultura de servicio que priorice la calidad y la eficiencia en la atención.</w:t>
      </w:r>
    </w:p>
    <w:p w14:paraId="00ED337A" w14:textId="41E131A1" w:rsidR="00C54473" w:rsidRPr="00C54473" w:rsidRDefault="00C54473" w:rsidP="00CB6530">
      <w:pPr>
        <w:pStyle w:val="Prrafodelista"/>
        <w:numPr>
          <w:ilvl w:val="0"/>
          <w:numId w:val="60"/>
        </w:numPr>
        <w:ind w:left="993"/>
        <w:rPr>
          <w:lang w:val="es-419" w:eastAsia="es-CO"/>
        </w:rPr>
      </w:pPr>
      <w:r w:rsidRPr="00C54473">
        <w:rPr>
          <w:rStyle w:val="Ttulo5Car"/>
        </w:rPr>
        <w:t>Innovación en el diseño y desarrollo institucional.</w:t>
      </w:r>
      <w:r w:rsidRPr="00C54473">
        <w:rPr>
          <w:lang w:val="es-419" w:eastAsia="es-CO"/>
        </w:rPr>
        <w:t xml:space="preserve"> Se incorpora la innovación como eje transversal para mejorar los procesos y procedimientos de las entidades públicas, con el fin de ofrecer servicios más accesibles y eficientes.</w:t>
      </w:r>
    </w:p>
    <w:p w14:paraId="7739BA36" w14:textId="5177DA72" w:rsidR="00C54473" w:rsidRPr="00C54473" w:rsidRDefault="00C54473" w:rsidP="00CB6530">
      <w:pPr>
        <w:pStyle w:val="Prrafodelista"/>
        <w:numPr>
          <w:ilvl w:val="0"/>
          <w:numId w:val="60"/>
        </w:numPr>
        <w:ind w:left="993"/>
        <w:rPr>
          <w:lang w:val="es-419" w:eastAsia="es-CO"/>
        </w:rPr>
      </w:pPr>
      <w:r w:rsidRPr="00C54473">
        <w:rPr>
          <w:rStyle w:val="Ttulo5Car"/>
        </w:rPr>
        <w:t>Fortalecimiento de capacidades institucionales.</w:t>
      </w:r>
      <w:r w:rsidRPr="00C54473">
        <w:rPr>
          <w:lang w:val="es-419" w:eastAsia="es-CO"/>
        </w:rPr>
        <w:t xml:space="preserve"> Se promueve la formulación de planes estratégicos de recursos humanos y planes anuales de vacantes, con el objetivo de contar con servidores públicos competentes y comprometidos con la excelencia en el servicio al ciudadano.</w:t>
      </w:r>
    </w:p>
    <w:p w14:paraId="7E0421A0" w14:textId="127607FD" w:rsidR="00C54473" w:rsidRPr="00C54473" w:rsidRDefault="00C54473" w:rsidP="00CB6530">
      <w:pPr>
        <w:pStyle w:val="Prrafodelista"/>
        <w:numPr>
          <w:ilvl w:val="0"/>
          <w:numId w:val="60"/>
        </w:numPr>
        <w:ind w:left="993"/>
        <w:rPr>
          <w:lang w:val="es-419" w:eastAsia="es-CO"/>
        </w:rPr>
      </w:pPr>
      <w:r w:rsidRPr="00C54473">
        <w:rPr>
          <w:rStyle w:val="Ttulo5Car"/>
        </w:rPr>
        <w:t>Modelo Integrado de Planeación y Gestión (MIPG</w:t>
      </w:r>
      <w:r w:rsidRPr="00C54473">
        <w:rPr>
          <w:lang w:val="es-419" w:eastAsia="es-CO"/>
        </w:rPr>
        <w:t>). El CONPES 3649 establece las bases para la implementación del MIPG, que busca una gestión pública eficiente y orientada al ciudadano, integrando aspectos como la planeación, la gestión del talento humano y la evaluación del desempeño institucional.</w:t>
      </w:r>
    </w:p>
    <w:p w14:paraId="349CE30F" w14:textId="37CF8EE5" w:rsidR="00696F3B" w:rsidRDefault="00776995" w:rsidP="00CB6530">
      <w:pPr>
        <w:pStyle w:val="Prrafodelista"/>
        <w:numPr>
          <w:ilvl w:val="0"/>
          <w:numId w:val="60"/>
        </w:numPr>
        <w:ind w:left="993"/>
      </w:pPr>
      <w:r w:rsidRPr="00776995">
        <w:rPr>
          <w:rStyle w:val="Ttulo3Car"/>
        </w:rPr>
        <w:t>Resultados esperados.</w:t>
      </w:r>
      <w:r>
        <w:t xml:space="preserve"> La implementación del CONPES 3649 busca fortalecer la calidad y cobertura de los servicios ofrecidos por la Administración Pública, promoviendo una atención más eficiente, transparente y centrada en las necesidades de los ciudadanos. Asimismo, contribuye al </w:t>
      </w:r>
      <w:r>
        <w:lastRenderedPageBreak/>
        <w:t>fortalecimiento institucional de las entidades públicas, favoreciendo una gestión más moderna, cercana y orientada a resultados.</w:t>
      </w:r>
    </w:p>
    <w:p w14:paraId="427B7F23" w14:textId="44611825" w:rsidR="00EE4C61" w:rsidRPr="00D9781F" w:rsidRDefault="00EE4C61" w:rsidP="003574CB">
      <w:pPr>
        <w:pStyle w:val="Titulosgenerales"/>
        <w:ind w:left="-360"/>
        <w:rPr>
          <w:u w:val="single"/>
        </w:rPr>
      </w:pPr>
      <w:bookmarkStart w:id="32" w:name="_Toc232718268"/>
      <w:r w:rsidRPr="57EB970B">
        <w:lastRenderedPageBreak/>
        <w:t>Síntesis</w:t>
      </w:r>
      <w:bookmarkEnd w:id="32"/>
      <w:r w:rsidRPr="57EB970B">
        <w:t xml:space="preserve"> </w:t>
      </w:r>
    </w:p>
    <w:p w14:paraId="4494FC17" w14:textId="28A4E37A" w:rsidR="00781D51" w:rsidRDefault="00776995" w:rsidP="00776995">
      <w:pPr>
        <w:rPr>
          <w:noProof/>
          <w:lang w:eastAsia="es-CO"/>
        </w:rPr>
      </w:pPr>
      <w:r w:rsidRPr="00776995">
        <w:rPr>
          <w:noProof/>
          <w:lang w:eastAsia="es-CO"/>
        </w:rPr>
        <w:t>A continuación, se presenta una síntesis de la temática estudiada por el componente formativo.</w:t>
      </w:r>
    </w:p>
    <w:p w14:paraId="58B779FD" w14:textId="6A3A008C" w:rsidR="00776995" w:rsidRDefault="00776995" w:rsidP="00776995">
      <w:pPr>
        <w:rPr>
          <w:noProof/>
          <w:lang w:eastAsia="es-CO"/>
        </w:rPr>
      </w:pPr>
      <w:r>
        <w:rPr>
          <w:noProof/>
          <w:lang w:eastAsia="es-CO"/>
        </w:rPr>
        <w:drawing>
          <wp:inline distT="0" distB="0" distL="0" distR="0" wp14:anchorId="4E33ED0D" wp14:editId="4C8B3E8E">
            <wp:extent cx="5471769" cy="5935980"/>
            <wp:effectExtent l="0" t="0" r="0" b="7620"/>
            <wp:docPr id="16" name="Gráfico 16" descr=" La imagen presenta la estructura temática de un componente formativo relacionado con servicio al cliente y normatividad, integrando aspectos de atención, fidelización, imagen corporativa, gestión de calidad, normas ISO, protección al consumidor y fortalecimiento de la atención orientada al ciudad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descr=" La imagen presenta la estructura temática de un componente formativo relacionado con servicio al cliente y normatividad, integrando aspectos de atención, fidelización, imagen corporativa, gestión de calidad, normas ISO, protección al consumidor y fortalecimiento de la atención orientada al ciudadano."/>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472885" cy="5937191"/>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3" w:name="_Toc232718269"/>
      <w:r w:rsidRPr="003758F7">
        <w:lastRenderedPageBreak/>
        <w:t>Glosario</w:t>
      </w:r>
      <w:bookmarkEnd w:id="33"/>
    </w:p>
    <w:p w14:paraId="5D327FDA" w14:textId="5BDAACD7" w:rsidR="00776995" w:rsidRDefault="00776995" w:rsidP="0086642E">
      <w:pPr>
        <w:rPr>
          <w:b/>
          <w:bCs/>
        </w:rPr>
      </w:pPr>
      <w:r w:rsidRPr="00776995">
        <w:rPr>
          <w:b/>
          <w:bCs/>
        </w:rPr>
        <w:t xml:space="preserve">Cliente externo: </w:t>
      </w:r>
      <w:r w:rsidRPr="00776995">
        <w:t>usuario que adquiere productos o servicios de una organización.</w:t>
      </w:r>
    </w:p>
    <w:p w14:paraId="6F259A15" w14:textId="61B9B8DB" w:rsidR="00776995" w:rsidRDefault="00776995" w:rsidP="00776995">
      <w:r w:rsidRPr="00776995">
        <w:rPr>
          <w:b/>
          <w:bCs/>
        </w:rPr>
        <w:t>Cliente interno:</w:t>
      </w:r>
      <w:r w:rsidRPr="00776995">
        <w:t xml:space="preserve"> persona o área dentro de la organización que recibe servicios internos.</w:t>
      </w:r>
    </w:p>
    <w:p w14:paraId="2CF58C17" w14:textId="09E47EC6" w:rsidR="00776995" w:rsidRDefault="00776995" w:rsidP="00776995">
      <w:r w:rsidRPr="00776995">
        <w:rPr>
          <w:b/>
          <w:bCs/>
        </w:rPr>
        <w:t>Cultura de servicio:</w:t>
      </w:r>
      <w:r>
        <w:t xml:space="preserve"> conjunto de prácticas orientadas a satisfacer las necesidades del cliente.</w:t>
      </w:r>
    </w:p>
    <w:p w14:paraId="1DE03465" w14:textId="2E2DB0B5" w:rsidR="00776995" w:rsidRDefault="00776995" w:rsidP="00776995">
      <w:pPr>
        <w:rPr>
          <w:b/>
          <w:bCs/>
        </w:rPr>
      </w:pPr>
      <w:r w:rsidRPr="00776995">
        <w:rPr>
          <w:b/>
          <w:bCs/>
        </w:rPr>
        <w:t>Fidelización:</w:t>
      </w:r>
      <w:r w:rsidRPr="00776995">
        <w:t xml:space="preserve"> estrategia orientada a mantener clientes satisfechos y frecuentes.</w:t>
      </w:r>
    </w:p>
    <w:p w14:paraId="29E0E027" w14:textId="02297EF3" w:rsidR="00776995" w:rsidRDefault="00776995" w:rsidP="00776995">
      <w:pPr>
        <w:rPr>
          <w:b/>
          <w:bCs/>
        </w:rPr>
      </w:pPr>
      <w:r w:rsidRPr="00776995">
        <w:rPr>
          <w:b/>
          <w:bCs/>
        </w:rPr>
        <w:t>Imagen corporativa:</w:t>
      </w:r>
      <w:r w:rsidRPr="00776995">
        <w:t xml:space="preserve"> percepción que tienen los usuarios sobre una organización.</w:t>
      </w:r>
    </w:p>
    <w:p w14:paraId="0CF7DB97" w14:textId="12BD1FF3" w:rsidR="00776995" w:rsidRDefault="00776995" w:rsidP="00776995">
      <w:pPr>
        <w:rPr>
          <w:b/>
          <w:bCs/>
        </w:rPr>
      </w:pPr>
      <w:r w:rsidRPr="00776995">
        <w:rPr>
          <w:b/>
          <w:bCs/>
        </w:rPr>
        <w:t>Inocuidad:</w:t>
      </w:r>
      <w:r>
        <w:t xml:space="preserve"> condición que garantiza seguridad y ausencia de riesgos.</w:t>
      </w:r>
    </w:p>
    <w:p w14:paraId="7C7F6146" w14:textId="12A049E7" w:rsidR="00776995" w:rsidRDefault="00776995" w:rsidP="00776995">
      <w:r w:rsidRPr="00776995">
        <w:rPr>
          <w:b/>
          <w:bCs/>
        </w:rPr>
        <w:t>ISO:</w:t>
      </w:r>
      <w:r>
        <w:t xml:space="preserve"> organización Internacional de Normalización.</w:t>
      </w:r>
    </w:p>
    <w:p w14:paraId="2A3FD6EC" w14:textId="419DFB97" w:rsidR="00776995" w:rsidRDefault="00776995" w:rsidP="00776995">
      <w:r w:rsidRPr="00776995">
        <w:rPr>
          <w:b/>
          <w:bCs/>
        </w:rPr>
        <w:t>Portafolio de servicios:</w:t>
      </w:r>
      <w:r>
        <w:t xml:space="preserve"> documento que presenta los productos o servicios ofrecidos.</w:t>
      </w:r>
    </w:p>
    <w:p w14:paraId="64C9B083" w14:textId="129F8FDB" w:rsidR="00776995" w:rsidRDefault="00776995" w:rsidP="00776995">
      <w:r w:rsidRPr="00776995">
        <w:rPr>
          <w:b/>
          <w:bCs/>
        </w:rPr>
        <w:t>Protección de datos:</w:t>
      </w:r>
      <w:r w:rsidRPr="00776995">
        <w:t xml:space="preserve"> medidas destinadas a garantizar la privacidad de la información personal.</w:t>
      </w:r>
    </w:p>
    <w:p w14:paraId="0E5E7E68" w14:textId="03FE70AA" w:rsidR="00776995" w:rsidRPr="00776995" w:rsidRDefault="00776995" w:rsidP="00776995">
      <w:r w:rsidRPr="00776995">
        <w:rPr>
          <w:b/>
          <w:bCs/>
        </w:rPr>
        <w:t>Protocolo:</w:t>
      </w:r>
      <w:r w:rsidRPr="00776995">
        <w:t xml:space="preserve"> conjunto de normas de comportamiento institucional.</w:t>
      </w:r>
    </w:p>
    <w:p w14:paraId="40B682D2" w14:textId="47834F3A" w:rsidR="002E5B3A" w:rsidRPr="003758F7" w:rsidRDefault="002E5B3A" w:rsidP="003574CB">
      <w:pPr>
        <w:pStyle w:val="Titulosgenerales"/>
      </w:pPr>
      <w:bookmarkStart w:id="34" w:name="_Toc232718270"/>
      <w:r w:rsidRPr="003758F7">
        <w:lastRenderedPageBreak/>
        <w:t>Referencias bibliográficas</w:t>
      </w:r>
      <w:bookmarkEnd w:id="34"/>
      <w:r w:rsidRPr="003758F7">
        <w:t xml:space="preserve"> </w:t>
      </w:r>
    </w:p>
    <w:p w14:paraId="7806C1AD" w14:textId="1529B4B2" w:rsidR="00E45159" w:rsidRDefault="00E45159" w:rsidP="0086642E">
      <w:r w:rsidRPr="00E45159">
        <w:t xml:space="preserve">Alguacil Garrido, R. (2010). Imagen personal. Publicaciones Vértice SL. </w:t>
      </w:r>
      <w:hyperlink r:id="rId24" w:history="1">
        <w:r w:rsidRPr="00F01536">
          <w:rPr>
            <w:rStyle w:val="Hipervnculo"/>
          </w:rPr>
          <w:t>https://www.google.com.co/books/edition/Imagen_personal/oioUmR1UDdQC?hl=es-419&amp;gbpv=0&amp;utm_source=chatgpt.com</w:t>
        </w:r>
      </w:hyperlink>
    </w:p>
    <w:p w14:paraId="6BF9A159" w14:textId="5EB32ACF" w:rsidR="00E45159" w:rsidRDefault="00E45159" w:rsidP="0086642E">
      <w:r w:rsidRPr="00E45159">
        <w:t xml:space="preserve">Araque, D. L., Sánchez, J. M., &amp; Uribe, A. F. (2017). Relación entre marketing interno y compromiso organizacional en centros de desarrollo tecnológico colombianos. Estudios Gerenciales, 33(143), 95–101. </w:t>
      </w:r>
      <w:hyperlink r:id="rId25" w:history="1">
        <w:r w:rsidRPr="00F01536">
          <w:rPr>
            <w:rStyle w:val="Hipervnculo"/>
          </w:rPr>
          <w:t>https://www.redalyc.org/journal/212/21252448010/21252448010.pdf?utm_source=chatgpt.com</w:t>
        </w:r>
      </w:hyperlink>
    </w:p>
    <w:p w14:paraId="1A7E30DA" w14:textId="0AB74DB7" w:rsidR="00E45159" w:rsidRDefault="00E45159" w:rsidP="0086642E">
      <w:r w:rsidRPr="00E45159">
        <w:t xml:space="preserve">Carrero Morales, Y. B. (2019). Identidad corporativa y los valores organizacionales desde un liderazgo de avanzada. Revista </w:t>
      </w:r>
      <w:proofErr w:type="spellStart"/>
      <w:r w:rsidRPr="00E45159">
        <w:t>Scientific</w:t>
      </w:r>
      <w:proofErr w:type="spellEnd"/>
      <w:r w:rsidRPr="00E45159">
        <w:t xml:space="preserve">, 4(14), 347–366. </w:t>
      </w:r>
      <w:hyperlink r:id="rId26" w:history="1">
        <w:r w:rsidRPr="00F01536">
          <w:rPr>
            <w:rStyle w:val="Hipervnculo"/>
          </w:rPr>
          <w:t>https://www.redalyc.org/journal/5636/563662154018/html/?utm_source=chatgpt.com</w:t>
        </w:r>
      </w:hyperlink>
    </w:p>
    <w:p w14:paraId="02155243" w14:textId="5FC0CC3B" w:rsidR="00E45159" w:rsidRDefault="00E45159" w:rsidP="0086642E">
      <w:r w:rsidRPr="00E45159">
        <w:t>Chiavenato, I., &amp; Sapiro, A. (2016). Planeación estratégica: Fundamentos y aplicaciones (3.ª ed.). Elsevier Editora Ltda.</w:t>
      </w:r>
    </w:p>
    <w:p w14:paraId="0267CDE0" w14:textId="153E4348" w:rsidR="00E45159" w:rsidRDefault="00E45159" w:rsidP="0086642E">
      <w:r w:rsidRPr="00E45159">
        <w:t>Congreso de Colombia. (2011). Ley 1480 de 2011: Por medio de la cual se expide el Estatuto del Consumidor y se dictan otras disposiciones.</w:t>
      </w:r>
    </w:p>
    <w:p w14:paraId="10A7ED5D" w14:textId="02A78375" w:rsidR="00E45159" w:rsidRDefault="00E45159" w:rsidP="0086642E">
      <w:r w:rsidRPr="00E45159">
        <w:t xml:space="preserve">Departamento Nacional de Planeación. (2010). Documento CONPES 3649: Política Nacional de Servicio al Ciudadano. Consejo Nacional de Política Económica y Social. </w:t>
      </w:r>
      <w:hyperlink r:id="rId27" w:history="1">
        <w:r w:rsidRPr="00F01536">
          <w:rPr>
            <w:rStyle w:val="Hipervnculo"/>
          </w:rPr>
          <w:t>https://colaboracion.dnp.gov.co/CDT/Conpes/Económicos/3649.pdf?utm_source=chatgpt.com</w:t>
        </w:r>
      </w:hyperlink>
    </w:p>
    <w:p w14:paraId="16B00350" w14:textId="6F8F5A79" w:rsidR="00E45159" w:rsidRDefault="00E45159" w:rsidP="0086642E">
      <w:r w:rsidRPr="00E45159">
        <w:lastRenderedPageBreak/>
        <w:t xml:space="preserve">Duque Oliva, E. J., &amp; Carvajal Prieto, L. A. (2015). La identidad organizacional y su influencia en la imagen: una reflexión teórica. Suma de Negocios, 6(13), 114–123. </w:t>
      </w:r>
      <w:hyperlink r:id="rId28" w:history="1">
        <w:r w:rsidRPr="00F01536">
          <w:rPr>
            <w:rStyle w:val="Hipervnculo"/>
          </w:rPr>
          <w:t>https://www.redalyc.org/journal/6099/609964673013/html/?utm_source=chatgpt.com</w:t>
        </w:r>
      </w:hyperlink>
    </w:p>
    <w:p w14:paraId="05074531" w14:textId="2DE26A7E" w:rsidR="00E45159" w:rsidRDefault="00E45159" w:rsidP="0086642E">
      <w:r w:rsidRPr="00E45159">
        <w:t xml:space="preserve">García, A. (2016). Cultura de servicio en la optimización del servicio al cliente. </w:t>
      </w:r>
      <w:proofErr w:type="spellStart"/>
      <w:r w:rsidRPr="00E45159">
        <w:t>Telos</w:t>
      </w:r>
      <w:proofErr w:type="spellEnd"/>
      <w:r w:rsidRPr="00E45159">
        <w:t xml:space="preserve">, 18(3), 381–398. Universidad Privada Dr. Rafael Belloso Chacín. </w:t>
      </w:r>
      <w:hyperlink r:id="rId29" w:history="1">
        <w:r w:rsidRPr="00F01536">
          <w:rPr>
            <w:rStyle w:val="Hipervnculo"/>
          </w:rPr>
          <w:t>https://www.redalyc.org/articulo.oa?id=99346931003&amp;utm_source=chatgpt.com</w:t>
        </w:r>
      </w:hyperlink>
    </w:p>
    <w:p w14:paraId="29F1A7D9" w14:textId="0AD8463D" w:rsidR="00E45159" w:rsidRPr="00E45159" w:rsidRDefault="00E45159" w:rsidP="0086642E">
      <w:pPr>
        <w:rPr>
          <w:lang w:val="en-US"/>
        </w:rPr>
      </w:pPr>
      <w:r w:rsidRPr="00E45159">
        <w:rPr>
          <w:lang w:val="en-US"/>
        </w:rPr>
        <w:t xml:space="preserve">International Organization for Standardization (ISO). </w:t>
      </w:r>
      <w:r w:rsidRPr="00E45159">
        <w:t xml:space="preserve">(2015). ISO 9001:2015 Sistemas de gestión de la calidad — Requisitos. </w:t>
      </w:r>
      <w:hyperlink r:id="rId30" w:history="1">
        <w:r w:rsidRPr="00E45159">
          <w:rPr>
            <w:rStyle w:val="Hipervnculo"/>
            <w:lang w:val="en-US"/>
          </w:rPr>
          <w:t>https://www.iso.org/obp/ui/?utm_source=chatgpt.com</w:t>
        </w:r>
      </w:hyperlink>
    </w:p>
    <w:p w14:paraId="6875953D" w14:textId="2DB5BF1A" w:rsidR="00E45159" w:rsidRDefault="00E45159" w:rsidP="0086642E">
      <w:r w:rsidRPr="00E45159">
        <w:rPr>
          <w:lang w:val="en-US"/>
        </w:rPr>
        <w:t xml:space="preserve">International Organization for Standardization (ISO). </w:t>
      </w:r>
      <w:r w:rsidRPr="00E45159">
        <w:t>(2018). ISO 10001:2018. Gestión de la calidad — Satisfacción del cliente — Directrices para los códigos de conducta de las organizaciones.</w:t>
      </w:r>
    </w:p>
    <w:p w14:paraId="30710883" w14:textId="3E5746CE" w:rsidR="00E45159" w:rsidRDefault="00E45159" w:rsidP="0086642E">
      <w:r w:rsidRPr="00E45159">
        <w:rPr>
          <w:lang w:val="en-US"/>
        </w:rPr>
        <w:t xml:space="preserve">International Organization for Standardization (ISO). </w:t>
      </w:r>
      <w:r w:rsidRPr="00E45159">
        <w:t>(2004). ISO 10002. Gestión de la calidad — Satisfacción del cliente — Directrices para el tratamiento de las quejas en las organizaciones.</w:t>
      </w:r>
    </w:p>
    <w:p w14:paraId="3544227B" w14:textId="6412CD24" w:rsidR="00E45159" w:rsidRDefault="00E45159" w:rsidP="0086642E">
      <w:r w:rsidRPr="00E45159">
        <w:rPr>
          <w:lang w:val="en-US"/>
        </w:rPr>
        <w:t xml:space="preserve">International Organization for Standardization (ISO). </w:t>
      </w:r>
      <w:r w:rsidRPr="00E45159">
        <w:t>(2018). ISO 10003. Gestión de la calidad — Satisfacción del cliente — Directrices para la resolución de conflictos externos a las organizaciones.</w:t>
      </w:r>
    </w:p>
    <w:p w14:paraId="4054C388" w14:textId="0D83BB05" w:rsidR="00E45159" w:rsidRDefault="00E45159" w:rsidP="0086642E">
      <w:r w:rsidRPr="00E45159">
        <w:rPr>
          <w:lang w:val="en-US"/>
        </w:rPr>
        <w:t xml:space="preserve">International Organization for Standardization (ISO). </w:t>
      </w:r>
      <w:r w:rsidRPr="00E45159">
        <w:t>(2018). ISO 10004. Gestión de la calidad — Satisfacción del cliente — Directrices para el seguimiento y la medición.</w:t>
      </w:r>
    </w:p>
    <w:p w14:paraId="11AA6F55" w14:textId="7C8AD604" w:rsidR="00E45159" w:rsidRDefault="00E45159" w:rsidP="0086642E">
      <w:r w:rsidRPr="00E45159">
        <w:rPr>
          <w:lang w:val="en-US"/>
        </w:rPr>
        <w:lastRenderedPageBreak/>
        <w:t xml:space="preserve">International Organization for Standardization (ISO). </w:t>
      </w:r>
      <w:r w:rsidRPr="00E45159">
        <w:t>(2022). ISO 10008. Gestión de la calidad — Orientación para las transacciones de comercio electrónico del negocio al consumidor.</w:t>
      </w:r>
    </w:p>
    <w:p w14:paraId="75414BAA" w14:textId="0D9D2942" w:rsidR="00E45159" w:rsidRDefault="00E45159" w:rsidP="0086642E">
      <w:r w:rsidRPr="00E45159">
        <w:rPr>
          <w:lang w:val="en-US"/>
        </w:rPr>
        <w:t xml:space="preserve">International Organization for Standardization (ISO). </w:t>
      </w:r>
      <w:r w:rsidRPr="00E45159">
        <w:t>(2022). ISO 10010. Gestión de la calidad — Orientaciones para el desarrollo y fortalecimiento de una cultura de calidad.</w:t>
      </w:r>
    </w:p>
    <w:p w14:paraId="61449088" w14:textId="7D787D1F" w:rsidR="00E45159" w:rsidRDefault="00E45159" w:rsidP="0086642E">
      <w:r w:rsidRPr="00E45159">
        <w:t xml:space="preserve">Limonta Más, R. J., </w:t>
      </w:r>
      <w:proofErr w:type="spellStart"/>
      <w:r w:rsidRPr="00E45159">
        <w:t>Andraus</w:t>
      </w:r>
      <w:proofErr w:type="spellEnd"/>
      <w:r w:rsidRPr="00E45159">
        <w:t xml:space="preserve"> Quintero, C. E., &amp; Lazo Pastó, O. R. (2020). Análisis de modelos de branding corporativo. ECA Sinergia, 11(3), 84–100. </w:t>
      </w:r>
      <w:hyperlink r:id="rId31" w:history="1">
        <w:r w:rsidRPr="00F01536">
          <w:rPr>
            <w:rStyle w:val="Hipervnculo"/>
          </w:rPr>
          <w:t>https://www.redalyc.org/journal/5885/588564791008/html/?utm_source=chatgpt.com</w:t>
        </w:r>
      </w:hyperlink>
    </w:p>
    <w:p w14:paraId="1E7DA010" w14:textId="1E86FB2B" w:rsidR="00E45159" w:rsidRDefault="00E45159" w:rsidP="0086642E">
      <w:pPr>
        <w:rPr>
          <w:lang w:val="en-US"/>
        </w:rPr>
      </w:pPr>
      <w:r w:rsidRPr="00E45159">
        <w:t xml:space="preserve">Martínez, C. (2017, agosto). ¿Qué es un portafolio de servicios? </w:t>
      </w:r>
      <w:proofErr w:type="spellStart"/>
      <w:r w:rsidRPr="00E45159">
        <w:rPr>
          <w:lang w:val="en-US"/>
        </w:rPr>
        <w:t>Lifeder</w:t>
      </w:r>
      <w:proofErr w:type="spellEnd"/>
      <w:r w:rsidRPr="00E45159">
        <w:rPr>
          <w:lang w:val="en-US"/>
        </w:rPr>
        <w:t xml:space="preserve">. </w:t>
      </w:r>
      <w:hyperlink r:id="rId32" w:history="1">
        <w:r w:rsidRPr="00F01536">
          <w:rPr>
            <w:rStyle w:val="Hipervnculo"/>
            <w:lang w:val="en-US"/>
          </w:rPr>
          <w:t>https://www.lifeder.com/portafolio-de-servicios/?utm_source=chatgpt.com</w:t>
        </w:r>
      </w:hyperlink>
    </w:p>
    <w:p w14:paraId="6C178D70" w14:textId="18B5C70E" w:rsidR="00E45159" w:rsidRPr="004B256C" w:rsidRDefault="00E45159" w:rsidP="0086642E">
      <w:pPr>
        <w:rPr>
          <w:lang w:val="es-ES"/>
        </w:rPr>
      </w:pPr>
      <w:r w:rsidRPr="00E45159">
        <w:rPr>
          <w:lang w:val="es-ES"/>
        </w:rPr>
        <w:t xml:space="preserve">Morales, A. (2019). El servicio al cliente como estrategia competitiva. </w:t>
      </w:r>
      <w:r w:rsidRPr="004B256C">
        <w:rPr>
          <w:lang w:val="es-ES"/>
        </w:rPr>
        <w:t>Revista Colombiana de Ciencias Administrativas, 8–20.</w:t>
      </w:r>
    </w:p>
    <w:p w14:paraId="10A21BD6" w14:textId="0C9F9F31" w:rsidR="00E45159" w:rsidRPr="00E45159" w:rsidRDefault="00E45159" w:rsidP="0086642E">
      <w:pPr>
        <w:rPr>
          <w:lang w:val="es-ES"/>
        </w:rPr>
      </w:pPr>
      <w:r w:rsidRPr="00E45159">
        <w:rPr>
          <w:lang w:val="es-ES"/>
        </w:rPr>
        <w:t xml:space="preserve">Núñez, M. E. (2016). Etiqueta, protocolo y buenas maneras, ¿dónde están? </w:t>
      </w:r>
      <w:proofErr w:type="spellStart"/>
      <w:r w:rsidRPr="00E45159">
        <w:rPr>
          <w:lang w:val="es-ES"/>
        </w:rPr>
        <w:t>Multiciencias</w:t>
      </w:r>
      <w:proofErr w:type="spellEnd"/>
      <w:r w:rsidRPr="00E45159">
        <w:rPr>
          <w:lang w:val="es-ES"/>
        </w:rPr>
        <w:t xml:space="preserve">, 16(1), 3–4. Universidad del Zulia. </w:t>
      </w:r>
      <w:hyperlink r:id="rId33" w:history="1">
        <w:r w:rsidRPr="00E45159">
          <w:rPr>
            <w:rStyle w:val="Hipervnculo"/>
            <w:lang w:val="es-ES"/>
          </w:rPr>
          <w:t>https://www.redalyc.org/pdf/904/90450808001.pdf?utm_source=chatgpt.com</w:t>
        </w:r>
      </w:hyperlink>
    </w:p>
    <w:p w14:paraId="095A02BC" w14:textId="75A1F060" w:rsidR="00E45159" w:rsidRDefault="00E45159" w:rsidP="0086642E">
      <w:pPr>
        <w:rPr>
          <w:lang w:val="es-ES"/>
        </w:rPr>
      </w:pPr>
      <w:r w:rsidRPr="00E45159">
        <w:rPr>
          <w:lang w:val="es-ES"/>
        </w:rPr>
        <w:t xml:space="preserve">Restrepo, C. E., Restrepo Ferro, L. S., &amp; Estrada Mejía, S. (2006). Enfoque estratégico del servicio al cliente. </w:t>
      </w:r>
      <w:proofErr w:type="spellStart"/>
      <w:r w:rsidRPr="00E45159">
        <w:rPr>
          <w:lang w:val="es-ES"/>
        </w:rPr>
        <w:t>Scientia</w:t>
      </w:r>
      <w:proofErr w:type="spellEnd"/>
      <w:r w:rsidRPr="00E45159">
        <w:rPr>
          <w:lang w:val="es-ES"/>
        </w:rPr>
        <w:t xml:space="preserve"> et </w:t>
      </w:r>
      <w:proofErr w:type="spellStart"/>
      <w:r w:rsidRPr="00E45159">
        <w:rPr>
          <w:lang w:val="es-ES"/>
        </w:rPr>
        <w:t>Technica</w:t>
      </w:r>
      <w:proofErr w:type="spellEnd"/>
      <w:r w:rsidRPr="00E45159">
        <w:rPr>
          <w:lang w:val="es-ES"/>
        </w:rPr>
        <w:t xml:space="preserve">, 12(32), 289–294. </w:t>
      </w:r>
      <w:hyperlink r:id="rId34" w:history="1">
        <w:r w:rsidRPr="00F01536">
          <w:rPr>
            <w:rStyle w:val="Hipervnculo"/>
            <w:lang w:val="es-ES"/>
          </w:rPr>
          <w:t>https://www.redalyc.org/pdf/849/84911652051.pdf?utm_source=chatgpt.com</w:t>
        </w:r>
      </w:hyperlink>
    </w:p>
    <w:p w14:paraId="608F915A" w14:textId="720A7CD7" w:rsidR="00E45159" w:rsidRDefault="00E45159" w:rsidP="0086642E">
      <w:pPr>
        <w:rPr>
          <w:lang w:val="es-ES"/>
        </w:rPr>
      </w:pPr>
    </w:p>
    <w:p w14:paraId="3FA139A8" w14:textId="272DC9CF" w:rsidR="004B256C" w:rsidRDefault="004B256C" w:rsidP="0086642E">
      <w:pPr>
        <w:rPr>
          <w:lang w:val="es-ES"/>
        </w:rPr>
      </w:pPr>
    </w:p>
    <w:p w14:paraId="15C39DC1" w14:textId="77777777" w:rsidR="004B256C" w:rsidRDefault="004B256C" w:rsidP="004B256C"/>
    <w:p w14:paraId="0C87B4E1" w14:textId="77777777" w:rsidR="004B256C" w:rsidRDefault="004B256C" w:rsidP="004B256C">
      <w:pPr>
        <w:pStyle w:val="Titulosgenerales"/>
      </w:pPr>
      <w:bookmarkStart w:id="35" w:name="_Toc229728698"/>
      <w:bookmarkStart w:id="36" w:name="_Toc234245422"/>
      <w:r>
        <w:lastRenderedPageBreak/>
        <w:t>Créditos</w:t>
      </w:r>
      <w:bookmarkEnd w:id="35"/>
      <w:bookmarkEnd w:id="36"/>
    </w:p>
    <w:tbl>
      <w:tblPr>
        <w:tblStyle w:val="SENA"/>
        <w:tblW w:w="10065" w:type="dxa"/>
        <w:tblLayout w:type="fixed"/>
        <w:tblLook w:val="04A0" w:firstRow="1" w:lastRow="0" w:firstColumn="1" w:lastColumn="0" w:noHBand="0" w:noVBand="1"/>
      </w:tblPr>
      <w:tblGrid>
        <w:gridCol w:w="2831"/>
        <w:gridCol w:w="3263"/>
        <w:gridCol w:w="3971"/>
      </w:tblGrid>
      <w:tr w:rsidR="004B256C" w:rsidRPr="004B256C" w14:paraId="3553AB7E" w14:textId="77777777" w:rsidTr="004B256C">
        <w:trPr>
          <w:cnfStyle w:val="100000000000" w:firstRow="1" w:lastRow="0" w:firstColumn="0" w:lastColumn="0" w:oddVBand="0" w:evenVBand="0" w:oddHBand="0" w:evenHBand="0" w:firstRowFirstColumn="0" w:firstRowLastColumn="0" w:lastRowFirstColumn="0" w:lastRowLastColumn="0"/>
          <w:cantSplit/>
          <w:tblHeader/>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D32E551" w14:textId="77777777" w:rsidR="004B256C" w:rsidRDefault="004B256C">
            <w:pPr>
              <w:spacing w:before="0" w:after="0"/>
              <w:ind w:firstLine="0"/>
              <w:rPr>
                <w:lang w:eastAsia="es-CO"/>
              </w:rPr>
            </w:pPr>
            <w:r>
              <w:rPr>
                <w:lang w:eastAsia="es-CO"/>
              </w:rPr>
              <w:t>Nombre</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4943C81" w14:textId="77777777" w:rsidR="004B256C" w:rsidRDefault="004B256C">
            <w:pPr>
              <w:spacing w:before="0" w:after="0"/>
              <w:ind w:firstLine="0"/>
              <w:rPr>
                <w:lang w:eastAsia="es-CO"/>
              </w:rPr>
            </w:pPr>
            <w:r>
              <w:rPr>
                <w:lang w:eastAsia="es-CO"/>
              </w:rPr>
              <w:t>Cargo</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5E1DFCE" w14:textId="77777777" w:rsidR="004B256C" w:rsidRDefault="004B256C">
            <w:pPr>
              <w:spacing w:before="0" w:after="0"/>
              <w:ind w:firstLine="0"/>
              <w:rPr>
                <w:lang w:eastAsia="es-CO"/>
              </w:rPr>
            </w:pPr>
            <w:r>
              <w:rPr>
                <w:lang w:eastAsia="es-CO"/>
              </w:rPr>
              <w:t>Centro de Formación y Regional</w:t>
            </w:r>
          </w:p>
        </w:tc>
      </w:tr>
      <w:tr w:rsidR="004B256C" w14:paraId="20014C60"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5E6C974" w14:textId="77777777" w:rsidR="004B256C" w:rsidRDefault="004B256C">
            <w:pPr>
              <w:pStyle w:val="TextoTablas"/>
              <w:spacing w:before="0" w:after="0"/>
              <w:rPr>
                <w:lang w:val="es-CO"/>
              </w:rPr>
            </w:pPr>
            <w:r>
              <w:rPr>
                <w:lang w:val="es-CO"/>
              </w:rPr>
              <w:t>Claudia Johanna Gómez Pérez</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1CB4852" w14:textId="77777777" w:rsidR="004B256C" w:rsidRDefault="004B256C">
            <w:pPr>
              <w:pStyle w:val="TextoTablas"/>
              <w:rPr>
                <w:lang w:val="es-ES"/>
              </w:rPr>
            </w:pPr>
            <w:r>
              <w:t>Profesional 06</w:t>
            </w:r>
            <w:r>
              <w:rPr>
                <w:lang w:val="es-ES"/>
              </w:rPr>
              <w:t> </w:t>
            </w:r>
          </w:p>
          <w:p w14:paraId="4EA2622E" w14:textId="77777777" w:rsidR="004B256C" w:rsidRDefault="004B256C">
            <w:pPr>
              <w:pStyle w:val="TextoTablas"/>
              <w:rPr>
                <w:lang w:val="es-ES"/>
              </w:rPr>
            </w:pPr>
            <w:r>
              <w:t>Responsable Ecosistema Virtual de Recursos Educativos Digitales</w:t>
            </w:r>
            <w:r>
              <w:rPr>
                <w:lang w:val="es-ES"/>
              </w:rPr>
              <w:t> </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69D6A3C" w14:textId="77777777" w:rsidR="004B256C" w:rsidRDefault="004B256C">
            <w:pPr>
              <w:pStyle w:val="TextoTablas"/>
              <w:spacing w:before="0" w:after="0"/>
              <w:rPr>
                <w:lang w:val="es-CO"/>
              </w:rPr>
            </w:pPr>
            <w:r>
              <w:rPr>
                <w:lang w:val="es-CO"/>
              </w:rPr>
              <w:t>Centro Agroturístico - Regional Santander</w:t>
            </w:r>
          </w:p>
        </w:tc>
      </w:tr>
      <w:tr w:rsidR="004B256C" w14:paraId="052A2977"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CDBCAC6" w14:textId="77777777" w:rsidR="004B256C" w:rsidRDefault="004B256C">
            <w:pPr>
              <w:pStyle w:val="TextoTablas"/>
              <w:spacing w:before="0" w:after="0"/>
              <w:rPr>
                <w:lang w:val="es-CO"/>
              </w:rPr>
            </w:pPr>
            <w:r>
              <w:rPr>
                <w:lang w:val="es-CO"/>
              </w:rPr>
              <w:t xml:space="preserve">Olga Constanza Bermúdez </w:t>
            </w:r>
            <w:proofErr w:type="spellStart"/>
            <w:r>
              <w:rPr>
                <w:lang w:val="es-CO"/>
              </w:rPr>
              <w:t>Jaimes</w:t>
            </w:r>
            <w:proofErr w:type="spellEnd"/>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6FF0E35" w14:textId="77777777" w:rsidR="004B256C" w:rsidRDefault="004B256C">
            <w:pPr>
              <w:pStyle w:val="TextoTablas"/>
              <w:spacing w:before="0" w:after="0"/>
              <w:rPr>
                <w:lang w:val="es-CO"/>
              </w:rPr>
            </w:pPr>
            <w:r>
              <w:rPr>
                <w:lang w:val="es-CO"/>
              </w:rPr>
              <w:t>Responsable de línea de producción Huila</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1D0DFE5" w14:textId="77777777" w:rsidR="004B256C" w:rsidRDefault="004B256C">
            <w:pPr>
              <w:pStyle w:val="TextoTablas"/>
              <w:spacing w:before="0" w:after="0"/>
              <w:rPr>
                <w:lang w:val="es-CO"/>
              </w:rPr>
            </w:pPr>
            <w:r>
              <w:rPr>
                <w:lang w:val="es-CO"/>
              </w:rPr>
              <w:t>Dirección General</w:t>
            </w:r>
          </w:p>
        </w:tc>
      </w:tr>
      <w:tr w:rsidR="004B256C" w:rsidRPr="004B256C" w14:paraId="40F5C9B8"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D856278" w14:textId="77777777" w:rsidR="004B256C" w:rsidRDefault="004B256C">
            <w:pPr>
              <w:pStyle w:val="TextoTablas"/>
              <w:spacing w:before="0" w:after="0"/>
              <w:rPr>
                <w:lang w:val="es-CO"/>
              </w:rPr>
            </w:pPr>
            <w:r>
              <w:rPr>
                <w:lang w:val="es-CO"/>
              </w:rPr>
              <w:t>María Angelica Gómez Morales</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11F5DD3" w14:textId="77777777" w:rsidR="004B256C" w:rsidRDefault="004B256C">
            <w:pPr>
              <w:pStyle w:val="TextoTablas"/>
              <w:spacing w:before="0" w:after="0"/>
              <w:rPr>
                <w:lang w:val="es-CO"/>
              </w:rPr>
            </w:pPr>
            <w:r>
              <w:rPr>
                <w:lang w:val="es-CO"/>
              </w:rPr>
              <w:t>Experta temática</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B5F4563" w14:textId="77777777" w:rsidR="004B256C" w:rsidRDefault="004B256C">
            <w:pPr>
              <w:pStyle w:val="TextoTablas"/>
              <w:spacing w:before="0" w:after="0"/>
              <w:rPr>
                <w:lang w:val="es-CO"/>
              </w:rPr>
            </w:pPr>
            <w:r>
              <w:rPr>
                <w:lang w:val="es-CO"/>
              </w:rPr>
              <w:t>Centro de Gestión Administrativa - Regional Distrito Capital</w:t>
            </w:r>
          </w:p>
        </w:tc>
      </w:tr>
      <w:tr w:rsidR="004B256C" w:rsidRPr="004B256C" w14:paraId="75A65631"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0488145" w14:textId="77777777" w:rsidR="004B256C" w:rsidRDefault="004B256C">
            <w:pPr>
              <w:pStyle w:val="TextoTablas"/>
              <w:spacing w:before="0" w:after="0"/>
              <w:rPr>
                <w:lang w:val="es-CO"/>
              </w:rPr>
            </w:pPr>
            <w:r>
              <w:rPr>
                <w:lang w:val="es-CO"/>
              </w:rPr>
              <w:t>Ana Roció Rosero Cortes</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893FD58" w14:textId="77777777" w:rsidR="004B256C" w:rsidRDefault="004B256C">
            <w:pPr>
              <w:pStyle w:val="TextoTablas"/>
              <w:spacing w:before="0" w:after="0"/>
              <w:rPr>
                <w:lang w:val="es-CO"/>
              </w:rPr>
            </w:pPr>
            <w:r>
              <w:rPr>
                <w:lang w:val="es-CO"/>
              </w:rPr>
              <w:t>Experta temática</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106B0B8A" w14:textId="77777777" w:rsidR="004B256C" w:rsidRDefault="004B256C">
            <w:pPr>
              <w:pStyle w:val="TextoTablas"/>
              <w:spacing w:before="0" w:after="0"/>
              <w:rPr>
                <w:lang w:val="es-CO"/>
              </w:rPr>
            </w:pPr>
            <w:r>
              <w:rPr>
                <w:lang w:val="es-CO"/>
              </w:rPr>
              <w:t>Centro de Gestión Administrativa - Regional Distrito Capital</w:t>
            </w:r>
          </w:p>
        </w:tc>
      </w:tr>
      <w:tr w:rsidR="004B256C" w:rsidRPr="004B256C" w14:paraId="74796BA8"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9458453" w14:textId="77777777" w:rsidR="004B256C" w:rsidRDefault="004B256C">
            <w:pPr>
              <w:pStyle w:val="TextoTablas"/>
              <w:spacing w:before="0" w:after="0"/>
              <w:rPr>
                <w:lang w:val="es-CO"/>
              </w:rPr>
            </w:pPr>
            <w:r>
              <w:rPr>
                <w:lang w:val="es-CO"/>
              </w:rPr>
              <w:t>Leonardo Camacho Acevedo</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AF214A1" w14:textId="77777777" w:rsidR="004B256C" w:rsidRDefault="004B256C">
            <w:pPr>
              <w:pStyle w:val="TextoTablas"/>
              <w:spacing w:before="0" w:after="0"/>
              <w:rPr>
                <w:lang w:val="es-CO"/>
              </w:rPr>
            </w:pPr>
            <w:r>
              <w:rPr>
                <w:lang w:val="es-CO"/>
              </w:rPr>
              <w:t>Experto temático</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40E5255" w14:textId="77777777" w:rsidR="004B256C" w:rsidRDefault="004B256C">
            <w:pPr>
              <w:pStyle w:val="TextoTablas"/>
              <w:spacing w:before="0" w:after="0"/>
              <w:rPr>
                <w:lang w:val="es-CO"/>
              </w:rPr>
            </w:pPr>
            <w:r>
              <w:rPr>
                <w:lang w:val="es-CO"/>
              </w:rPr>
              <w:t>Centro de Gestión Administrativa - Regional Distrito Capital</w:t>
            </w:r>
          </w:p>
        </w:tc>
      </w:tr>
      <w:tr w:rsidR="004B256C" w:rsidRPr="004B256C" w14:paraId="081400AA"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123F1A2" w14:textId="77777777" w:rsidR="004B256C" w:rsidRDefault="004B256C">
            <w:pPr>
              <w:pStyle w:val="TextoTablas"/>
              <w:spacing w:before="0" w:after="0"/>
              <w:rPr>
                <w:lang w:val="es-CO"/>
              </w:rPr>
            </w:pPr>
            <w:r>
              <w:rPr>
                <w:lang w:val="es-CO"/>
              </w:rPr>
              <w:t>Alba Mireya Orjuela Toro</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AF9B962" w14:textId="77777777" w:rsidR="004B256C" w:rsidRDefault="004B256C">
            <w:pPr>
              <w:pStyle w:val="TextoTablas"/>
              <w:spacing w:before="0" w:after="0"/>
              <w:rPr>
                <w:lang w:val="es-CO"/>
              </w:rPr>
            </w:pPr>
            <w:r>
              <w:rPr>
                <w:lang w:val="es-CO"/>
              </w:rPr>
              <w:t>Experta temática</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29499CE0" w14:textId="77777777" w:rsidR="004B256C" w:rsidRDefault="004B256C">
            <w:pPr>
              <w:pStyle w:val="TextoTablas"/>
              <w:spacing w:before="0" w:after="0"/>
              <w:rPr>
                <w:lang w:val="es-CO"/>
              </w:rPr>
            </w:pPr>
            <w:r>
              <w:rPr>
                <w:lang w:val="es-CO"/>
              </w:rPr>
              <w:t>Centro de Gestión Administrativa - Regional Distrito Capital</w:t>
            </w:r>
          </w:p>
        </w:tc>
      </w:tr>
      <w:tr w:rsidR="004B256C" w:rsidRPr="004B256C" w14:paraId="2D554089"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26A3195" w14:textId="77777777" w:rsidR="004B256C" w:rsidRDefault="004B256C">
            <w:pPr>
              <w:pStyle w:val="TextoTablas"/>
              <w:spacing w:before="0" w:after="0"/>
              <w:rPr>
                <w:lang w:val="es-CO"/>
              </w:rPr>
            </w:pPr>
            <w:r>
              <w:rPr>
                <w:lang w:val="es-CO"/>
              </w:rPr>
              <w:t>Juan Pablo Cristancho Cubillos</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EFCE0F8" w14:textId="77777777" w:rsidR="004B256C" w:rsidRDefault="004B256C">
            <w:pPr>
              <w:pStyle w:val="TextoTablas"/>
              <w:spacing w:before="0" w:after="0"/>
              <w:rPr>
                <w:lang w:val="es-CO"/>
              </w:rPr>
            </w:pPr>
            <w:r>
              <w:rPr>
                <w:lang w:val="es-CO"/>
              </w:rPr>
              <w:t>Experto temático</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64F5AA6" w14:textId="77777777" w:rsidR="004B256C" w:rsidRDefault="004B256C">
            <w:pPr>
              <w:pStyle w:val="TextoTablas"/>
              <w:spacing w:before="0" w:after="0"/>
              <w:rPr>
                <w:lang w:val="es-CO"/>
              </w:rPr>
            </w:pPr>
            <w:r>
              <w:rPr>
                <w:lang w:val="es-CO"/>
              </w:rPr>
              <w:t>Centro de Gestión Administrativa - Regional Distrito Capital</w:t>
            </w:r>
          </w:p>
        </w:tc>
      </w:tr>
      <w:tr w:rsidR="004B256C" w:rsidRPr="004B256C" w14:paraId="7F0ADB25"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A99A462" w14:textId="77777777" w:rsidR="004B256C" w:rsidRDefault="004B256C">
            <w:pPr>
              <w:pStyle w:val="TextoTablas"/>
              <w:spacing w:before="0" w:after="0"/>
              <w:rPr>
                <w:lang w:val="es-CO"/>
              </w:rPr>
            </w:pPr>
            <w:r>
              <w:rPr>
                <w:lang w:val="es-CO"/>
              </w:rPr>
              <w:t>Paola Alexandra Moya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3440A8F" w14:textId="77777777" w:rsidR="004B256C" w:rsidRDefault="004B256C">
            <w:pPr>
              <w:pStyle w:val="TextoTablas"/>
              <w:spacing w:before="0" w:after="0"/>
              <w:rPr>
                <w:lang w:val="es-CO"/>
              </w:rPr>
            </w:pPr>
            <w:r>
              <w:rPr>
                <w:lang w:val="es-CO"/>
              </w:rPr>
              <w:t>Evaluadora instruccional</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455EA50"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34AD915C"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E8623B5" w14:textId="77777777" w:rsidR="004B256C" w:rsidRDefault="004B256C">
            <w:pPr>
              <w:pStyle w:val="TextoTablas"/>
              <w:spacing w:before="0" w:after="0"/>
              <w:rPr>
                <w:lang w:val="es-CO"/>
              </w:rPr>
            </w:pPr>
            <w:r>
              <w:rPr>
                <w:lang w:val="es-CO"/>
              </w:rPr>
              <w:t xml:space="preserve">Juan José </w:t>
            </w:r>
            <w:proofErr w:type="spellStart"/>
            <w:r>
              <w:rPr>
                <w:lang w:val="es-CO"/>
              </w:rPr>
              <w:t>Calderon</w:t>
            </w:r>
            <w:proofErr w:type="spellEnd"/>
            <w:r>
              <w:rPr>
                <w:lang w:val="es-CO"/>
              </w:rPr>
              <w:t xml:space="preserve"> Gutiérrez</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B14CDF7" w14:textId="77777777" w:rsidR="004B256C" w:rsidRDefault="004B256C">
            <w:pPr>
              <w:pStyle w:val="TextoTablas"/>
              <w:spacing w:before="0" w:after="0"/>
              <w:rPr>
                <w:lang w:val="es-CO"/>
              </w:rPr>
            </w:pPr>
            <w:r>
              <w:rPr>
                <w:lang w:val="es-CO"/>
              </w:rPr>
              <w:t>Diseñador de contenidos digitales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82E5632"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37121AA4"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1AE3E0F" w14:textId="77777777" w:rsidR="004B256C" w:rsidRDefault="004B256C">
            <w:pPr>
              <w:pStyle w:val="TextoTablas"/>
              <w:spacing w:before="0" w:after="0"/>
            </w:pPr>
            <w:r>
              <w:t>Cielo Damaris Angulo Rodríguez</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148F6B71" w14:textId="77777777" w:rsidR="004B256C" w:rsidRDefault="004B256C">
            <w:pPr>
              <w:pStyle w:val="TextoTablas"/>
              <w:spacing w:before="0" w:after="0"/>
              <w:rPr>
                <w:lang w:val="es-CO"/>
              </w:rPr>
            </w:pPr>
            <w:r>
              <w:rPr>
                <w:lang w:val="es-CO"/>
              </w:rPr>
              <w:t xml:space="preserve">Desarrollador </w:t>
            </w:r>
            <w:r>
              <w:rPr>
                <w:rStyle w:val="Extranjerismo"/>
                <w:lang w:val="es-CO"/>
              </w:rPr>
              <w:t>full</w:t>
            </w:r>
            <w:r>
              <w:rPr>
                <w:lang w:val="es-CO"/>
              </w:rPr>
              <w:t xml:space="preserve"> </w:t>
            </w:r>
            <w:proofErr w:type="spellStart"/>
            <w:r>
              <w:rPr>
                <w:rStyle w:val="Extranjerismo"/>
                <w:lang w:val="es-CO"/>
              </w:rPr>
              <w:t>stack</w:t>
            </w:r>
            <w:proofErr w:type="spellEnd"/>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D19850D"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578291DE"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C94D407" w14:textId="77777777" w:rsidR="004B256C" w:rsidRDefault="004B256C">
            <w:pPr>
              <w:pStyle w:val="TextoTablas"/>
              <w:spacing w:before="0" w:after="0"/>
            </w:pPr>
            <w:r>
              <w:t>Alejandro Delgado Acosta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496F134" w14:textId="77777777" w:rsidR="004B256C" w:rsidRDefault="004B256C">
            <w:pPr>
              <w:pStyle w:val="TextoTablas"/>
              <w:spacing w:before="0" w:after="0"/>
              <w:rPr>
                <w:lang w:val="es-CO"/>
              </w:rPr>
            </w:pPr>
            <w:r>
              <w:rPr>
                <w:lang w:val="es-CO"/>
              </w:rPr>
              <w:t>Intérprete lenguaje de señas </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2DB01782" w14:textId="77777777" w:rsidR="004B256C" w:rsidRDefault="004B256C">
            <w:pPr>
              <w:pStyle w:val="TextoTablas"/>
              <w:spacing w:before="0" w:after="0"/>
              <w:rPr>
                <w:lang w:val="es-CO"/>
              </w:rPr>
            </w:pPr>
            <w:r>
              <w:rPr>
                <w:lang w:val="es-CO"/>
              </w:rPr>
              <w:t>Centro Agroempresarial y Desarrollo Pecuario - Regional Huila </w:t>
            </w:r>
          </w:p>
        </w:tc>
      </w:tr>
      <w:tr w:rsidR="004B256C" w:rsidRPr="004B256C" w14:paraId="5A49D9DF"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722E1F7" w14:textId="77777777" w:rsidR="004B256C" w:rsidRDefault="004B256C">
            <w:pPr>
              <w:pStyle w:val="TextoTablas"/>
              <w:spacing w:before="0" w:after="0"/>
            </w:pPr>
            <w:r>
              <w:t>Cristhian Giovanni Gordillo Segura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2043A549" w14:textId="77777777" w:rsidR="004B256C" w:rsidRDefault="004B256C">
            <w:pPr>
              <w:pStyle w:val="TextoTablas"/>
              <w:spacing w:before="0" w:after="0"/>
              <w:rPr>
                <w:lang w:val="es-CO"/>
              </w:rPr>
            </w:pPr>
            <w:r>
              <w:rPr>
                <w:lang w:val="es-CO"/>
              </w:rPr>
              <w:t>Intérprete lenguaje de señas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E28B237"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26751698"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E381D72" w14:textId="77777777" w:rsidR="004B256C" w:rsidRDefault="004B256C">
            <w:pPr>
              <w:pStyle w:val="TextoTablas"/>
              <w:spacing w:before="0" w:after="0"/>
              <w:rPr>
                <w:lang w:val="es-CO"/>
              </w:rPr>
            </w:pPr>
            <w:r>
              <w:rPr>
                <w:lang w:val="es-CO"/>
              </w:rPr>
              <w:t>Juan Pablo Rojas Polania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29CE8BA9" w14:textId="77777777" w:rsidR="004B256C" w:rsidRDefault="004B256C">
            <w:pPr>
              <w:pStyle w:val="TextoTablas"/>
              <w:spacing w:before="0" w:after="0"/>
              <w:rPr>
                <w:lang w:val="es-CO"/>
              </w:rPr>
            </w:pPr>
            <w:r>
              <w:rPr>
                <w:lang w:val="es-CO"/>
              </w:rPr>
              <w:t>Animador y productor audiovisual</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3D0A5C9"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4E7ABE57"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4F08162" w14:textId="77777777" w:rsidR="004B256C" w:rsidRDefault="004B256C">
            <w:pPr>
              <w:pStyle w:val="TextoTablas"/>
              <w:spacing w:before="0" w:after="0"/>
              <w:rPr>
                <w:lang w:val="es-CO"/>
              </w:rPr>
            </w:pPr>
            <w:r>
              <w:rPr>
                <w:lang w:val="es-CO"/>
              </w:rPr>
              <w:t>Carlos Eduardo Garavito Parada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9A08755" w14:textId="77777777" w:rsidR="004B256C" w:rsidRDefault="004B256C">
            <w:pPr>
              <w:pStyle w:val="TextoTablas"/>
              <w:spacing w:before="0" w:after="0"/>
              <w:rPr>
                <w:lang w:val="es-CO"/>
              </w:rPr>
            </w:pPr>
            <w:r>
              <w:rPr>
                <w:lang w:val="es-CO"/>
              </w:rPr>
              <w:t>Animador y productor audiovisual</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2E74B61A"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15CFE2E7"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5E4E09A" w14:textId="77777777" w:rsidR="004B256C" w:rsidRDefault="004B256C">
            <w:pPr>
              <w:pStyle w:val="TextoTablas"/>
              <w:spacing w:before="0" w:after="0"/>
              <w:rPr>
                <w:lang w:val="es-CO"/>
              </w:rPr>
            </w:pPr>
            <w:proofErr w:type="spellStart"/>
            <w:r>
              <w:rPr>
                <w:lang w:val="es-CO"/>
              </w:rPr>
              <w:lastRenderedPageBreak/>
              <w:t>Maria</w:t>
            </w:r>
            <w:proofErr w:type="spellEnd"/>
            <w:r>
              <w:rPr>
                <w:lang w:val="es-CO"/>
              </w:rPr>
              <w:t xml:space="preserve"> Carolina Tamayo </w:t>
            </w:r>
            <w:proofErr w:type="spellStart"/>
            <w:r>
              <w:rPr>
                <w:lang w:val="es-CO"/>
              </w:rPr>
              <w:t>Lopez</w:t>
            </w:r>
            <w:proofErr w:type="spellEnd"/>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8895B59" w14:textId="77777777" w:rsidR="004B256C" w:rsidRDefault="004B256C">
            <w:pPr>
              <w:pStyle w:val="TextoTablas"/>
              <w:spacing w:before="0" w:after="0"/>
              <w:rPr>
                <w:lang w:val="es-CO"/>
              </w:rPr>
            </w:pPr>
            <w:r>
              <w:rPr>
                <w:lang w:val="es-CO"/>
              </w:rPr>
              <w:t>Locución</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8823248"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6B87CCD4"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63407D3A" w14:textId="77777777" w:rsidR="004B256C" w:rsidRDefault="004B256C">
            <w:pPr>
              <w:pStyle w:val="TextoTablas"/>
              <w:spacing w:before="0" w:after="0"/>
              <w:rPr>
                <w:lang w:val="es-CO"/>
              </w:rPr>
            </w:pPr>
            <w:r>
              <w:rPr>
                <w:lang w:val="es-CO"/>
              </w:rPr>
              <w:t>German Acosta Ramos</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C10F496" w14:textId="77777777" w:rsidR="004B256C" w:rsidRDefault="004B256C">
            <w:pPr>
              <w:pStyle w:val="TextoTablas"/>
              <w:spacing w:before="0" w:after="0"/>
              <w:rPr>
                <w:lang w:val="es-CO"/>
              </w:rPr>
            </w:pPr>
            <w:r>
              <w:rPr>
                <w:lang w:val="es-CO"/>
              </w:rPr>
              <w:t>Locución</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183E226"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7C4EF5AF"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53C9D920" w14:textId="77777777" w:rsidR="004B256C" w:rsidRDefault="004B256C">
            <w:pPr>
              <w:pStyle w:val="TextoTablas"/>
              <w:spacing w:before="0" w:after="0"/>
              <w:rPr>
                <w:lang w:val="es-CO"/>
              </w:rPr>
            </w:pPr>
            <w:r>
              <w:rPr>
                <w:lang w:val="es-CO"/>
              </w:rPr>
              <w:t>Ricardo Oliveros Zambrano</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019B8110" w14:textId="77777777" w:rsidR="004B256C" w:rsidRDefault="004B256C">
            <w:pPr>
              <w:pStyle w:val="TextoTablas"/>
              <w:spacing w:before="0" w:after="0"/>
              <w:rPr>
                <w:lang w:val="es-CO"/>
              </w:rPr>
            </w:pPr>
            <w:r>
              <w:rPr>
                <w:lang w:val="es-CO"/>
              </w:rPr>
              <w:t>Validador de recursos educativos digitales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5B2ED86"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515CF451"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C34353A" w14:textId="77777777" w:rsidR="004B256C" w:rsidRDefault="004B256C">
            <w:pPr>
              <w:pStyle w:val="TextoTablas"/>
              <w:spacing w:before="0" w:after="0"/>
              <w:rPr>
                <w:lang w:val="es-CO"/>
              </w:rPr>
            </w:pPr>
            <w:r>
              <w:rPr>
                <w:lang w:val="es-CO"/>
              </w:rPr>
              <w:t>Aixa Natalia Sendoya Fernández</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9EAFF9B" w14:textId="77777777" w:rsidR="004B256C" w:rsidRDefault="004B256C">
            <w:pPr>
              <w:pStyle w:val="TextoTablas"/>
              <w:spacing w:before="0" w:after="0"/>
              <w:rPr>
                <w:lang w:val="es-CO"/>
              </w:rPr>
            </w:pPr>
            <w:r>
              <w:rPr>
                <w:lang w:val="es-CO"/>
              </w:rPr>
              <w:t>Validador de recursos educativos digitales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75CE228"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027326BA" w14:textId="77777777" w:rsidTr="004B256C">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7615B4D1" w14:textId="77777777" w:rsidR="004B256C" w:rsidRDefault="004B256C">
            <w:pPr>
              <w:pStyle w:val="TextoTablas"/>
              <w:spacing w:before="0" w:after="0"/>
              <w:rPr>
                <w:lang w:val="es-CO"/>
              </w:rPr>
            </w:pPr>
            <w:r>
              <w:rPr>
                <w:lang w:val="es-CO"/>
              </w:rPr>
              <w:t>Daniel Ricardo Mutis Gómez</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39C6BD9F" w14:textId="77777777" w:rsidR="004B256C" w:rsidRDefault="004B256C">
            <w:pPr>
              <w:pStyle w:val="TextoTablas"/>
              <w:spacing w:before="0" w:after="0"/>
              <w:rPr>
                <w:lang w:val="es-CO"/>
              </w:rPr>
            </w:pPr>
            <w:r>
              <w:rPr>
                <w:lang w:val="es-CO"/>
              </w:rPr>
              <w:t>Evaluador para contenidos inclusivos y accesibles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186554CE" w14:textId="77777777" w:rsidR="004B256C" w:rsidRDefault="004B256C">
            <w:pPr>
              <w:pStyle w:val="TextoTablas"/>
              <w:spacing w:before="0" w:after="0"/>
              <w:rPr>
                <w:lang w:val="es-CO"/>
              </w:rPr>
            </w:pPr>
            <w:r>
              <w:rPr>
                <w:lang w:val="es-CO"/>
              </w:rPr>
              <w:t>Centro Agroempresarial y Desarrollo Pecuario - Regional Huila</w:t>
            </w:r>
          </w:p>
        </w:tc>
      </w:tr>
      <w:tr w:rsidR="004B256C" w:rsidRPr="004B256C" w14:paraId="0F4E6C1F" w14:textId="77777777" w:rsidTr="004B256C">
        <w:tc>
          <w:tcPr>
            <w:tcW w:w="28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16A1506A" w14:textId="77777777" w:rsidR="004B256C" w:rsidRDefault="004B256C">
            <w:pPr>
              <w:pStyle w:val="TextoTablas"/>
              <w:spacing w:before="0" w:after="0"/>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596B7BE" w14:textId="77777777" w:rsidR="004B256C" w:rsidRDefault="004B256C">
            <w:pPr>
              <w:pStyle w:val="TextoTablas"/>
              <w:spacing w:before="0" w:after="0"/>
              <w:rPr>
                <w:lang w:val="es-CO"/>
              </w:rPr>
            </w:pPr>
            <w:r>
              <w:rPr>
                <w:lang w:val="es-CO"/>
              </w:rPr>
              <w:t>Evaluador para contenidos inclusivos y accesibles</w:t>
            </w:r>
          </w:p>
        </w:tc>
        <w:tc>
          <w:tcPr>
            <w:tcW w:w="396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60" w:type="dxa"/>
              <w:left w:w="80" w:type="dxa"/>
              <w:bottom w:w="60" w:type="dxa"/>
              <w:right w:w="80" w:type="dxa"/>
            </w:tcMar>
            <w:hideMark/>
          </w:tcPr>
          <w:p w14:paraId="4213DE92" w14:textId="77777777" w:rsidR="004B256C" w:rsidRDefault="004B256C">
            <w:pPr>
              <w:pStyle w:val="TextoTablas"/>
              <w:spacing w:before="0" w:after="0"/>
              <w:rPr>
                <w:lang w:val="es-CO"/>
              </w:rPr>
            </w:pPr>
            <w:r>
              <w:rPr>
                <w:lang w:val="es-CO"/>
              </w:rPr>
              <w:t>Centro Agroempresarial y Desarrollo Pecuario - Regional Huila</w:t>
            </w:r>
          </w:p>
        </w:tc>
      </w:tr>
    </w:tbl>
    <w:p w14:paraId="4E969603" w14:textId="77777777" w:rsidR="004B256C" w:rsidRDefault="004B256C" w:rsidP="004B256C">
      <w:pPr>
        <w:rPr>
          <w:lang w:eastAsia="es-CO"/>
        </w:rPr>
      </w:pPr>
    </w:p>
    <w:p w14:paraId="0205C623" w14:textId="77777777" w:rsidR="004B256C" w:rsidRDefault="004B256C" w:rsidP="004B256C"/>
    <w:p w14:paraId="22A3D3A2" w14:textId="77777777" w:rsidR="004B256C" w:rsidRPr="004B256C" w:rsidRDefault="004B256C" w:rsidP="0086642E"/>
    <w:sectPr w:rsidR="004B256C" w:rsidRPr="004B256C" w:rsidSect="00A4197A">
      <w:headerReference w:type="default" r:id="rId35"/>
      <w:footerReference w:type="default" r:id="rId3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716E9" w14:textId="77777777" w:rsidR="00397722" w:rsidRPr="003758F7" w:rsidRDefault="00397722" w:rsidP="00EC0858">
      <w:pPr>
        <w:spacing w:before="0" w:after="0" w:line="240" w:lineRule="auto"/>
      </w:pPr>
      <w:r w:rsidRPr="003758F7">
        <w:separator/>
      </w:r>
    </w:p>
  </w:endnote>
  <w:endnote w:type="continuationSeparator" w:id="0">
    <w:p w14:paraId="7686BE93" w14:textId="77777777" w:rsidR="00397722" w:rsidRPr="003758F7" w:rsidRDefault="0039772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6D10A" w14:textId="77777777" w:rsidR="00397722" w:rsidRPr="003758F7" w:rsidRDefault="00397722" w:rsidP="00EC0858">
      <w:pPr>
        <w:spacing w:before="0" w:after="0" w:line="240" w:lineRule="auto"/>
      </w:pPr>
      <w:r w:rsidRPr="003758F7">
        <w:separator/>
      </w:r>
    </w:p>
  </w:footnote>
  <w:footnote w:type="continuationSeparator" w:id="0">
    <w:p w14:paraId="072E12C7" w14:textId="77777777" w:rsidR="00397722" w:rsidRPr="003758F7" w:rsidRDefault="0039772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470AF"/>
    <w:multiLevelType w:val="hybridMultilevel"/>
    <w:tmpl w:val="71A8A2B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5595F69"/>
    <w:multiLevelType w:val="hybridMultilevel"/>
    <w:tmpl w:val="28F82AE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A06AE9"/>
    <w:multiLevelType w:val="hybridMultilevel"/>
    <w:tmpl w:val="536CDC6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CEB3FC9"/>
    <w:multiLevelType w:val="hybridMultilevel"/>
    <w:tmpl w:val="C7E05646"/>
    <w:lvl w:ilvl="0" w:tplc="3BF8F59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D664281"/>
    <w:multiLevelType w:val="hybridMultilevel"/>
    <w:tmpl w:val="4CC4542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43726E3"/>
    <w:multiLevelType w:val="hybridMultilevel"/>
    <w:tmpl w:val="F1980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063D7"/>
    <w:multiLevelType w:val="hybridMultilevel"/>
    <w:tmpl w:val="6550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2468F"/>
    <w:multiLevelType w:val="hybridMultilevel"/>
    <w:tmpl w:val="413E32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73A45DF"/>
    <w:multiLevelType w:val="hybridMultilevel"/>
    <w:tmpl w:val="FB885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0275E"/>
    <w:multiLevelType w:val="hybridMultilevel"/>
    <w:tmpl w:val="F734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0711E"/>
    <w:multiLevelType w:val="hybridMultilevel"/>
    <w:tmpl w:val="991E9B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F025905"/>
    <w:multiLevelType w:val="hybridMultilevel"/>
    <w:tmpl w:val="FBA2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AE5233"/>
    <w:multiLevelType w:val="hybridMultilevel"/>
    <w:tmpl w:val="8ADA5F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3D30E3C"/>
    <w:multiLevelType w:val="hybridMultilevel"/>
    <w:tmpl w:val="75D2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1D709A"/>
    <w:multiLevelType w:val="hybridMultilevel"/>
    <w:tmpl w:val="F1BA0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3652CD"/>
    <w:multiLevelType w:val="hybridMultilevel"/>
    <w:tmpl w:val="112AC6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9710E6A"/>
    <w:multiLevelType w:val="hybridMultilevel"/>
    <w:tmpl w:val="06203C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C9169F5"/>
    <w:multiLevelType w:val="hybridMultilevel"/>
    <w:tmpl w:val="513283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0957573"/>
    <w:multiLevelType w:val="hybridMultilevel"/>
    <w:tmpl w:val="21AAFB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2907C09"/>
    <w:multiLevelType w:val="hybridMultilevel"/>
    <w:tmpl w:val="6A629EE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4457D1E"/>
    <w:multiLevelType w:val="hybridMultilevel"/>
    <w:tmpl w:val="877C2B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662870D8"/>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81F4089"/>
    <w:multiLevelType w:val="hybridMultilevel"/>
    <w:tmpl w:val="C784AE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DB169DE"/>
    <w:multiLevelType w:val="hybridMultilevel"/>
    <w:tmpl w:val="D5F0CF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3E360DF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ED06587"/>
    <w:multiLevelType w:val="hybridMultilevel"/>
    <w:tmpl w:val="4EBC0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F50402"/>
    <w:multiLevelType w:val="hybridMultilevel"/>
    <w:tmpl w:val="C1DEE3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F7A6AFA"/>
    <w:multiLevelType w:val="hybridMultilevel"/>
    <w:tmpl w:val="80C225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1284D93"/>
    <w:multiLevelType w:val="hybridMultilevel"/>
    <w:tmpl w:val="DFB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D34A55"/>
    <w:multiLevelType w:val="hybridMultilevel"/>
    <w:tmpl w:val="D48C8B0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46F18F5"/>
    <w:multiLevelType w:val="hybridMultilevel"/>
    <w:tmpl w:val="69D2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33EBC"/>
    <w:multiLevelType w:val="hybridMultilevel"/>
    <w:tmpl w:val="327894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A7F2811"/>
    <w:multiLevelType w:val="hybridMultilevel"/>
    <w:tmpl w:val="CE4CE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4C3F0D"/>
    <w:multiLevelType w:val="hybridMultilevel"/>
    <w:tmpl w:val="2B16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833095"/>
    <w:multiLevelType w:val="hybridMultilevel"/>
    <w:tmpl w:val="DE248F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53D85271"/>
    <w:multiLevelType w:val="hybridMultilevel"/>
    <w:tmpl w:val="1C2AF148"/>
    <w:lvl w:ilvl="0" w:tplc="09F69254">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5503185A"/>
    <w:multiLevelType w:val="hybridMultilevel"/>
    <w:tmpl w:val="074667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51C5DCA"/>
    <w:multiLevelType w:val="hybridMultilevel"/>
    <w:tmpl w:val="6152F7E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6413CDD"/>
    <w:multiLevelType w:val="hybridMultilevel"/>
    <w:tmpl w:val="631E0B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588F3934"/>
    <w:multiLevelType w:val="hybridMultilevel"/>
    <w:tmpl w:val="183AC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EA6F33"/>
    <w:multiLevelType w:val="hybridMultilevel"/>
    <w:tmpl w:val="C4081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747C36"/>
    <w:multiLevelType w:val="hybridMultilevel"/>
    <w:tmpl w:val="10EC8C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62867760"/>
    <w:multiLevelType w:val="hybridMultilevel"/>
    <w:tmpl w:val="BCD02488"/>
    <w:lvl w:ilvl="0" w:tplc="E2521F12">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660052FE"/>
    <w:multiLevelType w:val="hybridMultilevel"/>
    <w:tmpl w:val="3F70FA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67E20A98"/>
    <w:multiLevelType w:val="hybridMultilevel"/>
    <w:tmpl w:val="20942E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6AD5399F"/>
    <w:multiLevelType w:val="hybridMultilevel"/>
    <w:tmpl w:val="6D2EDE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6D6C241F"/>
    <w:multiLevelType w:val="hybridMultilevel"/>
    <w:tmpl w:val="FA0654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6E4F0A19"/>
    <w:multiLevelType w:val="hybridMultilevel"/>
    <w:tmpl w:val="36967886"/>
    <w:lvl w:ilvl="0" w:tplc="342617E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6F47372A"/>
    <w:multiLevelType w:val="hybridMultilevel"/>
    <w:tmpl w:val="E51A9D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7122058B"/>
    <w:multiLevelType w:val="hybridMultilevel"/>
    <w:tmpl w:val="9544C4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722C5E8E"/>
    <w:multiLevelType w:val="hybridMultilevel"/>
    <w:tmpl w:val="9CB2D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194D45"/>
    <w:multiLevelType w:val="hybridMultilevel"/>
    <w:tmpl w:val="2C787C7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764B6604"/>
    <w:multiLevelType w:val="hybridMultilevel"/>
    <w:tmpl w:val="2B0E1E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7EA13222"/>
    <w:multiLevelType w:val="hybridMultilevel"/>
    <w:tmpl w:val="73F0544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7EB36653"/>
    <w:multiLevelType w:val="hybridMultilevel"/>
    <w:tmpl w:val="99D87A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7ED62C06"/>
    <w:multiLevelType w:val="hybridMultilevel"/>
    <w:tmpl w:val="4942C7FA"/>
    <w:lvl w:ilvl="0" w:tplc="240A0015">
      <w:start w:val="1"/>
      <w:numFmt w:val="upp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9" w15:restartNumberingAfterBreak="0">
    <w:nsid w:val="7F3C6EE6"/>
    <w:multiLevelType w:val="hybridMultilevel"/>
    <w:tmpl w:val="CAA47A2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7"/>
  </w:num>
  <w:num w:numId="4">
    <w:abstractNumId w:val="23"/>
  </w:num>
  <w:num w:numId="5">
    <w:abstractNumId w:val="26"/>
  </w:num>
  <w:num w:numId="6">
    <w:abstractNumId w:val="32"/>
  </w:num>
  <w:num w:numId="7">
    <w:abstractNumId w:val="13"/>
  </w:num>
  <w:num w:numId="8">
    <w:abstractNumId w:val="20"/>
  </w:num>
  <w:num w:numId="9">
    <w:abstractNumId w:val="30"/>
  </w:num>
  <w:num w:numId="10">
    <w:abstractNumId w:val="2"/>
  </w:num>
  <w:num w:numId="11">
    <w:abstractNumId w:val="25"/>
  </w:num>
  <w:num w:numId="12">
    <w:abstractNumId w:val="43"/>
  </w:num>
  <w:num w:numId="13">
    <w:abstractNumId w:val="31"/>
  </w:num>
  <w:num w:numId="14">
    <w:abstractNumId w:val="24"/>
  </w:num>
  <w:num w:numId="15">
    <w:abstractNumId w:val="46"/>
  </w:num>
  <w:num w:numId="16">
    <w:abstractNumId w:val="48"/>
  </w:num>
  <w:num w:numId="17">
    <w:abstractNumId w:val="53"/>
  </w:num>
  <w:num w:numId="18">
    <w:abstractNumId w:val="8"/>
  </w:num>
  <w:num w:numId="19">
    <w:abstractNumId w:val="42"/>
  </w:num>
  <w:num w:numId="20">
    <w:abstractNumId w:val="38"/>
  </w:num>
  <w:num w:numId="21">
    <w:abstractNumId w:val="22"/>
  </w:num>
  <w:num w:numId="22">
    <w:abstractNumId w:val="3"/>
  </w:num>
  <w:num w:numId="23">
    <w:abstractNumId w:val="45"/>
  </w:num>
  <w:num w:numId="24">
    <w:abstractNumId w:val="19"/>
  </w:num>
  <w:num w:numId="25">
    <w:abstractNumId w:val="21"/>
  </w:num>
  <w:num w:numId="26">
    <w:abstractNumId w:val="55"/>
  </w:num>
  <w:num w:numId="27">
    <w:abstractNumId w:val="27"/>
  </w:num>
  <w:num w:numId="28">
    <w:abstractNumId w:val="10"/>
  </w:num>
  <w:num w:numId="29">
    <w:abstractNumId w:val="58"/>
  </w:num>
  <w:num w:numId="30">
    <w:abstractNumId w:val="34"/>
  </w:num>
  <w:num w:numId="31">
    <w:abstractNumId w:val="29"/>
  </w:num>
  <w:num w:numId="32">
    <w:abstractNumId w:val="28"/>
  </w:num>
  <w:num w:numId="33">
    <w:abstractNumId w:val="18"/>
  </w:num>
  <w:num w:numId="34">
    <w:abstractNumId w:val="5"/>
  </w:num>
  <w:num w:numId="35">
    <w:abstractNumId w:val="17"/>
  </w:num>
  <w:num w:numId="36">
    <w:abstractNumId w:val="56"/>
  </w:num>
  <w:num w:numId="37">
    <w:abstractNumId w:val="41"/>
  </w:num>
  <w:num w:numId="38">
    <w:abstractNumId w:val="7"/>
  </w:num>
  <w:num w:numId="39">
    <w:abstractNumId w:val="57"/>
  </w:num>
  <w:num w:numId="40">
    <w:abstractNumId w:val="4"/>
  </w:num>
  <w:num w:numId="41">
    <w:abstractNumId w:val="15"/>
  </w:num>
  <w:num w:numId="42">
    <w:abstractNumId w:val="44"/>
  </w:num>
  <w:num w:numId="43">
    <w:abstractNumId w:val="36"/>
  </w:num>
  <w:num w:numId="44">
    <w:abstractNumId w:val="12"/>
  </w:num>
  <w:num w:numId="45">
    <w:abstractNumId w:val="39"/>
  </w:num>
  <w:num w:numId="46">
    <w:abstractNumId w:val="47"/>
  </w:num>
  <w:num w:numId="47">
    <w:abstractNumId w:val="54"/>
  </w:num>
  <w:num w:numId="48">
    <w:abstractNumId w:val="35"/>
  </w:num>
  <w:num w:numId="49">
    <w:abstractNumId w:val="49"/>
  </w:num>
  <w:num w:numId="50">
    <w:abstractNumId w:val="1"/>
  </w:num>
  <w:num w:numId="51">
    <w:abstractNumId w:val="52"/>
  </w:num>
  <w:num w:numId="52">
    <w:abstractNumId w:val="14"/>
  </w:num>
  <w:num w:numId="53">
    <w:abstractNumId w:val="11"/>
  </w:num>
  <w:num w:numId="54">
    <w:abstractNumId w:val="33"/>
  </w:num>
  <w:num w:numId="55">
    <w:abstractNumId w:val="9"/>
  </w:num>
  <w:num w:numId="56">
    <w:abstractNumId w:val="51"/>
  </w:num>
  <w:num w:numId="57">
    <w:abstractNumId w:val="50"/>
  </w:num>
  <w:num w:numId="58">
    <w:abstractNumId w:val="6"/>
  </w:num>
  <w:num w:numId="59">
    <w:abstractNumId w:val="59"/>
  </w:num>
  <w:num w:numId="60">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9E6"/>
    <w:rsid w:val="00013A04"/>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2E2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E69"/>
    <w:rsid w:val="00072B04"/>
    <w:rsid w:val="00072B1B"/>
    <w:rsid w:val="00074CE0"/>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2D6"/>
    <w:rsid w:val="003177F7"/>
    <w:rsid w:val="003219FD"/>
    <w:rsid w:val="00322635"/>
    <w:rsid w:val="00323A67"/>
    <w:rsid w:val="00323FD8"/>
    <w:rsid w:val="003325D5"/>
    <w:rsid w:val="00334D54"/>
    <w:rsid w:val="00337C3E"/>
    <w:rsid w:val="00340AA9"/>
    <w:rsid w:val="00340EB2"/>
    <w:rsid w:val="00346AC5"/>
    <w:rsid w:val="003470C9"/>
    <w:rsid w:val="003476AF"/>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36"/>
    <w:rsid w:val="003721B2"/>
    <w:rsid w:val="00373D13"/>
    <w:rsid w:val="003758F7"/>
    <w:rsid w:val="00380EFE"/>
    <w:rsid w:val="0038197D"/>
    <w:rsid w:val="00382111"/>
    <w:rsid w:val="0038306E"/>
    <w:rsid w:val="003842F1"/>
    <w:rsid w:val="00384EBA"/>
    <w:rsid w:val="003875AE"/>
    <w:rsid w:val="00387939"/>
    <w:rsid w:val="003920E6"/>
    <w:rsid w:val="003920E8"/>
    <w:rsid w:val="003922A4"/>
    <w:rsid w:val="00392EAC"/>
    <w:rsid w:val="00397368"/>
    <w:rsid w:val="00397722"/>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5E7"/>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0766"/>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56C"/>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18A"/>
    <w:rsid w:val="006034BE"/>
    <w:rsid w:val="0060715F"/>
    <w:rsid w:val="006074C9"/>
    <w:rsid w:val="00607CDF"/>
    <w:rsid w:val="00610F9D"/>
    <w:rsid w:val="00613641"/>
    <w:rsid w:val="00614C05"/>
    <w:rsid w:val="00615E91"/>
    <w:rsid w:val="00616711"/>
    <w:rsid w:val="00616A9A"/>
    <w:rsid w:val="0062163A"/>
    <w:rsid w:val="00621BEA"/>
    <w:rsid w:val="006247CD"/>
    <w:rsid w:val="00624F98"/>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65A76"/>
    <w:rsid w:val="00671AC2"/>
    <w:rsid w:val="0067213C"/>
    <w:rsid w:val="00672B11"/>
    <w:rsid w:val="00675420"/>
    <w:rsid w:val="006768A8"/>
    <w:rsid w:val="00680229"/>
    <w:rsid w:val="0068240F"/>
    <w:rsid w:val="00683B08"/>
    <w:rsid w:val="00685BC3"/>
    <w:rsid w:val="00695FE2"/>
    <w:rsid w:val="00696F3B"/>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4B9A"/>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68E0"/>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6995"/>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3DA"/>
    <w:rsid w:val="008866BD"/>
    <w:rsid w:val="00892BCF"/>
    <w:rsid w:val="008932B0"/>
    <w:rsid w:val="00893563"/>
    <w:rsid w:val="00893FA8"/>
    <w:rsid w:val="0089468F"/>
    <w:rsid w:val="00894D89"/>
    <w:rsid w:val="00895C6E"/>
    <w:rsid w:val="00896B88"/>
    <w:rsid w:val="0089791C"/>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1C4"/>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5D"/>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2018"/>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9D4"/>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4D8F"/>
    <w:rsid w:val="00AC6D04"/>
    <w:rsid w:val="00AC7034"/>
    <w:rsid w:val="00AC72B7"/>
    <w:rsid w:val="00AD0B6A"/>
    <w:rsid w:val="00AD342B"/>
    <w:rsid w:val="00AD499B"/>
    <w:rsid w:val="00AD6DAB"/>
    <w:rsid w:val="00AD7AC4"/>
    <w:rsid w:val="00AD7C36"/>
    <w:rsid w:val="00AE1934"/>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295A"/>
    <w:rsid w:val="00B23853"/>
    <w:rsid w:val="00B241BE"/>
    <w:rsid w:val="00B24F66"/>
    <w:rsid w:val="00B25BE9"/>
    <w:rsid w:val="00B275DD"/>
    <w:rsid w:val="00B27E6B"/>
    <w:rsid w:val="00B30271"/>
    <w:rsid w:val="00B31525"/>
    <w:rsid w:val="00B32021"/>
    <w:rsid w:val="00B3328D"/>
    <w:rsid w:val="00B36B59"/>
    <w:rsid w:val="00B36F5D"/>
    <w:rsid w:val="00B37259"/>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4288"/>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2A"/>
    <w:rsid w:val="00BD7C3F"/>
    <w:rsid w:val="00BE06A5"/>
    <w:rsid w:val="00BE235F"/>
    <w:rsid w:val="00BE3993"/>
    <w:rsid w:val="00BE431E"/>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1EB6"/>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473"/>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6A09"/>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530"/>
    <w:rsid w:val="00CB67AA"/>
    <w:rsid w:val="00CB6DF7"/>
    <w:rsid w:val="00CB725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60E"/>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104"/>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5159"/>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52"/>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C67"/>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3C8"/>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43F5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43F5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E45159"/>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9343098">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965848">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tbK4Pl70vzY" TargetMode="External"/><Relationship Id="rId18" Type="http://schemas.openxmlformats.org/officeDocument/2006/relationships/image" Target="media/image5.jpeg"/><Relationship Id="rId26" Type="http://schemas.openxmlformats.org/officeDocument/2006/relationships/hyperlink" Target="https://www.redalyc.org/journal/5636/563662154018/html/?utm_source=chatgpt.com" TargetMode="External"/><Relationship Id="rId21" Type="http://schemas.openxmlformats.org/officeDocument/2006/relationships/hyperlink" Target="https://youtu.be/iCDy_Omwv0Q" TargetMode="External"/><Relationship Id="rId34" Type="http://schemas.openxmlformats.org/officeDocument/2006/relationships/hyperlink" Target="https://www.redalyc.org/pdf/849/84911652051.pdf?utm_source=chatgpt.com"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youtu.be/5zMv__9uPNc" TargetMode="External"/><Relationship Id="rId25" Type="http://schemas.openxmlformats.org/officeDocument/2006/relationships/hyperlink" Target="https://www.redalyc.org/journal/212/21252448010/21252448010.pdf?utm_source=chatgpt.com" TargetMode="External"/><Relationship Id="rId33" Type="http://schemas.openxmlformats.org/officeDocument/2006/relationships/hyperlink" Target="https://www.redalyc.org/pdf/904/90450808001.pdf?utm_source=chatgpt.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hyperlink" Target="https://www.redalyc.org/articulo.oa?id=99346931003&amp;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oogle.com.co/books/edition/Imagen_personal/oioUmR1UDdQC?hl=es-419&amp;gbpv=0&amp;utm_source=chatgpt.com" TargetMode="External"/><Relationship Id="rId32" Type="http://schemas.openxmlformats.org/officeDocument/2006/relationships/hyperlink" Target="https://www.lifeder.com/portafolio-de-servicios/?utm_source=chatgpt.com"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EKxNQ2HfPvU" TargetMode="External"/><Relationship Id="rId23" Type="http://schemas.openxmlformats.org/officeDocument/2006/relationships/image" Target="media/image8.svg"/><Relationship Id="rId28" Type="http://schemas.openxmlformats.org/officeDocument/2006/relationships/hyperlink" Target="https://www.redalyc.org/journal/6099/609964673013/html/?utm_source=chatgpt.com"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youtu.be/Ejnglc-rhNw" TargetMode="External"/><Relationship Id="rId31" Type="http://schemas.openxmlformats.org/officeDocument/2006/relationships/hyperlink" Target="https://www.redalyc.org/journal/5885/588564791008/html/?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hyperlink" Target="https://colaboracion.dnp.gov.co/CDT/Conpes/Econ&#243;micos/3649.pdf?utm_source=chatgpt.com" TargetMode="External"/><Relationship Id="rId30" Type="http://schemas.openxmlformats.org/officeDocument/2006/relationships/hyperlink" Target="https://www.iso.org/obp/ui/?utm_source=chatgpt.com"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B89AC2-CFF1-4BAB-B237-77BE13A5C7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10192</Words>
  <Characters>58095</Characters>
  <Application>Microsoft Office Word</Application>
  <DocSecurity>0</DocSecurity>
  <Lines>484</Lines>
  <Paragraphs>136</Paragraphs>
  <ScaleCrop>false</ScaleCrop>
  <HeadingPairs>
    <vt:vector size="2" baseType="variant">
      <vt:variant>
        <vt:lpstr>Título</vt:lpstr>
      </vt:variant>
      <vt:variant>
        <vt:i4>1</vt:i4>
      </vt:variant>
    </vt:vector>
  </HeadingPairs>
  <TitlesOfParts>
    <vt:vector size="1" baseType="lpstr">
      <vt:lpstr>Conceptos de servicio al cliente y normativa</vt:lpstr>
    </vt:vector>
  </TitlesOfParts>
  <Company/>
  <LinksUpToDate>false</LinksUpToDate>
  <CharactersWithSpaces>68151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de servicio al cliente y normativa</dc:title>
  <dc:subject/>
  <dc:creator>SENA</dc:creator>
  <cp:keywords/>
  <dc:description/>
  <cp:lastModifiedBy>ASUS</cp:lastModifiedBy>
  <cp:revision>2</cp:revision>
  <cp:lastPrinted>2026-07-06T21:05:00Z</cp:lastPrinted>
  <dcterms:created xsi:type="dcterms:W3CDTF">2026-07-06T21:06:00Z</dcterms:created>
  <dcterms:modified xsi:type="dcterms:W3CDTF">2026-07-06T21:06:00Z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