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diagrams/data11.xml" ContentType="application/vnd.openxmlformats-officedocument.drawingml.diagramData+xml"/>
  <Override PartName="/word/diagrams/layout11.xml" ContentType="application/vnd.openxmlformats-officedocument.drawingml.diagramLayout+xml"/>
  <Override PartName="/word/diagrams/quickStyle11.xml" ContentType="application/vnd.openxmlformats-officedocument.drawingml.diagramStyle+xml"/>
  <Override PartName="/word/diagrams/colors11.xml" ContentType="application/vnd.openxmlformats-officedocument.drawingml.diagramColors+xml"/>
  <Override PartName="/word/diagrams/drawing1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026BF" w14:textId="780D8F57" w:rsidR="0059034F" w:rsidRDefault="00325C14">
      <w:pPr>
        <w:jc w:val="center"/>
        <w:rPr>
          <w:b/>
          <w:sz w:val="20"/>
          <w:szCs w:val="20"/>
        </w:rPr>
      </w:pPr>
      <w:r>
        <w:rPr>
          <w:b/>
          <w:sz w:val="20"/>
          <w:szCs w:val="20"/>
        </w:rPr>
        <w:t xml:space="preserve">ANEXO </w:t>
      </w:r>
      <w:r w:rsidR="00D55C84">
        <w:rPr>
          <w:b/>
          <w:sz w:val="20"/>
          <w:szCs w:val="20"/>
        </w:rPr>
        <w:t>FORMATO COMPONENTE FORMATIVO</w:t>
      </w:r>
    </w:p>
    <w:p w14:paraId="1C3B5BFC" w14:textId="77777777" w:rsidR="0059034F" w:rsidRDefault="0059034F">
      <w:pPr>
        <w:tabs>
          <w:tab w:val="left" w:pos="3224"/>
        </w:tabs>
        <w:rPr>
          <w:sz w:val="20"/>
          <w:szCs w:val="20"/>
        </w:rPr>
      </w:pPr>
    </w:p>
    <w:p w14:paraId="48C70A46" w14:textId="77777777" w:rsidR="0070224C" w:rsidRDefault="0070224C">
      <w:pPr>
        <w:tabs>
          <w:tab w:val="left" w:pos="3224"/>
        </w:tabs>
        <w:rPr>
          <w:sz w:val="20"/>
          <w:szCs w:val="20"/>
        </w:rPr>
      </w:pPr>
    </w:p>
    <w:tbl>
      <w:tblPr>
        <w:tblStyle w:val="a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F2BA6" w:rsidRPr="008F2BA6" w14:paraId="63E89D76" w14:textId="77777777" w:rsidTr="008F2BA6">
        <w:trPr>
          <w:trHeight w:val="616"/>
        </w:trPr>
        <w:tc>
          <w:tcPr>
            <w:tcW w:w="3397" w:type="dxa"/>
            <w:shd w:val="clear" w:color="auto" w:fill="auto"/>
            <w:vAlign w:val="center"/>
          </w:tcPr>
          <w:p w14:paraId="53BA2FD5" w14:textId="77777777" w:rsidR="008F2BA6" w:rsidRPr="008F2BA6" w:rsidRDefault="008F2BA6" w:rsidP="008F2BA6">
            <w:pPr>
              <w:spacing w:line="276" w:lineRule="auto"/>
              <w:rPr>
                <w:sz w:val="20"/>
                <w:szCs w:val="20"/>
              </w:rPr>
            </w:pPr>
            <w:r w:rsidRPr="008F2BA6">
              <w:rPr>
                <w:sz w:val="20"/>
                <w:szCs w:val="20"/>
              </w:rPr>
              <w:t>PROGRAMA DE FORMACIÓN</w:t>
            </w:r>
          </w:p>
        </w:tc>
        <w:tc>
          <w:tcPr>
            <w:tcW w:w="6565" w:type="dxa"/>
            <w:shd w:val="clear" w:color="auto" w:fill="auto"/>
            <w:vAlign w:val="center"/>
          </w:tcPr>
          <w:p w14:paraId="28C9E1CF" w14:textId="5DDB59A5" w:rsidR="008F2BA6" w:rsidRPr="008F2BA6" w:rsidRDefault="00BC736C" w:rsidP="008F2BA6">
            <w:pPr>
              <w:spacing w:line="276" w:lineRule="auto"/>
              <w:rPr>
                <w:sz w:val="20"/>
                <w:szCs w:val="20"/>
              </w:rPr>
            </w:pPr>
            <w:r w:rsidRPr="00BC736C">
              <w:rPr>
                <w:sz w:val="20"/>
                <w:szCs w:val="20"/>
              </w:rPr>
              <w:t>Tecnólogo en Gestión de Seguridad y Protección de las Instalaciones</w:t>
            </w:r>
          </w:p>
        </w:tc>
      </w:tr>
    </w:tbl>
    <w:p w14:paraId="7C8326A5" w14:textId="77777777" w:rsidR="008F2BA6" w:rsidRDefault="008F2BA6">
      <w:pPr>
        <w:rPr>
          <w:sz w:val="20"/>
          <w:szCs w:val="20"/>
        </w:rPr>
      </w:pPr>
    </w:p>
    <w:tbl>
      <w:tblPr>
        <w:tblStyle w:val="a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8F2BA6" w:rsidRPr="008F2BA6" w14:paraId="4A4DAB13" w14:textId="77777777" w:rsidTr="008F2BA6">
        <w:trPr>
          <w:trHeight w:val="1298"/>
        </w:trPr>
        <w:tc>
          <w:tcPr>
            <w:tcW w:w="1838" w:type="dxa"/>
            <w:shd w:val="clear" w:color="auto" w:fill="auto"/>
            <w:vAlign w:val="center"/>
          </w:tcPr>
          <w:p w14:paraId="0F04FCEC" w14:textId="77777777" w:rsidR="008F2BA6" w:rsidRPr="008F2BA6" w:rsidRDefault="008F2BA6" w:rsidP="008F2BA6">
            <w:pPr>
              <w:spacing w:line="276" w:lineRule="auto"/>
              <w:rPr>
                <w:sz w:val="20"/>
                <w:szCs w:val="20"/>
              </w:rPr>
            </w:pPr>
            <w:r w:rsidRPr="008F2BA6">
              <w:rPr>
                <w:sz w:val="20"/>
                <w:szCs w:val="20"/>
              </w:rPr>
              <w:t>COMPETENCIA</w:t>
            </w:r>
          </w:p>
        </w:tc>
        <w:tc>
          <w:tcPr>
            <w:tcW w:w="2835" w:type="dxa"/>
            <w:shd w:val="clear" w:color="auto" w:fill="auto"/>
            <w:vAlign w:val="center"/>
          </w:tcPr>
          <w:p w14:paraId="4D67ADFE" w14:textId="013B1A19" w:rsidR="008F2BA6" w:rsidRPr="008F2BA6" w:rsidRDefault="008F2BA6" w:rsidP="008F2BA6">
            <w:pPr>
              <w:spacing w:line="276" w:lineRule="auto"/>
              <w:rPr>
                <w:bCs/>
                <w:sz w:val="20"/>
                <w:szCs w:val="20"/>
                <w:u w:val="single"/>
              </w:rPr>
            </w:pPr>
          </w:p>
        </w:tc>
        <w:tc>
          <w:tcPr>
            <w:tcW w:w="2126" w:type="dxa"/>
            <w:shd w:val="clear" w:color="auto" w:fill="auto"/>
            <w:vAlign w:val="center"/>
          </w:tcPr>
          <w:p w14:paraId="1D8AD553" w14:textId="77777777" w:rsidR="008F2BA6" w:rsidRPr="008F2BA6" w:rsidRDefault="008F2BA6" w:rsidP="008F2BA6">
            <w:pPr>
              <w:spacing w:line="276" w:lineRule="auto"/>
              <w:rPr>
                <w:sz w:val="20"/>
                <w:szCs w:val="20"/>
              </w:rPr>
            </w:pPr>
            <w:r w:rsidRPr="008F2BA6">
              <w:rPr>
                <w:sz w:val="20"/>
                <w:szCs w:val="20"/>
              </w:rPr>
              <w:t>RESULTADOS DE APRENDIZAJE</w:t>
            </w:r>
          </w:p>
        </w:tc>
        <w:tc>
          <w:tcPr>
            <w:tcW w:w="3163" w:type="dxa"/>
            <w:shd w:val="clear" w:color="auto" w:fill="auto"/>
            <w:vAlign w:val="center"/>
          </w:tcPr>
          <w:p w14:paraId="722681C7" w14:textId="5364D87E" w:rsidR="008F2BA6" w:rsidRPr="008F2BA6" w:rsidRDefault="008F2BA6" w:rsidP="008F2BA6">
            <w:pPr>
              <w:spacing w:line="276" w:lineRule="auto"/>
              <w:rPr>
                <w:b w:val="0"/>
                <w:sz w:val="20"/>
                <w:szCs w:val="20"/>
              </w:rPr>
            </w:pPr>
          </w:p>
        </w:tc>
      </w:tr>
    </w:tbl>
    <w:p w14:paraId="587837DD" w14:textId="77777777" w:rsidR="0059034F" w:rsidRDefault="0059034F">
      <w:pPr>
        <w:rPr>
          <w:sz w:val="20"/>
          <w:szCs w:val="20"/>
        </w:rPr>
      </w:pPr>
    </w:p>
    <w:tbl>
      <w:tblPr>
        <w:tblStyle w:val="a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14:paraId="159EF054" w14:textId="77777777" w:rsidTr="00636E26">
        <w:trPr>
          <w:trHeight w:val="735"/>
        </w:trPr>
        <w:tc>
          <w:tcPr>
            <w:tcW w:w="3397" w:type="dxa"/>
            <w:shd w:val="clear" w:color="auto" w:fill="auto"/>
            <w:vAlign w:val="center"/>
          </w:tcPr>
          <w:p w14:paraId="17040F00" w14:textId="77777777" w:rsidR="0059034F" w:rsidRDefault="00D55C84">
            <w:pPr>
              <w:spacing w:line="276" w:lineRule="auto"/>
              <w:rPr>
                <w:sz w:val="20"/>
                <w:szCs w:val="20"/>
              </w:rPr>
            </w:pPr>
            <w:r>
              <w:rPr>
                <w:sz w:val="20"/>
                <w:szCs w:val="20"/>
              </w:rPr>
              <w:t>NÚMERO DEL COMPONENTE FORMATIVO</w:t>
            </w:r>
          </w:p>
        </w:tc>
        <w:tc>
          <w:tcPr>
            <w:tcW w:w="6565" w:type="dxa"/>
            <w:shd w:val="clear" w:color="auto" w:fill="auto"/>
            <w:vAlign w:val="center"/>
          </w:tcPr>
          <w:p w14:paraId="11C03431" w14:textId="5625621B" w:rsidR="0059034F" w:rsidRPr="006B7BEF" w:rsidRDefault="00C54CCD">
            <w:pPr>
              <w:spacing w:line="276" w:lineRule="auto"/>
              <w:rPr>
                <w:b w:val="0"/>
                <w:bCs/>
                <w:sz w:val="20"/>
                <w:szCs w:val="20"/>
              </w:rPr>
            </w:pPr>
            <w:r w:rsidRPr="006B7BEF">
              <w:rPr>
                <w:b w:val="0"/>
                <w:bCs/>
                <w:sz w:val="20"/>
                <w:szCs w:val="20"/>
              </w:rPr>
              <w:t>07</w:t>
            </w:r>
          </w:p>
        </w:tc>
      </w:tr>
      <w:tr w:rsidR="009B1EE6" w14:paraId="26E8C2D4" w14:textId="77777777" w:rsidTr="00636E26">
        <w:trPr>
          <w:trHeight w:val="756"/>
        </w:trPr>
        <w:tc>
          <w:tcPr>
            <w:tcW w:w="3397" w:type="dxa"/>
            <w:shd w:val="clear" w:color="auto" w:fill="auto"/>
            <w:vAlign w:val="center"/>
          </w:tcPr>
          <w:p w14:paraId="0D7686A8" w14:textId="77777777" w:rsidR="009B1EE6" w:rsidRDefault="009B1EE6" w:rsidP="009B1EE6">
            <w:pPr>
              <w:spacing w:line="276" w:lineRule="auto"/>
              <w:rPr>
                <w:sz w:val="20"/>
                <w:szCs w:val="20"/>
              </w:rPr>
            </w:pPr>
            <w:r>
              <w:rPr>
                <w:sz w:val="20"/>
                <w:szCs w:val="20"/>
              </w:rPr>
              <w:t>NOMBRE DEL COMPONENTE FORMATIVO</w:t>
            </w:r>
          </w:p>
        </w:tc>
        <w:tc>
          <w:tcPr>
            <w:tcW w:w="6565" w:type="dxa"/>
            <w:shd w:val="clear" w:color="auto" w:fill="auto"/>
            <w:vAlign w:val="center"/>
          </w:tcPr>
          <w:p w14:paraId="1718A118" w14:textId="237F574B" w:rsidR="009B1EE6" w:rsidRPr="007D56A8" w:rsidRDefault="00C54CCD" w:rsidP="00C54CCD">
            <w:pPr>
              <w:spacing w:line="360" w:lineRule="auto"/>
              <w:rPr>
                <w:b w:val="0"/>
                <w:bCs/>
                <w:sz w:val="20"/>
                <w:szCs w:val="20"/>
              </w:rPr>
            </w:pPr>
            <w:r w:rsidRPr="007D56A8">
              <w:rPr>
                <w:b w:val="0"/>
                <w:bCs/>
                <w:sz w:val="20"/>
                <w:szCs w:val="20"/>
              </w:rPr>
              <w:t>Redacción de informes y planeación de matriz de riesgo en seguridad</w:t>
            </w:r>
          </w:p>
        </w:tc>
      </w:tr>
      <w:tr w:rsidR="009B1EE6" w14:paraId="09C79858" w14:textId="77777777" w:rsidTr="00636E26">
        <w:trPr>
          <w:trHeight w:val="629"/>
        </w:trPr>
        <w:tc>
          <w:tcPr>
            <w:tcW w:w="3397" w:type="dxa"/>
            <w:shd w:val="clear" w:color="auto" w:fill="auto"/>
            <w:vAlign w:val="center"/>
          </w:tcPr>
          <w:p w14:paraId="4A86FFD4" w14:textId="77777777" w:rsidR="009B1EE6" w:rsidRDefault="009B1EE6" w:rsidP="009B1EE6">
            <w:pPr>
              <w:spacing w:line="276" w:lineRule="auto"/>
              <w:rPr>
                <w:sz w:val="20"/>
                <w:szCs w:val="20"/>
              </w:rPr>
            </w:pPr>
            <w:r>
              <w:rPr>
                <w:sz w:val="20"/>
                <w:szCs w:val="20"/>
              </w:rPr>
              <w:t>BREVE DESCRIPCIÓN</w:t>
            </w:r>
          </w:p>
        </w:tc>
        <w:tc>
          <w:tcPr>
            <w:tcW w:w="6565" w:type="dxa"/>
            <w:shd w:val="clear" w:color="auto" w:fill="auto"/>
            <w:vAlign w:val="center"/>
          </w:tcPr>
          <w:p w14:paraId="3811466D" w14:textId="1F0A5545" w:rsidR="009B1EE6" w:rsidRPr="007D56A8" w:rsidRDefault="006B7BEF" w:rsidP="009B1EE6">
            <w:pPr>
              <w:spacing w:line="276" w:lineRule="auto"/>
              <w:rPr>
                <w:b w:val="0"/>
                <w:bCs/>
                <w:sz w:val="20"/>
                <w:szCs w:val="20"/>
              </w:rPr>
            </w:pPr>
            <w:r w:rsidRPr="007D56A8">
              <w:rPr>
                <w:b w:val="0"/>
                <w:bCs/>
                <w:sz w:val="20"/>
                <w:szCs w:val="20"/>
              </w:rPr>
              <w:t>El componente desarrolla las competencias necesarias para fortalecer la gestión de la seguridad privada mediante el análisis del entorno, la comunicación técnica y la gestión del riesgo. Integra herramientas para identificar amenazas, valorar riesgos, elaborar informes, aplicar matrices de riesgo y diseñar medidas de mitigación que contribuyan a la prevención de incidentes y a la protección de personas, bienes e instalaciones.</w:t>
            </w:r>
          </w:p>
        </w:tc>
      </w:tr>
      <w:tr w:rsidR="009B1EE6" w14:paraId="1D1D8101" w14:textId="77777777" w:rsidTr="00636E26">
        <w:trPr>
          <w:trHeight w:val="567"/>
        </w:trPr>
        <w:tc>
          <w:tcPr>
            <w:tcW w:w="3397" w:type="dxa"/>
            <w:shd w:val="clear" w:color="auto" w:fill="auto"/>
            <w:vAlign w:val="center"/>
          </w:tcPr>
          <w:p w14:paraId="492C2C27" w14:textId="77777777" w:rsidR="009B1EE6" w:rsidRDefault="009B1EE6" w:rsidP="009B1EE6">
            <w:pPr>
              <w:spacing w:line="276" w:lineRule="auto"/>
              <w:rPr>
                <w:sz w:val="20"/>
                <w:szCs w:val="20"/>
              </w:rPr>
            </w:pPr>
            <w:r>
              <w:rPr>
                <w:sz w:val="20"/>
                <w:szCs w:val="20"/>
              </w:rPr>
              <w:t>PALABRAS CLAVE</w:t>
            </w:r>
          </w:p>
        </w:tc>
        <w:tc>
          <w:tcPr>
            <w:tcW w:w="6565" w:type="dxa"/>
            <w:shd w:val="clear" w:color="auto" w:fill="auto"/>
            <w:vAlign w:val="center"/>
          </w:tcPr>
          <w:p w14:paraId="3EA6B93F" w14:textId="3BDB8FDC" w:rsidR="009B1EE6" w:rsidRPr="007D56A8" w:rsidRDefault="006B7BEF" w:rsidP="009B1EE6">
            <w:pPr>
              <w:spacing w:line="276" w:lineRule="auto"/>
              <w:rPr>
                <w:b w:val="0"/>
                <w:bCs/>
                <w:sz w:val="20"/>
                <w:szCs w:val="20"/>
                <w:lang w:val="es-MX"/>
              </w:rPr>
            </w:pPr>
            <w:r w:rsidRPr="007D56A8">
              <w:rPr>
                <w:b w:val="0"/>
                <w:bCs/>
                <w:sz w:val="20"/>
                <w:szCs w:val="20"/>
                <w:lang w:val="es-MX"/>
              </w:rPr>
              <w:t>Seguridad privada, gestión del riesgo, matriz de riesgos, mitigación, informes técnicos.</w:t>
            </w:r>
          </w:p>
        </w:tc>
      </w:tr>
    </w:tbl>
    <w:p w14:paraId="0FEAB20C" w14:textId="77777777" w:rsidR="0059034F" w:rsidRDefault="0059034F">
      <w:pPr>
        <w:rPr>
          <w:sz w:val="20"/>
          <w:szCs w:val="20"/>
        </w:rPr>
      </w:pPr>
    </w:p>
    <w:tbl>
      <w:tblPr>
        <w:tblStyle w:val="a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BC736C" w14:paraId="656B9C5F" w14:textId="77777777" w:rsidTr="00314819">
        <w:trPr>
          <w:trHeight w:val="140"/>
        </w:trPr>
        <w:tc>
          <w:tcPr>
            <w:tcW w:w="3397" w:type="dxa"/>
            <w:shd w:val="clear" w:color="auto" w:fill="auto"/>
            <w:vAlign w:val="center"/>
          </w:tcPr>
          <w:p w14:paraId="39BD300E" w14:textId="77777777" w:rsidR="00BC736C" w:rsidRDefault="00BC736C" w:rsidP="00BC736C">
            <w:pPr>
              <w:spacing w:line="276" w:lineRule="auto"/>
              <w:rPr>
                <w:sz w:val="20"/>
                <w:szCs w:val="20"/>
              </w:rPr>
            </w:pPr>
            <w:r>
              <w:rPr>
                <w:sz w:val="20"/>
                <w:szCs w:val="20"/>
              </w:rPr>
              <w:t>ÁREA OCUPACIONAL</w:t>
            </w:r>
          </w:p>
        </w:tc>
        <w:tc>
          <w:tcPr>
            <w:tcW w:w="6565" w:type="dxa"/>
            <w:shd w:val="clear" w:color="auto" w:fill="auto"/>
          </w:tcPr>
          <w:p w14:paraId="5959CF1E" w14:textId="4D8B80E5" w:rsidR="00BC736C" w:rsidRPr="00BC736C" w:rsidRDefault="00BC736C" w:rsidP="00BC736C">
            <w:pPr>
              <w:spacing w:line="276" w:lineRule="auto"/>
              <w:rPr>
                <w:b w:val="0"/>
                <w:bCs/>
                <w:color w:val="595959" w:themeColor="text1" w:themeTint="A6"/>
                <w:sz w:val="20"/>
                <w:szCs w:val="20"/>
              </w:rPr>
            </w:pPr>
            <w:r w:rsidRPr="00BC736C">
              <w:rPr>
                <w:b w:val="0"/>
                <w:bCs/>
                <w:sz w:val="20"/>
                <w:szCs w:val="20"/>
              </w:rPr>
              <w:t>Ocupaciones técnicas en ventas y servicios</w:t>
            </w:r>
          </w:p>
        </w:tc>
      </w:tr>
      <w:tr w:rsidR="00BC736C" w14:paraId="3B672B62" w14:textId="77777777" w:rsidTr="00314819">
        <w:trPr>
          <w:trHeight w:val="605"/>
        </w:trPr>
        <w:tc>
          <w:tcPr>
            <w:tcW w:w="3397" w:type="dxa"/>
            <w:shd w:val="clear" w:color="auto" w:fill="auto"/>
            <w:vAlign w:val="center"/>
          </w:tcPr>
          <w:p w14:paraId="6C5AC69F" w14:textId="77777777" w:rsidR="00BC736C" w:rsidRDefault="00BC736C" w:rsidP="00BC736C">
            <w:pPr>
              <w:spacing w:line="276" w:lineRule="auto"/>
              <w:rPr>
                <w:sz w:val="20"/>
                <w:szCs w:val="20"/>
              </w:rPr>
            </w:pPr>
            <w:r>
              <w:rPr>
                <w:sz w:val="20"/>
                <w:szCs w:val="20"/>
              </w:rPr>
              <w:t>IDIOMA</w:t>
            </w:r>
          </w:p>
        </w:tc>
        <w:tc>
          <w:tcPr>
            <w:tcW w:w="6565" w:type="dxa"/>
            <w:shd w:val="clear" w:color="auto" w:fill="auto"/>
          </w:tcPr>
          <w:p w14:paraId="7182A0FE" w14:textId="5DBC4B01" w:rsidR="00BC736C" w:rsidRPr="00BC736C" w:rsidRDefault="00BC736C" w:rsidP="00BC736C">
            <w:pPr>
              <w:spacing w:line="276" w:lineRule="auto"/>
              <w:rPr>
                <w:b w:val="0"/>
                <w:bCs/>
                <w:color w:val="595959" w:themeColor="text1" w:themeTint="A6"/>
                <w:sz w:val="20"/>
                <w:szCs w:val="20"/>
              </w:rPr>
            </w:pPr>
            <w:r w:rsidRPr="00BC736C">
              <w:rPr>
                <w:b w:val="0"/>
                <w:bCs/>
                <w:sz w:val="20"/>
                <w:szCs w:val="20"/>
              </w:rPr>
              <w:t xml:space="preserve">ESPAÑOL </w:t>
            </w:r>
          </w:p>
        </w:tc>
      </w:tr>
    </w:tbl>
    <w:p w14:paraId="7FF812DC" w14:textId="77777777" w:rsidR="0059034F" w:rsidRDefault="0059034F">
      <w:pPr>
        <w:rPr>
          <w:sz w:val="20"/>
          <w:szCs w:val="20"/>
        </w:rPr>
      </w:pPr>
    </w:p>
    <w:p w14:paraId="436E26DC" w14:textId="2DAA32BE"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TABLA DE CONTENIDOS </w:t>
      </w:r>
    </w:p>
    <w:p w14:paraId="73D59DBC" w14:textId="77777777" w:rsidR="0059034F" w:rsidRDefault="0059034F">
      <w:pPr>
        <w:rPr>
          <w:b/>
          <w:sz w:val="20"/>
          <w:szCs w:val="20"/>
        </w:rPr>
      </w:pPr>
    </w:p>
    <w:p w14:paraId="5F91C901" w14:textId="37F3897C" w:rsidR="0059034F" w:rsidRDefault="0059034F" w:rsidP="00F27E4C">
      <w:pPr>
        <w:rPr>
          <w:b/>
          <w:sz w:val="20"/>
          <w:szCs w:val="20"/>
        </w:rPr>
      </w:pPr>
    </w:p>
    <w:p w14:paraId="6EAB5591" w14:textId="77777777" w:rsidR="00F27E4C" w:rsidRPr="00A63E16" w:rsidRDefault="00F27E4C" w:rsidP="00F27E4C">
      <w:pPr>
        <w:spacing w:line="259" w:lineRule="auto"/>
        <w:rPr>
          <w:b/>
          <w:bCs/>
          <w:sz w:val="20"/>
          <w:szCs w:val="20"/>
        </w:rPr>
      </w:pPr>
      <w:r w:rsidRPr="00A63E16">
        <w:rPr>
          <w:b/>
          <w:bCs/>
          <w:sz w:val="20"/>
          <w:szCs w:val="20"/>
        </w:rPr>
        <w:t>1. Área técnica</w:t>
      </w:r>
    </w:p>
    <w:p w14:paraId="3DFEA159" w14:textId="77777777" w:rsidR="00F27E4C" w:rsidRPr="00A63E16" w:rsidRDefault="00F27E4C" w:rsidP="00F27E4C">
      <w:pPr>
        <w:spacing w:line="259" w:lineRule="auto"/>
        <w:rPr>
          <w:sz w:val="20"/>
          <w:szCs w:val="20"/>
        </w:rPr>
      </w:pPr>
      <w:r w:rsidRPr="00A63E16">
        <w:rPr>
          <w:sz w:val="20"/>
          <w:szCs w:val="20"/>
        </w:rPr>
        <w:t>1.1. Desarrollo del pensamiento lógico y analítico</w:t>
      </w:r>
    </w:p>
    <w:p w14:paraId="6C80AEF8" w14:textId="77777777" w:rsidR="00F27E4C" w:rsidRPr="00A63E16" w:rsidRDefault="00F27E4C" w:rsidP="00F27E4C">
      <w:pPr>
        <w:spacing w:line="259" w:lineRule="auto"/>
        <w:rPr>
          <w:sz w:val="20"/>
          <w:szCs w:val="20"/>
        </w:rPr>
      </w:pPr>
      <w:r w:rsidRPr="00A63E16">
        <w:rPr>
          <w:sz w:val="20"/>
          <w:szCs w:val="20"/>
        </w:rPr>
        <w:t>1.2. Fundamentos y desarrollo de la atención y la percepción</w:t>
      </w:r>
    </w:p>
    <w:p w14:paraId="1FC53F8E" w14:textId="77777777" w:rsidR="00F27E4C" w:rsidRPr="00A63E16" w:rsidRDefault="00F27E4C" w:rsidP="00F27E4C">
      <w:pPr>
        <w:spacing w:line="259" w:lineRule="auto"/>
        <w:rPr>
          <w:b/>
          <w:bCs/>
          <w:sz w:val="20"/>
          <w:szCs w:val="20"/>
        </w:rPr>
      </w:pPr>
      <w:r w:rsidRPr="00A63E16">
        <w:rPr>
          <w:b/>
          <w:bCs/>
          <w:sz w:val="20"/>
          <w:szCs w:val="20"/>
        </w:rPr>
        <w:t>2. Comunicación aplicada a la seguridad privada</w:t>
      </w:r>
    </w:p>
    <w:p w14:paraId="6D23EDF2" w14:textId="77777777" w:rsidR="00F27E4C" w:rsidRPr="00A63E16" w:rsidRDefault="00F27E4C" w:rsidP="00F27E4C">
      <w:pPr>
        <w:spacing w:line="259" w:lineRule="auto"/>
        <w:rPr>
          <w:sz w:val="20"/>
          <w:szCs w:val="20"/>
        </w:rPr>
      </w:pPr>
      <w:r w:rsidRPr="00A63E16">
        <w:rPr>
          <w:sz w:val="20"/>
          <w:szCs w:val="20"/>
        </w:rPr>
        <w:t>2.1. Importancia de la comunicación en la seguridad privada</w:t>
      </w:r>
    </w:p>
    <w:p w14:paraId="166C4212" w14:textId="77777777" w:rsidR="00F27E4C" w:rsidRPr="00A63E16" w:rsidRDefault="00F27E4C" w:rsidP="00F27E4C">
      <w:pPr>
        <w:spacing w:line="259" w:lineRule="auto"/>
        <w:rPr>
          <w:b/>
          <w:bCs/>
          <w:sz w:val="20"/>
          <w:szCs w:val="20"/>
        </w:rPr>
      </w:pPr>
      <w:r w:rsidRPr="00A63E16">
        <w:rPr>
          <w:sz w:val="20"/>
          <w:szCs w:val="20"/>
        </w:rPr>
        <w:t>2.2. Concepto de informe</w:t>
      </w:r>
    </w:p>
    <w:p w14:paraId="522F6868" w14:textId="77777777" w:rsidR="00F27E4C" w:rsidRPr="00A63E16" w:rsidRDefault="00F27E4C" w:rsidP="00F27E4C">
      <w:pPr>
        <w:spacing w:line="259" w:lineRule="auto"/>
        <w:rPr>
          <w:b/>
          <w:bCs/>
          <w:sz w:val="20"/>
          <w:szCs w:val="20"/>
        </w:rPr>
      </w:pPr>
      <w:r w:rsidRPr="00A63E16">
        <w:rPr>
          <w:b/>
          <w:bCs/>
          <w:sz w:val="20"/>
          <w:szCs w:val="20"/>
        </w:rPr>
        <w:t>3. Infraestructura</w:t>
      </w:r>
    </w:p>
    <w:p w14:paraId="7FC53CA3" w14:textId="77777777" w:rsidR="00F27E4C" w:rsidRPr="00A63E16" w:rsidRDefault="00F27E4C" w:rsidP="00F27E4C">
      <w:pPr>
        <w:spacing w:line="259" w:lineRule="auto"/>
        <w:rPr>
          <w:sz w:val="20"/>
          <w:szCs w:val="20"/>
        </w:rPr>
      </w:pPr>
      <w:r w:rsidRPr="00A63E16">
        <w:rPr>
          <w:sz w:val="20"/>
          <w:szCs w:val="20"/>
        </w:rPr>
        <w:t>3.1. Tipos de infraestructura</w:t>
      </w:r>
    </w:p>
    <w:p w14:paraId="4CB437C5" w14:textId="77777777" w:rsidR="00F27E4C" w:rsidRPr="00A63E16" w:rsidRDefault="00F27E4C" w:rsidP="00F27E4C">
      <w:pPr>
        <w:spacing w:line="259" w:lineRule="auto"/>
        <w:rPr>
          <w:sz w:val="20"/>
          <w:szCs w:val="20"/>
        </w:rPr>
      </w:pPr>
      <w:r w:rsidRPr="00A63E16">
        <w:rPr>
          <w:sz w:val="20"/>
          <w:szCs w:val="20"/>
        </w:rPr>
        <w:t>3.2. Características operativas de las infraestructuras</w:t>
      </w:r>
    </w:p>
    <w:p w14:paraId="38CC5277" w14:textId="77777777" w:rsidR="00F27E4C" w:rsidRPr="00A63E16" w:rsidRDefault="00F27E4C" w:rsidP="00F27E4C">
      <w:pPr>
        <w:spacing w:line="259" w:lineRule="auto"/>
        <w:rPr>
          <w:sz w:val="20"/>
          <w:szCs w:val="20"/>
        </w:rPr>
      </w:pPr>
      <w:r w:rsidRPr="00A63E16">
        <w:rPr>
          <w:sz w:val="20"/>
          <w:szCs w:val="20"/>
        </w:rPr>
        <w:t>3.3. Organización y entorno</w:t>
      </w:r>
    </w:p>
    <w:p w14:paraId="1184672A" w14:textId="77777777" w:rsidR="00F27E4C" w:rsidRPr="00A63E16" w:rsidRDefault="00F27E4C" w:rsidP="00F27E4C">
      <w:pPr>
        <w:spacing w:line="259" w:lineRule="auto"/>
        <w:rPr>
          <w:b/>
          <w:bCs/>
          <w:sz w:val="20"/>
          <w:szCs w:val="20"/>
        </w:rPr>
      </w:pPr>
      <w:r w:rsidRPr="00A63E16">
        <w:rPr>
          <w:b/>
          <w:bCs/>
          <w:sz w:val="20"/>
          <w:szCs w:val="20"/>
        </w:rPr>
        <w:t>4. Fundamentos de riesgos, amenazas y vulnerabilidades en instalaciones de seguridad privada</w:t>
      </w:r>
    </w:p>
    <w:p w14:paraId="1F76781F" w14:textId="77777777" w:rsidR="00F27E4C" w:rsidRPr="00A63E16" w:rsidRDefault="00F27E4C" w:rsidP="00F27E4C">
      <w:pPr>
        <w:spacing w:line="259" w:lineRule="auto"/>
        <w:rPr>
          <w:sz w:val="20"/>
          <w:szCs w:val="20"/>
        </w:rPr>
      </w:pPr>
      <w:r w:rsidRPr="00A63E16">
        <w:rPr>
          <w:sz w:val="20"/>
          <w:szCs w:val="20"/>
        </w:rPr>
        <w:t>4.1. Riesgo: tipos, clases y características</w:t>
      </w:r>
    </w:p>
    <w:p w14:paraId="1EEB0A24" w14:textId="77777777" w:rsidR="00F27E4C" w:rsidRPr="00A63E16" w:rsidRDefault="00F27E4C" w:rsidP="00F27E4C">
      <w:pPr>
        <w:spacing w:line="259" w:lineRule="auto"/>
        <w:rPr>
          <w:sz w:val="20"/>
          <w:szCs w:val="20"/>
        </w:rPr>
      </w:pPr>
      <w:r w:rsidRPr="00A63E16">
        <w:rPr>
          <w:sz w:val="20"/>
          <w:szCs w:val="20"/>
        </w:rPr>
        <w:t>4.2. Vulnerabilidad: tipos, clases y características</w:t>
      </w:r>
    </w:p>
    <w:p w14:paraId="39F0C87E" w14:textId="77777777" w:rsidR="00F27E4C" w:rsidRPr="00A63E16" w:rsidRDefault="00F27E4C" w:rsidP="00F27E4C">
      <w:pPr>
        <w:spacing w:line="259" w:lineRule="auto"/>
        <w:rPr>
          <w:sz w:val="20"/>
          <w:szCs w:val="20"/>
        </w:rPr>
      </w:pPr>
      <w:r w:rsidRPr="00A63E16">
        <w:rPr>
          <w:sz w:val="20"/>
          <w:szCs w:val="20"/>
        </w:rPr>
        <w:t>4.3. Amenazas: tipos, clases y características</w:t>
      </w:r>
    </w:p>
    <w:p w14:paraId="65485334" w14:textId="77777777" w:rsidR="00F27E4C" w:rsidRPr="00A63E16" w:rsidRDefault="00F27E4C" w:rsidP="00F27E4C">
      <w:pPr>
        <w:spacing w:line="259" w:lineRule="auto"/>
        <w:rPr>
          <w:sz w:val="20"/>
          <w:szCs w:val="20"/>
        </w:rPr>
      </w:pPr>
      <w:r w:rsidRPr="00A63E16">
        <w:rPr>
          <w:sz w:val="20"/>
          <w:szCs w:val="20"/>
        </w:rPr>
        <w:lastRenderedPageBreak/>
        <w:t>4.4. Peligro: tipos, clases y características</w:t>
      </w:r>
    </w:p>
    <w:p w14:paraId="22ACCC08" w14:textId="77777777" w:rsidR="00F27E4C" w:rsidRPr="00A63E16" w:rsidRDefault="00F27E4C" w:rsidP="00F27E4C">
      <w:pPr>
        <w:spacing w:line="259" w:lineRule="auto"/>
        <w:rPr>
          <w:b/>
          <w:bCs/>
          <w:sz w:val="20"/>
          <w:szCs w:val="20"/>
        </w:rPr>
      </w:pPr>
      <w:r w:rsidRPr="00A63E16">
        <w:rPr>
          <w:b/>
          <w:bCs/>
          <w:sz w:val="20"/>
          <w:szCs w:val="20"/>
        </w:rPr>
        <w:t>5. Incidentes de seguridad: tipos, clases y características</w:t>
      </w:r>
    </w:p>
    <w:p w14:paraId="5A1C1616" w14:textId="77777777" w:rsidR="00F27E4C" w:rsidRPr="00A63E16" w:rsidRDefault="00F27E4C" w:rsidP="00F27E4C">
      <w:pPr>
        <w:spacing w:line="259" w:lineRule="auto"/>
        <w:rPr>
          <w:sz w:val="20"/>
          <w:szCs w:val="20"/>
        </w:rPr>
      </w:pPr>
      <w:r w:rsidRPr="00A63E16">
        <w:rPr>
          <w:sz w:val="20"/>
          <w:szCs w:val="20"/>
        </w:rPr>
        <w:t>5.1. Tipos de incidentes</w:t>
      </w:r>
    </w:p>
    <w:p w14:paraId="02883944" w14:textId="77777777" w:rsidR="00F27E4C" w:rsidRPr="00A63E16" w:rsidRDefault="00F27E4C" w:rsidP="00F27E4C">
      <w:pPr>
        <w:spacing w:line="259" w:lineRule="auto"/>
        <w:rPr>
          <w:sz w:val="20"/>
          <w:szCs w:val="20"/>
        </w:rPr>
      </w:pPr>
      <w:r w:rsidRPr="00A63E16">
        <w:rPr>
          <w:sz w:val="20"/>
          <w:szCs w:val="20"/>
        </w:rPr>
        <w:t>5.2. Clases de incidentes</w:t>
      </w:r>
    </w:p>
    <w:p w14:paraId="3F098F10" w14:textId="77777777" w:rsidR="00F27E4C" w:rsidRPr="00A63E16" w:rsidRDefault="00F27E4C" w:rsidP="00F27E4C">
      <w:pPr>
        <w:spacing w:line="259" w:lineRule="auto"/>
        <w:rPr>
          <w:sz w:val="20"/>
          <w:szCs w:val="20"/>
        </w:rPr>
      </w:pPr>
      <w:r w:rsidRPr="00A63E16">
        <w:rPr>
          <w:sz w:val="20"/>
          <w:szCs w:val="20"/>
        </w:rPr>
        <w:t>5.3. Características de los incidentes</w:t>
      </w:r>
    </w:p>
    <w:p w14:paraId="6CC23CD7" w14:textId="77777777" w:rsidR="00F27E4C" w:rsidRPr="00A63E16" w:rsidRDefault="00F27E4C" w:rsidP="00F27E4C">
      <w:pPr>
        <w:spacing w:line="259" w:lineRule="auto"/>
        <w:rPr>
          <w:sz w:val="20"/>
          <w:szCs w:val="20"/>
        </w:rPr>
      </w:pPr>
      <w:r w:rsidRPr="00A63E16">
        <w:rPr>
          <w:sz w:val="20"/>
          <w:szCs w:val="20"/>
        </w:rPr>
        <w:t>5.4. Incidentes de seguridad</w:t>
      </w:r>
    </w:p>
    <w:p w14:paraId="72A507C0" w14:textId="77777777" w:rsidR="00F27E4C" w:rsidRPr="00A63E16" w:rsidRDefault="00F27E4C" w:rsidP="00F27E4C">
      <w:pPr>
        <w:spacing w:line="259" w:lineRule="auto"/>
        <w:rPr>
          <w:sz w:val="20"/>
          <w:szCs w:val="20"/>
        </w:rPr>
      </w:pPr>
      <w:r w:rsidRPr="00A63E16">
        <w:rPr>
          <w:sz w:val="20"/>
          <w:szCs w:val="20"/>
        </w:rPr>
        <w:t>5.5. Nivel de riesgo: concepto, clasificación, niveles y escalas</w:t>
      </w:r>
    </w:p>
    <w:p w14:paraId="4027567F" w14:textId="77777777" w:rsidR="00F27E4C" w:rsidRPr="00A63E16" w:rsidRDefault="00F27E4C" w:rsidP="00F27E4C">
      <w:pPr>
        <w:spacing w:line="259" w:lineRule="auto"/>
        <w:rPr>
          <w:sz w:val="20"/>
          <w:szCs w:val="20"/>
        </w:rPr>
      </w:pPr>
      <w:r w:rsidRPr="00A63E16">
        <w:rPr>
          <w:sz w:val="20"/>
          <w:szCs w:val="20"/>
        </w:rPr>
        <w:t>5.6. Escalas de medición</w:t>
      </w:r>
    </w:p>
    <w:p w14:paraId="402E28D1" w14:textId="77777777" w:rsidR="00F27E4C" w:rsidRPr="00A63E16" w:rsidRDefault="00F27E4C" w:rsidP="00F27E4C">
      <w:pPr>
        <w:spacing w:line="259" w:lineRule="auto"/>
        <w:rPr>
          <w:b/>
          <w:bCs/>
          <w:sz w:val="20"/>
          <w:szCs w:val="20"/>
        </w:rPr>
      </w:pPr>
      <w:r w:rsidRPr="00A63E16">
        <w:rPr>
          <w:b/>
          <w:bCs/>
          <w:sz w:val="20"/>
          <w:szCs w:val="20"/>
        </w:rPr>
        <w:t>6. Matriz de riesgos</w:t>
      </w:r>
    </w:p>
    <w:p w14:paraId="45E0BC3B" w14:textId="77777777" w:rsidR="00F27E4C" w:rsidRPr="00A63E16" w:rsidRDefault="00F27E4C" w:rsidP="00F27E4C">
      <w:pPr>
        <w:spacing w:line="259" w:lineRule="auto"/>
        <w:rPr>
          <w:sz w:val="20"/>
          <w:szCs w:val="20"/>
        </w:rPr>
      </w:pPr>
      <w:r w:rsidRPr="00A63E16">
        <w:rPr>
          <w:sz w:val="20"/>
          <w:szCs w:val="20"/>
        </w:rPr>
        <w:t>6.1. Tipos de matrices de riesgo</w:t>
      </w:r>
    </w:p>
    <w:p w14:paraId="59A20943" w14:textId="77777777" w:rsidR="00F27E4C" w:rsidRPr="00A63E16" w:rsidRDefault="00F27E4C" w:rsidP="00F27E4C">
      <w:pPr>
        <w:spacing w:line="259" w:lineRule="auto"/>
        <w:rPr>
          <w:sz w:val="20"/>
          <w:szCs w:val="20"/>
        </w:rPr>
      </w:pPr>
      <w:r w:rsidRPr="00A63E16">
        <w:rPr>
          <w:sz w:val="20"/>
          <w:szCs w:val="20"/>
        </w:rPr>
        <w:t>6.2. Funcionamiento de la matriz de riesgos</w:t>
      </w:r>
    </w:p>
    <w:p w14:paraId="384A2369" w14:textId="77777777" w:rsidR="00F27E4C" w:rsidRPr="00A63E16" w:rsidRDefault="00F27E4C" w:rsidP="00F27E4C">
      <w:pPr>
        <w:spacing w:line="259" w:lineRule="auto"/>
        <w:rPr>
          <w:sz w:val="20"/>
          <w:szCs w:val="20"/>
        </w:rPr>
      </w:pPr>
      <w:r w:rsidRPr="00A63E16">
        <w:rPr>
          <w:sz w:val="20"/>
          <w:szCs w:val="20"/>
        </w:rPr>
        <w:t>6.3. Proceso de aplicación de la matriz de riesgos</w:t>
      </w:r>
    </w:p>
    <w:p w14:paraId="0F3D4558" w14:textId="77777777" w:rsidR="00F27E4C" w:rsidRPr="00A63E16" w:rsidRDefault="00F27E4C" w:rsidP="00F27E4C">
      <w:pPr>
        <w:spacing w:line="259" w:lineRule="auto"/>
        <w:rPr>
          <w:sz w:val="20"/>
          <w:szCs w:val="20"/>
        </w:rPr>
      </w:pPr>
      <w:r w:rsidRPr="00A63E16">
        <w:rPr>
          <w:sz w:val="20"/>
          <w:szCs w:val="20"/>
        </w:rPr>
        <w:t>6.4. Casuística y aplicación práctica</w:t>
      </w:r>
    </w:p>
    <w:p w14:paraId="3C99FE69" w14:textId="77777777" w:rsidR="00F27E4C" w:rsidRPr="00A63E16" w:rsidRDefault="00F27E4C" w:rsidP="00F27E4C">
      <w:pPr>
        <w:spacing w:line="259" w:lineRule="auto"/>
        <w:rPr>
          <w:sz w:val="20"/>
          <w:szCs w:val="20"/>
        </w:rPr>
      </w:pPr>
      <w:r w:rsidRPr="00A63E16">
        <w:rPr>
          <w:sz w:val="20"/>
          <w:szCs w:val="20"/>
        </w:rPr>
        <w:t>6.5. Matriz de riesgos aplicada a la seguridad privada</w:t>
      </w:r>
    </w:p>
    <w:p w14:paraId="79D0A7D6" w14:textId="42A9102B" w:rsidR="00F27E4C" w:rsidRPr="00A63E16" w:rsidRDefault="00F27E4C" w:rsidP="00F27E4C">
      <w:pPr>
        <w:spacing w:line="259" w:lineRule="auto"/>
        <w:rPr>
          <w:sz w:val="20"/>
          <w:szCs w:val="20"/>
        </w:rPr>
      </w:pPr>
      <w:r w:rsidRPr="00A63E16">
        <w:rPr>
          <w:sz w:val="20"/>
          <w:szCs w:val="20"/>
        </w:rPr>
        <w:t>6.6. Inspección de vulnerabilidades de las instalaciones y medios que deben protegerse</w:t>
      </w:r>
    </w:p>
    <w:p w14:paraId="54C3BCF2" w14:textId="77777777" w:rsidR="00F27E4C" w:rsidRPr="00A63E16" w:rsidRDefault="00F27E4C" w:rsidP="00F27E4C">
      <w:pPr>
        <w:spacing w:line="259" w:lineRule="auto"/>
        <w:rPr>
          <w:b/>
          <w:bCs/>
          <w:sz w:val="20"/>
          <w:szCs w:val="20"/>
        </w:rPr>
      </w:pPr>
      <w:r w:rsidRPr="00A63E16">
        <w:rPr>
          <w:b/>
          <w:bCs/>
          <w:sz w:val="20"/>
          <w:szCs w:val="20"/>
        </w:rPr>
        <w:t>7. Mitigación en la seguridad privada</w:t>
      </w:r>
    </w:p>
    <w:p w14:paraId="743461A8" w14:textId="77777777" w:rsidR="00F27E4C" w:rsidRPr="00A63E16" w:rsidRDefault="00F27E4C" w:rsidP="00F27E4C">
      <w:pPr>
        <w:spacing w:line="259" w:lineRule="auto"/>
        <w:rPr>
          <w:sz w:val="20"/>
          <w:szCs w:val="20"/>
        </w:rPr>
      </w:pPr>
      <w:r w:rsidRPr="00A63E16">
        <w:rPr>
          <w:sz w:val="20"/>
          <w:szCs w:val="20"/>
        </w:rPr>
        <w:t>7.1. Características de la mitigación</w:t>
      </w:r>
    </w:p>
    <w:p w14:paraId="189370C1" w14:textId="77777777" w:rsidR="00F27E4C" w:rsidRPr="00A63E16" w:rsidRDefault="00F27E4C" w:rsidP="00F27E4C">
      <w:pPr>
        <w:spacing w:line="259" w:lineRule="auto"/>
        <w:rPr>
          <w:sz w:val="20"/>
          <w:szCs w:val="20"/>
        </w:rPr>
      </w:pPr>
      <w:r w:rsidRPr="00A63E16">
        <w:rPr>
          <w:sz w:val="20"/>
          <w:szCs w:val="20"/>
        </w:rPr>
        <w:t>7.2. Clases de mitigación</w:t>
      </w:r>
    </w:p>
    <w:p w14:paraId="6B59665D" w14:textId="77777777" w:rsidR="00F27E4C" w:rsidRPr="00A63E16" w:rsidRDefault="00F27E4C" w:rsidP="00F27E4C">
      <w:pPr>
        <w:spacing w:line="259" w:lineRule="auto"/>
        <w:rPr>
          <w:sz w:val="20"/>
          <w:szCs w:val="20"/>
        </w:rPr>
      </w:pPr>
      <w:r w:rsidRPr="00A63E16">
        <w:rPr>
          <w:sz w:val="20"/>
          <w:szCs w:val="20"/>
        </w:rPr>
        <w:t>7.3. Aplicación en seguridad privada</w:t>
      </w:r>
    </w:p>
    <w:p w14:paraId="449C326A" w14:textId="5FB8FE36" w:rsidR="00F27E4C" w:rsidRPr="00F27E4C" w:rsidRDefault="00F27E4C" w:rsidP="00F27E4C">
      <w:pPr>
        <w:rPr>
          <w:sz w:val="20"/>
          <w:szCs w:val="20"/>
        </w:rPr>
      </w:pPr>
      <w:r w:rsidRPr="00A63E16">
        <w:rPr>
          <w:sz w:val="20"/>
          <w:szCs w:val="20"/>
        </w:rPr>
        <w:t>7.4. Plan de mitigación</w:t>
      </w:r>
    </w:p>
    <w:p w14:paraId="37A922DD" w14:textId="77777777" w:rsidR="00F27E4C" w:rsidRDefault="00F27E4C" w:rsidP="00F27E4C">
      <w:pPr>
        <w:rPr>
          <w:b/>
          <w:sz w:val="20"/>
          <w:szCs w:val="20"/>
        </w:rPr>
      </w:pPr>
    </w:p>
    <w:p w14:paraId="105FA661" w14:textId="77777777" w:rsidR="0059034F" w:rsidRDefault="00D55C84">
      <w:pPr>
        <w:numPr>
          <w:ilvl w:val="0"/>
          <w:numId w:val="1"/>
        </w:numPr>
        <w:pBdr>
          <w:top w:val="nil"/>
          <w:left w:val="nil"/>
          <w:bottom w:val="nil"/>
          <w:right w:val="nil"/>
          <w:between w:val="nil"/>
        </w:pBdr>
        <w:ind w:left="284" w:hanging="284"/>
        <w:jc w:val="both"/>
        <w:rPr>
          <w:b/>
          <w:sz w:val="20"/>
          <w:szCs w:val="20"/>
        </w:rPr>
      </w:pPr>
      <w:r>
        <w:rPr>
          <w:b/>
          <w:sz w:val="20"/>
          <w:szCs w:val="20"/>
        </w:rPr>
        <w:t>INTRODUCCIÓN</w:t>
      </w:r>
    </w:p>
    <w:p w14:paraId="407E97C0" w14:textId="77777777" w:rsidR="0059034F" w:rsidRDefault="0059034F">
      <w:pPr>
        <w:pBdr>
          <w:top w:val="nil"/>
          <w:left w:val="nil"/>
          <w:bottom w:val="nil"/>
          <w:right w:val="nil"/>
          <w:between w:val="nil"/>
        </w:pBdr>
        <w:jc w:val="both"/>
        <w:rPr>
          <w:b/>
          <w:sz w:val="20"/>
          <w:szCs w:val="20"/>
        </w:rPr>
      </w:pPr>
    </w:p>
    <w:p w14:paraId="0709D9C6" w14:textId="77777777" w:rsidR="00A36947" w:rsidRPr="00A36947" w:rsidRDefault="00A36947" w:rsidP="00A36947">
      <w:pPr>
        <w:pBdr>
          <w:top w:val="nil"/>
          <w:left w:val="nil"/>
          <w:bottom w:val="nil"/>
          <w:right w:val="nil"/>
          <w:between w:val="nil"/>
        </w:pBdr>
        <w:spacing w:before="240"/>
        <w:jc w:val="both"/>
        <w:rPr>
          <w:bCs/>
          <w:sz w:val="20"/>
          <w:szCs w:val="20"/>
          <w:lang w:val="es-MX"/>
        </w:rPr>
      </w:pPr>
      <w:r w:rsidRPr="00A36947">
        <w:rPr>
          <w:bCs/>
          <w:sz w:val="20"/>
          <w:szCs w:val="20"/>
          <w:lang w:val="es-MX"/>
        </w:rPr>
        <w:t>La seguridad privada constituye una actividad esencial para la protección de las personas, los bienes, la información y las instalaciones frente a eventos que puedan afectar la continuidad de las operaciones. Su adecuada gestión requiere la aplicación de criterios técnicos, procedimientos estandarizados y una actuación fundamentada en el análisis objetivo de las condiciones presentes en cada entorno. De esta manera, las decisiones adoptadas contribuyen a prevenir incidentes, reducir la exposición al riesgo y fortalecer la capacidad de respuesta ante situaciones adversas.</w:t>
      </w:r>
    </w:p>
    <w:p w14:paraId="1FF43E00" w14:textId="77777777" w:rsidR="00A36947" w:rsidRPr="00A36947" w:rsidRDefault="00A36947" w:rsidP="00A36947">
      <w:pPr>
        <w:pBdr>
          <w:top w:val="nil"/>
          <w:left w:val="nil"/>
          <w:bottom w:val="nil"/>
          <w:right w:val="nil"/>
          <w:between w:val="nil"/>
        </w:pBdr>
        <w:spacing w:before="240"/>
        <w:jc w:val="both"/>
        <w:rPr>
          <w:bCs/>
          <w:sz w:val="20"/>
          <w:szCs w:val="20"/>
          <w:lang w:val="es-MX"/>
        </w:rPr>
      </w:pPr>
      <w:r w:rsidRPr="00A36947">
        <w:rPr>
          <w:bCs/>
          <w:sz w:val="20"/>
          <w:szCs w:val="20"/>
          <w:lang w:val="es-MX"/>
        </w:rPr>
        <w:t>El ejercicio de las funciones de seguridad demanda el desarrollo de competencias orientadas a la observación, el análisis, la comunicación y la evaluación permanente del entorno. Estas capacidades permiten reconocer condiciones de riesgo, identificar oportunidades de mejora y establecer medidas de prevención acordes con las características de cada instalación o servicio. Asimismo, favorecen la toma de decisiones fundamentadas y el cumplimiento de los principios que orientan la gestión integral de la seguridad.</w:t>
      </w:r>
    </w:p>
    <w:p w14:paraId="77FB3AE5" w14:textId="77777777" w:rsidR="00A36947" w:rsidRPr="00A36947" w:rsidRDefault="00A36947" w:rsidP="00A36947">
      <w:pPr>
        <w:pBdr>
          <w:top w:val="nil"/>
          <w:left w:val="nil"/>
          <w:bottom w:val="nil"/>
          <w:right w:val="nil"/>
          <w:between w:val="nil"/>
        </w:pBdr>
        <w:spacing w:before="240"/>
        <w:jc w:val="both"/>
        <w:rPr>
          <w:bCs/>
          <w:sz w:val="20"/>
          <w:szCs w:val="20"/>
          <w:lang w:val="es-MX"/>
        </w:rPr>
      </w:pPr>
      <w:r w:rsidRPr="00A36947">
        <w:rPr>
          <w:bCs/>
          <w:sz w:val="20"/>
          <w:szCs w:val="20"/>
          <w:lang w:val="es-MX"/>
        </w:rPr>
        <w:t>La aplicación sistemática de metodologías para la identificación, valoración y tratamiento de riesgos fortalece los procesos de planificación y mejora continua dentro de las organizaciones. En este contexto, la integración de herramientas de análisis, procedimientos técnicos y estrategias preventivas contribuye a optimizar la protección de los activos, apoyar la continuidad de las operaciones y promover una cultura de seguridad basada en la anticipación, la responsabilidad y la gestión efectiva del riesgo.</w:t>
      </w:r>
    </w:p>
    <w:p w14:paraId="3A3A347A" w14:textId="77777777" w:rsidR="0059034F" w:rsidRPr="00A36947" w:rsidRDefault="0059034F">
      <w:pPr>
        <w:pBdr>
          <w:top w:val="nil"/>
          <w:left w:val="nil"/>
          <w:bottom w:val="nil"/>
          <w:right w:val="nil"/>
          <w:between w:val="nil"/>
        </w:pBdr>
        <w:rPr>
          <w:bCs/>
          <w:sz w:val="20"/>
          <w:szCs w:val="20"/>
        </w:rPr>
      </w:pPr>
    </w:p>
    <w:p w14:paraId="3E2404F0" w14:textId="77777777" w:rsidR="00E26622" w:rsidRDefault="00E26622">
      <w:pPr>
        <w:pBdr>
          <w:top w:val="nil"/>
          <w:left w:val="nil"/>
          <w:bottom w:val="nil"/>
          <w:right w:val="nil"/>
          <w:between w:val="nil"/>
        </w:pBdr>
        <w:rPr>
          <w:b/>
          <w:sz w:val="20"/>
          <w:szCs w:val="20"/>
        </w:rPr>
      </w:pPr>
    </w:p>
    <w:p w14:paraId="65FBFB5E" w14:textId="75695DFD"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DESARROLLO DE CONTENIDOS </w:t>
      </w:r>
    </w:p>
    <w:p w14:paraId="3159558C" w14:textId="77777777" w:rsidR="00DA0EFE" w:rsidRDefault="00DA0EFE" w:rsidP="00DA0EFE">
      <w:pPr>
        <w:pBdr>
          <w:top w:val="nil"/>
          <w:left w:val="nil"/>
          <w:bottom w:val="nil"/>
          <w:right w:val="nil"/>
          <w:between w:val="nil"/>
        </w:pBdr>
        <w:jc w:val="both"/>
        <w:rPr>
          <w:b/>
          <w:color w:val="000000"/>
          <w:sz w:val="20"/>
          <w:szCs w:val="20"/>
        </w:rPr>
      </w:pPr>
    </w:p>
    <w:p w14:paraId="0C24A032" w14:textId="77777777" w:rsidR="00C54CCD" w:rsidRDefault="00C54CCD" w:rsidP="00C54CCD">
      <w:pPr>
        <w:pBdr>
          <w:top w:val="nil"/>
          <w:left w:val="nil"/>
          <w:bottom w:val="nil"/>
          <w:right w:val="nil"/>
          <w:between w:val="nil"/>
        </w:pBdr>
        <w:jc w:val="both"/>
        <w:rPr>
          <w:b/>
          <w:color w:val="000000"/>
          <w:sz w:val="20"/>
          <w:szCs w:val="20"/>
        </w:rPr>
      </w:pPr>
    </w:p>
    <w:p w14:paraId="1DE30180" w14:textId="77777777" w:rsidR="00D9199D" w:rsidRDefault="00D9199D" w:rsidP="00D9199D">
      <w:pPr>
        <w:pBdr>
          <w:top w:val="nil"/>
          <w:left w:val="nil"/>
          <w:bottom w:val="nil"/>
          <w:right w:val="nil"/>
          <w:between w:val="nil"/>
        </w:pBdr>
        <w:jc w:val="both"/>
        <w:rPr>
          <w:b/>
          <w:bCs/>
          <w:color w:val="000000"/>
          <w:sz w:val="20"/>
          <w:szCs w:val="20"/>
          <w:lang w:val="es-MX"/>
        </w:rPr>
      </w:pPr>
      <w:r w:rsidRPr="00D9199D">
        <w:rPr>
          <w:b/>
          <w:bCs/>
          <w:color w:val="000000"/>
          <w:sz w:val="20"/>
          <w:szCs w:val="20"/>
          <w:lang w:val="es-MX"/>
        </w:rPr>
        <w:t>1. Área técnica</w:t>
      </w:r>
    </w:p>
    <w:p w14:paraId="2FA9F1B4" w14:textId="77777777" w:rsidR="00690F49" w:rsidRPr="00D9199D" w:rsidRDefault="00690F49" w:rsidP="00D9199D">
      <w:pPr>
        <w:pBdr>
          <w:top w:val="nil"/>
          <w:left w:val="nil"/>
          <w:bottom w:val="nil"/>
          <w:right w:val="nil"/>
          <w:between w:val="nil"/>
        </w:pBdr>
        <w:jc w:val="both"/>
        <w:rPr>
          <w:b/>
          <w:bCs/>
          <w:color w:val="000000"/>
          <w:sz w:val="20"/>
          <w:szCs w:val="20"/>
          <w:lang w:val="es-MX"/>
        </w:rPr>
      </w:pPr>
    </w:p>
    <w:p w14:paraId="28BD462C" w14:textId="77777777" w:rsidR="00D9199D" w:rsidRDefault="00D9199D" w:rsidP="00D9199D">
      <w:pPr>
        <w:pBdr>
          <w:top w:val="nil"/>
          <w:left w:val="nil"/>
          <w:bottom w:val="nil"/>
          <w:right w:val="nil"/>
          <w:between w:val="nil"/>
        </w:pBdr>
        <w:jc w:val="both"/>
        <w:rPr>
          <w:bCs/>
          <w:color w:val="000000"/>
          <w:sz w:val="20"/>
          <w:szCs w:val="20"/>
          <w:lang w:val="es-MX"/>
        </w:rPr>
      </w:pPr>
      <w:r w:rsidRPr="00D9199D">
        <w:rPr>
          <w:bCs/>
          <w:color w:val="000000"/>
          <w:sz w:val="20"/>
          <w:szCs w:val="20"/>
          <w:lang w:val="es-MX"/>
        </w:rPr>
        <w:lastRenderedPageBreak/>
        <w:t>Esta sección del componente formativo integra los conocimientos y las habilidades necesarias para la correcta operación de sistemas, herramientas y procedimientos tecnológicos utilizados en el servicio de seguridad. En ella se fortalecen</w:t>
      </w:r>
      <w:r w:rsidRPr="00912897">
        <w:rPr>
          <w:b/>
          <w:color w:val="000000"/>
          <w:sz w:val="20"/>
          <w:szCs w:val="20"/>
          <w:lang w:val="es-MX"/>
        </w:rPr>
        <w:t xml:space="preserve"> el pensamiento lógico, la capacidad de observación, la atención y la percepción, competencias esenciales para identificar anomalías, anticipar riesgos y responder con precisión ante diferentes eventos.</w:t>
      </w:r>
    </w:p>
    <w:p w14:paraId="3C80CF15" w14:textId="77777777" w:rsidR="006D6480" w:rsidRPr="00D9199D" w:rsidRDefault="006D6480" w:rsidP="00D9199D">
      <w:pPr>
        <w:pBdr>
          <w:top w:val="nil"/>
          <w:left w:val="nil"/>
          <w:bottom w:val="nil"/>
          <w:right w:val="nil"/>
          <w:between w:val="nil"/>
        </w:pBdr>
        <w:jc w:val="both"/>
        <w:rPr>
          <w:bCs/>
          <w:color w:val="000000"/>
          <w:sz w:val="20"/>
          <w:szCs w:val="20"/>
          <w:lang w:val="es-MX"/>
        </w:rPr>
      </w:pPr>
    </w:p>
    <w:p w14:paraId="0039C215" w14:textId="77777777" w:rsidR="00D9199D" w:rsidRDefault="00D9199D" w:rsidP="00D9199D">
      <w:pPr>
        <w:pBdr>
          <w:top w:val="nil"/>
          <w:left w:val="nil"/>
          <w:bottom w:val="nil"/>
          <w:right w:val="nil"/>
          <w:between w:val="nil"/>
        </w:pBdr>
        <w:jc w:val="both"/>
        <w:rPr>
          <w:bCs/>
          <w:color w:val="000000"/>
          <w:sz w:val="20"/>
          <w:szCs w:val="20"/>
          <w:lang w:val="es-MX"/>
        </w:rPr>
      </w:pPr>
      <w:r w:rsidRPr="00D9199D">
        <w:rPr>
          <w:bCs/>
          <w:color w:val="000000"/>
          <w:sz w:val="20"/>
          <w:szCs w:val="20"/>
          <w:lang w:val="es-MX"/>
        </w:rPr>
        <w:t>El aprendiz comprenderá el funcionamiento de los medios de comunicación, ya sean verbales, escritos, tecnológicos o por señales, así como las normas técnicas para la elaboración de informes y la correcta presentación y transmisión de la información en el entorno laboral.</w:t>
      </w:r>
    </w:p>
    <w:p w14:paraId="57B8BA0E" w14:textId="77777777" w:rsidR="006D6480" w:rsidRPr="00D9199D" w:rsidRDefault="006D6480" w:rsidP="00D9199D">
      <w:pPr>
        <w:pBdr>
          <w:top w:val="nil"/>
          <w:left w:val="nil"/>
          <w:bottom w:val="nil"/>
          <w:right w:val="nil"/>
          <w:between w:val="nil"/>
        </w:pBdr>
        <w:jc w:val="both"/>
        <w:rPr>
          <w:bCs/>
          <w:color w:val="000000"/>
          <w:sz w:val="20"/>
          <w:szCs w:val="20"/>
          <w:lang w:val="es-MX"/>
        </w:rPr>
      </w:pPr>
    </w:p>
    <w:p w14:paraId="42D746AB" w14:textId="77777777" w:rsidR="00D9199D" w:rsidRDefault="00D9199D" w:rsidP="00D9199D">
      <w:pPr>
        <w:pBdr>
          <w:top w:val="nil"/>
          <w:left w:val="nil"/>
          <w:bottom w:val="nil"/>
          <w:right w:val="nil"/>
          <w:between w:val="nil"/>
        </w:pBdr>
        <w:jc w:val="both"/>
        <w:rPr>
          <w:bCs/>
          <w:color w:val="000000"/>
          <w:sz w:val="20"/>
          <w:szCs w:val="20"/>
          <w:lang w:val="es-MX"/>
        </w:rPr>
      </w:pPr>
      <w:r w:rsidRPr="00D9199D">
        <w:rPr>
          <w:bCs/>
          <w:color w:val="000000"/>
          <w:sz w:val="20"/>
          <w:szCs w:val="20"/>
          <w:lang w:val="es-MX"/>
        </w:rPr>
        <w:t xml:space="preserve">Además, esta temática fomenta la alfabetización tecnológica del personal mediante el uso responsable de dispositivos, </w:t>
      </w:r>
      <w:r w:rsidRPr="00D9199D">
        <w:rPr>
          <w:bCs/>
          <w:i/>
          <w:iCs/>
          <w:color w:val="000000"/>
          <w:sz w:val="20"/>
          <w:szCs w:val="20"/>
          <w:lang w:val="es-MX"/>
        </w:rPr>
        <w:t>software</w:t>
      </w:r>
      <w:r w:rsidRPr="00D9199D">
        <w:rPr>
          <w:bCs/>
          <w:color w:val="000000"/>
          <w:sz w:val="20"/>
          <w:szCs w:val="20"/>
          <w:lang w:val="es-MX"/>
        </w:rPr>
        <w:t xml:space="preserve"> y sistemas de registro. Su propósito es que el vigilante o supervisor actúe con rigor técnico, comunicando información precisa y verificable que contribuya a la toma de decisiones estratégicas dentro de la organización o ante las autoridades competentes.</w:t>
      </w:r>
    </w:p>
    <w:p w14:paraId="2E3CB167" w14:textId="77777777" w:rsidR="006D6480" w:rsidRPr="00D9199D" w:rsidRDefault="006D6480" w:rsidP="00D9199D">
      <w:pPr>
        <w:pBdr>
          <w:top w:val="nil"/>
          <w:left w:val="nil"/>
          <w:bottom w:val="nil"/>
          <w:right w:val="nil"/>
          <w:between w:val="nil"/>
        </w:pBdr>
        <w:jc w:val="both"/>
        <w:rPr>
          <w:bCs/>
          <w:color w:val="000000"/>
          <w:sz w:val="20"/>
          <w:szCs w:val="20"/>
          <w:lang w:val="es-MX"/>
        </w:rPr>
      </w:pPr>
    </w:p>
    <w:p w14:paraId="57BED9F3" w14:textId="599C3A0E" w:rsidR="00D9199D" w:rsidRPr="006D6480" w:rsidRDefault="00D9199D">
      <w:pPr>
        <w:pStyle w:val="ListParagraph"/>
        <w:numPr>
          <w:ilvl w:val="1"/>
          <w:numId w:val="7"/>
        </w:numPr>
        <w:pBdr>
          <w:top w:val="nil"/>
          <w:left w:val="nil"/>
          <w:bottom w:val="nil"/>
          <w:right w:val="nil"/>
          <w:between w:val="nil"/>
        </w:pBdr>
        <w:jc w:val="both"/>
        <w:rPr>
          <w:b/>
          <w:bCs/>
          <w:color w:val="000000"/>
          <w:sz w:val="20"/>
          <w:szCs w:val="20"/>
          <w:lang w:val="es-MX"/>
        </w:rPr>
      </w:pPr>
      <w:r w:rsidRPr="006D6480">
        <w:rPr>
          <w:b/>
          <w:bCs/>
          <w:color w:val="000000"/>
          <w:sz w:val="20"/>
          <w:szCs w:val="20"/>
          <w:lang w:val="es-MX"/>
        </w:rPr>
        <w:t>Desarrollo del pensamiento lógico y analítico</w:t>
      </w:r>
    </w:p>
    <w:p w14:paraId="378DCA50" w14:textId="4E295771" w:rsidR="00D9199D" w:rsidRDefault="00D9199D" w:rsidP="00D9199D">
      <w:pPr>
        <w:pBdr>
          <w:top w:val="nil"/>
          <w:left w:val="nil"/>
          <w:bottom w:val="nil"/>
          <w:right w:val="nil"/>
          <w:between w:val="nil"/>
        </w:pBdr>
        <w:jc w:val="both"/>
        <w:rPr>
          <w:bCs/>
          <w:color w:val="000000"/>
          <w:sz w:val="20"/>
          <w:szCs w:val="20"/>
          <w:lang w:val="es-MX"/>
        </w:rPr>
      </w:pPr>
    </w:p>
    <w:p w14:paraId="3E9DFAB4" w14:textId="77777777" w:rsidR="005622C3" w:rsidRDefault="005622C3" w:rsidP="005622C3">
      <w:pPr>
        <w:pBdr>
          <w:top w:val="nil"/>
          <w:left w:val="nil"/>
          <w:bottom w:val="nil"/>
          <w:right w:val="nil"/>
          <w:between w:val="nil"/>
        </w:pBdr>
        <w:jc w:val="both"/>
        <w:rPr>
          <w:bCs/>
          <w:color w:val="000000"/>
          <w:sz w:val="20"/>
          <w:szCs w:val="20"/>
          <w:lang w:val="es-MX"/>
        </w:rPr>
      </w:pPr>
      <w:r w:rsidRPr="005622C3">
        <w:rPr>
          <w:bCs/>
          <w:color w:val="000000"/>
          <w:sz w:val="20"/>
          <w:szCs w:val="20"/>
          <w:lang w:val="es-MX"/>
        </w:rPr>
        <w:t xml:space="preserve">El desarrollo del </w:t>
      </w:r>
      <w:r w:rsidRPr="005622C3">
        <w:rPr>
          <w:b/>
          <w:bCs/>
          <w:color w:val="000000"/>
          <w:sz w:val="20"/>
          <w:szCs w:val="20"/>
          <w:lang w:val="es-MX"/>
        </w:rPr>
        <w:t>pensamiento lógico y analítico</w:t>
      </w:r>
      <w:r w:rsidRPr="005622C3">
        <w:rPr>
          <w:bCs/>
          <w:color w:val="000000"/>
          <w:sz w:val="20"/>
          <w:szCs w:val="20"/>
          <w:lang w:val="es-MX"/>
        </w:rPr>
        <w:t xml:space="preserve"> fortalece la capacidad de razonar de manera estructurada y crítica en el contexto del servicio de seguridad. Esta habilidad permite identificar premisas, evaluar evidencias, organizar información y formular conclusiones fundamentadas frente a situaciones relacionadas con la vigilancia, el monitoreo, el control de accesos o la atención de incidentes.</w:t>
      </w:r>
    </w:p>
    <w:p w14:paraId="617DE963" w14:textId="39187F7E" w:rsidR="00664455" w:rsidRPr="00664455" w:rsidRDefault="00664455" w:rsidP="00664455">
      <w:pPr>
        <w:pBdr>
          <w:top w:val="nil"/>
          <w:left w:val="nil"/>
          <w:bottom w:val="nil"/>
          <w:right w:val="nil"/>
          <w:between w:val="nil"/>
        </w:pBdr>
        <w:jc w:val="both"/>
        <w:rPr>
          <w:bCs/>
          <w:color w:val="C0504D" w:themeColor="accent2"/>
          <w:sz w:val="20"/>
          <w:szCs w:val="20"/>
          <w:lang w:val="es-MX"/>
        </w:rPr>
      </w:pPr>
    </w:p>
    <w:p w14:paraId="4F2E60B9" w14:textId="43B0C1D3" w:rsidR="00D9199D" w:rsidRPr="00CA4506" w:rsidRDefault="00664455" w:rsidP="00664455">
      <w:pPr>
        <w:pBdr>
          <w:top w:val="nil"/>
          <w:left w:val="nil"/>
          <w:bottom w:val="nil"/>
          <w:right w:val="nil"/>
          <w:between w:val="nil"/>
        </w:pBdr>
        <w:jc w:val="both"/>
        <w:rPr>
          <w:bCs/>
          <w:color w:val="C0504D" w:themeColor="accent2"/>
          <w:sz w:val="20"/>
          <w:szCs w:val="20"/>
          <w:lang w:val="es-MX"/>
        </w:rPr>
      </w:pPr>
      <w:r w:rsidRPr="00664455">
        <w:rPr>
          <w:bCs/>
          <w:color w:val="000000" w:themeColor="text1"/>
          <w:sz w:val="20"/>
          <w:szCs w:val="20"/>
          <w:lang w:val="es-MX"/>
        </w:rPr>
        <w:t xml:space="preserve">A continuación, se presenta un </w:t>
      </w:r>
      <w:r w:rsidR="00184945" w:rsidRPr="00664455">
        <w:rPr>
          <w:bCs/>
          <w:color w:val="000000" w:themeColor="text1"/>
          <w:sz w:val="20"/>
          <w:szCs w:val="20"/>
          <w:lang w:val="es-MX"/>
        </w:rPr>
        <w:t>pódcast sobre</w:t>
      </w:r>
      <w:r w:rsidRPr="00664455">
        <w:rPr>
          <w:bCs/>
          <w:color w:val="000000" w:themeColor="text1"/>
          <w:sz w:val="20"/>
          <w:szCs w:val="20"/>
          <w:lang w:val="es-MX"/>
        </w:rPr>
        <w:t xml:space="preserve"> el enfoque técnico-cognitivo, en el que se explica la importancia del pensamiento lógico y analítico para fortalecer la toma de decisiones en el servicio de seguridad.</w:t>
      </w:r>
    </w:p>
    <w:p w14:paraId="5D647E98" w14:textId="77777777" w:rsidR="006D6480" w:rsidRDefault="006D6480" w:rsidP="00D9199D">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9962"/>
      </w:tblGrid>
      <w:tr w:rsidR="00664455" w:rsidRPr="00664455" w14:paraId="53365825" w14:textId="77777777" w:rsidTr="00664455">
        <w:tc>
          <w:tcPr>
            <w:tcW w:w="9962" w:type="dxa"/>
            <w:shd w:val="clear" w:color="auto" w:fill="4BACC6" w:themeFill="accent5"/>
          </w:tcPr>
          <w:p w14:paraId="6486C3E3" w14:textId="77777777" w:rsidR="00664455" w:rsidRPr="00664455" w:rsidRDefault="00664455" w:rsidP="00D9199D">
            <w:pPr>
              <w:jc w:val="both"/>
              <w:rPr>
                <w:bCs/>
                <w:color w:val="000000" w:themeColor="text1"/>
                <w:sz w:val="20"/>
                <w:szCs w:val="20"/>
                <w:lang w:val="es-MX"/>
              </w:rPr>
            </w:pPr>
          </w:p>
          <w:p w14:paraId="06AE917F" w14:textId="77777777" w:rsidR="00664455" w:rsidRDefault="00664455" w:rsidP="00664455">
            <w:pPr>
              <w:jc w:val="center"/>
              <w:rPr>
                <w:bCs/>
                <w:color w:val="000000" w:themeColor="text1"/>
                <w:sz w:val="20"/>
                <w:szCs w:val="20"/>
                <w:lang w:val="es-MX"/>
              </w:rPr>
            </w:pPr>
            <w:r w:rsidRPr="00664455">
              <w:rPr>
                <w:b/>
                <w:color w:val="000000" w:themeColor="text1"/>
                <w:sz w:val="20"/>
                <w:szCs w:val="20"/>
                <w:lang w:val="es-MX"/>
              </w:rPr>
              <w:t xml:space="preserve">Pódcast </w:t>
            </w:r>
            <w:r w:rsidRPr="00664455">
              <w:rPr>
                <w:bCs/>
                <w:color w:val="000000" w:themeColor="text1"/>
                <w:sz w:val="20"/>
                <w:szCs w:val="20"/>
                <w:lang w:val="es-MX"/>
              </w:rPr>
              <w:t xml:space="preserve"> </w:t>
            </w:r>
            <w:r w:rsidRPr="00664455">
              <w:rPr>
                <w:bCs/>
                <w:color w:val="000000" w:themeColor="text1"/>
                <w:sz w:val="20"/>
                <w:szCs w:val="20"/>
                <w:lang w:val="es-MX"/>
              </w:rPr>
              <w:t>Enfoque técnico-cognitivo: pensamiento lógico y analítico</w:t>
            </w:r>
          </w:p>
          <w:p w14:paraId="193CF958" w14:textId="3CB22DD8" w:rsidR="00664455" w:rsidRPr="00664455" w:rsidRDefault="00664455" w:rsidP="00664455">
            <w:pPr>
              <w:jc w:val="center"/>
              <w:rPr>
                <w:bCs/>
                <w:color w:val="000000" w:themeColor="text1"/>
                <w:sz w:val="20"/>
                <w:szCs w:val="20"/>
                <w:lang w:val="es-MX"/>
              </w:rPr>
            </w:pPr>
          </w:p>
        </w:tc>
      </w:tr>
    </w:tbl>
    <w:p w14:paraId="43ED32E1" w14:textId="77777777" w:rsidR="00664455" w:rsidRDefault="00664455" w:rsidP="00D9199D">
      <w:pPr>
        <w:pBdr>
          <w:top w:val="nil"/>
          <w:left w:val="nil"/>
          <w:bottom w:val="nil"/>
          <w:right w:val="nil"/>
          <w:between w:val="nil"/>
        </w:pBdr>
        <w:jc w:val="both"/>
        <w:rPr>
          <w:bCs/>
          <w:color w:val="000000"/>
          <w:sz w:val="20"/>
          <w:szCs w:val="20"/>
          <w:lang w:val="es-MX"/>
        </w:rPr>
      </w:pPr>
    </w:p>
    <w:p w14:paraId="38FC3A77" w14:textId="77777777" w:rsidR="006D6480" w:rsidRPr="00D9199D" w:rsidRDefault="006D6480" w:rsidP="00D9199D">
      <w:pPr>
        <w:pBdr>
          <w:top w:val="nil"/>
          <w:left w:val="nil"/>
          <w:bottom w:val="nil"/>
          <w:right w:val="nil"/>
          <w:between w:val="nil"/>
        </w:pBdr>
        <w:jc w:val="both"/>
        <w:rPr>
          <w:bCs/>
          <w:color w:val="000000"/>
          <w:sz w:val="20"/>
          <w:szCs w:val="20"/>
          <w:lang w:val="es-MX"/>
        </w:rPr>
      </w:pPr>
    </w:p>
    <w:p w14:paraId="41416BEE" w14:textId="68EFE348" w:rsidR="00D9199D" w:rsidRPr="00D9199D" w:rsidRDefault="006D6480" w:rsidP="00D9199D">
      <w:pPr>
        <w:pBdr>
          <w:top w:val="nil"/>
          <w:left w:val="nil"/>
          <w:bottom w:val="nil"/>
          <w:right w:val="nil"/>
          <w:between w:val="nil"/>
        </w:pBdr>
        <w:jc w:val="both"/>
        <w:rPr>
          <w:b/>
          <w:bCs/>
          <w:color w:val="000000"/>
          <w:sz w:val="20"/>
          <w:szCs w:val="20"/>
          <w:lang w:val="es-MX"/>
        </w:rPr>
      </w:pPr>
      <w:r>
        <w:rPr>
          <w:b/>
          <w:bCs/>
          <w:color w:val="000000"/>
          <w:sz w:val="20"/>
          <w:szCs w:val="20"/>
          <w:lang w:val="es-MX"/>
        </w:rPr>
        <w:t>1.</w:t>
      </w:r>
      <w:r w:rsidR="00912897">
        <w:rPr>
          <w:b/>
          <w:bCs/>
          <w:color w:val="000000"/>
          <w:sz w:val="20"/>
          <w:szCs w:val="20"/>
          <w:lang w:val="es-MX"/>
        </w:rPr>
        <w:t>1.</w:t>
      </w:r>
      <w:r w:rsidR="009A0E4A">
        <w:rPr>
          <w:b/>
          <w:bCs/>
          <w:color w:val="000000"/>
          <w:sz w:val="20"/>
          <w:szCs w:val="20"/>
          <w:lang w:val="es-MX"/>
        </w:rPr>
        <w:t>1</w:t>
      </w:r>
      <w:r w:rsidR="00912897">
        <w:rPr>
          <w:b/>
          <w:bCs/>
          <w:color w:val="000000"/>
          <w:sz w:val="20"/>
          <w:szCs w:val="20"/>
          <w:lang w:val="es-MX"/>
        </w:rPr>
        <w:t>.</w:t>
      </w:r>
      <w:r>
        <w:rPr>
          <w:b/>
          <w:bCs/>
          <w:color w:val="000000"/>
          <w:sz w:val="20"/>
          <w:szCs w:val="20"/>
          <w:lang w:val="es-MX"/>
        </w:rPr>
        <w:t xml:space="preserve"> </w:t>
      </w:r>
      <w:r w:rsidR="00D9199D" w:rsidRPr="00D9199D">
        <w:rPr>
          <w:b/>
          <w:bCs/>
          <w:color w:val="000000"/>
          <w:sz w:val="20"/>
          <w:szCs w:val="20"/>
          <w:lang w:val="es-MX"/>
        </w:rPr>
        <w:t>Aplicaciones del desarrollo del pensamiento lógico y analítico en la seguridad privada</w:t>
      </w:r>
    </w:p>
    <w:p w14:paraId="09FA71B0" w14:textId="47B362C2" w:rsidR="00D9199D" w:rsidRDefault="00D9199D" w:rsidP="00D9199D">
      <w:pPr>
        <w:pBdr>
          <w:top w:val="nil"/>
          <w:left w:val="nil"/>
          <w:bottom w:val="nil"/>
          <w:right w:val="nil"/>
          <w:between w:val="nil"/>
        </w:pBdr>
        <w:jc w:val="both"/>
        <w:rPr>
          <w:bCs/>
          <w:color w:val="000000"/>
          <w:sz w:val="20"/>
          <w:szCs w:val="20"/>
          <w:lang w:val="es-MX"/>
        </w:rPr>
      </w:pPr>
      <w:r w:rsidRPr="00D9199D">
        <w:rPr>
          <w:bCs/>
          <w:color w:val="000000"/>
          <w:sz w:val="20"/>
          <w:szCs w:val="20"/>
          <w:lang w:val="es-MX"/>
        </w:rPr>
        <w:t>El desarrollo del pensamiento lógico y analítico en la seguridad privada permite evolucionar de un enfoque reactivo hacia uno proactivo y orientado a la anticipación. Esta competencia facilita abordar los problemas de manera sistemática, tomar decisiones informadas y gestionar eficazmente los riesgos.</w:t>
      </w:r>
      <w:r w:rsidR="001E3D05">
        <w:rPr>
          <w:bCs/>
          <w:color w:val="000000"/>
          <w:sz w:val="20"/>
          <w:szCs w:val="20"/>
          <w:lang w:val="es-MX"/>
        </w:rPr>
        <w:t xml:space="preserve"> </w:t>
      </w:r>
      <w:r w:rsidRPr="00D9199D">
        <w:rPr>
          <w:bCs/>
          <w:color w:val="000000"/>
          <w:sz w:val="20"/>
          <w:szCs w:val="20"/>
          <w:lang w:val="es-MX"/>
        </w:rPr>
        <w:t>Su aplicación se refleja en diferentes escenarios del servicio de seguridad</w:t>
      </w:r>
      <w:r w:rsidR="00912897">
        <w:rPr>
          <w:bCs/>
          <w:color w:val="000000"/>
          <w:sz w:val="20"/>
          <w:szCs w:val="20"/>
          <w:lang w:val="es-MX"/>
        </w:rPr>
        <w:t>:</w:t>
      </w:r>
    </w:p>
    <w:p w14:paraId="704E08C8" w14:textId="77777777" w:rsidR="001E3D05" w:rsidRPr="00D9199D" w:rsidRDefault="001E3D05" w:rsidP="00D9199D">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269"/>
        <w:gridCol w:w="5497"/>
        <w:gridCol w:w="2196"/>
      </w:tblGrid>
      <w:tr w:rsidR="001E3D05" w:rsidRPr="00D9199D" w14:paraId="37A57301" w14:textId="7F5FC17C" w:rsidTr="001E3D05">
        <w:tc>
          <w:tcPr>
            <w:tcW w:w="9962" w:type="dxa"/>
            <w:gridSpan w:val="3"/>
            <w:shd w:val="clear" w:color="auto" w:fill="9BBB59" w:themeFill="accent3"/>
          </w:tcPr>
          <w:p w14:paraId="178EBA92" w14:textId="73AA9331" w:rsidR="001E3D05" w:rsidRPr="00D9199D" w:rsidRDefault="001E3D05" w:rsidP="001E3D05">
            <w:pPr>
              <w:pBdr>
                <w:top w:val="nil"/>
                <w:left w:val="nil"/>
                <w:bottom w:val="nil"/>
                <w:right w:val="nil"/>
                <w:between w:val="nil"/>
              </w:pBdr>
              <w:jc w:val="center"/>
              <w:rPr>
                <w:b/>
                <w:bCs/>
                <w:color w:val="000000"/>
                <w:sz w:val="20"/>
                <w:szCs w:val="20"/>
                <w:lang w:val="es-MX"/>
              </w:rPr>
            </w:pPr>
            <w:r>
              <w:rPr>
                <w:b/>
                <w:bCs/>
                <w:color w:val="000000"/>
                <w:sz w:val="20"/>
                <w:szCs w:val="20"/>
                <w:lang w:val="es-MX"/>
              </w:rPr>
              <w:t>Slide</w:t>
            </w:r>
          </w:p>
        </w:tc>
      </w:tr>
      <w:tr w:rsidR="001E3D05" w:rsidRPr="00D9199D" w14:paraId="19F8F82E" w14:textId="599824B7" w:rsidTr="001E3D05">
        <w:tc>
          <w:tcPr>
            <w:tcW w:w="0" w:type="auto"/>
            <w:hideMark/>
          </w:tcPr>
          <w:p w14:paraId="6139B5BE" w14:textId="77777777" w:rsidR="001E3D05" w:rsidRPr="00D9199D" w:rsidRDefault="001E3D05" w:rsidP="00D9199D">
            <w:pPr>
              <w:pBdr>
                <w:top w:val="nil"/>
                <w:left w:val="nil"/>
                <w:bottom w:val="nil"/>
                <w:right w:val="nil"/>
                <w:between w:val="nil"/>
              </w:pBdr>
              <w:spacing w:line="276" w:lineRule="auto"/>
              <w:jc w:val="both"/>
              <w:rPr>
                <w:bCs/>
                <w:color w:val="000000"/>
                <w:sz w:val="20"/>
                <w:szCs w:val="20"/>
                <w:lang w:val="es-MX"/>
              </w:rPr>
            </w:pPr>
            <w:r w:rsidRPr="00D9199D">
              <w:rPr>
                <w:b/>
                <w:bCs/>
                <w:color w:val="000000"/>
                <w:sz w:val="20"/>
                <w:szCs w:val="20"/>
                <w:lang w:val="es-MX"/>
              </w:rPr>
              <w:t>Análisis de riesgos</w:t>
            </w:r>
          </w:p>
        </w:tc>
        <w:tc>
          <w:tcPr>
            <w:tcW w:w="5497" w:type="dxa"/>
            <w:hideMark/>
          </w:tcPr>
          <w:p w14:paraId="7DFE25B1" w14:textId="77777777" w:rsidR="001E3D05" w:rsidRPr="00D9199D" w:rsidRDefault="001E3D05" w:rsidP="00D9199D">
            <w:pPr>
              <w:pBdr>
                <w:top w:val="nil"/>
                <w:left w:val="nil"/>
                <w:bottom w:val="nil"/>
                <w:right w:val="nil"/>
                <w:between w:val="nil"/>
              </w:pBdr>
              <w:spacing w:line="276" w:lineRule="auto"/>
              <w:jc w:val="both"/>
              <w:rPr>
                <w:bCs/>
                <w:color w:val="000000"/>
                <w:sz w:val="20"/>
                <w:szCs w:val="20"/>
                <w:lang w:val="es-MX"/>
              </w:rPr>
            </w:pPr>
            <w:r w:rsidRPr="00D9199D">
              <w:rPr>
                <w:bCs/>
                <w:color w:val="000000"/>
                <w:sz w:val="20"/>
                <w:szCs w:val="20"/>
                <w:lang w:val="es-MX"/>
              </w:rPr>
              <w:t>Consiste en descomponer un entorno o una situación en elementos más pequeños para identificar vulnerabilidades y amenazas, constituyendo la base para desarrollar estrategias de gestión y mitigación de riesgos.</w:t>
            </w:r>
          </w:p>
        </w:tc>
        <w:tc>
          <w:tcPr>
            <w:tcW w:w="2170" w:type="dxa"/>
          </w:tcPr>
          <w:p w14:paraId="3CC56ABB" w14:textId="56C1AC72" w:rsidR="001E3D05" w:rsidRPr="00D9199D" w:rsidRDefault="00122E3C" w:rsidP="00D9199D">
            <w:pPr>
              <w:pBdr>
                <w:top w:val="nil"/>
                <w:left w:val="nil"/>
                <w:bottom w:val="nil"/>
                <w:right w:val="nil"/>
                <w:between w:val="nil"/>
              </w:pBdr>
              <w:jc w:val="both"/>
              <w:rPr>
                <w:bCs/>
                <w:color w:val="000000"/>
                <w:sz w:val="20"/>
                <w:szCs w:val="20"/>
                <w:lang w:val="es-MX"/>
              </w:rPr>
            </w:pPr>
            <w:r w:rsidRPr="00122E3C">
              <w:rPr>
                <w:bCs/>
                <w:color w:val="000000"/>
                <w:sz w:val="20"/>
                <w:szCs w:val="20"/>
                <w:lang w:val="es-MX"/>
              </w:rPr>
              <w:drawing>
                <wp:inline distT="0" distB="0" distL="0" distR="0" wp14:anchorId="5F018088" wp14:editId="667292D4">
                  <wp:extent cx="1181819" cy="907289"/>
                  <wp:effectExtent l="0" t="0" r="0" b="7620"/>
                  <wp:docPr id="1343426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426202" name=""/>
                          <pic:cNvPicPr/>
                        </pic:nvPicPr>
                        <pic:blipFill>
                          <a:blip r:embed="rId11"/>
                          <a:stretch>
                            <a:fillRect/>
                          </a:stretch>
                        </pic:blipFill>
                        <pic:spPr>
                          <a:xfrm>
                            <a:off x="0" y="0"/>
                            <a:ext cx="1194975" cy="917389"/>
                          </a:xfrm>
                          <a:prstGeom prst="rect">
                            <a:avLst/>
                          </a:prstGeom>
                        </pic:spPr>
                      </pic:pic>
                    </a:graphicData>
                  </a:graphic>
                </wp:inline>
              </w:drawing>
            </w:r>
          </w:p>
        </w:tc>
      </w:tr>
      <w:tr w:rsidR="001E3D05" w:rsidRPr="00D9199D" w14:paraId="0268AB19" w14:textId="7C9C5123" w:rsidTr="001E3D05">
        <w:tc>
          <w:tcPr>
            <w:tcW w:w="0" w:type="auto"/>
            <w:hideMark/>
          </w:tcPr>
          <w:p w14:paraId="7F55C05E" w14:textId="77777777" w:rsidR="001E3D05" w:rsidRPr="00D9199D" w:rsidRDefault="001E3D05" w:rsidP="00D9199D">
            <w:pPr>
              <w:pBdr>
                <w:top w:val="nil"/>
                <w:left w:val="nil"/>
                <w:bottom w:val="nil"/>
                <w:right w:val="nil"/>
                <w:between w:val="nil"/>
              </w:pBdr>
              <w:spacing w:line="276" w:lineRule="auto"/>
              <w:jc w:val="both"/>
              <w:rPr>
                <w:bCs/>
                <w:color w:val="000000"/>
                <w:sz w:val="20"/>
                <w:szCs w:val="20"/>
                <w:lang w:val="es-MX"/>
              </w:rPr>
            </w:pPr>
            <w:r w:rsidRPr="00D9199D">
              <w:rPr>
                <w:b/>
                <w:bCs/>
                <w:color w:val="000000"/>
                <w:sz w:val="20"/>
                <w:szCs w:val="20"/>
                <w:lang w:val="es-MX"/>
              </w:rPr>
              <w:t>Toma de decisiones</w:t>
            </w:r>
          </w:p>
        </w:tc>
        <w:tc>
          <w:tcPr>
            <w:tcW w:w="5497" w:type="dxa"/>
            <w:hideMark/>
          </w:tcPr>
          <w:p w14:paraId="17C1D72E" w14:textId="77777777" w:rsidR="001E3D05" w:rsidRPr="00D9199D" w:rsidRDefault="001E3D05" w:rsidP="00D9199D">
            <w:pPr>
              <w:pBdr>
                <w:top w:val="nil"/>
                <w:left w:val="nil"/>
                <w:bottom w:val="nil"/>
                <w:right w:val="nil"/>
                <w:between w:val="nil"/>
              </w:pBdr>
              <w:spacing w:line="276" w:lineRule="auto"/>
              <w:jc w:val="both"/>
              <w:rPr>
                <w:bCs/>
                <w:color w:val="000000"/>
                <w:sz w:val="20"/>
                <w:szCs w:val="20"/>
                <w:lang w:val="es-MX"/>
              </w:rPr>
            </w:pPr>
            <w:r w:rsidRPr="00D9199D">
              <w:rPr>
                <w:bCs/>
                <w:color w:val="000000"/>
                <w:sz w:val="20"/>
                <w:szCs w:val="20"/>
                <w:lang w:val="es-MX"/>
              </w:rPr>
              <w:t>Permite valorar distintas alternativas considerando factores como funcionalidad, costo y eficiencia, favoreciendo decisiones objetivas frente a incidentes o durante la evaluación de nuevas tecnologías.</w:t>
            </w:r>
          </w:p>
        </w:tc>
        <w:tc>
          <w:tcPr>
            <w:tcW w:w="2170" w:type="dxa"/>
          </w:tcPr>
          <w:p w14:paraId="13E19751" w14:textId="79EDDF60" w:rsidR="001E3D05" w:rsidRPr="00D9199D" w:rsidRDefault="00122E3C" w:rsidP="00D9199D">
            <w:pPr>
              <w:pBdr>
                <w:top w:val="nil"/>
                <w:left w:val="nil"/>
                <w:bottom w:val="nil"/>
                <w:right w:val="nil"/>
                <w:between w:val="nil"/>
              </w:pBdr>
              <w:jc w:val="both"/>
              <w:rPr>
                <w:bCs/>
                <w:color w:val="000000"/>
                <w:sz w:val="20"/>
                <w:szCs w:val="20"/>
                <w:lang w:val="es-MX"/>
              </w:rPr>
            </w:pPr>
            <w:r w:rsidRPr="00122E3C">
              <w:rPr>
                <w:bCs/>
                <w:color w:val="000000"/>
                <w:sz w:val="20"/>
                <w:szCs w:val="20"/>
                <w:lang w:val="es-MX"/>
              </w:rPr>
              <w:drawing>
                <wp:inline distT="0" distB="0" distL="0" distR="0" wp14:anchorId="359F5D63" wp14:editId="30555510">
                  <wp:extent cx="1078302" cy="817685"/>
                  <wp:effectExtent l="0" t="0" r="7620" b="1905"/>
                  <wp:docPr id="1582300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300934" name=""/>
                          <pic:cNvPicPr/>
                        </pic:nvPicPr>
                        <pic:blipFill>
                          <a:blip r:embed="rId12"/>
                          <a:stretch>
                            <a:fillRect/>
                          </a:stretch>
                        </pic:blipFill>
                        <pic:spPr>
                          <a:xfrm>
                            <a:off x="0" y="0"/>
                            <a:ext cx="1084163" cy="822129"/>
                          </a:xfrm>
                          <a:prstGeom prst="rect">
                            <a:avLst/>
                          </a:prstGeom>
                        </pic:spPr>
                      </pic:pic>
                    </a:graphicData>
                  </a:graphic>
                </wp:inline>
              </w:drawing>
            </w:r>
          </w:p>
        </w:tc>
      </w:tr>
      <w:tr w:rsidR="001E3D05" w:rsidRPr="00D9199D" w14:paraId="3A947CA2" w14:textId="5076AB9B" w:rsidTr="001E3D05">
        <w:tc>
          <w:tcPr>
            <w:tcW w:w="0" w:type="auto"/>
            <w:hideMark/>
          </w:tcPr>
          <w:p w14:paraId="04789815" w14:textId="77777777" w:rsidR="001E3D05" w:rsidRPr="00D9199D" w:rsidRDefault="001E3D05" w:rsidP="00D9199D">
            <w:pPr>
              <w:pBdr>
                <w:top w:val="nil"/>
                <w:left w:val="nil"/>
                <w:bottom w:val="nil"/>
                <w:right w:val="nil"/>
                <w:between w:val="nil"/>
              </w:pBdr>
              <w:spacing w:line="276" w:lineRule="auto"/>
              <w:jc w:val="both"/>
              <w:rPr>
                <w:bCs/>
                <w:color w:val="000000"/>
                <w:sz w:val="20"/>
                <w:szCs w:val="20"/>
                <w:lang w:val="es-MX"/>
              </w:rPr>
            </w:pPr>
            <w:r w:rsidRPr="00D9199D">
              <w:rPr>
                <w:b/>
                <w:bCs/>
                <w:color w:val="000000"/>
                <w:sz w:val="20"/>
                <w:szCs w:val="20"/>
                <w:lang w:val="es-MX"/>
              </w:rPr>
              <w:lastRenderedPageBreak/>
              <w:t>Investigación de incidentes</w:t>
            </w:r>
          </w:p>
        </w:tc>
        <w:tc>
          <w:tcPr>
            <w:tcW w:w="5497" w:type="dxa"/>
            <w:hideMark/>
          </w:tcPr>
          <w:p w14:paraId="216F0160" w14:textId="77777777" w:rsidR="001E3D05" w:rsidRPr="00D9199D" w:rsidRDefault="001E3D05" w:rsidP="00D9199D">
            <w:pPr>
              <w:pBdr>
                <w:top w:val="nil"/>
                <w:left w:val="nil"/>
                <w:bottom w:val="nil"/>
                <w:right w:val="nil"/>
                <w:between w:val="nil"/>
              </w:pBdr>
              <w:spacing w:line="276" w:lineRule="auto"/>
              <w:jc w:val="both"/>
              <w:rPr>
                <w:bCs/>
                <w:color w:val="000000"/>
                <w:sz w:val="20"/>
                <w:szCs w:val="20"/>
                <w:lang w:val="es-MX"/>
              </w:rPr>
            </w:pPr>
            <w:r w:rsidRPr="00D9199D">
              <w:rPr>
                <w:bCs/>
                <w:color w:val="000000"/>
                <w:sz w:val="20"/>
                <w:szCs w:val="20"/>
                <w:lang w:val="es-MX"/>
              </w:rPr>
              <w:t>Facilita la recopilación de información, la verificación de supuestos y la diferenciación entre hechos y opiniones para llegar a conclusiones fundamentadas.</w:t>
            </w:r>
          </w:p>
        </w:tc>
        <w:tc>
          <w:tcPr>
            <w:tcW w:w="2170" w:type="dxa"/>
          </w:tcPr>
          <w:p w14:paraId="73A24773" w14:textId="21828B65" w:rsidR="001E3D05" w:rsidRPr="00D9199D" w:rsidRDefault="00122E3C" w:rsidP="00D9199D">
            <w:pPr>
              <w:pBdr>
                <w:top w:val="nil"/>
                <w:left w:val="nil"/>
                <w:bottom w:val="nil"/>
                <w:right w:val="nil"/>
                <w:between w:val="nil"/>
              </w:pBdr>
              <w:jc w:val="both"/>
              <w:rPr>
                <w:bCs/>
                <w:color w:val="000000"/>
                <w:sz w:val="20"/>
                <w:szCs w:val="20"/>
                <w:lang w:val="es-MX"/>
              </w:rPr>
            </w:pPr>
            <w:r w:rsidRPr="00122E3C">
              <w:rPr>
                <w:bCs/>
                <w:color w:val="000000"/>
                <w:sz w:val="20"/>
                <w:szCs w:val="20"/>
                <w:lang w:val="es-MX"/>
              </w:rPr>
              <w:drawing>
                <wp:inline distT="0" distB="0" distL="0" distR="0" wp14:anchorId="282A76E3" wp14:editId="16FC68A3">
                  <wp:extent cx="1111780" cy="1207698"/>
                  <wp:effectExtent l="0" t="0" r="0" b="0"/>
                  <wp:docPr id="1397787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787451" name=""/>
                          <pic:cNvPicPr/>
                        </pic:nvPicPr>
                        <pic:blipFill>
                          <a:blip r:embed="rId13"/>
                          <a:stretch>
                            <a:fillRect/>
                          </a:stretch>
                        </pic:blipFill>
                        <pic:spPr>
                          <a:xfrm>
                            <a:off x="0" y="0"/>
                            <a:ext cx="1120256" cy="1216905"/>
                          </a:xfrm>
                          <a:prstGeom prst="rect">
                            <a:avLst/>
                          </a:prstGeom>
                        </pic:spPr>
                      </pic:pic>
                    </a:graphicData>
                  </a:graphic>
                </wp:inline>
              </w:drawing>
            </w:r>
          </w:p>
        </w:tc>
      </w:tr>
      <w:tr w:rsidR="001E3D05" w:rsidRPr="00D9199D" w14:paraId="16B758A6" w14:textId="339C076E" w:rsidTr="001E3D05">
        <w:tc>
          <w:tcPr>
            <w:tcW w:w="0" w:type="auto"/>
            <w:hideMark/>
          </w:tcPr>
          <w:p w14:paraId="6D7E295B" w14:textId="77777777" w:rsidR="001E3D05" w:rsidRPr="00D9199D" w:rsidRDefault="001E3D05" w:rsidP="00D9199D">
            <w:pPr>
              <w:pBdr>
                <w:top w:val="nil"/>
                <w:left w:val="nil"/>
                <w:bottom w:val="nil"/>
                <w:right w:val="nil"/>
                <w:between w:val="nil"/>
              </w:pBdr>
              <w:spacing w:line="276" w:lineRule="auto"/>
              <w:jc w:val="both"/>
              <w:rPr>
                <w:bCs/>
                <w:color w:val="000000"/>
                <w:sz w:val="20"/>
                <w:szCs w:val="20"/>
                <w:lang w:val="es-MX"/>
              </w:rPr>
            </w:pPr>
            <w:r w:rsidRPr="00D9199D">
              <w:rPr>
                <w:b/>
                <w:bCs/>
                <w:color w:val="000000"/>
                <w:sz w:val="20"/>
                <w:szCs w:val="20"/>
                <w:lang w:val="es-MX"/>
              </w:rPr>
              <w:t>Planificación estratégica</w:t>
            </w:r>
          </w:p>
        </w:tc>
        <w:tc>
          <w:tcPr>
            <w:tcW w:w="5497" w:type="dxa"/>
            <w:hideMark/>
          </w:tcPr>
          <w:p w14:paraId="1C0569C5" w14:textId="77777777" w:rsidR="001E3D05" w:rsidRPr="00D9199D" w:rsidRDefault="001E3D05" w:rsidP="00D9199D">
            <w:pPr>
              <w:pBdr>
                <w:top w:val="nil"/>
                <w:left w:val="nil"/>
                <w:bottom w:val="nil"/>
                <w:right w:val="nil"/>
                <w:between w:val="nil"/>
              </w:pBdr>
              <w:spacing w:line="276" w:lineRule="auto"/>
              <w:jc w:val="both"/>
              <w:rPr>
                <w:bCs/>
                <w:color w:val="000000"/>
                <w:sz w:val="20"/>
                <w:szCs w:val="20"/>
                <w:lang w:val="es-MX"/>
              </w:rPr>
            </w:pPr>
            <w:r w:rsidRPr="00D9199D">
              <w:rPr>
                <w:bCs/>
                <w:color w:val="000000"/>
                <w:sz w:val="20"/>
                <w:szCs w:val="20"/>
                <w:lang w:val="es-MX"/>
              </w:rPr>
              <w:t>Contribuye a la planificación, gestión y evaluación de la seguridad a largo plazo, teniendo en cuenta las necesidades de los clientes y los cambios del entorno.</w:t>
            </w:r>
          </w:p>
        </w:tc>
        <w:tc>
          <w:tcPr>
            <w:tcW w:w="2170" w:type="dxa"/>
          </w:tcPr>
          <w:p w14:paraId="03D5DC29" w14:textId="57DA6E41" w:rsidR="001E3D05" w:rsidRPr="00D9199D" w:rsidRDefault="00122E3C" w:rsidP="00D9199D">
            <w:pPr>
              <w:pBdr>
                <w:top w:val="nil"/>
                <w:left w:val="nil"/>
                <w:bottom w:val="nil"/>
                <w:right w:val="nil"/>
                <w:between w:val="nil"/>
              </w:pBdr>
              <w:jc w:val="both"/>
              <w:rPr>
                <w:bCs/>
                <w:color w:val="000000"/>
                <w:sz w:val="20"/>
                <w:szCs w:val="20"/>
                <w:lang w:val="es-MX"/>
              </w:rPr>
            </w:pPr>
            <w:r w:rsidRPr="00122E3C">
              <w:rPr>
                <w:bCs/>
                <w:color w:val="000000"/>
                <w:sz w:val="20"/>
                <w:szCs w:val="20"/>
                <w:lang w:val="es-MX"/>
              </w:rPr>
              <w:drawing>
                <wp:inline distT="0" distB="0" distL="0" distR="0" wp14:anchorId="71C49132" wp14:editId="0EC93D68">
                  <wp:extent cx="1181819" cy="1141222"/>
                  <wp:effectExtent l="0" t="0" r="0" b="1905"/>
                  <wp:docPr id="286565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565206" name=""/>
                          <pic:cNvPicPr/>
                        </pic:nvPicPr>
                        <pic:blipFill>
                          <a:blip r:embed="rId14"/>
                          <a:stretch>
                            <a:fillRect/>
                          </a:stretch>
                        </pic:blipFill>
                        <pic:spPr>
                          <a:xfrm>
                            <a:off x="0" y="0"/>
                            <a:ext cx="1185648" cy="1144919"/>
                          </a:xfrm>
                          <a:prstGeom prst="rect">
                            <a:avLst/>
                          </a:prstGeom>
                        </pic:spPr>
                      </pic:pic>
                    </a:graphicData>
                  </a:graphic>
                </wp:inline>
              </w:drawing>
            </w:r>
          </w:p>
        </w:tc>
      </w:tr>
      <w:tr w:rsidR="001E3D05" w:rsidRPr="00D9199D" w14:paraId="22D51B38" w14:textId="3E6BB22A" w:rsidTr="001E3D05">
        <w:tc>
          <w:tcPr>
            <w:tcW w:w="0" w:type="auto"/>
            <w:hideMark/>
          </w:tcPr>
          <w:p w14:paraId="12D0A6FC" w14:textId="77777777" w:rsidR="001E3D05" w:rsidRPr="00D9199D" w:rsidRDefault="001E3D05" w:rsidP="00D9199D">
            <w:pPr>
              <w:pBdr>
                <w:top w:val="nil"/>
                <w:left w:val="nil"/>
                <w:bottom w:val="nil"/>
                <w:right w:val="nil"/>
                <w:between w:val="nil"/>
              </w:pBdr>
              <w:spacing w:line="276" w:lineRule="auto"/>
              <w:jc w:val="both"/>
              <w:rPr>
                <w:bCs/>
                <w:color w:val="000000"/>
                <w:sz w:val="20"/>
                <w:szCs w:val="20"/>
                <w:lang w:val="es-MX"/>
              </w:rPr>
            </w:pPr>
            <w:r w:rsidRPr="00D9199D">
              <w:rPr>
                <w:b/>
                <w:bCs/>
                <w:color w:val="000000"/>
                <w:sz w:val="20"/>
                <w:szCs w:val="20"/>
                <w:lang w:val="es-MX"/>
              </w:rPr>
              <w:t>Identificación de patrones de conducta</w:t>
            </w:r>
          </w:p>
        </w:tc>
        <w:tc>
          <w:tcPr>
            <w:tcW w:w="5497" w:type="dxa"/>
            <w:hideMark/>
          </w:tcPr>
          <w:p w14:paraId="69A2BA61" w14:textId="77777777" w:rsidR="001E3D05" w:rsidRPr="00D9199D" w:rsidRDefault="001E3D05" w:rsidP="00D9199D">
            <w:pPr>
              <w:pBdr>
                <w:top w:val="nil"/>
                <w:left w:val="nil"/>
                <w:bottom w:val="nil"/>
                <w:right w:val="nil"/>
                <w:between w:val="nil"/>
              </w:pBdr>
              <w:spacing w:line="276" w:lineRule="auto"/>
              <w:jc w:val="both"/>
              <w:rPr>
                <w:bCs/>
                <w:color w:val="000000"/>
                <w:sz w:val="20"/>
                <w:szCs w:val="20"/>
                <w:lang w:val="es-MX"/>
              </w:rPr>
            </w:pPr>
            <w:r w:rsidRPr="00D9199D">
              <w:rPr>
                <w:bCs/>
                <w:color w:val="000000"/>
                <w:sz w:val="20"/>
                <w:szCs w:val="20"/>
                <w:lang w:val="es-MX"/>
              </w:rPr>
              <w:t>Favorece el análisis de comportamientos para comprender los factores asociados a la toma de riesgos y fortalecer los procesos de formación en seguridad.</w:t>
            </w:r>
          </w:p>
        </w:tc>
        <w:tc>
          <w:tcPr>
            <w:tcW w:w="2170" w:type="dxa"/>
          </w:tcPr>
          <w:p w14:paraId="449EC19C" w14:textId="3E1CFC1C" w:rsidR="001E3D05" w:rsidRPr="00D9199D" w:rsidRDefault="009337AF" w:rsidP="00D9199D">
            <w:pPr>
              <w:pBdr>
                <w:top w:val="nil"/>
                <w:left w:val="nil"/>
                <w:bottom w:val="nil"/>
                <w:right w:val="nil"/>
                <w:between w:val="nil"/>
              </w:pBdr>
              <w:jc w:val="both"/>
              <w:rPr>
                <w:bCs/>
                <w:color w:val="000000"/>
                <w:sz w:val="20"/>
                <w:szCs w:val="20"/>
                <w:lang w:val="es-MX"/>
              </w:rPr>
            </w:pPr>
            <w:r w:rsidRPr="009337AF">
              <w:rPr>
                <w:bCs/>
                <w:color w:val="000000"/>
                <w:sz w:val="20"/>
                <w:szCs w:val="20"/>
                <w:lang w:val="es-MX"/>
              </w:rPr>
              <w:drawing>
                <wp:inline distT="0" distB="0" distL="0" distR="0" wp14:anchorId="79008653" wp14:editId="3E4339CD">
                  <wp:extent cx="1250830" cy="1024665"/>
                  <wp:effectExtent l="0" t="0" r="6985" b="4445"/>
                  <wp:docPr id="643939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939263" name=""/>
                          <pic:cNvPicPr/>
                        </pic:nvPicPr>
                        <pic:blipFill>
                          <a:blip r:embed="rId15"/>
                          <a:stretch>
                            <a:fillRect/>
                          </a:stretch>
                        </pic:blipFill>
                        <pic:spPr>
                          <a:xfrm>
                            <a:off x="0" y="0"/>
                            <a:ext cx="1258976" cy="1031338"/>
                          </a:xfrm>
                          <a:prstGeom prst="rect">
                            <a:avLst/>
                          </a:prstGeom>
                        </pic:spPr>
                      </pic:pic>
                    </a:graphicData>
                  </a:graphic>
                </wp:inline>
              </w:drawing>
            </w:r>
          </w:p>
        </w:tc>
      </w:tr>
    </w:tbl>
    <w:p w14:paraId="3D29FDAD" w14:textId="77777777" w:rsidR="001E3D05" w:rsidRDefault="001E3D05" w:rsidP="00D9199D">
      <w:pPr>
        <w:pBdr>
          <w:top w:val="nil"/>
          <w:left w:val="nil"/>
          <w:bottom w:val="nil"/>
          <w:right w:val="nil"/>
          <w:between w:val="nil"/>
        </w:pBdr>
        <w:jc w:val="both"/>
        <w:rPr>
          <w:bCs/>
          <w:color w:val="000000"/>
          <w:sz w:val="20"/>
          <w:szCs w:val="20"/>
          <w:lang w:val="es-MX"/>
        </w:rPr>
      </w:pPr>
    </w:p>
    <w:p w14:paraId="6481F01C" w14:textId="65C7CDAB" w:rsidR="00D9199D" w:rsidRDefault="00D9199D" w:rsidP="00D9199D">
      <w:pPr>
        <w:pBdr>
          <w:top w:val="nil"/>
          <w:left w:val="nil"/>
          <w:bottom w:val="nil"/>
          <w:right w:val="nil"/>
          <w:between w:val="nil"/>
        </w:pBdr>
        <w:jc w:val="both"/>
        <w:rPr>
          <w:bCs/>
          <w:color w:val="000000"/>
          <w:sz w:val="20"/>
          <w:szCs w:val="20"/>
          <w:lang w:val="es-MX"/>
        </w:rPr>
      </w:pPr>
      <w:r w:rsidRPr="00D9199D">
        <w:rPr>
          <w:bCs/>
          <w:color w:val="000000"/>
          <w:sz w:val="20"/>
          <w:szCs w:val="20"/>
          <w:lang w:val="es-MX"/>
        </w:rPr>
        <w:t>Estas aplicaciones fortalecen la capacidad del personal para interpretar situaciones complejas y responder de manera técnica, preventiva y estratégica.</w:t>
      </w:r>
    </w:p>
    <w:p w14:paraId="01031464" w14:textId="77777777" w:rsidR="001E3D05" w:rsidRPr="00D9199D" w:rsidRDefault="001E3D05" w:rsidP="00D9199D">
      <w:pPr>
        <w:pBdr>
          <w:top w:val="nil"/>
          <w:left w:val="nil"/>
          <w:bottom w:val="nil"/>
          <w:right w:val="nil"/>
          <w:between w:val="nil"/>
        </w:pBdr>
        <w:jc w:val="both"/>
        <w:rPr>
          <w:bCs/>
          <w:color w:val="000000"/>
          <w:sz w:val="20"/>
          <w:szCs w:val="20"/>
          <w:lang w:val="es-MX"/>
        </w:rPr>
      </w:pPr>
    </w:p>
    <w:p w14:paraId="67E547EC" w14:textId="53865C4E" w:rsidR="00D9199D" w:rsidRPr="00D9199D" w:rsidRDefault="001E3D05" w:rsidP="00D9199D">
      <w:pPr>
        <w:pBdr>
          <w:top w:val="nil"/>
          <w:left w:val="nil"/>
          <w:bottom w:val="nil"/>
          <w:right w:val="nil"/>
          <w:between w:val="nil"/>
        </w:pBdr>
        <w:jc w:val="both"/>
        <w:rPr>
          <w:b/>
          <w:bCs/>
          <w:color w:val="000000"/>
          <w:sz w:val="20"/>
          <w:szCs w:val="20"/>
          <w:lang w:val="es-MX"/>
        </w:rPr>
      </w:pPr>
      <w:r>
        <w:rPr>
          <w:b/>
          <w:bCs/>
          <w:color w:val="000000"/>
          <w:sz w:val="20"/>
          <w:szCs w:val="20"/>
          <w:lang w:val="es-MX"/>
        </w:rPr>
        <w:t>1.1.</w:t>
      </w:r>
      <w:r w:rsidR="009A0E4A">
        <w:rPr>
          <w:b/>
          <w:bCs/>
          <w:color w:val="000000"/>
          <w:sz w:val="20"/>
          <w:szCs w:val="20"/>
          <w:lang w:val="es-MX"/>
        </w:rPr>
        <w:t>2</w:t>
      </w:r>
      <w:r>
        <w:rPr>
          <w:b/>
          <w:bCs/>
          <w:color w:val="000000"/>
          <w:sz w:val="20"/>
          <w:szCs w:val="20"/>
          <w:lang w:val="es-MX"/>
        </w:rPr>
        <w:t xml:space="preserve">. </w:t>
      </w:r>
      <w:r w:rsidR="00D9199D" w:rsidRPr="00D9199D">
        <w:rPr>
          <w:b/>
          <w:bCs/>
          <w:color w:val="000000"/>
          <w:sz w:val="20"/>
          <w:szCs w:val="20"/>
          <w:lang w:val="es-MX"/>
        </w:rPr>
        <w:t>Desarrollo de las habilidades de pensamiento lógico y analítico</w:t>
      </w:r>
    </w:p>
    <w:p w14:paraId="62051C32" w14:textId="0A215BDF" w:rsidR="00D9199D" w:rsidRDefault="00D9199D" w:rsidP="00D9199D">
      <w:pPr>
        <w:pBdr>
          <w:top w:val="nil"/>
          <w:left w:val="nil"/>
          <w:bottom w:val="nil"/>
          <w:right w:val="nil"/>
          <w:between w:val="nil"/>
        </w:pBdr>
        <w:jc w:val="both"/>
        <w:rPr>
          <w:bCs/>
          <w:color w:val="000000"/>
          <w:sz w:val="20"/>
          <w:szCs w:val="20"/>
          <w:lang w:val="es-MX"/>
        </w:rPr>
      </w:pPr>
      <w:r w:rsidRPr="00D9199D">
        <w:rPr>
          <w:bCs/>
          <w:color w:val="000000"/>
          <w:sz w:val="20"/>
          <w:szCs w:val="20"/>
          <w:lang w:val="es-MX"/>
        </w:rPr>
        <w:t>El fortalecimiento de estas habilidades requiere un proceso continuo de capacitación y práctica. Para ello, pueden implementarse las siguientes acciones</w:t>
      </w:r>
      <w:r w:rsidR="001E3D05">
        <w:rPr>
          <w:bCs/>
          <w:color w:val="000000"/>
          <w:sz w:val="20"/>
          <w:szCs w:val="20"/>
          <w:lang w:val="es-MX"/>
        </w:rPr>
        <w:t>:</w:t>
      </w:r>
    </w:p>
    <w:p w14:paraId="4BF06EE0" w14:textId="77777777" w:rsidR="001E3D05" w:rsidRPr="00D9199D" w:rsidRDefault="001E3D05" w:rsidP="00D9199D">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3030"/>
        <w:gridCol w:w="6932"/>
      </w:tblGrid>
      <w:tr w:rsidR="001E3D05" w:rsidRPr="00D9199D" w14:paraId="156545E5" w14:textId="77777777" w:rsidTr="001E3D05">
        <w:tc>
          <w:tcPr>
            <w:tcW w:w="0" w:type="auto"/>
            <w:gridSpan w:val="2"/>
            <w:shd w:val="clear" w:color="auto" w:fill="9BBB59" w:themeFill="accent3"/>
          </w:tcPr>
          <w:p w14:paraId="1B688FE7" w14:textId="32D47EDC" w:rsidR="001E3D05" w:rsidRPr="00D9199D" w:rsidRDefault="001E3D05" w:rsidP="001E3D05">
            <w:pPr>
              <w:pBdr>
                <w:top w:val="nil"/>
                <w:left w:val="nil"/>
                <w:bottom w:val="nil"/>
                <w:right w:val="nil"/>
                <w:between w:val="nil"/>
              </w:pBdr>
              <w:spacing w:line="276" w:lineRule="auto"/>
              <w:jc w:val="center"/>
              <w:rPr>
                <w:b/>
                <w:bCs/>
                <w:color w:val="000000"/>
                <w:sz w:val="20"/>
                <w:szCs w:val="20"/>
                <w:lang w:val="es-MX"/>
              </w:rPr>
            </w:pPr>
            <w:r>
              <w:rPr>
                <w:b/>
                <w:bCs/>
                <w:color w:val="000000"/>
                <w:sz w:val="20"/>
                <w:szCs w:val="20"/>
                <w:lang w:val="es-MX"/>
              </w:rPr>
              <w:t>Acordeón</w:t>
            </w:r>
          </w:p>
        </w:tc>
      </w:tr>
      <w:tr w:rsidR="00D9199D" w:rsidRPr="00D9199D" w14:paraId="3BCBBDA1" w14:textId="77777777" w:rsidTr="00D9199D">
        <w:tc>
          <w:tcPr>
            <w:tcW w:w="0" w:type="auto"/>
            <w:hideMark/>
          </w:tcPr>
          <w:p w14:paraId="693725C6" w14:textId="77777777" w:rsidR="00D9199D" w:rsidRPr="00D9199D" w:rsidRDefault="00D9199D" w:rsidP="00D9199D">
            <w:pPr>
              <w:pBdr>
                <w:top w:val="nil"/>
                <w:left w:val="nil"/>
                <w:bottom w:val="nil"/>
                <w:right w:val="nil"/>
                <w:between w:val="nil"/>
              </w:pBdr>
              <w:spacing w:line="276" w:lineRule="auto"/>
              <w:jc w:val="both"/>
              <w:rPr>
                <w:bCs/>
                <w:color w:val="000000"/>
                <w:sz w:val="20"/>
                <w:szCs w:val="20"/>
                <w:lang w:val="es-MX"/>
              </w:rPr>
            </w:pPr>
            <w:r w:rsidRPr="00D9199D">
              <w:rPr>
                <w:b/>
                <w:bCs/>
                <w:color w:val="000000"/>
                <w:sz w:val="20"/>
                <w:szCs w:val="20"/>
                <w:lang w:val="es-MX"/>
              </w:rPr>
              <w:t>Capacitación en pensamiento crítico</w:t>
            </w:r>
          </w:p>
        </w:tc>
        <w:tc>
          <w:tcPr>
            <w:tcW w:w="0" w:type="auto"/>
            <w:hideMark/>
          </w:tcPr>
          <w:p w14:paraId="03B116FE" w14:textId="77777777" w:rsidR="00D9199D" w:rsidRPr="00D9199D" w:rsidRDefault="00D9199D" w:rsidP="00D9199D">
            <w:pPr>
              <w:pBdr>
                <w:top w:val="nil"/>
                <w:left w:val="nil"/>
                <w:bottom w:val="nil"/>
                <w:right w:val="nil"/>
                <w:between w:val="nil"/>
              </w:pBdr>
              <w:spacing w:line="276" w:lineRule="auto"/>
              <w:jc w:val="both"/>
              <w:rPr>
                <w:bCs/>
                <w:color w:val="000000"/>
                <w:sz w:val="20"/>
                <w:szCs w:val="20"/>
                <w:lang w:val="es-MX"/>
              </w:rPr>
            </w:pPr>
            <w:r w:rsidRPr="00D9199D">
              <w:rPr>
                <w:bCs/>
                <w:color w:val="000000"/>
                <w:sz w:val="20"/>
                <w:szCs w:val="20"/>
                <w:lang w:val="es-MX"/>
              </w:rPr>
              <w:t>Desarrollar el razonamiento lógico y la resolución de problemas mediante ejercicios orientados al análisis objetivo y la disminución de errores de razonamiento.</w:t>
            </w:r>
          </w:p>
        </w:tc>
      </w:tr>
      <w:tr w:rsidR="00D9199D" w:rsidRPr="00D9199D" w14:paraId="2C60C933" w14:textId="77777777" w:rsidTr="00D9199D">
        <w:tc>
          <w:tcPr>
            <w:tcW w:w="0" w:type="auto"/>
            <w:hideMark/>
          </w:tcPr>
          <w:p w14:paraId="12369B8A" w14:textId="77777777" w:rsidR="00D9199D" w:rsidRPr="00D9199D" w:rsidRDefault="00D9199D" w:rsidP="00D9199D">
            <w:pPr>
              <w:pBdr>
                <w:top w:val="nil"/>
                <w:left w:val="nil"/>
                <w:bottom w:val="nil"/>
                <w:right w:val="nil"/>
                <w:between w:val="nil"/>
              </w:pBdr>
              <w:spacing w:line="276" w:lineRule="auto"/>
              <w:jc w:val="both"/>
              <w:rPr>
                <w:bCs/>
                <w:color w:val="000000"/>
                <w:sz w:val="20"/>
                <w:szCs w:val="20"/>
                <w:lang w:val="es-MX"/>
              </w:rPr>
            </w:pPr>
            <w:r w:rsidRPr="00D9199D">
              <w:rPr>
                <w:b/>
                <w:bCs/>
                <w:color w:val="000000"/>
                <w:sz w:val="20"/>
                <w:szCs w:val="20"/>
                <w:lang w:val="es-MX"/>
              </w:rPr>
              <w:t>Metodologías de descomposición de problemas</w:t>
            </w:r>
          </w:p>
        </w:tc>
        <w:tc>
          <w:tcPr>
            <w:tcW w:w="0" w:type="auto"/>
            <w:hideMark/>
          </w:tcPr>
          <w:p w14:paraId="53F9ACA3" w14:textId="77777777" w:rsidR="00D9199D" w:rsidRPr="00D9199D" w:rsidRDefault="00D9199D" w:rsidP="00D9199D">
            <w:pPr>
              <w:pBdr>
                <w:top w:val="nil"/>
                <w:left w:val="nil"/>
                <w:bottom w:val="nil"/>
                <w:right w:val="nil"/>
                <w:between w:val="nil"/>
              </w:pBdr>
              <w:spacing w:line="276" w:lineRule="auto"/>
              <w:jc w:val="both"/>
              <w:rPr>
                <w:bCs/>
                <w:color w:val="000000"/>
                <w:sz w:val="20"/>
                <w:szCs w:val="20"/>
                <w:lang w:val="es-MX"/>
              </w:rPr>
            </w:pPr>
            <w:r w:rsidRPr="00D9199D">
              <w:rPr>
                <w:bCs/>
                <w:color w:val="000000"/>
                <w:sz w:val="20"/>
                <w:szCs w:val="20"/>
                <w:lang w:val="es-MX"/>
              </w:rPr>
              <w:t>Enseñar a dividir problemas complejos en elementos más pequeños y manejables para facilitar un análisis sistemático.</w:t>
            </w:r>
          </w:p>
        </w:tc>
      </w:tr>
      <w:tr w:rsidR="00D9199D" w:rsidRPr="00D9199D" w14:paraId="476FAB80" w14:textId="77777777" w:rsidTr="00D9199D">
        <w:tc>
          <w:tcPr>
            <w:tcW w:w="0" w:type="auto"/>
            <w:hideMark/>
          </w:tcPr>
          <w:p w14:paraId="18137728" w14:textId="77777777" w:rsidR="00D9199D" w:rsidRPr="00D9199D" w:rsidRDefault="00D9199D" w:rsidP="00D9199D">
            <w:pPr>
              <w:pBdr>
                <w:top w:val="nil"/>
                <w:left w:val="nil"/>
                <w:bottom w:val="nil"/>
                <w:right w:val="nil"/>
                <w:between w:val="nil"/>
              </w:pBdr>
              <w:spacing w:line="276" w:lineRule="auto"/>
              <w:jc w:val="both"/>
              <w:rPr>
                <w:bCs/>
                <w:color w:val="000000"/>
                <w:sz w:val="20"/>
                <w:szCs w:val="20"/>
                <w:lang w:val="es-MX"/>
              </w:rPr>
            </w:pPr>
            <w:r w:rsidRPr="00D9199D">
              <w:rPr>
                <w:b/>
                <w:bCs/>
                <w:color w:val="000000"/>
                <w:sz w:val="20"/>
                <w:szCs w:val="20"/>
                <w:lang w:val="es-MX"/>
              </w:rPr>
              <w:t>Análisis de casos prácticos</w:t>
            </w:r>
          </w:p>
        </w:tc>
        <w:tc>
          <w:tcPr>
            <w:tcW w:w="0" w:type="auto"/>
            <w:hideMark/>
          </w:tcPr>
          <w:p w14:paraId="3DCEF3E7" w14:textId="77777777" w:rsidR="00D9199D" w:rsidRPr="00D9199D" w:rsidRDefault="00D9199D" w:rsidP="00D9199D">
            <w:pPr>
              <w:pBdr>
                <w:top w:val="nil"/>
                <w:left w:val="nil"/>
                <w:bottom w:val="nil"/>
                <w:right w:val="nil"/>
                <w:between w:val="nil"/>
              </w:pBdr>
              <w:spacing w:line="276" w:lineRule="auto"/>
              <w:jc w:val="both"/>
              <w:rPr>
                <w:bCs/>
                <w:color w:val="000000"/>
                <w:sz w:val="20"/>
                <w:szCs w:val="20"/>
                <w:lang w:val="es-MX"/>
              </w:rPr>
            </w:pPr>
            <w:r w:rsidRPr="00D9199D">
              <w:rPr>
                <w:bCs/>
                <w:color w:val="000000"/>
                <w:sz w:val="20"/>
                <w:szCs w:val="20"/>
                <w:lang w:val="es-MX"/>
              </w:rPr>
              <w:t>Utilizar situaciones reales o simuladas para fortalecer la evaluación de escenarios y la toma de decisiones.</w:t>
            </w:r>
          </w:p>
        </w:tc>
      </w:tr>
      <w:tr w:rsidR="00D9199D" w:rsidRPr="00D9199D" w14:paraId="0AAD0148" w14:textId="77777777" w:rsidTr="00D9199D">
        <w:tc>
          <w:tcPr>
            <w:tcW w:w="0" w:type="auto"/>
            <w:hideMark/>
          </w:tcPr>
          <w:p w14:paraId="22132B63" w14:textId="77777777" w:rsidR="00D9199D" w:rsidRPr="00D9199D" w:rsidRDefault="00D9199D" w:rsidP="00D9199D">
            <w:pPr>
              <w:pBdr>
                <w:top w:val="nil"/>
                <w:left w:val="nil"/>
                <w:bottom w:val="nil"/>
                <w:right w:val="nil"/>
                <w:between w:val="nil"/>
              </w:pBdr>
              <w:spacing w:line="276" w:lineRule="auto"/>
              <w:jc w:val="both"/>
              <w:rPr>
                <w:bCs/>
                <w:color w:val="000000"/>
                <w:sz w:val="20"/>
                <w:szCs w:val="20"/>
                <w:lang w:val="es-MX"/>
              </w:rPr>
            </w:pPr>
            <w:r w:rsidRPr="00D9199D">
              <w:rPr>
                <w:b/>
                <w:bCs/>
                <w:color w:val="000000"/>
                <w:sz w:val="20"/>
                <w:szCs w:val="20"/>
                <w:lang w:val="es-MX"/>
              </w:rPr>
              <w:t>Fomento de la objetividad</w:t>
            </w:r>
          </w:p>
        </w:tc>
        <w:tc>
          <w:tcPr>
            <w:tcW w:w="0" w:type="auto"/>
            <w:hideMark/>
          </w:tcPr>
          <w:p w14:paraId="54743F4B" w14:textId="77777777" w:rsidR="00D9199D" w:rsidRPr="00D9199D" w:rsidRDefault="00D9199D" w:rsidP="00D9199D">
            <w:pPr>
              <w:pBdr>
                <w:top w:val="nil"/>
                <w:left w:val="nil"/>
                <w:bottom w:val="nil"/>
                <w:right w:val="nil"/>
                <w:between w:val="nil"/>
              </w:pBdr>
              <w:spacing w:line="276" w:lineRule="auto"/>
              <w:jc w:val="both"/>
              <w:rPr>
                <w:bCs/>
                <w:color w:val="000000"/>
                <w:sz w:val="20"/>
                <w:szCs w:val="20"/>
                <w:lang w:val="es-MX"/>
              </w:rPr>
            </w:pPr>
            <w:r w:rsidRPr="00D9199D">
              <w:rPr>
                <w:bCs/>
                <w:color w:val="000000"/>
                <w:sz w:val="20"/>
                <w:szCs w:val="20"/>
                <w:lang w:val="es-MX"/>
              </w:rPr>
              <w:t>Promover que los análisis y las conclusiones se fundamenten en evidencias y hechos, evitando la influencia de opiniones o emociones personales.</w:t>
            </w:r>
          </w:p>
        </w:tc>
      </w:tr>
      <w:tr w:rsidR="00D9199D" w:rsidRPr="00D9199D" w14:paraId="13AF6180" w14:textId="77777777" w:rsidTr="00D9199D">
        <w:tc>
          <w:tcPr>
            <w:tcW w:w="0" w:type="auto"/>
            <w:hideMark/>
          </w:tcPr>
          <w:p w14:paraId="2A16E340" w14:textId="77777777" w:rsidR="00D9199D" w:rsidRPr="00D9199D" w:rsidRDefault="00D9199D" w:rsidP="00D9199D">
            <w:pPr>
              <w:pBdr>
                <w:top w:val="nil"/>
                <w:left w:val="nil"/>
                <w:bottom w:val="nil"/>
                <w:right w:val="nil"/>
                <w:between w:val="nil"/>
              </w:pBdr>
              <w:spacing w:line="276" w:lineRule="auto"/>
              <w:jc w:val="both"/>
              <w:rPr>
                <w:bCs/>
                <w:color w:val="000000"/>
                <w:sz w:val="20"/>
                <w:szCs w:val="20"/>
                <w:lang w:val="es-MX"/>
              </w:rPr>
            </w:pPr>
            <w:r w:rsidRPr="00D9199D">
              <w:rPr>
                <w:b/>
                <w:bCs/>
                <w:color w:val="000000"/>
                <w:sz w:val="20"/>
                <w:szCs w:val="20"/>
                <w:lang w:val="es-MX"/>
              </w:rPr>
              <w:t>Uso de herramientas analíticas</w:t>
            </w:r>
          </w:p>
        </w:tc>
        <w:tc>
          <w:tcPr>
            <w:tcW w:w="0" w:type="auto"/>
            <w:hideMark/>
          </w:tcPr>
          <w:p w14:paraId="4B18DBA7" w14:textId="77777777" w:rsidR="00D9199D" w:rsidRPr="00D9199D" w:rsidRDefault="00D9199D" w:rsidP="00D9199D">
            <w:pPr>
              <w:pBdr>
                <w:top w:val="nil"/>
                <w:left w:val="nil"/>
                <w:bottom w:val="nil"/>
                <w:right w:val="nil"/>
                <w:between w:val="nil"/>
              </w:pBdr>
              <w:spacing w:line="276" w:lineRule="auto"/>
              <w:jc w:val="both"/>
              <w:rPr>
                <w:bCs/>
                <w:color w:val="000000"/>
                <w:sz w:val="20"/>
                <w:szCs w:val="20"/>
                <w:lang w:val="es-MX"/>
              </w:rPr>
            </w:pPr>
            <w:r w:rsidRPr="00D9199D">
              <w:rPr>
                <w:bCs/>
                <w:color w:val="000000"/>
                <w:sz w:val="20"/>
                <w:szCs w:val="20"/>
                <w:lang w:val="es-MX"/>
              </w:rPr>
              <w:t>Capacitar al personal en metodologías cualitativas y cuantitativas para el análisis de riesgos, amenazas y vulnerabilidades.</w:t>
            </w:r>
          </w:p>
        </w:tc>
      </w:tr>
    </w:tbl>
    <w:p w14:paraId="09BED7EC" w14:textId="77777777" w:rsidR="00912897" w:rsidRDefault="00912897" w:rsidP="00D9199D">
      <w:pPr>
        <w:pBdr>
          <w:top w:val="nil"/>
          <w:left w:val="nil"/>
          <w:bottom w:val="nil"/>
          <w:right w:val="nil"/>
          <w:between w:val="nil"/>
        </w:pBdr>
        <w:jc w:val="both"/>
        <w:rPr>
          <w:bCs/>
          <w:color w:val="000000"/>
          <w:sz w:val="20"/>
          <w:szCs w:val="20"/>
          <w:lang w:val="es-MX"/>
        </w:rPr>
      </w:pPr>
    </w:p>
    <w:p w14:paraId="7E74BA63" w14:textId="47E07A41" w:rsidR="00D9199D" w:rsidRDefault="00D9199D" w:rsidP="00D9199D">
      <w:pPr>
        <w:pBdr>
          <w:top w:val="nil"/>
          <w:left w:val="nil"/>
          <w:bottom w:val="nil"/>
          <w:right w:val="nil"/>
          <w:between w:val="nil"/>
        </w:pBdr>
        <w:jc w:val="both"/>
        <w:rPr>
          <w:bCs/>
          <w:color w:val="000000"/>
          <w:sz w:val="20"/>
          <w:szCs w:val="20"/>
          <w:lang w:val="es-MX"/>
        </w:rPr>
      </w:pPr>
      <w:r w:rsidRPr="00D9199D">
        <w:rPr>
          <w:bCs/>
          <w:color w:val="000000"/>
          <w:sz w:val="20"/>
          <w:szCs w:val="20"/>
          <w:lang w:val="es-MX"/>
        </w:rPr>
        <w:t>El desarrollo de estas competencias permite que los profesionales de la seguridad privada sean más eficientes, proactivos y estén mejor preparados para afrontar los desafíos propios del sector.</w:t>
      </w:r>
      <w:r w:rsidR="00DE402F">
        <w:rPr>
          <w:bCs/>
          <w:color w:val="000000"/>
          <w:sz w:val="20"/>
          <w:szCs w:val="20"/>
          <w:lang w:val="es-MX"/>
        </w:rPr>
        <w:t xml:space="preserve"> </w:t>
      </w:r>
      <w:r w:rsidRPr="00D9199D">
        <w:rPr>
          <w:bCs/>
          <w:color w:val="000000"/>
          <w:sz w:val="20"/>
          <w:szCs w:val="20"/>
          <w:lang w:val="es-MX"/>
        </w:rPr>
        <w:t>Para fortalecer el pensamiento analítico en seguridad, es recomendable combinar diferentes tipos de ejercicios durante el proceso de formación.</w:t>
      </w:r>
    </w:p>
    <w:p w14:paraId="5DC29130" w14:textId="77777777" w:rsidR="00DE402F" w:rsidRPr="00D9199D" w:rsidRDefault="00DE402F" w:rsidP="00D9199D">
      <w:pPr>
        <w:pBdr>
          <w:top w:val="nil"/>
          <w:left w:val="nil"/>
          <w:bottom w:val="nil"/>
          <w:right w:val="nil"/>
          <w:between w:val="nil"/>
        </w:pBdr>
        <w:jc w:val="both"/>
        <w:rPr>
          <w:bCs/>
          <w:color w:val="000000"/>
          <w:sz w:val="20"/>
          <w:szCs w:val="20"/>
          <w:lang w:val="es-MX"/>
        </w:rPr>
      </w:pPr>
    </w:p>
    <w:p w14:paraId="48EC4D76" w14:textId="07484E1E" w:rsidR="00DE402F" w:rsidRDefault="00784B2B" w:rsidP="00D9199D">
      <w:pPr>
        <w:pBdr>
          <w:top w:val="nil"/>
          <w:left w:val="nil"/>
          <w:bottom w:val="nil"/>
          <w:right w:val="nil"/>
          <w:between w:val="nil"/>
        </w:pBdr>
        <w:jc w:val="both"/>
        <w:rPr>
          <w:bCs/>
          <w:color w:val="000000"/>
          <w:sz w:val="20"/>
          <w:szCs w:val="20"/>
          <w:lang w:val="es-MX"/>
        </w:rPr>
      </w:pPr>
      <w:r w:rsidRPr="00784B2B">
        <w:rPr>
          <w:bCs/>
          <w:noProof/>
          <w:color w:val="000000"/>
          <w:sz w:val="20"/>
          <w:szCs w:val="20"/>
        </w:rPr>
        <w:lastRenderedPageBreak/>
        <w:drawing>
          <wp:inline distT="0" distB="0" distL="0" distR="0" wp14:anchorId="7BE99269" wp14:editId="19109328">
            <wp:extent cx="6332220" cy="1381760"/>
            <wp:effectExtent l="38100" t="0" r="30480" b="0"/>
            <wp:docPr id="992409888" name="Diagram 1">
              <a:extLst xmlns:a="http://schemas.openxmlformats.org/drawingml/2006/main">
                <a:ext uri="{FF2B5EF4-FFF2-40B4-BE49-F238E27FC236}">
                  <a16:creationId xmlns:a16="http://schemas.microsoft.com/office/drawing/2014/main" id="{2464FB66-EA5A-FC2D-E1C5-C8AAA3496947}"/>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14:paraId="60E96CA1" w14:textId="389861CA" w:rsidR="00D9199D" w:rsidRPr="00D9199D" w:rsidRDefault="00D9199D" w:rsidP="00D9199D">
      <w:pPr>
        <w:pBdr>
          <w:top w:val="nil"/>
          <w:left w:val="nil"/>
          <w:bottom w:val="nil"/>
          <w:right w:val="nil"/>
          <w:between w:val="nil"/>
        </w:pBdr>
        <w:jc w:val="both"/>
        <w:rPr>
          <w:bCs/>
          <w:color w:val="000000"/>
          <w:sz w:val="20"/>
          <w:szCs w:val="20"/>
          <w:lang w:val="es-MX"/>
        </w:rPr>
      </w:pPr>
      <w:r w:rsidRPr="00D9199D">
        <w:rPr>
          <w:bCs/>
          <w:color w:val="000000"/>
          <w:sz w:val="20"/>
          <w:szCs w:val="20"/>
          <w:lang w:val="es-MX"/>
        </w:rPr>
        <w:t>Finalmente, la evaluación debe fundamentarse tanto en los resultados obtenidos, como las soluciones propuestas, como en los procesos desarrollados, entre ellos la claridad de la argumentación y el uso de evidencias. Este enfoque favorece el desarrollo de criterios profesionales y reduce la adopción de soluciones intuitivas sin sustento.</w:t>
      </w:r>
    </w:p>
    <w:p w14:paraId="106AB336" w14:textId="52B1D58C" w:rsidR="007A0864" w:rsidRDefault="007A0864" w:rsidP="007A0864">
      <w:pPr>
        <w:pBdr>
          <w:top w:val="nil"/>
          <w:left w:val="nil"/>
          <w:bottom w:val="nil"/>
          <w:right w:val="nil"/>
          <w:between w:val="nil"/>
        </w:pBdr>
        <w:jc w:val="both"/>
        <w:rPr>
          <w:bCs/>
          <w:color w:val="000000"/>
          <w:sz w:val="20"/>
          <w:szCs w:val="20"/>
          <w:lang w:val="es-MX"/>
        </w:rPr>
      </w:pPr>
    </w:p>
    <w:p w14:paraId="6544D5C0" w14:textId="23FECB55" w:rsidR="00B75F03" w:rsidRPr="00B5502C" w:rsidRDefault="00B75F03">
      <w:pPr>
        <w:pStyle w:val="ListParagraph"/>
        <w:numPr>
          <w:ilvl w:val="1"/>
          <w:numId w:val="7"/>
        </w:numPr>
        <w:pBdr>
          <w:top w:val="nil"/>
          <w:left w:val="nil"/>
          <w:bottom w:val="nil"/>
          <w:right w:val="nil"/>
          <w:between w:val="nil"/>
        </w:pBdr>
        <w:jc w:val="both"/>
        <w:rPr>
          <w:b/>
          <w:bCs/>
          <w:color w:val="000000"/>
          <w:sz w:val="20"/>
          <w:szCs w:val="20"/>
          <w:lang w:val="es-MX"/>
        </w:rPr>
      </w:pPr>
      <w:r w:rsidRPr="00B5502C">
        <w:rPr>
          <w:b/>
          <w:bCs/>
          <w:color w:val="000000"/>
          <w:sz w:val="20"/>
          <w:szCs w:val="20"/>
          <w:lang w:val="es-MX"/>
        </w:rPr>
        <w:t>Fundamentos y desarrollo de la atención y la percepción</w:t>
      </w:r>
    </w:p>
    <w:p w14:paraId="2B8EE548" w14:textId="77777777" w:rsidR="00B5502C" w:rsidRPr="00B5502C" w:rsidRDefault="00B5502C" w:rsidP="00B5502C">
      <w:pPr>
        <w:pStyle w:val="ListParagraph"/>
        <w:pBdr>
          <w:top w:val="nil"/>
          <w:left w:val="nil"/>
          <w:bottom w:val="nil"/>
          <w:right w:val="nil"/>
          <w:between w:val="nil"/>
        </w:pBdr>
        <w:ind w:left="360"/>
        <w:jc w:val="both"/>
        <w:rPr>
          <w:b/>
          <w:bCs/>
          <w:color w:val="000000"/>
          <w:sz w:val="20"/>
          <w:szCs w:val="20"/>
          <w:lang w:val="es-MX"/>
        </w:rPr>
      </w:pPr>
    </w:p>
    <w:p w14:paraId="3F712974" w14:textId="77777777" w:rsidR="00A7229D" w:rsidRDefault="00A7229D" w:rsidP="00A7229D">
      <w:pPr>
        <w:pBdr>
          <w:top w:val="nil"/>
          <w:left w:val="nil"/>
          <w:bottom w:val="nil"/>
          <w:right w:val="nil"/>
          <w:between w:val="nil"/>
        </w:pBdr>
        <w:jc w:val="both"/>
        <w:rPr>
          <w:bCs/>
          <w:color w:val="000000"/>
          <w:sz w:val="20"/>
          <w:szCs w:val="20"/>
          <w:lang w:val="es-MX"/>
        </w:rPr>
      </w:pPr>
      <w:r w:rsidRPr="00A7229D">
        <w:rPr>
          <w:bCs/>
          <w:color w:val="000000"/>
          <w:sz w:val="20"/>
          <w:szCs w:val="20"/>
          <w:lang w:val="es-MX"/>
        </w:rPr>
        <w:t>En este apartado se analizan el funcionamiento de la atención, entendida como la focalización consciente sobre estímulos relevantes, y la percepción, concebida como la interpretación de los estímulos del entorno dentro de las operaciones de seguridad. Asimismo, se abordan los factores que favorecen o limitan estos procesos, las formas de entrenamiento, los errores cognitivos más frecuentes y su impacto en el desempeño del vigilante o supervisor. Comprender estos fundamentos permite fortalecer la vigilancia, mejorar la detección de anomalías y reducir los riesgos operativos.</w:t>
      </w:r>
    </w:p>
    <w:p w14:paraId="27225417" w14:textId="77777777" w:rsidR="00A7229D" w:rsidRPr="00A7229D" w:rsidRDefault="00A7229D" w:rsidP="00A7229D">
      <w:pPr>
        <w:pBdr>
          <w:top w:val="nil"/>
          <w:left w:val="nil"/>
          <w:bottom w:val="nil"/>
          <w:right w:val="nil"/>
          <w:between w:val="nil"/>
        </w:pBdr>
        <w:jc w:val="both"/>
        <w:rPr>
          <w:bCs/>
          <w:color w:val="000000"/>
          <w:sz w:val="20"/>
          <w:szCs w:val="20"/>
          <w:lang w:val="es-MX"/>
        </w:rPr>
      </w:pPr>
    </w:p>
    <w:p w14:paraId="73501537" w14:textId="77777777" w:rsidR="00A7229D" w:rsidRDefault="00A7229D" w:rsidP="00A7229D">
      <w:pPr>
        <w:pBdr>
          <w:top w:val="nil"/>
          <w:left w:val="nil"/>
          <w:bottom w:val="nil"/>
          <w:right w:val="nil"/>
          <w:between w:val="nil"/>
        </w:pBdr>
        <w:jc w:val="both"/>
        <w:rPr>
          <w:bCs/>
          <w:color w:val="000000"/>
          <w:sz w:val="20"/>
          <w:szCs w:val="20"/>
          <w:lang w:val="es-MX"/>
        </w:rPr>
      </w:pPr>
      <w:r w:rsidRPr="00A7229D">
        <w:rPr>
          <w:bCs/>
          <w:color w:val="000000"/>
          <w:sz w:val="20"/>
          <w:szCs w:val="20"/>
          <w:lang w:val="es-MX"/>
        </w:rPr>
        <w:t xml:space="preserve">La </w:t>
      </w:r>
      <w:r w:rsidRPr="00A7229D">
        <w:rPr>
          <w:b/>
          <w:bCs/>
          <w:color w:val="000000"/>
          <w:sz w:val="20"/>
          <w:szCs w:val="20"/>
          <w:lang w:val="es-MX"/>
        </w:rPr>
        <w:t>atención</w:t>
      </w:r>
      <w:r w:rsidRPr="00A7229D">
        <w:rPr>
          <w:bCs/>
          <w:color w:val="000000"/>
          <w:sz w:val="20"/>
          <w:szCs w:val="20"/>
          <w:lang w:val="es-MX"/>
        </w:rPr>
        <w:t xml:space="preserve"> y la </w:t>
      </w:r>
      <w:r w:rsidRPr="00A7229D">
        <w:rPr>
          <w:b/>
          <w:bCs/>
          <w:color w:val="000000"/>
          <w:sz w:val="20"/>
          <w:szCs w:val="20"/>
          <w:lang w:val="es-MX"/>
        </w:rPr>
        <w:t>percepción</w:t>
      </w:r>
      <w:r w:rsidRPr="00A7229D">
        <w:rPr>
          <w:bCs/>
          <w:color w:val="000000"/>
          <w:sz w:val="20"/>
          <w:szCs w:val="20"/>
          <w:lang w:val="es-MX"/>
        </w:rPr>
        <w:t xml:space="preserve"> son procesos cognitivos esenciales para la labor de vigilancia. La atención corresponde a la capacidad de concentrar los sentidos en un estímulo determinado, filtrando aquello que no resulta relevante. Por su parte, la percepción consiste en interpretar dichos estímulos para otorgarles un significado.</w:t>
      </w:r>
    </w:p>
    <w:p w14:paraId="1003FE7C" w14:textId="77777777" w:rsidR="00A7229D" w:rsidRPr="00A7229D" w:rsidRDefault="00A7229D" w:rsidP="00A7229D">
      <w:pPr>
        <w:pBdr>
          <w:top w:val="nil"/>
          <w:left w:val="nil"/>
          <w:bottom w:val="nil"/>
          <w:right w:val="nil"/>
          <w:between w:val="nil"/>
        </w:pBdr>
        <w:jc w:val="both"/>
        <w:rPr>
          <w:bCs/>
          <w:color w:val="000000"/>
          <w:sz w:val="20"/>
          <w:szCs w:val="20"/>
          <w:lang w:val="es-MX"/>
        </w:rPr>
      </w:pPr>
    </w:p>
    <w:p w14:paraId="692DD030" w14:textId="2274953E" w:rsidR="00A7229D" w:rsidRPr="00A7229D" w:rsidRDefault="00A7229D" w:rsidP="00A7229D">
      <w:pPr>
        <w:pBdr>
          <w:top w:val="nil"/>
          <w:left w:val="nil"/>
          <w:bottom w:val="nil"/>
          <w:right w:val="nil"/>
          <w:between w:val="nil"/>
        </w:pBdr>
        <w:jc w:val="both"/>
        <w:rPr>
          <w:bCs/>
          <w:color w:val="000000"/>
          <w:sz w:val="20"/>
          <w:szCs w:val="20"/>
          <w:lang w:val="es-MX"/>
        </w:rPr>
      </w:pPr>
      <w:r w:rsidRPr="00A7229D">
        <w:rPr>
          <w:bCs/>
          <w:color w:val="000000"/>
          <w:sz w:val="20"/>
          <w:szCs w:val="20"/>
          <w:lang w:val="es-MX"/>
        </w:rPr>
        <w:t>En el contexto de la seguridad privada, ambas funciones permiten detectar comportamientos inusuales, anticipar amenazas y actuar oportunamente ante eventos que comprometan la integridad de las personas, los bienes o la información bajo custodia.</w:t>
      </w:r>
      <w:r>
        <w:rPr>
          <w:bCs/>
          <w:color w:val="000000"/>
          <w:sz w:val="20"/>
          <w:szCs w:val="20"/>
          <w:lang w:val="es-MX"/>
        </w:rPr>
        <w:t xml:space="preserve"> </w:t>
      </w:r>
      <w:r w:rsidRPr="00A7229D">
        <w:rPr>
          <w:bCs/>
          <w:color w:val="000000"/>
          <w:sz w:val="20"/>
          <w:szCs w:val="20"/>
          <w:lang w:val="es-MX"/>
        </w:rPr>
        <w:t>El éxito de la vigilancia depende, en gran medida, de la capacidad del profesional para mantener la concentración, interpretar correctamente el entorno e identificar oportunamente cualquier situación que pueda representar un riesgo para la operación.</w:t>
      </w:r>
    </w:p>
    <w:p w14:paraId="44B75466" w14:textId="77777777" w:rsidR="00B5502C" w:rsidRPr="00B75F03" w:rsidRDefault="00B5502C" w:rsidP="00B75F03">
      <w:pPr>
        <w:pBdr>
          <w:top w:val="nil"/>
          <w:left w:val="nil"/>
          <w:bottom w:val="nil"/>
          <w:right w:val="nil"/>
          <w:between w:val="nil"/>
        </w:pBdr>
        <w:jc w:val="both"/>
        <w:rPr>
          <w:bCs/>
          <w:color w:val="000000"/>
          <w:sz w:val="20"/>
          <w:szCs w:val="20"/>
          <w:lang w:val="es-MX"/>
        </w:rPr>
      </w:pPr>
    </w:p>
    <w:p w14:paraId="7966F2DB" w14:textId="1194D978" w:rsidR="00B75F03" w:rsidRDefault="00B5502C" w:rsidP="00B75F03">
      <w:pPr>
        <w:pBdr>
          <w:top w:val="nil"/>
          <w:left w:val="nil"/>
          <w:bottom w:val="nil"/>
          <w:right w:val="nil"/>
          <w:between w:val="nil"/>
        </w:pBdr>
        <w:jc w:val="both"/>
        <w:rPr>
          <w:b/>
          <w:bCs/>
          <w:color w:val="000000"/>
          <w:sz w:val="20"/>
          <w:szCs w:val="20"/>
          <w:lang w:val="es-MX"/>
        </w:rPr>
      </w:pPr>
      <w:r>
        <w:rPr>
          <w:b/>
          <w:bCs/>
          <w:color w:val="000000"/>
          <w:sz w:val="20"/>
          <w:szCs w:val="20"/>
          <w:lang w:val="es-MX"/>
        </w:rPr>
        <w:t>1.2.</w:t>
      </w:r>
      <w:r w:rsidR="00A7229D">
        <w:rPr>
          <w:b/>
          <w:bCs/>
          <w:color w:val="000000"/>
          <w:sz w:val="20"/>
          <w:szCs w:val="20"/>
          <w:lang w:val="es-MX"/>
        </w:rPr>
        <w:t>1.</w:t>
      </w:r>
      <w:r>
        <w:rPr>
          <w:b/>
          <w:bCs/>
          <w:color w:val="000000"/>
          <w:sz w:val="20"/>
          <w:szCs w:val="20"/>
          <w:lang w:val="es-MX"/>
        </w:rPr>
        <w:t xml:space="preserve"> </w:t>
      </w:r>
      <w:r w:rsidR="00B75F03" w:rsidRPr="00B75F03">
        <w:rPr>
          <w:b/>
          <w:bCs/>
          <w:color w:val="000000"/>
          <w:sz w:val="20"/>
          <w:szCs w:val="20"/>
          <w:lang w:val="es-MX"/>
        </w:rPr>
        <w:t>Desarrollo de la atención y la percepción para la prestación de servicios de seguridad</w:t>
      </w:r>
    </w:p>
    <w:p w14:paraId="16ADF0C2" w14:textId="77777777" w:rsidR="00B5502C" w:rsidRPr="00B75F03" w:rsidRDefault="00B5502C" w:rsidP="00B75F03">
      <w:pPr>
        <w:pBdr>
          <w:top w:val="nil"/>
          <w:left w:val="nil"/>
          <w:bottom w:val="nil"/>
          <w:right w:val="nil"/>
          <w:between w:val="nil"/>
        </w:pBdr>
        <w:jc w:val="both"/>
        <w:rPr>
          <w:b/>
          <w:bCs/>
          <w:color w:val="000000"/>
          <w:sz w:val="20"/>
          <w:szCs w:val="20"/>
          <w:lang w:val="es-MX"/>
        </w:rPr>
      </w:pPr>
    </w:p>
    <w:p w14:paraId="258179F9" w14:textId="1DDD9139" w:rsidR="00B75F03" w:rsidRDefault="00B75F03" w:rsidP="00B75F03">
      <w:pPr>
        <w:pBdr>
          <w:top w:val="nil"/>
          <w:left w:val="nil"/>
          <w:bottom w:val="nil"/>
          <w:right w:val="nil"/>
          <w:between w:val="nil"/>
        </w:pBdr>
        <w:jc w:val="both"/>
        <w:rPr>
          <w:bCs/>
          <w:color w:val="000000"/>
          <w:sz w:val="20"/>
          <w:szCs w:val="20"/>
          <w:lang w:val="es-MX"/>
        </w:rPr>
      </w:pPr>
      <w:r w:rsidRPr="00B75F03">
        <w:rPr>
          <w:bCs/>
          <w:color w:val="000000"/>
          <w:sz w:val="20"/>
          <w:szCs w:val="20"/>
          <w:lang w:val="es-MX"/>
        </w:rPr>
        <w:t>La atención y la percepción funcionan de manera complementaria. En primer lugar, la atención se dirige hacia un estímulo, ya sea visual, auditivo o táctil; posteriormente, la mente analiza esa información y le asigna un significado. Aunque este proceso parece sencillo, requiere entrenamiento constante, debido a que el entorno de trabajo del vigilante presenta múltiples estímulos de manera simultánea.</w:t>
      </w:r>
      <w:r w:rsidR="00B5502C">
        <w:rPr>
          <w:bCs/>
          <w:color w:val="000000"/>
          <w:sz w:val="20"/>
          <w:szCs w:val="20"/>
          <w:lang w:val="es-MX"/>
        </w:rPr>
        <w:t xml:space="preserve"> </w:t>
      </w:r>
      <w:r w:rsidRPr="00B75F03">
        <w:rPr>
          <w:bCs/>
          <w:color w:val="000000"/>
          <w:sz w:val="20"/>
          <w:szCs w:val="20"/>
          <w:lang w:val="es-MX"/>
        </w:rPr>
        <w:t>Las principales manifestaciones de estos procesos en la seguridad privada se describen a continuación</w:t>
      </w:r>
      <w:r w:rsidR="00A7229D">
        <w:rPr>
          <w:bCs/>
          <w:color w:val="000000"/>
          <w:sz w:val="20"/>
          <w:szCs w:val="20"/>
          <w:lang w:val="es-MX"/>
        </w:rPr>
        <w:t>:</w:t>
      </w:r>
    </w:p>
    <w:p w14:paraId="5F63A5AC" w14:textId="77777777" w:rsidR="00690F49" w:rsidRPr="00B75F03" w:rsidRDefault="00690F49" w:rsidP="00B75F03">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1831"/>
        <w:gridCol w:w="5394"/>
        <w:gridCol w:w="2737"/>
      </w:tblGrid>
      <w:tr w:rsidR="00B5502C" w:rsidRPr="00B75F03" w14:paraId="0A9B4E53" w14:textId="756AEFAA" w:rsidTr="00B5502C">
        <w:tc>
          <w:tcPr>
            <w:tcW w:w="9962" w:type="dxa"/>
            <w:gridSpan w:val="3"/>
            <w:shd w:val="clear" w:color="auto" w:fill="9BBB59" w:themeFill="accent3"/>
            <w:hideMark/>
          </w:tcPr>
          <w:p w14:paraId="227941A6" w14:textId="089DFAE9" w:rsidR="00B5502C" w:rsidRPr="00B75F03" w:rsidRDefault="00B5502C" w:rsidP="00B5502C">
            <w:pPr>
              <w:pBdr>
                <w:top w:val="nil"/>
                <w:left w:val="nil"/>
                <w:bottom w:val="nil"/>
                <w:right w:val="nil"/>
                <w:between w:val="nil"/>
              </w:pBdr>
              <w:jc w:val="center"/>
              <w:rPr>
                <w:b/>
                <w:bCs/>
                <w:color w:val="000000"/>
                <w:sz w:val="20"/>
                <w:szCs w:val="20"/>
                <w:lang w:val="es-MX"/>
              </w:rPr>
            </w:pPr>
            <w:r>
              <w:rPr>
                <w:b/>
                <w:bCs/>
                <w:color w:val="000000"/>
                <w:sz w:val="20"/>
                <w:szCs w:val="20"/>
                <w:lang w:val="es-MX"/>
              </w:rPr>
              <w:t>Pestañas</w:t>
            </w:r>
          </w:p>
        </w:tc>
      </w:tr>
      <w:tr w:rsidR="00B5502C" w:rsidRPr="00B75F03" w14:paraId="637C1904" w14:textId="20D83E92" w:rsidTr="00B5502C">
        <w:tc>
          <w:tcPr>
            <w:tcW w:w="0" w:type="auto"/>
            <w:hideMark/>
          </w:tcPr>
          <w:p w14:paraId="031872F7" w14:textId="77777777" w:rsidR="00B5502C" w:rsidRPr="00B75F03" w:rsidRDefault="00B5502C" w:rsidP="00B75F03">
            <w:pPr>
              <w:pBdr>
                <w:top w:val="nil"/>
                <w:left w:val="nil"/>
                <w:bottom w:val="nil"/>
                <w:right w:val="nil"/>
                <w:between w:val="nil"/>
              </w:pBdr>
              <w:spacing w:line="276" w:lineRule="auto"/>
              <w:jc w:val="both"/>
              <w:rPr>
                <w:bCs/>
                <w:color w:val="000000"/>
                <w:sz w:val="20"/>
                <w:szCs w:val="20"/>
                <w:lang w:val="es-MX"/>
              </w:rPr>
            </w:pPr>
            <w:r w:rsidRPr="00B75F03">
              <w:rPr>
                <w:b/>
                <w:bCs/>
                <w:color w:val="000000"/>
                <w:sz w:val="20"/>
                <w:szCs w:val="20"/>
                <w:lang w:val="es-MX"/>
              </w:rPr>
              <w:t>Atención selectiva</w:t>
            </w:r>
          </w:p>
        </w:tc>
        <w:tc>
          <w:tcPr>
            <w:tcW w:w="5394" w:type="dxa"/>
            <w:hideMark/>
          </w:tcPr>
          <w:p w14:paraId="7634F99C" w14:textId="77777777" w:rsidR="00B5502C" w:rsidRDefault="00B5502C" w:rsidP="00B75F03">
            <w:pPr>
              <w:pBdr>
                <w:top w:val="nil"/>
                <w:left w:val="nil"/>
                <w:bottom w:val="nil"/>
                <w:right w:val="nil"/>
                <w:between w:val="nil"/>
              </w:pBdr>
              <w:spacing w:line="276" w:lineRule="auto"/>
              <w:jc w:val="both"/>
              <w:rPr>
                <w:bCs/>
                <w:color w:val="000000"/>
                <w:sz w:val="20"/>
                <w:szCs w:val="20"/>
                <w:lang w:val="es-MX"/>
              </w:rPr>
            </w:pPr>
            <w:r w:rsidRPr="00B75F03">
              <w:rPr>
                <w:bCs/>
                <w:color w:val="000000"/>
                <w:sz w:val="20"/>
                <w:szCs w:val="20"/>
                <w:lang w:val="es-MX"/>
              </w:rPr>
              <w:t xml:space="preserve">Es la capacidad de concentrarse en los estímulos realmente importantes, ignorando los elementos distractores. </w:t>
            </w:r>
          </w:p>
          <w:p w14:paraId="5BFF12AB" w14:textId="29F9FB93" w:rsidR="00B5502C" w:rsidRPr="00B75F03" w:rsidRDefault="00B5502C" w:rsidP="00B75F03">
            <w:pPr>
              <w:pBdr>
                <w:top w:val="nil"/>
                <w:left w:val="nil"/>
                <w:bottom w:val="nil"/>
                <w:right w:val="nil"/>
                <w:between w:val="nil"/>
              </w:pBdr>
              <w:spacing w:line="276" w:lineRule="auto"/>
              <w:jc w:val="both"/>
              <w:rPr>
                <w:bCs/>
                <w:color w:val="000000"/>
                <w:sz w:val="20"/>
                <w:szCs w:val="20"/>
                <w:lang w:val="es-MX"/>
              </w:rPr>
            </w:pPr>
            <w:r w:rsidRPr="00B75F03">
              <w:rPr>
                <w:b/>
                <w:bCs/>
                <w:color w:val="000000"/>
                <w:sz w:val="20"/>
                <w:szCs w:val="20"/>
                <w:lang w:val="es-MX"/>
              </w:rPr>
              <w:t>Ejemplo:</w:t>
            </w:r>
            <w:r w:rsidRPr="00B75F03">
              <w:rPr>
                <w:bCs/>
                <w:color w:val="000000"/>
                <w:sz w:val="20"/>
                <w:szCs w:val="20"/>
                <w:lang w:val="es-MX"/>
              </w:rPr>
              <w:t xml:space="preserve"> un vigilante en un centro comercial centra su atención en el comportamiento de las personas que ingresan y no en el ruido ambiente o la música de fondo.</w:t>
            </w:r>
          </w:p>
        </w:tc>
        <w:tc>
          <w:tcPr>
            <w:tcW w:w="2737" w:type="dxa"/>
          </w:tcPr>
          <w:p w14:paraId="22E52289" w14:textId="57F770CB" w:rsidR="00B5502C" w:rsidRPr="00B75F03" w:rsidRDefault="009337AF" w:rsidP="00B75F03">
            <w:pPr>
              <w:pBdr>
                <w:top w:val="nil"/>
                <w:left w:val="nil"/>
                <w:bottom w:val="nil"/>
                <w:right w:val="nil"/>
                <w:between w:val="nil"/>
              </w:pBdr>
              <w:jc w:val="both"/>
              <w:rPr>
                <w:bCs/>
                <w:color w:val="000000"/>
                <w:sz w:val="20"/>
                <w:szCs w:val="20"/>
                <w:lang w:val="es-MX"/>
              </w:rPr>
            </w:pPr>
            <w:r w:rsidRPr="009337AF">
              <w:rPr>
                <w:bCs/>
                <w:color w:val="000000"/>
                <w:sz w:val="20"/>
                <w:szCs w:val="20"/>
                <w:lang w:val="es-MX"/>
              </w:rPr>
              <w:drawing>
                <wp:inline distT="0" distB="0" distL="0" distR="0" wp14:anchorId="4AAEF13D" wp14:editId="392128AD">
                  <wp:extent cx="1492370" cy="1019317"/>
                  <wp:effectExtent l="0" t="0" r="0" b="9525"/>
                  <wp:docPr id="529761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761224" name=""/>
                          <pic:cNvPicPr/>
                        </pic:nvPicPr>
                        <pic:blipFill>
                          <a:blip r:embed="rId21"/>
                          <a:stretch>
                            <a:fillRect/>
                          </a:stretch>
                        </pic:blipFill>
                        <pic:spPr>
                          <a:xfrm>
                            <a:off x="0" y="0"/>
                            <a:ext cx="1500227" cy="1024684"/>
                          </a:xfrm>
                          <a:prstGeom prst="rect">
                            <a:avLst/>
                          </a:prstGeom>
                        </pic:spPr>
                      </pic:pic>
                    </a:graphicData>
                  </a:graphic>
                </wp:inline>
              </w:drawing>
            </w:r>
          </w:p>
        </w:tc>
      </w:tr>
      <w:tr w:rsidR="00B5502C" w:rsidRPr="00B75F03" w14:paraId="53A884D1" w14:textId="4B6A9DC9" w:rsidTr="00B5502C">
        <w:tc>
          <w:tcPr>
            <w:tcW w:w="0" w:type="auto"/>
            <w:hideMark/>
          </w:tcPr>
          <w:p w14:paraId="2AD898B4" w14:textId="77777777" w:rsidR="00B5502C" w:rsidRPr="00B75F03" w:rsidRDefault="00B5502C" w:rsidP="00B75F03">
            <w:pPr>
              <w:pBdr>
                <w:top w:val="nil"/>
                <w:left w:val="nil"/>
                <w:bottom w:val="nil"/>
                <w:right w:val="nil"/>
                <w:between w:val="nil"/>
              </w:pBdr>
              <w:spacing w:line="276" w:lineRule="auto"/>
              <w:jc w:val="both"/>
              <w:rPr>
                <w:bCs/>
                <w:color w:val="000000"/>
                <w:sz w:val="20"/>
                <w:szCs w:val="20"/>
                <w:lang w:val="es-MX"/>
              </w:rPr>
            </w:pPr>
            <w:r w:rsidRPr="00B75F03">
              <w:rPr>
                <w:b/>
                <w:bCs/>
                <w:color w:val="000000"/>
                <w:sz w:val="20"/>
                <w:szCs w:val="20"/>
                <w:lang w:val="es-MX"/>
              </w:rPr>
              <w:lastRenderedPageBreak/>
              <w:t>Atención sostenida</w:t>
            </w:r>
          </w:p>
        </w:tc>
        <w:tc>
          <w:tcPr>
            <w:tcW w:w="5394" w:type="dxa"/>
            <w:hideMark/>
          </w:tcPr>
          <w:p w14:paraId="0FAD2894" w14:textId="77777777" w:rsidR="00B5502C" w:rsidRDefault="00B5502C" w:rsidP="00B75F03">
            <w:pPr>
              <w:pBdr>
                <w:top w:val="nil"/>
                <w:left w:val="nil"/>
                <w:bottom w:val="nil"/>
                <w:right w:val="nil"/>
                <w:between w:val="nil"/>
              </w:pBdr>
              <w:spacing w:line="276" w:lineRule="auto"/>
              <w:jc w:val="both"/>
              <w:rPr>
                <w:bCs/>
                <w:color w:val="000000"/>
                <w:sz w:val="20"/>
                <w:szCs w:val="20"/>
                <w:lang w:val="es-MX"/>
              </w:rPr>
            </w:pPr>
            <w:r w:rsidRPr="00B75F03">
              <w:rPr>
                <w:bCs/>
                <w:color w:val="000000"/>
                <w:sz w:val="20"/>
                <w:szCs w:val="20"/>
                <w:lang w:val="es-MX"/>
              </w:rPr>
              <w:t xml:space="preserve">Permite mantener la concentración durante periodos prolongados, especialmente en actividades repetitivas. </w:t>
            </w:r>
          </w:p>
          <w:p w14:paraId="5266FA98" w14:textId="6958D340" w:rsidR="00B5502C" w:rsidRPr="00B75F03" w:rsidRDefault="00B5502C" w:rsidP="00B75F03">
            <w:pPr>
              <w:pBdr>
                <w:top w:val="nil"/>
                <w:left w:val="nil"/>
                <w:bottom w:val="nil"/>
                <w:right w:val="nil"/>
                <w:between w:val="nil"/>
              </w:pBdr>
              <w:spacing w:line="276" w:lineRule="auto"/>
              <w:jc w:val="both"/>
              <w:rPr>
                <w:bCs/>
                <w:color w:val="000000"/>
                <w:sz w:val="20"/>
                <w:szCs w:val="20"/>
                <w:lang w:val="es-MX"/>
              </w:rPr>
            </w:pPr>
            <w:r w:rsidRPr="00B75F03">
              <w:rPr>
                <w:b/>
                <w:bCs/>
                <w:color w:val="000000"/>
                <w:sz w:val="20"/>
                <w:szCs w:val="20"/>
                <w:lang w:val="es-MX"/>
              </w:rPr>
              <w:t>Ejemplo:</w:t>
            </w:r>
            <w:r w:rsidRPr="00B75F03">
              <w:rPr>
                <w:bCs/>
                <w:color w:val="000000"/>
                <w:sz w:val="20"/>
                <w:szCs w:val="20"/>
                <w:lang w:val="es-MX"/>
              </w:rPr>
              <w:t xml:space="preserve"> un operador de CCTV mantiene la vigilancia continua de múltiples cámaras sin perder la capacidad de reaccionar ante un evento inesperado.</w:t>
            </w:r>
          </w:p>
        </w:tc>
        <w:tc>
          <w:tcPr>
            <w:tcW w:w="2737" w:type="dxa"/>
          </w:tcPr>
          <w:p w14:paraId="543414D1" w14:textId="39C65E8C" w:rsidR="00B5502C" w:rsidRPr="00B75F03" w:rsidRDefault="009337AF" w:rsidP="00B75F03">
            <w:pPr>
              <w:pBdr>
                <w:top w:val="nil"/>
                <w:left w:val="nil"/>
                <w:bottom w:val="nil"/>
                <w:right w:val="nil"/>
                <w:between w:val="nil"/>
              </w:pBdr>
              <w:jc w:val="both"/>
              <w:rPr>
                <w:bCs/>
                <w:color w:val="000000"/>
                <w:sz w:val="20"/>
                <w:szCs w:val="20"/>
                <w:lang w:val="es-MX"/>
              </w:rPr>
            </w:pPr>
            <w:r w:rsidRPr="009337AF">
              <w:rPr>
                <w:bCs/>
                <w:color w:val="000000"/>
                <w:sz w:val="20"/>
                <w:szCs w:val="20"/>
                <w:lang w:val="es-MX"/>
              </w:rPr>
              <w:drawing>
                <wp:inline distT="0" distB="0" distL="0" distR="0" wp14:anchorId="0A25E1C0" wp14:editId="3D5946A7">
                  <wp:extent cx="1518249" cy="1032633"/>
                  <wp:effectExtent l="0" t="0" r="6350" b="0"/>
                  <wp:docPr id="2110600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600647" name=""/>
                          <pic:cNvPicPr/>
                        </pic:nvPicPr>
                        <pic:blipFill>
                          <a:blip r:embed="rId22"/>
                          <a:stretch>
                            <a:fillRect/>
                          </a:stretch>
                        </pic:blipFill>
                        <pic:spPr>
                          <a:xfrm>
                            <a:off x="0" y="0"/>
                            <a:ext cx="1526629" cy="1038333"/>
                          </a:xfrm>
                          <a:prstGeom prst="rect">
                            <a:avLst/>
                          </a:prstGeom>
                        </pic:spPr>
                      </pic:pic>
                    </a:graphicData>
                  </a:graphic>
                </wp:inline>
              </w:drawing>
            </w:r>
          </w:p>
        </w:tc>
      </w:tr>
      <w:tr w:rsidR="00B5502C" w:rsidRPr="00B75F03" w14:paraId="295E72F4" w14:textId="6D0F65DF" w:rsidTr="00B5502C">
        <w:tc>
          <w:tcPr>
            <w:tcW w:w="0" w:type="auto"/>
            <w:hideMark/>
          </w:tcPr>
          <w:p w14:paraId="02FC197A" w14:textId="77777777" w:rsidR="00B5502C" w:rsidRPr="00B75F03" w:rsidRDefault="00B5502C" w:rsidP="00B75F03">
            <w:pPr>
              <w:pBdr>
                <w:top w:val="nil"/>
                <w:left w:val="nil"/>
                <w:bottom w:val="nil"/>
                <w:right w:val="nil"/>
                <w:between w:val="nil"/>
              </w:pBdr>
              <w:spacing w:line="276" w:lineRule="auto"/>
              <w:jc w:val="both"/>
              <w:rPr>
                <w:bCs/>
                <w:color w:val="000000"/>
                <w:sz w:val="20"/>
                <w:szCs w:val="20"/>
                <w:lang w:val="es-MX"/>
              </w:rPr>
            </w:pPr>
            <w:r w:rsidRPr="00B75F03">
              <w:rPr>
                <w:b/>
                <w:bCs/>
                <w:color w:val="000000"/>
                <w:sz w:val="20"/>
                <w:szCs w:val="20"/>
                <w:lang w:val="es-MX"/>
              </w:rPr>
              <w:t>Percepción espacial</w:t>
            </w:r>
          </w:p>
        </w:tc>
        <w:tc>
          <w:tcPr>
            <w:tcW w:w="5394" w:type="dxa"/>
            <w:hideMark/>
          </w:tcPr>
          <w:p w14:paraId="203171E1" w14:textId="77777777" w:rsidR="00B5502C" w:rsidRDefault="00B5502C" w:rsidP="00B75F03">
            <w:pPr>
              <w:pBdr>
                <w:top w:val="nil"/>
                <w:left w:val="nil"/>
                <w:bottom w:val="nil"/>
                <w:right w:val="nil"/>
                <w:between w:val="nil"/>
              </w:pBdr>
              <w:spacing w:line="276" w:lineRule="auto"/>
              <w:jc w:val="both"/>
              <w:rPr>
                <w:bCs/>
                <w:color w:val="000000"/>
                <w:sz w:val="20"/>
                <w:szCs w:val="20"/>
                <w:lang w:val="es-MX"/>
              </w:rPr>
            </w:pPr>
            <w:r w:rsidRPr="00B75F03">
              <w:rPr>
                <w:bCs/>
                <w:color w:val="000000"/>
                <w:sz w:val="20"/>
                <w:szCs w:val="20"/>
                <w:lang w:val="es-MX"/>
              </w:rPr>
              <w:t xml:space="preserve">Consiste en reconocer la ubicación, la distancia y la relación entre los objetos y las personas del entorno. </w:t>
            </w:r>
          </w:p>
          <w:p w14:paraId="1C69FEBE" w14:textId="00FA5F94" w:rsidR="00B5502C" w:rsidRPr="00B75F03" w:rsidRDefault="00B5502C" w:rsidP="00B75F03">
            <w:pPr>
              <w:pBdr>
                <w:top w:val="nil"/>
                <w:left w:val="nil"/>
                <w:bottom w:val="nil"/>
                <w:right w:val="nil"/>
                <w:between w:val="nil"/>
              </w:pBdr>
              <w:spacing w:line="276" w:lineRule="auto"/>
              <w:jc w:val="both"/>
              <w:rPr>
                <w:bCs/>
                <w:color w:val="000000"/>
                <w:sz w:val="20"/>
                <w:szCs w:val="20"/>
                <w:lang w:val="es-MX"/>
              </w:rPr>
            </w:pPr>
            <w:r w:rsidRPr="00B75F03">
              <w:rPr>
                <w:b/>
                <w:bCs/>
                <w:color w:val="000000"/>
                <w:sz w:val="20"/>
                <w:szCs w:val="20"/>
                <w:lang w:val="es-MX"/>
              </w:rPr>
              <w:t>Ejemplo:</w:t>
            </w:r>
            <w:r w:rsidRPr="00B75F03">
              <w:rPr>
                <w:bCs/>
                <w:color w:val="000000"/>
                <w:sz w:val="20"/>
                <w:szCs w:val="20"/>
                <w:lang w:val="es-MX"/>
              </w:rPr>
              <w:t xml:space="preserve"> durante una ronda perimetral nocturna, el vigilante identifica diferencias en las sombras o movimientos que pueden indicar un intento de intrusión.</w:t>
            </w:r>
          </w:p>
        </w:tc>
        <w:tc>
          <w:tcPr>
            <w:tcW w:w="2737" w:type="dxa"/>
          </w:tcPr>
          <w:p w14:paraId="02C414F3" w14:textId="0321E47A" w:rsidR="00B5502C" w:rsidRPr="00B75F03" w:rsidRDefault="009337AF" w:rsidP="00B75F03">
            <w:pPr>
              <w:pBdr>
                <w:top w:val="nil"/>
                <w:left w:val="nil"/>
                <w:bottom w:val="nil"/>
                <w:right w:val="nil"/>
                <w:between w:val="nil"/>
              </w:pBdr>
              <w:jc w:val="both"/>
              <w:rPr>
                <w:bCs/>
                <w:color w:val="000000"/>
                <w:sz w:val="20"/>
                <w:szCs w:val="20"/>
                <w:lang w:val="es-MX"/>
              </w:rPr>
            </w:pPr>
            <w:r w:rsidRPr="009337AF">
              <w:rPr>
                <w:bCs/>
                <w:color w:val="000000"/>
                <w:sz w:val="20"/>
                <w:szCs w:val="20"/>
                <w:lang w:val="es-MX"/>
              </w:rPr>
              <w:drawing>
                <wp:inline distT="0" distB="0" distL="0" distR="0" wp14:anchorId="4646D664" wp14:editId="7F34D53C">
                  <wp:extent cx="1526875" cy="1125997"/>
                  <wp:effectExtent l="0" t="0" r="0" b="0"/>
                  <wp:docPr id="1126669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669561" name=""/>
                          <pic:cNvPicPr/>
                        </pic:nvPicPr>
                        <pic:blipFill>
                          <a:blip r:embed="rId23"/>
                          <a:stretch>
                            <a:fillRect/>
                          </a:stretch>
                        </pic:blipFill>
                        <pic:spPr>
                          <a:xfrm>
                            <a:off x="0" y="0"/>
                            <a:ext cx="1536993" cy="1133459"/>
                          </a:xfrm>
                          <a:prstGeom prst="rect">
                            <a:avLst/>
                          </a:prstGeom>
                        </pic:spPr>
                      </pic:pic>
                    </a:graphicData>
                  </a:graphic>
                </wp:inline>
              </w:drawing>
            </w:r>
          </w:p>
        </w:tc>
      </w:tr>
      <w:tr w:rsidR="00B5502C" w:rsidRPr="00B75F03" w14:paraId="203455C1" w14:textId="37646859" w:rsidTr="00B5502C">
        <w:tc>
          <w:tcPr>
            <w:tcW w:w="0" w:type="auto"/>
            <w:hideMark/>
          </w:tcPr>
          <w:p w14:paraId="276CC067" w14:textId="77777777" w:rsidR="00B5502C" w:rsidRPr="00B75F03" w:rsidRDefault="00B5502C" w:rsidP="00B75F03">
            <w:pPr>
              <w:pBdr>
                <w:top w:val="nil"/>
                <w:left w:val="nil"/>
                <w:bottom w:val="nil"/>
                <w:right w:val="nil"/>
                <w:between w:val="nil"/>
              </w:pBdr>
              <w:spacing w:line="276" w:lineRule="auto"/>
              <w:jc w:val="both"/>
              <w:rPr>
                <w:bCs/>
                <w:color w:val="000000"/>
                <w:sz w:val="20"/>
                <w:szCs w:val="20"/>
                <w:lang w:val="es-MX"/>
              </w:rPr>
            </w:pPr>
            <w:r w:rsidRPr="00B75F03">
              <w:rPr>
                <w:b/>
                <w:bCs/>
                <w:color w:val="000000"/>
                <w:sz w:val="20"/>
                <w:szCs w:val="20"/>
                <w:lang w:val="es-MX"/>
              </w:rPr>
              <w:t>Percepción auditiva y visual</w:t>
            </w:r>
          </w:p>
        </w:tc>
        <w:tc>
          <w:tcPr>
            <w:tcW w:w="5394" w:type="dxa"/>
            <w:hideMark/>
          </w:tcPr>
          <w:p w14:paraId="121DE705" w14:textId="77777777" w:rsidR="00B5502C" w:rsidRPr="00B75F03" w:rsidRDefault="00B5502C" w:rsidP="00B75F03">
            <w:pPr>
              <w:pBdr>
                <w:top w:val="nil"/>
                <w:left w:val="nil"/>
                <w:bottom w:val="nil"/>
                <w:right w:val="nil"/>
                <w:between w:val="nil"/>
              </w:pBdr>
              <w:spacing w:line="276" w:lineRule="auto"/>
              <w:jc w:val="both"/>
              <w:rPr>
                <w:bCs/>
                <w:color w:val="000000"/>
                <w:sz w:val="20"/>
                <w:szCs w:val="20"/>
                <w:lang w:val="es-MX"/>
              </w:rPr>
            </w:pPr>
            <w:r w:rsidRPr="00B75F03">
              <w:rPr>
                <w:bCs/>
                <w:color w:val="000000"/>
                <w:sz w:val="20"/>
                <w:szCs w:val="20"/>
                <w:lang w:val="es-MX"/>
              </w:rPr>
              <w:t>Corresponde al uso coordinado de los principales sentidos operativos del vigilante. La audición permite detectar ruidos anómalos, mientras que la visión facilita identificar detalles o comportamientos que requieren verificación.</w:t>
            </w:r>
          </w:p>
        </w:tc>
        <w:tc>
          <w:tcPr>
            <w:tcW w:w="2737" w:type="dxa"/>
          </w:tcPr>
          <w:p w14:paraId="2203EF69" w14:textId="47432292" w:rsidR="00B5502C" w:rsidRPr="00B75F03" w:rsidRDefault="009337AF" w:rsidP="00B75F03">
            <w:pPr>
              <w:pBdr>
                <w:top w:val="nil"/>
                <w:left w:val="nil"/>
                <w:bottom w:val="nil"/>
                <w:right w:val="nil"/>
                <w:between w:val="nil"/>
              </w:pBdr>
              <w:jc w:val="both"/>
              <w:rPr>
                <w:bCs/>
                <w:color w:val="000000"/>
                <w:sz w:val="20"/>
                <w:szCs w:val="20"/>
                <w:lang w:val="es-MX"/>
              </w:rPr>
            </w:pPr>
            <w:r w:rsidRPr="009337AF">
              <w:rPr>
                <w:bCs/>
                <w:color w:val="000000"/>
                <w:sz w:val="20"/>
                <w:szCs w:val="20"/>
                <w:lang w:val="es-MX"/>
              </w:rPr>
              <w:drawing>
                <wp:inline distT="0" distB="0" distL="0" distR="0" wp14:anchorId="75921CE4" wp14:editId="20504EEF">
                  <wp:extent cx="1517650" cy="988772"/>
                  <wp:effectExtent l="0" t="0" r="6350" b="1905"/>
                  <wp:docPr id="1252545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545857" name=""/>
                          <pic:cNvPicPr/>
                        </pic:nvPicPr>
                        <pic:blipFill>
                          <a:blip r:embed="rId24"/>
                          <a:stretch>
                            <a:fillRect/>
                          </a:stretch>
                        </pic:blipFill>
                        <pic:spPr>
                          <a:xfrm>
                            <a:off x="0" y="0"/>
                            <a:ext cx="1528110" cy="995587"/>
                          </a:xfrm>
                          <a:prstGeom prst="rect">
                            <a:avLst/>
                          </a:prstGeom>
                        </pic:spPr>
                      </pic:pic>
                    </a:graphicData>
                  </a:graphic>
                </wp:inline>
              </w:drawing>
            </w:r>
          </w:p>
        </w:tc>
      </w:tr>
    </w:tbl>
    <w:p w14:paraId="79EF5B27" w14:textId="77777777" w:rsidR="00B5502C" w:rsidRDefault="00B5502C" w:rsidP="00B75F03">
      <w:pPr>
        <w:pBdr>
          <w:top w:val="nil"/>
          <w:left w:val="nil"/>
          <w:bottom w:val="nil"/>
          <w:right w:val="nil"/>
          <w:between w:val="nil"/>
        </w:pBdr>
        <w:jc w:val="both"/>
        <w:rPr>
          <w:bCs/>
          <w:color w:val="000000"/>
          <w:sz w:val="20"/>
          <w:szCs w:val="20"/>
          <w:lang w:val="es-MX"/>
        </w:rPr>
      </w:pPr>
    </w:p>
    <w:p w14:paraId="12CA83AA" w14:textId="23EA98A9" w:rsidR="00B75F03" w:rsidRDefault="00B75F03" w:rsidP="00B75F03">
      <w:pPr>
        <w:pBdr>
          <w:top w:val="nil"/>
          <w:left w:val="nil"/>
          <w:bottom w:val="nil"/>
          <w:right w:val="nil"/>
          <w:between w:val="nil"/>
        </w:pBdr>
        <w:jc w:val="both"/>
        <w:rPr>
          <w:bCs/>
          <w:color w:val="000000"/>
          <w:sz w:val="20"/>
          <w:szCs w:val="20"/>
          <w:lang w:val="es-MX"/>
        </w:rPr>
      </w:pPr>
      <w:r w:rsidRPr="00B75F03">
        <w:rPr>
          <w:bCs/>
          <w:color w:val="000000"/>
          <w:sz w:val="20"/>
          <w:szCs w:val="20"/>
          <w:lang w:val="es-MX"/>
        </w:rPr>
        <w:t>El desarrollo adecuado de estas capacidades mejora la anticipación frente a posibles amenazas y disminuye los márgenes de error humano durante las operaciones de vigilancia.</w:t>
      </w:r>
    </w:p>
    <w:p w14:paraId="610CEDBA" w14:textId="77777777" w:rsidR="00B5502C" w:rsidRPr="00B75F03" w:rsidRDefault="00B5502C" w:rsidP="00B75F03">
      <w:pPr>
        <w:pBdr>
          <w:top w:val="nil"/>
          <w:left w:val="nil"/>
          <w:bottom w:val="nil"/>
          <w:right w:val="nil"/>
          <w:between w:val="nil"/>
        </w:pBdr>
        <w:jc w:val="both"/>
        <w:rPr>
          <w:bCs/>
          <w:color w:val="000000"/>
          <w:sz w:val="20"/>
          <w:szCs w:val="20"/>
          <w:lang w:val="es-MX"/>
        </w:rPr>
      </w:pPr>
    </w:p>
    <w:p w14:paraId="7E29CD39" w14:textId="60FC645D" w:rsidR="00B75F03" w:rsidRDefault="00B5502C" w:rsidP="00B75F03">
      <w:pPr>
        <w:pBdr>
          <w:top w:val="nil"/>
          <w:left w:val="nil"/>
          <w:bottom w:val="nil"/>
          <w:right w:val="nil"/>
          <w:between w:val="nil"/>
        </w:pBdr>
        <w:jc w:val="both"/>
        <w:rPr>
          <w:b/>
          <w:bCs/>
          <w:color w:val="000000"/>
          <w:sz w:val="20"/>
          <w:szCs w:val="20"/>
          <w:lang w:val="es-MX"/>
        </w:rPr>
      </w:pPr>
      <w:r>
        <w:rPr>
          <w:b/>
          <w:bCs/>
          <w:color w:val="000000"/>
          <w:sz w:val="20"/>
          <w:szCs w:val="20"/>
          <w:lang w:val="es-MX"/>
        </w:rPr>
        <w:t>1.2.</w:t>
      </w:r>
      <w:r w:rsidR="00A7229D">
        <w:rPr>
          <w:b/>
          <w:bCs/>
          <w:color w:val="000000"/>
          <w:sz w:val="20"/>
          <w:szCs w:val="20"/>
          <w:lang w:val="es-MX"/>
        </w:rPr>
        <w:t>2</w:t>
      </w:r>
      <w:r>
        <w:rPr>
          <w:b/>
          <w:bCs/>
          <w:color w:val="000000"/>
          <w:sz w:val="20"/>
          <w:szCs w:val="20"/>
          <w:lang w:val="es-MX"/>
        </w:rPr>
        <w:t xml:space="preserve">. </w:t>
      </w:r>
      <w:r w:rsidR="00B75F03" w:rsidRPr="00B75F03">
        <w:rPr>
          <w:b/>
          <w:bCs/>
          <w:color w:val="000000"/>
          <w:sz w:val="20"/>
          <w:szCs w:val="20"/>
          <w:lang w:val="es-MX"/>
        </w:rPr>
        <w:t>Importancia de la atención y la percepción en el servicio de seguridad</w:t>
      </w:r>
    </w:p>
    <w:p w14:paraId="4F102B2A" w14:textId="77777777" w:rsidR="00A7229D" w:rsidRPr="00B75F03" w:rsidRDefault="00A7229D" w:rsidP="00B75F03">
      <w:pPr>
        <w:pBdr>
          <w:top w:val="nil"/>
          <w:left w:val="nil"/>
          <w:bottom w:val="nil"/>
          <w:right w:val="nil"/>
          <w:between w:val="nil"/>
        </w:pBdr>
        <w:jc w:val="both"/>
        <w:rPr>
          <w:b/>
          <w:bCs/>
          <w:color w:val="000000"/>
          <w:sz w:val="20"/>
          <w:szCs w:val="20"/>
          <w:lang w:val="es-MX"/>
        </w:rPr>
      </w:pPr>
    </w:p>
    <w:p w14:paraId="00458F04" w14:textId="757662B0" w:rsidR="00B75F03" w:rsidRDefault="00B75F03" w:rsidP="00B75F03">
      <w:pPr>
        <w:pBdr>
          <w:top w:val="nil"/>
          <w:left w:val="nil"/>
          <w:bottom w:val="nil"/>
          <w:right w:val="nil"/>
          <w:between w:val="nil"/>
        </w:pBdr>
        <w:jc w:val="both"/>
        <w:rPr>
          <w:bCs/>
          <w:color w:val="000000"/>
          <w:sz w:val="20"/>
          <w:szCs w:val="20"/>
          <w:lang w:val="es-MX"/>
        </w:rPr>
      </w:pPr>
      <w:r w:rsidRPr="00B75F03">
        <w:rPr>
          <w:bCs/>
          <w:color w:val="000000"/>
          <w:sz w:val="20"/>
          <w:szCs w:val="20"/>
          <w:lang w:val="es-MX"/>
        </w:rPr>
        <w:t>La atención y la percepción constituyen pilares fundamentales del desempeño del vigilante, ya que determinan la eficacia en la detección temprana de anomalías y situaciones de riesgo.</w:t>
      </w:r>
      <w:r w:rsidR="00A6092A">
        <w:rPr>
          <w:bCs/>
          <w:color w:val="000000"/>
          <w:sz w:val="20"/>
          <w:szCs w:val="20"/>
          <w:lang w:val="es-MX"/>
        </w:rPr>
        <w:t xml:space="preserve"> </w:t>
      </w:r>
      <w:r w:rsidRPr="00B75F03">
        <w:rPr>
          <w:bCs/>
          <w:color w:val="000000"/>
          <w:sz w:val="20"/>
          <w:szCs w:val="20"/>
          <w:lang w:val="es-MX"/>
        </w:rPr>
        <w:t>Una falla en la atención, como distraerse o pasar por alto un detalle relevante, puede permitir que una amenaza se materialice sin ser detectada. En cambio, una percepción adecuadamente entrenada facilita reconocer patrones de riesgo antes de que evolucionen hacia una situación crítica.</w:t>
      </w:r>
    </w:p>
    <w:p w14:paraId="0C71C57C" w14:textId="77777777" w:rsidR="00A6092A" w:rsidRPr="00B75F03" w:rsidRDefault="00A6092A" w:rsidP="00B75F03">
      <w:pPr>
        <w:pBdr>
          <w:top w:val="nil"/>
          <w:left w:val="nil"/>
          <w:bottom w:val="nil"/>
          <w:right w:val="nil"/>
          <w:between w:val="nil"/>
        </w:pBdr>
        <w:jc w:val="both"/>
        <w:rPr>
          <w:bCs/>
          <w:color w:val="000000"/>
          <w:sz w:val="20"/>
          <w:szCs w:val="20"/>
          <w:lang w:val="es-MX"/>
        </w:rPr>
      </w:pPr>
    </w:p>
    <w:p w14:paraId="078C48D9" w14:textId="77777777" w:rsidR="00B75F03" w:rsidRPr="00B75F03" w:rsidRDefault="00B75F03" w:rsidP="00B75F03">
      <w:pPr>
        <w:pBdr>
          <w:top w:val="nil"/>
          <w:left w:val="nil"/>
          <w:bottom w:val="nil"/>
          <w:right w:val="nil"/>
          <w:between w:val="nil"/>
        </w:pBdr>
        <w:jc w:val="both"/>
        <w:rPr>
          <w:bCs/>
          <w:color w:val="000000"/>
          <w:sz w:val="20"/>
          <w:szCs w:val="20"/>
          <w:lang w:val="es-MX"/>
        </w:rPr>
      </w:pPr>
      <w:r w:rsidRPr="00B75F03">
        <w:rPr>
          <w:bCs/>
          <w:color w:val="000000"/>
          <w:sz w:val="20"/>
          <w:szCs w:val="20"/>
          <w:lang w:val="es-MX"/>
        </w:rPr>
        <w:t>Por esta razón, el personal operativo debe fortalecer continuamente sus competencias perceptivas mediante rutinas de observación sistemática y ejercicios de concentración que favorezcan un desempeño más eficiente.</w:t>
      </w:r>
    </w:p>
    <w:p w14:paraId="2BD36FBF" w14:textId="77777777" w:rsidR="00B75F03" w:rsidRDefault="00B75F03" w:rsidP="00B75F03">
      <w:pPr>
        <w:pBdr>
          <w:top w:val="nil"/>
          <w:left w:val="nil"/>
          <w:bottom w:val="nil"/>
          <w:right w:val="nil"/>
          <w:between w:val="nil"/>
        </w:pBdr>
        <w:jc w:val="both"/>
        <w:rPr>
          <w:bCs/>
          <w:color w:val="000000"/>
          <w:sz w:val="20"/>
          <w:szCs w:val="20"/>
          <w:lang w:val="es-MX"/>
        </w:rPr>
      </w:pPr>
      <w:r w:rsidRPr="00B75F03">
        <w:rPr>
          <w:bCs/>
          <w:color w:val="000000"/>
          <w:sz w:val="20"/>
          <w:szCs w:val="20"/>
          <w:lang w:val="es-MX"/>
        </w:rPr>
        <w:t>La siguiente situación permite comprender la importancia de estas habilidades en el servicio.</w:t>
      </w:r>
    </w:p>
    <w:p w14:paraId="15FBC68A" w14:textId="77777777" w:rsidR="00A6092A" w:rsidRDefault="00A6092A" w:rsidP="00B75F03">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3887"/>
        <w:gridCol w:w="6075"/>
      </w:tblGrid>
      <w:tr w:rsidR="00A6092A" w14:paraId="2A227D66" w14:textId="77777777" w:rsidTr="00690F49">
        <w:tc>
          <w:tcPr>
            <w:tcW w:w="2830" w:type="dxa"/>
            <w:shd w:val="clear" w:color="auto" w:fill="DBE5F1" w:themeFill="accent1" w:themeFillTint="33"/>
          </w:tcPr>
          <w:p w14:paraId="4FBCA3EE" w14:textId="40133A69" w:rsidR="00A6092A" w:rsidRDefault="00D5131C" w:rsidP="00B75F03">
            <w:pPr>
              <w:jc w:val="both"/>
              <w:rPr>
                <w:bCs/>
                <w:color w:val="000000"/>
                <w:sz w:val="20"/>
                <w:szCs w:val="20"/>
                <w:lang w:val="es-MX"/>
              </w:rPr>
            </w:pPr>
            <w:r>
              <w:rPr>
                <w:bCs/>
                <w:noProof/>
                <w:color w:val="000000"/>
                <w:sz w:val="20"/>
                <w:szCs w:val="20"/>
                <w:lang w:val="es-MX"/>
              </w:rPr>
              <w:drawing>
                <wp:inline distT="0" distB="0" distL="0" distR="0" wp14:anchorId="4F415E38" wp14:editId="50DB8081">
                  <wp:extent cx="2331292" cy="1554195"/>
                  <wp:effectExtent l="0" t="0" r="0" b="8255"/>
                  <wp:docPr id="8030306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336768" cy="1557846"/>
                          </a:xfrm>
                          <a:prstGeom prst="rect">
                            <a:avLst/>
                          </a:prstGeom>
                          <a:noFill/>
                        </pic:spPr>
                      </pic:pic>
                    </a:graphicData>
                  </a:graphic>
                </wp:inline>
              </w:drawing>
            </w:r>
          </w:p>
        </w:tc>
        <w:tc>
          <w:tcPr>
            <w:tcW w:w="7132" w:type="dxa"/>
            <w:shd w:val="clear" w:color="auto" w:fill="DBE5F1" w:themeFill="accent1" w:themeFillTint="33"/>
          </w:tcPr>
          <w:p w14:paraId="3A6190BE" w14:textId="77777777" w:rsidR="00A6092A" w:rsidRPr="00B75F03" w:rsidRDefault="00A6092A" w:rsidP="00A6092A">
            <w:pPr>
              <w:pBdr>
                <w:top w:val="nil"/>
                <w:left w:val="nil"/>
                <w:bottom w:val="nil"/>
                <w:right w:val="nil"/>
                <w:between w:val="nil"/>
              </w:pBdr>
              <w:spacing w:line="276" w:lineRule="auto"/>
              <w:jc w:val="both"/>
              <w:rPr>
                <w:bCs/>
                <w:color w:val="000000"/>
                <w:sz w:val="20"/>
                <w:szCs w:val="20"/>
                <w:lang w:val="es-MX"/>
              </w:rPr>
            </w:pPr>
            <w:r w:rsidRPr="00B75F03">
              <w:rPr>
                <w:b/>
                <w:bCs/>
                <w:color w:val="000000"/>
                <w:sz w:val="20"/>
                <w:szCs w:val="20"/>
                <w:lang w:val="es-MX"/>
              </w:rPr>
              <w:t>Contextualización</w:t>
            </w:r>
          </w:p>
          <w:p w14:paraId="12E9B070" w14:textId="4BFAA45C" w:rsidR="00A6092A" w:rsidRDefault="00A6092A" w:rsidP="00A6092A">
            <w:pPr>
              <w:jc w:val="both"/>
              <w:rPr>
                <w:bCs/>
                <w:color w:val="000000"/>
                <w:sz w:val="20"/>
                <w:szCs w:val="20"/>
                <w:lang w:val="es-MX"/>
              </w:rPr>
            </w:pPr>
            <w:r w:rsidRPr="00B75F03">
              <w:rPr>
                <w:bCs/>
                <w:color w:val="000000"/>
                <w:sz w:val="20"/>
                <w:szCs w:val="20"/>
                <w:lang w:val="es-MX"/>
              </w:rPr>
              <w:t>Durante una vigilancia nocturna, un vigilante detecta un sonido metálico proveniente del área de carga. En lugar de ignorarlo, dirige su atención hacia el punto específico, apaga la linterna para agudizar el oído y percibe un segundo sonido de menor intensidad. Posteriormente, se aproxima con precaución e identifica movimiento en la cerradura de una puerta. Gracias a la atención selectiva y a la percepción espacial, reconoce un intento de intrusión y activa el protocolo de reacción, evitando un posible hurto.</w:t>
            </w:r>
            <w:r>
              <w:rPr>
                <w:bCs/>
                <w:color w:val="000000"/>
                <w:sz w:val="20"/>
                <w:szCs w:val="20"/>
                <w:lang w:val="es-MX"/>
              </w:rPr>
              <w:t xml:space="preserve"> </w:t>
            </w:r>
            <w:r w:rsidRPr="00B75F03">
              <w:rPr>
                <w:bCs/>
                <w:color w:val="000000"/>
                <w:sz w:val="20"/>
                <w:szCs w:val="20"/>
                <w:lang w:val="es-MX"/>
              </w:rPr>
              <w:t>Este ejemplo evidencia cómo la adecuada aplicación de la atención y la percepción permite transformar un estímulo aparentemente insignificante en una respuesta oportuna y efectiva.</w:t>
            </w:r>
          </w:p>
        </w:tc>
      </w:tr>
    </w:tbl>
    <w:p w14:paraId="381858A2" w14:textId="4CCF23C1" w:rsidR="00B75F03" w:rsidRDefault="00B75F03" w:rsidP="00B75F03">
      <w:pPr>
        <w:pBdr>
          <w:top w:val="nil"/>
          <w:left w:val="nil"/>
          <w:bottom w:val="nil"/>
          <w:right w:val="nil"/>
          <w:between w:val="nil"/>
        </w:pBdr>
        <w:jc w:val="both"/>
        <w:rPr>
          <w:bCs/>
          <w:color w:val="000000"/>
          <w:sz w:val="20"/>
          <w:szCs w:val="20"/>
          <w:lang w:val="es-MX"/>
        </w:rPr>
      </w:pPr>
    </w:p>
    <w:p w14:paraId="190D006B" w14:textId="098888B3" w:rsidR="00B75F03" w:rsidRPr="00A6092A" w:rsidRDefault="00A6092A" w:rsidP="00B75F03">
      <w:pPr>
        <w:pBdr>
          <w:top w:val="nil"/>
          <w:left w:val="nil"/>
          <w:bottom w:val="nil"/>
          <w:right w:val="nil"/>
          <w:between w:val="nil"/>
        </w:pBdr>
        <w:jc w:val="both"/>
        <w:rPr>
          <w:b/>
          <w:color w:val="000000"/>
          <w:sz w:val="20"/>
          <w:szCs w:val="20"/>
          <w:lang w:val="es-MX"/>
        </w:rPr>
      </w:pPr>
      <w:r w:rsidRPr="00A6092A">
        <w:rPr>
          <w:b/>
          <w:color w:val="000000"/>
          <w:sz w:val="20"/>
          <w:szCs w:val="20"/>
          <w:lang w:val="es-MX"/>
        </w:rPr>
        <w:t>1.2.</w:t>
      </w:r>
      <w:r w:rsidR="00A7229D">
        <w:rPr>
          <w:b/>
          <w:color w:val="000000"/>
          <w:sz w:val="20"/>
          <w:szCs w:val="20"/>
          <w:lang w:val="es-MX"/>
        </w:rPr>
        <w:t>3</w:t>
      </w:r>
      <w:r w:rsidRPr="00A6092A">
        <w:rPr>
          <w:b/>
          <w:color w:val="000000"/>
          <w:sz w:val="20"/>
          <w:szCs w:val="20"/>
          <w:lang w:val="es-MX"/>
        </w:rPr>
        <w:t xml:space="preserve">. </w:t>
      </w:r>
      <w:r w:rsidR="00B75F03" w:rsidRPr="00A6092A">
        <w:rPr>
          <w:b/>
          <w:color w:val="000000"/>
          <w:sz w:val="20"/>
          <w:szCs w:val="20"/>
          <w:lang w:val="es-MX"/>
        </w:rPr>
        <w:t>Técnicas para fortalecer la atención y la percepción</w:t>
      </w:r>
    </w:p>
    <w:p w14:paraId="22D5B9E0" w14:textId="77777777" w:rsidR="00B75F03" w:rsidRDefault="00B75F03" w:rsidP="00B75F03">
      <w:pPr>
        <w:pBdr>
          <w:top w:val="nil"/>
          <w:left w:val="nil"/>
          <w:bottom w:val="nil"/>
          <w:right w:val="nil"/>
          <w:between w:val="nil"/>
        </w:pBdr>
        <w:jc w:val="both"/>
        <w:rPr>
          <w:bCs/>
          <w:color w:val="000000"/>
          <w:sz w:val="20"/>
          <w:szCs w:val="20"/>
          <w:lang w:val="es-MX"/>
        </w:rPr>
      </w:pPr>
      <w:r w:rsidRPr="00B75F03">
        <w:rPr>
          <w:bCs/>
          <w:color w:val="000000"/>
          <w:sz w:val="20"/>
          <w:szCs w:val="20"/>
          <w:lang w:val="es-MX"/>
        </w:rPr>
        <w:lastRenderedPageBreak/>
        <w:t>El desarrollo de estas habilidades requiere entrenamiento permanente. Para fortalecer la atención y la percepción en el personal de seguridad privada, pueden implementarse las siguientes técnicas.</w:t>
      </w:r>
    </w:p>
    <w:p w14:paraId="77230B25" w14:textId="77777777" w:rsidR="00A6092A" w:rsidRPr="00B75F03" w:rsidRDefault="00A6092A" w:rsidP="00B75F03">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263"/>
        <w:gridCol w:w="5529"/>
        <w:gridCol w:w="2170"/>
      </w:tblGrid>
      <w:tr w:rsidR="00A6092A" w:rsidRPr="00B75F03" w14:paraId="7C041AA5" w14:textId="6CC17061" w:rsidTr="00A6092A">
        <w:tc>
          <w:tcPr>
            <w:tcW w:w="9962" w:type="dxa"/>
            <w:gridSpan w:val="3"/>
            <w:shd w:val="clear" w:color="auto" w:fill="9BBB59" w:themeFill="accent3"/>
          </w:tcPr>
          <w:p w14:paraId="54011D7E" w14:textId="5FEF0054" w:rsidR="00A6092A" w:rsidRPr="00B75F03" w:rsidRDefault="009B2E8B" w:rsidP="00A6092A">
            <w:pPr>
              <w:pBdr>
                <w:top w:val="nil"/>
                <w:left w:val="nil"/>
                <w:bottom w:val="nil"/>
                <w:right w:val="nil"/>
                <w:between w:val="nil"/>
              </w:pBdr>
              <w:jc w:val="center"/>
              <w:rPr>
                <w:b/>
                <w:bCs/>
                <w:color w:val="000000"/>
                <w:sz w:val="20"/>
                <w:szCs w:val="20"/>
                <w:lang w:val="es-MX"/>
              </w:rPr>
            </w:pPr>
            <w:r>
              <w:rPr>
                <w:b/>
                <w:bCs/>
                <w:color w:val="000000"/>
                <w:sz w:val="20"/>
                <w:szCs w:val="20"/>
                <w:lang w:val="es-MX"/>
              </w:rPr>
              <w:t xml:space="preserve">PESTAÑAS </w:t>
            </w:r>
          </w:p>
        </w:tc>
      </w:tr>
      <w:tr w:rsidR="00A6092A" w:rsidRPr="00B75F03" w14:paraId="2450B795" w14:textId="49D5461C" w:rsidTr="00A6092A">
        <w:tc>
          <w:tcPr>
            <w:tcW w:w="2263" w:type="dxa"/>
            <w:hideMark/>
          </w:tcPr>
          <w:p w14:paraId="447F1F2E" w14:textId="77777777" w:rsidR="00A6092A" w:rsidRPr="00B75F03" w:rsidRDefault="00A6092A" w:rsidP="00B75F03">
            <w:pPr>
              <w:pBdr>
                <w:top w:val="nil"/>
                <w:left w:val="nil"/>
                <w:bottom w:val="nil"/>
                <w:right w:val="nil"/>
                <w:between w:val="nil"/>
              </w:pBdr>
              <w:spacing w:line="276" w:lineRule="auto"/>
              <w:jc w:val="both"/>
              <w:rPr>
                <w:bCs/>
                <w:color w:val="000000"/>
                <w:sz w:val="20"/>
                <w:szCs w:val="20"/>
                <w:lang w:val="es-MX"/>
              </w:rPr>
            </w:pPr>
            <w:r w:rsidRPr="00B75F03">
              <w:rPr>
                <w:b/>
                <w:bCs/>
                <w:color w:val="000000"/>
                <w:sz w:val="20"/>
                <w:szCs w:val="20"/>
                <w:lang w:val="es-MX"/>
              </w:rPr>
              <w:t>Entrenamiento de observación dirigida</w:t>
            </w:r>
          </w:p>
        </w:tc>
        <w:tc>
          <w:tcPr>
            <w:tcW w:w="5529" w:type="dxa"/>
            <w:hideMark/>
          </w:tcPr>
          <w:p w14:paraId="5BDC0FA3" w14:textId="77777777" w:rsidR="00A6092A" w:rsidRPr="00B75F03" w:rsidRDefault="00A6092A" w:rsidP="00B75F03">
            <w:pPr>
              <w:pBdr>
                <w:top w:val="nil"/>
                <w:left w:val="nil"/>
                <w:bottom w:val="nil"/>
                <w:right w:val="nil"/>
                <w:between w:val="nil"/>
              </w:pBdr>
              <w:spacing w:line="276" w:lineRule="auto"/>
              <w:jc w:val="both"/>
              <w:rPr>
                <w:bCs/>
                <w:color w:val="000000"/>
                <w:sz w:val="20"/>
                <w:szCs w:val="20"/>
                <w:lang w:val="es-MX"/>
              </w:rPr>
            </w:pPr>
            <w:r w:rsidRPr="00B75F03">
              <w:rPr>
                <w:bCs/>
                <w:color w:val="000000"/>
                <w:sz w:val="20"/>
                <w:szCs w:val="20"/>
                <w:lang w:val="es-MX"/>
              </w:rPr>
              <w:t>Recorrer zonas específicas para identificar cambios en el entorno, como objetos fuera de lugar, variaciones en la iluminación o comportamientos inusuales.</w:t>
            </w:r>
          </w:p>
        </w:tc>
        <w:tc>
          <w:tcPr>
            <w:tcW w:w="2170" w:type="dxa"/>
          </w:tcPr>
          <w:p w14:paraId="15EF8A20" w14:textId="30955582" w:rsidR="00A6092A" w:rsidRPr="00B75F03" w:rsidRDefault="00676E4B" w:rsidP="00B75F03">
            <w:pPr>
              <w:pBdr>
                <w:top w:val="nil"/>
                <w:left w:val="nil"/>
                <w:bottom w:val="nil"/>
                <w:right w:val="nil"/>
                <w:between w:val="nil"/>
              </w:pBdr>
              <w:jc w:val="both"/>
              <w:rPr>
                <w:bCs/>
                <w:color w:val="000000"/>
                <w:sz w:val="20"/>
                <w:szCs w:val="20"/>
                <w:lang w:val="es-MX"/>
              </w:rPr>
            </w:pPr>
            <w:r w:rsidRPr="00676E4B">
              <w:rPr>
                <w:bCs/>
                <w:color w:val="000000"/>
                <w:sz w:val="20"/>
                <w:szCs w:val="20"/>
                <w:lang w:val="es-MX"/>
              </w:rPr>
              <w:drawing>
                <wp:inline distT="0" distB="0" distL="0" distR="0" wp14:anchorId="6BFE2641" wp14:editId="2E5CF697">
                  <wp:extent cx="1108135" cy="1260830"/>
                  <wp:effectExtent l="0" t="0" r="0" b="0"/>
                  <wp:docPr id="191732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32002" name=""/>
                          <pic:cNvPicPr/>
                        </pic:nvPicPr>
                        <pic:blipFill>
                          <a:blip r:embed="rId26"/>
                          <a:stretch>
                            <a:fillRect/>
                          </a:stretch>
                        </pic:blipFill>
                        <pic:spPr>
                          <a:xfrm>
                            <a:off x="0" y="0"/>
                            <a:ext cx="1113478" cy="1266909"/>
                          </a:xfrm>
                          <a:prstGeom prst="rect">
                            <a:avLst/>
                          </a:prstGeom>
                        </pic:spPr>
                      </pic:pic>
                    </a:graphicData>
                  </a:graphic>
                </wp:inline>
              </w:drawing>
            </w:r>
          </w:p>
        </w:tc>
      </w:tr>
      <w:tr w:rsidR="00A6092A" w:rsidRPr="00B75F03" w14:paraId="31CF772F" w14:textId="21929AF5" w:rsidTr="00A6092A">
        <w:tc>
          <w:tcPr>
            <w:tcW w:w="2263" w:type="dxa"/>
            <w:hideMark/>
          </w:tcPr>
          <w:p w14:paraId="479FA107" w14:textId="77777777" w:rsidR="00A6092A" w:rsidRPr="00B75F03" w:rsidRDefault="00A6092A" w:rsidP="00B75F03">
            <w:pPr>
              <w:pBdr>
                <w:top w:val="nil"/>
                <w:left w:val="nil"/>
                <w:bottom w:val="nil"/>
                <w:right w:val="nil"/>
                <w:between w:val="nil"/>
              </w:pBdr>
              <w:spacing w:line="276" w:lineRule="auto"/>
              <w:jc w:val="both"/>
              <w:rPr>
                <w:bCs/>
                <w:color w:val="000000"/>
                <w:sz w:val="20"/>
                <w:szCs w:val="20"/>
                <w:lang w:val="es-MX"/>
              </w:rPr>
            </w:pPr>
            <w:r w:rsidRPr="00B75F03">
              <w:rPr>
                <w:b/>
                <w:bCs/>
                <w:color w:val="000000"/>
                <w:sz w:val="20"/>
                <w:szCs w:val="20"/>
                <w:lang w:val="es-MX"/>
              </w:rPr>
              <w:t>Ejercicios de enfoque progresivo</w:t>
            </w:r>
          </w:p>
        </w:tc>
        <w:tc>
          <w:tcPr>
            <w:tcW w:w="5529" w:type="dxa"/>
            <w:hideMark/>
          </w:tcPr>
          <w:p w14:paraId="51F15179" w14:textId="77777777" w:rsidR="00A6092A" w:rsidRPr="00B75F03" w:rsidRDefault="00A6092A" w:rsidP="00B75F03">
            <w:pPr>
              <w:pBdr>
                <w:top w:val="nil"/>
                <w:left w:val="nil"/>
                <w:bottom w:val="nil"/>
                <w:right w:val="nil"/>
                <w:between w:val="nil"/>
              </w:pBdr>
              <w:spacing w:line="276" w:lineRule="auto"/>
              <w:jc w:val="both"/>
              <w:rPr>
                <w:bCs/>
                <w:color w:val="000000"/>
                <w:sz w:val="20"/>
                <w:szCs w:val="20"/>
                <w:lang w:val="es-MX"/>
              </w:rPr>
            </w:pPr>
            <w:r w:rsidRPr="00B75F03">
              <w:rPr>
                <w:bCs/>
                <w:color w:val="000000"/>
                <w:sz w:val="20"/>
                <w:szCs w:val="20"/>
                <w:lang w:val="es-MX"/>
              </w:rPr>
              <w:t>Mantener la atención sobre un punto fijo durante un tiempo determinado, aumentando gradualmente la duración del ejercicio para fortalecer la concentración.</w:t>
            </w:r>
          </w:p>
        </w:tc>
        <w:tc>
          <w:tcPr>
            <w:tcW w:w="2170" w:type="dxa"/>
          </w:tcPr>
          <w:p w14:paraId="104F7EBA" w14:textId="5773B29F" w:rsidR="00A6092A" w:rsidRPr="00B75F03" w:rsidRDefault="00676E4B" w:rsidP="00B75F03">
            <w:pPr>
              <w:pBdr>
                <w:top w:val="nil"/>
                <w:left w:val="nil"/>
                <w:bottom w:val="nil"/>
                <w:right w:val="nil"/>
                <w:between w:val="nil"/>
              </w:pBdr>
              <w:jc w:val="both"/>
              <w:rPr>
                <w:bCs/>
                <w:color w:val="000000"/>
                <w:sz w:val="20"/>
                <w:szCs w:val="20"/>
                <w:lang w:val="es-MX"/>
              </w:rPr>
            </w:pPr>
            <w:r w:rsidRPr="00676E4B">
              <w:rPr>
                <w:bCs/>
                <w:color w:val="000000"/>
                <w:sz w:val="20"/>
                <w:szCs w:val="20"/>
                <w:lang w:val="es-MX"/>
              </w:rPr>
              <w:drawing>
                <wp:inline distT="0" distB="0" distL="0" distR="0" wp14:anchorId="0C98629E" wp14:editId="636A3DA6">
                  <wp:extent cx="1095554" cy="1122369"/>
                  <wp:effectExtent l="0" t="0" r="0" b="1905"/>
                  <wp:docPr id="988240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240230" name=""/>
                          <pic:cNvPicPr/>
                        </pic:nvPicPr>
                        <pic:blipFill>
                          <a:blip r:embed="rId27"/>
                          <a:stretch>
                            <a:fillRect/>
                          </a:stretch>
                        </pic:blipFill>
                        <pic:spPr>
                          <a:xfrm>
                            <a:off x="0" y="0"/>
                            <a:ext cx="1106020" cy="1133091"/>
                          </a:xfrm>
                          <a:prstGeom prst="rect">
                            <a:avLst/>
                          </a:prstGeom>
                        </pic:spPr>
                      </pic:pic>
                    </a:graphicData>
                  </a:graphic>
                </wp:inline>
              </w:drawing>
            </w:r>
          </w:p>
        </w:tc>
      </w:tr>
      <w:tr w:rsidR="00A6092A" w:rsidRPr="00B75F03" w14:paraId="4279CE97" w14:textId="54BD5141" w:rsidTr="00A6092A">
        <w:tc>
          <w:tcPr>
            <w:tcW w:w="2263" w:type="dxa"/>
            <w:hideMark/>
          </w:tcPr>
          <w:p w14:paraId="7F1C12F2" w14:textId="77777777" w:rsidR="00A6092A" w:rsidRPr="00B75F03" w:rsidRDefault="00A6092A" w:rsidP="00B75F03">
            <w:pPr>
              <w:pBdr>
                <w:top w:val="nil"/>
                <w:left w:val="nil"/>
                <w:bottom w:val="nil"/>
                <w:right w:val="nil"/>
                <w:between w:val="nil"/>
              </w:pBdr>
              <w:spacing w:line="276" w:lineRule="auto"/>
              <w:jc w:val="both"/>
              <w:rPr>
                <w:bCs/>
                <w:color w:val="000000"/>
                <w:sz w:val="20"/>
                <w:szCs w:val="20"/>
                <w:lang w:val="es-MX"/>
              </w:rPr>
            </w:pPr>
            <w:r w:rsidRPr="00B75F03">
              <w:rPr>
                <w:b/>
                <w:bCs/>
                <w:color w:val="000000"/>
                <w:sz w:val="20"/>
                <w:szCs w:val="20"/>
                <w:lang w:val="es-MX"/>
              </w:rPr>
              <w:t>Rutinas de percepción auditiva</w:t>
            </w:r>
          </w:p>
        </w:tc>
        <w:tc>
          <w:tcPr>
            <w:tcW w:w="5529" w:type="dxa"/>
            <w:hideMark/>
          </w:tcPr>
          <w:p w14:paraId="730FDC0D" w14:textId="77777777" w:rsidR="00A6092A" w:rsidRPr="00B75F03" w:rsidRDefault="00A6092A" w:rsidP="00B75F03">
            <w:pPr>
              <w:pBdr>
                <w:top w:val="nil"/>
                <w:left w:val="nil"/>
                <w:bottom w:val="nil"/>
                <w:right w:val="nil"/>
                <w:between w:val="nil"/>
              </w:pBdr>
              <w:spacing w:line="276" w:lineRule="auto"/>
              <w:jc w:val="both"/>
              <w:rPr>
                <w:bCs/>
                <w:color w:val="000000"/>
                <w:sz w:val="20"/>
                <w:szCs w:val="20"/>
                <w:lang w:val="es-MX"/>
              </w:rPr>
            </w:pPr>
            <w:r w:rsidRPr="00B75F03">
              <w:rPr>
                <w:bCs/>
                <w:color w:val="000000"/>
                <w:sz w:val="20"/>
                <w:szCs w:val="20"/>
                <w:lang w:val="es-MX"/>
              </w:rPr>
              <w:t>Reconocer sonidos habituales del entorno, como pisadas, cerraduras o vehículos, clasificándolos según su intensidad y frecuencia para mejorar la identificación de anomalías.</w:t>
            </w:r>
          </w:p>
        </w:tc>
        <w:tc>
          <w:tcPr>
            <w:tcW w:w="2170" w:type="dxa"/>
          </w:tcPr>
          <w:p w14:paraId="7DE3007A" w14:textId="78551EC0" w:rsidR="00A6092A" w:rsidRPr="00B75F03" w:rsidRDefault="00676E4B" w:rsidP="00B75F03">
            <w:pPr>
              <w:pBdr>
                <w:top w:val="nil"/>
                <w:left w:val="nil"/>
                <w:bottom w:val="nil"/>
                <w:right w:val="nil"/>
                <w:between w:val="nil"/>
              </w:pBdr>
              <w:jc w:val="both"/>
              <w:rPr>
                <w:bCs/>
                <w:color w:val="000000"/>
                <w:sz w:val="20"/>
                <w:szCs w:val="20"/>
                <w:lang w:val="es-MX"/>
              </w:rPr>
            </w:pPr>
            <w:r w:rsidRPr="00676E4B">
              <w:rPr>
                <w:bCs/>
                <w:color w:val="000000"/>
                <w:sz w:val="20"/>
                <w:szCs w:val="20"/>
                <w:lang w:val="es-MX"/>
              </w:rPr>
              <w:drawing>
                <wp:inline distT="0" distB="0" distL="0" distR="0" wp14:anchorId="7489ADA3" wp14:editId="47DCFE95">
                  <wp:extent cx="1132936" cy="1420335"/>
                  <wp:effectExtent l="0" t="0" r="0" b="8890"/>
                  <wp:docPr id="450323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323475" name=""/>
                          <pic:cNvPicPr/>
                        </pic:nvPicPr>
                        <pic:blipFill>
                          <a:blip r:embed="rId28"/>
                          <a:stretch>
                            <a:fillRect/>
                          </a:stretch>
                        </pic:blipFill>
                        <pic:spPr>
                          <a:xfrm>
                            <a:off x="0" y="0"/>
                            <a:ext cx="1143988" cy="1434191"/>
                          </a:xfrm>
                          <a:prstGeom prst="rect">
                            <a:avLst/>
                          </a:prstGeom>
                        </pic:spPr>
                      </pic:pic>
                    </a:graphicData>
                  </a:graphic>
                </wp:inline>
              </w:drawing>
            </w:r>
          </w:p>
        </w:tc>
      </w:tr>
    </w:tbl>
    <w:p w14:paraId="51A21C9E" w14:textId="77777777" w:rsidR="00A6092A" w:rsidRDefault="00A6092A" w:rsidP="00B75F03">
      <w:pPr>
        <w:pBdr>
          <w:top w:val="nil"/>
          <w:left w:val="nil"/>
          <w:bottom w:val="nil"/>
          <w:right w:val="nil"/>
          <w:between w:val="nil"/>
        </w:pBdr>
        <w:jc w:val="both"/>
        <w:rPr>
          <w:bCs/>
          <w:color w:val="000000"/>
          <w:sz w:val="20"/>
          <w:szCs w:val="20"/>
          <w:lang w:val="es-MX"/>
        </w:rPr>
      </w:pPr>
    </w:p>
    <w:p w14:paraId="55F75809" w14:textId="166F948A" w:rsidR="00B75F03" w:rsidRDefault="00B75F03" w:rsidP="00B75F03">
      <w:pPr>
        <w:pBdr>
          <w:top w:val="nil"/>
          <w:left w:val="nil"/>
          <w:bottom w:val="nil"/>
          <w:right w:val="nil"/>
          <w:between w:val="nil"/>
        </w:pBdr>
        <w:jc w:val="both"/>
        <w:rPr>
          <w:bCs/>
          <w:color w:val="000000"/>
          <w:sz w:val="20"/>
          <w:szCs w:val="20"/>
          <w:lang w:val="es-MX"/>
        </w:rPr>
      </w:pPr>
      <w:r w:rsidRPr="00B75F03">
        <w:rPr>
          <w:bCs/>
          <w:color w:val="000000"/>
          <w:sz w:val="20"/>
          <w:szCs w:val="20"/>
          <w:lang w:val="es-MX"/>
        </w:rPr>
        <w:t>La práctica constante de estas técnicas fortalece la capacidad de concentración, mejora la interpretación del entorno y favorece respuestas más rápidas y precisas frente a situaciones que puedan comprometer la seguridad.</w:t>
      </w:r>
    </w:p>
    <w:p w14:paraId="0E4A9D7B" w14:textId="77777777" w:rsidR="00A6092A" w:rsidRPr="00B75F03" w:rsidRDefault="00A6092A" w:rsidP="00B75F03">
      <w:pPr>
        <w:pBdr>
          <w:top w:val="nil"/>
          <w:left w:val="nil"/>
          <w:bottom w:val="nil"/>
          <w:right w:val="nil"/>
          <w:between w:val="nil"/>
        </w:pBdr>
        <w:jc w:val="both"/>
        <w:rPr>
          <w:bCs/>
          <w:color w:val="000000"/>
          <w:sz w:val="20"/>
          <w:szCs w:val="20"/>
          <w:lang w:val="es-MX"/>
        </w:rPr>
      </w:pPr>
    </w:p>
    <w:p w14:paraId="0CF941AA" w14:textId="570C64E2" w:rsidR="00B75F03" w:rsidRDefault="00A7774E" w:rsidP="00B75F03">
      <w:pPr>
        <w:pBdr>
          <w:top w:val="nil"/>
          <w:left w:val="nil"/>
          <w:bottom w:val="nil"/>
          <w:right w:val="nil"/>
          <w:between w:val="nil"/>
        </w:pBdr>
        <w:jc w:val="both"/>
        <w:rPr>
          <w:b/>
          <w:bCs/>
          <w:color w:val="000000"/>
          <w:sz w:val="20"/>
          <w:szCs w:val="20"/>
          <w:lang w:val="es-MX"/>
        </w:rPr>
      </w:pPr>
      <w:r>
        <w:rPr>
          <w:b/>
          <w:bCs/>
          <w:color w:val="000000"/>
          <w:sz w:val="20"/>
          <w:szCs w:val="20"/>
          <w:lang w:val="es-MX"/>
        </w:rPr>
        <w:t>2.</w:t>
      </w:r>
      <w:r w:rsidR="00A6092A">
        <w:rPr>
          <w:b/>
          <w:bCs/>
          <w:color w:val="000000"/>
          <w:sz w:val="20"/>
          <w:szCs w:val="20"/>
          <w:lang w:val="es-MX"/>
        </w:rPr>
        <w:t xml:space="preserve"> </w:t>
      </w:r>
      <w:r w:rsidR="00710B1B" w:rsidRPr="00710B1B">
        <w:rPr>
          <w:b/>
          <w:bCs/>
          <w:color w:val="000000"/>
          <w:sz w:val="20"/>
          <w:szCs w:val="20"/>
        </w:rPr>
        <w:t>Comunicación aplicada a la seguridad privada</w:t>
      </w:r>
    </w:p>
    <w:p w14:paraId="45566A2B" w14:textId="77777777" w:rsidR="00690F49" w:rsidRPr="00B75F03" w:rsidRDefault="00690F49" w:rsidP="00B75F03">
      <w:pPr>
        <w:pBdr>
          <w:top w:val="nil"/>
          <w:left w:val="nil"/>
          <w:bottom w:val="nil"/>
          <w:right w:val="nil"/>
          <w:between w:val="nil"/>
        </w:pBdr>
        <w:jc w:val="both"/>
        <w:rPr>
          <w:b/>
          <w:bCs/>
          <w:color w:val="000000"/>
          <w:sz w:val="20"/>
          <w:szCs w:val="20"/>
          <w:lang w:val="es-MX"/>
        </w:rPr>
      </w:pPr>
    </w:p>
    <w:p w14:paraId="5158DBEA" w14:textId="77777777" w:rsidR="00B75F03" w:rsidRDefault="00B75F03" w:rsidP="00B75F03">
      <w:pPr>
        <w:pBdr>
          <w:top w:val="nil"/>
          <w:left w:val="nil"/>
          <w:bottom w:val="nil"/>
          <w:right w:val="nil"/>
          <w:between w:val="nil"/>
        </w:pBdr>
        <w:jc w:val="both"/>
        <w:rPr>
          <w:bCs/>
          <w:color w:val="000000"/>
          <w:sz w:val="20"/>
          <w:szCs w:val="20"/>
          <w:lang w:val="es-MX"/>
        </w:rPr>
      </w:pPr>
      <w:r w:rsidRPr="00B75F03">
        <w:rPr>
          <w:bCs/>
          <w:color w:val="000000"/>
          <w:sz w:val="20"/>
          <w:szCs w:val="20"/>
          <w:lang w:val="es-MX"/>
        </w:rPr>
        <w:t>La comunicación constituye un componente esencial en la prestación de los servicios de seguridad privada. En este apartado se abordan los principales medios de comunicación utilizados durante las operaciones, entre ellos la comunicación verbal, la comunicación escrita, las señales visuales y sonoras, así como las tecnologías de comunicación, tales como radios, sistemas integrados y aplicaciones móviles.</w:t>
      </w:r>
    </w:p>
    <w:p w14:paraId="218E4527" w14:textId="77777777" w:rsidR="002F520D" w:rsidRPr="00B75F03" w:rsidRDefault="002F520D" w:rsidP="00B75F03">
      <w:pPr>
        <w:pBdr>
          <w:top w:val="nil"/>
          <w:left w:val="nil"/>
          <w:bottom w:val="nil"/>
          <w:right w:val="nil"/>
          <w:between w:val="nil"/>
        </w:pBdr>
        <w:jc w:val="both"/>
        <w:rPr>
          <w:bCs/>
          <w:color w:val="000000"/>
          <w:sz w:val="20"/>
          <w:szCs w:val="20"/>
          <w:lang w:val="es-MX"/>
        </w:rPr>
      </w:pPr>
    </w:p>
    <w:p w14:paraId="58F992F2" w14:textId="77777777" w:rsidR="00B75F03" w:rsidRPr="00B75F03" w:rsidRDefault="00B75F03" w:rsidP="00B75F03">
      <w:pPr>
        <w:pBdr>
          <w:top w:val="nil"/>
          <w:left w:val="nil"/>
          <w:bottom w:val="nil"/>
          <w:right w:val="nil"/>
          <w:between w:val="nil"/>
        </w:pBdr>
        <w:jc w:val="both"/>
        <w:rPr>
          <w:bCs/>
          <w:color w:val="000000"/>
          <w:sz w:val="20"/>
          <w:szCs w:val="20"/>
          <w:lang w:val="es-MX"/>
        </w:rPr>
      </w:pPr>
      <w:r w:rsidRPr="00B75F03">
        <w:rPr>
          <w:bCs/>
          <w:color w:val="000000"/>
          <w:sz w:val="20"/>
          <w:szCs w:val="20"/>
          <w:lang w:val="es-MX"/>
        </w:rPr>
        <w:t>También se analizan sus características, ventajas, limitaciones y buenas prácticas de uso, con el propósito de fortalecer la coordinación entre el personal, reducir los errores de comunicación y mejorar la calidad del servicio.</w:t>
      </w:r>
    </w:p>
    <w:p w14:paraId="135CBB0A" w14:textId="77777777" w:rsidR="00A6092A" w:rsidRDefault="00A6092A" w:rsidP="00B75F03">
      <w:pPr>
        <w:pBdr>
          <w:top w:val="nil"/>
          <w:left w:val="nil"/>
          <w:bottom w:val="nil"/>
          <w:right w:val="nil"/>
          <w:between w:val="nil"/>
        </w:pBdr>
        <w:jc w:val="both"/>
        <w:rPr>
          <w:b/>
          <w:bCs/>
          <w:color w:val="000000"/>
          <w:sz w:val="20"/>
          <w:szCs w:val="20"/>
          <w:lang w:val="es-MX"/>
        </w:rPr>
      </w:pPr>
    </w:p>
    <w:tbl>
      <w:tblPr>
        <w:tblStyle w:val="TableGrid"/>
        <w:tblW w:w="0" w:type="auto"/>
        <w:tblLook w:val="04A0" w:firstRow="1" w:lastRow="0" w:firstColumn="1" w:lastColumn="0" w:noHBand="0" w:noVBand="1"/>
      </w:tblPr>
      <w:tblGrid>
        <w:gridCol w:w="3114"/>
        <w:gridCol w:w="6848"/>
      </w:tblGrid>
      <w:tr w:rsidR="00A6092A" w:rsidRPr="008B6020" w14:paraId="57F06C39" w14:textId="77777777" w:rsidTr="00690F49">
        <w:tc>
          <w:tcPr>
            <w:tcW w:w="3114" w:type="dxa"/>
            <w:shd w:val="clear" w:color="auto" w:fill="CCC0D9" w:themeFill="accent4" w:themeFillTint="66"/>
          </w:tcPr>
          <w:p w14:paraId="7A3A40EA" w14:textId="1725D26E" w:rsidR="00A6092A" w:rsidRPr="008B6020" w:rsidRDefault="00C73F5F" w:rsidP="00B75F03">
            <w:pPr>
              <w:jc w:val="both"/>
              <w:rPr>
                <w:b/>
                <w:i/>
                <w:iCs/>
                <w:color w:val="000000"/>
                <w:sz w:val="20"/>
                <w:szCs w:val="20"/>
                <w:lang w:val="es-MX"/>
              </w:rPr>
            </w:pPr>
            <w:r w:rsidRPr="00C73F5F">
              <w:rPr>
                <w:b/>
                <w:i/>
                <w:iCs/>
                <w:color w:val="000000"/>
                <w:sz w:val="20"/>
                <w:szCs w:val="20"/>
                <w:lang w:val="es-MX"/>
              </w:rPr>
              <w:drawing>
                <wp:inline distT="0" distB="0" distL="0" distR="0" wp14:anchorId="2106917E" wp14:editId="59959591">
                  <wp:extent cx="1431985" cy="1123294"/>
                  <wp:effectExtent l="0" t="0" r="0" b="1270"/>
                  <wp:docPr id="2088625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625063" name=""/>
                          <pic:cNvPicPr/>
                        </pic:nvPicPr>
                        <pic:blipFill>
                          <a:blip r:embed="rId29"/>
                          <a:stretch>
                            <a:fillRect/>
                          </a:stretch>
                        </pic:blipFill>
                        <pic:spPr>
                          <a:xfrm>
                            <a:off x="0" y="0"/>
                            <a:ext cx="1439763" cy="1129395"/>
                          </a:xfrm>
                          <a:prstGeom prst="rect">
                            <a:avLst/>
                          </a:prstGeom>
                        </pic:spPr>
                      </pic:pic>
                    </a:graphicData>
                  </a:graphic>
                </wp:inline>
              </w:drawing>
            </w:r>
          </w:p>
        </w:tc>
        <w:tc>
          <w:tcPr>
            <w:tcW w:w="6848" w:type="dxa"/>
            <w:shd w:val="clear" w:color="auto" w:fill="CCC0D9" w:themeFill="accent4" w:themeFillTint="66"/>
          </w:tcPr>
          <w:p w14:paraId="27D95722" w14:textId="0A91E397" w:rsidR="00A6092A" w:rsidRPr="008B6020" w:rsidRDefault="002F520D" w:rsidP="00B75F03">
            <w:pPr>
              <w:jc w:val="both"/>
              <w:rPr>
                <w:b/>
                <w:i/>
                <w:iCs/>
                <w:color w:val="000000"/>
                <w:sz w:val="20"/>
                <w:szCs w:val="20"/>
                <w:lang w:val="es-MX"/>
              </w:rPr>
            </w:pPr>
            <w:r w:rsidRPr="008B6020">
              <w:rPr>
                <w:b/>
                <w:i/>
                <w:iCs/>
                <w:color w:val="000000"/>
                <w:sz w:val="20"/>
                <w:szCs w:val="20"/>
                <w:lang w:val="es-MX"/>
              </w:rPr>
              <w:t>La comunicación es el proceso mediante el cual se transmite información entre dos o más personas con el propósito de coordinar acciones, prevenir errores y mantener la eficiencia operativa del servicio de seguridad.</w:t>
            </w:r>
          </w:p>
        </w:tc>
      </w:tr>
    </w:tbl>
    <w:p w14:paraId="7987402D" w14:textId="67802208" w:rsidR="00B75F03" w:rsidRPr="00B75F03" w:rsidRDefault="00B75F03" w:rsidP="00B75F03">
      <w:pPr>
        <w:pBdr>
          <w:top w:val="nil"/>
          <w:left w:val="nil"/>
          <w:bottom w:val="nil"/>
          <w:right w:val="nil"/>
          <w:between w:val="nil"/>
        </w:pBdr>
        <w:jc w:val="both"/>
        <w:rPr>
          <w:b/>
          <w:bCs/>
          <w:color w:val="000000"/>
          <w:sz w:val="20"/>
          <w:szCs w:val="20"/>
          <w:lang w:val="es-MX"/>
        </w:rPr>
      </w:pPr>
    </w:p>
    <w:p w14:paraId="54B5FEA0" w14:textId="7817631C" w:rsidR="00B75F03" w:rsidRPr="00B75F03" w:rsidRDefault="00B75F03" w:rsidP="00B75F03">
      <w:pPr>
        <w:pBdr>
          <w:top w:val="nil"/>
          <w:left w:val="nil"/>
          <w:bottom w:val="nil"/>
          <w:right w:val="nil"/>
          <w:between w:val="nil"/>
        </w:pBdr>
        <w:jc w:val="both"/>
        <w:rPr>
          <w:bCs/>
          <w:color w:val="000000"/>
          <w:sz w:val="20"/>
          <w:szCs w:val="20"/>
          <w:lang w:val="es-MX"/>
        </w:rPr>
      </w:pPr>
    </w:p>
    <w:p w14:paraId="5020EC79" w14:textId="2AE4B9B5" w:rsidR="00B75F03" w:rsidRDefault="00AF5A2B" w:rsidP="00B75F03">
      <w:pPr>
        <w:pBdr>
          <w:top w:val="nil"/>
          <w:left w:val="nil"/>
          <w:bottom w:val="nil"/>
          <w:right w:val="nil"/>
          <w:between w:val="nil"/>
        </w:pBdr>
        <w:jc w:val="both"/>
        <w:rPr>
          <w:bCs/>
          <w:color w:val="000000"/>
          <w:sz w:val="20"/>
          <w:szCs w:val="20"/>
          <w:lang w:val="es-MX"/>
        </w:rPr>
      </w:pPr>
      <w:r w:rsidRPr="00AF5A2B">
        <w:rPr>
          <w:bCs/>
          <w:color w:val="000000"/>
          <w:sz w:val="20"/>
          <w:szCs w:val="20"/>
        </w:rPr>
        <w:t>Antes de analizar los diferentes medios de comunicación utilizados en la seguridad privada, es importante comprender los elementos que intervienen en el proceso comunicativo y las principales barreras que pueden afectar el intercambio efectivo de la información.</w:t>
      </w:r>
    </w:p>
    <w:p w14:paraId="79B8AB37" w14:textId="77777777" w:rsidR="00190F50" w:rsidRDefault="00190F50" w:rsidP="00190F50">
      <w:pPr>
        <w:pBdr>
          <w:top w:val="nil"/>
          <w:left w:val="nil"/>
          <w:bottom w:val="nil"/>
          <w:right w:val="nil"/>
          <w:between w:val="nil"/>
        </w:pBdr>
        <w:jc w:val="both"/>
        <w:rPr>
          <w:b/>
          <w:bCs/>
          <w:color w:val="000000"/>
          <w:sz w:val="20"/>
          <w:szCs w:val="20"/>
          <w:lang w:val="es-MX"/>
        </w:rPr>
      </w:pPr>
    </w:p>
    <w:p w14:paraId="163D6333" w14:textId="4DF97629" w:rsidR="00190F50" w:rsidRPr="00190F50" w:rsidRDefault="00190F50" w:rsidP="00190F50">
      <w:pPr>
        <w:pBdr>
          <w:top w:val="nil"/>
          <w:left w:val="nil"/>
          <w:bottom w:val="nil"/>
          <w:right w:val="nil"/>
          <w:between w:val="nil"/>
        </w:pBdr>
        <w:jc w:val="both"/>
        <w:rPr>
          <w:bCs/>
          <w:color w:val="000000"/>
          <w:sz w:val="20"/>
          <w:szCs w:val="20"/>
          <w:lang w:val="es-MX"/>
        </w:rPr>
      </w:pPr>
      <w:r w:rsidRPr="00190F50">
        <w:rPr>
          <w:b/>
          <w:bCs/>
          <w:color w:val="000000"/>
          <w:sz w:val="20"/>
          <w:szCs w:val="20"/>
          <w:lang w:val="es-MX"/>
        </w:rPr>
        <w:t xml:space="preserve">Figura </w:t>
      </w:r>
      <w:r w:rsidR="008B6020">
        <w:rPr>
          <w:b/>
          <w:bCs/>
          <w:color w:val="000000"/>
          <w:sz w:val="20"/>
          <w:szCs w:val="20"/>
          <w:lang w:val="es-MX"/>
        </w:rPr>
        <w:t>1</w:t>
      </w:r>
      <w:r w:rsidRPr="00190F50">
        <w:rPr>
          <w:b/>
          <w:bCs/>
          <w:color w:val="000000"/>
          <w:sz w:val="20"/>
          <w:szCs w:val="20"/>
          <w:lang w:val="es-MX"/>
        </w:rPr>
        <w:t>. Proceso de comunicación y barreras presentes en el intercambio de informació</w:t>
      </w:r>
      <w:commentRangeStart w:id="0"/>
      <w:commentRangeStart w:id="1"/>
      <w:r w:rsidRPr="00190F50">
        <w:rPr>
          <w:b/>
          <w:bCs/>
          <w:color w:val="000000"/>
          <w:sz w:val="20"/>
          <w:szCs w:val="20"/>
          <w:lang w:val="es-MX"/>
        </w:rPr>
        <w:t>n</w:t>
      </w:r>
      <w:commentRangeEnd w:id="0"/>
      <w:r w:rsidR="006F77BB" w:rsidRPr="00190F50">
        <w:rPr>
          <w:rStyle w:val="CommentReference"/>
          <w:bCs/>
          <w:color w:val="000000"/>
          <w:sz w:val="20"/>
          <w:szCs w:val="20"/>
          <w:lang w:val="es-MX"/>
        </w:rPr>
        <w:commentReference w:id="0"/>
      </w:r>
      <w:commentRangeEnd w:id="1"/>
      <w:r w:rsidR="000B322A" w:rsidRPr="00190F50">
        <w:rPr>
          <w:rStyle w:val="CommentReference"/>
          <w:bCs/>
          <w:color w:val="000000"/>
          <w:sz w:val="20"/>
          <w:szCs w:val="20"/>
          <w:lang w:val="es-MX"/>
        </w:rPr>
        <w:commentReference w:id="1"/>
      </w:r>
    </w:p>
    <w:p w14:paraId="56375BEA" w14:textId="77777777" w:rsidR="00190F50" w:rsidRPr="00B75F03" w:rsidRDefault="00190F50" w:rsidP="00B75F03">
      <w:pPr>
        <w:pBdr>
          <w:top w:val="nil"/>
          <w:left w:val="nil"/>
          <w:bottom w:val="nil"/>
          <w:right w:val="nil"/>
          <w:between w:val="nil"/>
        </w:pBdr>
        <w:jc w:val="both"/>
        <w:rPr>
          <w:bCs/>
          <w:color w:val="000000"/>
          <w:sz w:val="20"/>
          <w:szCs w:val="20"/>
          <w:lang w:val="es-MX"/>
        </w:rPr>
      </w:pPr>
    </w:p>
    <w:p w14:paraId="1A1CAC8F" w14:textId="2ABAA201" w:rsidR="00B75F03" w:rsidRDefault="00B75F03" w:rsidP="00B75F03">
      <w:pPr>
        <w:pBdr>
          <w:top w:val="nil"/>
          <w:left w:val="nil"/>
          <w:bottom w:val="nil"/>
          <w:right w:val="nil"/>
          <w:between w:val="nil"/>
        </w:pBdr>
        <w:jc w:val="both"/>
        <w:rPr>
          <w:b/>
          <w:bCs/>
          <w:color w:val="000000"/>
          <w:sz w:val="20"/>
          <w:szCs w:val="20"/>
          <w:lang w:val="es-MX"/>
        </w:rPr>
      </w:pPr>
    </w:p>
    <w:p w14:paraId="5DEC247D" w14:textId="3B02D2B4" w:rsidR="00B75F03" w:rsidRDefault="00190F50" w:rsidP="00B75F03">
      <w:pPr>
        <w:pBdr>
          <w:top w:val="nil"/>
          <w:left w:val="nil"/>
          <w:bottom w:val="nil"/>
          <w:right w:val="nil"/>
          <w:between w:val="nil"/>
        </w:pBdr>
        <w:jc w:val="both"/>
        <w:rPr>
          <w:b/>
          <w:bCs/>
          <w:color w:val="000000"/>
          <w:sz w:val="20"/>
          <w:szCs w:val="20"/>
          <w:lang w:val="es-MX"/>
        </w:rPr>
      </w:pPr>
      <w:r>
        <w:rPr>
          <w:b/>
          <w:bCs/>
          <w:noProof/>
          <w:color w:val="000000"/>
          <w:sz w:val="20"/>
          <w:szCs w:val="20"/>
          <w:lang w:val="es-MX"/>
        </w:rPr>
        <w:drawing>
          <wp:inline distT="0" distB="0" distL="0" distR="0" wp14:anchorId="70D9DC88" wp14:editId="0BCC864A">
            <wp:extent cx="3244161" cy="1969885"/>
            <wp:effectExtent l="0" t="0" r="0" b="0"/>
            <wp:docPr id="5829688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259091" cy="1978950"/>
                    </a:xfrm>
                    <a:prstGeom prst="rect">
                      <a:avLst/>
                    </a:prstGeom>
                    <a:noFill/>
                  </pic:spPr>
                </pic:pic>
              </a:graphicData>
            </a:graphic>
          </wp:inline>
        </w:drawing>
      </w:r>
    </w:p>
    <w:p w14:paraId="1A6422FD" w14:textId="4078FCA0" w:rsidR="00B75F03" w:rsidRDefault="00B75F03" w:rsidP="00B75F03">
      <w:pPr>
        <w:pBdr>
          <w:top w:val="nil"/>
          <w:left w:val="nil"/>
          <w:bottom w:val="nil"/>
          <w:right w:val="nil"/>
          <w:between w:val="nil"/>
        </w:pBdr>
        <w:jc w:val="both"/>
        <w:rPr>
          <w:b/>
          <w:bCs/>
          <w:color w:val="000000"/>
          <w:sz w:val="20"/>
          <w:szCs w:val="20"/>
          <w:lang w:val="es-MX"/>
        </w:rPr>
      </w:pPr>
    </w:p>
    <w:p w14:paraId="05628D2C" w14:textId="77777777" w:rsidR="00B75F03" w:rsidRPr="00B75F03" w:rsidRDefault="00B75F03" w:rsidP="00B75F03">
      <w:pPr>
        <w:pBdr>
          <w:top w:val="nil"/>
          <w:left w:val="nil"/>
          <w:bottom w:val="nil"/>
          <w:right w:val="nil"/>
          <w:between w:val="nil"/>
        </w:pBdr>
        <w:jc w:val="both"/>
        <w:rPr>
          <w:bCs/>
          <w:color w:val="000000"/>
          <w:sz w:val="20"/>
          <w:szCs w:val="20"/>
          <w:lang w:val="es-MX"/>
        </w:rPr>
      </w:pPr>
    </w:p>
    <w:p w14:paraId="7D106F6E" w14:textId="77777777" w:rsidR="00AF5A2B" w:rsidRDefault="00AF5A2B" w:rsidP="00AF5A2B">
      <w:pPr>
        <w:pBdr>
          <w:top w:val="nil"/>
          <w:left w:val="nil"/>
          <w:bottom w:val="nil"/>
          <w:right w:val="nil"/>
          <w:between w:val="nil"/>
        </w:pBdr>
        <w:jc w:val="both"/>
        <w:rPr>
          <w:bCs/>
          <w:color w:val="000000"/>
          <w:sz w:val="20"/>
          <w:szCs w:val="20"/>
          <w:lang w:val="es-MX"/>
        </w:rPr>
      </w:pPr>
      <w:r w:rsidRPr="00AF5A2B">
        <w:rPr>
          <w:bCs/>
          <w:color w:val="000000"/>
          <w:sz w:val="20"/>
          <w:szCs w:val="20"/>
          <w:lang w:val="es-MX"/>
        </w:rPr>
        <w:t>En el ámbito operativo, la comunicación debe ser precisa, breve, objetiva y pertinente, de manera que facilite la toma de decisiones y permita una respuesta inmediata frente a cualquier situación que pueda comprometer la seguridad.</w:t>
      </w:r>
    </w:p>
    <w:p w14:paraId="7765914F" w14:textId="77777777" w:rsidR="00AF5A2B" w:rsidRPr="00AF5A2B" w:rsidRDefault="00AF5A2B" w:rsidP="00AF5A2B">
      <w:pPr>
        <w:pBdr>
          <w:top w:val="nil"/>
          <w:left w:val="nil"/>
          <w:bottom w:val="nil"/>
          <w:right w:val="nil"/>
          <w:between w:val="nil"/>
        </w:pBdr>
        <w:jc w:val="both"/>
        <w:rPr>
          <w:bCs/>
          <w:color w:val="000000"/>
          <w:sz w:val="20"/>
          <w:szCs w:val="20"/>
          <w:lang w:val="es-MX"/>
        </w:rPr>
      </w:pPr>
    </w:p>
    <w:p w14:paraId="7A8FCC03" w14:textId="43F7F0AA" w:rsidR="00AF5A2B" w:rsidRPr="00AF5A2B" w:rsidRDefault="00AF5A2B" w:rsidP="00AF5A2B">
      <w:pPr>
        <w:pBdr>
          <w:top w:val="nil"/>
          <w:left w:val="nil"/>
          <w:bottom w:val="nil"/>
          <w:right w:val="nil"/>
          <w:between w:val="nil"/>
        </w:pBdr>
        <w:jc w:val="both"/>
        <w:rPr>
          <w:bCs/>
          <w:color w:val="000000"/>
          <w:sz w:val="20"/>
          <w:szCs w:val="20"/>
          <w:lang w:val="es-MX"/>
        </w:rPr>
      </w:pPr>
      <w:r w:rsidRPr="00AF5A2B">
        <w:rPr>
          <w:bCs/>
          <w:color w:val="000000"/>
          <w:sz w:val="20"/>
          <w:szCs w:val="20"/>
          <w:lang w:val="es-MX"/>
        </w:rPr>
        <w:t>A partir de estos principios, los servicios de seguridad privada emplean diversos medios de comunicación, cada uno con características, ventajas y protocolos específicos. Su correcta utilización permite transmitir información de manera oportuna, coordinar las actividades operativas y responder eficazmente ante situaciones que puedan afectar la continuidad y la seguridad del servicio. Los principales medios de comunicación utilizados en este ámbito se presentan a continuación</w:t>
      </w:r>
      <w:r>
        <w:rPr>
          <w:bCs/>
          <w:color w:val="000000"/>
          <w:sz w:val="20"/>
          <w:szCs w:val="20"/>
          <w:lang w:val="es-MX"/>
        </w:rPr>
        <w:t xml:space="preserve">: </w:t>
      </w:r>
    </w:p>
    <w:p w14:paraId="1B31A900" w14:textId="77777777" w:rsidR="00190F50" w:rsidRPr="00C1660B" w:rsidRDefault="00190F50" w:rsidP="00C1660B">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1834"/>
        <w:gridCol w:w="5249"/>
        <w:gridCol w:w="2879"/>
      </w:tblGrid>
      <w:tr w:rsidR="00190F50" w:rsidRPr="00C1660B" w14:paraId="14C95C21" w14:textId="1514F5B1" w:rsidTr="00190F50">
        <w:tc>
          <w:tcPr>
            <w:tcW w:w="9962" w:type="dxa"/>
            <w:gridSpan w:val="3"/>
            <w:shd w:val="clear" w:color="auto" w:fill="9BBB59" w:themeFill="accent3"/>
          </w:tcPr>
          <w:p w14:paraId="60224B69" w14:textId="2A1C3F9E" w:rsidR="00190F50" w:rsidRPr="00C1660B" w:rsidRDefault="00190F50" w:rsidP="00190F50">
            <w:pPr>
              <w:pBdr>
                <w:top w:val="nil"/>
                <w:left w:val="nil"/>
                <w:bottom w:val="nil"/>
                <w:right w:val="nil"/>
                <w:between w:val="nil"/>
              </w:pBdr>
              <w:jc w:val="center"/>
              <w:rPr>
                <w:b/>
                <w:bCs/>
                <w:color w:val="000000"/>
                <w:sz w:val="20"/>
                <w:szCs w:val="20"/>
                <w:lang w:val="es-MX"/>
              </w:rPr>
            </w:pPr>
            <w:r>
              <w:rPr>
                <w:b/>
                <w:bCs/>
                <w:color w:val="000000"/>
                <w:sz w:val="20"/>
                <w:szCs w:val="20"/>
                <w:lang w:val="es-MX"/>
              </w:rPr>
              <w:t>Slide</w:t>
            </w:r>
          </w:p>
        </w:tc>
      </w:tr>
      <w:tr w:rsidR="00190F50" w:rsidRPr="00C1660B" w14:paraId="3D687A42" w14:textId="1EB3D942" w:rsidTr="00701EEF">
        <w:tc>
          <w:tcPr>
            <w:tcW w:w="0" w:type="auto"/>
            <w:hideMark/>
          </w:tcPr>
          <w:p w14:paraId="0BE00AA6" w14:textId="77777777" w:rsidR="00190F50" w:rsidRPr="00C1660B" w:rsidRDefault="00190F50" w:rsidP="00C1660B">
            <w:pPr>
              <w:pBdr>
                <w:top w:val="nil"/>
                <w:left w:val="nil"/>
                <w:bottom w:val="nil"/>
                <w:right w:val="nil"/>
                <w:between w:val="nil"/>
              </w:pBdr>
              <w:spacing w:line="276" w:lineRule="auto"/>
              <w:jc w:val="both"/>
              <w:rPr>
                <w:bCs/>
                <w:color w:val="000000"/>
                <w:sz w:val="20"/>
                <w:szCs w:val="20"/>
                <w:lang w:val="es-MX"/>
              </w:rPr>
            </w:pPr>
            <w:r w:rsidRPr="00C1660B">
              <w:rPr>
                <w:b/>
                <w:bCs/>
                <w:color w:val="000000"/>
                <w:sz w:val="20"/>
                <w:szCs w:val="20"/>
                <w:lang w:val="es-MX"/>
              </w:rPr>
              <w:t>Comunicación verbal</w:t>
            </w:r>
          </w:p>
        </w:tc>
        <w:tc>
          <w:tcPr>
            <w:tcW w:w="5249" w:type="dxa"/>
            <w:hideMark/>
          </w:tcPr>
          <w:p w14:paraId="6EF95BFF" w14:textId="77777777" w:rsidR="00190F50" w:rsidRDefault="00190F50" w:rsidP="00C1660B">
            <w:pPr>
              <w:pBdr>
                <w:top w:val="nil"/>
                <w:left w:val="nil"/>
                <w:bottom w:val="nil"/>
                <w:right w:val="nil"/>
                <w:between w:val="nil"/>
              </w:pBdr>
              <w:spacing w:line="276" w:lineRule="auto"/>
              <w:jc w:val="both"/>
              <w:rPr>
                <w:bCs/>
                <w:color w:val="000000"/>
                <w:sz w:val="20"/>
                <w:szCs w:val="20"/>
                <w:lang w:val="es-MX"/>
              </w:rPr>
            </w:pPr>
            <w:r w:rsidRPr="00C1660B">
              <w:rPr>
                <w:bCs/>
                <w:color w:val="000000"/>
                <w:sz w:val="20"/>
                <w:szCs w:val="20"/>
                <w:lang w:val="es-MX"/>
              </w:rPr>
              <w:t xml:space="preserve">Es la forma de comunicación más utilizada y directa. Permite transmitir instrucciones, alertas y novedades en tiempo real. La información debe ser clara, precisa y libre de ambigüedades o expresiones coloquiales. Se recomienda emplear un tono neutro y vocabulario técnico, especialmente durante situaciones de tensión. En contextos operativos, el vigilante debe dominar la comunicación por radio, respetando los códigos establecidos y la jerarquía de mando. </w:t>
            </w:r>
          </w:p>
          <w:p w14:paraId="2D053FAC" w14:textId="5B2D2BE2" w:rsidR="00190F50" w:rsidRPr="00C1660B" w:rsidRDefault="00190F50" w:rsidP="00C1660B">
            <w:pPr>
              <w:pBdr>
                <w:top w:val="nil"/>
                <w:left w:val="nil"/>
                <w:bottom w:val="nil"/>
                <w:right w:val="nil"/>
                <w:between w:val="nil"/>
              </w:pBdr>
              <w:spacing w:line="276" w:lineRule="auto"/>
              <w:jc w:val="both"/>
              <w:rPr>
                <w:bCs/>
                <w:color w:val="000000"/>
                <w:sz w:val="20"/>
                <w:szCs w:val="20"/>
                <w:lang w:val="es-MX"/>
              </w:rPr>
            </w:pPr>
            <w:r w:rsidRPr="00C1660B">
              <w:rPr>
                <w:b/>
                <w:bCs/>
                <w:color w:val="000000"/>
                <w:sz w:val="20"/>
                <w:szCs w:val="20"/>
                <w:lang w:val="es-MX"/>
              </w:rPr>
              <w:t>Ejemplo:</w:t>
            </w:r>
            <w:r w:rsidRPr="00C1660B">
              <w:rPr>
                <w:bCs/>
                <w:color w:val="000000"/>
                <w:sz w:val="20"/>
                <w:szCs w:val="20"/>
                <w:lang w:val="es-MX"/>
              </w:rPr>
              <w:t xml:space="preserve"> </w:t>
            </w:r>
            <w:r w:rsidRPr="00C1660B">
              <w:rPr>
                <w:bCs/>
                <w:i/>
                <w:iCs/>
                <w:color w:val="000000"/>
                <w:sz w:val="20"/>
                <w:szCs w:val="20"/>
                <w:lang w:val="es-MX"/>
              </w:rPr>
              <w:t>«Central Alfa, aquí puesto 3. Reporto ingreso de vehículo institucional, placa EFW-234. Sin novedad. Cambio y fuera.»</w:t>
            </w:r>
          </w:p>
        </w:tc>
        <w:tc>
          <w:tcPr>
            <w:tcW w:w="2879" w:type="dxa"/>
          </w:tcPr>
          <w:p w14:paraId="74A271D8" w14:textId="240B860C" w:rsidR="00190F50" w:rsidRPr="00C1660B" w:rsidRDefault="00701EEF" w:rsidP="00C1660B">
            <w:pPr>
              <w:pBdr>
                <w:top w:val="nil"/>
                <w:left w:val="nil"/>
                <w:bottom w:val="nil"/>
                <w:right w:val="nil"/>
                <w:between w:val="nil"/>
              </w:pBdr>
              <w:jc w:val="both"/>
              <w:rPr>
                <w:bCs/>
                <w:color w:val="000000"/>
                <w:sz w:val="20"/>
                <w:szCs w:val="20"/>
                <w:lang w:val="es-MX"/>
              </w:rPr>
            </w:pPr>
            <w:r w:rsidRPr="00701EEF">
              <w:rPr>
                <w:bCs/>
                <w:color w:val="000000"/>
                <w:sz w:val="20"/>
                <w:szCs w:val="20"/>
                <w:lang w:val="es-MX"/>
              </w:rPr>
              <w:drawing>
                <wp:inline distT="0" distB="0" distL="0" distR="0" wp14:anchorId="6922516D" wp14:editId="3E9CD5C9">
                  <wp:extent cx="1665045" cy="1388853"/>
                  <wp:effectExtent l="0" t="0" r="0" b="1905"/>
                  <wp:docPr id="424426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426175" name=""/>
                          <pic:cNvPicPr/>
                        </pic:nvPicPr>
                        <pic:blipFill>
                          <a:blip r:embed="rId35"/>
                          <a:stretch>
                            <a:fillRect/>
                          </a:stretch>
                        </pic:blipFill>
                        <pic:spPr>
                          <a:xfrm>
                            <a:off x="0" y="0"/>
                            <a:ext cx="1668322" cy="1391586"/>
                          </a:xfrm>
                          <a:prstGeom prst="rect">
                            <a:avLst/>
                          </a:prstGeom>
                        </pic:spPr>
                      </pic:pic>
                    </a:graphicData>
                  </a:graphic>
                </wp:inline>
              </w:drawing>
            </w:r>
          </w:p>
        </w:tc>
      </w:tr>
      <w:tr w:rsidR="00190F50" w:rsidRPr="00C1660B" w14:paraId="4227BBB0" w14:textId="16F66681" w:rsidTr="00701EEF">
        <w:tc>
          <w:tcPr>
            <w:tcW w:w="0" w:type="auto"/>
            <w:hideMark/>
          </w:tcPr>
          <w:p w14:paraId="6C270878" w14:textId="77777777" w:rsidR="00190F50" w:rsidRPr="00C1660B" w:rsidRDefault="00190F50" w:rsidP="00C1660B">
            <w:pPr>
              <w:pBdr>
                <w:top w:val="nil"/>
                <w:left w:val="nil"/>
                <w:bottom w:val="nil"/>
                <w:right w:val="nil"/>
                <w:between w:val="nil"/>
              </w:pBdr>
              <w:spacing w:line="276" w:lineRule="auto"/>
              <w:jc w:val="both"/>
              <w:rPr>
                <w:bCs/>
                <w:color w:val="000000"/>
                <w:sz w:val="20"/>
                <w:szCs w:val="20"/>
                <w:lang w:val="es-MX"/>
              </w:rPr>
            </w:pPr>
            <w:r w:rsidRPr="00C1660B">
              <w:rPr>
                <w:b/>
                <w:bCs/>
                <w:color w:val="000000"/>
                <w:sz w:val="20"/>
                <w:szCs w:val="20"/>
                <w:lang w:val="es-MX"/>
              </w:rPr>
              <w:lastRenderedPageBreak/>
              <w:t>Comunicación escrita</w:t>
            </w:r>
          </w:p>
        </w:tc>
        <w:tc>
          <w:tcPr>
            <w:tcW w:w="5249" w:type="dxa"/>
            <w:hideMark/>
          </w:tcPr>
          <w:p w14:paraId="332B18A7" w14:textId="77777777" w:rsidR="00190F50" w:rsidRDefault="00190F50" w:rsidP="00C1660B">
            <w:pPr>
              <w:pBdr>
                <w:top w:val="nil"/>
                <w:left w:val="nil"/>
                <w:bottom w:val="nil"/>
                <w:right w:val="nil"/>
                <w:between w:val="nil"/>
              </w:pBdr>
              <w:spacing w:line="276" w:lineRule="auto"/>
              <w:jc w:val="both"/>
              <w:rPr>
                <w:bCs/>
                <w:color w:val="000000"/>
                <w:sz w:val="20"/>
                <w:szCs w:val="20"/>
                <w:lang w:val="es-MX"/>
              </w:rPr>
            </w:pPr>
            <w:r w:rsidRPr="00C1660B">
              <w:rPr>
                <w:bCs/>
                <w:color w:val="000000"/>
                <w:sz w:val="20"/>
                <w:szCs w:val="20"/>
                <w:lang w:val="es-MX"/>
              </w:rPr>
              <w:t xml:space="preserve">Consiste en transmitir información mediante documentos formales, como informes, registros o bitácoras. Su propósito es dejar constancia verificable de hechos, novedades y acciones ejecutadas. Debe cumplir criterios de claridad, objetividad, secuencia temporal y estar debidamente firmada por el responsable. </w:t>
            </w:r>
          </w:p>
          <w:p w14:paraId="307CE346" w14:textId="6F4B3487" w:rsidR="00190F50" w:rsidRPr="00C1660B" w:rsidRDefault="00190F50" w:rsidP="00C1660B">
            <w:pPr>
              <w:pBdr>
                <w:top w:val="nil"/>
                <w:left w:val="nil"/>
                <w:bottom w:val="nil"/>
                <w:right w:val="nil"/>
                <w:between w:val="nil"/>
              </w:pBdr>
              <w:spacing w:line="276" w:lineRule="auto"/>
              <w:jc w:val="both"/>
              <w:rPr>
                <w:bCs/>
                <w:color w:val="000000"/>
                <w:sz w:val="20"/>
                <w:szCs w:val="20"/>
                <w:lang w:val="es-MX"/>
              </w:rPr>
            </w:pPr>
            <w:r w:rsidRPr="00C1660B">
              <w:rPr>
                <w:b/>
                <w:bCs/>
                <w:color w:val="000000"/>
                <w:sz w:val="20"/>
                <w:szCs w:val="20"/>
                <w:lang w:val="es-MX"/>
              </w:rPr>
              <w:t>Ejemplo:</w:t>
            </w:r>
            <w:r w:rsidRPr="00C1660B">
              <w:rPr>
                <w:bCs/>
                <w:color w:val="000000"/>
                <w:sz w:val="20"/>
                <w:szCs w:val="20"/>
                <w:lang w:val="es-MX"/>
              </w:rPr>
              <w:t xml:space="preserve"> </w:t>
            </w:r>
            <w:r w:rsidRPr="00C1660B">
              <w:rPr>
                <w:bCs/>
                <w:i/>
                <w:iCs/>
                <w:color w:val="000000"/>
                <w:sz w:val="20"/>
                <w:szCs w:val="20"/>
                <w:lang w:val="es-MX"/>
              </w:rPr>
              <w:t>«Siendo las 22:30 horas, se observa persona sospechosa cerca del acceso 2. Se realiza verificación y no se detecta novedad. Supervisión informada.»</w:t>
            </w:r>
          </w:p>
        </w:tc>
        <w:tc>
          <w:tcPr>
            <w:tcW w:w="2879" w:type="dxa"/>
          </w:tcPr>
          <w:p w14:paraId="05C7203C" w14:textId="7E4CA591" w:rsidR="00190F50" w:rsidRPr="00C1660B" w:rsidRDefault="00701EEF" w:rsidP="00C1660B">
            <w:pPr>
              <w:pBdr>
                <w:top w:val="nil"/>
                <w:left w:val="nil"/>
                <w:bottom w:val="nil"/>
                <w:right w:val="nil"/>
                <w:between w:val="nil"/>
              </w:pBdr>
              <w:jc w:val="both"/>
              <w:rPr>
                <w:bCs/>
                <w:color w:val="000000"/>
                <w:sz w:val="20"/>
                <w:szCs w:val="20"/>
                <w:lang w:val="es-MX"/>
              </w:rPr>
            </w:pPr>
            <w:r w:rsidRPr="00701EEF">
              <w:rPr>
                <w:bCs/>
                <w:color w:val="000000"/>
                <w:sz w:val="20"/>
                <w:szCs w:val="20"/>
                <w:lang w:val="es-MX"/>
              </w:rPr>
              <w:drawing>
                <wp:inline distT="0" distB="0" distL="0" distR="0" wp14:anchorId="5D78ABA7" wp14:editId="6E5F4149">
                  <wp:extent cx="1535502" cy="1107575"/>
                  <wp:effectExtent l="0" t="0" r="7620" b="0"/>
                  <wp:docPr id="1274710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710798" name=""/>
                          <pic:cNvPicPr/>
                        </pic:nvPicPr>
                        <pic:blipFill>
                          <a:blip r:embed="rId36"/>
                          <a:stretch>
                            <a:fillRect/>
                          </a:stretch>
                        </pic:blipFill>
                        <pic:spPr>
                          <a:xfrm>
                            <a:off x="0" y="0"/>
                            <a:ext cx="1538807" cy="1109959"/>
                          </a:xfrm>
                          <a:prstGeom prst="rect">
                            <a:avLst/>
                          </a:prstGeom>
                        </pic:spPr>
                      </pic:pic>
                    </a:graphicData>
                  </a:graphic>
                </wp:inline>
              </w:drawing>
            </w:r>
          </w:p>
        </w:tc>
      </w:tr>
      <w:tr w:rsidR="00190F50" w:rsidRPr="00C1660B" w14:paraId="470B78A9" w14:textId="432C4835" w:rsidTr="00701EEF">
        <w:tc>
          <w:tcPr>
            <w:tcW w:w="0" w:type="auto"/>
            <w:hideMark/>
          </w:tcPr>
          <w:p w14:paraId="09581ED1" w14:textId="77777777" w:rsidR="00190F50" w:rsidRPr="00C1660B" w:rsidRDefault="00190F50" w:rsidP="00C1660B">
            <w:pPr>
              <w:pBdr>
                <w:top w:val="nil"/>
                <w:left w:val="nil"/>
                <w:bottom w:val="nil"/>
                <w:right w:val="nil"/>
                <w:between w:val="nil"/>
              </w:pBdr>
              <w:spacing w:line="276" w:lineRule="auto"/>
              <w:jc w:val="both"/>
              <w:rPr>
                <w:bCs/>
                <w:color w:val="000000"/>
                <w:sz w:val="20"/>
                <w:szCs w:val="20"/>
                <w:lang w:val="es-MX"/>
              </w:rPr>
            </w:pPr>
            <w:r w:rsidRPr="00C1660B">
              <w:rPr>
                <w:b/>
                <w:bCs/>
                <w:color w:val="000000"/>
                <w:sz w:val="20"/>
                <w:szCs w:val="20"/>
                <w:lang w:val="es-MX"/>
              </w:rPr>
              <w:t>Comunicación kinésica</w:t>
            </w:r>
          </w:p>
        </w:tc>
        <w:tc>
          <w:tcPr>
            <w:tcW w:w="5249" w:type="dxa"/>
            <w:hideMark/>
          </w:tcPr>
          <w:p w14:paraId="7B9111D4" w14:textId="77777777" w:rsidR="00190F50" w:rsidRDefault="00190F50" w:rsidP="00C1660B">
            <w:pPr>
              <w:pBdr>
                <w:top w:val="nil"/>
                <w:left w:val="nil"/>
                <w:bottom w:val="nil"/>
                <w:right w:val="nil"/>
                <w:between w:val="nil"/>
              </w:pBdr>
              <w:spacing w:line="276" w:lineRule="auto"/>
              <w:jc w:val="both"/>
              <w:rPr>
                <w:bCs/>
                <w:color w:val="000000"/>
                <w:sz w:val="20"/>
                <w:szCs w:val="20"/>
                <w:lang w:val="es-MX"/>
              </w:rPr>
            </w:pPr>
            <w:r w:rsidRPr="00C1660B">
              <w:rPr>
                <w:bCs/>
                <w:color w:val="000000"/>
                <w:sz w:val="20"/>
                <w:szCs w:val="20"/>
                <w:lang w:val="es-MX"/>
              </w:rPr>
              <w:t xml:space="preserve">Se realiza mediante gestos, luces o sonidos convencionales para transmitir mensajes sin necesidad de hablar. Se utiliza en operaciones donde el silencio es indispensable, como vigilancias nocturnas o seguimientos discretos. Requiere entrenamiento previo y acuerdos entre los integrantes del equipo para evitar interpretaciones erróneas. Incluye señales manuales, lumínicas y sonoras. </w:t>
            </w:r>
          </w:p>
          <w:p w14:paraId="14A2DD2B" w14:textId="175D9104" w:rsidR="00190F50" w:rsidRPr="00C1660B" w:rsidRDefault="00190F50" w:rsidP="00C1660B">
            <w:pPr>
              <w:pBdr>
                <w:top w:val="nil"/>
                <w:left w:val="nil"/>
                <w:bottom w:val="nil"/>
                <w:right w:val="nil"/>
                <w:between w:val="nil"/>
              </w:pBdr>
              <w:spacing w:line="276" w:lineRule="auto"/>
              <w:jc w:val="both"/>
              <w:rPr>
                <w:bCs/>
                <w:color w:val="000000"/>
                <w:sz w:val="20"/>
                <w:szCs w:val="20"/>
                <w:lang w:val="es-MX"/>
              </w:rPr>
            </w:pPr>
            <w:r w:rsidRPr="00C1660B">
              <w:rPr>
                <w:b/>
                <w:bCs/>
                <w:color w:val="000000"/>
                <w:sz w:val="20"/>
                <w:szCs w:val="20"/>
                <w:lang w:val="es-MX"/>
              </w:rPr>
              <w:t>Ejemplo:</w:t>
            </w:r>
            <w:r w:rsidRPr="00C1660B">
              <w:rPr>
                <w:bCs/>
                <w:color w:val="000000"/>
                <w:sz w:val="20"/>
                <w:szCs w:val="20"/>
                <w:lang w:val="es-MX"/>
              </w:rPr>
              <w:t xml:space="preserve"> una linterna que se enciende y apaga dos veces puede indicar «zona segura», mientras que un movimiento circular con la mano puede significar «avance».</w:t>
            </w:r>
          </w:p>
        </w:tc>
        <w:tc>
          <w:tcPr>
            <w:tcW w:w="2879" w:type="dxa"/>
          </w:tcPr>
          <w:p w14:paraId="14DAEBC1" w14:textId="3AA755BE" w:rsidR="00190F50" w:rsidRPr="00C1660B" w:rsidRDefault="00701EEF" w:rsidP="00C1660B">
            <w:pPr>
              <w:pBdr>
                <w:top w:val="nil"/>
                <w:left w:val="nil"/>
                <w:bottom w:val="nil"/>
                <w:right w:val="nil"/>
                <w:between w:val="nil"/>
              </w:pBdr>
              <w:jc w:val="both"/>
              <w:rPr>
                <w:bCs/>
                <w:color w:val="000000"/>
                <w:sz w:val="20"/>
                <w:szCs w:val="20"/>
                <w:lang w:val="es-MX"/>
              </w:rPr>
            </w:pPr>
            <w:r w:rsidRPr="00701EEF">
              <w:rPr>
                <w:bCs/>
                <w:color w:val="000000"/>
                <w:sz w:val="20"/>
                <w:szCs w:val="20"/>
                <w:lang w:val="es-MX"/>
              </w:rPr>
              <w:drawing>
                <wp:inline distT="0" distB="0" distL="0" distR="0" wp14:anchorId="40911A63" wp14:editId="3131C694">
                  <wp:extent cx="1532175" cy="1009290"/>
                  <wp:effectExtent l="0" t="0" r="0" b="635"/>
                  <wp:docPr id="944947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947805" name=""/>
                          <pic:cNvPicPr/>
                        </pic:nvPicPr>
                        <pic:blipFill>
                          <a:blip r:embed="rId37"/>
                          <a:stretch>
                            <a:fillRect/>
                          </a:stretch>
                        </pic:blipFill>
                        <pic:spPr>
                          <a:xfrm>
                            <a:off x="0" y="0"/>
                            <a:ext cx="1539282" cy="1013971"/>
                          </a:xfrm>
                          <a:prstGeom prst="rect">
                            <a:avLst/>
                          </a:prstGeom>
                        </pic:spPr>
                      </pic:pic>
                    </a:graphicData>
                  </a:graphic>
                </wp:inline>
              </w:drawing>
            </w:r>
          </w:p>
        </w:tc>
      </w:tr>
      <w:tr w:rsidR="00190F50" w:rsidRPr="00C1660B" w14:paraId="630D16AD" w14:textId="2D92FE11" w:rsidTr="00701EEF">
        <w:tc>
          <w:tcPr>
            <w:tcW w:w="0" w:type="auto"/>
            <w:hideMark/>
          </w:tcPr>
          <w:p w14:paraId="1E20D485" w14:textId="77777777" w:rsidR="00190F50" w:rsidRPr="00C1660B" w:rsidRDefault="00190F50" w:rsidP="00C1660B">
            <w:pPr>
              <w:pBdr>
                <w:top w:val="nil"/>
                <w:left w:val="nil"/>
                <w:bottom w:val="nil"/>
                <w:right w:val="nil"/>
                <w:between w:val="nil"/>
              </w:pBdr>
              <w:spacing w:line="276" w:lineRule="auto"/>
              <w:jc w:val="both"/>
              <w:rPr>
                <w:bCs/>
                <w:color w:val="000000"/>
                <w:sz w:val="20"/>
                <w:szCs w:val="20"/>
                <w:lang w:val="es-MX"/>
              </w:rPr>
            </w:pPr>
            <w:r w:rsidRPr="00C1660B">
              <w:rPr>
                <w:b/>
                <w:bCs/>
                <w:color w:val="000000"/>
                <w:sz w:val="20"/>
                <w:szCs w:val="20"/>
                <w:lang w:val="es-MX"/>
              </w:rPr>
              <w:t>Comunicación tecnológica</w:t>
            </w:r>
          </w:p>
        </w:tc>
        <w:tc>
          <w:tcPr>
            <w:tcW w:w="5249" w:type="dxa"/>
            <w:hideMark/>
          </w:tcPr>
          <w:p w14:paraId="6B7D71EF" w14:textId="77777777" w:rsidR="00190F50" w:rsidRDefault="00190F50" w:rsidP="00C1660B">
            <w:pPr>
              <w:pBdr>
                <w:top w:val="nil"/>
                <w:left w:val="nil"/>
                <w:bottom w:val="nil"/>
                <w:right w:val="nil"/>
                <w:between w:val="nil"/>
              </w:pBdr>
              <w:spacing w:line="276" w:lineRule="auto"/>
              <w:jc w:val="both"/>
              <w:rPr>
                <w:bCs/>
                <w:color w:val="000000"/>
                <w:sz w:val="20"/>
                <w:szCs w:val="20"/>
                <w:lang w:val="es-MX"/>
              </w:rPr>
            </w:pPr>
            <w:r w:rsidRPr="00C1660B">
              <w:rPr>
                <w:bCs/>
                <w:color w:val="000000"/>
                <w:sz w:val="20"/>
                <w:szCs w:val="20"/>
                <w:lang w:val="es-MX"/>
              </w:rPr>
              <w:t xml:space="preserve">Se realiza mediante herramientas electrónicas o digitales que facilitan el intercambio de información y el seguimiento de las operaciones. Incluye radios de comunicación, transmisores portátiles, teléfonos corporativos, aplicaciones de reporte, sistemas de videovigilancia (CCTV), </w:t>
            </w:r>
            <w:r w:rsidRPr="00C1660B">
              <w:rPr>
                <w:bCs/>
                <w:i/>
                <w:iCs/>
                <w:color w:val="000000"/>
                <w:sz w:val="20"/>
                <w:szCs w:val="20"/>
                <w:lang w:val="es-MX"/>
              </w:rPr>
              <w:t>software</w:t>
            </w:r>
            <w:r w:rsidRPr="00C1660B">
              <w:rPr>
                <w:bCs/>
                <w:color w:val="000000"/>
                <w:sz w:val="20"/>
                <w:szCs w:val="20"/>
                <w:lang w:val="es-MX"/>
              </w:rPr>
              <w:t xml:space="preserve"> de control de acceso y plataformas digitales que registran eventos y generan alertas en tiempo real. </w:t>
            </w:r>
          </w:p>
          <w:p w14:paraId="6C85C615" w14:textId="0765E7E2" w:rsidR="00190F50" w:rsidRPr="00C1660B" w:rsidRDefault="00190F50" w:rsidP="00C1660B">
            <w:pPr>
              <w:pBdr>
                <w:top w:val="nil"/>
                <w:left w:val="nil"/>
                <w:bottom w:val="nil"/>
                <w:right w:val="nil"/>
                <w:between w:val="nil"/>
              </w:pBdr>
              <w:spacing w:line="276" w:lineRule="auto"/>
              <w:jc w:val="both"/>
              <w:rPr>
                <w:bCs/>
                <w:color w:val="000000"/>
                <w:sz w:val="20"/>
                <w:szCs w:val="20"/>
                <w:lang w:val="es-MX"/>
              </w:rPr>
            </w:pPr>
            <w:r w:rsidRPr="00C1660B">
              <w:rPr>
                <w:b/>
                <w:bCs/>
                <w:color w:val="000000"/>
                <w:sz w:val="20"/>
                <w:szCs w:val="20"/>
                <w:lang w:val="es-MX"/>
              </w:rPr>
              <w:t>Ejemplo:</w:t>
            </w:r>
            <w:r w:rsidRPr="00C1660B">
              <w:rPr>
                <w:bCs/>
                <w:color w:val="000000"/>
                <w:sz w:val="20"/>
                <w:szCs w:val="20"/>
                <w:lang w:val="es-MX"/>
              </w:rPr>
              <w:t xml:space="preserve"> un operador utiliza un sistema integrado que registra automáticamente el ingreso y la salida del personal, mientras las cámaras con análisis de video generan alertas por movimientos no autorizados.</w:t>
            </w:r>
          </w:p>
        </w:tc>
        <w:tc>
          <w:tcPr>
            <w:tcW w:w="2879" w:type="dxa"/>
          </w:tcPr>
          <w:p w14:paraId="7B29996E" w14:textId="6C933C6D" w:rsidR="00190F50" w:rsidRPr="00C1660B" w:rsidRDefault="00701EEF" w:rsidP="00C1660B">
            <w:pPr>
              <w:pBdr>
                <w:top w:val="nil"/>
                <w:left w:val="nil"/>
                <w:bottom w:val="nil"/>
                <w:right w:val="nil"/>
                <w:between w:val="nil"/>
              </w:pBdr>
              <w:jc w:val="both"/>
              <w:rPr>
                <w:bCs/>
                <w:color w:val="000000"/>
                <w:sz w:val="20"/>
                <w:szCs w:val="20"/>
                <w:lang w:val="es-MX"/>
              </w:rPr>
            </w:pPr>
            <w:r w:rsidRPr="00701EEF">
              <w:rPr>
                <w:bCs/>
                <w:color w:val="000000"/>
                <w:sz w:val="20"/>
                <w:szCs w:val="20"/>
                <w:lang w:val="es-MX"/>
              </w:rPr>
              <w:drawing>
                <wp:inline distT="0" distB="0" distL="0" distR="0" wp14:anchorId="67821728" wp14:editId="7BFDD505">
                  <wp:extent cx="1637940" cy="1111006"/>
                  <wp:effectExtent l="0" t="0" r="635" b="0"/>
                  <wp:docPr id="1338329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329727" name=""/>
                          <pic:cNvPicPr/>
                        </pic:nvPicPr>
                        <pic:blipFill>
                          <a:blip r:embed="rId38"/>
                          <a:stretch>
                            <a:fillRect/>
                          </a:stretch>
                        </pic:blipFill>
                        <pic:spPr>
                          <a:xfrm>
                            <a:off x="0" y="0"/>
                            <a:ext cx="1647363" cy="1117397"/>
                          </a:xfrm>
                          <a:prstGeom prst="rect">
                            <a:avLst/>
                          </a:prstGeom>
                        </pic:spPr>
                      </pic:pic>
                    </a:graphicData>
                  </a:graphic>
                </wp:inline>
              </w:drawing>
            </w:r>
          </w:p>
        </w:tc>
      </w:tr>
    </w:tbl>
    <w:p w14:paraId="06BE8446" w14:textId="77777777" w:rsidR="00190F50" w:rsidRDefault="00190F50" w:rsidP="00C1660B">
      <w:pPr>
        <w:pBdr>
          <w:top w:val="nil"/>
          <w:left w:val="nil"/>
          <w:bottom w:val="nil"/>
          <w:right w:val="nil"/>
          <w:between w:val="nil"/>
        </w:pBdr>
        <w:jc w:val="both"/>
        <w:rPr>
          <w:bCs/>
          <w:color w:val="000000"/>
          <w:sz w:val="20"/>
          <w:szCs w:val="20"/>
          <w:lang w:val="es-MX"/>
        </w:rPr>
      </w:pPr>
    </w:p>
    <w:p w14:paraId="082BDF37" w14:textId="12955A86" w:rsidR="00C1660B" w:rsidRDefault="00C1660B" w:rsidP="00C1660B">
      <w:pPr>
        <w:pBdr>
          <w:top w:val="nil"/>
          <w:left w:val="nil"/>
          <w:bottom w:val="nil"/>
          <w:right w:val="nil"/>
          <w:between w:val="nil"/>
        </w:pBdr>
        <w:jc w:val="both"/>
        <w:rPr>
          <w:bCs/>
          <w:color w:val="000000"/>
          <w:sz w:val="20"/>
          <w:szCs w:val="20"/>
          <w:lang w:val="es-MX"/>
        </w:rPr>
      </w:pPr>
      <w:r w:rsidRPr="00C1660B">
        <w:rPr>
          <w:bCs/>
          <w:color w:val="000000"/>
          <w:sz w:val="20"/>
          <w:szCs w:val="20"/>
          <w:lang w:val="es-MX"/>
        </w:rPr>
        <w:t>El uso adecuado de estos medios fortalece la coordinación entre los equipos de seguridad, mejora la trazabilidad de la información y facilita una respuesta oportuna ante cualquier novedad.</w:t>
      </w:r>
    </w:p>
    <w:p w14:paraId="548BD585" w14:textId="77777777" w:rsidR="00190F50" w:rsidRPr="00C1660B" w:rsidRDefault="00190F50" w:rsidP="00C1660B">
      <w:pPr>
        <w:pBdr>
          <w:top w:val="nil"/>
          <w:left w:val="nil"/>
          <w:bottom w:val="nil"/>
          <w:right w:val="nil"/>
          <w:between w:val="nil"/>
        </w:pBdr>
        <w:jc w:val="both"/>
        <w:rPr>
          <w:bCs/>
          <w:color w:val="000000"/>
          <w:sz w:val="20"/>
          <w:szCs w:val="20"/>
          <w:lang w:val="es-MX"/>
        </w:rPr>
      </w:pPr>
    </w:p>
    <w:p w14:paraId="3DD2FE57" w14:textId="77777777" w:rsidR="00AF5A2B" w:rsidRDefault="00190F50" w:rsidP="00C1660B">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2.1. </w:t>
      </w:r>
      <w:r w:rsidR="00C1660B" w:rsidRPr="00C1660B">
        <w:rPr>
          <w:b/>
          <w:bCs/>
          <w:color w:val="000000"/>
          <w:sz w:val="20"/>
          <w:szCs w:val="20"/>
          <w:lang w:val="es-MX"/>
        </w:rPr>
        <w:t>Importancia de la comunicación en la seguridad privada</w:t>
      </w:r>
    </w:p>
    <w:p w14:paraId="1D487AD2" w14:textId="0E1103FF" w:rsidR="00C1660B" w:rsidRDefault="00C1660B" w:rsidP="00C1660B">
      <w:pPr>
        <w:pBdr>
          <w:top w:val="nil"/>
          <w:left w:val="nil"/>
          <w:bottom w:val="nil"/>
          <w:right w:val="nil"/>
          <w:between w:val="nil"/>
        </w:pBdr>
        <w:jc w:val="both"/>
        <w:rPr>
          <w:bCs/>
          <w:color w:val="000000"/>
          <w:sz w:val="20"/>
          <w:szCs w:val="20"/>
          <w:lang w:val="es-MX"/>
        </w:rPr>
      </w:pPr>
      <w:r w:rsidRPr="00C1660B">
        <w:rPr>
          <w:bCs/>
          <w:color w:val="000000"/>
          <w:sz w:val="20"/>
          <w:szCs w:val="20"/>
          <w:lang w:val="es-MX"/>
        </w:rPr>
        <w:t>La comunicación constituye un elemento esencial para garantizar la coordinación del equipo de seguridad, reducir los errores humanos y responder oportunamente ante situaciones de emergencia.</w:t>
      </w:r>
      <w:r w:rsidR="00ED1629">
        <w:rPr>
          <w:bCs/>
          <w:color w:val="000000"/>
          <w:sz w:val="20"/>
          <w:szCs w:val="20"/>
          <w:lang w:val="es-MX"/>
        </w:rPr>
        <w:t xml:space="preserve"> </w:t>
      </w:r>
      <w:r w:rsidRPr="00C1660B">
        <w:rPr>
          <w:bCs/>
          <w:color w:val="000000"/>
          <w:sz w:val="20"/>
          <w:szCs w:val="20"/>
          <w:lang w:val="es-MX"/>
        </w:rPr>
        <w:t>Un mensaje mal emitido o interpretado puede generar consecuencias importantes para la operación. Por ello, el personal debe desarrollar habilidades para comunicarse con precisión, mantener la confidencialidad de la información y confirmar la recepción de los mensajes críticos.</w:t>
      </w:r>
    </w:p>
    <w:p w14:paraId="0FDFAD5B" w14:textId="77777777" w:rsidR="00ED1629" w:rsidRPr="00C1660B" w:rsidRDefault="00ED1629" w:rsidP="00C1660B">
      <w:pPr>
        <w:pBdr>
          <w:top w:val="nil"/>
          <w:left w:val="nil"/>
          <w:bottom w:val="nil"/>
          <w:right w:val="nil"/>
          <w:between w:val="nil"/>
        </w:pBdr>
        <w:jc w:val="both"/>
        <w:rPr>
          <w:bCs/>
          <w:color w:val="000000"/>
          <w:sz w:val="20"/>
          <w:szCs w:val="20"/>
          <w:lang w:val="es-MX"/>
        </w:rPr>
      </w:pPr>
    </w:p>
    <w:p w14:paraId="0F5AD0D3" w14:textId="0B54216D" w:rsidR="00C1660B" w:rsidRDefault="00C1660B" w:rsidP="00C1660B">
      <w:pPr>
        <w:pBdr>
          <w:top w:val="nil"/>
          <w:left w:val="nil"/>
          <w:bottom w:val="nil"/>
          <w:right w:val="nil"/>
          <w:between w:val="nil"/>
        </w:pBdr>
        <w:jc w:val="both"/>
        <w:rPr>
          <w:bCs/>
          <w:color w:val="000000"/>
          <w:sz w:val="20"/>
          <w:szCs w:val="20"/>
          <w:lang w:val="es-MX"/>
        </w:rPr>
      </w:pPr>
      <w:r w:rsidRPr="00C1660B">
        <w:rPr>
          <w:bCs/>
          <w:color w:val="000000"/>
          <w:sz w:val="20"/>
          <w:szCs w:val="20"/>
          <w:lang w:val="es-MX"/>
        </w:rPr>
        <w:t>La correcta transmisión y el adecuado registro de la información operativa también contribuyen a la continuidad del servicio y forman parte de los aspectos evaluados durante los procesos de supervisión y auditoría.</w:t>
      </w:r>
      <w:r w:rsidR="00ED1629">
        <w:rPr>
          <w:bCs/>
          <w:color w:val="000000"/>
          <w:sz w:val="20"/>
          <w:szCs w:val="20"/>
          <w:lang w:val="es-MX"/>
        </w:rPr>
        <w:t xml:space="preserve"> </w:t>
      </w:r>
      <w:r w:rsidRPr="00C1660B">
        <w:rPr>
          <w:bCs/>
          <w:color w:val="000000"/>
          <w:sz w:val="20"/>
          <w:szCs w:val="20"/>
          <w:lang w:val="es-MX"/>
        </w:rPr>
        <w:t>El siguiente ejemplo evidencia la importancia de una comunicación coordinada durante una situación de emergencia</w:t>
      </w:r>
      <w:r w:rsidR="003E0013">
        <w:rPr>
          <w:bCs/>
          <w:color w:val="000000"/>
          <w:sz w:val="20"/>
          <w:szCs w:val="20"/>
          <w:lang w:val="es-MX"/>
        </w:rPr>
        <w:t>:</w:t>
      </w:r>
    </w:p>
    <w:p w14:paraId="69811413" w14:textId="77777777" w:rsidR="00ED1629" w:rsidRDefault="00ED1629" w:rsidP="00C1660B">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972"/>
        <w:gridCol w:w="6990"/>
      </w:tblGrid>
      <w:tr w:rsidR="00ED1629" w14:paraId="379A09E9" w14:textId="77777777" w:rsidTr="008B6020">
        <w:tc>
          <w:tcPr>
            <w:tcW w:w="2972" w:type="dxa"/>
            <w:shd w:val="clear" w:color="auto" w:fill="DBE5F1" w:themeFill="accent1" w:themeFillTint="33"/>
          </w:tcPr>
          <w:p w14:paraId="47BEEA86" w14:textId="2262C717" w:rsidR="00ED1629" w:rsidRDefault="00336A4B" w:rsidP="00C1660B">
            <w:pPr>
              <w:jc w:val="both"/>
              <w:rPr>
                <w:bCs/>
                <w:color w:val="000000"/>
                <w:sz w:val="20"/>
                <w:szCs w:val="20"/>
                <w:lang w:val="es-MX"/>
              </w:rPr>
            </w:pPr>
            <w:r w:rsidRPr="00336A4B">
              <w:rPr>
                <w:bCs/>
                <w:noProof/>
                <w:color w:val="000000"/>
                <w:sz w:val="20"/>
                <w:szCs w:val="20"/>
                <w:lang w:val="es-MX"/>
              </w:rPr>
              <w:lastRenderedPageBreak/>
              <w:drawing>
                <wp:inline distT="0" distB="0" distL="0" distR="0" wp14:anchorId="427C9399" wp14:editId="09E41670">
                  <wp:extent cx="1604420" cy="934949"/>
                  <wp:effectExtent l="0" t="0" r="0" b="0"/>
                  <wp:docPr id="975762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762434" name=""/>
                          <pic:cNvPicPr/>
                        </pic:nvPicPr>
                        <pic:blipFill>
                          <a:blip r:embed="rId39"/>
                          <a:stretch>
                            <a:fillRect/>
                          </a:stretch>
                        </pic:blipFill>
                        <pic:spPr>
                          <a:xfrm>
                            <a:off x="0" y="0"/>
                            <a:ext cx="1610636" cy="938571"/>
                          </a:xfrm>
                          <a:prstGeom prst="rect">
                            <a:avLst/>
                          </a:prstGeom>
                        </pic:spPr>
                      </pic:pic>
                    </a:graphicData>
                  </a:graphic>
                </wp:inline>
              </w:drawing>
            </w:r>
          </w:p>
        </w:tc>
        <w:tc>
          <w:tcPr>
            <w:tcW w:w="6990" w:type="dxa"/>
            <w:shd w:val="clear" w:color="auto" w:fill="DBE5F1" w:themeFill="accent1" w:themeFillTint="33"/>
          </w:tcPr>
          <w:p w14:paraId="718E8EF4" w14:textId="77777777" w:rsidR="00ED1629" w:rsidRPr="00C1660B" w:rsidRDefault="00ED1629" w:rsidP="00ED1629">
            <w:pPr>
              <w:pBdr>
                <w:top w:val="nil"/>
                <w:left w:val="nil"/>
                <w:bottom w:val="nil"/>
                <w:right w:val="nil"/>
                <w:between w:val="nil"/>
              </w:pBdr>
              <w:spacing w:line="276" w:lineRule="auto"/>
              <w:jc w:val="both"/>
              <w:rPr>
                <w:bCs/>
                <w:color w:val="000000"/>
                <w:sz w:val="20"/>
                <w:szCs w:val="20"/>
                <w:lang w:val="es-MX"/>
              </w:rPr>
            </w:pPr>
            <w:r w:rsidRPr="00C1660B">
              <w:rPr>
                <w:b/>
                <w:bCs/>
                <w:color w:val="000000"/>
                <w:sz w:val="20"/>
                <w:szCs w:val="20"/>
                <w:lang w:val="es-MX"/>
              </w:rPr>
              <w:t>Ejemplo</w:t>
            </w:r>
          </w:p>
          <w:p w14:paraId="050F2918" w14:textId="77777777" w:rsidR="00ED1629" w:rsidRPr="00C1660B" w:rsidRDefault="00ED1629" w:rsidP="00ED1629">
            <w:pPr>
              <w:pBdr>
                <w:top w:val="nil"/>
                <w:left w:val="nil"/>
                <w:bottom w:val="nil"/>
                <w:right w:val="nil"/>
                <w:between w:val="nil"/>
              </w:pBdr>
              <w:spacing w:line="276" w:lineRule="auto"/>
              <w:jc w:val="both"/>
              <w:rPr>
                <w:bCs/>
                <w:color w:val="000000"/>
                <w:sz w:val="20"/>
                <w:szCs w:val="20"/>
                <w:lang w:val="es-MX"/>
              </w:rPr>
            </w:pPr>
            <w:r w:rsidRPr="00C1660B">
              <w:rPr>
                <w:bCs/>
                <w:color w:val="000000"/>
                <w:sz w:val="20"/>
                <w:szCs w:val="20"/>
                <w:lang w:val="es-MX"/>
              </w:rPr>
              <w:t>Durante un incendio en una planta industrial, el vigilante del puesto 2 detecta humo en el área de producción y comunica por radio:</w:t>
            </w:r>
          </w:p>
          <w:p w14:paraId="31A83A56" w14:textId="77777777" w:rsidR="00ED1629" w:rsidRPr="00C1660B" w:rsidRDefault="00ED1629" w:rsidP="00ED1629">
            <w:pPr>
              <w:pBdr>
                <w:top w:val="nil"/>
                <w:left w:val="nil"/>
                <w:bottom w:val="nil"/>
                <w:right w:val="nil"/>
                <w:between w:val="nil"/>
              </w:pBdr>
              <w:spacing w:line="276" w:lineRule="auto"/>
              <w:jc w:val="both"/>
              <w:rPr>
                <w:bCs/>
                <w:color w:val="000000"/>
                <w:sz w:val="20"/>
                <w:szCs w:val="20"/>
                <w:lang w:val="es-MX"/>
              </w:rPr>
            </w:pPr>
            <w:r w:rsidRPr="00C1660B">
              <w:rPr>
                <w:bCs/>
                <w:i/>
                <w:iCs/>
                <w:color w:val="000000"/>
                <w:sz w:val="20"/>
                <w:szCs w:val="20"/>
                <w:lang w:val="es-MX"/>
              </w:rPr>
              <w:t>«Central Alfa, puesto 2 reporta humo visible en zona de producción. Solicito apoyo inmediato y verificación de personal. Cambio.»</w:t>
            </w:r>
          </w:p>
          <w:p w14:paraId="0237F40B" w14:textId="1DD2CD10" w:rsidR="00ED1629" w:rsidRDefault="00ED1629" w:rsidP="00ED1629">
            <w:pPr>
              <w:jc w:val="both"/>
              <w:rPr>
                <w:bCs/>
                <w:color w:val="000000"/>
                <w:sz w:val="20"/>
                <w:szCs w:val="20"/>
                <w:lang w:val="es-MX"/>
              </w:rPr>
            </w:pPr>
            <w:r w:rsidRPr="00C1660B">
              <w:rPr>
                <w:bCs/>
                <w:color w:val="000000"/>
                <w:sz w:val="20"/>
                <w:szCs w:val="20"/>
                <w:lang w:val="es-MX"/>
              </w:rPr>
              <w:t>De forma simultánea, el operador del sistema de cámaras confirma la novedad mediante los medios tecnológicos, mientras otro vigilante utiliza una señal lumínica para indicar la ruta de evacuación segura. La coordinación entre la comunicación verbal, tecnológica y por señales permite controlar la emergencia sin personas lesionadas ni pérdidas materiales.</w:t>
            </w:r>
          </w:p>
        </w:tc>
      </w:tr>
    </w:tbl>
    <w:p w14:paraId="574AF04F" w14:textId="77777777" w:rsidR="00ED1629" w:rsidRPr="00C1660B" w:rsidRDefault="00ED1629" w:rsidP="00C1660B">
      <w:pPr>
        <w:pBdr>
          <w:top w:val="nil"/>
          <w:left w:val="nil"/>
          <w:bottom w:val="nil"/>
          <w:right w:val="nil"/>
          <w:between w:val="nil"/>
        </w:pBdr>
        <w:jc w:val="both"/>
        <w:rPr>
          <w:bCs/>
          <w:color w:val="000000"/>
          <w:sz w:val="20"/>
          <w:szCs w:val="20"/>
          <w:lang w:val="es-MX"/>
        </w:rPr>
      </w:pPr>
    </w:p>
    <w:p w14:paraId="4A0EA242" w14:textId="25770F57" w:rsidR="00C1660B" w:rsidRDefault="00C1660B" w:rsidP="00C1660B">
      <w:pPr>
        <w:pBdr>
          <w:top w:val="nil"/>
          <w:left w:val="nil"/>
          <w:bottom w:val="nil"/>
          <w:right w:val="nil"/>
          <w:between w:val="nil"/>
        </w:pBdr>
        <w:jc w:val="both"/>
        <w:rPr>
          <w:bCs/>
          <w:color w:val="000000"/>
          <w:sz w:val="20"/>
          <w:szCs w:val="20"/>
          <w:lang w:val="es-MX"/>
        </w:rPr>
      </w:pPr>
      <w:r w:rsidRPr="00C1660B">
        <w:rPr>
          <w:bCs/>
          <w:color w:val="000000"/>
          <w:sz w:val="20"/>
          <w:szCs w:val="20"/>
          <w:lang w:val="es-MX"/>
        </w:rPr>
        <w:t>Para fortalecer la comunicación durante el servicio, es recomendable aplicar las siguientes prácticas</w:t>
      </w:r>
      <w:r w:rsidR="00ED1629">
        <w:rPr>
          <w:bCs/>
          <w:color w:val="000000"/>
          <w:sz w:val="20"/>
          <w:szCs w:val="20"/>
          <w:lang w:val="es-MX"/>
        </w:rPr>
        <w:t>:</w:t>
      </w:r>
    </w:p>
    <w:p w14:paraId="226D97D2" w14:textId="77777777" w:rsidR="00ED1629" w:rsidRPr="00C1660B" w:rsidRDefault="00ED1629" w:rsidP="00C1660B">
      <w:pPr>
        <w:pBdr>
          <w:top w:val="nil"/>
          <w:left w:val="nil"/>
          <w:bottom w:val="nil"/>
          <w:right w:val="nil"/>
          <w:between w:val="nil"/>
        </w:pBdr>
        <w:jc w:val="both"/>
        <w:rPr>
          <w:bCs/>
          <w:color w:val="000000"/>
          <w:sz w:val="20"/>
          <w:szCs w:val="20"/>
          <w:lang w:val="es-MX"/>
        </w:rPr>
      </w:pPr>
    </w:p>
    <w:p w14:paraId="4B46D649" w14:textId="7EC60BFF" w:rsidR="00ED1629" w:rsidRDefault="008E6063" w:rsidP="00C1660B">
      <w:pPr>
        <w:pBdr>
          <w:top w:val="nil"/>
          <w:left w:val="nil"/>
          <w:bottom w:val="nil"/>
          <w:right w:val="nil"/>
          <w:between w:val="nil"/>
        </w:pBdr>
        <w:jc w:val="both"/>
        <w:rPr>
          <w:bCs/>
          <w:color w:val="000000"/>
          <w:sz w:val="20"/>
          <w:szCs w:val="20"/>
          <w:lang w:val="es-MX"/>
        </w:rPr>
      </w:pPr>
      <w:r w:rsidRPr="008E6063">
        <w:rPr>
          <w:bCs/>
          <w:noProof/>
          <w:color w:val="000000"/>
          <w:sz w:val="20"/>
          <w:szCs w:val="20"/>
        </w:rPr>
        <w:drawing>
          <wp:inline distT="0" distB="0" distL="0" distR="0" wp14:anchorId="0EC73146" wp14:editId="2A9759EC">
            <wp:extent cx="6332220" cy="1498600"/>
            <wp:effectExtent l="0" t="0" r="49530" b="0"/>
            <wp:docPr id="1347312937" name="Diagram 1">
              <a:extLst xmlns:a="http://schemas.openxmlformats.org/drawingml/2006/main">
                <a:ext uri="{FF2B5EF4-FFF2-40B4-BE49-F238E27FC236}">
                  <a16:creationId xmlns:a16="http://schemas.microsoft.com/office/drawing/2014/main" id="{C5B0D324-3F46-78B9-108C-3B08CF18056B}"/>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0" r:lo="rId41" r:qs="rId42" r:cs="rId43"/>
              </a:graphicData>
            </a:graphic>
          </wp:inline>
        </w:drawing>
      </w:r>
    </w:p>
    <w:p w14:paraId="03284CE2" w14:textId="63944C7A" w:rsidR="00C1660B" w:rsidRDefault="00C1660B" w:rsidP="00C1660B">
      <w:pPr>
        <w:pBdr>
          <w:top w:val="nil"/>
          <w:left w:val="nil"/>
          <w:bottom w:val="nil"/>
          <w:right w:val="nil"/>
          <w:between w:val="nil"/>
        </w:pBdr>
        <w:jc w:val="both"/>
        <w:rPr>
          <w:bCs/>
          <w:color w:val="000000"/>
          <w:sz w:val="20"/>
          <w:szCs w:val="20"/>
          <w:lang w:val="es-MX"/>
        </w:rPr>
      </w:pPr>
      <w:r w:rsidRPr="00C1660B">
        <w:rPr>
          <w:bCs/>
          <w:color w:val="000000"/>
          <w:sz w:val="20"/>
          <w:szCs w:val="20"/>
          <w:lang w:val="es-MX"/>
        </w:rPr>
        <w:t>La aplicación permanente de estas recomendaciones contribuye a mejorar la coordinación operativa y fortalece la eficacia del servicio de seguridad.</w:t>
      </w:r>
    </w:p>
    <w:p w14:paraId="0CEC50DD" w14:textId="77777777" w:rsidR="00ED1629" w:rsidRPr="00C1660B" w:rsidRDefault="00ED1629" w:rsidP="00C1660B">
      <w:pPr>
        <w:pBdr>
          <w:top w:val="nil"/>
          <w:left w:val="nil"/>
          <w:bottom w:val="nil"/>
          <w:right w:val="nil"/>
          <w:between w:val="nil"/>
        </w:pBdr>
        <w:jc w:val="both"/>
        <w:rPr>
          <w:bCs/>
          <w:color w:val="000000"/>
          <w:sz w:val="20"/>
          <w:szCs w:val="20"/>
          <w:lang w:val="es-MX"/>
        </w:rPr>
      </w:pPr>
    </w:p>
    <w:p w14:paraId="3C1A2CFA" w14:textId="06AD6E49" w:rsidR="00C1660B" w:rsidRPr="00C1660B" w:rsidRDefault="007C2AB7" w:rsidP="00C1660B">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2.2. </w:t>
      </w:r>
      <w:r w:rsidR="00C1660B" w:rsidRPr="00C1660B">
        <w:rPr>
          <w:b/>
          <w:bCs/>
          <w:color w:val="000000"/>
          <w:sz w:val="20"/>
          <w:szCs w:val="20"/>
          <w:lang w:val="es-MX"/>
        </w:rPr>
        <w:t>Concepto de informe</w:t>
      </w:r>
    </w:p>
    <w:p w14:paraId="4D4161F4" w14:textId="4E068CB3" w:rsidR="00C1660B" w:rsidRDefault="00C1660B" w:rsidP="00C1660B">
      <w:pPr>
        <w:pBdr>
          <w:top w:val="nil"/>
          <w:left w:val="nil"/>
          <w:bottom w:val="nil"/>
          <w:right w:val="nil"/>
          <w:between w:val="nil"/>
        </w:pBdr>
        <w:jc w:val="both"/>
        <w:rPr>
          <w:bCs/>
          <w:color w:val="000000"/>
          <w:sz w:val="20"/>
          <w:szCs w:val="20"/>
          <w:lang w:val="es-MX"/>
        </w:rPr>
      </w:pPr>
      <w:r w:rsidRPr="00C1660B">
        <w:rPr>
          <w:bCs/>
          <w:color w:val="000000"/>
          <w:sz w:val="20"/>
          <w:szCs w:val="20"/>
          <w:lang w:val="es-MX"/>
        </w:rPr>
        <w:t>El informe es el instrumento mediante el cual el vigilante o supervisor documenta las actividades desarrolladas durante la prestación del servicio. Además de constituir la base del sistema de control y supervisión, representa una herramienta de comunicación institucional que permite registrar hechos relevantes, describir las acciones ejecutadas y dejar evidencia del cumplimiento de las funciones asignadas.</w:t>
      </w:r>
      <w:r w:rsidR="007C2AB7">
        <w:rPr>
          <w:bCs/>
          <w:color w:val="000000"/>
          <w:sz w:val="20"/>
          <w:szCs w:val="20"/>
          <w:lang w:val="es-MX"/>
        </w:rPr>
        <w:t xml:space="preserve"> </w:t>
      </w:r>
      <w:r w:rsidRPr="00C1660B">
        <w:rPr>
          <w:bCs/>
          <w:color w:val="000000"/>
          <w:sz w:val="20"/>
          <w:szCs w:val="20"/>
          <w:lang w:val="es-MX"/>
        </w:rPr>
        <w:t>La elaboración adecuada de los informes favorece la trazabilidad de la información, respalda la toma de decisiones y fortalece los procesos de seguimiento y mejora continua.</w:t>
      </w:r>
    </w:p>
    <w:p w14:paraId="674F2D73" w14:textId="77777777" w:rsidR="007C2AB7" w:rsidRPr="00C1660B" w:rsidRDefault="007C2AB7" w:rsidP="00C1660B">
      <w:pPr>
        <w:pBdr>
          <w:top w:val="nil"/>
          <w:left w:val="nil"/>
          <w:bottom w:val="nil"/>
          <w:right w:val="nil"/>
          <w:between w:val="nil"/>
        </w:pBdr>
        <w:jc w:val="both"/>
        <w:rPr>
          <w:bCs/>
          <w:color w:val="000000"/>
          <w:sz w:val="20"/>
          <w:szCs w:val="20"/>
          <w:lang w:val="es-MX"/>
        </w:rPr>
      </w:pPr>
    </w:p>
    <w:p w14:paraId="6057B62A" w14:textId="5F4B5FF8" w:rsidR="00C1660B" w:rsidRDefault="007C2AB7" w:rsidP="00C1660B">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2.2.1. </w:t>
      </w:r>
      <w:r w:rsidR="00C1660B" w:rsidRPr="00C1660B">
        <w:rPr>
          <w:b/>
          <w:bCs/>
          <w:color w:val="000000"/>
          <w:sz w:val="20"/>
          <w:szCs w:val="20"/>
          <w:lang w:val="es-MX"/>
        </w:rPr>
        <w:t>Los informes en la seguridad privada</w:t>
      </w:r>
    </w:p>
    <w:p w14:paraId="43A51366" w14:textId="77777777" w:rsidR="007C2AB7" w:rsidRPr="00C1660B" w:rsidRDefault="007C2AB7" w:rsidP="00C1660B">
      <w:pPr>
        <w:pBdr>
          <w:top w:val="nil"/>
          <w:left w:val="nil"/>
          <w:bottom w:val="nil"/>
          <w:right w:val="nil"/>
          <w:between w:val="nil"/>
        </w:pBdr>
        <w:jc w:val="both"/>
        <w:rPr>
          <w:b/>
          <w:bCs/>
          <w:color w:val="000000"/>
          <w:sz w:val="20"/>
          <w:szCs w:val="20"/>
          <w:lang w:val="es-MX"/>
        </w:rPr>
      </w:pPr>
    </w:p>
    <w:p w14:paraId="1FF45203" w14:textId="77777777" w:rsidR="00C1660B" w:rsidRDefault="00C1660B" w:rsidP="00C1660B">
      <w:pPr>
        <w:pBdr>
          <w:top w:val="nil"/>
          <w:left w:val="nil"/>
          <w:bottom w:val="nil"/>
          <w:right w:val="nil"/>
          <w:between w:val="nil"/>
        </w:pBdr>
        <w:jc w:val="both"/>
        <w:rPr>
          <w:bCs/>
          <w:color w:val="000000"/>
          <w:sz w:val="20"/>
          <w:szCs w:val="20"/>
          <w:lang w:val="es-MX"/>
        </w:rPr>
      </w:pPr>
      <w:r w:rsidRPr="00C1660B">
        <w:rPr>
          <w:bCs/>
          <w:color w:val="000000"/>
          <w:sz w:val="20"/>
          <w:szCs w:val="20"/>
          <w:lang w:val="es-MX"/>
        </w:rPr>
        <w:t>La elaboración de informes en seguridad privada requiere la aplicación de criterios técnicos y documentales que garanticen la calidad de la información registrada. Para ello, es necesario conocer los formatos, la estructura, el contenido mínimo, los principios de claridad, coherencia, trazabilidad y presentación, así como las buenas prácticas de redacción y la gestión adecuada de las evidencias.</w:t>
      </w:r>
    </w:p>
    <w:p w14:paraId="490B13E4" w14:textId="77777777" w:rsidR="007C2AB7" w:rsidRPr="00C1660B" w:rsidRDefault="007C2AB7" w:rsidP="00C1660B">
      <w:pPr>
        <w:pBdr>
          <w:top w:val="nil"/>
          <w:left w:val="nil"/>
          <w:bottom w:val="nil"/>
          <w:right w:val="nil"/>
          <w:between w:val="nil"/>
        </w:pBdr>
        <w:jc w:val="both"/>
        <w:rPr>
          <w:bCs/>
          <w:color w:val="000000"/>
          <w:sz w:val="20"/>
          <w:szCs w:val="20"/>
          <w:lang w:val="es-MX"/>
        </w:rPr>
      </w:pPr>
    </w:p>
    <w:p w14:paraId="078A00C0" w14:textId="16F8B4BB" w:rsidR="00C1660B" w:rsidRDefault="00C1660B" w:rsidP="00C1660B">
      <w:pPr>
        <w:pBdr>
          <w:top w:val="nil"/>
          <w:left w:val="nil"/>
          <w:bottom w:val="nil"/>
          <w:right w:val="nil"/>
          <w:between w:val="nil"/>
        </w:pBdr>
        <w:jc w:val="both"/>
        <w:rPr>
          <w:bCs/>
          <w:color w:val="000000"/>
          <w:sz w:val="20"/>
          <w:szCs w:val="20"/>
          <w:lang w:val="es-MX"/>
        </w:rPr>
      </w:pPr>
      <w:r w:rsidRPr="00C1660B">
        <w:rPr>
          <w:bCs/>
          <w:color w:val="000000"/>
          <w:sz w:val="20"/>
          <w:szCs w:val="20"/>
          <w:lang w:val="es-MX"/>
        </w:rPr>
        <w:t>Estos elementos permiten que los informes adquieran valor documental, operativo y legal, convirtiéndose en un apoyo fundamental para la gestión de la seguridad y la toma de decisiones.</w:t>
      </w:r>
      <w:r w:rsidR="007C2AB7">
        <w:rPr>
          <w:bCs/>
          <w:color w:val="000000"/>
          <w:sz w:val="20"/>
          <w:szCs w:val="20"/>
          <w:lang w:val="es-MX"/>
        </w:rPr>
        <w:t xml:space="preserve"> </w:t>
      </w:r>
      <w:r w:rsidRPr="00C1660B">
        <w:rPr>
          <w:bCs/>
          <w:color w:val="000000"/>
          <w:sz w:val="20"/>
          <w:szCs w:val="20"/>
          <w:lang w:val="es-MX"/>
        </w:rPr>
        <w:t xml:space="preserve">Como complemento de este contenido, se </w:t>
      </w:r>
      <w:r w:rsidR="002A6580" w:rsidRPr="00C1660B">
        <w:rPr>
          <w:bCs/>
          <w:color w:val="000000"/>
          <w:sz w:val="20"/>
          <w:szCs w:val="20"/>
          <w:lang w:val="es-MX"/>
        </w:rPr>
        <w:t>presenta</w:t>
      </w:r>
      <w:r w:rsidRPr="00C1660B">
        <w:rPr>
          <w:bCs/>
          <w:color w:val="000000"/>
          <w:sz w:val="20"/>
          <w:szCs w:val="20"/>
          <w:lang w:val="es-MX"/>
        </w:rPr>
        <w:t xml:space="preserve"> el siguiente </w:t>
      </w:r>
      <w:r w:rsidR="002A6580">
        <w:rPr>
          <w:bCs/>
          <w:color w:val="000000"/>
          <w:sz w:val="20"/>
          <w:szCs w:val="20"/>
          <w:lang w:val="es-MX"/>
        </w:rPr>
        <w:t xml:space="preserve">video: </w:t>
      </w:r>
    </w:p>
    <w:p w14:paraId="3A5C3EF1" w14:textId="77777777" w:rsidR="00C1660B" w:rsidRDefault="00C1660B" w:rsidP="00C1660B">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9962"/>
      </w:tblGrid>
      <w:tr w:rsidR="00C1660B" w14:paraId="16C5646F" w14:textId="77777777" w:rsidTr="00C1660B">
        <w:tc>
          <w:tcPr>
            <w:tcW w:w="9962" w:type="dxa"/>
            <w:shd w:val="clear" w:color="auto" w:fill="4BACC6" w:themeFill="accent5"/>
          </w:tcPr>
          <w:p w14:paraId="1AB6B098" w14:textId="77777777" w:rsidR="002A6580" w:rsidRDefault="002A6580" w:rsidP="002A6580">
            <w:pPr>
              <w:jc w:val="center"/>
              <w:rPr>
                <w:b/>
                <w:bCs/>
                <w:color w:val="000000"/>
                <w:sz w:val="20"/>
                <w:szCs w:val="20"/>
                <w:lang w:val="es-MX"/>
              </w:rPr>
            </w:pPr>
          </w:p>
          <w:p w14:paraId="4B756D2C" w14:textId="77777777" w:rsidR="00C1660B" w:rsidRDefault="00C1660B" w:rsidP="002A6580">
            <w:pPr>
              <w:jc w:val="center"/>
              <w:rPr>
                <w:b/>
                <w:bCs/>
                <w:color w:val="000000"/>
                <w:sz w:val="20"/>
                <w:szCs w:val="20"/>
                <w:lang w:val="es-MX"/>
              </w:rPr>
            </w:pPr>
            <w:r w:rsidRPr="00C1660B">
              <w:rPr>
                <w:b/>
                <w:bCs/>
                <w:color w:val="000000"/>
                <w:sz w:val="20"/>
                <w:szCs w:val="20"/>
                <w:lang w:val="es-MX"/>
              </w:rPr>
              <w:t>Video 1. Elaboración de informes en seguridad privada</w:t>
            </w:r>
          </w:p>
          <w:p w14:paraId="507AEC3B" w14:textId="28B09E53" w:rsidR="002A6580" w:rsidRDefault="002A6580" w:rsidP="002A6580">
            <w:pPr>
              <w:jc w:val="center"/>
              <w:rPr>
                <w:bCs/>
                <w:color w:val="000000"/>
                <w:sz w:val="20"/>
                <w:szCs w:val="20"/>
                <w:lang w:val="es-MX"/>
              </w:rPr>
            </w:pPr>
          </w:p>
        </w:tc>
      </w:tr>
    </w:tbl>
    <w:p w14:paraId="6F660FA0" w14:textId="77777777" w:rsidR="00C1660B" w:rsidRPr="00C1660B" w:rsidRDefault="00C1660B" w:rsidP="00C1660B">
      <w:pPr>
        <w:pBdr>
          <w:top w:val="nil"/>
          <w:left w:val="nil"/>
          <w:bottom w:val="nil"/>
          <w:right w:val="nil"/>
          <w:between w:val="nil"/>
        </w:pBdr>
        <w:jc w:val="both"/>
        <w:rPr>
          <w:bCs/>
          <w:color w:val="000000"/>
          <w:sz w:val="20"/>
          <w:szCs w:val="20"/>
          <w:lang w:val="es-MX"/>
        </w:rPr>
      </w:pPr>
    </w:p>
    <w:p w14:paraId="544B6B70" w14:textId="4270FF25" w:rsidR="00C1660B" w:rsidRPr="00C1660B" w:rsidRDefault="00C1660B" w:rsidP="00C1660B">
      <w:pPr>
        <w:pBdr>
          <w:top w:val="nil"/>
          <w:left w:val="nil"/>
          <w:bottom w:val="nil"/>
          <w:right w:val="nil"/>
          <w:between w:val="nil"/>
        </w:pBdr>
        <w:jc w:val="both"/>
        <w:rPr>
          <w:bCs/>
          <w:color w:val="000000"/>
          <w:sz w:val="20"/>
          <w:szCs w:val="20"/>
          <w:lang w:val="es-MX"/>
        </w:rPr>
      </w:pPr>
    </w:p>
    <w:p w14:paraId="6ED207CC" w14:textId="77777777" w:rsidR="00C1660B" w:rsidRPr="00B75F03" w:rsidRDefault="00C1660B" w:rsidP="00B75F03">
      <w:pPr>
        <w:pBdr>
          <w:top w:val="nil"/>
          <w:left w:val="nil"/>
          <w:bottom w:val="nil"/>
          <w:right w:val="nil"/>
          <w:between w:val="nil"/>
        </w:pBdr>
        <w:jc w:val="both"/>
        <w:rPr>
          <w:bCs/>
          <w:color w:val="000000"/>
          <w:sz w:val="20"/>
          <w:szCs w:val="20"/>
          <w:lang w:val="es-MX"/>
        </w:rPr>
      </w:pPr>
    </w:p>
    <w:p w14:paraId="273E1458" w14:textId="2E7D11A5" w:rsidR="002E7599" w:rsidRDefault="002A6580" w:rsidP="002E7599">
      <w:pPr>
        <w:pBdr>
          <w:top w:val="nil"/>
          <w:left w:val="nil"/>
          <w:bottom w:val="nil"/>
          <w:right w:val="nil"/>
          <w:between w:val="nil"/>
        </w:pBdr>
        <w:jc w:val="both"/>
        <w:rPr>
          <w:b/>
          <w:bCs/>
          <w:color w:val="000000"/>
          <w:sz w:val="20"/>
          <w:szCs w:val="20"/>
          <w:lang w:val="es-MX"/>
        </w:rPr>
      </w:pPr>
      <w:r>
        <w:rPr>
          <w:b/>
          <w:bCs/>
          <w:color w:val="000000"/>
          <w:sz w:val="20"/>
          <w:szCs w:val="20"/>
          <w:lang w:val="es-MX"/>
        </w:rPr>
        <w:lastRenderedPageBreak/>
        <w:t xml:space="preserve">2.2.2 </w:t>
      </w:r>
      <w:r w:rsidR="002E7599" w:rsidRPr="002E7599">
        <w:rPr>
          <w:b/>
          <w:bCs/>
          <w:color w:val="000000"/>
          <w:sz w:val="20"/>
          <w:szCs w:val="20"/>
          <w:lang w:val="es-MX"/>
        </w:rPr>
        <w:t>Normas técnicas en la elaboración y presentación de informes</w:t>
      </w:r>
    </w:p>
    <w:p w14:paraId="79EE47FA" w14:textId="77777777" w:rsidR="009C4E46" w:rsidRPr="002E7599" w:rsidRDefault="009C4E46" w:rsidP="002E7599">
      <w:pPr>
        <w:pBdr>
          <w:top w:val="nil"/>
          <w:left w:val="nil"/>
          <w:bottom w:val="nil"/>
          <w:right w:val="nil"/>
          <w:between w:val="nil"/>
        </w:pBdr>
        <w:jc w:val="both"/>
        <w:rPr>
          <w:b/>
          <w:bCs/>
          <w:color w:val="000000"/>
          <w:sz w:val="20"/>
          <w:szCs w:val="20"/>
          <w:lang w:val="es-MX"/>
        </w:rPr>
      </w:pPr>
    </w:p>
    <w:p w14:paraId="5E3175A2" w14:textId="02E2EBFD" w:rsidR="002E7599" w:rsidRDefault="002E7599" w:rsidP="002E7599">
      <w:pPr>
        <w:pBdr>
          <w:top w:val="nil"/>
          <w:left w:val="nil"/>
          <w:bottom w:val="nil"/>
          <w:right w:val="nil"/>
          <w:between w:val="nil"/>
        </w:pBdr>
        <w:jc w:val="both"/>
        <w:rPr>
          <w:bCs/>
          <w:color w:val="000000"/>
          <w:sz w:val="20"/>
          <w:szCs w:val="20"/>
          <w:lang w:val="es-MX"/>
        </w:rPr>
      </w:pPr>
      <w:r w:rsidRPr="002E7599">
        <w:rPr>
          <w:bCs/>
          <w:color w:val="000000"/>
          <w:sz w:val="20"/>
          <w:szCs w:val="20"/>
          <w:lang w:val="es-MX"/>
        </w:rPr>
        <w:t>Las normas técnicas para la elaboración y presentación de informes establecen los criterios formales, estructurales y lingüísticos que garantizan la claridad, la coherencia y la validez documental de la información registrada por los vigilantes y supervisores de seguridad.</w:t>
      </w:r>
      <w:r w:rsidR="002A6580">
        <w:rPr>
          <w:bCs/>
          <w:color w:val="000000"/>
          <w:sz w:val="20"/>
          <w:szCs w:val="20"/>
          <w:lang w:val="es-MX"/>
        </w:rPr>
        <w:t xml:space="preserve"> </w:t>
      </w:r>
      <w:r w:rsidRPr="002E7599">
        <w:rPr>
          <w:bCs/>
          <w:color w:val="000000"/>
          <w:sz w:val="20"/>
          <w:szCs w:val="20"/>
          <w:lang w:val="es-MX"/>
        </w:rPr>
        <w:t>Un informe correctamente redactado no solo deja constancia de los hechos, sino que también constituye una evidencia legal, operativa y administrativa del cumplimiento de las funciones de vigilancia.</w:t>
      </w:r>
    </w:p>
    <w:p w14:paraId="219E4652" w14:textId="77777777" w:rsidR="002A6580" w:rsidRPr="002E7599" w:rsidRDefault="002A6580" w:rsidP="002E7599">
      <w:pPr>
        <w:pBdr>
          <w:top w:val="nil"/>
          <w:left w:val="nil"/>
          <w:bottom w:val="nil"/>
          <w:right w:val="nil"/>
          <w:between w:val="nil"/>
        </w:pBdr>
        <w:jc w:val="both"/>
        <w:rPr>
          <w:bCs/>
          <w:color w:val="000000"/>
          <w:sz w:val="20"/>
          <w:szCs w:val="20"/>
          <w:lang w:val="es-MX"/>
        </w:rPr>
      </w:pPr>
    </w:p>
    <w:p w14:paraId="2A7AAF54" w14:textId="77777777" w:rsidR="002E7599" w:rsidRDefault="002E7599" w:rsidP="002E7599">
      <w:pPr>
        <w:pBdr>
          <w:top w:val="nil"/>
          <w:left w:val="nil"/>
          <w:bottom w:val="nil"/>
          <w:right w:val="nil"/>
          <w:between w:val="nil"/>
        </w:pBdr>
        <w:jc w:val="both"/>
        <w:rPr>
          <w:bCs/>
          <w:color w:val="000000"/>
          <w:sz w:val="20"/>
          <w:szCs w:val="20"/>
          <w:lang w:val="es-MX"/>
        </w:rPr>
      </w:pPr>
      <w:r w:rsidRPr="002E7599">
        <w:rPr>
          <w:bCs/>
          <w:color w:val="000000"/>
          <w:sz w:val="20"/>
          <w:szCs w:val="20"/>
          <w:lang w:val="es-MX"/>
        </w:rPr>
        <w:t xml:space="preserve">La norma </w:t>
      </w:r>
      <w:r w:rsidRPr="002E7599">
        <w:rPr>
          <w:b/>
          <w:bCs/>
          <w:color w:val="000000"/>
          <w:sz w:val="20"/>
          <w:szCs w:val="20"/>
          <w:lang w:val="es-MX"/>
        </w:rPr>
        <w:t>NTC 1486:2008</w:t>
      </w:r>
      <w:r w:rsidRPr="002E7599">
        <w:rPr>
          <w:bCs/>
          <w:color w:val="000000"/>
          <w:sz w:val="20"/>
          <w:szCs w:val="20"/>
          <w:lang w:val="es-MX"/>
        </w:rPr>
        <w:t>, del Instituto Colombiano de Normas Técnicas y Certificación (ICONTEC), establece los parámetros para la redacción, la presentación y el formato de los informes técnicos, científicos y administrativos. En consecuencia, estos documentos deben caracterizarse por ser claros, objetivos, verificables y estructurados en secciones definidas.</w:t>
      </w:r>
    </w:p>
    <w:p w14:paraId="24AE3EB8" w14:textId="77777777" w:rsidR="002A6580" w:rsidRPr="002E7599" w:rsidRDefault="002A6580" w:rsidP="002E7599">
      <w:pPr>
        <w:pBdr>
          <w:top w:val="nil"/>
          <w:left w:val="nil"/>
          <w:bottom w:val="nil"/>
          <w:right w:val="nil"/>
          <w:between w:val="nil"/>
        </w:pBdr>
        <w:jc w:val="both"/>
        <w:rPr>
          <w:bCs/>
          <w:color w:val="000000"/>
          <w:sz w:val="20"/>
          <w:szCs w:val="20"/>
          <w:lang w:val="es-MX"/>
        </w:rPr>
      </w:pPr>
    </w:p>
    <w:p w14:paraId="3FA4FD70" w14:textId="77777777" w:rsidR="002E7599" w:rsidRDefault="002E7599" w:rsidP="002E7599">
      <w:pPr>
        <w:pBdr>
          <w:top w:val="nil"/>
          <w:left w:val="nil"/>
          <w:bottom w:val="nil"/>
          <w:right w:val="nil"/>
          <w:between w:val="nil"/>
        </w:pBdr>
        <w:jc w:val="both"/>
        <w:rPr>
          <w:bCs/>
          <w:color w:val="000000"/>
          <w:sz w:val="20"/>
          <w:szCs w:val="20"/>
          <w:lang w:val="es-MX"/>
        </w:rPr>
      </w:pPr>
      <w:r w:rsidRPr="002E7599">
        <w:rPr>
          <w:bCs/>
          <w:color w:val="000000"/>
          <w:sz w:val="20"/>
          <w:szCs w:val="20"/>
          <w:lang w:val="es-MX"/>
        </w:rPr>
        <w:t>El cumplimiento de estos lineamientos fortalece la calidad documental de los informes y facilita su consulta, seguimiento y utilización en los diferentes procesos de la organización.</w:t>
      </w:r>
    </w:p>
    <w:p w14:paraId="26D86A46" w14:textId="77777777" w:rsidR="002A6580" w:rsidRPr="002E7599" w:rsidRDefault="002A6580" w:rsidP="002E7599">
      <w:pPr>
        <w:pBdr>
          <w:top w:val="nil"/>
          <w:left w:val="nil"/>
          <w:bottom w:val="nil"/>
          <w:right w:val="nil"/>
          <w:between w:val="nil"/>
        </w:pBdr>
        <w:jc w:val="both"/>
        <w:rPr>
          <w:bCs/>
          <w:color w:val="000000"/>
          <w:sz w:val="20"/>
          <w:szCs w:val="20"/>
          <w:lang w:val="es-MX"/>
        </w:rPr>
      </w:pPr>
    </w:p>
    <w:p w14:paraId="379B75F3" w14:textId="24B0AC90" w:rsidR="002E7599" w:rsidRDefault="002A6580" w:rsidP="002E7599">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2.2.3.  </w:t>
      </w:r>
      <w:r w:rsidR="002E7599" w:rsidRPr="002E7599">
        <w:rPr>
          <w:b/>
          <w:bCs/>
          <w:color w:val="000000"/>
          <w:sz w:val="20"/>
          <w:szCs w:val="20"/>
          <w:lang w:val="es-MX"/>
        </w:rPr>
        <w:t>Relevancia de los informes en la seguridad privada</w:t>
      </w:r>
    </w:p>
    <w:p w14:paraId="1A59C8D2" w14:textId="77777777" w:rsidR="009C4E46" w:rsidRPr="002E7599" w:rsidRDefault="009C4E46" w:rsidP="002E7599">
      <w:pPr>
        <w:pBdr>
          <w:top w:val="nil"/>
          <w:left w:val="nil"/>
          <w:bottom w:val="nil"/>
          <w:right w:val="nil"/>
          <w:between w:val="nil"/>
        </w:pBdr>
        <w:jc w:val="both"/>
        <w:rPr>
          <w:b/>
          <w:bCs/>
          <w:color w:val="000000"/>
          <w:sz w:val="20"/>
          <w:szCs w:val="20"/>
          <w:lang w:val="es-MX"/>
        </w:rPr>
      </w:pPr>
    </w:p>
    <w:p w14:paraId="0279A45D" w14:textId="0C9A859D" w:rsidR="002E7599" w:rsidRDefault="002E7599" w:rsidP="002E7599">
      <w:pPr>
        <w:pBdr>
          <w:top w:val="nil"/>
          <w:left w:val="nil"/>
          <w:bottom w:val="nil"/>
          <w:right w:val="nil"/>
          <w:between w:val="nil"/>
        </w:pBdr>
        <w:jc w:val="both"/>
        <w:rPr>
          <w:bCs/>
          <w:color w:val="000000"/>
          <w:sz w:val="20"/>
          <w:szCs w:val="20"/>
          <w:lang w:val="es-MX"/>
        </w:rPr>
      </w:pPr>
      <w:r w:rsidRPr="002E7599">
        <w:rPr>
          <w:bCs/>
          <w:color w:val="000000"/>
          <w:sz w:val="20"/>
          <w:szCs w:val="20"/>
          <w:lang w:val="es-MX"/>
        </w:rPr>
        <w:t>En los servicios de vigilancia, el informe técnico cumple funciones fundamentales que respaldan tanto la operación como el cumplimiento de los requisitos legales. Su adecuada elaboración facilita la continuidad del servicio, fortalece la toma de decisiones y aporta evidencia documental cuando es requerida.</w:t>
      </w:r>
      <w:r w:rsidR="00127D79">
        <w:rPr>
          <w:bCs/>
          <w:color w:val="000000"/>
          <w:sz w:val="20"/>
          <w:szCs w:val="20"/>
          <w:lang w:val="es-MX"/>
        </w:rPr>
        <w:t xml:space="preserve"> </w:t>
      </w:r>
      <w:r w:rsidRPr="002E7599">
        <w:rPr>
          <w:bCs/>
          <w:color w:val="000000"/>
          <w:sz w:val="20"/>
          <w:szCs w:val="20"/>
          <w:lang w:val="es-MX"/>
        </w:rPr>
        <w:t>Las principales funciones del informe técnico son las siguientes</w:t>
      </w:r>
      <w:r w:rsidR="00127D79">
        <w:rPr>
          <w:bCs/>
          <w:color w:val="000000"/>
          <w:sz w:val="20"/>
          <w:szCs w:val="20"/>
          <w:lang w:val="es-MX"/>
        </w:rPr>
        <w:t>:</w:t>
      </w:r>
    </w:p>
    <w:p w14:paraId="0BA29B30" w14:textId="77777777" w:rsidR="00127D79" w:rsidRPr="002E7599" w:rsidRDefault="00127D79" w:rsidP="002E7599">
      <w:pPr>
        <w:pBdr>
          <w:top w:val="nil"/>
          <w:left w:val="nil"/>
          <w:bottom w:val="nil"/>
          <w:right w:val="nil"/>
          <w:between w:val="nil"/>
        </w:pBdr>
        <w:jc w:val="both"/>
        <w:rPr>
          <w:bCs/>
          <w:color w:val="000000"/>
          <w:sz w:val="20"/>
          <w:szCs w:val="20"/>
          <w:lang w:val="es-MX"/>
        </w:rPr>
      </w:pPr>
    </w:p>
    <w:p w14:paraId="3BA9AF2B" w14:textId="407F9731" w:rsidR="00127D79" w:rsidRDefault="00386C08" w:rsidP="002E7599">
      <w:pPr>
        <w:pBdr>
          <w:top w:val="nil"/>
          <w:left w:val="nil"/>
          <w:bottom w:val="nil"/>
          <w:right w:val="nil"/>
          <w:between w:val="nil"/>
        </w:pBdr>
        <w:jc w:val="both"/>
        <w:rPr>
          <w:bCs/>
          <w:color w:val="000000"/>
          <w:sz w:val="20"/>
          <w:szCs w:val="20"/>
          <w:lang w:val="es-MX"/>
        </w:rPr>
      </w:pPr>
      <w:r w:rsidRPr="00386C08">
        <w:rPr>
          <w:bCs/>
          <w:noProof/>
          <w:color w:val="000000"/>
          <w:sz w:val="20"/>
          <w:szCs w:val="20"/>
        </w:rPr>
        <w:drawing>
          <wp:inline distT="0" distB="0" distL="0" distR="0" wp14:anchorId="79D80884" wp14:editId="20B44929">
            <wp:extent cx="6332220" cy="1393493"/>
            <wp:effectExtent l="38100" t="19050" r="11430" b="35560"/>
            <wp:docPr id="1906167277" name="Diagram 1">
              <a:extLst xmlns:a="http://schemas.openxmlformats.org/drawingml/2006/main">
                <a:ext uri="{FF2B5EF4-FFF2-40B4-BE49-F238E27FC236}">
                  <a16:creationId xmlns:a16="http://schemas.microsoft.com/office/drawing/2014/main" id="{8035EA24-B775-0BEE-D5AE-E29B46E77473}"/>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5" r:lo="rId46" r:qs="rId47" r:cs="rId48"/>
              </a:graphicData>
            </a:graphic>
          </wp:inline>
        </w:drawing>
      </w:r>
    </w:p>
    <w:p w14:paraId="09879404" w14:textId="78284345" w:rsidR="002E7599" w:rsidRDefault="002E7599" w:rsidP="002E7599">
      <w:pPr>
        <w:pBdr>
          <w:top w:val="nil"/>
          <w:left w:val="nil"/>
          <w:bottom w:val="nil"/>
          <w:right w:val="nil"/>
          <w:between w:val="nil"/>
        </w:pBdr>
        <w:jc w:val="both"/>
        <w:rPr>
          <w:bCs/>
          <w:color w:val="000000"/>
          <w:sz w:val="20"/>
          <w:szCs w:val="20"/>
          <w:lang w:val="es-MX"/>
        </w:rPr>
      </w:pPr>
      <w:r w:rsidRPr="002E7599">
        <w:rPr>
          <w:bCs/>
          <w:color w:val="000000"/>
          <w:sz w:val="20"/>
          <w:szCs w:val="20"/>
          <w:lang w:val="es-MX"/>
        </w:rPr>
        <w:t>Los informes deben elaborarse con base en principios de veracidad, objetividad y trazabilidad, ya que forman parte de los registros oficiales del servicio. Asimismo, es recomendable mantener una estructura homogénea e integrar información operativa, análisis de riesgos y acciones correctivas, con el fin de garantizar uniformidad y facilitar la continuidad de la información entre turnos y áreas.</w:t>
      </w:r>
    </w:p>
    <w:p w14:paraId="7D82289B" w14:textId="77777777" w:rsidR="00127D79" w:rsidRDefault="00127D79" w:rsidP="002E7599">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830"/>
        <w:gridCol w:w="7132"/>
      </w:tblGrid>
      <w:tr w:rsidR="00127D79" w14:paraId="78B98C7B" w14:textId="77777777" w:rsidTr="00127D79">
        <w:tc>
          <w:tcPr>
            <w:tcW w:w="2830" w:type="dxa"/>
            <w:shd w:val="clear" w:color="auto" w:fill="E5DFEC" w:themeFill="accent4" w:themeFillTint="33"/>
          </w:tcPr>
          <w:p w14:paraId="6F71847E" w14:textId="1C975DD0" w:rsidR="00127D79" w:rsidRDefault="00B73F44" w:rsidP="002E7599">
            <w:pPr>
              <w:jc w:val="both"/>
              <w:rPr>
                <w:bCs/>
                <w:color w:val="000000"/>
                <w:sz w:val="20"/>
                <w:szCs w:val="20"/>
                <w:lang w:val="es-MX"/>
              </w:rPr>
            </w:pPr>
            <w:r w:rsidRPr="00B73F44">
              <w:rPr>
                <w:bCs/>
                <w:color w:val="000000"/>
                <w:sz w:val="20"/>
                <w:szCs w:val="20"/>
                <w:lang w:val="es-MX"/>
              </w:rPr>
              <w:drawing>
                <wp:inline distT="0" distB="0" distL="0" distR="0" wp14:anchorId="75F6C508" wp14:editId="0E37CE1B">
                  <wp:extent cx="595223" cy="618214"/>
                  <wp:effectExtent l="0" t="0" r="0" b="0"/>
                  <wp:docPr id="412938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938867" name=""/>
                          <pic:cNvPicPr/>
                        </pic:nvPicPr>
                        <pic:blipFill>
                          <a:blip r:embed="rId50"/>
                          <a:stretch>
                            <a:fillRect/>
                          </a:stretch>
                        </pic:blipFill>
                        <pic:spPr>
                          <a:xfrm>
                            <a:off x="0" y="0"/>
                            <a:ext cx="604432" cy="627779"/>
                          </a:xfrm>
                          <a:prstGeom prst="rect">
                            <a:avLst/>
                          </a:prstGeom>
                        </pic:spPr>
                      </pic:pic>
                    </a:graphicData>
                  </a:graphic>
                </wp:inline>
              </w:drawing>
            </w:r>
          </w:p>
        </w:tc>
        <w:tc>
          <w:tcPr>
            <w:tcW w:w="7132" w:type="dxa"/>
            <w:shd w:val="clear" w:color="auto" w:fill="E5DFEC" w:themeFill="accent4" w:themeFillTint="33"/>
          </w:tcPr>
          <w:p w14:paraId="67180A18" w14:textId="77777777" w:rsidR="00127D79" w:rsidRPr="002E7599" w:rsidRDefault="00127D79" w:rsidP="00127D79">
            <w:pPr>
              <w:pBdr>
                <w:top w:val="nil"/>
                <w:left w:val="nil"/>
                <w:bottom w:val="nil"/>
                <w:right w:val="nil"/>
                <w:between w:val="nil"/>
              </w:pBdr>
              <w:spacing w:line="276" w:lineRule="auto"/>
              <w:jc w:val="both"/>
              <w:rPr>
                <w:bCs/>
                <w:color w:val="000000"/>
                <w:sz w:val="20"/>
                <w:szCs w:val="20"/>
                <w:lang w:val="es-MX"/>
              </w:rPr>
            </w:pPr>
            <w:r w:rsidRPr="002E7599">
              <w:rPr>
                <w:b/>
                <w:bCs/>
                <w:color w:val="000000"/>
                <w:sz w:val="20"/>
                <w:szCs w:val="20"/>
                <w:lang w:val="es-MX"/>
              </w:rPr>
              <w:t>Tenga en cuenta</w:t>
            </w:r>
          </w:p>
          <w:p w14:paraId="70F4C1BE" w14:textId="204834DB" w:rsidR="00127D79" w:rsidRDefault="00127D79" w:rsidP="00127D79">
            <w:pPr>
              <w:jc w:val="both"/>
              <w:rPr>
                <w:bCs/>
                <w:color w:val="000000"/>
                <w:sz w:val="20"/>
                <w:szCs w:val="20"/>
                <w:lang w:val="es-MX"/>
              </w:rPr>
            </w:pPr>
            <w:r w:rsidRPr="002E7599">
              <w:rPr>
                <w:bCs/>
                <w:color w:val="000000"/>
                <w:sz w:val="20"/>
                <w:szCs w:val="20"/>
                <w:lang w:val="es-MX"/>
              </w:rPr>
              <w:t>Las normas técnicas garantizan la uniformidad documental entre los diferentes reportes, facilitando su revisión, auditoría, seguimiento y trazabilidad.</w:t>
            </w:r>
          </w:p>
        </w:tc>
      </w:tr>
    </w:tbl>
    <w:p w14:paraId="65146C0A" w14:textId="77777777" w:rsidR="00127D79" w:rsidRPr="002E7599" w:rsidRDefault="00127D79" w:rsidP="002E7599">
      <w:pPr>
        <w:pBdr>
          <w:top w:val="nil"/>
          <w:left w:val="nil"/>
          <w:bottom w:val="nil"/>
          <w:right w:val="nil"/>
          <w:between w:val="nil"/>
        </w:pBdr>
        <w:jc w:val="both"/>
        <w:rPr>
          <w:bCs/>
          <w:color w:val="000000"/>
          <w:sz w:val="20"/>
          <w:szCs w:val="20"/>
          <w:lang w:val="es-MX"/>
        </w:rPr>
      </w:pPr>
    </w:p>
    <w:p w14:paraId="7829BFCF" w14:textId="7CA12789" w:rsidR="002539D2" w:rsidRDefault="002539D2" w:rsidP="002539D2">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2.2.4. </w:t>
      </w:r>
      <w:r w:rsidRPr="002E7599">
        <w:rPr>
          <w:b/>
          <w:bCs/>
          <w:color w:val="000000"/>
          <w:sz w:val="20"/>
          <w:szCs w:val="20"/>
          <w:lang w:val="es-MX"/>
        </w:rPr>
        <w:t>Tipos de informes en seguridad privada</w:t>
      </w:r>
    </w:p>
    <w:p w14:paraId="74B065DA" w14:textId="77777777" w:rsidR="002539D2" w:rsidRPr="002E7599" w:rsidRDefault="002539D2" w:rsidP="002539D2">
      <w:pPr>
        <w:pBdr>
          <w:top w:val="nil"/>
          <w:left w:val="nil"/>
          <w:bottom w:val="nil"/>
          <w:right w:val="nil"/>
          <w:between w:val="nil"/>
        </w:pBdr>
        <w:jc w:val="both"/>
        <w:rPr>
          <w:b/>
          <w:bCs/>
          <w:color w:val="000000"/>
          <w:sz w:val="20"/>
          <w:szCs w:val="20"/>
          <w:lang w:val="es-MX"/>
        </w:rPr>
      </w:pPr>
    </w:p>
    <w:p w14:paraId="2E404D90" w14:textId="77777777" w:rsidR="002539D2" w:rsidRPr="002E7599" w:rsidRDefault="002539D2" w:rsidP="002539D2">
      <w:pPr>
        <w:pBdr>
          <w:top w:val="nil"/>
          <w:left w:val="nil"/>
          <w:bottom w:val="nil"/>
          <w:right w:val="nil"/>
          <w:between w:val="nil"/>
        </w:pBdr>
        <w:jc w:val="both"/>
        <w:rPr>
          <w:bCs/>
          <w:color w:val="000000"/>
          <w:sz w:val="20"/>
          <w:szCs w:val="20"/>
          <w:lang w:val="es-MX"/>
        </w:rPr>
      </w:pPr>
      <w:r w:rsidRPr="002E7599">
        <w:rPr>
          <w:bCs/>
          <w:color w:val="000000"/>
          <w:sz w:val="20"/>
          <w:szCs w:val="20"/>
          <w:lang w:val="es-MX"/>
        </w:rPr>
        <w:t>Los informes pueden elaborarse con diferentes propósitos, según la naturaleza de los hechos registrados y las necesidades del servicio. Cada uno cumple una función específica dentro del proceso de vigilancia y control.</w:t>
      </w:r>
    </w:p>
    <w:p w14:paraId="73EC6068" w14:textId="74B1EA7C" w:rsidR="002539D2" w:rsidRDefault="002539D2" w:rsidP="002539D2">
      <w:pPr>
        <w:pBdr>
          <w:top w:val="nil"/>
          <w:left w:val="nil"/>
          <w:bottom w:val="nil"/>
          <w:right w:val="nil"/>
          <w:between w:val="nil"/>
        </w:pBdr>
        <w:jc w:val="both"/>
        <w:rPr>
          <w:bCs/>
          <w:color w:val="000000"/>
          <w:sz w:val="20"/>
          <w:szCs w:val="20"/>
          <w:lang w:val="es-MX"/>
        </w:rPr>
      </w:pPr>
      <w:r w:rsidRPr="002E7599">
        <w:rPr>
          <w:bCs/>
          <w:color w:val="000000"/>
          <w:sz w:val="20"/>
          <w:szCs w:val="20"/>
          <w:lang w:val="es-MX"/>
        </w:rPr>
        <w:t>Los tipos de informes más utilizados son los siguientes</w:t>
      </w:r>
      <w:r w:rsidR="007F42B4">
        <w:rPr>
          <w:bCs/>
          <w:color w:val="000000"/>
          <w:sz w:val="20"/>
          <w:szCs w:val="20"/>
          <w:lang w:val="es-MX"/>
        </w:rPr>
        <w:t xml:space="preserve">: </w:t>
      </w:r>
    </w:p>
    <w:p w14:paraId="4E3B607B" w14:textId="77777777" w:rsidR="002539D2" w:rsidRPr="002E7599" w:rsidRDefault="002539D2" w:rsidP="002539D2">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212"/>
        <w:gridCol w:w="5296"/>
        <w:gridCol w:w="2454"/>
      </w:tblGrid>
      <w:tr w:rsidR="002539D2" w:rsidRPr="002E7599" w14:paraId="7AB2851C" w14:textId="77777777" w:rsidTr="0087454E">
        <w:tc>
          <w:tcPr>
            <w:tcW w:w="9962" w:type="dxa"/>
            <w:gridSpan w:val="3"/>
            <w:shd w:val="clear" w:color="auto" w:fill="9BBB59" w:themeFill="accent3"/>
          </w:tcPr>
          <w:p w14:paraId="56F11B56" w14:textId="77777777" w:rsidR="002539D2" w:rsidRPr="002E7599" w:rsidRDefault="002539D2" w:rsidP="0087454E">
            <w:pPr>
              <w:pBdr>
                <w:top w:val="nil"/>
                <w:left w:val="nil"/>
                <w:bottom w:val="nil"/>
                <w:right w:val="nil"/>
                <w:between w:val="nil"/>
              </w:pBdr>
              <w:jc w:val="center"/>
              <w:rPr>
                <w:b/>
                <w:bCs/>
                <w:color w:val="000000"/>
                <w:sz w:val="20"/>
                <w:szCs w:val="20"/>
                <w:lang w:val="es-MX"/>
              </w:rPr>
            </w:pPr>
            <w:r>
              <w:rPr>
                <w:b/>
                <w:bCs/>
                <w:color w:val="000000"/>
                <w:sz w:val="20"/>
                <w:szCs w:val="20"/>
                <w:lang w:val="es-MX"/>
              </w:rPr>
              <w:t>Slide</w:t>
            </w:r>
          </w:p>
        </w:tc>
      </w:tr>
      <w:tr w:rsidR="002539D2" w:rsidRPr="002E7599" w14:paraId="2D6D4B6B" w14:textId="77777777" w:rsidTr="0087454E">
        <w:tc>
          <w:tcPr>
            <w:tcW w:w="0" w:type="auto"/>
            <w:hideMark/>
          </w:tcPr>
          <w:p w14:paraId="2DA97F54" w14:textId="77777777" w:rsidR="002539D2" w:rsidRPr="002E7599" w:rsidRDefault="002539D2" w:rsidP="0087454E">
            <w:pPr>
              <w:pBdr>
                <w:top w:val="nil"/>
                <w:left w:val="nil"/>
                <w:bottom w:val="nil"/>
                <w:right w:val="nil"/>
                <w:between w:val="nil"/>
              </w:pBdr>
              <w:spacing w:line="276" w:lineRule="auto"/>
              <w:jc w:val="both"/>
              <w:rPr>
                <w:bCs/>
                <w:color w:val="000000"/>
                <w:sz w:val="20"/>
                <w:szCs w:val="20"/>
                <w:lang w:val="es-MX"/>
              </w:rPr>
            </w:pPr>
            <w:r w:rsidRPr="002E7599">
              <w:rPr>
                <w:b/>
                <w:bCs/>
                <w:color w:val="000000"/>
                <w:sz w:val="20"/>
                <w:szCs w:val="20"/>
                <w:lang w:val="es-MX"/>
              </w:rPr>
              <w:lastRenderedPageBreak/>
              <w:t>Minuta (informe de turno)</w:t>
            </w:r>
          </w:p>
        </w:tc>
        <w:tc>
          <w:tcPr>
            <w:tcW w:w="5296" w:type="dxa"/>
            <w:hideMark/>
          </w:tcPr>
          <w:p w14:paraId="5A86929B" w14:textId="77777777" w:rsidR="002539D2" w:rsidRPr="002E7599" w:rsidRDefault="002539D2" w:rsidP="0087454E">
            <w:pPr>
              <w:pBdr>
                <w:top w:val="nil"/>
                <w:left w:val="nil"/>
                <w:bottom w:val="nil"/>
                <w:right w:val="nil"/>
                <w:between w:val="nil"/>
              </w:pBdr>
              <w:spacing w:line="276" w:lineRule="auto"/>
              <w:jc w:val="both"/>
              <w:rPr>
                <w:bCs/>
                <w:color w:val="000000"/>
                <w:sz w:val="20"/>
                <w:szCs w:val="20"/>
                <w:lang w:val="es-MX"/>
              </w:rPr>
            </w:pPr>
            <w:r w:rsidRPr="002E7599">
              <w:rPr>
                <w:bCs/>
                <w:color w:val="000000"/>
                <w:sz w:val="20"/>
                <w:szCs w:val="20"/>
                <w:lang w:val="es-MX"/>
              </w:rPr>
              <w:t>Resume las actividades y novedades registradas durante una jornada laboral. Incluye información sobre la entrega de turno, las rondas realizadas, los equipos verificados y las novedades pendientes por resolver.</w:t>
            </w:r>
          </w:p>
        </w:tc>
        <w:tc>
          <w:tcPr>
            <w:tcW w:w="2454" w:type="dxa"/>
          </w:tcPr>
          <w:p w14:paraId="77B31D05" w14:textId="66FB6808" w:rsidR="002539D2" w:rsidRPr="002E7599" w:rsidRDefault="00482B26" w:rsidP="0087454E">
            <w:pPr>
              <w:pBdr>
                <w:top w:val="nil"/>
                <w:left w:val="nil"/>
                <w:bottom w:val="nil"/>
                <w:right w:val="nil"/>
                <w:between w:val="nil"/>
              </w:pBdr>
              <w:jc w:val="both"/>
              <w:rPr>
                <w:bCs/>
                <w:color w:val="000000"/>
                <w:sz w:val="20"/>
                <w:szCs w:val="20"/>
                <w:lang w:val="es-MX"/>
              </w:rPr>
            </w:pPr>
            <w:r w:rsidRPr="00482B26">
              <w:rPr>
                <w:bCs/>
                <w:color w:val="000000"/>
                <w:sz w:val="20"/>
                <w:szCs w:val="20"/>
                <w:lang w:val="es-MX"/>
              </w:rPr>
              <w:drawing>
                <wp:inline distT="0" distB="0" distL="0" distR="0" wp14:anchorId="55D2EFB8" wp14:editId="5D7F4ABD">
                  <wp:extent cx="1276709" cy="1117884"/>
                  <wp:effectExtent l="0" t="0" r="0" b="6350"/>
                  <wp:docPr id="2104545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545641" name=""/>
                          <pic:cNvPicPr/>
                        </pic:nvPicPr>
                        <pic:blipFill>
                          <a:blip r:embed="rId51"/>
                          <a:stretch>
                            <a:fillRect/>
                          </a:stretch>
                        </pic:blipFill>
                        <pic:spPr>
                          <a:xfrm>
                            <a:off x="0" y="0"/>
                            <a:ext cx="1283021" cy="1123411"/>
                          </a:xfrm>
                          <a:prstGeom prst="rect">
                            <a:avLst/>
                          </a:prstGeom>
                        </pic:spPr>
                      </pic:pic>
                    </a:graphicData>
                  </a:graphic>
                </wp:inline>
              </w:drawing>
            </w:r>
          </w:p>
        </w:tc>
      </w:tr>
      <w:tr w:rsidR="002539D2" w:rsidRPr="002E7599" w14:paraId="21752ACB" w14:textId="77777777" w:rsidTr="0087454E">
        <w:tc>
          <w:tcPr>
            <w:tcW w:w="0" w:type="auto"/>
            <w:hideMark/>
          </w:tcPr>
          <w:p w14:paraId="54F3126C" w14:textId="77777777" w:rsidR="002539D2" w:rsidRPr="002E7599" w:rsidRDefault="002539D2" w:rsidP="0087454E">
            <w:pPr>
              <w:pBdr>
                <w:top w:val="nil"/>
                <w:left w:val="nil"/>
                <w:bottom w:val="nil"/>
                <w:right w:val="nil"/>
                <w:between w:val="nil"/>
              </w:pBdr>
              <w:spacing w:line="276" w:lineRule="auto"/>
              <w:jc w:val="both"/>
              <w:rPr>
                <w:bCs/>
                <w:color w:val="000000"/>
                <w:sz w:val="20"/>
                <w:szCs w:val="20"/>
                <w:lang w:val="es-MX"/>
              </w:rPr>
            </w:pPr>
            <w:r w:rsidRPr="002E7599">
              <w:rPr>
                <w:b/>
                <w:bCs/>
                <w:color w:val="000000"/>
                <w:sz w:val="20"/>
                <w:szCs w:val="20"/>
                <w:lang w:val="es-MX"/>
              </w:rPr>
              <w:t>Informe de incidentes o novedades</w:t>
            </w:r>
          </w:p>
        </w:tc>
        <w:tc>
          <w:tcPr>
            <w:tcW w:w="5296" w:type="dxa"/>
            <w:hideMark/>
          </w:tcPr>
          <w:p w14:paraId="0C16AF2D" w14:textId="77777777" w:rsidR="002539D2" w:rsidRPr="002E7599" w:rsidRDefault="002539D2" w:rsidP="0087454E">
            <w:pPr>
              <w:pBdr>
                <w:top w:val="nil"/>
                <w:left w:val="nil"/>
                <w:bottom w:val="nil"/>
                <w:right w:val="nil"/>
                <w:between w:val="nil"/>
              </w:pBdr>
              <w:spacing w:line="276" w:lineRule="auto"/>
              <w:jc w:val="both"/>
              <w:rPr>
                <w:bCs/>
                <w:color w:val="000000"/>
                <w:sz w:val="20"/>
                <w:szCs w:val="20"/>
                <w:lang w:val="es-MX"/>
              </w:rPr>
            </w:pPr>
            <w:r w:rsidRPr="002E7599">
              <w:rPr>
                <w:bCs/>
                <w:color w:val="000000"/>
                <w:sz w:val="20"/>
                <w:szCs w:val="20"/>
                <w:lang w:val="es-MX"/>
              </w:rPr>
              <w:t>Registra hechos imprevistos que alteran el desarrollo normal del servicio, como fallas eléctricas, intrusiones, accidentes o daños materiales.</w:t>
            </w:r>
          </w:p>
        </w:tc>
        <w:tc>
          <w:tcPr>
            <w:tcW w:w="2454" w:type="dxa"/>
          </w:tcPr>
          <w:p w14:paraId="5D4B0113" w14:textId="0307DCB0" w:rsidR="002539D2" w:rsidRPr="002E7599" w:rsidRDefault="00482B26" w:rsidP="0087454E">
            <w:pPr>
              <w:pBdr>
                <w:top w:val="nil"/>
                <w:left w:val="nil"/>
                <w:bottom w:val="nil"/>
                <w:right w:val="nil"/>
                <w:between w:val="nil"/>
              </w:pBdr>
              <w:jc w:val="both"/>
              <w:rPr>
                <w:bCs/>
                <w:color w:val="000000"/>
                <w:sz w:val="20"/>
                <w:szCs w:val="20"/>
                <w:lang w:val="es-MX"/>
              </w:rPr>
            </w:pPr>
            <w:r w:rsidRPr="00482B26">
              <w:rPr>
                <w:bCs/>
                <w:color w:val="000000"/>
                <w:sz w:val="20"/>
                <w:szCs w:val="20"/>
                <w:lang w:val="es-MX"/>
              </w:rPr>
              <w:drawing>
                <wp:inline distT="0" distB="0" distL="0" distR="0" wp14:anchorId="5FA9F9DE" wp14:editId="17DFCFC6">
                  <wp:extent cx="1345721" cy="1022513"/>
                  <wp:effectExtent l="0" t="0" r="6985" b="6350"/>
                  <wp:docPr id="1685275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275426" name=""/>
                          <pic:cNvPicPr/>
                        </pic:nvPicPr>
                        <pic:blipFill>
                          <a:blip r:embed="rId52"/>
                          <a:stretch>
                            <a:fillRect/>
                          </a:stretch>
                        </pic:blipFill>
                        <pic:spPr>
                          <a:xfrm>
                            <a:off x="0" y="0"/>
                            <a:ext cx="1352006" cy="1027289"/>
                          </a:xfrm>
                          <a:prstGeom prst="rect">
                            <a:avLst/>
                          </a:prstGeom>
                        </pic:spPr>
                      </pic:pic>
                    </a:graphicData>
                  </a:graphic>
                </wp:inline>
              </w:drawing>
            </w:r>
          </w:p>
        </w:tc>
      </w:tr>
      <w:tr w:rsidR="002539D2" w:rsidRPr="002E7599" w14:paraId="09CB4F1A" w14:textId="77777777" w:rsidTr="0087454E">
        <w:tc>
          <w:tcPr>
            <w:tcW w:w="0" w:type="auto"/>
            <w:hideMark/>
          </w:tcPr>
          <w:p w14:paraId="26F76F03" w14:textId="77777777" w:rsidR="002539D2" w:rsidRPr="002E7599" w:rsidRDefault="002539D2" w:rsidP="0087454E">
            <w:pPr>
              <w:pBdr>
                <w:top w:val="nil"/>
                <w:left w:val="nil"/>
                <w:bottom w:val="nil"/>
                <w:right w:val="nil"/>
                <w:between w:val="nil"/>
              </w:pBdr>
              <w:spacing w:line="276" w:lineRule="auto"/>
              <w:jc w:val="both"/>
              <w:rPr>
                <w:bCs/>
                <w:color w:val="000000"/>
                <w:sz w:val="20"/>
                <w:szCs w:val="20"/>
                <w:lang w:val="es-MX"/>
              </w:rPr>
            </w:pPr>
            <w:r w:rsidRPr="002E7599">
              <w:rPr>
                <w:b/>
                <w:bCs/>
                <w:color w:val="000000"/>
                <w:sz w:val="20"/>
                <w:szCs w:val="20"/>
                <w:lang w:val="es-MX"/>
              </w:rPr>
              <w:t>Informe especial o de investigación</w:t>
            </w:r>
          </w:p>
        </w:tc>
        <w:tc>
          <w:tcPr>
            <w:tcW w:w="5296" w:type="dxa"/>
            <w:hideMark/>
          </w:tcPr>
          <w:p w14:paraId="7D6A8194" w14:textId="77777777" w:rsidR="002539D2" w:rsidRPr="002E7599" w:rsidRDefault="002539D2" w:rsidP="0087454E">
            <w:pPr>
              <w:pBdr>
                <w:top w:val="nil"/>
                <w:left w:val="nil"/>
                <w:bottom w:val="nil"/>
                <w:right w:val="nil"/>
                <w:between w:val="nil"/>
              </w:pBdr>
              <w:spacing w:line="276" w:lineRule="auto"/>
              <w:jc w:val="both"/>
              <w:rPr>
                <w:bCs/>
                <w:color w:val="000000"/>
                <w:sz w:val="20"/>
                <w:szCs w:val="20"/>
                <w:lang w:val="es-MX"/>
              </w:rPr>
            </w:pPr>
            <w:r w:rsidRPr="002E7599">
              <w:rPr>
                <w:bCs/>
                <w:color w:val="000000"/>
                <w:sz w:val="20"/>
                <w:szCs w:val="20"/>
                <w:lang w:val="es-MX"/>
              </w:rPr>
              <w:t>Se elabora después de la ocurrencia de un evento relevante o durante una auditoría de seguridad. Describe las causas, los efectos y las medidas correctivas implementadas o propuestas.</w:t>
            </w:r>
          </w:p>
        </w:tc>
        <w:tc>
          <w:tcPr>
            <w:tcW w:w="2454" w:type="dxa"/>
          </w:tcPr>
          <w:p w14:paraId="79FA1382" w14:textId="1DF8B174" w:rsidR="002539D2" w:rsidRPr="002E7599" w:rsidRDefault="00482B26" w:rsidP="0087454E">
            <w:pPr>
              <w:pBdr>
                <w:top w:val="nil"/>
                <w:left w:val="nil"/>
                <w:bottom w:val="nil"/>
                <w:right w:val="nil"/>
                <w:between w:val="nil"/>
              </w:pBdr>
              <w:jc w:val="both"/>
              <w:rPr>
                <w:bCs/>
                <w:color w:val="000000"/>
                <w:sz w:val="20"/>
                <w:szCs w:val="20"/>
                <w:lang w:val="es-MX"/>
              </w:rPr>
            </w:pPr>
            <w:r w:rsidRPr="00482B26">
              <w:rPr>
                <w:bCs/>
                <w:color w:val="000000"/>
                <w:sz w:val="20"/>
                <w:szCs w:val="20"/>
                <w:lang w:val="es-MX"/>
              </w:rPr>
              <w:drawing>
                <wp:inline distT="0" distB="0" distL="0" distR="0" wp14:anchorId="68BC65D6" wp14:editId="1C3BD46B">
                  <wp:extent cx="1345565" cy="1112334"/>
                  <wp:effectExtent l="0" t="0" r="6985" b="0"/>
                  <wp:docPr id="18732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2080" name=""/>
                          <pic:cNvPicPr/>
                        </pic:nvPicPr>
                        <pic:blipFill>
                          <a:blip r:embed="rId53"/>
                          <a:stretch>
                            <a:fillRect/>
                          </a:stretch>
                        </pic:blipFill>
                        <pic:spPr>
                          <a:xfrm>
                            <a:off x="0" y="0"/>
                            <a:ext cx="1355810" cy="1120803"/>
                          </a:xfrm>
                          <a:prstGeom prst="rect">
                            <a:avLst/>
                          </a:prstGeom>
                        </pic:spPr>
                      </pic:pic>
                    </a:graphicData>
                  </a:graphic>
                </wp:inline>
              </w:drawing>
            </w:r>
          </w:p>
        </w:tc>
      </w:tr>
      <w:tr w:rsidR="002539D2" w:rsidRPr="002E7599" w14:paraId="1DED2F82" w14:textId="77777777" w:rsidTr="0087454E">
        <w:tc>
          <w:tcPr>
            <w:tcW w:w="0" w:type="auto"/>
            <w:hideMark/>
          </w:tcPr>
          <w:p w14:paraId="57A64913" w14:textId="77777777" w:rsidR="002539D2" w:rsidRPr="002E7599" w:rsidRDefault="002539D2" w:rsidP="0087454E">
            <w:pPr>
              <w:pBdr>
                <w:top w:val="nil"/>
                <w:left w:val="nil"/>
                <w:bottom w:val="nil"/>
                <w:right w:val="nil"/>
                <w:between w:val="nil"/>
              </w:pBdr>
              <w:spacing w:line="276" w:lineRule="auto"/>
              <w:jc w:val="both"/>
              <w:rPr>
                <w:bCs/>
                <w:color w:val="000000"/>
                <w:sz w:val="20"/>
                <w:szCs w:val="20"/>
                <w:lang w:val="es-MX"/>
              </w:rPr>
            </w:pPr>
            <w:r w:rsidRPr="002E7599">
              <w:rPr>
                <w:b/>
                <w:bCs/>
                <w:color w:val="000000"/>
                <w:sz w:val="20"/>
                <w:szCs w:val="20"/>
                <w:lang w:val="es-MX"/>
              </w:rPr>
              <w:t>Informe de supervisión</w:t>
            </w:r>
          </w:p>
        </w:tc>
        <w:tc>
          <w:tcPr>
            <w:tcW w:w="5296" w:type="dxa"/>
            <w:hideMark/>
          </w:tcPr>
          <w:p w14:paraId="214E3353" w14:textId="77777777" w:rsidR="002539D2" w:rsidRPr="002E7599" w:rsidRDefault="002539D2" w:rsidP="0087454E">
            <w:pPr>
              <w:pBdr>
                <w:top w:val="nil"/>
                <w:left w:val="nil"/>
                <w:bottom w:val="nil"/>
                <w:right w:val="nil"/>
                <w:between w:val="nil"/>
              </w:pBdr>
              <w:spacing w:line="276" w:lineRule="auto"/>
              <w:jc w:val="both"/>
              <w:rPr>
                <w:bCs/>
                <w:color w:val="000000"/>
                <w:sz w:val="20"/>
                <w:szCs w:val="20"/>
                <w:lang w:val="es-MX"/>
              </w:rPr>
            </w:pPr>
            <w:r w:rsidRPr="002E7599">
              <w:rPr>
                <w:bCs/>
                <w:color w:val="000000"/>
                <w:sz w:val="20"/>
                <w:szCs w:val="20"/>
                <w:lang w:val="es-MX"/>
              </w:rPr>
              <w:t>Es elaborado por el personal responsable de supervisar puestos o rondas. Contiene observaciones relacionadas con el cumplimiento de los protocolos, el desempeño del personal y las condiciones del servicio.</w:t>
            </w:r>
          </w:p>
        </w:tc>
        <w:tc>
          <w:tcPr>
            <w:tcW w:w="2454" w:type="dxa"/>
          </w:tcPr>
          <w:p w14:paraId="5013AD53" w14:textId="07C5A796" w:rsidR="002539D2" w:rsidRPr="002E7599" w:rsidRDefault="00482B26" w:rsidP="0087454E">
            <w:pPr>
              <w:pBdr>
                <w:top w:val="nil"/>
                <w:left w:val="nil"/>
                <w:bottom w:val="nil"/>
                <w:right w:val="nil"/>
                <w:between w:val="nil"/>
              </w:pBdr>
              <w:jc w:val="both"/>
              <w:rPr>
                <w:bCs/>
                <w:color w:val="000000"/>
                <w:sz w:val="20"/>
                <w:szCs w:val="20"/>
                <w:lang w:val="es-MX"/>
              </w:rPr>
            </w:pPr>
            <w:r w:rsidRPr="00482B26">
              <w:rPr>
                <w:bCs/>
                <w:color w:val="000000"/>
                <w:sz w:val="20"/>
                <w:szCs w:val="20"/>
                <w:lang w:val="es-MX"/>
              </w:rPr>
              <w:drawing>
                <wp:inline distT="0" distB="0" distL="0" distR="0" wp14:anchorId="44BACCE8" wp14:editId="1C820AA2">
                  <wp:extent cx="1285336" cy="1255021"/>
                  <wp:effectExtent l="0" t="0" r="0" b="2540"/>
                  <wp:docPr id="1814133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133259" name=""/>
                          <pic:cNvPicPr/>
                        </pic:nvPicPr>
                        <pic:blipFill>
                          <a:blip r:embed="rId54"/>
                          <a:stretch>
                            <a:fillRect/>
                          </a:stretch>
                        </pic:blipFill>
                        <pic:spPr>
                          <a:xfrm>
                            <a:off x="0" y="0"/>
                            <a:ext cx="1292155" cy="1261679"/>
                          </a:xfrm>
                          <a:prstGeom prst="rect">
                            <a:avLst/>
                          </a:prstGeom>
                        </pic:spPr>
                      </pic:pic>
                    </a:graphicData>
                  </a:graphic>
                </wp:inline>
              </w:drawing>
            </w:r>
          </w:p>
        </w:tc>
      </w:tr>
    </w:tbl>
    <w:p w14:paraId="2F444659" w14:textId="77777777" w:rsidR="002539D2" w:rsidRDefault="002539D2" w:rsidP="002539D2">
      <w:pPr>
        <w:pBdr>
          <w:top w:val="nil"/>
          <w:left w:val="nil"/>
          <w:bottom w:val="nil"/>
          <w:right w:val="nil"/>
          <w:between w:val="nil"/>
        </w:pBdr>
        <w:jc w:val="both"/>
        <w:rPr>
          <w:bCs/>
          <w:color w:val="000000"/>
          <w:sz w:val="20"/>
          <w:szCs w:val="20"/>
          <w:lang w:val="es-MX"/>
        </w:rPr>
      </w:pPr>
    </w:p>
    <w:p w14:paraId="679FB0A8" w14:textId="694BA00B" w:rsidR="002E7599" w:rsidRDefault="002539D2" w:rsidP="002539D2">
      <w:pPr>
        <w:pBdr>
          <w:top w:val="nil"/>
          <w:left w:val="nil"/>
          <w:bottom w:val="nil"/>
          <w:right w:val="nil"/>
          <w:between w:val="nil"/>
        </w:pBdr>
        <w:jc w:val="both"/>
        <w:rPr>
          <w:bCs/>
          <w:color w:val="000000"/>
          <w:sz w:val="20"/>
          <w:szCs w:val="20"/>
          <w:lang w:val="es-MX"/>
        </w:rPr>
      </w:pPr>
      <w:r w:rsidRPr="002E7599">
        <w:rPr>
          <w:bCs/>
          <w:color w:val="000000"/>
          <w:sz w:val="20"/>
          <w:szCs w:val="20"/>
          <w:lang w:val="es-MX"/>
        </w:rPr>
        <w:t>Independientemente del tipo de informe, todos deben conservar una estructura homogénea y aplicar criterios uniformes de registro. Esto facilita la continuidad de la información entre turnos, fortalece la trazabilidad de los hechos y mejora los procesos de supervisión y toma de decisiones.</w:t>
      </w:r>
    </w:p>
    <w:p w14:paraId="50F5807A" w14:textId="77777777" w:rsidR="00127D79" w:rsidRPr="002E7599" w:rsidRDefault="00127D79" w:rsidP="002E7599">
      <w:pPr>
        <w:pBdr>
          <w:top w:val="nil"/>
          <w:left w:val="nil"/>
          <w:bottom w:val="nil"/>
          <w:right w:val="nil"/>
          <w:between w:val="nil"/>
        </w:pBdr>
        <w:jc w:val="both"/>
        <w:rPr>
          <w:bCs/>
          <w:color w:val="000000"/>
          <w:sz w:val="20"/>
          <w:szCs w:val="20"/>
          <w:lang w:val="es-MX"/>
        </w:rPr>
      </w:pPr>
    </w:p>
    <w:p w14:paraId="74491391" w14:textId="5F189C7B" w:rsidR="002E7599" w:rsidRPr="002E7599" w:rsidRDefault="00386C08" w:rsidP="002E7599">
      <w:pPr>
        <w:pBdr>
          <w:top w:val="nil"/>
          <w:left w:val="nil"/>
          <w:bottom w:val="nil"/>
          <w:right w:val="nil"/>
          <w:between w:val="nil"/>
        </w:pBdr>
        <w:jc w:val="both"/>
        <w:rPr>
          <w:b/>
          <w:bCs/>
          <w:color w:val="000000"/>
          <w:sz w:val="20"/>
          <w:szCs w:val="20"/>
          <w:lang w:val="es-MX"/>
        </w:rPr>
      </w:pPr>
      <w:r>
        <w:rPr>
          <w:b/>
          <w:bCs/>
          <w:color w:val="000000"/>
          <w:sz w:val="20"/>
          <w:szCs w:val="20"/>
          <w:lang w:val="es-MX"/>
        </w:rPr>
        <w:t>2.2.</w:t>
      </w:r>
      <w:r w:rsidR="002539D2">
        <w:rPr>
          <w:b/>
          <w:bCs/>
          <w:color w:val="000000"/>
          <w:sz w:val="20"/>
          <w:szCs w:val="20"/>
          <w:lang w:val="es-MX"/>
        </w:rPr>
        <w:t>5</w:t>
      </w:r>
      <w:r>
        <w:rPr>
          <w:b/>
          <w:bCs/>
          <w:color w:val="000000"/>
          <w:sz w:val="20"/>
          <w:szCs w:val="20"/>
          <w:lang w:val="es-MX"/>
        </w:rPr>
        <w:t xml:space="preserve">. </w:t>
      </w:r>
      <w:r w:rsidR="002E7599" w:rsidRPr="002E7599">
        <w:rPr>
          <w:b/>
          <w:bCs/>
          <w:color w:val="000000"/>
          <w:sz w:val="20"/>
          <w:szCs w:val="20"/>
          <w:lang w:val="es-MX"/>
        </w:rPr>
        <w:t>Elaboración y presentación de informes</w:t>
      </w:r>
    </w:p>
    <w:p w14:paraId="7974237C" w14:textId="016BCF99" w:rsidR="002E7599" w:rsidRDefault="002E7599" w:rsidP="002E7599">
      <w:pPr>
        <w:pBdr>
          <w:top w:val="nil"/>
          <w:left w:val="nil"/>
          <w:bottom w:val="nil"/>
          <w:right w:val="nil"/>
          <w:between w:val="nil"/>
        </w:pBdr>
        <w:jc w:val="both"/>
        <w:rPr>
          <w:bCs/>
          <w:color w:val="000000"/>
          <w:sz w:val="20"/>
          <w:szCs w:val="20"/>
          <w:lang w:val="es-MX"/>
        </w:rPr>
      </w:pPr>
      <w:r w:rsidRPr="002E7599">
        <w:rPr>
          <w:bCs/>
          <w:color w:val="000000"/>
          <w:sz w:val="20"/>
          <w:szCs w:val="20"/>
          <w:lang w:val="es-MX"/>
        </w:rPr>
        <w:t>La elaboración y presentación de informes constituye una competencia fundamental para el personal de seguridad privada, ya que permite documentar de manera organizada los hechos relevantes, las acciones ejecutadas y los resultados obtenidos durante la prestación del servicio.</w:t>
      </w:r>
      <w:r w:rsidR="00386C08">
        <w:rPr>
          <w:bCs/>
          <w:color w:val="000000"/>
          <w:sz w:val="20"/>
          <w:szCs w:val="20"/>
          <w:lang w:val="es-MX"/>
        </w:rPr>
        <w:t xml:space="preserve"> </w:t>
      </w:r>
      <w:r w:rsidRPr="002E7599">
        <w:rPr>
          <w:bCs/>
          <w:color w:val="000000"/>
          <w:sz w:val="20"/>
          <w:szCs w:val="20"/>
          <w:lang w:val="es-MX"/>
        </w:rPr>
        <w:t>Este proceso comprende desde la recolección de la información hasta la entrega del informe final, garantizando que el documento responda a criterios de calidad, claridad y oportunidad.</w:t>
      </w:r>
      <w:r w:rsidR="00386C08">
        <w:rPr>
          <w:bCs/>
          <w:color w:val="000000"/>
          <w:sz w:val="20"/>
          <w:szCs w:val="20"/>
          <w:lang w:val="es-MX"/>
        </w:rPr>
        <w:t xml:space="preserve"> </w:t>
      </w:r>
      <w:r w:rsidRPr="002E7599">
        <w:rPr>
          <w:bCs/>
          <w:color w:val="000000"/>
          <w:sz w:val="20"/>
          <w:szCs w:val="20"/>
          <w:lang w:val="es-MX"/>
        </w:rPr>
        <w:t>Durante este proceso se desarrollan las siguientes actividades</w:t>
      </w:r>
      <w:r w:rsidR="00386C08">
        <w:rPr>
          <w:bCs/>
          <w:color w:val="000000"/>
          <w:sz w:val="20"/>
          <w:szCs w:val="20"/>
          <w:lang w:val="es-MX"/>
        </w:rPr>
        <w:t>:</w:t>
      </w:r>
    </w:p>
    <w:p w14:paraId="6830EBAE" w14:textId="77777777" w:rsidR="00386C08" w:rsidRDefault="00386C08" w:rsidP="002E7599">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405"/>
        <w:gridCol w:w="7557"/>
      </w:tblGrid>
      <w:tr w:rsidR="002539D2" w14:paraId="17DE215B" w14:textId="77777777" w:rsidTr="002539D2">
        <w:tc>
          <w:tcPr>
            <w:tcW w:w="2405" w:type="dxa"/>
          </w:tcPr>
          <w:p w14:paraId="1E4A2D49" w14:textId="4D2FBDD1" w:rsidR="002539D2" w:rsidRDefault="00B73F44" w:rsidP="002E7599">
            <w:pPr>
              <w:jc w:val="both"/>
              <w:rPr>
                <w:bCs/>
                <w:color w:val="000000"/>
                <w:sz w:val="20"/>
                <w:szCs w:val="20"/>
                <w:lang w:val="es-MX"/>
              </w:rPr>
            </w:pPr>
            <w:r w:rsidRPr="00B73F44">
              <w:rPr>
                <w:bCs/>
                <w:color w:val="000000"/>
                <w:sz w:val="20"/>
                <w:szCs w:val="20"/>
                <w:lang w:val="es-MX"/>
              </w:rPr>
              <w:drawing>
                <wp:inline distT="0" distB="0" distL="0" distR="0" wp14:anchorId="3B91DF2E" wp14:editId="24623302">
                  <wp:extent cx="1173193" cy="1449799"/>
                  <wp:effectExtent l="0" t="0" r="8255" b="0"/>
                  <wp:docPr id="1813256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256474" name=""/>
                          <pic:cNvPicPr/>
                        </pic:nvPicPr>
                        <pic:blipFill>
                          <a:blip r:embed="rId55"/>
                          <a:stretch>
                            <a:fillRect/>
                          </a:stretch>
                        </pic:blipFill>
                        <pic:spPr>
                          <a:xfrm>
                            <a:off x="0" y="0"/>
                            <a:ext cx="1176458" cy="1453834"/>
                          </a:xfrm>
                          <a:prstGeom prst="rect">
                            <a:avLst/>
                          </a:prstGeom>
                        </pic:spPr>
                      </pic:pic>
                    </a:graphicData>
                  </a:graphic>
                </wp:inline>
              </w:drawing>
            </w:r>
          </w:p>
        </w:tc>
        <w:tc>
          <w:tcPr>
            <w:tcW w:w="7557" w:type="dxa"/>
          </w:tcPr>
          <w:p w14:paraId="189D992E" w14:textId="77777777" w:rsidR="002539D2" w:rsidRPr="002539D2" w:rsidRDefault="002539D2">
            <w:pPr>
              <w:numPr>
                <w:ilvl w:val="0"/>
                <w:numId w:val="8"/>
              </w:numPr>
              <w:jc w:val="both"/>
              <w:rPr>
                <w:bCs/>
                <w:color w:val="000000"/>
                <w:sz w:val="20"/>
                <w:szCs w:val="20"/>
                <w:lang w:val="es-MX"/>
              </w:rPr>
            </w:pPr>
            <w:r w:rsidRPr="002539D2">
              <w:rPr>
                <w:b/>
                <w:bCs/>
                <w:color w:val="000000"/>
                <w:sz w:val="20"/>
                <w:szCs w:val="20"/>
                <w:lang w:val="es-MX"/>
              </w:rPr>
              <w:t>Recolección de datos:</w:t>
            </w:r>
            <w:r w:rsidRPr="002539D2">
              <w:rPr>
                <w:bCs/>
                <w:color w:val="000000"/>
                <w:sz w:val="20"/>
                <w:szCs w:val="20"/>
                <w:lang w:val="es-MX"/>
              </w:rPr>
              <w:t xml:space="preserve"> obtener información confiable sobre los hechos o situaciones ocurridas.</w:t>
            </w:r>
          </w:p>
          <w:p w14:paraId="710A2DDC" w14:textId="77777777" w:rsidR="002539D2" w:rsidRPr="002539D2" w:rsidRDefault="002539D2">
            <w:pPr>
              <w:numPr>
                <w:ilvl w:val="0"/>
                <w:numId w:val="8"/>
              </w:numPr>
              <w:jc w:val="both"/>
              <w:rPr>
                <w:bCs/>
                <w:color w:val="000000"/>
                <w:sz w:val="20"/>
                <w:szCs w:val="20"/>
                <w:lang w:val="es-MX"/>
              </w:rPr>
            </w:pPr>
            <w:r w:rsidRPr="002539D2">
              <w:rPr>
                <w:b/>
                <w:bCs/>
                <w:color w:val="000000"/>
                <w:sz w:val="20"/>
                <w:szCs w:val="20"/>
                <w:lang w:val="es-MX"/>
              </w:rPr>
              <w:t>Selección de evidencias:</w:t>
            </w:r>
            <w:r w:rsidRPr="002539D2">
              <w:rPr>
                <w:bCs/>
                <w:color w:val="000000"/>
                <w:sz w:val="20"/>
                <w:szCs w:val="20"/>
                <w:lang w:val="es-MX"/>
              </w:rPr>
              <w:t xml:space="preserve"> identificar y organizar los soportes que respaldan la información registrada.</w:t>
            </w:r>
          </w:p>
          <w:p w14:paraId="2E8E3AF2" w14:textId="77777777" w:rsidR="002539D2" w:rsidRPr="002539D2" w:rsidRDefault="002539D2">
            <w:pPr>
              <w:numPr>
                <w:ilvl w:val="0"/>
                <w:numId w:val="8"/>
              </w:numPr>
              <w:jc w:val="both"/>
              <w:rPr>
                <w:bCs/>
                <w:color w:val="000000"/>
                <w:sz w:val="20"/>
                <w:szCs w:val="20"/>
                <w:lang w:val="es-MX"/>
              </w:rPr>
            </w:pPr>
            <w:r w:rsidRPr="002539D2">
              <w:rPr>
                <w:b/>
                <w:bCs/>
                <w:color w:val="000000"/>
                <w:sz w:val="20"/>
                <w:szCs w:val="20"/>
                <w:lang w:val="es-MX"/>
              </w:rPr>
              <w:t>Redacción:</w:t>
            </w:r>
            <w:r w:rsidRPr="002539D2">
              <w:rPr>
                <w:bCs/>
                <w:color w:val="000000"/>
                <w:sz w:val="20"/>
                <w:szCs w:val="20"/>
                <w:lang w:val="es-MX"/>
              </w:rPr>
              <w:t xml:space="preserve"> elaborar el informe con lenguaje claro, objetivo y coherente.</w:t>
            </w:r>
          </w:p>
          <w:p w14:paraId="217830A8" w14:textId="77777777" w:rsidR="002539D2" w:rsidRPr="002539D2" w:rsidRDefault="002539D2">
            <w:pPr>
              <w:numPr>
                <w:ilvl w:val="0"/>
                <w:numId w:val="8"/>
              </w:numPr>
              <w:jc w:val="both"/>
              <w:rPr>
                <w:bCs/>
                <w:color w:val="000000"/>
                <w:sz w:val="20"/>
                <w:szCs w:val="20"/>
                <w:lang w:val="es-MX"/>
              </w:rPr>
            </w:pPr>
            <w:r w:rsidRPr="002539D2">
              <w:rPr>
                <w:b/>
                <w:bCs/>
                <w:color w:val="000000"/>
                <w:sz w:val="20"/>
                <w:szCs w:val="20"/>
                <w:lang w:val="es-MX"/>
              </w:rPr>
              <w:t>Edición:</w:t>
            </w:r>
            <w:r w:rsidRPr="002539D2">
              <w:rPr>
                <w:bCs/>
                <w:color w:val="000000"/>
                <w:sz w:val="20"/>
                <w:szCs w:val="20"/>
                <w:lang w:val="es-MX"/>
              </w:rPr>
              <w:t xml:space="preserve"> revisar la estructura, la ortografía, la precisión y la consistencia del documento antes de su entrega.</w:t>
            </w:r>
          </w:p>
          <w:p w14:paraId="1AEF4F3C" w14:textId="77777777" w:rsidR="002539D2" w:rsidRPr="002539D2" w:rsidRDefault="002539D2">
            <w:pPr>
              <w:numPr>
                <w:ilvl w:val="0"/>
                <w:numId w:val="8"/>
              </w:numPr>
              <w:jc w:val="both"/>
              <w:rPr>
                <w:bCs/>
                <w:color w:val="000000"/>
                <w:sz w:val="20"/>
                <w:szCs w:val="20"/>
                <w:lang w:val="es-MX"/>
              </w:rPr>
            </w:pPr>
            <w:r w:rsidRPr="002539D2">
              <w:rPr>
                <w:b/>
                <w:bCs/>
                <w:color w:val="000000"/>
                <w:sz w:val="20"/>
                <w:szCs w:val="20"/>
                <w:lang w:val="es-MX"/>
              </w:rPr>
              <w:t>Presentación:</w:t>
            </w:r>
            <w:r w:rsidRPr="002539D2">
              <w:rPr>
                <w:bCs/>
                <w:color w:val="000000"/>
                <w:sz w:val="20"/>
                <w:szCs w:val="20"/>
                <w:lang w:val="es-MX"/>
              </w:rPr>
              <w:t xml:space="preserve"> entregar el informe al cliente, supervisor o responsable correspondiente, de acuerdo con los procedimientos establecidos.</w:t>
            </w:r>
          </w:p>
          <w:p w14:paraId="1EB81A85" w14:textId="4A4460B6" w:rsidR="002539D2" w:rsidRPr="002539D2" w:rsidRDefault="002539D2">
            <w:pPr>
              <w:numPr>
                <w:ilvl w:val="0"/>
                <w:numId w:val="8"/>
              </w:numPr>
              <w:jc w:val="both"/>
              <w:rPr>
                <w:bCs/>
                <w:color w:val="000000"/>
                <w:sz w:val="20"/>
                <w:szCs w:val="20"/>
                <w:lang w:val="es-MX"/>
              </w:rPr>
            </w:pPr>
            <w:r w:rsidRPr="002539D2">
              <w:rPr>
                <w:b/>
                <w:bCs/>
                <w:color w:val="000000"/>
                <w:sz w:val="20"/>
                <w:szCs w:val="20"/>
                <w:lang w:val="es-MX"/>
              </w:rPr>
              <w:t>Seguimiento:</w:t>
            </w:r>
            <w:r w:rsidRPr="002539D2">
              <w:rPr>
                <w:bCs/>
                <w:color w:val="000000"/>
                <w:sz w:val="20"/>
                <w:szCs w:val="20"/>
                <w:lang w:val="es-MX"/>
              </w:rPr>
              <w:t xml:space="preserve"> verificar las acciones derivadas del informe y realizar las actualizaciones cuando sean necesarias.</w:t>
            </w:r>
          </w:p>
        </w:tc>
      </w:tr>
    </w:tbl>
    <w:p w14:paraId="3694E5AA" w14:textId="77777777" w:rsidR="002539D2" w:rsidRPr="002E7599" w:rsidRDefault="002539D2" w:rsidP="002E7599">
      <w:pPr>
        <w:pBdr>
          <w:top w:val="nil"/>
          <w:left w:val="nil"/>
          <w:bottom w:val="nil"/>
          <w:right w:val="nil"/>
          <w:between w:val="nil"/>
        </w:pBdr>
        <w:jc w:val="both"/>
        <w:rPr>
          <w:bCs/>
          <w:color w:val="000000"/>
          <w:sz w:val="20"/>
          <w:szCs w:val="20"/>
          <w:lang w:val="es-MX"/>
        </w:rPr>
      </w:pPr>
    </w:p>
    <w:p w14:paraId="30B06D70" w14:textId="69C0828B" w:rsidR="002E7599" w:rsidRDefault="002E7599" w:rsidP="002E7599">
      <w:pPr>
        <w:pBdr>
          <w:top w:val="nil"/>
          <w:left w:val="nil"/>
          <w:bottom w:val="nil"/>
          <w:right w:val="nil"/>
          <w:between w:val="nil"/>
        </w:pBdr>
        <w:jc w:val="both"/>
        <w:rPr>
          <w:bCs/>
          <w:color w:val="000000"/>
          <w:sz w:val="20"/>
          <w:szCs w:val="20"/>
          <w:lang w:val="es-MX"/>
        </w:rPr>
      </w:pPr>
      <w:r w:rsidRPr="002E7599">
        <w:rPr>
          <w:bCs/>
          <w:color w:val="000000"/>
          <w:sz w:val="20"/>
          <w:szCs w:val="20"/>
          <w:lang w:val="es-MX"/>
        </w:rPr>
        <w:t>El desarrollo de estas etapas permite que el informe trascienda el simple registro documental y se convierta en una herramienta para la gestión, el control y la comunicación profesional.</w:t>
      </w:r>
    </w:p>
    <w:p w14:paraId="041DD937" w14:textId="77777777" w:rsidR="002539D2" w:rsidRPr="002539D2" w:rsidRDefault="002539D2" w:rsidP="002E7599">
      <w:pPr>
        <w:pBdr>
          <w:top w:val="nil"/>
          <w:left w:val="nil"/>
          <w:bottom w:val="nil"/>
          <w:right w:val="nil"/>
          <w:between w:val="nil"/>
        </w:pBdr>
        <w:jc w:val="both"/>
        <w:rPr>
          <w:b/>
          <w:color w:val="000000"/>
          <w:sz w:val="20"/>
          <w:szCs w:val="20"/>
          <w:lang w:val="es-MX"/>
        </w:rPr>
      </w:pPr>
    </w:p>
    <w:p w14:paraId="79E07F0D" w14:textId="1E737274" w:rsidR="00E93A17" w:rsidRPr="00E93A17" w:rsidRDefault="002539D2" w:rsidP="00E93A17">
      <w:pPr>
        <w:pBdr>
          <w:top w:val="nil"/>
          <w:left w:val="nil"/>
          <w:bottom w:val="nil"/>
          <w:right w:val="nil"/>
          <w:between w:val="nil"/>
        </w:pBdr>
        <w:jc w:val="both"/>
        <w:rPr>
          <w:b/>
          <w:bCs/>
          <w:color w:val="000000"/>
          <w:sz w:val="20"/>
          <w:szCs w:val="20"/>
          <w:lang w:val="es-MX"/>
        </w:rPr>
      </w:pPr>
      <w:r w:rsidRPr="002539D2">
        <w:rPr>
          <w:b/>
          <w:color w:val="000000"/>
          <w:sz w:val="20"/>
          <w:szCs w:val="20"/>
          <w:lang w:val="es-MX"/>
        </w:rPr>
        <w:t xml:space="preserve">2.2.6. </w:t>
      </w:r>
      <w:r w:rsidR="00E93A17" w:rsidRPr="002539D2">
        <w:rPr>
          <w:b/>
          <w:color w:val="000000"/>
          <w:sz w:val="20"/>
          <w:szCs w:val="20"/>
          <w:lang w:val="es-MX"/>
        </w:rPr>
        <w:t>Elaboración de informes</w:t>
      </w:r>
    </w:p>
    <w:p w14:paraId="34771627" w14:textId="77777777" w:rsidR="00E93A17" w:rsidRDefault="00E93A17" w:rsidP="00E93A17">
      <w:pPr>
        <w:pBdr>
          <w:top w:val="nil"/>
          <w:left w:val="nil"/>
          <w:bottom w:val="nil"/>
          <w:right w:val="nil"/>
          <w:between w:val="nil"/>
        </w:pBdr>
        <w:jc w:val="both"/>
        <w:rPr>
          <w:bCs/>
          <w:color w:val="000000"/>
          <w:sz w:val="20"/>
          <w:szCs w:val="20"/>
          <w:lang w:val="es-MX"/>
        </w:rPr>
      </w:pPr>
      <w:r w:rsidRPr="00E93A17">
        <w:rPr>
          <w:bCs/>
          <w:color w:val="000000"/>
          <w:sz w:val="20"/>
          <w:szCs w:val="20"/>
          <w:lang w:val="es-MX"/>
        </w:rPr>
        <w:t>La correcta elaboración de un informe requiere seguir un proceso organizado que garantice la precisión, la objetividad y la trazabilidad de la información registrada. Para ello, es fundamental desarrollar tres fases que permiten recopilar, documentar y presentar los hechos de manera clara y verificable.</w:t>
      </w:r>
    </w:p>
    <w:p w14:paraId="1EF2F714" w14:textId="77777777" w:rsidR="002539D2" w:rsidRPr="00E93A17" w:rsidRDefault="002539D2" w:rsidP="00E93A17">
      <w:pPr>
        <w:pBdr>
          <w:top w:val="nil"/>
          <w:left w:val="nil"/>
          <w:bottom w:val="nil"/>
          <w:right w:val="nil"/>
          <w:between w:val="nil"/>
        </w:pBdr>
        <w:jc w:val="both"/>
        <w:rPr>
          <w:bCs/>
          <w:color w:val="000000"/>
          <w:sz w:val="20"/>
          <w:szCs w:val="20"/>
          <w:lang w:val="es-MX"/>
        </w:rPr>
      </w:pPr>
    </w:p>
    <w:p w14:paraId="57999688" w14:textId="2D6468F7" w:rsidR="00E93A17" w:rsidRPr="00E93A17" w:rsidRDefault="002539D2" w:rsidP="00E93A17">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2.2.6.1. </w:t>
      </w:r>
      <w:r w:rsidR="00E93A17" w:rsidRPr="00E93A17">
        <w:rPr>
          <w:b/>
          <w:bCs/>
          <w:color w:val="000000"/>
          <w:sz w:val="20"/>
          <w:szCs w:val="20"/>
          <w:lang w:val="es-MX"/>
        </w:rPr>
        <w:t>Recolección de información</w:t>
      </w:r>
    </w:p>
    <w:p w14:paraId="7A6A959E" w14:textId="3F55CAEC" w:rsidR="00E93A17" w:rsidRDefault="00E93A17" w:rsidP="00E93A17">
      <w:pPr>
        <w:pBdr>
          <w:top w:val="nil"/>
          <w:left w:val="nil"/>
          <w:bottom w:val="nil"/>
          <w:right w:val="nil"/>
          <w:between w:val="nil"/>
        </w:pBdr>
        <w:jc w:val="both"/>
        <w:rPr>
          <w:bCs/>
          <w:color w:val="000000"/>
          <w:sz w:val="20"/>
          <w:szCs w:val="20"/>
          <w:lang w:val="es-MX"/>
        </w:rPr>
      </w:pPr>
      <w:r w:rsidRPr="00E93A17">
        <w:rPr>
          <w:bCs/>
          <w:color w:val="000000"/>
          <w:sz w:val="20"/>
          <w:szCs w:val="20"/>
          <w:lang w:val="es-MX"/>
        </w:rPr>
        <w:t>La primera fase consiste en recopilar todos los datos relacionados con el hecho o la situación que será reportada. Esta información debe registrarse inmediatamente o tan pronto como sea posible para evitar la pérdida de detalles importantes y asegurar la precisión del informe.</w:t>
      </w:r>
      <w:r w:rsidR="002539D2">
        <w:rPr>
          <w:bCs/>
          <w:color w:val="000000"/>
          <w:sz w:val="20"/>
          <w:szCs w:val="20"/>
          <w:lang w:val="es-MX"/>
        </w:rPr>
        <w:t xml:space="preserve"> </w:t>
      </w:r>
      <w:r w:rsidRPr="00E93A17">
        <w:rPr>
          <w:bCs/>
          <w:color w:val="000000"/>
          <w:sz w:val="20"/>
          <w:szCs w:val="20"/>
          <w:lang w:val="es-MX"/>
        </w:rPr>
        <w:t>Durante esta etapa es necesario responder, como mínimo, los siguientes interrogantes:</w:t>
      </w:r>
    </w:p>
    <w:p w14:paraId="69545953" w14:textId="77777777" w:rsidR="002539D2" w:rsidRPr="00E93A17" w:rsidRDefault="002539D2" w:rsidP="00E93A17">
      <w:pPr>
        <w:pBdr>
          <w:top w:val="nil"/>
          <w:left w:val="nil"/>
          <w:bottom w:val="nil"/>
          <w:right w:val="nil"/>
          <w:between w:val="nil"/>
        </w:pBdr>
        <w:jc w:val="both"/>
        <w:rPr>
          <w:bCs/>
          <w:color w:val="000000"/>
          <w:sz w:val="20"/>
          <w:szCs w:val="20"/>
          <w:lang w:val="es-MX"/>
        </w:rPr>
      </w:pPr>
    </w:p>
    <w:p w14:paraId="40E44FA0" w14:textId="2ADA7C7F" w:rsidR="00295ECF" w:rsidRDefault="00295ECF" w:rsidP="00E93A17">
      <w:pPr>
        <w:pBdr>
          <w:top w:val="nil"/>
          <w:left w:val="nil"/>
          <w:bottom w:val="nil"/>
          <w:right w:val="nil"/>
          <w:between w:val="nil"/>
        </w:pBdr>
        <w:jc w:val="both"/>
        <w:rPr>
          <w:bCs/>
          <w:color w:val="000000"/>
          <w:sz w:val="20"/>
          <w:szCs w:val="20"/>
          <w:lang w:val="es-MX"/>
        </w:rPr>
      </w:pPr>
      <w:r w:rsidRPr="00295ECF">
        <w:rPr>
          <w:bCs/>
          <w:noProof/>
          <w:color w:val="000000"/>
          <w:sz w:val="20"/>
          <w:szCs w:val="20"/>
        </w:rPr>
        <w:drawing>
          <wp:inline distT="0" distB="0" distL="0" distR="0" wp14:anchorId="1AE6E1C4" wp14:editId="3A050729">
            <wp:extent cx="6332220" cy="1194180"/>
            <wp:effectExtent l="19050" t="0" r="11430" b="25400"/>
            <wp:docPr id="1105616754" name="Diagram 1">
              <a:extLst xmlns:a="http://schemas.openxmlformats.org/drawingml/2006/main">
                <a:ext uri="{FF2B5EF4-FFF2-40B4-BE49-F238E27FC236}">
                  <a16:creationId xmlns:a16="http://schemas.microsoft.com/office/drawing/2014/main" id="{245536D0-E155-F28C-3966-CDF71AD9BDD1}"/>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6" r:lo="rId57" r:qs="rId58" r:cs="rId59"/>
              </a:graphicData>
            </a:graphic>
          </wp:inline>
        </w:drawing>
      </w:r>
    </w:p>
    <w:p w14:paraId="624B59F6" w14:textId="77777777" w:rsidR="00295ECF" w:rsidRDefault="00295ECF" w:rsidP="00E93A17">
      <w:pPr>
        <w:pBdr>
          <w:top w:val="nil"/>
          <w:left w:val="nil"/>
          <w:bottom w:val="nil"/>
          <w:right w:val="nil"/>
          <w:between w:val="nil"/>
        </w:pBdr>
        <w:jc w:val="both"/>
        <w:rPr>
          <w:bCs/>
          <w:color w:val="000000"/>
          <w:sz w:val="20"/>
          <w:szCs w:val="20"/>
          <w:lang w:val="es-MX"/>
        </w:rPr>
      </w:pPr>
    </w:p>
    <w:p w14:paraId="5369C165" w14:textId="11CF8C70" w:rsidR="00E93A17" w:rsidRDefault="00E93A17" w:rsidP="00E93A17">
      <w:pPr>
        <w:pBdr>
          <w:top w:val="nil"/>
          <w:left w:val="nil"/>
          <w:bottom w:val="nil"/>
          <w:right w:val="nil"/>
          <w:between w:val="nil"/>
        </w:pBdr>
        <w:jc w:val="both"/>
        <w:rPr>
          <w:bCs/>
          <w:color w:val="000000"/>
          <w:sz w:val="20"/>
          <w:szCs w:val="20"/>
          <w:lang w:val="es-MX"/>
        </w:rPr>
      </w:pPr>
      <w:r w:rsidRPr="00E93A17">
        <w:rPr>
          <w:bCs/>
          <w:color w:val="000000"/>
          <w:sz w:val="20"/>
          <w:szCs w:val="20"/>
          <w:lang w:val="es-MX"/>
        </w:rPr>
        <w:t>Una adecuada recolección de información constituye la base para elaborar un informe confiable y útil para los procesos de seguimiento y toma de decisiones.</w:t>
      </w:r>
    </w:p>
    <w:p w14:paraId="3E70D386" w14:textId="77777777" w:rsidR="00295ECF" w:rsidRDefault="00295ECF" w:rsidP="00E93A17">
      <w:pPr>
        <w:pBdr>
          <w:top w:val="nil"/>
          <w:left w:val="nil"/>
          <w:bottom w:val="nil"/>
          <w:right w:val="nil"/>
          <w:between w:val="nil"/>
        </w:pBdr>
        <w:jc w:val="both"/>
        <w:rPr>
          <w:bCs/>
          <w:color w:val="000000"/>
          <w:sz w:val="20"/>
          <w:szCs w:val="20"/>
          <w:lang w:val="es-MX"/>
        </w:rPr>
      </w:pPr>
    </w:p>
    <w:p w14:paraId="4126971A" w14:textId="77777777" w:rsidR="00295ECF" w:rsidRPr="00E93A17" w:rsidRDefault="00295ECF" w:rsidP="00E93A17">
      <w:pPr>
        <w:pBdr>
          <w:top w:val="nil"/>
          <w:left w:val="nil"/>
          <w:bottom w:val="nil"/>
          <w:right w:val="nil"/>
          <w:between w:val="nil"/>
        </w:pBdr>
        <w:jc w:val="both"/>
        <w:rPr>
          <w:bCs/>
          <w:color w:val="000000"/>
          <w:sz w:val="20"/>
          <w:szCs w:val="20"/>
          <w:lang w:val="es-MX"/>
        </w:rPr>
      </w:pPr>
    </w:p>
    <w:p w14:paraId="1B2D2466" w14:textId="086FBA13" w:rsidR="00E93A17" w:rsidRPr="00E93A17" w:rsidRDefault="00295ECF" w:rsidP="00E93A17">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2.2.6.2. </w:t>
      </w:r>
      <w:r w:rsidR="00E93A17" w:rsidRPr="00E93A17">
        <w:rPr>
          <w:b/>
          <w:bCs/>
          <w:color w:val="000000"/>
          <w:sz w:val="20"/>
          <w:szCs w:val="20"/>
          <w:lang w:val="es-MX"/>
        </w:rPr>
        <w:t>Redacción del informe</w:t>
      </w:r>
    </w:p>
    <w:p w14:paraId="2270FACE" w14:textId="743A580A" w:rsidR="00E93A17" w:rsidRDefault="00E93A17" w:rsidP="00E93A17">
      <w:pPr>
        <w:pBdr>
          <w:top w:val="nil"/>
          <w:left w:val="nil"/>
          <w:bottom w:val="nil"/>
          <w:right w:val="nil"/>
          <w:between w:val="nil"/>
        </w:pBdr>
        <w:jc w:val="both"/>
        <w:rPr>
          <w:bCs/>
          <w:color w:val="000000"/>
          <w:sz w:val="20"/>
          <w:szCs w:val="20"/>
          <w:lang w:val="es-MX"/>
        </w:rPr>
      </w:pPr>
      <w:r w:rsidRPr="00E93A17">
        <w:rPr>
          <w:bCs/>
          <w:color w:val="000000"/>
          <w:sz w:val="20"/>
          <w:szCs w:val="20"/>
          <w:lang w:val="es-MX"/>
        </w:rPr>
        <w:t>Una vez recopilada la información, se procede a la redacción del informe. Este debe elaborarse con un lenguaje técnico, objetivo y cronológico, evitando opiniones personales, interpretaciones subjetivas o expresiones coloquiales.</w:t>
      </w:r>
      <w:r w:rsidR="008B6020">
        <w:rPr>
          <w:bCs/>
          <w:color w:val="000000"/>
          <w:sz w:val="20"/>
          <w:szCs w:val="20"/>
          <w:lang w:val="es-MX"/>
        </w:rPr>
        <w:t xml:space="preserve"> </w:t>
      </w:r>
      <w:r w:rsidRPr="00E93A17">
        <w:rPr>
          <w:bCs/>
          <w:color w:val="000000"/>
          <w:sz w:val="20"/>
          <w:szCs w:val="20"/>
          <w:lang w:val="es-MX"/>
        </w:rPr>
        <w:t xml:space="preserve">De acuerdo con la </w:t>
      </w:r>
      <w:r w:rsidRPr="00E93A17">
        <w:rPr>
          <w:b/>
          <w:bCs/>
          <w:color w:val="000000"/>
          <w:sz w:val="20"/>
          <w:szCs w:val="20"/>
          <w:lang w:val="es-MX"/>
        </w:rPr>
        <w:t>NTC 1486:2018</w:t>
      </w:r>
      <w:r w:rsidRPr="00E93A17">
        <w:rPr>
          <w:bCs/>
          <w:color w:val="000000"/>
          <w:sz w:val="20"/>
          <w:szCs w:val="20"/>
          <w:lang w:val="es-MX"/>
        </w:rPr>
        <w:t>, un informe técnico debe contener los siguientes apartados</w:t>
      </w:r>
      <w:r w:rsidR="008B6020">
        <w:rPr>
          <w:bCs/>
          <w:color w:val="000000"/>
          <w:sz w:val="20"/>
          <w:szCs w:val="20"/>
          <w:lang w:val="es-MX"/>
        </w:rPr>
        <w:t>:</w:t>
      </w:r>
    </w:p>
    <w:p w14:paraId="0FE782F6" w14:textId="77777777" w:rsidR="008B6020" w:rsidRPr="00E93A17" w:rsidRDefault="008B6020" w:rsidP="00E93A17">
      <w:pPr>
        <w:pBdr>
          <w:top w:val="nil"/>
          <w:left w:val="nil"/>
          <w:bottom w:val="nil"/>
          <w:right w:val="nil"/>
          <w:between w:val="nil"/>
        </w:pBdr>
        <w:jc w:val="both"/>
        <w:rPr>
          <w:bCs/>
          <w:color w:val="000000"/>
          <w:sz w:val="20"/>
          <w:szCs w:val="20"/>
          <w:lang w:val="es-MX"/>
        </w:rPr>
      </w:pPr>
    </w:p>
    <w:p w14:paraId="286269E1" w14:textId="77777777" w:rsidR="003D12C3" w:rsidRPr="003D12C3" w:rsidRDefault="003D12C3" w:rsidP="003D12C3">
      <w:pPr>
        <w:numPr>
          <w:ilvl w:val="0"/>
          <w:numId w:val="9"/>
        </w:numPr>
        <w:pBdr>
          <w:top w:val="nil"/>
          <w:left w:val="nil"/>
          <w:bottom w:val="nil"/>
          <w:right w:val="nil"/>
          <w:between w:val="nil"/>
        </w:pBdr>
        <w:jc w:val="both"/>
        <w:rPr>
          <w:bCs/>
          <w:color w:val="000000"/>
          <w:sz w:val="20"/>
          <w:szCs w:val="20"/>
          <w:lang w:val="es-MX"/>
        </w:rPr>
      </w:pPr>
      <w:r w:rsidRPr="003D12C3">
        <w:rPr>
          <w:b/>
          <w:bCs/>
          <w:color w:val="000000"/>
          <w:sz w:val="20"/>
          <w:szCs w:val="20"/>
          <w:lang w:val="es-MX"/>
        </w:rPr>
        <w:t>Título y encabezado:</w:t>
      </w:r>
      <w:r w:rsidRPr="003D12C3">
        <w:rPr>
          <w:bCs/>
          <w:color w:val="000000"/>
          <w:sz w:val="20"/>
          <w:szCs w:val="20"/>
          <w:lang w:val="es-MX"/>
        </w:rPr>
        <w:t xml:space="preserve"> identifica el tipo de informe, el autor, la fecha y el lugar de elaboración.</w:t>
      </w:r>
    </w:p>
    <w:p w14:paraId="6284AD82" w14:textId="77777777" w:rsidR="003D12C3" w:rsidRPr="003D12C3" w:rsidRDefault="003D12C3" w:rsidP="003D12C3">
      <w:pPr>
        <w:numPr>
          <w:ilvl w:val="0"/>
          <w:numId w:val="9"/>
        </w:numPr>
        <w:pBdr>
          <w:top w:val="nil"/>
          <w:left w:val="nil"/>
          <w:bottom w:val="nil"/>
          <w:right w:val="nil"/>
          <w:between w:val="nil"/>
        </w:pBdr>
        <w:jc w:val="both"/>
        <w:rPr>
          <w:bCs/>
          <w:color w:val="000000"/>
          <w:sz w:val="20"/>
          <w:szCs w:val="20"/>
          <w:lang w:val="es-MX"/>
        </w:rPr>
      </w:pPr>
      <w:r w:rsidRPr="003D12C3">
        <w:rPr>
          <w:b/>
          <w:bCs/>
          <w:color w:val="000000"/>
          <w:sz w:val="20"/>
          <w:szCs w:val="20"/>
          <w:lang w:val="es-MX"/>
        </w:rPr>
        <w:t>Descripción de los hechos:</w:t>
      </w:r>
      <w:r w:rsidRPr="003D12C3">
        <w:rPr>
          <w:bCs/>
          <w:color w:val="000000"/>
          <w:sz w:val="20"/>
          <w:szCs w:val="20"/>
          <w:lang w:val="es-MX"/>
        </w:rPr>
        <w:t xml:space="preserve"> presenta los acontecimientos en orden cronológico, utilizando información precisa y verificable.</w:t>
      </w:r>
    </w:p>
    <w:p w14:paraId="17014D17" w14:textId="77777777" w:rsidR="003D12C3" w:rsidRPr="003D12C3" w:rsidRDefault="003D12C3" w:rsidP="003D12C3">
      <w:pPr>
        <w:numPr>
          <w:ilvl w:val="0"/>
          <w:numId w:val="9"/>
        </w:numPr>
        <w:pBdr>
          <w:top w:val="nil"/>
          <w:left w:val="nil"/>
          <w:bottom w:val="nil"/>
          <w:right w:val="nil"/>
          <w:between w:val="nil"/>
        </w:pBdr>
        <w:jc w:val="both"/>
        <w:rPr>
          <w:bCs/>
          <w:color w:val="000000"/>
          <w:sz w:val="20"/>
          <w:szCs w:val="20"/>
          <w:lang w:val="es-MX"/>
        </w:rPr>
      </w:pPr>
      <w:r w:rsidRPr="003D12C3">
        <w:rPr>
          <w:b/>
          <w:bCs/>
          <w:color w:val="000000"/>
          <w:sz w:val="20"/>
          <w:szCs w:val="20"/>
          <w:lang w:val="es-MX"/>
        </w:rPr>
        <w:t>Análisis y acciones:</w:t>
      </w:r>
      <w:r w:rsidRPr="003D12C3">
        <w:rPr>
          <w:bCs/>
          <w:color w:val="000000"/>
          <w:sz w:val="20"/>
          <w:szCs w:val="20"/>
          <w:lang w:val="es-MX"/>
        </w:rPr>
        <w:t xml:space="preserve"> describe las medidas adoptadas y los resultados obtenidos durante la atención del evento.</w:t>
      </w:r>
    </w:p>
    <w:p w14:paraId="27F71E4F" w14:textId="77777777" w:rsidR="003D12C3" w:rsidRPr="003D12C3" w:rsidRDefault="003D12C3" w:rsidP="003D12C3">
      <w:pPr>
        <w:numPr>
          <w:ilvl w:val="0"/>
          <w:numId w:val="9"/>
        </w:numPr>
        <w:pBdr>
          <w:top w:val="nil"/>
          <w:left w:val="nil"/>
          <w:bottom w:val="nil"/>
          <w:right w:val="nil"/>
          <w:between w:val="nil"/>
        </w:pBdr>
        <w:jc w:val="both"/>
        <w:rPr>
          <w:bCs/>
          <w:color w:val="000000"/>
          <w:sz w:val="20"/>
          <w:szCs w:val="20"/>
          <w:lang w:val="es-MX"/>
        </w:rPr>
      </w:pPr>
      <w:r w:rsidRPr="003D12C3">
        <w:rPr>
          <w:b/>
          <w:bCs/>
          <w:color w:val="000000"/>
          <w:sz w:val="20"/>
          <w:szCs w:val="20"/>
          <w:lang w:val="es-MX"/>
        </w:rPr>
        <w:t>Conclusiones y recomendaciones:</w:t>
      </w:r>
      <w:r w:rsidRPr="003D12C3">
        <w:rPr>
          <w:bCs/>
          <w:color w:val="000000"/>
          <w:sz w:val="20"/>
          <w:szCs w:val="20"/>
          <w:lang w:val="es-MX"/>
        </w:rPr>
        <w:t xml:space="preserve"> expone las observaciones finales y las acciones sugeridas para prevenir situaciones similares o mejorar los procedimientos.</w:t>
      </w:r>
    </w:p>
    <w:p w14:paraId="42A627D2" w14:textId="77777777" w:rsidR="003D12C3" w:rsidRDefault="003D12C3" w:rsidP="00E93A17">
      <w:pPr>
        <w:pBdr>
          <w:top w:val="nil"/>
          <w:left w:val="nil"/>
          <w:bottom w:val="nil"/>
          <w:right w:val="nil"/>
          <w:between w:val="nil"/>
        </w:pBdr>
        <w:jc w:val="both"/>
        <w:rPr>
          <w:bCs/>
          <w:color w:val="000000"/>
          <w:sz w:val="20"/>
          <w:szCs w:val="20"/>
          <w:lang w:val="es-MX"/>
        </w:rPr>
      </w:pPr>
    </w:p>
    <w:p w14:paraId="0747B1F2" w14:textId="77777777" w:rsidR="003D12C3" w:rsidRDefault="003D12C3" w:rsidP="00E93A17">
      <w:pPr>
        <w:pBdr>
          <w:top w:val="nil"/>
          <w:left w:val="nil"/>
          <w:bottom w:val="nil"/>
          <w:right w:val="nil"/>
          <w:between w:val="nil"/>
        </w:pBdr>
        <w:jc w:val="both"/>
        <w:rPr>
          <w:bCs/>
          <w:color w:val="000000"/>
          <w:sz w:val="20"/>
          <w:szCs w:val="20"/>
          <w:lang w:val="es-MX"/>
        </w:rPr>
      </w:pPr>
    </w:p>
    <w:p w14:paraId="1DB2B9EE" w14:textId="77318AC9" w:rsidR="00E93A17" w:rsidRDefault="00E93A17" w:rsidP="00E93A17">
      <w:pPr>
        <w:pBdr>
          <w:top w:val="nil"/>
          <w:left w:val="nil"/>
          <w:bottom w:val="nil"/>
          <w:right w:val="nil"/>
          <w:between w:val="nil"/>
        </w:pBdr>
        <w:jc w:val="both"/>
        <w:rPr>
          <w:bCs/>
          <w:color w:val="000000"/>
          <w:sz w:val="20"/>
          <w:szCs w:val="20"/>
          <w:lang w:val="es-MX"/>
        </w:rPr>
      </w:pPr>
      <w:r w:rsidRPr="00E93A17">
        <w:rPr>
          <w:bCs/>
          <w:color w:val="000000"/>
          <w:sz w:val="20"/>
          <w:szCs w:val="20"/>
          <w:lang w:val="es-MX"/>
        </w:rPr>
        <w:t>Asimismo, se recomienda utilizar verbos en tiempo pasado, mantener una redacción clara y evitar repeticiones innecesarias.</w:t>
      </w:r>
    </w:p>
    <w:p w14:paraId="27CD9EB2" w14:textId="77777777" w:rsidR="003D12C3" w:rsidRDefault="003D12C3" w:rsidP="00E93A17">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742"/>
        <w:gridCol w:w="7220"/>
      </w:tblGrid>
      <w:tr w:rsidR="003D12C3" w14:paraId="2B104B28" w14:textId="77777777" w:rsidTr="003D12C3">
        <w:tc>
          <w:tcPr>
            <w:tcW w:w="2547" w:type="dxa"/>
            <w:shd w:val="clear" w:color="auto" w:fill="DBE5F1" w:themeFill="accent1" w:themeFillTint="33"/>
          </w:tcPr>
          <w:p w14:paraId="46691A2F" w14:textId="42DD4ADE" w:rsidR="003D12C3" w:rsidRDefault="00336A4B" w:rsidP="00E93A17">
            <w:pPr>
              <w:jc w:val="both"/>
              <w:rPr>
                <w:bCs/>
                <w:color w:val="000000"/>
                <w:sz w:val="20"/>
                <w:szCs w:val="20"/>
                <w:lang w:val="es-MX"/>
              </w:rPr>
            </w:pPr>
            <w:r w:rsidRPr="00336A4B">
              <w:rPr>
                <w:bCs/>
                <w:noProof/>
                <w:color w:val="000000"/>
                <w:sz w:val="20"/>
                <w:szCs w:val="20"/>
                <w:lang w:val="es-MX"/>
              </w:rPr>
              <w:lastRenderedPageBreak/>
              <w:drawing>
                <wp:inline distT="0" distB="0" distL="0" distR="0" wp14:anchorId="3E8E0F79" wp14:editId="6AF47337">
                  <wp:extent cx="1604420" cy="934949"/>
                  <wp:effectExtent l="0" t="0" r="0" b="0"/>
                  <wp:docPr id="302827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762434" name=""/>
                          <pic:cNvPicPr/>
                        </pic:nvPicPr>
                        <pic:blipFill>
                          <a:blip r:embed="rId39"/>
                          <a:stretch>
                            <a:fillRect/>
                          </a:stretch>
                        </pic:blipFill>
                        <pic:spPr>
                          <a:xfrm>
                            <a:off x="0" y="0"/>
                            <a:ext cx="1610636" cy="938571"/>
                          </a:xfrm>
                          <a:prstGeom prst="rect">
                            <a:avLst/>
                          </a:prstGeom>
                        </pic:spPr>
                      </pic:pic>
                    </a:graphicData>
                  </a:graphic>
                </wp:inline>
              </w:drawing>
            </w:r>
          </w:p>
        </w:tc>
        <w:tc>
          <w:tcPr>
            <w:tcW w:w="7415" w:type="dxa"/>
            <w:shd w:val="clear" w:color="auto" w:fill="DBE5F1" w:themeFill="accent1" w:themeFillTint="33"/>
          </w:tcPr>
          <w:p w14:paraId="05D749B9" w14:textId="77777777" w:rsidR="003D12C3" w:rsidRDefault="003D12C3" w:rsidP="003D12C3">
            <w:pPr>
              <w:pBdr>
                <w:top w:val="nil"/>
                <w:left w:val="nil"/>
                <w:bottom w:val="nil"/>
                <w:right w:val="nil"/>
                <w:between w:val="nil"/>
              </w:pBdr>
              <w:jc w:val="both"/>
              <w:rPr>
                <w:b/>
                <w:bCs/>
                <w:color w:val="000000"/>
                <w:sz w:val="20"/>
                <w:szCs w:val="20"/>
                <w:lang w:val="es-MX"/>
              </w:rPr>
            </w:pPr>
          </w:p>
          <w:p w14:paraId="712C1AD9" w14:textId="261EC77A" w:rsidR="003D12C3" w:rsidRPr="00E93A17" w:rsidRDefault="003D12C3" w:rsidP="003D12C3">
            <w:pPr>
              <w:pBdr>
                <w:top w:val="nil"/>
                <w:left w:val="nil"/>
                <w:bottom w:val="nil"/>
                <w:right w:val="nil"/>
                <w:between w:val="nil"/>
              </w:pBdr>
              <w:jc w:val="both"/>
              <w:rPr>
                <w:bCs/>
                <w:color w:val="000000"/>
                <w:sz w:val="20"/>
                <w:szCs w:val="20"/>
                <w:lang w:val="es-MX"/>
              </w:rPr>
            </w:pPr>
            <w:r w:rsidRPr="00E93A17">
              <w:rPr>
                <w:b/>
                <w:bCs/>
                <w:color w:val="000000"/>
                <w:sz w:val="20"/>
                <w:szCs w:val="20"/>
                <w:lang w:val="es-MX"/>
              </w:rPr>
              <w:t>Ejemplo</w:t>
            </w:r>
          </w:p>
          <w:p w14:paraId="760DE0C7" w14:textId="77777777" w:rsidR="003D12C3" w:rsidRDefault="003D12C3" w:rsidP="003D12C3">
            <w:pPr>
              <w:jc w:val="both"/>
              <w:rPr>
                <w:bCs/>
                <w:i/>
                <w:iCs/>
                <w:color w:val="000000"/>
                <w:sz w:val="20"/>
                <w:szCs w:val="20"/>
                <w:lang w:val="es-MX"/>
              </w:rPr>
            </w:pPr>
            <w:r w:rsidRPr="00E93A17">
              <w:rPr>
                <w:bCs/>
                <w:i/>
                <w:iCs/>
                <w:color w:val="000000"/>
                <w:sz w:val="20"/>
                <w:szCs w:val="20"/>
                <w:lang w:val="es-MX"/>
              </w:rPr>
              <w:t>Siendo las 03:15 horas, durante la ronda de vigilancia, se observa una puerta lateral sin seguro. Se procede al cierre manual, se notifica al supervisor y se registra la novedad en la bitácora.</w:t>
            </w:r>
          </w:p>
          <w:p w14:paraId="491E50D8" w14:textId="2BFF8420" w:rsidR="003D12C3" w:rsidRDefault="003D12C3" w:rsidP="003D12C3">
            <w:pPr>
              <w:jc w:val="both"/>
              <w:rPr>
                <w:bCs/>
                <w:color w:val="000000"/>
                <w:sz w:val="20"/>
                <w:szCs w:val="20"/>
                <w:lang w:val="es-MX"/>
              </w:rPr>
            </w:pPr>
          </w:p>
        </w:tc>
      </w:tr>
    </w:tbl>
    <w:p w14:paraId="42F60AE3" w14:textId="77777777" w:rsidR="003D12C3" w:rsidRPr="00E93A17" w:rsidRDefault="003D12C3" w:rsidP="00E93A17">
      <w:pPr>
        <w:pBdr>
          <w:top w:val="nil"/>
          <w:left w:val="nil"/>
          <w:bottom w:val="nil"/>
          <w:right w:val="nil"/>
          <w:between w:val="nil"/>
        </w:pBdr>
        <w:jc w:val="both"/>
        <w:rPr>
          <w:bCs/>
          <w:color w:val="000000"/>
          <w:sz w:val="20"/>
          <w:szCs w:val="20"/>
          <w:lang w:val="es-MX"/>
        </w:rPr>
      </w:pPr>
    </w:p>
    <w:p w14:paraId="2AB9C8D7" w14:textId="77777777" w:rsidR="00295ECF" w:rsidRDefault="00295ECF" w:rsidP="00E93A17">
      <w:pPr>
        <w:pBdr>
          <w:top w:val="nil"/>
          <w:left w:val="nil"/>
          <w:bottom w:val="nil"/>
          <w:right w:val="nil"/>
          <w:between w:val="nil"/>
        </w:pBdr>
        <w:jc w:val="both"/>
        <w:rPr>
          <w:b/>
          <w:bCs/>
          <w:color w:val="000000"/>
          <w:sz w:val="20"/>
          <w:szCs w:val="20"/>
          <w:lang w:val="es-MX"/>
        </w:rPr>
      </w:pPr>
    </w:p>
    <w:p w14:paraId="6D72B377" w14:textId="5443DA83" w:rsidR="00E93A17" w:rsidRPr="00E93A17" w:rsidRDefault="00295ECF" w:rsidP="00E93A17">
      <w:pPr>
        <w:pBdr>
          <w:top w:val="nil"/>
          <w:left w:val="nil"/>
          <w:bottom w:val="nil"/>
          <w:right w:val="nil"/>
          <w:between w:val="nil"/>
        </w:pBdr>
        <w:jc w:val="both"/>
        <w:rPr>
          <w:b/>
          <w:bCs/>
          <w:color w:val="000000"/>
          <w:sz w:val="20"/>
          <w:szCs w:val="20"/>
          <w:lang w:val="es-MX"/>
        </w:rPr>
      </w:pPr>
      <w:r>
        <w:rPr>
          <w:b/>
          <w:bCs/>
          <w:color w:val="000000"/>
          <w:sz w:val="20"/>
          <w:szCs w:val="20"/>
          <w:lang w:val="es-MX"/>
        </w:rPr>
        <w:t>2.2.6.</w:t>
      </w:r>
      <w:r w:rsidR="009A0E4A">
        <w:rPr>
          <w:b/>
          <w:bCs/>
          <w:color w:val="000000"/>
          <w:sz w:val="20"/>
          <w:szCs w:val="20"/>
          <w:lang w:val="es-MX"/>
        </w:rPr>
        <w:t>3</w:t>
      </w:r>
      <w:r>
        <w:rPr>
          <w:b/>
          <w:bCs/>
          <w:color w:val="000000"/>
          <w:sz w:val="20"/>
          <w:szCs w:val="20"/>
          <w:lang w:val="es-MX"/>
        </w:rPr>
        <w:t xml:space="preserve">. </w:t>
      </w:r>
      <w:r w:rsidR="00E93A17" w:rsidRPr="00E93A17">
        <w:rPr>
          <w:b/>
          <w:bCs/>
          <w:color w:val="000000"/>
          <w:sz w:val="20"/>
          <w:szCs w:val="20"/>
          <w:lang w:val="es-MX"/>
        </w:rPr>
        <w:t>Presentación del informe</w:t>
      </w:r>
    </w:p>
    <w:p w14:paraId="31A8F125" w14:textId="4C804A58" w:rsidR="00E93A17" w:rsidRDefault="00E93A17" w:rsidP="00E93A17">
      <w:pPr>
        <w:pBdr>
          <w:top w:val="nil"/>
          <w:left w:val="nil"/>
          <w:bottom w:val="nil"/>
          <w:right w:val="nil"/>
          <w:between w:val="nil"/>
        </w:pBdr>
        <w:jc w:val="both"/>
        <w:rPr>
          <w:bCs/>
          <w:color w:val="000000"/>
          <w:sz w:val="20"/>
          <w:szCs w:val="20"/>
          <w:lang w:val="es-MX"/>
        </w:rPr>
      </w:pPr>
      <w:r w:rsidRPr="00E93A17">
        <w:rPr>
          <w:bCs/>
          <w:color w:val="000000"/>
          <w:sz w:val="20"/>
          <w:szCs w:val="20"/>
          <w:lang w:val="es-MX"/>
        </w:rPr>
        <w:t>Una vez finalizada la redacción, el informe debe presentarse de acuerdo con el protocolo institucional y las normas técnicas establecidas por la organización.</w:t>
      </w:r>
      <w:r w:rsidR="003D12C3">
        <w:rPr>
          <w:bCs/>
          <w:color w:val="000000"/>
          <w:sz w:val="20"/>
          <w:szCs w:val="20"/>
          <w:lang w:val="es-MX"/>
        </w:rPr>
        <w:t xml:space="preserve"> </w:t>
      </w:r>
      <w:r w:rsidRPr="00E93A17">
        <w:rPr>
          <w:bCs/>
          <w:color w:val="000000"/>
          <w:sz w:val="20"/>
          <w:szCs w:val="20"/>
          <w:lang w:val="es-MX"/>
        </w:rPr>
        <w:t>Para ello, es recomendable tener en cuenta los siguientes aspectos</w:t>
      </w:r>
      <w:r w:rsidR="003D12C3">
        <w:rPr>
          <w:bCs/>
          <w:color w:val="000000"/>
          <w:sz w:val="20"/>
          <w:szCs w:val="20"/>
          <w:lang w:val="es-MX"/>
        </w:rPr>
        <w:t>:</w:t>
      </w:r>
    </w:p>
    <w:p w14:paraId="5CD0ACC1" w14:textId="77777777" w:rsidR="003D12C3" w:rsidRPr="00E93A17" w:rsidRDefault="003D12C3" w:rsidP="00E93A17">
      <w:pPr>
        <w:pBdr>
          <w:top w:val="nil"/>
          <w:left w:val="nil"/>
          <w:bottom w:val="nil"/>
          <w:right w:val="nil"/>
          <w:between w:val="nil"/>
        </w:pBdr>
        <w:jc w:val="both"/>
        <w:rPr>
          <w:bCs/>
          <w:color w:val="000000"/>
          <w:sz w:val="20"/>
          <w:szCs w:val="20"/>
          <w:lang w:val="es-MX"/>
        </w:rPr>
      </w:pPr>
    </w:p>
    <w:p w14:paraId="4F13CD35" w14:textId="26D0FFB8" w:rsidR="003D12C3" w:rsidRDefault="007A1AC7" w:rsidP="003D12C3">
      <w:pPr>
        <w:pBdr>
          <w:top w:val="nil"/>
          <w:left w:val="nil"/>
          <w:bottom w:val="nil"/>
          <w:right w:val="nil"/>
          <w:between w:val="nil"/>
        </w:pBdr>
        <w:jc w:val="both"/>
        <w:rPr>
          <w:bCs/>
          <w:color w:val="000000"/>
          <w:sz w:val="20"/>
          <w:szCs w:val="20"/>
          <w:lang w:val="es-MX"/>
        </w:rPr>
      </w:pPr>
      <w:r w:rsidRPr="007A1AC7">
        <w:rPr>
          <w:bCs/>
          <w:noProof/>
          <w:color w:val="000000"/>
          <w:sz w:val="20"/>
          <w:szCs w:val="20"/>
        </w:rPr>
        <w:drawing>
          <wp:inline distT="0" distB="0" distL="0" distR="0" wp14:anchorId="3AEEF78E" wp14:editId="5F07E224">
            <wp:extent cx="6332220" cy="1125941"/>
            <wp:effectExtent l="38100" t="0" r="11430" b="0"/>
            <wp:docPr id="990459832" name="Diagram 1">
              <a:extLst xmlns:a="http://schemas.openxmlformats.org/drawingml/2006/main">
                <a:ext uri="{FF2B5EF4-FFF2-40B4-BE49-F238E27FC236}">
                  <a16:creationId xmlns:a16="http://schemas.microsoft.com/office/drawing/2014/main" id="{F0956612-7981-B8A9-F3C5-2C5B03F469D3}"/>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1" r:lo="rId62" r:qs="rId63" r:cs="rId64"/>
              </a:graphicData>
            </a:graphic>
          </wp:inline>
        </w:drawing>
      </w:r>
    </w:p>
    <w:p w14:paraId="2169F6BC" w14:textId="77777777" w:rsidR="007A1AC7" w:rsidRDefault="007A1AC7" w:rsidP="003D12C3">
      <w:pPr>
        <w:pBdr>
          <w:top w:val="nil"/>
          <w:left w:val="nil"/>
          <w:bottom w:val="nil"/>
          <w:right w:val="nil"/>
          <w:between w:val="nil"/>
        </w:pBdr>
        <w:jc w:val="both"/>
        <w:rPr>
          <w:bCs/>
          <w:color w:val="000000"/>
          <w:sz w:val="20"/>
          <w:szCs w:val="20"/>
          <w:lang w:val="es-MX"/>
        </w:rPr>
      </w:pPr>
    </w:p>
    <w:p w14:paraId="2D61BFB9" w14:textId="70B0F0D3" w:rsidR="00E93A17" w:rsidRPr="00E93A17" w:rsidRDefault="00E93A17" w:rsidP="003D12C3">
      <w:pPr>
        <w:pBdr>
          <w:top w:val="nil"/>
          <w:left w:val="nil"/>
          <w:bottom w:val="nil"/>
          <w:right w:val="nil"/>
          <w:between w:val="nil"/>
        </w:pBdr>
        <w:jc w:val="both"/>
        <w:rPr>
          <w:bCs/>
          <w:color w:val="000000"/>
          <w:sz w:val="20"/>
          <w:szCs w:val="20"/>
          <w:lang w:val="es-MX"/>
        </w:rPr>
      </w:pPr>
      <w:r w:rsidRPr="00E93A17">
        <w:rPr>
          <w:bCs/>
          <w:color w:val="000000"/>
          <w:sz w:val="20"/>
          <w:szCs w:val="20"/>
          <w:lang w:val="es-MX"/>
        </w:rPr>
        <w:t>El informe puede presentarse en formato físico, mediante un documento impreso y firmado, o en formato digital, como archivo PDF o registro en el sistema institucional, siempre garantizando su autenticidad y trazabilidad.</w:t>
      </w:r>
    </w:p>
    <w:p w14:paraId="10405CDE" w14:textId="77777777" w:rsidR="00295ECF" w:rsidRDefault="00295ECF" w:rsidP="003D12C3">
      <w:pPr>
        <w:pBdr>
          <w:top w:val="nil"/>
          <w:left w:val="nil"/>
          <w:bottom w:val="nil"/>
          <w:right w:val="nil"/>
          <w:between w:val="nil"/>
        </w:pBdr>
        <w:jc w:val="both"/>
        <w:rPr>
          <w:b/>
          <w:bCs/>
          <w:color w:val="000000"/>
          <w:sz w:val="20"/>
          <w:szCs w:val="20"/>
          <w:lang w:val="es-MX"/>
        </w:rPr>
      </w:pPr>
    </w:p>
    <w:p w14:paraId="1A04E4AA" w14:textId="32A00163" w:rsidR="00E93A17" w:rsidRPr="00E93A17" w:rsidRDefault="00295ECF" w:rsidP="003D12C3">
      <w:pPr>
        <w:pBdr>
          <w:top w:val="nil"/>
          <w:left w:val="nil"/>
          <w:bottom w:val="nil"/>
          <w:right w:val="nil"/>
          <w:between w:val="nil"/>
        </w:pBdr>
        <w:jc w:val="both"/>
        <w:rPr>
          <w:b/>
          <w:bCs/>
          <w:color w:val="000000"/>
          <w:sz w:val="20"/>
          <w:szCs w:val="20"/>
          <w:lang w:val="es-MX"/>
        </w:rPr>
      </w:pPr>
      <w:r>
        <w:rPr>
          <w:b/>
          <w:bCs/>
          <w:color w:val="000000"/>
          <w:sz w:val="20"/>
          <w:szCs w:val="20"/>
          <w:lang w:val="es-MX"/>
        </w:rPr>
        <w:t>2.2.6.</w:t>
      </w:r>
      <w:r w:rsidR="009A0E4A">
        <w:rPr>
          <w:b/>
          <w:bCs/>
          <w:color w:val="000000"/>
          <w:sz w:val="20"/>
          <w:szCs w:val="20"/>
          <w:lang w:val="es-MX"/>
        </w:rPr>
        <w:t>4</w:t>
      </w:r>
      <w:r>
        <w:rPr>
          <w:b/>
          <w:bCs/>
          <w:color w:val="000000"/>
          <w:sz w:val="20"/>
          <w:szCs w:val="20"/>
          <w:lang w:val="es-MX"/>
        </w:rPr>
        <w:t xml:space="preserve">. </w:t>
      </w:r>
      <w:r w:rsidR="00E93A17" w:rsidRPr="00E93A17">
        <w:rPr>
          <w:b/>
          <w:bCs/>
          <w:color w:val="000000"/>
          <w:sz w:val="20"/>
          <w:szCs w:val="20"/>
          <w:lang w:val="es-MX"/>
        </w:rPr>
        <w:t>Importancia de la correcta elaboración de informes</w:t>
      </w:r>
    </w:p>
    <w:p w14:paraId="4C84A1A9" w14:textId="6B547710" w:rsidR="00E93A17" w:rsidRDefault="00E93A17" w:rsidP="003D12C3">
      <w:pPr>
        <w:pBdr>
          <w:top w:val="nil"/>
          <w:left w:val="nil"/>
          <w:bottom w:val="nil"/>
          <w:right w:val="nil"/>
          <w:between w:val="nil"/>
        </w:pBdr>
        <w:jc w:val="both"/>
        <w:rPr>
          <w:bCs/>
          <w:color w:val="000000"/>
          <w:sz w:val="20"/>
          <w:szCs w:val="20"/>
          <w:lang w:val="es-MX"/>
        </w:rPr>
      </w:pPr>
      <w:r w:rsidRPr="00E93A17">
        <w:rPr>
          <w:bCs/>
          <w:color w:val="000000"/>
          <w:sz w:val="20"/>
          <w:szCs w:val="20"/>
          <w:lang w:val="es-MX"/>
        </w:rPr>
        <w:t>La elaboración de informes constituye una actividad esencial dentro de la seguridad privada, ya que permite documentar formalmente las actividades desarrolladas y las novedades presentadas durante la prestación del servicio. Un hecho que no queda registrado pierde valor como evidencia y dificulta los procesos de seguimiento, control y verificación.</w:t>
      </w:r>
      <w:r w:rsidR="007A1AC7">
        <w:rPr>
          <w:bCs/>
          <w:color w:val="000000"/>
          <w:sz w:val="20"/>
          <w:szCs w:val="20"/>
          <w:lang w:val="es-MX"/>
        </w:rPr>
        <w:t xml:space="preserve"> </w:t>
      </w:r>
      <w:r w:rsidRPr="00E93A17">
        <w:rPr>
          <w:bCs/>
          <w:color w:val="000000"/>
          <w:sz w:val="20"/>
          <w:szCs w:val="20"/>
          <w:lang w:val="es-MX"/>
        </w:rPr>
        <w:t>La correcta elaboración de los informes aporta beneficios como los siguientes</w:t>
      </w:r>
      <w:r w:rsidR="007A1AC7">
        <w:rPr>
          <w:bCs/>
          <w:color w:val="000000"/>
          <w:sz w:val="20"/>
          <w:szCs w:val="20"/>
          <w:lang w:val="es-MX"/>
        </w:rPr>
        <w:t>:</w:t>
      </w:r>
    </w:p>
    <w:p w14:paraId="219CF7B9" w14:textId="77777777" w:rsidR="007A1AC7" w:rsidRPr="00E93A17" w:rsidRDefault="007A1AC7" w:rsidP="003D12C3">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892"/>
        <w:gridCol w:w="4616"/>
        <w:gridCol w:w="2454"/>
      </w:tblGrid>
      <w:tr w:rsidR="007A1AC7" w:rsidRPr="00E93A17" w14:paraId="441FEBD2" w14:textId="0461F503" w:rsidTr="007A1AC7">
        <w:tc>
          <w:tcPr>
            <w:tcW w:w="9962" w:type="dxa"/>
            <w:gridSpan w:val="3"/>
            <w:shd w:val="clear" w:color="auto" w:fill="9BBB59" w:themeFill="accent3"/>
          </w:tcPr>
          <w:p w14:paraId="3D013953" w14:textId="66545FDF" w:rsidR="007A1AC7" w:rsidRPr="00E93A17" w:rsidRDefault="00E96CFA" w:rsidP="007A1AC7">
            <w:pPr>
              <w:pBdr>
                <w:top w:val="nil"/>
                <w:left w:val="nil"/>
                <w:bottom w:val="nil"/>
                <w:right w:val="nil"/>
                <w:between w:val="nil"/>
              </w:pBdr>
              <w:jc w:val="center"/>
              <w:rPr>
                <w:b/>
                <w:bCs/>
                <w:color w:val="000000"/>
                <w:sz w:val="20"/>
                <w:szCs w:val="20"/>
                <w:lang w:val="es-MX"/>
              </w:rPr>
            </w:pPr>
            <w:r>
              <w:rPr>
                <w:b/>
                <w:bCs/>
                <w:color w:val="000000"/>
                <w:sz w:val="20"/>
                <w:szCs w:val="20"/>
                <w:lang w:val="es-MX"/>
              </w:rPr>
              <w:t xml:space="preserve">TARJETAS </w:t>
            </w:r>
          </w:p>
        </w:tc>
      </w:tr>
      <w:tr w:rsidR="007A1AC7" w:rsidRPr="00E93A17" w14:paraId="64BF60DF" w14:textId="7300F8B2" w:rsidTr="007A1AC7">
        <w:tc>
          <w:tcPr>
            <w:tcW w:w="0" w:type="auto"/>
            <w:hideMark/>
          </w:tcPr>
          <w:p w14:paraId="17A6AB96" w14:textId="77777777" w:rsidR="007A1AC7" w:rsidRPr="00E93A17" w:rsidRDefault="007A1AC7" w:rsidP="00E93A17">
            <w:pPr>
              <w:pBdr>
                <w:top w:val="nil"/>
                <w:left w:val="nil"/>
                <w:bottom w:val="nil"/>
                <w:right w:val="nil"/>
                <w:between w:val="nil"/>
              </w:pBdr>
              <w:spacing w:line="276" w:lineRule="auto"/>
              <w:jc w:val="both"/>
              <w:rPr>
                <w:bCs/>
                <w:color w:val="000000"/>
                <w:sz w:val="20"/>
                <w:szCs w:val="20"/>
                <w:lang w:val="es-MX"/>
              </w:rPr>
            </w:pPr>
            <w:r w:rsidRPr="00E93A17">
              <w:rPr>
                <w:b/>
                <w:bCs/>
                <w:color w:val="000000"/>
                <w:sz w:val="20"/>
                <w:szCs w:val="20"/>
                <w:lang w:val="es-MX"/>
              </w:rPr>
              <w:t>Respalda la gestión operativa</w:t>
            </w:r>
          </w:p>
        </w:tc>
        <w:tc>
          <w:tcPr>
            <w:tcW w:w="4616" w:type="dxa"/>
            <w:hideMark/>
          </w:tcPr>
          <w:p w14:paraId="70115A3A" w14:textId="77777777" w:rsidR="007A1AC7" w:rsidRPr="00E93A17" w:rsidRDefault="007A1AC7" w:rsidP="00E93A17">
            <w:pPr>
              <w:pBdr>
                <w:top w:val="nil"/>
                <w:left w:val="nil"/>
                <w:bottom w:val="nil"/>
                <w:right w:val="nil"/>
                <w:between w:val="nil"/>
              </w:pBdr>
              <w:spacing w:line="276" w:lineRule="auto"/>
              <w:jc w:val="both"/>
              <w:rPr>
                <w:bCs/>
                <w:color w:val="000000"/>
                <w:sz w:val="20"/>
                <w:szCs w:val="20"/>
                <w:lang w:val="es-MX"/>
              </w:rPr>
            </w:pPr>
            <w:r w:rsidRPr="00E93A17">
              <w:rPr>
                <w:bCs/>
                <w:color w:val="000000"/>
                <w:sz w:val="20"/>
                <w:szCs w:val="20"/>
                <w:lang w:val="es-MX"/>
              </w:rPr>
              <w:t>Sirve como evidencia del cumplimiento de las actividades contratadas y de las rondas realizadas.</w:t>
            </w:r>
          </w:p>
        </w:tc>
        <w:tc>
          <w:tcPr>
            <w:tcW w:w="2454" w:type="dxa"/>
          </w:tcPr>
          <w:p w14:paraId="0751B2D0" w14:textId="70442283" w:rsidR="007A1AC7" w:rsidRPr="00E93A17" w:rsidRDefault="00DD4BE3" w:rsidP="00E93A17">
            <w:pPr>
              <w:pBdr>
                <w:top w:val="nil"/>
                <w:left w:val="nil"/>
                <w:bottom w:val="nil"/>
                <w:right w:val="nil"/>
                <w:between w:val="nil"/>
              </w:pBdr>
              <w:jc w:val="both"/>
              <w:rPr>
                <w:bCs/>
                <w:color w:val="000000"/>
                <w:sz w:val="20"/>
                <w:szCs w:val="20"/>
                <w:lang w:val="es-MX"/>
              </w:rPr>
            </w:pPr>
            <w:r w:rsidRPr="00DD4BE3">
              <w:rPr>
                <w:bCs/>
                <w:color w:val="000000"/>
                <w:sz w:val="20"/>
                <w:szCs w:val="20"/>
                <w:lang w:val="es-MX"/>
              </w:rPr>
              <w:drawing>
                <wp:inline distT="0" distB="0" distL="0" distR="0" wp14:anchorId="00ECF188" wp14:editId="072CDEE9">
                  <wp:extent cx="992038" cy="901853"/>
                  <wp:effectExtent l="0" t="0" r="0" b="0"/>
                  <wp:docPr id="1111912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12385" name=""/>
                          <pic:cNvPicPr/>
                        </pic:nvPicPr>
                        <pic:blipFill>
                          <a:blip r:embed="rId66"/>
                          <a:stretch>
                            <a:fillRect/>
                          </a:stretch>
                        </pic:blipFill>
                        <pic:spPr>
                          <a:xfrm>
                            <a:off x="0" y="0"/>
                            <a:ext cx="1002030" cy="910937"/>
                          </a:xfrm>
                          <a:prstGeom prst="rect">
                            <a:avLst/>
                          </a:prstGeom>
                        </pic:spPr>
                      </pic:pic>
                    </a:graphicData>
                  </a:graphic>
                </wp:inline>
              </w:drawing>
            </w:r>
          </w:p>
        </w:tc>
      </w:tr>
      <w:tr w:rsidR="007A1AC7" w:rsidRPr="00E93A17" w14:paraId="72E73F5E" w14:textId="644589A3" w:rsidTr="007A1AC7">
        <w:tc>
          <w:tcPr>
            <w:tcW w:w="0" w:type="auto"/>
            <w:hideMark/>
          </w:tcPr>
          <w:p w14:paraId="1CF44A51" w14:textId="77777777" w:rsidR="007A1AC7" w:rsidRPr="00E93A17" w:rsidRDefault="007A1AC7" w:rsidP="00E93A17">
            <w:pPr>
              <w:pBdr>
                <w:top w:val="nil"/>
                <w:left w:val="nil"/>
                <w:bottom w:val="nil"/>
                <w:right w:val="nil"/>
                <w:between w:val="nil"/>
              </w:pBdr>
              <w:spacing w:line="276" w:lineRule="auto"/>
              <w:jc w:val="both"/>
              <w:rPr>
                <w:bCs/>
                <w:color w:val="000000"/>
                <w:sz w:val="20"/>
                <w:szCs w:val="20"/>
                <w:lang w:val="es-MX"/>
              </w:rPr>
            </w:pPr>
            <w:r w:rsidRPr="00E93A17">
              <w:rPr>
                <w:b/>
                <w:bCs/>
                <w:color w:val="000000"/>
                <w:sz w:val="20"/>
                <w:szCs w:val="20"/>
                <w:lang w:val="es-MX"/>
              </w:rPr>
              <w:t>Facilita la trazabilidad de los hechos</w:t>
            </w:r>
          </w:p>
        </w:tc>
        <w:tc>
          <w:tcPr>
            <w:tcW w:w="4616" w:type="dxa"/>
            <w:hideMark/>
          </w:tcPr>
          <w:p w14:paraId="62D3D034" w14:textId="77777777" w:rsidR="007A1AC7" w:rsidRPr="00E93A17" w:rsidRDefault="007A1AC7" w:rsidP="00E93A17">
            <w:pPr>
              <w:pBdr>
                <w:top w:val="nil"/>
                <w:left w:val="nil"/>
                <w:bottom w:val="nil"/>
                <w:right w:val="nil"/>
                <w:between w:val="nil"/>
              </w:pBdr>
              <w:spacing w:line="276" w:lineRule="auto"/>
              <w:jc w:val="both"/>
              <w:rPr>
                <w:bCs/>
                <w:color w:val="000000"/>
                <w:sz w:val="20"/>
                <w:szCs w:val="20"/>
                <w:lang w:val="es-MX"/>
              </w:rPr>
            </w:pPr>
            <w:r w:rsidRPr="00E93A17">
              <w:rPr>
                <w:bCs/>
                <w:color w:val="000000"/>
                <w:sz w:val="20"/>
                <w:szCs w:val="20"/>
                <w:lang w:val="es-MX"/>
              </w:rPr>
              <w:t>La secuencia cronológica de la información favorece los procesos de auditoría, investigación y seguimiento.</w:t>
            </w:r>
          </w:p>
        </w:tc>
        <w:tc>
          <w:tcPr>
            <w:tcW w:w="2454" w:type="dxa"/>
          </w:tcPr>
          <w:p w14:paraId="5ABE1545" w14:textId="66E6D309" w:rsidR="007A1AC7" w:rsidRPr="00E93A17" w:rsidRDefault="00DD4BE3" w:rsidP="00E93A17">
            <w:pPr>
              <w:pBdr>
                <w:top w:val="nil"/>
                <w:left w:val="nil"/>
                <w:bottom w:val="nil"/>
                <w:right w:val="nil"/>
                <w:between w:val="nil"/>
              </w:pBdr>
              <w:jc w:val="both"/>
              <w:rPr>
                <w:bCs/>
                <w:color w:val="000000"/>
                <w:sz w:val="20"/>
                <w:szCs w:val="20"/>
                <w:lang w:val="es-MX"/>
              </w:rPr>
            </w:pPr>
            <w:r w:rsidRPr="00DD4BE3">
              <w:rPr>
                <w:bCs/>
                <w:color w:val="000000"/>
                <w:sz w:val="20"/>
                <w:szCs w:val="20"/>
                <w:lang w:val="es-MX"/>
              </w:rPr>
              <w:drawing>
                <wp:inline distT="0" distB="0" distL="0" distR="0" wp14:anchorId="403AF4EF" wp14:editId="3828D4F8">
                  <wp:extent cx="1078302" cy="978459"/>
                  <wp:effectExtent l="0" t="0" r="7620" b="0"/>
                  <wp:docPr id="122289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89596" name=""/>
                          <pic:cNvPicPr/>
                        </pic:nvPicPr>
                        <pic:blipFill>
                          <a:blip r:embed="rId67"/>
                          <a:stretch>
                            <a:fillRect/>
                          </a:stretch>
                        </pic:blipFill>
                        <pic:spPr>
                          <a:xfrm>
                            <a:off x="0" y="0"/>
                            <a:ext cx="1086586" cy="985976"/>
                          </a:xfrm>
                          <a:prstGeom prst="rect">
                            <a:avLst/>
                          </a:prstGeom>
                        </pic:spPr>
                      </pic:pic>
                    </a:graphicData>
                  </a:graphic>
                </wp:inline>
              </w:drawing>
            </w:r>
          </w:p>
        </w:tc>
      </w:tr>
      <w:tr w:rsidR="007A1AC7" w:rsidRPr="00E93A17" w14:paraId="4458D80C" w14:textId="4942D6DA" w:rsidTr="007A1AC7">
        <w:tc>
          <w:tcPr>
            <w:tcW w:w="0" w:type="auto"/>
            <w:hideMark/>
          </w:tcPr>
          <w:p w14:paraId="2C76E93E" w14:textId="77777777" w:rsidR="007A1AC7" w:rsidRPr="00E93A17" w:rsidRDefault="007A1AC7" w:rsidP="00E93A17">
            <w:pPr>
              <w:pBdr>
                <w:top w:val="nil"/>
                <w:left w:val="nil"/>
                <w:bottom w:val="nil"/>
                <w:right w:val="nil"/>
                <w:between w:val="nil"/>
              </w:pBdr>
              <w:spacing w:line="276" w:lineRule="auto"/>
              <w:jc w:val="both"/>
              <w:rPr>
                <w:bCs/>
                <w:color w:val="000000"/>
                <w:sz w:val="20"/>
                <w:szCs w:val="20"/>
                <w:lang w:val="es-MX"/>
              </w:rPr>
            </w:pPr>
            <w:r w:rsidRPr="00E93A17">
              <w:rPr>
                <w:b/>
                <w:bCs/>
                <w:color w:val="000000"/>
                <w:sz w:val="20"/>
                <w:szCs w:val="20"/>
                <w:lang w:val="es-MX"/>
              </w:rPr>
              <w:t>Fortalece la credibilidad institucional</w:t>
            </w:r>
          </w:p>
        </w:tc>
        <w:tc>
          <w:tcPr>
            <w:tcW w:w="4616" w:type="dxa"/>
            <w:hideMark/>
          </w:tcPr>
          <w:p w14:paraId="68DEBF2C" w14:textId="77777777" w:rsidR="007A1AC7" w:rsidRPr="00E93A17" w:rsidRDefault="007A1AC7" w:rsidP="00E93A17">
            <w:pPr>
              <w:pBdr>
                <w:top w:val="nil"/>
                <w:left w:val="nil"/>
                <w:bottom w:val="nil"/>
                <w:right w:val="nil"/>
                <w:between w:val="nil"/>
              </w:pBdr>
              <w:spacing w:line="276" w:lineRule="auto"/>
              <w:jc w:val="both"/>
              <w:rPr>
                <w:bCs/>
                <w:color w:val="000000"/>
                <w:sz w:val="20"/>
                <w:szCs w:val="20"/>
                <w:lang w:val="es-MX"/>
              </w:rPr>
            </w:pPr>
            <w:r w:rsidRPr="00E93A17">
              <w:rPr>
                <w:bCs/>
                <w:color w:val="000000"/>
                <w:sz w:val="20"/>
                <w:szCs w:val="20"/>
                <w:lang w:val="es-MX"/>
              </w:rPr>
              <w:t>Un informe técnico, claro y objetivo transmite transparencia, disciplina y profesionalismo.</w:t>
            </w:r>
          </w:p>
        </w:tc>
        <w:tc>
          <w:tcPr>
            <w:tcW w:w="2454" w:type="dxa"/>
          </w:tcPr>
          <w:p w14:paraId="24393A6B" w14:textId="6A8FFD3C" w:rsidR="007A1AC7" w:rsidRPr="00E93A17" w:rsidRDefault="00DD4BE3" w:rsidP="00E93A17">
            <w:pPr>
              <w:pBdr>
                <w:top w:val="nil"/>
                <w:left w:val="nil"/>
                <w:bottom w:val="nil"/>
                <w:right w:val="nil"/>
                <w:between w:val="nil"/>
              </w:pBdr>
              <w:jc w:val="both"/>
              <w:rPr>
                <w:bCs/>
                <w:color w:val="000000"/>
                <w:sz w:val="20"/>
                <w:szCs w:val="20"/>
                <w:lang w:val="es-MX"/>
              </w:rPr>
            </w:pPr>
            <w:r w:rsidRPr="00DD4BE3">
              <w:rPr>
                <w:bCs/>
                <w:color w:val="000000"/>
                <w:sz w:val="20"/>
                <w:szCs w:val="20"/>
                <w:lang w:val="es-MX"/>
              </w:rPr>
              <w:drawing>
                <wp:inline distT="0" distB="0" distL="0" distR="0" wp14:anchorId="30F2E760" wp14:editId="06BB6B33">
                  <wp:extent cx="992037" cy="987335"/>
                  <wp:effectExtent l="0" t="0" r="0" b="3810"/>
                  <wp:docPr id="693036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036264" name=""/>
                          <pic:cNvPicPr/>
                        </pic:nvPicPr>
                        <pic:blipFill>
                          <a:blip r:embed="rId68"/>
                          <a:stretch>
                            <a:fillRect/>
                          </a:stretch>
                        </pic:blipFill>
                        <pic:spPr>
                          <a:xfrm>
                            <a:off x="0" y="0"/>
                            <a:ext cx="996678" cy="991954"/>
                          </a:xfrm>
                          <a:prstGeom prst="rect">
                            <a:avLst/>
                          </a:prstGeom>
                        </pic:spPr>
                      </pic:pic>
                    </a:graphicData>
                  </a:graphic>
                </wp:inline>
              </w:drawing>
            </w:r>
          </w:p>
        </w:tc>
      </w:tr>
      <w:tr w:rsidR="007A1AC7" w:rsidRPr="00E93A17" w14:paraId="6DE8B470" w14:textId="4282F0D0" w:rsidTr="007A1AC7">
        <w:tc>
          <w:tcPr>
            <w:tcW w:w="0" w:type="auto"/>
            <w:hideMark/>
          </w:tcPr>
          <w:p w14:paraId="1F650EC4" w14:textId="77777777" w:rsidR="007A1AC7" w:rsidRPr="00E93A17" w:rsidRDefault="007A1AC7" w:rsidP="00E93A17">
            <w:pPr>
              <w:pBdr>
                <w:top w:val="nil"/>
                <w:left w:val="nil"/>
                <w:bottom w:val="nil"/>
                <w:right w:val="nil"/>
                <w:between w:val="nil"/>
              </w:pBdr>
              <w:spacing w:line="276" w:lineRule="auto"/>
              <w:jc w:val="both"/>
              <w:rPr>
                <w:bCs/>
                <w:color w:val="000000"/>
                <w:sz w:val="20"/>
                <w:szCs w:val="20"/>
                <w:lang w:val="es-MX"/>
              </w:rPr>
            </w:pPr>
            <w:r w:rsidRPr="00E93A17">
              <w:rPr>
                <w:b/>
                <w:bCs/>
                <w:color w:val="000000"/>
                <w:sz w:val="20"/>
                <w:szCs w:val="20"/>
                <w:lang w:val="es-MX"/>
              </w:rPr>
              <w:lastRenderedPageBreak/>
              <w:t>Apoya la toma de decisiones</w:t>
            </w:r>
          </w:p>
        </w:tc>
        <w:tc>
          <w:tcPr>
            <w:tcW w:w="4616" w:type="dxa"/>
            <w:hideMark/>
          </w:tcPr>
          <w:p w14:paraId="02F436D8" w14:textId="77777777" w:rsidR="007A1AC7" w:rsidRPr="00E93A17" w:rsidRDefault="007A1AC7" w:rsidP="00E93A17">
            <w:pPr>
              <w:pBdr>
                <w:top w:val="nil"/>
                <w:left w:val="nil"/>
                <w:bottom w:val="nil"/>
                <w:right w:val="nil"/>
                <w:between w:val="nil"/>
              </w:pBdr>
              <w:spacing w:line="276" w:lineRule="auto"/>
              <w:jc w:val="both"/>
              <w:rPr>
                <w:bCs/>
                <w:color w:val="000000"/>
                <w:sz w:val="20"/>
                <w:szCs w:val="20"/>
                <w:lang w:val="es-MX"/>
              </w:rPr>
            </w:pPr>
            <w:r w:rsidRPr="00E93A17">
              <w:rPr>
                <w:bCs/>
                <w:color w:val="000000"/>
                <w:sz w:val="20"/>
                <w:szCs w:val="20"/>
                <w:lang w:val="es-MX"/>
              </w:rPr>
              <w:t>La información registrada orienta la implementación de acciones preventivas y correctivas.</w:t>
            </w:r>
          </w:p>
        </w:tc>
        <w:tc>
          <w:tcPr>
            <w:tcW w:w="2454" w:type="dxa"/>
          </w:tcPr>
          <w:p w14:paraId="345D4284" w14:textId="0E4F20DC" w:rsidR="007A1AC7" w:rsidRPr="00E93A17" w:rsidRDefault="00DD4BE3" w:rsidP="00E93A17">
            <w:pPr>
              <w:pBdr>
                <w:top w:val="nil"/>
                <w:left w:val="nil"/>
                <w:bottom w:val="nil"/>
                <w:right w:val="nil"/>
                <w:between w:val="nil"/>
              </w:pBdr>
              <w:jc w:val="both"/>
              <w:rPr>
                <w:bCs/>
                <w:color w:val="000000"/>
                <w:sz w:val="20"/>
                <w:szCs w:val="20"/>
                <w:lang w:val="es-MX"/>
              </w:rPr>
            </w:pPr>
            <w:r w:rsidRPr="00DD4BE3">
              <w:rPr>
                <w:bCs/>
                <w:color w:val="000000"/>
                <w:sz w:val="20"/>
                <w:szCs w:val="20"/>
                <w:lang w:val="es-MX"/>
              </w:rPr>
              <w:drawing>
                <wp:inline distT="0" distB="0" distL="0" distR="0" wp14:anchorId="0CAC6181" wp14:editId="43894866">
                  <wp:extent cx="1026544" cy="1073205"/>
                  <wp:effectExtent l="0" t="0" r="2540" b="0"/>
                  <wp:docPr id="1387591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591376" name=""/>
                          <pic:cNvPicPr/>
                        </pic:nvPicPr>
                        <pic:blipFill>
                          <a:blip r:embed="rId69"/>
                          <a:stretch>
                            <a:fillRect/>
                          </a:stretch>
                        </pic:blipFill>
                        <pic:spPr>
                          <a:xfrm>
                            <a:off x="0" y="0"/>
                            <a:ext cx="1030143" cy="1076968"/>
                          </a:xfrm>
                          <a:prstGeom prst="rect">
                            <a:avLst/>
                          </a:prstGeom>
                        </pic:spPr>
                      </pic:pic>
                    </a:graphicData>
                  </a:graphic>
                </wp:inline>
              </w:drawing>
            </w:r>
          </w:p>
        </w:tc>
      </w:tr>
    </w:tbl>
    <w:p w14:paraId="08D0523E" w14:textId="77777777" w:rsidR="007A1AC7" w:rsidRDefault="007A1AC7" w:rsidP="00E93A17">
      <w:pPr>
        <w:pBdr>
          <w:top w:val="nil"/>
          <w:left w:val="nil"/>
          <w:bottom w:val="nil"/>
          <w:right w:val="nil"/>
          <w:between w:val="nil"/>
        </w:pBdr>
        <w:jc w:val="both"/>
        <w:rPr>
          <w:bCs/>
          <w:color w:val="000000"/>
          <w:sz w:val="20"/>
          <w:szCs w:val="20"/>
          <w:lang w:val="es-MX"/>
        </w:rPr>
      </w:pPr>
    </w:p>
    <w:p w14:paraId="135F20D5" w14:textId="1DD82A02" w:rsidR="00E93A17" w:rsidRDefault="00E93A17" w:rsidP="00E93A17">
      <w:pPr>
        <w:pBdr>
          <w:top w:val="nil"/>
          <w:left w:val="nil"/>
          <w:bottom w:val="nil"/>
          <w:right w:val="nil"/>
          <w:between w:val="nil"/>
        </w:pBdr>
        <w:jc w:val="both"/>
        <w:rPr>
          <w:bCs/>
          <w:color w:val="000000"/>
          <w:sz w:val="20"/>
          <w:szCs w:val="20"/>
          <w:lang w:val="es-MX"/>
        </w:rPr>
      </w:pPr>
      <w:r w:rsidRPr="00E93A17">
        <w:rPr>
          <w:bCs/>
          <w:color w:val="000000"/>
          <w:sz w:val="20"/>
          <w:szCs w:val="20"/>
          <w:lang w:val="es-MX"/>
        </w:rPr>
        <w:t>Una adecuada cultura documental fortalece la gestión de la seguridad y contribuye al mejoramiento continuo de los procesos.</w:t>
      </w:r>
    </w:p>
    <w:p w14:paraId="12569459" w14:textId="77777777" w:rsidR="00295ECF" w:rsidRPr="00E93A17" w:rsidRDefault="00295ECF" w:rsidP="00E93A17">
      <w:pPr>
        <w:pBdr>
          <w:top w:val="nil"/>
          <w:left w:val="nil"/>
          <w:bottom w:val="nil"/>
          <w:right w:val="nil"/>
          <w:between w:val="nil"/>
        </w:pBdr>
        <w:jc w:val="both"/>
        <w:rPr>
          <w:bCs/>
          <w:color w:val="000000"/>
          <w:sz w:val="20"/>
          <w:szCs w:val="20"/>
          <w:lang w:val="es-MX"/>
        </w:rPr>
      </w:pPr>
    </w:p>
    <w:p w14:paraId="437B4466" w14:textId="2FDCC926" w:rsidR="00E93A17" w:rsidRPr="00E93A17" w:rsidRDefault="00295ECF" w:rsidP="00E93A17">
      <w:pPr>
        <w:pBdr>
          <w:top w:val="nil"/>
          <w:left w:val="nil"/>
          <w:bottom w:val="nil"/>
          <w:right w:val="nil"/>
          <w:between w:val="nil"/>
        </w:pBdr>
        <w:jc w:val="both"/>
        <w:rPr>
          <w:b/>
          <w:bCs/>
          <w:color w:val="000000"/>
          <w:sz w:val="20"/>
          <w:szCs w:val="20"/>
          <w:lang w:val="es-MX"/>
        </w:rPr>
      </w:pPr>
      <w:r>
        <w:rPr>
          <w:b/>
          <w:bCs/>
          <w:color w:val="000000"/>
          <w:sz w:val="20"/>
          <w:szCs w:val="20"/>
          <w:lang w:val="es-MX"/>
        </w:rPr>
        <w:t>2.2.6.</w:t>
      </w:r>
      <w:r w:rsidR="009A0E4A">
        <w:rPr>
          <w:b/>
          <w:bCs/>
          <w:color w:val="000000"/>
          <w:sz w:val="20"/>
          <w:szCs w:val="20"/>
          <w:lang w:val="es-MX"/>
        </w:rPr>
        <w:t>5</w:t>
      </w:r>
      <w:r>
        <w:rPr>
          <w:b/>
          <w:bCs/>
          <w:color w:val="000000"/>
          <w:sz w:val="20"/>
          <w:szCs w:val="20"/>
          <w:lang w:val="es-MX"/>
        </w:rPr>
        <w:t xml:space="preserve">. </w:t>
      </w:r>
      <w:r w:rsidR="00E93A17" w:rsidRPr="00E93A17">
        <w:rPr>
          <w:b/>
          <w:bCs/>
          <w:color w:val="000000"/>
          <w:sz w:val="20"/>
          <w:szCs w:val="20"/>
          <w:lang w:val="es-MX"/>
        </w:rPr>
        <w:t>Componentes del informe</w:t>
      </w:r>
    </w:p>
    <w:p w14:paraId="5BC031BB" w14:textId="534ECE84" w:rsidR="00E93A17" w:rsidRDefault="00E93A17" w:rsidP="00E93A17">
      <w:pPr>
        <w:pBdr>
          <w:top w:val="nil"/>
          <w:left w:val="nil"/>
          <w:bottom w:val="nil"/>
          <w:right w:val="nil"/>
          <w:between w:val="nil"/>
        </w:pBdr>
        <w:jc w:val="both"/>
        <w:rPr>
          <w:bCs/>
          <w:color w:val="000000"/>
          <w:sz w:val="20"/>
          <w:szCs w:val="20"/>
          <w:lang w:val="es-MX"/>
        </w:rPr>
      </w:pPr>
      <w:r w:rsidRPr="00E93A17">
        <w:rPr>
          <w:bCs/>
          <w:color w:val="000000"/>
          <w:sz w:val="20"/>
          <w:szCs w:val="20"/>
          <w:lang w:val="es-MX"/>
        </w:rPr>
        <w:t>Todo informe debe seguir una estructura organizada que facilite la comprensión de la información y garantice su validez documental. Cada uno de sus componentes cumple una función específica dentro del proceso de comunicación institucional.</w:t>
      </w:r>
      <w:r w:rsidR="00295ECF">
        <w:rPr>
          <w:bCs/>
          <w:color w:val="000000"/>
          <w:sz w:val="20"/>
          <w:szCs w:val="20"/>
          <w:lang w:val="es-MX"/>
        </w:rPr>
        <w:t xml:space="preserve"> </w:t>
      </w:r>
      <w:r w:rsidRPr="00E93A17">
        <w:rPr>
          <w:bCs/>
          <w:color w:val="000000"/>
          <w:sz w:val="20"/>
          <w:szCs w:val="20"/>
          <w:lang w:val="es-MX"/>
        </w:rPr>
        <w:t>La estructura básica del informe comprende los siguientes elementos</w:t>
      </w:r>
      <w:r w:rsidR="007A1AC7">
        <w:rPr>
          <w:bCs/>
          <w:color w:val="000000"/>
          <w:sz w:val="20"/>
          <w:szCs w:val="20"/>
          <w:lang w:val="es-MX"/>
        </w:rPr>
        <w:t>:</w:t>
      </w:r>
    </w:p>
    <w:p w14:paraId="17FB2BBF" w14:textId="77777777" w:rsidR="007A1AC7" w:rsidRPr="00E93A17" w:rsidRDefault="007A1AC7" w:rsidP="00E93A17">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218"/>
        <w:gridCol w:w="7744"/>
      </w:tblGrid>
      <w:tr w:rsidR="007A1AC7" w:rsidRPr="00E93A17" w14:paraId="084DBADF" w14:textId="77777777" w:rsidTr="007A1AC7">
        <w:tc>
          <w:tcPr>
            <w:tcW w:w="0" w:type="auto"/>
            <w:gridSpan w:val="2"/>
            <w:shd w:val="clear" w:color="auto" w:fill="9BBB59" w:themeFill="accent3"/>
          </w:tcPr>
          <w:p w14:paraId="099DDDAC" w14:textId="1D8CA37D" w:rsidR="007A1AC7" w:rsidRPr="00E93A17" w:rsidRDefault="007A1AC7" w:rsidP="007A1AC7">
            <w:pPr>
              <w:pBdr>
                <w:top w:val="nil"/>
                <w:left w:val="nil"/>
                <w:bottom w:val="nil"/>
                <w:right w:val="nil"/>
                <w:between w:val="nil"/>
              </w:pBdr>
              <w:spacing w:line="276" w:lineRule="auto"/>
              <w:jc w:val="center"/>
              <w:rPr>
                <w:b/>
                <w:bCs/>
                <w:color w:val="000000"/>
                <w:sz w:val="20"/>
                <w:szCs w:val="20"/>
                <w:lang w:val="es-MX"/>
              </w:rPr>
            </w:pPr>
            <w:r>
              <w:rPr>
                <w:b/>
                <w:bCs/>
                <w:color w:val="000000"/>
                <w:sz w:val="20"/>
                <w:szCs w:val="20"/>
                <w:lang w:val="es-MX"/>
              </w:rPr>
              <w:t>Acordeón</w:t>
            </w:r>
          </w:p>
        </w:tc>
      </w:tr>
      <w:tr w:rsidR="00E93A17" w:rsidRPr="00E93A17" w14:paraId="14926482" w14:textId="77777777" w:rsidTr="00E93A17">
        <w:tc>
          <w:tcPr>
            <w:tcW w:w="0" w:type="auto"/>
            <w:hideMark/>
          </w:tcPr>
          <w:p w14:paraId="2906B702" w14:textId="77777777" w:rsidR="00E93A17" w:rsidRPr="00E93A17" w:rsidRDefault="00E93A17" w:rsidP="00E93A17">
            <w:pPr>
              <w:pBdr>
                <w:top w:val="nil"/>
                <w:left w:val="nil"/>
                <w:bottom w:val="nil"/>
                <w:right w:val="nil"/>
                <w:between w:val="nil"/>
              </w:pBdr>
              <w:spacing w:line="276" w:lineRule="auto"/>
              <w:jc w:val="both"/>
              <w:rPr>
                <w:bCs/>
                <w:color w:val="000000"/>
                <w:sz w:val="20"/>
                <w:szCs w:val="20"/>
                <w:lang w:val="es-MX"/>
              </w:rPr>
            </w:pPr>
            <w:r w:rsidRPr="00E93A17">
              <w:rPr>
                <w:b/>
                <w:bCs/>
                <w:color w:val="000000"/>
                <w:sz w:val="20"/>
                <w:szCs w:val="20"/>
                <w:lang w:val="es-MX"/>
              </w:rPr>
              <w:t>Encabezado</w:t>
            </w:r>
          </w:p>
        </w:tc>
        <w:tc>
          <w:tcPr>
            <w:tcW w:w="0" w:type="auto"/>
            <w:hideMark/>
          </w:tcPr>
          <w:p w14:paraId="2F2963CA" w14:textId="77777777" w:rsidR="007A1AC7" w:rsidRDefault="00E93A17" w:rsidP="00E93A17">
            <w:pPr>
              <w:pBdr>
                <w:top w:val="nil"/>
                <w:left w:val="nil"/>
                <w:bottom w:val="nil"/>
                <w:right w:val="nil"/>
                <w:between w:val="nil"/>
              </w:pBdr>
              <w:spacing w:line="276" w:lineRule="auto"/>
              <w:jc w:val="both"/>
              <w:rPr>
                <w:bCs/>
                <w:color w:val="000000"/>
                <w:sz w:val="20"/>
                <w:szCs w:val="20"/>
                <w:lang w:val="es-MX"/>
              </w:rPr>
            </w:pPr>
            <w:r w:rsidRPr="00E93A17">
              <w:rPr>
                <w:bCs/>
                <w:color w:val="000000"/>
                <w:sz w:val="20"/>
                <w:szCs w:val="20"/>
                <w:lang w:val="es-MX"/>
              </w:rPr>
              <w:t xml:space="preserve">Incluye el nombre de la empresa, el cargo del redactor, la fecha, la hora y el título del informe. </w:t>
            </w:r>
          </w:p>
          <w:p w14:paraId="01A791D6" w14:textId="4EFB87E7" w:rsidR="00E93A17" w:rsidRPr="00E93A17" w:rsidRDefault="00E93A17" w:rsidP="00E93A17">
            <w:pPr>
              <w:pBdr>
                <w:top w:val="nil"/>
                <w:left w:val="nil"/>
                <w:bottom w:val="nil"/>
                <w:right w:val="nil"/>
                <w:between w:val="nil"/>
              </w:pBdr>
              <w:spacing w:line="276" w:lineRule="auto"/>
              <w:jc w:val="both"/>
              <w:rPr>
                <w:bCs/>
                <w:color w:val="000000"/>
                <w:sz w:val="20"/>
                <w:szCs w:val="20"/>
                <w:lang w:val="es-MX"/>
              </w:rPr>
            </w:pPr>
            <w:r w:rsidRPr="00E93A17">
              <w:rPr>
                <w:b/>
                <w:bCs/>
                <w:color w:val="000000"/>
                <w:sz w:val="20"/>
                <w:szCs w:val="20"/>
                <w:lang w:val="es-MX"/>
              </w:rPr>
              <w:t>Ejemplo</w:t>
            </w:r>
            <w:r w:rsidR="007A1AC7">
              <w:rPr>
                <w:b/>
                <w:bCs/>
                <w:color w:val="000000"/>
                <w:sz w:val="20"/>
                <w:szCs w:val="20"/>
                <w:lang w:val="es-MX"/>
              </w:rPr>
              <w:t>.</w:t>
            </w:r>
            <w:r w:rsidRPr="00E93A17">
              <w:rPr>
                <w:bCs/>
                <w:color w:val="000000"/>
                <w:sz w:val="20"/>
                <w:szCs w:val="20"/>
                <w:lang w:val="es-MX"/>
              </w:rPr>
              <w:t xml:space="preserve"> Empresa: Seguridad Alfa Ltda. Informe de turno nocturno – Puesto 2. Fecha: 10/08/2025. Hora: 22:00.</w:t>
            </w:r>
          </w:p>
        </w:tc>
      </w:tr>
      <w:tr w:rsidR="00E93A17" w:rsidRPr="00E93A17" w14:paraId="10991DB4" w14:textId="77777777" w:rsidTr="00E93A17">
        <w:tc>
          <w:tcPr>
            <w:tcW w:w="0" w:type="auto"/>
            <w:hideMark/>
          </w:tcPr>
          <w:p w14:paraId="4F2697AF" w14:textId="77777777" w:rsidR="00E93A17" w:rsidRPr="00E93A17" w:rsidRDefault="00E93A17" w:rsidP="00E93A17">
            <w:pPr>
              <w:pBdr>
                <w:top w:val="nil"/>
                <w:left w:val="nil"/>
                <w:bottom w:val="nil"/>
                <w:right w:val="nil"/>
                <w:between w:val="nil"/>
              </w:pBdr>
              <w:spacing w:line="276" w:lineRule="auto"/>
              <w:jc w:val="both"/>
              <w:rPr>
                <w:bCs/>
                <w:color w:val="000000"/>
                <w:sz w:val="20"/>
                <w:szCs w:val="20"/>
                <w:lang w:val="es-MX"/>
              </w:rPr>
            </w:pPr>
            <w:r w:rsidRPr="00E93A17">
              <w:rPr>
                <w:b/>
                <w:bCs/>
                <w:color w:val="000000"/>
                <w:sz w:val="20"/>
                <w:szCs w:val="20"/>
                <w:lang w:val="es-MX"/>
              </w:rPr>
              <w:t>Cuerpo del informe</w:t>
            </w:r>
          </w:p>
        </w:tc>
        <w:tc>
          <w:tcPr>
            <w:tcW w:w="0" w:type="auto"/>
            <w:hideMark/>
          </w:tcPr>
          <w:p w14:paraId="3E954059" w14:textId="77777777" w:rsidR="007A1AC7" w:rsidRDefault="00E93A17" w:rsidP="00E93A17">
            <w:pPr>
              <w:pBdr>
                <w:top w:val="nil"/>
                <w:left w:val="nil"/>
                <w:bottom w:val="nil"/>
                <w:right w:val="nil"/>
                <w:between w:val="nil"/>
              </w:pBdr>
              <w:spacing w:line="276" w:lineRule="auto"/>
              <w:jc w:val="both"/>
              <w:rPr>
                <w:bCs/>
                <w:color w:val="000000"/>
                <w:sz w:val="20"/>
                <w:szCs w:val="20"/>
                <w:lang w:val="es-MX"/>
              </w:rPr>
            </w:pPr>
            <w:r w:rsidRPr="00E93A17">
              <w:rPr>
                <w:bCs/>
                <w:color w:val="000000"/>
                <w:sz w:val="20"/>
                <w:szCs w:val="20"/>
                <w:lang w:val="es-MX"/>
              </w:rPr>
              <w:t>Presenta la descripción secuencial y objetiva de los hechos observados. Debe redactarse con claridad, precisión y objetividad, utilizando datos verificables como fechas, horas, ubicaciones, nombres o placas.</w:t>
            </w:r>
          </w:p>
          <w:p w14:paraId="1695EC5B" w14:textId="68712D50" w:rsidR="00E93A17" w:rsidRPr="00E93A17" w:rsidRDefault="00E93A17" w:rsidP="00E93A17">
            <w:pPr>
              <w:pBdr>
                <w:top w:val="nil"/>
                <w:left w:val="nil"/>
                <w:bottom w:val="nil"/>
                <w:right w:val="nil"/>
                <w:between w:val="nil"/>
              </w:pBdr>
              <w:spacing w:line="276" w:lineRule="auto"/>
              <w:jc w:val="both"/>
              <w:rPr>
                <w:bCs/>
                <w:color w:val="000000"/>
                <w:sz w:val="20"/>
                <w:szCs w:val="20"/>
                <w:lang w:val="es-MX"/>
              </w:rPr>
            </w:pPr>
            <w:r w:rsidRPr="00E93A17">
              <w:rPr>
                <w:b/>
                <w:bCs/>
                <w:color w:val="000000"/>
                <w:sz w:val="20"/>
                <w:szCs w:val="20"/>
                <w:lang w:val="es-MX"/>
              </w:rPr>
              <w:t>Ejemplo</w:t>
            </w:r>
            <w:r w:rsidR="007A1AC7">
              <w:rPr>
                <w:b/>
                <w:bCs/>
                <w:color w:val="000000"/>
                <w:sz w:val="20"/>
                <w:szCs w:val="20"/>
                <w:lang w:val="es-MX"/>
              </w:rPr>
              <w:t>.</w:t>
            </w:r>
            <w:r w:rsidRPr="00E93A17">
              <w:rPr>
                <w:bCs/>
                <w:color w:val="000000"/>
                <w:sz w:val="20"/>
                <w:szCs w:val="20"/>
                <w:lang w:val="es-MX"/>
              </w:rPr>
              <w:t xml:space="preserve"> </w:t>
            </w:r>
            <w:r w:rsidRPr="00E93A17">
              <w:rPr>
                <w:bCs/>
                <w:i/>
                <w:iCs/>
                <w:color w:val="000000"/>
                <w:sz w:val="20"/>
                <w:szCs w:val="20"/>
                <w:lang w:val="es-MX"/>
              </w:rPr>
              <w:t>«A las 03:45 horas se observa un vehículo blanco estacionado en la zona de carga sin autorización. Se realiza verificación visual, se solicita identificación y se notifica al supervisor del área.»</w:t>
            </w:r>
          </w:p>
        </w:tc>
      </w:tr>
      <w:tr w:rsidR="00E93A17" w:rsidRPr="00E93A17" w14:paraId="5DFB4E7D" w14:textId="77777777" w:rsidTr="00E93A17">
        <w:tc>
          <w:tcPr>
            <w:tcW w:w="0" w:type="auto"/>
            <w:hideMark/>
          </w:tcPr>
          <w:p w14:paraId="5D15302C" w14:textId="77777777" w:rsidR="00E93A17" w:rsidRPr="00E93A17" w:rsidRDefault="00E93A17" w:rsidP="00E93A17">
            <w:pPr>
              <w:pBdr>
                <w:top w:val="nil"/>
                <w:left w:val="nil"/>
                <w:bottom w:val="nil"/>
                <w:right w:val="nil"/>
                <w:between w:val="nil"/>
              </w:pBdr>
              <w:spacing w:line="276" w:lineRule="auto"/>
              <w:jc w:val="both"/>
              <w:rPr>
                <w:bCs/>
                <w:color w:val="000000"/>
                <w:sz w:val="20"/>
                <w:szCs w:val="20"/>
                <w:lang w:val="es-MX"/>
              </w:rPr>
            </w:pPr>
            <w:r w:rsidRPr="00E93A17">
              <w:rPr>
                <w:b/>
                <w:bCs/>
                <w:color w:val="000000"/>
                <w:sz w:val="20"/>
                <w:szCs w:val="20"/>
                <w:lang w:val="es-MX"/>
              </w:rPr>
              <w:t>Conclusiones y acciones tomadas</w:t>
            </w:r>
          </w:p>
        </w:tc>
        <w:tc>
          <w:tcPr>
            <w:tcW w:w="0" w:type="auto"/>
            <w:hideMark/>
          </w:tcPr>
          <w:p w14:paraId="46E5ED61" w14:textId="77777777" w:rsidR="007A1AC7" w:rsidRDefault="00E93A17" w:rsidP="00E93A17">
            <w:pPr>
              <w:pBdr>
                <w:top w:val="nil"/>
                <w:left w:val="nil"/>
                <w:bottom w:val="nil"/>
                <w:right w:val="nil"/>
                <w:between w:val="nil"/>
              </w:pBdr>
              <w:spacing w:line="276" w:lineRule="auto"/>
              <w:jc w:val="both"/>
              <w:rPr>
                <w:bCs/>
                <w:color w:val="000000"/>
                <w:sz w:val="20"/>
                <w:szCs w:val="20"/>
                <w:lang w:val="es-MX"/>
              </w:rPr>
            </w:pPr>
            <w:r w:rsidRPr="00E93A17">
              <w:rPr>
                <w:bCs/>
                <w:color w:val="000000"/>
                <w:sz w:val="20"/>
                <w:szCs w:val="20"/>
                <w:lang w:val="es-MX"/>
              </w:rPr>
              <w:t xml:space="preserve">Describe las decisiones adoptadas, los resultados obtenidos y las recomendaciones derivadas del hecho reportado. </w:t>
            </w:r>
          </w:p>
          <w:p w14:paraId="10E5E127" w14:textId="4457045E" w:rsidR="00E93A17" w:rsidRPr="00E93A17" w:rsidRDefault="00E93A17" w:rsidP="00E93A17">
            <w:pPr>
              <w:pBdr>
                <w:top w:val="nil"/>
                <w:left w:val="nil"/>
                <w:bottom w:val="nil"/>
                <w:right w:val="nil"/>
                <w:between w:val="nil"/>
              </w:pBdr>
              <w:spacing w:line="276" w:lineRule="auto"/>
              <w:jc w:val="both"/>
              <w:rPr>
                <w:bCs/>
                <w:color w:val="000000"/>
                <w:sz w:val="20"/>
                <w:szCs w:val="20"/>
                <w:lang w:val="es-MX"/>
              </w:rPr>
            </w:pPr>
            <w:r w:rsidRPr="00E93A17">
              <w:rPr>
                <w:b/>
                <w:bCs/>
                <w:color w:val="000000"/>
                <w:sz w:val="20"/>
                <w:szCs w:val="20"/>
                <w:lang w:val="es-MX"/>
              </w:rPr>
              <w:t>Ejemplo</w:t>
            </w:r>
            <w:r w:rsidR="007A1AC7">
              <w:rPr>
                <w:b/>
                <w:bCs/>
                <w:color w:val="000000"/>
                <w:sz w:val="20"/>
                <w:szCs w:val="20"/>
                <w:lang w:val="es-MX"/>
              </w:rPr>
              <w:t>.</w:t>
            </w:r>
            <w:r w:rsidRPr="00E93A17">
              <w:rPr>
                <w:bCs/>
                <w:color w:val="000000"/>
                <w:sz w:val="20"/>
                <w:szCs w:val="20"/>
                <w:lang w:val="es-MX"/>
              </w:rPr>
              <w:t xml:space="preserve"> </w:t>
            </w:r>
            <w:r w:rsidRPr="00E93A17">
              <w:rPr>
                <w:bCs/>
                <w:i/>
                <w:iCs/>
                <w:color w:val="000000"/>
                <w:sz w:val="20"/>
                <w:szCs w:val="20"/>
                <w:lang w:val="es-MX"/>
              </w:rPr>
              <w:t>«El vehículo corresponde a un contratista del área de mantenimiento. Se actualiza la base de datos de acceso nocturno.»</w:t>
            </w:r>
          </w:p>
        </w:tc>
      </w:tr>
      <w:tr w:rsidR="00E93A17" w:rsidRPr="00E93A17" w14:paraId="1A15FEA4" w14:textId="77777777" w:rsidTr="00E93A17">
        <w:tc>
          <w:tcPr>
            <w:tcW w:w="0" w:type="auto"/>
            <w:hideMark/>
          </w:tcPr>
          <w:p w14:paraId="0CFEE987" w14:textId="77777777" w:rsidR="00E93A17" w:rsidRPr="00E93A17" w:rsidRDefault="00E93A17" w:rsidP="00E93A17">
            <w:pPr>
              <w:pBdr>
                <w:top w:val="nil"/>
                <w:left w:val="nil"/>
                <w:bottom w:val="nil"/>
                <w:right w:val="nil"/>
                <w:between w:val="nil"/>
              </w:pBdr>
              <w:spacing w:line="276" w:lineRule="auto"/>
              <w:jc w:val="both"/>
              <w:rPr>
                <w:bCs/>
                <w:color w:val="000000"/>
                <w:sz w:val="20"/>
                <w:szCs w:val="20"/>
                <w:lang w:val="es-MX"/>
              </w:rPr>
            </w:pPr>
            <w:r w:rsidRPr="00E93A17">
              <w:rPr>
                <w:b/>
                <w:bCs/>
                <w:color w:val="000000"/>
                <w:sz w:val="20"/>
                <w:szCs w:val="20"/>
                <w:lang w:val="es-MX"/>
              </w:rPr>
              <w:t>Cierre y firma</w:t>
            </w:r>
          </w:p>
        </w:tc>
        <w:tc>
          <w:tcPr>
            <w:tcW w:w="0" w:type="auto"/>
            <w:hideMark/>
          </w:tcPr>
          <w:p w14:paraId="2A51AAE6" w14:textId="77777777" w:rsidR="00E93A17" w:rsidRPr="00E93A17" w:rsidRDefault="00E93A17" w:rsidP="00E93A17">
            <w:pPr>
              <w:pBdr>
                <w:top w:val="nil"/>
                <w:left w:val="nil"/>
                <w:bottom w:val="nil"/>
                <w:right w:val="nil"/>
                <w:between w:val="nil"/>
              </w:pBdr>
              <w:spacing w:line="276" w:lineRule="auto"/>
              <w:jc w:val="both"/>
              <w:rPr>
                <w:bCs/>
                <w:color w:val="000000"/>
                <w:sz w:val="20"/>
                <w:szCs w:val="20"/>
                <w:lang w:val="es-MX"/>
              </w:rPr>
            </w:pPr>
            <w:r w:rsidRPr="00E93A17">
              <w:rPr>
                <w:bCs/>
                <w:color w:val="000000"/>
                <w:sz w:val="20"/>
                <w:szCs w:val="20"/>
                <w:lang w:val="es-MX"/>
              </w:rPr>
              <w:t>Incluye el nombre completo, el cargo y la firma del responsable del informe, garantizando la autenticidad del documento.</w:t>
            </w:r>
          </w:p>
        </w:tc>
      </w:tr>
    </w:tbl>
    <w:p w14:paraId="6948E953" w14:textId="77777777" w:rsidR="00295ECF" w:rsidRDefault="00295ECF" w:rsidP="00E93A17">
      <w:pPr>
        <w:pBdr>
          <w:top w:val="nil"/>
          <w:left w:val="nil"/>
          <w:bottom w:val="nil"/>
          <w:right w:val="nil"/>
          <w:between w:val="nil"/>
        </w:pBdr>
        <w:jc w:val="both"/>
        <w:rPr>
          <w:bCs/>
          <w:color w:val="000000"/>
          <w:sz w:val="20"/>
          <w:szCs w:val="20"/>
          <w:lang w:val="es-MX"/>
        </w:rPr>
      </w:pPr>
    </w:p>
    <w:p w14:paraId="58D69F2F" w14:textId="48991A22" w:rsidR="00E93A17" w:rsidRDefault="00E93A17" w:rsidP="00E93A17">
      <w:pPr>
        <w:pBdr>
          <w:top w:val="nil"/>
          <w:left w:val="nil"/>
          <w:bottom w:val="nil"/>
          <w:right w:val="nil"/>
          <w:between w:val="nil"/>
        </w:pBdr>
        <w:jc w:val="both"/>
        <w:rPr>
          <w:bCs/>
          <w:color w:val="000000"/>
          <w:sz w:val="20"/>
          <w:szCs w:val="20"/>
          <w:lang w:val="es-MX"/>
        </w:rPr>
      </w:pPr>
      <w:r w:rsidRPr="00E93A17">
        <w:rPr>
          <w:bCs/>
          <w:color w:val="000000"/>
          <w:sz w:val="20"/>
          <w:szCs w:val="20"/>
          <w:lang w:val="es-MX"/>
        </w:rPr>
        <w:t>Para asegurar una presentación uniforme, el informe debe cumplir con los siguientes criterios de formato</w:t>
      </w:r>
      <w:r w:rsidR="007A1AC7">
        <w:rPr>
          <w:bCs/>
          <w:color w:val="000000"/>
          <w:sz w:val="20"/>
          <w:szCs w:val="20"/>
          <w:lang w:val="es-MX"/>
        </w:rPr>
        <w:t>:</w:t>
      </w:r>
    </w:p>
    <w:p w14:paraId="06A7D79A" w14:textId="77777777" w:rsidR="007A1AC7" w:rsidRPr="00E93A17" w:rsidRDefault="007A1AC7" w:rsidP="00E93A17">
      <w:pPr>
        <w:pBdr>
          <w:top w:val="nil"/>
          <w:left w:val="nil"/>
          <w:bottom w:val="nil"/>
          <w:right w:val="nil"/>
          <w:between w:val="nil"/>
        </w:pBdr>
        <w:jc w:val="both"/>
        <w:rPr>
          <w:bCs/>
          <w:color w:val="000000"/>
          <w:sz w:val="20"/>
          <w:szCs w:val="20"/>
          <w:lang w:val="es-MX"/>
        </w:rPr>
      </w:pPr>
    </w:p>
    <w:p w14:paraId="558BDD3E" w14:textId="663E9402" w:rsidR="00A0306B" w:rsidRDefault="00A0306B" w:rsidP="00E93A17">
      <w:pPr>
        <w:pBdr>
          <w:top w:val="nil"/>
          <w:left w:val="nil"/>
          <w:bottom w:val="nil"/>
          <w:right w:val="nil"/>
          <w:between w:val="nil"/>
        </w:pBdr>
        <w:jc w:val="both"/>
        <w:rPr>
          <w:bCs/>
          <w:color w:val="000000"/>
          <w:sz w:val="20"/>
          <w:szCs w:val="20"/>
          <w:lang w:val="es-MX"/>
        </w:rPr>
      </w:pPr>
      <w:r w:rsidRPr="00A0306B">
        <w:rPr>
          <w:bCs/>
          <w:noProof/>
          <w:color w:val="000000"/>
          <w:sz w:val="20"/>
          <w:szCs w:val="20"/>
        </w:rPr>
        <w:drawing>
          <wp:inline distT="0" distB="0" distL="0" distR="0" wp14:anchorId="09C10C8D" wp14:editId="0DAAD1CB">
            <wp:extent cx="6332220" cy="914400"/>
            <wp:effectExtent l="38100" t="0" r="11430" b="0"/>
            <wp:docPr id="1025130186" name="Diagram 1">
              <a:extLst xmlns:a="http://schemas.openxmlformats.org/drawingml/2006/main">
                <a:ext uri="{FF2B5EF4-FFF2-40B4-BE49-F238E27FC236}">
                  <a16:creationId xmlns:a16="http://schemas.microsoft.com/office/drawing/2014/main" id="{97F51BFB-E228-51BB-54F4-8F65404FE118}"/>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0" r:lo="rId71" r:qs="rId72" r:cs="rId73"/>
              </a:graphicData>
            </a:graphic>
          </wp:inline>
        </w:drawing>
      </w:r>
    </w:p>
    <w:p w14:paraId="284E86AA" w14:textId="77777777" w:rsidR="00A0306B" w:rsidRDefault="00A0306B" w:rsidP="00E93A17">
      <w:pPr>
        <w:pBdr>
          <w:top w:val="nil"/>
          <w:left w:val="nil"/>
          <w:bottom w:val="nil"/>
          <w:right w:val="nil"/>
          <w:between w:val="nil"/>
        </w:pBdr>
        <w:jc w:val="both"/>
        <w:rPr>
          <w:bCs/>
          <w:color w:val="000000"/>
          <w:sz w:val="20"/>
          <w:szCs w:val="20"/>
          <w:lang w:val="es-MX"/>
        </w:rPr>
      </w:pPr>
    </w:p>
    <w:p w14:paraId="3C97F765" w14:textId="6D3F167C" w:rsidR="00E93A17" w:rsidRPr="00E93A17" w:rsidRDefault="00E93A17" w:rsidP="00E93A17">
      <w:pPr>
        <w:pBdr>
          <w:top w:val="nil"/>
          <w:left w:val="nil"/>
          <w:bottom w:val="nil"/>
          <w:right w:val="nil"/>
          <w:between w:val="nil"/>
        </w:pBdr>
        <w:jc w:val="both"/>
        <w:rPr>
          <w:bCs/>
          <w:color w:val="000000"/>
          <w:sz w:val="20"/>
          <w:szCs w:val="20"/>
          <w:lang w:val="es-MX"/>
        </w:rPr>
      </w:pPr>
      <w:r w:rsidRPr="00E93A17">
        <w:rPr>
          <w:bCs/>
          <w:color w:val="000000"/>
          <w:sz w:val="20"/>
          <w:szCs w:val="20"/>
          <w:lang w:val="es-MX"/>
        </w:rPr>
        <w:t>El cumplimiento de estos lineamientos favorece la uniformidad documental, mejora la lectura del informe y facilita su conservación como evidencia dentro de los procesos de seguridad privada.</w:t>
      </w:r>
    </w:p>
    <w:p w14:paraId="5CA63431" w14:textId="77777777" w:rsidR="00E93A17" w:rsidRPr="002E7599" w:rsidRDefault="00E93A17" w:rsidP="002E7599">
      <w:pPr>
        <w:pBdr>
          <w:top w:val="nil"/>
          <w:left w:val="nil"/>
          <w:bottom w:val="nil"/>
          <w:right w:val="nil"/>
          <w:between w:val="nil"/>
        </w:pBdr>
        <w:jc w:val="both"/>
        <w:rPr>
          <w:bCs/>
          <w:color w:val="000000"/>
          <w:sz w:val="20"/>
          <w:szCs w:val="20"/>
          <w:lang w:val="es-MX"/>
        </w:rPr>
      </w:pPr>
    </w:p>
    <w:p w14:paraId="741E6210" w14:textId="38A290E5" w:rsidR="001767EE" w:rsidRDefault="00295ECF" w:rsidP="001767EE">
      <w:pPr>
        <w:pBdr>
          <w:top w:val="nil"/>
          <w:left w:val="nil"/>
          <w:bottom w:val="nil"/>
          <w:right w:val="nil"/>
          <w:between w:val="nil"/>
        </w:pBdr>
        <w:jc w:val="both"/>
        <w:rPr>
          <w:b/>
          <w:bCs/>
          <w:color w:val="000000"/>
          <w:sz w:val="20"/>
          <w:szCs w:val="20"/>
          <w:lang w:val="es-MX"/>
        </w:rPr>
      </w:pPr>
      <w:r>
        <w:rPr>
          <w:b/>
          <w:bCs/>
          <w:color w:val="000000"/>
          <w:sz w:val="20"/>
          <w:szCs w:val="20"/>
          <w:lang w:val="es-MX"/>
        </w:rPr>
        <w:t>2.2.6.</w:t>
      </w:r>
      <w:r w:rsidR="009A0E4A">
        <w:rPr>
          <w:b/>
          <w:bCs/>
          <w:color w:val="000000"/>
          <w:sz w:val="20"/>
          <w:szCs w:val="20"/>
          <w:lang w:val="es-MX"/>
        </w:rPr>
        <w:t>6</w:t>
      </w:r>
      <w:r>
        <w:rPr>
          <w:b/>
          <w:bCs/>
          <w:color w:val="000000"/>
          <w:sz w:val="20"/>
          <w:szCs w:val="20"/>
          <w:lang w:val="es-MX"/>
        </w:rPr>
        <w:t>.</w:t>
      </w:r>
      <w:r w:rsidR="002162D4">
        <w:rPr>
          <w:b/>
          <w:bCs/>
          <w:color w:val="000000"/>
          <w:sz w:val="20"/>
          <w:szCs w:val="20"/>
          <w:lang w:val="es-MX"/>
        </w:rPr>
        <w:t xml:space="preserve"> </w:t>
      </w:r>
      <w:r w:rsidR="001767EE" w:rsidRPr="001767EE">
        <w:rPr>
          <w:b/>
          <w:bCs/>
          <w:color w:val="000000"/>
          <w:sz w:val="20"/>
          <w:szCs w:val="20"/>
          <w:lang w:val="es-MX"/>
        </w:rPr>
        <w:t>Riesgos</w:t>
      </w:r>
    </w:p>
    <w:p w14:paraId="3CC9CC5D" w14:textId="77777777" w:rsidR="00A0306B" w:rsidRPr="001767EE" w:rsidRDefault="00A0306B" w:rsidP="001767EE">
      <w:pPr>
        <w:pBdr>
          <w:top w:val="nil"/>
          <w:left w:val="nil"/>
          <w:bottom w:val="nil"/>
          <w:right w:val="nil"/>
          <w:between w:val="nil"/>
        </w:pBdr>
        <w:jc w:val="both"/>
        <w:rPr>
          <w:b/>
          <w:bCs/>
          <w:color w:val="000000"/>
          <w:sz w:val="20"/>
          <w:szCs w:val="20"/>
          <w:lang w:val="es-MX"/>
        </w:rPr>
      </w:pPr>
    </w:p>
    <w:p w14:paraId="4CA4E44A" w14:textId="77777777" w:rsidR="001767EE" w:rsidRDefault="001767EE" w:rsidP="001767EE">
      <w:pPr>
        <w:pBdr>
          <w:top w:val="nil"/>
          <w:left w:val="nil"/>
          <w:bottom w:val="nil"/>
          <w:right w:val="nil"/>
          <w:between w:val="nil"/>
        </w:pBdr>
        <w:jc w:val="both"/>
        <w:rPr>
          <w:bCs/>
          <w:color w:val="000000"/>
          <w:sz w:val="20"/>
          <w:szCs w:val="20"/>
          <w:lang w:val="es-MX"/>
        </w:rPr>
      </w:pPr>
      <w:r w:rsidRPr="001767EE">
        <w:rPr>
          <w:bCs/>
          <w:color w:val="000000"/>
          <w:sz w:val="20"/>
          <w:szCs w:val="20"/>
          <w:lang w:val="es-MX"/>
        </w:rPr>
        <w:lastRenderedPageBreak/>
        <w:t>Este componente formativo permite comprender las amenazas, vulnerabilidades y peligros a los que se enfrenta una instalación, una persona o un proceso, así como la manera de gestionarlos mediante una planificación preventiva y estructurada.</w:t>
      </w:r>
    </w:p>
    <w:p w14:paraId="311AE072" w14:textId="77777777" w:rsidR="00C95C8C" w:rsidRPr="001767EE" w:rsidRDefault="00C95C8C" w:rsidP="001767EE">
      <w:pPr>
        <w:pBdr>
          <w:top w:val="nil"/>
          <w:left w:val="nil"/>
          <w:bottom w:val="nil"/>
          <w:right w:val="nil"/>
          <w:between w:val="nil"/>
        </w:pBdr>
        <w:jc w:val="both"/>
        <w:rPr>
          <w:bCs/>
          <w:color w:val="000000"/>
          <w:sz w:val="20"/>
          <w:szCs w:val="20"/>
          <w:lang w:val="es-MX"/>
        </w:rPr>
      </w:pPr>
    </w:p>
    <w:p w14:paraId="6CD6DB0C" w14:textId="77777777" w:rsidR="001767EE" w:rsidRPr="001767EE" w:rsidRDefault="001767EE" w:rsidP="001767EE">
      <w:pPr>
        <w:pBdr>
          <w:top w:val="nil"/>
          <w:left w:val="nil"/>
          <w:bottom w:val="nil"/>
          <w:right w:val="nil"/>
          <w:between w:val="nil"/>
        </w:pBdr>
        <w:jc w:val="both"/>
        <w:rPr>
          <w:bCs/>
          <w:color w:val="000000"/>
          <w:sz w:val="20"/>
          <w:szCs w:val="20"/>
          <w:lang w:val="es-MX"/>
        </w:rPr>
      </w:pPr>
      <w:r w:rsidRPr="001767EE">
        <w:rPr>
          <w:bCs/>
          <w:color w:val="000000"/>
          <w:sz w:val="20"/>
          <w:szCs w:val="20"/>
          <w:lang w:val="es-MX"/>
        </w:rPr>
        <w:t>A lo largo de este componente se desarrollan los conceptos de riesgo, amenaza, vulnerabilidad, peligro e incidente, junto con los métodos de evaluación y análisis necesarios para elaborar una matriz de riesgos eficiente.</w:t>
      </w:r>
    </w:p>
    <w:p w14:paraId="099E5858" w14:textId="3570C060" w:rsidR="001767EE" w:rsidRDefault="001767EE" w:rsidP="001767EE">
      <w:pPr>
        <w:pBdr>
          <w:top w:val="nil"/>
          <w:left w:val="nil"/>
          <w:bottom w:val="nil"/>
          <w:right w:val="nil"/>
          <w:between w:val="nil"/>
        </w:pBdr>
        <w:jc w:val="both"/>
        <w:rPr>
          <w:bCs/>
          <w:color w:val="000000"/>
          <w:sz w:val="20"/>
          <w:szCs w:val="20"/>
          <w:lang w:val="es-MX"/>
        </w:rPr>
      </w:pPr>
      <w:r w:rsidRPr="001767EE">
        <w:rPr>
          <w:bCs/>
          <w:color w:val="000000"/>
          <w:sz w:val="20"/>
          <w:szCs w:val="20"/>
          <w:lang w:val="es-MX"/>
        </w:rPr>
        <w:t>El aprendiz adquirirá las competencias necesarias para identificar los diferentes tipos de riesgos, evaluar su probabilidad e impacto y diseñar planes de mitigación y contingencia que reduzcan sus efectos sobre las operaciones</w:t>
      </w:r>
      <w:r w:rsidR="007F42B4">
        <w:rPr>
          <w:bCs/>
          <w:color w:val="000000"/>
          <w:sz w:val="20"/>
          <w:szCs w:val="20"/>
          <w:lang w:val="es-MX"/>
        </w:rPr>
        <w:t>:</w:t>
      </w:r>
    </w:p>
    <w:p w14:paraId="6B57A8E1" w14:textId="77777777" w:rsidR="00C95C8C" w:rsidRPr="001767EE" w:rsidRDefault="00C95C8C" w:rsidP="001767EE">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951"/>
        <w:gridCol w:w="4841"/>
        <w:gridCol w:w="2170"/>
      </w:tblGrid>
      <w:tr w:rsidR="00A0306B" w:rsidRPr="001767EE" w14:paraId="67AC0CB1" w14:textId="3C1D36A0" w:rsidTr="00DD4BE3">
        <w:trPr>
          <w:trHeight w:val="457"/>
        </w:trPr>
        <w:tc>
          <w:tcPr>
            <w:tcW w:w="9962" w:type="dxa"/>
            <w:gridSpan w:val="3"/>
            <w:shd w:val="clear" w:color="auto" w:fill="9BBB59" w:themeFill="accent3"/>
          </w:tcPr>
          <w:p w14:paraId="47C55AF6" w14:textId="71DF86F1" w:rsidR="00A0306B" w:rsidRPr="001767EE" w:rsidRDefault="00A0306B" w:rsidP="00A0306B">
            <w:pPr>
              <w:pBdr>
                <w:top w:val="nil"/>
                <w:left w:val="nil"/>
                <w:bottom w:val="nil"/>
                <w:right w:val="nil"/>
                <w:between w:val="nil"/>
              </w:pBdr>
              <w:jc w:val="center"/>
              <w:rPr>
                <w:b/>
                <w:bCs/>
                <w:color w:val="000000"/>
                <w:sz w:val="20"/>
                <w:szCs w:val="20"/>
                <w:lang w:val="es-MX"/>
              </w:rPr>
            </w:pPr>
            <w:r>
              <w:rPr>
                <w:b/>
                <w:bCs/>
                <w:color w:val="000000"/>
                <w:sz w:val="20"/>
                <w:szCs w:val="20"/>
                <w:lang w:val="es-MX"/>
              </w:rPr>
              <w:t>Tarjetas</w:t>
            </w:r>
          </w:p>
        </w:tc>
      </w:tr>
      <w:tr w:rsidR="00A0306B" w:rsidRPr="001767EE" w14:paraId="6C02B2AA" w14:textId="793F6A1A" w:rsidTr="00A0306B">
        <w:tc>
          <w:tcPr>
            <w:tcW w:w="0" w:type="auto"/>
            <w:hideMark/>
          </w:tcPr>
          <w:p w14:paraId="4E6FD265" w14:textId="77777777" w:rsidR="00A0306B" w:rsidRPr="001767EE" w:rsidRDefault="00A0306B" w:rsidP="001767EE">
            <w:pPr>
              <w:pBdr>
                <w:top w:val="nil"/>
                <w:left w:val="nil"/>
                <w:bottom w:val="nil"/>
                <w:right w:val="nil"/>
                <w:between w:val="nil"/>
              </w:pBdr>
              <w:spacing w:line="276" w:lineRule="auto"/>
              <w:jc w:val="both"/>
              <w:rPr>
                <w:bCs/>
                <w:color w:val="000000"/>
                <w:sz w:val="20"/>
                <w:szCs w:val="20"/>
                <w:lang w:val="es-MX"/>
              </w:rPr>
            </w:pPr>
            <w:r w:rsidRPr="001767EE">
              <w:rPr>
                <w:b/>
                <w:bCs/>
                <w:color w:val="000000"/>
                <w:sz w:val="20"/>
                <w:szCs w:val="20"/>
                <w:lang w:val="es-MX"/>
              </w:rPr>
              <w:t>Identificación de riesgos</w:t>
            </w:r>
          </w:p>
        </w:tc>
        <w:tc>
          <w:tcPr>
            <w:tcW w:w="4841" w:type="dxa"/>
            <w:hideMark/>
          </w:tcPr>
          <w:p w14:paraId="32E73C57" w14:textId="77777777" w:rsidR="00A0306B" w:rsidRPr="001767EE" w:rsidRDefault="00A0306B" w:rsidP="001767EE">
            <w:pPr>
              <w:pBdr>
                <w:top w:val="nil"/>
                <w:left w:val="nil"/>
                <w:bottom w:val="nil"/>
                <w:right w:val="nil"/>
                <w:between w:val="nil"/>
              </w:pBdr>
              <w:spacing w:line="276" w:lineRule="auto"/>
              <w:jc w:val="both"/>
              <w:rPr>
                <w:bCs/>
                <w:color w:val="000000"/>
                <w:sz w:val="20"/>
                <w:szCs w:val="20"/>
                <w:lang w:val="es-MX"/>
              </w:rPr>
            </w:pPr>
            <w:r w:rsidRPr="001767EE">
              <w:rPr>
                <w:bCs/>
                <w:color w:val="000000"/>
                <w:sz w:val="20"/>
                <w:szCs w:val="20"/>
                <w:lang w:val="es-MX"/>
              </w:rPr>
              <w:t>Reconocer riesgos naturales, provocados, tecnológicos y humanos presentes en el entorno.</w:t>
            </w:r>
          </w:p>
        </w:tc>
        <w:tc>
          <w:tcPr>
            <w:tcW w:w="2170" w:type="dxa"/>
          </w:tcPr>
          <w:p w14:paraId="10D66661" w14:textId="1887E2C0" w:rsidR="00A0306B" w:rsidRPr="001767EE" w:rsidRDefault="007C6CB5" w:rsidP="001767EE">
            <w:pPr>
              <w:pBdr>
                <w:top w:val="nil"/>
                <w:left w:val="nil"/>
                <w:bottom w:val="nil"/>
                <w:right w:val="nil"/>
                <w:between w:val="nil"/>
              </w:pBdr>
              <w:jc w:val="both"/>
              <w:rPr>
                <w:bCs/>
                <w:color w:val="000000"/>
                <w:sz w:val="20"/>
                <w:szCs w:val="20"/>
                <w:lang w:val="es-MX"/>
              </w:rPr>
            </w:pPr>
            <w:r w:rsidRPr="007C6CB5">
              <w:rPr>
                <w:bCs/>
                <w:color w:val="000000"/>
                <w:sz w:val="20"/>
                <w:szCs w:val="20"/>
                <w:lang w:val="es-MX"/>
              </w:rPr>
              <w:drawing>
                <wp:inline distT="0" distB="0" distL="0" distR="0" wp14:anchorId="3012A609" wp14:editId="6BFC2E6A">
                  <wp:extent cx="1017557" cy="1070647"/>
                  <wp:effectExtent l="0" t="0" r="0" b="0"/>
                  <wp:docPr id="1860749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749261" name=""/>
                          <pic:cNvPicPr/>
                        </pic:nvPicPr>
                        <pic:blipFill>
                          <a:blip r:embed="rId75"/>
                          <a:stretch>
                            <a:fillRect/>
                          </a:stretch>
                        </pic:blipFill>
                        <pic:spPr>
                          <a:xfrm>
                            <a:off x="0" y="0"/>
                            <a:ext cx="1024348" cy="1077792"/>
                          </a:xfrm>
                          <a:prstGeom prst="rect">
                            <a:avLst/>
                          </a:prstGeom>
                        </pic:spPr>
                      </pic:pic>
                    </a:graphicData>
                  </a:graphic>
                </wp:inline>
              </w:drawing>
            </w:r>
          </w:p>
        </w:tc>
      </w:tr>
      <w:tr w:rsidR="00A0306B" w:rsidRPr="001767EE" w14:paraId="0C16116B" w14:textId="0C223F54" w:rsidTr="00A0306B">
        <w:tc>
          <w:tcPr>
            <w:tcW w:w="0" w:type="auto"/>
            <w:hideMark/>
          </w:tcPr>
          <w:p w14:paraId="3E8D1486" w14:textId="77777777" w:rsidR="00A0306B" w:rsidRPr="001767EE" w:rsidRDefault="00A0306B" w:rsidP="001767EE">
            <w:pPr>
              <w:pBdr>
                <w:top w:val="nil"/>
                <w:left w:val="nil"/>
                <w:bottom w:val="nil"/>
                <w:right w:val="nil"/>
                <w:between w:val="nil"/>
              </w:pBdr>
              <w:spacing w:line="276" w:lineRule="auto"/>
              <w:jc w:val="both"/>
              <w:rPr>
                <w:bCs/>
                <w:color w:val="000000"/>
                <w:sz w:val="20"/>
                <w:szCs w:val="20"/>
                <w:lang w:val="es-MX"/>
              </w:rPr>
            </w:pPr>
            <w:r w:rsidRPr="001767EE">
              <w:rPr>
                <w:b/>
                <w:bCs/>
                <w:color w:val="000000"/>
                <w:sz w:val="20"/>
                <w:szCs w:val="20"/>
                <w:lang w:val="es-MX"/>
              </w:rPr>
              <w:t>Evaluación del riesgo</w:t>
            </w:r>
          </w:p>
        </w:tc>
        <w:tc>
          <w:tcPr>
            <w:tcW w:w="4841" w:type="dxa"/>
            <w:hideMark/>
          </w:tcPr>
          <w:p w14:paraId="455940C1" w14:textId="77777777" w:rsidR="00A0306B" w:rsidRPr="001767EE" w:rsidRDefault="00A0306B" w:rsidP="001767EE">
            <w:pPr>
              <w:pBdr>
                <w:top w:val="nil"/>
                <w:left w:val="nil"/>
                <w:bottom w:val="nil"/>
                <w:right w:val="nil"/>
                <w:between w:val="nil"/>
              </w:pBdr>
              <w:spacing w:line="276" w:lineRule="auto"/>
              <w:jc w:val="both"/>
              <w:rPr>
                <w:bCs/>
                <w:color w:val="000000"/>
                <w:sz w:val="20"/>
                <w:szCs w:val="20"/>
                <w:lang w:val="es-MX"/>
              </w:rPr>
            </w:pPr>
            <w:r w:rsidRPr="001767EE">
              <w:rPr>
                <w:bCs/>
                <w:color w:val="000000"/>
                <w:sz w:val="20"/>
                <w:szCs w:val="20"/>
                <w:lang w:val="es-MX"/>
              </w:rPr>
              <w:t>Analizar la probabilidad de ocurrencia y el impacto de cada riesgo identificado.</w:t>
            </w:r>
          </w:p>
        </w:tc>
        <w:tc>
          <w:tcPr>
            <w:tcW w:w="2170" w:type="dxa"/>
          </w:tcPr>
          <w:p w14:paraId="18E433D0" w14:textId="424A6A04" w:rsidR="00A0306B" w:rsidRPr="001767EE" w:rsidRDefault="007C6CB5" w:rsidP="001767EE">
            <w:pPr>
              <w:pBdr>
                <w:top w:val="nil"/>
                <w:left w:val="nil"/>
                <w:bottom w:val="nil"/>
                <w:right w:val="nil"/>
                <w:between w:val="nil"/>
              </w:pBdr>
              <w:jc w:val="both"/>
              <w:rPr>
                <w:bCs/>
                <w:color w:val="000000"/>
                <w:sz w:val="20"/>
                <w:szCs w:val="20"/>
                <w:lang w:val="es-MX"/>
              </w:rPr>
            </w:pPr>
            <w:r w:rsidRPr="007C6CB5">
              <w:rPr>
                <w:bCs/>
                <w:color w:val="000000"/>
                <w:sz w:val="20"/>
                <w:szCs w:val="20"/>
                <w:lang w:val="es-MX"/>
              </w:rPr>
              <w:drawing>
                <wp:inline distT="0" distB="0" distL="0" distR="0" wp14:anchorId="3BD1EB41" wp14:editId="20F22030">
                  <wp:extent cx="1061049" cy="1061049"/>
                  <wp:effectExtent l="0" t="0" r="6350" b="6350"/>
                  <wp:docPr id="677603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603295" name=""/>
                          <pic:cNvPicPr/>
                        </pic:nvPicPr>
                        <pic:blipFill>
                          <a:blip r:embed="rId76"/>
                          <a:stretch>
                            <a:fillRect/>
                          </a:stretch>
                        </pic:blipFill>
                        <pic:spPr>
                          <a:xfrm>
                            <a:off x="0" y="0"/>
                            <a:ext cx="1063100" cy="1063100"/>
                          </a:xfrm>
                          <a:prstGeom prst="rect">
                            <a:avLst/>
                          </a:prstGeom>
                        </pic:spPr>
                      </pic:pic>
                    </a:graphicData>
                  </a:graphic>
                </wp:inline>
              </w:drawing>
            </w:r>
          </w:p>
        </w:tc>
      </w:tr>
      <w:tr w:rsidR="00A0306B" w:rsidRPr="001767EE" w14:paraId="17F9E864" w14:textId="05A4722E" w:rsidTr="00A0306B">
        <w:tc>
          <w:tcPr>
            <w:tcW w:w="0" w:type="auto"/>
            <w:hideMark/>
          </w:tcPr>
          <w:p w14:paraId="45A6FF87" w14:textId="77777777" w:rsidR="00A0306B" w:rsidRPr="001767EE" w:rsidRDefault="00A0306B" w:rsidP="001767EE">
            <w:pPr>
              <w:pBdr>
                <w:top w:val="nil"/>
                <w:left w:val="nil"/>
                <w:bottom w:val="nil"/>
                <w:right w:val="nil"/>
                <w:between w:val="nil"/>
              </w:pBdr>
              <w:spacing w:line="276" w:lineRule="auto"/>
              <w:jc w:val="both"/>
              <w:rPr>
                <w:bCs/>
                <w:color w:val="000000"/>
                <w:sz w:val="20"/>
                <w:szCs w:val="20"/>
                <w:lang w:val="es-MX"/>
              </w:rPr>
            </w:pPr>
            <w:r w:rsidRPr="001767EE">
              <w:rPr>
                <w:b/>
                <w:bCs/>
                <w:color w:val="000000"/>
                <w:sz w:val="20"/>
                <w:szCs w:val="20"/>
                <w:lang w:val="es-MX"/>
              </w:rPr>
              <w:t>Mitigación y contingencia</w:t>
            </w:r>
          </w:p>
        </w:tc>
        <w:tc>
          <w:tcPr>
            <w:tcW w:w="4841" w:type="dxa"/>
            <w:hideMark/>
          </w:tcPr>
          <w:p w14:paraId="32A5A6B9" w14:textId="77777777" w:rsidR="00A0306B" w:rsidRPr="001767EE" w:rsidRDefault="00A0306B" w:rsidP="001767EE">
            <w:pPr>
              <w:pBdr>
                <w:top w:val="nil"/>
                <w:left w:val="nil"/>
                <w:bottom w:val="nil"/>
                <w:right w:val="nil"/>
                <w:between w:val="nil"/>
              </w:pBdr>
              <w:spacing w:line="276" w:lineRule="auto"/>
              <w:jc w:val="both"/>
              <w:rPr>
                <w:bCs/>
                <w:color w:val="000000"/>
                <w:sz w:val="20"/>
                <w:szCs w:val="20"/>
                <w:lang w:val="es-MX"/>
              </w:rPr>
            </w:pPr>
            <w:r w:rsidRPr="001767EE">
              <w:rPr>
                <w:bCs/>
                <w:color w:val="000000"/>
                <w:sz w:val="20"/>
                <w:szCs w:val="20"/>
                <w:lang w:val="es-MX"/>
              </w:rPr>
              <w:t>Diseñar medidas preventivas y planes de respuesta para reducir las consecuencias de los riesgos.</w:t>
            </w:r>
          </w:p>
        </w:tc>
        <w:tc>
          <w:tcPr>
            <w:tcW w:w="2170" w:type="dxa"/>
          </w:tcPr>
          <w:p w14:paraId="10BD0A5B" w14:textId="3C9BBDAE" w:rsidR="00A0306B" w:rsidRPr="001767EE" w:rsidRDefault="007C6CB5" w:rsidP="001767EE">
            <w:pPr>
              <w:pBdr>
                <w:top w:val="nil"/>
                <w:left w:val="nil"/>
                <w:bottom w:val="nil"/>
                <w:right w:val="nil"/>
                <w:between w:val="nil"/>
              </w:pBdr>
              <w:jc w:val="both"/>
              <w:rPr>
                <w:bCs/>
                <w:color w:val="000000"/>
                <w:sz w:val="20"/>
                <w:szCs w:val="20"/>
                <w:lang w:val="es-MX"/>
              </w:rPr>
            </w:pPr>
            <w:r w:rsidRPr="007C6CB5">
              <w:rPr>
                <w:bCs/>
                <w:color w:val="000000"/>
                <w:sz w:val="20"/>
                <w:szCs w:val="20"/>
                <w:lang w:val="es-MX"/>
              </w:rPr>
              <w:drawing>
                <wp:inline distT="0" distB="0" distL="0" distR="0" wp14:anchorId="3DC89347" wp14:editId="55AEC681">
                  <wp:extent cx="1026543" cy="1006415"/>
                  <wp:effectExtent l="0" t="0" r="2540" b="3810"/>
                  <wp:docPr id="593195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195437" name=""/>
                          <pic:cNvPicPr/>
                        </pic:nvPicPr>
                        <pic:blipFill>
                          <a:blip r:embed="rId77"/>
                          <a:stretch>
                            <a:fillRect/>
                          </a:stretch>
                        </pic:blipFill>
                        <pic:spPr>
                          <a:xfrm>
                            <a:off x="0" y="0"/>
                            <a:ext cx="1032293" cy="1012052"/>
                          </a:xfrm>
                          <a:prstGeom prst="rect">
                            <a:avLst/>
                          </a:prstGeom>
                        </pic:spPr>
                      </pic:pic>
                    </a:graphicData>
                  </a:graphic>
                </wp:inline>
              </w:drawing>
            </w:r>
          </w:p>
        </w:tc>
      </w:tr>
      <w:tr w:rsidR="00A0306B" w:rsidRPr="001767EE" w14:paraId="55FAB4B4" w14:textId="3F430F03" w:rsidTr="00A0306B">
        <w:tc>
          <w:tcPr>
            <w:tcW w:w="0" w:type="auto"/>
            <w:hideMark/>
          </w:tcPr>
          <w:p w14:paraId="69550E5B" w14:textId="77777777" w:rsidR="00A0306B" w:rsidRPr="001767EE" w:rsidRDefault="00A0306B" w:rsidP="001767EE">
            <w:pPr>
              <w:pBdr>
                <w:top w:val="nil"/>
                <w:left w:val="nil"/>
                <w:bottom w:val="nil"/>
                <w:right w:val="nil"/>
                <w:between w:val="nil"/>
              </w:pBdr>
              <w:spacing w:line="276" w:lineRule="auto"/>
              <w:jc w:val="both"/>
              <w:rPr>
                <w:bCs/>
                <w:color w:val="000000"/>
                <w:sz w:val="20"/>
                <w:szCs w:val="20"/>
                <w:lang w:val="es-MX"/>
              </w:rPr>
            </w:pPr>
            <w:r w:rsidRPr="001767EE">
              <w:rPr>
                <w:b/>
                <w:bCs/>
                <w:color w:val="000000"/>
                <w:sz w:val="20"/>
                <w:szCs w:val="20"/>
                <w:lang w:val="es-MX"/>
              </w:rPr>
              <w:t>Inspección de vulnerabilidades</w:t>
            </w:r>
          </w:p>
        </w:tc>
        <w:tc>
          <w:tcPr>
            <w:tcW w:w="4841" w:type="dxa"/>
            <w:hideMark/>
          </w:tcPr>
          <w:p w14:paraId="7F14A494" w14:textId="77777777" w:rsidR="00A0306B" w:rsidRPr="001767EE" w:rsidRDefault="00A0306B" w:rsidP="001767EE">
            <w:pPr>
              <w:pBdr>
                <w:top w:val="nil"/>
                <w:left w:val="nil"/>
                <w:bottom w:val="nil"/>
                <w:right w:val="nil"/>
                <w:between w:val="nil"/>
              </w:pBdr>
              <w:spacing w:line="276" w:lineRule="auto"/>
              <w:jc w:val="both"/>
              <w:rPr>
                <w:bCs/>
                <w:color w:val="000000"/>
                <w:sz w:val="20"/>
                <w:szCs w:val="20"/>
                <w:lang w:val="es-MX"/>
              </w:rPr>
            </w:pPr>
            <w:r w:rsidRPr="001767EE">
              <w:rPr>
                <w:bCs/>
                <w:color w:val="000000"/>
                <w:sz w:val="20"/>
                <w:szCs w:val="20"/>
                <w:lang w:val="es-MX"/>
              </w:rPr>
              <w:t>Detectar debilidades en instalaciones, procesos y recursos que puedan facilitar la materialización de amenazas.</w:t>
            </w:r>
          </w:p>
        </w:tc>
        <w:tc>
          <w:tcPr>
            <w:tcW w:w="2170" w:type="dxa"/>
          </w:tcPr>
          <w:p w14:paraId="0AA3CAA6" w14:textId="3D0E3176" w:rsidR="00A0306B" w:rsidRPr="001767EE" w:rsidRDefault="007C6CB5" w:rsidP="001767EE">
            <w:pPr>
              <w:pBdr>
                <w:top w:val="nil"/>
                <w:left w:val="nil"/>
                <w:bottom w:val="nil"/>
                <w:right w:val="nil"/>
                <w:between w:val="nil"/>
              </w:pBdr>
              <w:jc w:val="both"/>
              <w:rPr>
                <w:bCs/>
                <w:color w:val="000000"/>
                <w:sz w:val="20"/>
                <w:szCs w:val="20"/>
                <w:lang w:val="es-MX"/>
              </w:rPr>
            </w:pPr>
            <w:r w:rsidRPr="007C6CB5">
              <w:rPr>
                <w:bCs/>
                <w:color w:val="000000"/>
                <w:sz w:val="20"/>
                <w:szCs w:val="20"/>
                <w:lang w:val="es-MX"/>
              </w:rPr>
              <w:drawing>
                <wp:inline distT="0" distB="0" distL="0" distR="0" wp14:anchorId="648C4FDC" wp14:editId="07F9FAF0">
                  <wp:extent cx="1095555" cy="986000"/>
                  <wp:effectExtent l="0" t="0" r="0" b="5080"/>
                  <wp:docPr id="488624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624446" name=""/>
                          <pic:cNvPicPr/>
                        </pic:nvPicPr>
                        <pic:blipFill>
                          <a:blip r:embed="rId78"/>
                          <a:stretch>
                            <a:fillRect/>
                          </a:stretch>
                        </pic:blipFill>
                        <pic:spPr>
                          <a:xfrm>
                            <a:off x="0" y="0"/>
                            <a:ext cx="1104356" cy="993921"/>
                          </a:xfrm>
                          <a:prstGeom prst="rect">
                            <a:avLst/>
                          </a:prstGeom>
                        </pic:spPr>
                      </pic:pic>
                    </a:graphicData>
                  </a:graphic>
                </wp:inline>
              </w:drawing>
            </w:r>
          </w:p>
        </w:tc>
      </w:tr>
      <w:tr w:rsidR="00A0306B" w:rsidRPr="001767EE" w14:paraId="7FCE2555" w14:textId="48A1ECA4" w:rsidTr="00A0306B">
        <w:tc>
          <w:tcPr>
            <w:tcW w:w="0" w:type="auto"/>
            <w:hideMark/>
          </w:tcPr>
          <w:p w14:paraId="0DF34FCF" w14:textId="77777777" w:rsidR="00A0306B" w:rsidRPr="001767EE" w:rsidRDefault="00A0306B" w:rsidP="001767EE">
            <w:pPr>
              <w:pBdr>
                <w:top w:val="nil"/>
                <w:left w:val="nil"/>
                <w:bottom w:val="nil"/>
                <w:right w:val="nil"/>
                <w:between w:val="nil"/>
              </w:pBdr>
              <w:spacing w:line="276" w:lineRule="auto"/>
              <w:jc w:val="both"/>
              <w:rPr>
                <w:bCs/>
                <w:color w:val="000000"/>
                <w:sz w:val="20"/>
                <w:szCs w:val="20"/>
                <w:lang w:val="es-MX"/>
              </w:rPr>
            </w:pPr>
            <w:r w:rsidRPr="001767EE">
              <w:rPr>
                <w:b/>
                <w:bCs/>
                <w:color w:val="000000"/>
                <w:sz w:val="20"/>
                <w:szCs w:val="20"/>
                <w:lang w:val="es-MX"/>
              </w:rPr>
              <w:t>Seguimiento de la gestión del riesgo</w:t>
            </w:r>
          </w:p>
        </w:tc>
        <w:tc>
          <w:tcPr>
            <w:tcW w:w="4841" w:type="dxa"/>
            <w:hideMark/>
          </w:tcPr>
          <w:p w14:paraId="4A4979B0" w14:textId="77777777" w:rsidR="00A0306B" w:rsidRPr="001767EE" w:rsidRDefault="00A0306B" w:rsidP="001767EE">
            <w:pPr>
              <w:pBdr>
                <w:top w:val="nil"/>
                <w:left w:val="nil"/>
                <w:bottom w:val="nil"/>
                <w:right w:val="nil"/>
                <w:between w:val="nil"/>
              </w:pBdr>
              <w:spacing w:line="276" w:lineRule="auto"/>
              <w:jc w:val="both"/>
              <w:rPr>
                <w:bCs/>
                <w:color w:val="000000"/>
                <w:sz w:val="20"/>
                <w:szCs w:val="20"/>
                <w:lang w:val="es-MX"/>
              </w:rPr>
            </w:pPr>
            <w:r w:rsidRPr="001767EE">
              <w:rPr>
                <w:bCs/>
                <w:color w:val="000000"/>
                <w:sz w:val="20"/>
                <w:szCs w:val="20"/>
                <w:lang w:val="es-MX"/>
              </w:rPr>
              <w:t>Verificar la eficacia de las medidas implementadas y promover acciones de mejora continua.</w:t>
            </w:r>
          </w:p>
        </w:tc>
        <w:tc>
          <w:tcPr>
            <w:tcW w:w="2170" w:type="dxa"/>
          </w:tcPr>
          <w:p w14:paraId="07001B1C" w14:textId="5FD668E9" w:rsidR="00A0306B" w:rsidRPr="001767EE" w:rsidRDefault="007C6CB5" w:rsidP="001767EE">
            <w:pPr>
              <w:pBdr>
                <w:top w:val="nil"/>
                <w:left w:val="nil"/>
                <w:bottom w:val="nil"/>
                <w:right w:val="nil"/>
                <w:between w:val="nil"/>
              </w:pBdr>
              <w:jc w:val="both"/>
              <w:rPr>
                <w:bCs/>
                <w:color w:val="000000"/>
                <w:sz w:val="20"/>
                <w:szCs w:val="20"/>
                <w:lang w:val="es-MX"/>
              </w:rPr>
            </w:pPr>
            <w:r w:rsidRPr="007C6CB5">
              <w:rPr>
                <w:bCs/>
                <w:color w:val="000000"/>
                <w:sz w:val="20"/>
                <w:szCs w:val="20"/>
                <w:lang w:val="es-MX"/>
              </w:rPr>
              <w:drawing>
                <wp:inline distT="0" distB="0" distL="0" distR="0" wp14:anchorId="3F839613" wp14:editId="2112E0D1">
                  <wp:extent cx="992038" cy="955596"/>
                  <wp:effectExtent l="0" t="0" r="0" b="0"/>
                  <wp:docPr id="1921835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835061" name=""/>
                          <pic:cNvPicPr/>
                        </pic:nvPicPr>
                        <pic:blipFill>
                          <a:blip r:embed="rId79"/>
                          <a:stretch>
                            <a:fillRect/>
                          </a:stretch>
                        </pic:blipFill>
                        <pic:spPr>
                          <a:xfrm>
                            <a:off x="0" y="0"/>
                            <a:ext cx="1000143" cy="963404"/>
                          </a:xfrm>
                          <a:prstGeom prst="rect">
                            <a:avLst/>
                          </a:prstGeom>
                        </pic:spPr>
                      </pic:pic>
                    </a:graphicData>
                  </a:graphic>
                </wp:inline>
              </w:drawing>
            </w:r>
          </w:p>
        </w:tc>
      </w:tr>
    </w:tbl>
    <w:p w14:paraId="3E20757A" w14:textId="77777777" w:rsidR="00C95C8C" w:rsidRDefault="00C95C8C" w:rsidP="001767EE">
      <w:pPr>
        <w:pBdr>
          <w:top w:val="nil"/>
          <w:left w:val="nil"/>
          <w:bottom w:val="nil"/>
          <w:right w:val="nil"/>
          <w:between w:val="nil"/>
        </w:pBdr>
        <w:jc w:val="both"/>
        <w:rPr>
          <w:bCs/>
          <w:color w:val="000000"/>
          <w:sz w:val="20"/>
          <w:szCs w:val="20"/>
          <w:lang w:val="es-MX"/>
        </w:rPr>
      </w:pPr>
    </w:p>
    <w:p w14:paraId="227B2A43" w14:textId="1CF6AB90" w:rsidR="001767EE" w:rsidRPr="001767EE" w:rsidRDefault="001767EE" w:rsidP="001767EE">
      <w:pPr>
        <w:pBdr>
          <w:top w:val="nil"/>
          <w:left w:val="nil"/>
          <w:bottom w:val="nil"/>
          <w:right w:val="nil"/>
          <w:between w:val="nil"/>
        </w:pBdr>
        <w:jc w:val="both"/>
        <w:rPr>
          <w:bCs/>
          <w:color w:val="000000"/>
          <w:sz w:val="20"/>
          <w:szCs w:val="20"/>
          <w:lang w:val="es-MX"/>
        </w:rPr>
      </w:pPr>
      <w:r w:rsidRPr="001767EE">
        <w:rPr>
          <w:bCs/>
          <w:color w:val="000000"/>
          <w:sz w:val="20"/>
          <w:szCs w:val="20"/>
          <w:lang w:val="es-MX"/>
        </w:rPr>
        <w:t>Este eje fortalece una cultura preventiva y una mentalidad analítica, fundamentales para la seguridad moderna, donde la anticipación y la gestión del riesgo son tan importantes como la capacidad de respuesta frente a un evento.</w:t>
      </w:r>
    </w:p>
    <w:p w14:paraId="6795D4DF" w14:textId="77777777" w:rsidR="002162D4" w:rsidRDefault="002162D4" w:rsidP="001767EE">
      <w:pPr>
        <w:pBdr>
          <w:top w:val="nil"/>
          <w:left w:val="nil"/>
          <w:bottom w:val="nil"/>
          <w:right w:val="nil"/>
          <w:between w:val="nil"/>
        </w:pBdr>
        <w:jc w:val="both"/>
        <w:rPr>
          <w:b/>
          <w:bCs/>
          <w:color w:val="000000"/>
          <w:sz w:val="20"/>
          <w:szCs w:val="20"/>
          <w:lang w:val="es-MX"/>
        </w:rPr>
      </w:pPr>
    </w:p>
    <w:p w14:paraId="6A1113E5" w14:textId="242E4482" w:rsidR="001767EE" w:rsidRPr="00A0306B" w:rsidRDefault="001767EE" w:rsidP="00A0306B">
      <w:pPr>
        <w:pStyle w:val="ListParagraph"/>
        <w:numPr>
          <w:ilvl w:val="0"/>
          <w:numId w:val="10"/>
        </w:numPr>
        <w:pBdr>
          <w:top w:val="nil"/>
          <w:left w:val="nil"/>
          <w:bottom w:val="nil"/>
          <w:right w:val="nil"/>
          <w:between w:val="nil"/>
        </w:pBdr>
        <w:jc w:val="both"/>
        <w:rPr>
          <w:b/>
          <w:bCs/>
          <w:color w:val="000000"/>
          <w:sz w:val="20"/>
          <w:szCs w:val="20"/>
          <w:lang w:val="es-MX"/>
        </w:rPr>
      </w:pPr>
      <w:r w:rsidRPr="00A0306B">
        <w:rPr>
          <w:b/>
          <w:bCs/>
          <w:color w:val="000000"/>
          <w:sz w:val="20"/>
          <w:szCs w:val="20"/>
          <w:lang w:val="es-MX"/>
        </w:rPr>
        <w:t>Infraestructura</w:t>
      </w:r>
    </w:p>
    <w:p w14:paraId="2D648C61" w14:textId="77777777" w:rsidR="00A0306B" w:rsidRPr="00A0306B" w:rsidRDefault="00A0306B" w:rsidP="00A0306B">
      <w:pPr>
        <w:pStyle w:val="ListParagraph"/>
        <w:pBdr>
          <w:top w:val="nil"/>
          <w:left w:val="nil"/>
          <w:bottom w:val="nil"/>
          <w:right w:val="nil"/>
          <w:between w:val="nil"/>
        </w:pBdr>
        <w:ind w:left="360"/>
        <w:jc w:val="both"/>
        <w:rPr>
          <w:b/>
          <w:bCs/>
          <w:color w:val="000000"/>
          <w:sz w:val="20"/>
          <w:szCs w:val="20"/>
          <w:lang w:val="es-MX"/>
        </w:rPr>
      </w:pPr>
    </w:p>
    <w:p w14:paraId="6D8421C8" w14:textId="77777777" w:rsidR="006E5C5D" w:rsidRDefault="006E5C5D" w:rsidP="006E5C5D">
      <w:pPr>
        <w:pBdr>
          <w:top w:val="nil"/>
          <w:left w:val="nil"/>
          <w:bottom w:val="nil"/>
          <w:right w:val="nil"/>
          <w:between w:val="nil"/>
        </w:pBdr>
        <w:jc w:val="both"/>
        <w:rPr>
          <w:bCs/>
          <w:color w:val="000000"/>
          <w:sz w:val="20"/>
          <w:szCs w:val="20"/>
          <w:lang w:val="es-MX"/>
        </w:rPr>
      </w:pPr>
      <w:r w:rsidRPr="006E5C5D">
        <w:rPr>
          <w:bCs/>
          <w:color w:val="000000"/>
          <w:sz w:val="20"/>
          <w:szCs w:val="20"/>
          <w:lang w:val="es-MX"/>
        </w:rPr>
        <w:t xml:space="preserve">La </w:t>
      </w:r>
      <w:r w:rsidRPr="006E5C5D">
        <w:rPr>
          <w:b/>
          <w:bCs/>
          <w:color w:val="000000"/>
          <w:sz w:val="20"/>
          <w:szCs w:val="20"/>
          <w:lang w:val="es-MX"/>
        </w:rPr>
        <w:t>infraestructura</w:t>
      </w:r>
      <w:r w:rsidRPr="006E5C5D">
        <w:rPr>
          <w:bCs/>
          <w:color w:val="000000"/>
          <w:sz w:val="20"/>
          <w:szCs w:val="20"/>
          <w:lang w:val="es-MX"/>
        </w:rPr>
        <w:t xml:space="preserve"> comprende el conjunto de elementos físicos, técnicos y organizacionales que permiten el funcionamiento de una instalación y respaldan la prestación de sus servicios. Está conformada por las edificaciones, las redes eléctricas y de comunicaciones, los sistemas de agua y saneamiento, las vías de acceso, los sistemas de control de acceso, los circuitos cerrados de televisión (CCTV), los centros de control y demás recursos que apoyan la operación.</w:t>
      </w:r>
    </w:p>
    <w:p w14:paraId="7DFE1285" w14:textId="77777777" w:rsidR="006E5C5D" w:rsidRPr="006E5C5D" w:rsidRDefault="006E5C5D" w:rsidP="006E5C5D">
      <w:pPr>
        <w:pBdr>
          <w:top w:val="nil"/>
          <w:left w:val="nil"/>
          <w:bottom w:val="nil"/>
          <w:right w:val="nil"/>
          <w:between w:val="nil"/>
        </w:pBdr>
        <w:jc w:val="both"/>
        <w:rPr>
          <w:bCs/>
          <w:color w:val="000000"/>
          <w:sz w:val="20"/>
          <w:szCs w:val="20"/>
          <w:lang w:val="es-MX"/>
        </w:rPr>
      </w:pPr>
    </w:p>
    <w:p w14:paraId="0110EAC6" w14:textId="77777777" w:rsidR="006E5C5D" w:rsidRPr="006E5C5D" w:rsidRDefault="006E5C5D" w:rsidP="006E5C5D">
      <w:pPr>
        <w:pBdr>
          <w:top w:val="nil"/>
          <w:left w:val="nil"/>
          <w:bottom w:val="nil"/>
          <w:right w:val="nil"/>
          <w:between w:val="nil"/>
        </w:pBdr>
        <w:jc w:val="both"/>
        <w:rPr>
          <w:bCs/>
          <w:color w:val="000000"/>
          <w:sz w:val="20"/>
          <w:szCs w:val="20"/>
          <w:lang w:val="es-MX"/>
        </w:rPr>
      </w:pPr>
      <w:r w:rsidRPr="006E5C5D">
        <w:rPr>
          <w:bCs/>
          <w:color w:val="000000"/>
          <w:sz w:val="20"/>
          <w:szCs w:val="20"/>
          <w:lang w:val="es-MX"/>
        </w:rPr>
        <w:t>La adecuada gestión de la infraestructura contribuye a proteger a las personas, los bienes y la información, además de garantizar la continuidad de las operaciones. La integridad de estos componentes fortalece la capacidad de prevención y respuesta frente a amenazas de origen natural, tecnológico o antrópico, al tiempo que facilita la implementación de medidas de seguridad acordes con los riesgos presentes en cada instalación.</w:t>
      </w:r>
    </w:p>
    <w:p w14:paraId="4712506B" w14:textId="5ADB61D3" w:rsidR="001767EE" w:rsidRDefault="001767EE" w:rsidP="001767EE">
      <w:pPr>
        <w:pBdr>
          <w:top w:val="nil"/>
          <w:left w:val="nil"/>
          <w:bottom w:val="nil"/>
          <w:right w:val="nil"/>
          <w:between w:val="nil"/>
        </w:pBdr>
        <w:jc w:val="both"/>
        <w:rPr>
          <w:bCs/>
          <w:color w:val="000000"/>
          <w:sz w:val="20"/>
          <w:szCs w:val="20"/>
          <w:lang w:val="es-MX"/>
        </w:rPr>
      </w:pPr>
    </w:p>
    <w:p w14:paraId="238B43CF" w14:textId="77777777" w:rsidR="00C95C8C" w:rsidRPr="001767EE" w:rsidRDefault="00C95C8C" w:rsidP="001767EE">
      <w:pPr>
        <w:pBdr>
          <w:top w:val="nil"/>
          <w:left w:val="nil"/>
          <w:bottom w:val="nil"/>
          <w:right w:val="nil"/>
          <w:between w:val="nil"/>
        </w:pBdr>
        <w:jc w:val="both"/>
        <w:rPr>
          <w:bCs/>
          <w:color w:val="000000"/>
          <w:sz w:val="20"/>
          <w:szCs w:val="20"/>
          <w:lang w:val="es-MX"/>
        </w:rPr>
      </w:pPr>
    </w:p>
    <w:p w14:paraId="7444B3B8" w14:textId="46D08C0F" w:rsidR="00A0306B" w:rsidRPr="006E5C5D" w:rsidRDefault="001767EE" w:rsidP="006E5C5D">
      <w:pPr>
        <w:pStyle w:val="ListParagraph"/>
        <w:numPr>
          <w:ilvl w:val="1"/>
          <w:numId w:val="11"/>
        </w:numPr>
        <w:pBdr>
          <w:top w:val="nil"/>
          <w:left w:val="nil"/>
          <w:bottom w:val="nil"/>
          <w:right w:val="nil"/>
          <w:between w:val="nil"/>
        </w:pBdr>
        <w:jc w:val="both"/>
        <w:rPr>
          <w:b/>
          <w:bCs/>
          <w:color w:val="000000"/>
          <w:sz w:val="20"/>
          <w:szCs w:val="20"/>
          <w:lang w:val="es-MX"/>
        </w:rPr>
      </w:pPr>
      <w:r w:rsidRPr="006E5C5D">
        <w:rPr>
          <w:b/>
          <w:bCs/>
          <w:color w:val="000000"/>
          <w:sz w:val="20"/>
          <w:szCs w:val="20"/>
          <w:lang w:val="es-MX"/>
        </w:rPr>
        <w:t>Tipos de infraestructura</w:t>
      </w:r>
    </w:p>
    <w:p w14:paraId="42356FAF" w14:textId="1DB198C7" w:rsidR="001767EE" w:rsidRDefault="001767EE" w:rsidP="00A0306B">
      <w:pPr>
        <w:pBdr>
          <w:top w:val="nil"/>
          <w:left w:val="nil"/>
          <w:bottom w:val="nil"/>
          <w:right w:val="nil"/>
          <w:between w:val="nil"/>
        </w:pBdr>
        <w:jc w:val="both"/>
        <w:rPr>
          <w:bCs/>
          <w:color w:val="000000"/>
          <w:sz w:val="20"/>
          <w:szCs w:val="20"/>
          <w:lang w:val="es-MX"/>
        </w:rPr>
      </w:pPr>
      <w:r w:rsidRPr="00A0306B">
        <w:rPr>
          <w:bCs/>
          <w:color w:val="000000"/>
          <w:sz w:val="20"/>
          <w:szCs w:val="20"/>
          <w:lang w:val="es-MX"/>
        </w:rPr>
        <w:t>La infraestructura puede clasificarse de acuerdo con su función dentro de la organización. Cada tipo cumple un propósito específico y requiere medidas particulares de protección</w:t>
      </w:r>
      <w:r w:rsidR="006E5C5D">
        <w:rPr>
          <w:bCs/>
          <w:color w:val="000000"/>
          <w:sz w:val="20"/>
          <w:szCs w:val="20"/>
          <w:lang w:val="es-MX"/>
        </w:rPr>
        <w:t xml:space="preserve">: </w:t>
      </w:r>
    </w:p>
    <w:p w14:paraId="67A541E5" w14:textId="77777777" w:rsidR="002B5714" w:rsidRDefault="002B5714" w:rsidP="00A0306B">
      <w:pPr>
        <w:pBdr>
          <w:top w:val="nil"/>
          <w:left w:val="nil"/>
          <w:bottom w:val="nil"/>
          <w:right w:val="nil"/>
          <w:between w:val="nil"/>
        </w:pBdr>
        <w:jc w:val="both"/>
        <w:rPr>
          <w:bCs/>
          <w:color w:val="000000"/>
          <w:sz w:val="20"/>
          <w:szCs w:val="20"/>
          <w:lang w:val="es-MX"/>
        </w:rPr>
      </w:pPr>
    </w:p>
    <w:p w14:paraId="5D919E18" w14:textId="15E1EE9D" w:rsidR="002B5714" w:rsidRDefault="002B5714" w:rsidP="00A0306B">
      <w:pPr>
        <w:pBdr>
          <w:top w:val="nil"/>
          <w:left w:val="nil"/>
          <w:bottom w:val="nil"/>
          <w:right w:val="nil"/>
          <w:between w:val="nil"/>
        </w:pBdr>
        <w:jc w:val="both"/>
        <w:rPr>
          <w:bCs/>
          <w:color w:val="000000"/>
          <w:sz w:val="20"/>
          <w:szCs w:val="20"/>
          <w:lang w:val="es-MX"/>
        </w:rPr>
      </w:pPr>
      <w:r w:rsidRPr="004447E5">
        <w:rPr>
          <w:b/>
          <w:color w:val="000000"/>
          <w:sz w:val="20"/>
          <w:szCs w:val="20"/>
          <w:lang w:val="es-MX"/>
        </w:rPr>
        <w:t xml:space="preserve">Figura 2. </w:t>
      </w:r>
      <w:r w:rsidR="004447E5" w:rsidRPr="004447E5">
        <w:rPr>
          <w:bCs/>
          <w:color w:val="000000"/>
          <w:sz w:val="20"/>
          <w:szCs w:val="20"/>
        </w:rPr>
        <w:t>Tipos de infraestructura en una organizació</w:t>
      </w:r>
      <w:commentRangeStart w:id="2"/>
      <w:r w:rsidR="004447E5" w:rsidRPr="004447E5">
        <w:rPr>
          <w:bCs/>
          <w:color w:val="000000"/>
          <w:sz w:val="20"/>
          <w:szCs w:val="20"/>
        </w:rPr>
        <w:t>n</w:t>
      </w:r>
      <w:commentRangeEnd w:id="2"/>
      <w:r w:rsidR="006F77BB">
        <w:rPr>
          <w:rStyle w:val="CommentReference"/>
          <w:bCs/>
          <w:color w:val="000000"/>
          <w:sz w:val="20"/>
          <w:szCs w:val="20"/>
          <w:lang w:val="es-MX"/>
        </w:rPr>
        <w:commentReference w:id="2"/>
      </w:r>
    </w:p>
    <w:p w14:paraId="367A2769" w14:textId="15223089" w:rsidR="002B5714" w:rsidRDefault="004447E5" w:rsidP="00A0306B">
      <w:pPr>
        <w:pBdr>
          <w:top w:val="nil"/>
          <w:left w:val="nil"/>
          <w:bottom w:val="nil"/>
          <w:right w:val="nil"/>
          <w:between w:val="nil"/>
        </w:pBdr>
        <w:jc w:val="both"/>
        <w:rPr>
          <w:bCs/>
          <w:color w:val="000000"/>
          <w:sz w:val="20"/>
          <w:szCs w:val="20"/>
          <w:lang w:val="es-MX"/>
        </w:rPr>
      </w:pPr>
      <w:r>
        <w:rPr>
          <w:bCs/>
          <w:noProof/>
          <w:color w:val="000000"/>
          <w:sz w:val="20"/>
          <w:szCs w:val="20"/>
          <w:lang w:val="es-MX"/>
        </w:rPr>
        <w:drawing>
          <wp:inline distT="0" distB="0" distL="0" distR="0" wp14:anchorId="109F107F" wp14:editId="52053E12">
            <wp:extent cx="4316466" cy="2877644"/>
            <wp:effectExtent l="0" t="0" r="8255" b="0"/>
            <wp:docPr id="4650610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4329934" cy="2886622"/>
                    </a:xfrm>
                    <a:prstGeom prst="rect">
                      <a:avLst/>
                    </a:prstGeom>
                    <a:noFill/>
                  </pic:spPr>
                </pic:pic>
              </a:graphicData>
            </a:graphic>
          </wp:inline>
        </w:drawing>
      </w:r>
    </w:p>
    <w:p w14:paraId="3CD71E37" w14:textId="77777777" w:rsidR="002B5714" w:rsidRPr="00A0306B" w:rsidRDefault="002B5714" w:rsidP="00A0306B">
      <w:pPr>
        <w:pBdr>
          <w:top w:val="nil"/>
          <w:left w:val="nil"/>
          <w:bottom w:val="nil"/>
          <w:right w:val="nil"/>
          <w:between w:val="nil"/>
        </w:pBdr>
        <w:jc w:val="both"/>
        <w:rPr>
          <w:bCs/>
          <w:color w:val="000000"/>
          <w:sz w:val="20"/>
          <w:szCs w:val="20"/>
          <w:lang w:val="es-MX"/>
        </w:rPr>
      </w:pPr>
    </w:p>
    <w:p w14:paraId="6CAD6210" w14:textId="77777777" w:rsidR="00C95C8C" w:rsidRPr="001767EE" w:rsidRDefault="00C95C8C" w:rsidP="001767EE">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281"/>
        <w:gridCol w:w="7681"/>
      </w:tblGrid>
      <w:tr w:rsidR="00D321D8" w:rsidRPr="001767EE" w14:paraId="628A76F1" w14:textId="77777777" w:rsidTr="00D321D8">
        <w:tc>
          <w:tcPr>
            <w:tcW w:w="0" w:type="auto"/>
            <w:gridSpan w:val="2"/>
            <w:shd w:val="clear" w:color="auto" w:fill="9BBB59" w:themeFill="accent3"/>
          </w:tcPr>
          <w:p w14:paraId="04BD058C" w14:textId="09D8876E" w:rsidR="00D321D8" w:rsidRPr="001767EE" w:rsidRDefault="00D321D8" w:rsidP="00D321D8">
            <w:pPr>
              <w:pBdr>
                <w:top w:val="nil"/>
                <w:left w:val="nil"/>
                <w:bottom w:val="nil"/>
                <w:right w:val="nil"/>
                <w:between w:val="nil"/>
              </w:pBdr>
              <w:spacing w:line="276" w:lineRule="auto"/>
              <w:jc w:val="center"/>
              <w:rPr>
                <w:b/>
                <w:bCs/>
                <w:color w:val="000000"/>
                <w:sz w:val="20"/>
                <w:szCs w:val="20"/>
                <w:lang w:val="es-MX"/>
              </w:rPr>
            </w:pPr>
            <w:r>
              <w:rPr>
                <w:b/>
                <w:bCs/>
                <w:color w:val="000000"/>
                <w:sz w:val="20"/>
                <w:szCs w:val="20"/>
                <w:lang w:val="es-MX"/>
              </w:rPr>
              <w:t>Acordeón</w:t>
            </w:r>
          </w:p>
        </w:tc>
      </w:tr>
      <w:tr w:rsidR="001767EE" w:rsidRPr="001767EE" w14:paraId="00DBD1A6" w14:textId="77777777" w:rsidTr="001767EE">
        <w:tc>
          <w:tcPr>
            <w:tcW w:w="0" w:type="auto"/>
            <w:hideMark/>
          </w:tcPr>
          <w:p w14:paraId="7501E665" w14:textId="77777777" w:rsidR="001767EE" w:rsidRPr="001767EE" w:rsidRDefault="001767EE" w:rsidP="001767EE">
            <w:pPr>
              <w:pBdr>
                <w:top w:val="nil"/>
                <w:left w:val="nil"/>
                <w:bottom w:val="nil"/>
                <w:right w:val="nil"/>
                <w:between w:val="nil"/>
              </w:pBdr>
              <w:spacing w:line="276" w:lineRule="auto"/>
              <w:jc w:val="both"/>
              <w:rPr>
                <w:bCs/>
                <w:color w:val="000000"/>
                <w:sz w:val="20"/>
                <w:szCs w:val="20"/>
                <w:lang w:val="es-MX"/>
              </w:rPr>
            </w:pPr>
            <w:r w:rsidRPr="001767EE">
              <w:rPr>
                <w:b/>
                <w:bCs/>
                <w:color w:val="000000"/>
                <w:sz w:val="20"/>
                <w:szCs w:val="20"/>
                <w:lang w:val="es-MX"/>
              </w:rPr>
              <w:t>Infraestructura física</w:t>
            </w:r>
          </w:p>
        </w:tc>
        <w:tc>
          <w:tcPr>
            <w:tcW w:w="0" w:type="auto"/>
            <w:hideMark/>
          </w:tcPr>
          <w:p w14:paraId="64F0B1A4" w14:textId="77777777" w:rsidR="001767EE" w:rsidRPr="001767EE" w:rsidRDefault="001767EE" w:rsidP="001767EE">
            <w:pPr>
              <w:pBdr>
                <w:top w:val="nil"/>
                <w:left w:val="nil"/>
                <w:bottom w:val="nil"/>
                <w:right w:val="nil"/>
                <w:between w:val="nil"/>
              </w:pBdr>
              <w:spacing w:line="276" w:lineRule="auto"/>
              <w:jc w:val="both"/>
              <w:rPr>
                <w:bCs/>
                <w:color w:val="000000"/>
                <w:sz w:val="20"/>
                <w:szCs w:val="20"/>
                <w:lang w:val="es-MX"/>
              </w:rPr>
            </w:pPr>
            <w:r w:rsidRPr="001767EE">
              <w:rPr>
                <w:bCs/>
                <w:color w:val="000000"/>
                <w:sz w:val="20"/>
                <w:szCs w:val="20"/>
                <w:lang w:val="es-MX"/>
              </w:rPr>
              <w:t>Comprende las redes y los sistemas físicos necesarios para el funcionamiento de la instalación. Incluye edificios, muros, cercas, garitas, estacionamientos, almacenes, salas de máquinas, cuartos eléctricos y de telecomunicaciones. Su estado de conservación y distribución determinan vulnerabilidades físicas, como puntos de acceso o zonas con escasa cobertura de vigilancia.</w:t>
            </w:r>
          </w:p>
        </w:tc>
      </w:tr>
      <w:tr w:rsidR="001767EE" w:rsidRPr="001767EE" w14:paraId="2CB5A20D" w14:textId="77777777" w:rsidTr="001767EE">
        <w:tc>
          <w:tcPr>
            <w:tcW w:w="0" w:type="auto"/>
            <w:hideMark/>
          </w:tcPr>
          <w:p w14:paraId="0C068475" w14:textId="77777777" w:rsidR="001767EE" w:rsidRPr="001767EE" w:rsidRDefault="001767EE" w:rsidP="001767EE">
            <w:pPr>
              <w:pBdr>
                <w:top w:val="nil"/>
                <w:left w:val="nil"/>
                <w:bottom w:val="nil"/>
                <w:right w:val="nil"/>
                <w:between w:val="nil"/>
              </w:pBdr>
              <w:spacing w:line="276" w:lineRule="auto"/>
              <w:jc w:val="both"/>
              <w:rPr>
                <w:bCs/>
                <w:color w:val="000000"/>
                <w:sz w:val="20"/>
                <w:szCs w:val="20"/>
                <w:lang w:val="es-MX"/>
              </w:rPr>
            </w:pPr>
            <w:r w:rsidRPr="001767EE">
              <w:rPr>
                <w:b/>
                <w:bCs/>
                <w:color w:val="000000"/>
                <w:sz w:val="20"/>
                <w:szCs w:val="20"/>
                <w:lang w:val="es-MX"/>
              </w:rPr>
              <w:t>Infraestructura de instalaciones críticas (servicios)</w:t>
            </w:r>
          </w:p>
        </w:tc>
        <w:tc>
          <w:tcPr>
            <w:tcW w:w="0" w:type="auto"/>
            <w:hideMark/>
          </w:tcPr>
          <w:p w14:paraId="711423FD" w14:textId="77777777" w:rsidR="001767EE" w:rsidRPr="001767EE" w:rsidRDefault="001767EE" w:rsidP="001767EE">
            <w:pPr>
              <w:pBdr>
                <w:top w:val="nil"/>
                <w:left w:val="nil"/>
                <w:bottom w:val="nil"/>
                <w:right w:val="nil"/>
                <w:between w:val="nil"/>
              </w:pBdr>
              <w:spacing w:line="276" w:lineRule="auto"/>
              <w:jc w:val="both"/>
              <w:rPr>
                <w:bCs/>
                <w:color w:val="000000"/>
                <w:sz w:val="20"/>
                <w:szCs w:val="20"/>
                <w:lang w:val="es-MX"/>
              </w:rPr>
            </w:pPr>
            <w:r w:rsidRPr="001767EE">
              <w:rPr>
                <w:bCs/>
                <w:color w:val="000000"/>
                <w:sz w:val="20"/>
                <w:szCs w:val="20"/>
                <w:lang w:val="es-MX"/>
              </w:rPr>
              <w:t>Reúne los sistemas indispensables para la continuidad de las operaciones, como redes eléctricas, generadores, plantas de agua, sistemas de climatización (HVAC), extracción y tratamiento de residuos. Una falla en estos servicios puede comprometer la habitabilidad y la operación de la instalación.</w:t>
            </w:r>
          </w:p>
        </w:tc>
      </w:tr>
      <w:tr w:rsidR="001767EE" w:rsidRPr="001767EE" w14:paraId="62DC28A5" w14:textId="77777777" w:rsidTr="001767EE">
        <w:tc>
          <w:tcPr>
            <w:tcW w:w="0" w:type="auto"/>
            <w:hideMark/>
          </w:tcPr>
          <w:p w14:paraId="4F1695A1" w14:textId="77777777" w:rsidR="001767EE" w:rsidRPr="001767EE" w:rsidRDefault="001767EE" w:rsidP="001767EE">
            <w:pPr>
              <w:pBdr>
                <w:top w:val="nil"/>
                <w:left w:val="nil"/>
                <w:bottom w:val="nil"/>
                <w:right w:val="nil"/>
                <w:between w:val="nil"/>
              </w:pBdr>
              <w:spacing w:line="276" w:lineRule="auto"/>
              <w:jc w:val="both"/>
              <w:rPr>
                <w:bCs/>
                <w:color w:val="000000"/>
                <w:sz w:val="20"/>
                <w:szCs w:val="20"/>
                <w:lang w:val="es-MX"/>
              </w:rPr>
            </w:pPr>
            <w:r w:rsidRPr="001767EE">
              <w:rPr>
                <w:b/>
                <w:bCs/>
                <w:color w:val="000000"/>
                <w:sz w:val="20"/>
                <w:szCs w:val="20"/>
                <w:lang w:val="es-MX"/>
              </w:rPr>
              <w:lastRenderedPageBreak/>
              <w:t>Infraestructura tecnológica de la información</w:t>
            </w:r>
          </w:p>
        </w:tc>
        <w:tc>
          <w:tcPr>
            <w:tcW w:w="0" w:type="auto"/>
            <w:hideMark/>
          </w:tcPr>
          <w:p w14:paraId="30771137" w14:textId="77777777" w:rsidR="001767EE" w:rsidRPr="001767EE" w:rsidRDefault="001767EE" w:rsidP="001767EE">
            <w:pPr>
              <w:pBdr>
                <w:top w:val="nil"/>
                <w:left w:val="nil"/>
                <w:bottom w:val="nil"/>
                <w:right w:val="nil"/>
                <w:between w:val="nil"/>
              </w:pBdr>
              <w:spacing w:line="276" w:lineRule="auto"/>
              <w:jc w:val="both"/>
              <w:rPr>
                <w:bCs/>
                <w:color w:val="000000"/>
                <w:sz w:val="20"/>
                <w:szCs w:val="20"/>
                <w:lang w:val="es-MX"/>
              </w:rPr>
            </w:pPr>
            <w:r w:rsidRPr="001767EE">
              <w:rPr>
                <w:bCs/>
                <w:color w:val="000000"/>
                <w:sz w:val="20"/>
                <w:szCs w:val="20"/>
                <w:lang w:val="es-MX"/>
              </w:rPr>
              <w:t xml:space="preserve">Comprende los recursos tecnológicos que soportan los servicios digitales, entre ellos centros de datos, servidores, cableado estructurado, sistemas de control de acceso, CCTV, sistemas SCADA/ICS, </w:t>
            </w:r>
            <w:r w:rsidRPr="001767EE">
              <w:rPr>
                <w:bCs/>
                <w:i/>
                <w:iCs/>
                <w:color w:val="000000"/>
                <w:sz w:val="20"/>
                <w:szCs w:val="20"/>
                <w:lang w:val="es-MX"/>
              </w:rPr>
              <w:t>hardware</w:t>
            </w:r>
            <w:r w:rsidRPr="001767EE">
              <w:rPr>
                <w:bCs/>
                <w:color w:val="000000"/>
                <w:sz w:val="20"/>
                <w:szCs w:val="20"/>
                <w:lang w:val="es-MX"/>
              </w:rPr>
              <w:t xml:space="preserve">, </w:t>
            </w:r>
            <w:r w:rsidRPr="001767EE">
              <w:rPr>
                <w:bCs/>
                <w:i/>
                <w:iCs/>
                <w:color w:val="000000"/>
                <w:sz w:val="20"/>
                <w:szCs w:val="20"/>
                <w:lang w:val="es-MX"/>
              </w:rPr>
              <w:t>software</w:t>
            </w:r>
            <w:r w:rsidRPr="001767EE">
              <w:rPr>
                <w:bCs/>
                <w:color w:val="000000"/>
                <w:sz w:val="20"/>
                <w:szCs w:val="20"/>
                <w:lang w:val="es-MX"/>
              </w:rPr>
              <w:t xml:space="preserve"> y redes de almacenamiento. Su estrecha relación con la infraestructura física hace que una afectación genere impactos operativos y de confidencialidad.</w:t>
            </w:r>
          </w:p>
        </w:tc>
      </w:tr>
      <w:tr w:rsidR="001767EE" w:rsidRPr="001767EE" w14:paraId="133ED777" w14:textId="77777777" w:rsidTr="001767EE">
        <w:tc>
          <w:tcPr>
            <w:tcW w:w="0" w:type="auto"/>
            <w:hideMark/>
          </w:tcPr>
          <w:p w14:paraId="33102E97" w14:textId="77777777" w:rsidR="001767EE" w:rsidRPr="001767EE" w:rsidRDefault="001767EE" w:rsidP="001767EE">
            <w:pPr>
              <w:pBdr>
                <w:top w:val="nil"/>
                <w:left w:val="nil"/>
                <w:bottom w:val="nil"/>
                <w:right w:val="nil"/>
                <w:between w:val="nil"/>
              </w:pBdr>
              <w:spacing w:line="276" w:lineRule="auto"/>
              <w:jc w:val="both"/>
              <w:rPr>
                <w:bCs/>
                <w:color w:val="000000"/>
                <w:sz w:val="20"/>
                <w:szCs w:val="20"/>
                <w:lang w:val="es-MX"/>
              </w:rPr>
            </w:pPr>
            <w:r w:rsidRPr="001767EE">
              <w:rPr>
                <w:b/>
                <w:bCs/>
                <w:color w:val="000000"/>
                <w:sz w:val="20"/>
                <w:szCs w:val="20"/>
                <w:lang w:val="es-MX"/>
              </w:rPr>
              <w:t>Infraestructura de acceso y transporte</w:t>
            </w:r>
          </w:p>
        </w:tc>
        <w:tc>
          <w:tcPr>
            <w:tcW w:w="0" w:type="auto"/>
            <w:hideMark/>
          </w:tcPr>
          <w:p w14:paraId="0ED818DF" w14:textId="77777777" w:rsidR="001767EE" w:rsidRPr="001767EE" w:rsidRDefault="001767EE" w:rsidP="001767EE">
            <w:pPr>
              <w:pBdr>
                <w:top w:val="nil"/>
                <w:left w:val="nil"/>
                <w:bottom w:val="nil"/>
                <w:right w:val="nil"/>
                <w:between w:val="nil"/>
              </w:pBdr>
              <w:spacing w:line="276" w:lineRule="auto"/>
              <w:jc w:val="both"/>
              <w:rPr>
                <w:bCs/>
                <w:color w:val="000000"/>
                <w:sz w:val="20"/>
                <w:szCs w:val="20"/>
                <w:lang w:val="es-MX"/>
              </w:rPr>
            </w:pPr>
            <w:r w:rsidRPr="001767EE">
              <w:rPr>
                <w:bCs/>
                <w:color w:val="000000"/>
                <w:sz w:val="20"/>
                <w:szCs w:val="20"/>
                <w:lang w:val="es-MX"/>
              </w:rPr>
              <w:t>Incluye las vías de ingreso y salida, muelles de carga, vías internas, garitas y zonas de maniobra. Estas áreas permiten controlar el flujo de personas, vehículos y mercancías, constituyendo un elemento fundamental para la seguridad perimetral.</w:t>
            </w:r>
          </w:p>
        </w:tc>
      </w:tr>
      <w:tr w:rsidR="001767EE" w:rsidRPr="001767EE" w14:paraId="1DE026D4" w14:textId="77777777" w:rsidTr="001767EE">
        <w:tc>
          <w:tcPr>
            <w:tcW w:w="0" w:type="auto"/>
            <w:hideMark/>
          </w:tcPr>
          <w:p w14:paraId="6CDCA966" w14:textId="77777777" w:rsidR="001767EE" w:rsidRPr="001767EE" w:rsidRDefault="001767EE" w:rsidP="001767EE">
            <w:pPr>
              <w:pBdr>
                <w:top w:val="nil"/>
                <w:left w:val="nil"/>
                <w:bottom w:val="nil"/>
                <w:right w:val="nil"/>
                <w:between w:val="nil"/>
              </w:pBdr>
              <w:spacing w:line="276" w:lineRule="auto"/>
              <w:jc w:val="both"/>
              <w:rPr>
                <w:bCs/>
                <w:color w:val="000000"/>
                <w:sz w:val="20"/>
                <w:szCs w:val="20"/>
                <w:lang w:val="es-MX"/>
              </w:rPr>
            </w:pPr>
            <w:r w:rsidRPr="001767EE">
              <w:rPr>
                <w:b/>
                <w:bCs/>
                <w:color w:val="000000"/>
                <w:sz w:val="20"/>
                <w:szCs w:val="20"/>
                <w:lang w:val="es-MX"/>
              </w:rPr>
              <w:t>Infraestructura de soporte para emergencias</w:t>
            </w:r>
          </w:p>
        </w:tc>
        <w:tc>
          <w:tcPr>
            <w:tcW w:w="0" w:type="auto"/>
            <w:hideMark/>
          </w:tcPr>
          <w:p w14:paraId="685B9E98" w14:textId="77777777" w:rsidR="001767EE" w:rsidRPr="001767EE" w:rsidRDefault="001767EE" w:rsidP="001767EE">
            <w:pPr>
              <w:pBdr>
                <w:top w:val="nil"/>
                <w:left w:val="nil"/>
                <w:bottom w:val="nil"/>
                <w:right w:val="nil"/>
                <w:between w:val="nil"/>
              </w:pBdr>
              <w:spacing w:line="276" w:lineRule="auto"/>
              <w:jc w:val="both"/>
              <w:rPr>
                <w:bCs/>
                <w:color w:val="000000"/>
                <w:sz w:val="20"/>
                <w:szCs w:val="20"/>
                <w:lang w:val="es-MX"/>
              </w:rPr>
            </w:pPr>
            <w:r w:rsidRPr="001767EE">
              <w:rPr>
                <w:bCs/>
                <w:color w:val="000000"/>
                <w:sz w:val="20"/>
                <w:szCs w:val="20"/>
                <w:lang w:val="es-MX"/>
              </w:rPr>
              <w:t>Corresponde a los elementos destinados a la atención de situaciones de emergencia, como rutas de evacuación, salidas de emergencia, equipos contra incendios e iluminación de emergencia. Su adecuada planificación y mantenimiento reducen el impacto de incidentes como incendios, explosiones o inundaciones.</w:t>
            </w:r>
          </w:p>
        </w:tc>
      </w:tr>
    </w:tbl>
    <w:p w14:paraId="40CBA4C6" w14:textId="77777777" w:rsidR="00A0306B" w:rsidRDefault="00A0306B" w:rsidP="001767EE">
      <w:pPr>
        <w:pBdr>
          <w:top w:val="nil"/>
          <w:left w:val="nil"/>
          <w:bottom w:val="nil"/>
          <w:right w:val="nil"/>
          <w:between w:val="nil"/>
        </w:pBdr>
        <w:jc w:val="both"/>
        <w:rPr>
          <w:bCs/>
          <w:color w:val="000000"/>
          <w:sz w:val="20"/>
          <w:szCs w:val="20"/>
          <w:lang w:val="es-MX"/>
        </w:rPr>
      </w:pPr>
    </w:p>
    <w:p w14:paraId="3B3E654A" w14:textId="7B09C4B1" w:rsidR="001767EE" w:rsidRPr="001767EE" w:rsidRDefault="001767EE" w:rsidP="001767EE">
      <w:pPr>
        <w:pBdr>
          <w:top w:val="nil"/>
          <w:left w:val="nil"/>
          <w:bottom w:val="nil"/>
          <w:right w:val="nil"/>
          <w:between w:val="nil"/>
        </w:pBdr>
        <w:jc w:val="both"/>
        <w:rPr>
          <w:bCs/>
          <w:color w:val="000000"/>
          <w:sz w:val="20"/>
          <w:szCs w:val="20"/>
          <w:lang w:val="es-MX"/>
        </w:rPr>
      </w:pPr>
      <w:r w:rsidRPr="001767EE">
        <w:rPr>
          <w:bCs/>
          <w:color w:val="000000"/>
          <w:sz w:val="20"/>
          <w:szCs w:val="20"/>
          <w:lang w:val="es-MX"/>
        </w:rPr>
        <w:t>Cada uno de estos tipos de infraestructura desempeña un papel complementario dentro del sistema de seguridad y requiere medidas de protección acordes con sus características y nivel de criticidad.</w:t>
      </w:r>
    </w:p>
    <w:p w14:paraId="5E26A0A1" w14:textId="77777777" w:rsidR="002162D4" w:rsidRDefault="002162D4" w:rsidP="001767EE">
      <w:pPr>
        <w:pBdr>
          <w:top w:val="nil"/>
          <w:left w:val="nil"/>
          <w:bottom w:val="nil"/>
          <w:right w:val="nil"/>
          <w:between w:val="nil"/>
        </w:pBdr>
        <w:jc w:val="both"/>
        <w:rPr>
          <w:b/>
          <w:bCs/>
          <w:color w:val="000000"/>
          <w:sz w:val="20"/>
          <w:szCs w:val="20"/>
          <w:lang w:val="es-MX"/>
        </w:rPr>
      </w:pPr>
    </w:p>
    <w:p w14:paraId="63C08C4A" w14:textId="1FFFF4DC" w:rsidR="001767EE" w:rsidRPr="001767EE" w:rsidRDefault="00C95C8C" w:rsidP="001767EE">
      <w:pPr>
        <w:pBdr>
          <w:top w:val="nil"/>
          <w:left w:val="nil"/>
          <w:bottom w:val="nil"/>
          <w:right w:val="nil"/>
          <w:between w:val="nil"/>
        </w:pBdr>
        <w:jc w:val="both"/>
        <w:rPr>
          <w:b/>
          <w:bCs/>
          <w:color w:val="000000"/>
          <w:sz w:val="20"/>
          <w:szCs w:val="20"/>
          <w:lang w:val="es-MX"/>
        </w:rPr>
      </w:pPr>
      <w:r>
        <w:rPr>
          <w:b/>
          <w:bCs/>
          <w:color w:val="000000"/>
          <w:sz w:val="20"/>
          <w:szCs w:val="20"/>
          <w:lang w:val="es-MX"/>
        </w:rPr>
        <w:t>3.</w:t>
      </w:r>
      <w:r w:rsidR="006E5C5D">
        <w:rPr>
          <w:b/>
          <w:bCs/>
          <w:color w:val="000000"/>
          <w:sz w:val="20"/>
          <w:szCs w:val="20"/>
          <w:lang w:val="es-MX"/>
        </w:rPr>
        <w:t>2</w:t>
      </w:r>
      <w:r>
        <w:rPr>
          <w:b/>
          <w:bCs/>
          <w:color w:val="000000"/>
          <w:sz w:val="20"/>
          <w:szCs w:val="20"/>
          <w:lang w:val="es-MX"/>
        </w:rPr>
        <w:t xml:space="preserve">. </w:t>
      </w:r>
      <w:r w:rsidR="001767EE" w:rsidRPr="001767EE">
        <w:rPr>
          <w:b/>
          <w:bCs/>
          <w:color w:val="000000"/>
          <w:sz w:val="20"/>
          <w:szCs w:val="20"/>
          <w:lang w:val="es-MX"/>
        </w:rPr>
        <w:t>Características operativas de las infraestructuras</w:t>
      </w:r>
    </w:p>
    <w:p w14:paraId="6CD2ECDD" w14:textId="1BDFD4C8" w:rsidR="001767EE" w:rsidRDefault="001767EE" w:rsidP="001767EE">
      <w:pPr>
        <w:pBdr>
          <w:top w:val="nil"/>
          <w:left w:val="nil"/>
          <w:bottom w:val="nil"/>
          <w:right w:val="nil"/>
          <w:between w:val="nil"/>
        </w:pBdr>
        <w:jc w:val="both"/>
        <w:rPr>
          <w:bCs/>
          <w:color w:val="000000"/>
          <w:sz w:val="20"/>
          <w:szCs w:val="20"/>
          <w:lang w:val="es-MX"/>
        </w:rPr>
      </w:pPr>
      <w:r w:rsidRPr="001767EE">
        <w:rPr>
          <w:bCs/>
          <w:color w:val="000000"/>
          <w:sz w:val="20"/>
          <w:szCs w:val="20"/>
          <w:lang w:val="es-MX"/>
        </w:rPr>
        <w:t>Las infraestructuras presentan características operativas que influyen directamente en la planificación de la seguridad y en la continuidad de las operaciones. Conocerlas permite identificar prioridades de protección y diseñar controles más efectivos</w:t>
      </w:r>
      <w:r w:rsidR="00D56671">
        <w:rPr>
          <w:bCs/>
          <w:color w:val="000000"/>
          <w:sz w:val="20"/>
          <w:szCs w:val="20"/>
          <w:lang w:val="es-MX"/>
        </w:rPr>
        <w:t xml:space="preserve">: </w:t>
      </w:r>
    </w:p>
    <w:p w14:paraId="18E3C8E6" w14:textId="77777777" w:rsidR="00C95C8C" w:rsidRPr="001767EE" w:rsidRDefault="00C95C8C" w:rsidP="001767EE">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1903"/>
        <w:gridCol w:w="4663"/>
        <w:gridCol w:w="3396"/>
      </w:tblGrid>
      <w:tr w:rsidR="00925FB2" w:rsidRPr="001767EE" w14:paraId="159C0A26" w14:textId="560CFEB9" w:rsidTr="00925FB2">
        <w:tc>
          <w:tcPr>
            <w:tcW w:w="9962" w:type="dxa"/>
            <w:gridSpan w:val="3"/>
            <w:shd w:val="clear" w:color="auto" w:fill="9BBB59" w:themeFill="accent3"/>
          </w:tcPr>
          <w:p w14:paraId="4B94DE24" w14:textId="0AF10E14" w:rsidR="00925FB2" w:rsidRPr="001767EE" w:rsidRDefault="00925FB2" w:rsidP="00925FB2">
            <w:pPr>
              <w:pBdr>
                <w:top w:val="nil"/>
                <w:left w:val="nil"/>
                <w:bottom w:val="nil"/>
                <w:right w:val="nil"/>
                <w:between w:val="nil"/>
              </w:pBdr>
              <w:jc w:val="center"/>
              <w:rPr>
                <w:b/>
                <w:bCs/>
                <w:color w:val="000000"/>
                <w:sz w:val="20"/>
                <w:szCs w:val="20"/>
                <w:lang w:val="es-MX"/>
              </w:rPr>
            </w:pPr>
            <w:r>
              <w:rPr>
                <w:b/>
                <w:bCs/>
                <w:color w:val="000000"/>
                <w:sz w:val="20"/>
                <w:szCs w:val="20"/>
                <w:lang w:val="es-MX"/>
              </w:rPr>
              <w:t>Slide</w:t>
            </w:r>
          </w:p>
        </w:tc>
      </w:tr>
      <w:tr w:rsidR="00925FB2" w:rsidRPr="001767EE" w14:paraId="268F8026" w14:textId="291AEA3D" w:rsidTr="00925FB2">
        <w:tc>
          <w:tcPr>
            <w:tcW w:w="0" w:type="auto"/>
            <w:hideMark/>
          </w:tcPr>
          <w:p w14:paraId="1E3E13CC" w14:textId="77777777" w:rsidR="00925FB2" w:rsidRPr="001767EE" w:rsidRDefault="00925FB2" w:rsidP="001767EE">
            <w:pPr>
              <w:pBdr>
                <w:top w:val="nil"/>
                <w:left w:val="nil"/>
                <w:bottom w:val="nil"/>
                <w:right w:val="nil"/>
                <w:between w:val="nil"/>
              </w:pBdr>
              <w:spacing w:line="276" w:lineRule="auto"/>
              <w:jc w:val="both"/>
              <w:rPr>
                <w:bCs/>
                <w:color w:val="000000"/>
                <w:sz w:val="20"/>
                <w:szCs w:val="20"/>
                <w:lang w:val="es-MX"/>
              </w:rPr>
            </w:pPr>
            <w:r w:rsidRPr="001767EE">
              <w:rPr>
                <w:b/>
                <w:bCs/>
                <w:color w:val="000000"/>
                <w:sz w:val="20"/>
                <w:szCs w:val="20"/>
                <w:lang w:val="es-MX"/>
              </w:rPr>
              <w:t>Interdependencia</w:t>
            </w:r>
          </w:p>
        </w:tc>
        <w:tc>
          <w:tcPr>
            <w:tcW w:w="4663" w:type="dxa"/>
            <w:hideMark/>
          </w:tcPr>
          <w:p w14:paraId="4E8A313B" w14:textId="77777777" w:rsidR="00925FB2" w:rsidRPr="001767EE" w:rsidRDefault="00925FB2" w:rsidP="001767EE">
            <w:pPr>
              <w:pBdr>
                <w:top w:val="nil"/>
                <w:left w:val="nil"/>
                <w:bottom w:val="nil"/>
                <w:right w:val="nil"/>
                <w:between w:val="nil"/>
              </w:pBdr>
              <w:spacing w:line="276" w:lineRule="auto"/>
              <w:jc w:val="both"/>
              <w:rPr>
                <w:bCs/>
                <w:color w:val="000000"/>
                <w:sz w:val="20"/>
                <w:szCs w:val="20"/>
                <w:lang w:val="es-MX"/>
              </w:rPr>
            </w:pPr>
            <w:r w:rsidRPr="001767EE">
              <w:rPr>
                <w:bCs/>
                <w:color w:val="000000"/>
                <w:sz w:val="20"/>
                <w:szCs w:val="20"/>
                <w:lang w:val="es-MX"/>
              </w:rPr>
              <w:t>Los diferentes componentes de la infraestructura funcionan de manera integrada. La falla de un sistema, como el suministro eléctrico, puede afectar otros, entre ellos el CCTV, los controles de acceso o los sistemas de comunicaciones.</w:t>
            </w:r>
          </w:p>
        </w:tc>
        <w:tc>
          <w:tcPr>
            <w:tcW w:w="2879" w:type="dxa"/>
          </w:tcPr>
          <w:p w14:paraId="0898F3DD" w14:textId="6163C563" w:rsidR="00925FB2" w:rsidRPr="001767EE" w:rsidRDefault="0073779E" w:rsidP="001767EE">
            <w:pPr>
              <w:pBdr>
                <w:top w:val="nil"/>
                <w:left w:val="nil"/>
                <w:bottom w:val="nil"/>
                <w:right w:val="nil"/>
                <w:between w:val="nil"/>
              </w:pBdr>
              <w:jc w:val="both"/>
              <w:rPr>
                <w:bCs/>
                <w:color w:val="000000"/>
                <w:sz w:val="20"/>
                <w:szCs w:val="20"/>
                <w:lang w:val="es-MX"/>
              </w:rPr>
            </w:pPr>
            <w:r w:rsidRPr="0073779E">
              <w:rPr>
                <w:bCs/>
                <w:color w:val="000000"/>
                <w:sz w:val="20"/>
                <w:szCs w:val="20"/>
                <w:lang w:val="es-MX"/>
              </w:rPr>
              <w:drawing>
                <wp:inline distT="0" distB="0" distL="0" distR="0" wp14:anchorId="4B98600C" wp14:editId="5F43049C">
                  <wp:extent cx="1791694" cy="1147313"/>
                  <wp:effectExtent l="0" t="0" r="0" b="0"/>
                  <wp:docPr id="141803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03508" name=""/>
                          <pic:cNvPicPr/>
                        </pic:nvPicPr>
                        <pic:blipFill>
                          <a:blip r:embed="rId81"/>
                          <a:stretch>
                            <a:fillRect/>
                          </a:stretch>
                        </pic:blipFill>
                        <pic:spPr>
                          <a:xfrm>
                            <a:off x="0" y="0"/>
                            <a:ext cx="1796290" cy="1150256"/>
                          </a:xfrm>
                          <a:prstGeom prst="rect">
                            <a:avLst/>
                          </a:prstGeom>
                        </pic:spPr>
                      </pic:pic>
                    </a:graphicData>
                  </a:graphic>
                </wp:inline>
              </w:drawing>
            </w:r>
          </w:p>
        </w:tc>
      </w:tr>
      <w:tr w:rsidR="00925FB2" w:rsidRPr="001767EE" w14:paraId="5FC73809" w14:textId="6ED0269F" w:rsidTr="00925FB2">
        <w:tc>
          <w:tcPr>
            <w:tcW w:w="0" w:type="auto"/>
            <w:hideMark/>
          </w:tcPr>
          <w:p w14:paraId="6A33F1DE" w14:textId="77777777" w:rsidR="00925FB2" w:rsidRPr="001767EE" w:rsidRDefault="00925FB2" w:rsidP="001767EE">
            <w:pPr>
              <w:pBdr>
                <w:top w:val="nil"/>
                <w:left w:val="nil"/>
                <w:bottom w:val="nil"/>
                <w:right w:val="nil"/>
                <w:between w:val="nil"/>
              </w:pBdr>
              <w:spacing w:line="276" w:lineRule="auto"/>
              <w:jc w:val="both"/>
              <w:rPr>
                <w:bCs/>
                <w:color w:val="000000"/>
                <w:sz w:val="20"/>
                <w:szCs w:val="20"/>
                <w:lang w:val="es-MX"/>
              </w:rPr>
            </w:pPr>
            <w:r w:rsidRPr="001767EE">
              <w:rPr>
                <w:b/>
                <w:bCs/>
                <w:color w:val="000000"/>
                <w:sz w:val="20"/>
                <w:szCs w:val="20"/>
                <w:lang w:val="es-MX"/>
              </w:rPr>
              <w:t>Puntos críticos</w:t>
            </w:r>
          </w:p>
        </w:tc>
        <w:tc>
          <w:tcPr>
            <w:tcW w:w="4663" w:type="dxa"/>
            <w:hideMark/>
          </w:tcPr>
          <w:p w14:paraId="65D2B719" w14:textId="77777777" w:rsidR="00925FB2" w:rsidRPr="001767EE" w:rsidRDefault="00925FB2" w:rsidP="001767EE">
            <w:pPr>
              <w:pBdr>
                <w:top w:val="nil"/>
                <w:left w:val="nil"/>
                <w:bottom w:val="nil"/>
                <w:right w:val="nil"/>
                <w:between w:val="nil"/>
              </w:pBdr>
              <w:spacing w:line="276" w:lineRule="auto"/>
              <w:jc w:val="both"/>
              <w:rPr>
                <w:bCs/>
                <w:color w:val="000000"/>
                <w:sz w:val="20"/>
                <w:szCs w:val="20"/>
                <w:lang w:val="es-MX"/>
              </w:rPr>
            </w:pPr>
            <w:r w:rsidRPr="001767EE">
              <w:rPr>
                <w:bCs/>
                <w:color w:val="000000"/>
                <w:sz w:val="20"/>
                <w:szCs w:val="20"/>
                <w:lang w:val="es-MX"/>
              </w:rPr>
              <w:t>Corresponden a las áreas cuya protección resulta prioritaria, como cuartos eléctricos, salas de servidores, cajas fuertes, centros de control o zonas de carga.</w:t>
            </w:r>
          </w:p>
        </w:tc>
        <w:tc>
          <w:tcPr>
            <w:tcW w:w="2879" w:type="dxa"/>
          </w:tcPr>
          <w:p w14:paraId="42668A96" w14:textId="3017C465" w:rsidR="00925FB2" w:rsidRPr="001767EE" w:rsidRDefault="0073779E" w:rsidP="001767EE">
            <w:pPr>
              <w:pBdr>
                <w:top w:val="nil"/>
                <w:left w:val="nil"/>
                <w:bottom w:val="nil"/>
                <w:right w:val="nil"/>
                <w:between w:val="nil"/>
              </w:pBdr>
              <w:jc w:val="both"/>
              <w:rPr>
                <w:bCs/>
                <w:color w:val="000000"/>
                <w:sz w:val="20"/>
                <w:szCs w:val="20"/>
                <w:lang w:val="es-MX"/>
              </w:rPr>
            </w:pPr>
            <w:r w:rsidRPr="0073779E">
              <w:rPr>
                <w:bCs/>
                <w:color w:val="000000"/>
                <w:sz w:val="20"/>
                <w:szCs w:val="20"/>
                <w:lang w:val="es-MX"/>
              </w:rPr>
              <w:drawing>
                <wp:inline distT="0" distB="0" distL="0" distR="0" wp14:anchorId="1AD619D4" wp14:editId="2BE1F8AB">
                  <wp:extent cx="1699403" cy="1052011"/>
                  <wp:effectExtent l="0" t="0" r="0" b="0"/>
                  <wp:docPr id="221663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663205" name=""/>
                          <pic:cNvPicPr/>
                        </pic:nvPicPr>
                        <pic:blipFill>
                          <a:blip r:embed="rId82"/>
                          <a:stretch>
                            <a:fillRect/>
                          </a:stretch>
                        </pic:blipFill>
                        <pic:spPr>
                          <a:xfrm>
                            <a:off x="0" y="0"/>
                            <a:ext cx="1705864" cy="1056011"/>
                          </a:xfrm>
                          <a:prstGeom prst="rect">
                            <a:avLst/>
                          </a:prstGeom>
                        </pic:spPr>
                      </pic:pic>
                    </a:graphicData>
                  </a:graphic>
                </wp:inline>
              </w:drawing>
            </w:r>
          </w:p>
        </w:tc>
      </w:tr>
      <w:tr w:rsidR="00925FB2" w:rsidRPr="001767EE" w14:paraId="6DD40104" w14:textId="72DF7AD3" w:rsidTr="00925FB2">
        <w:tc>
          <w:tcPr>
            <w:tcW w:w="0" w:type="auto"/>
            <w:hideMark/>
          </w:tcPr>
          <w:p w14:paraId="78BD9811" w14:textId="77777777" w:rsidR="00925FB2" w:rsidRPr="001767EE" w:rsidRDefault="00925FB2" w:rsidP="001767EE">
            <w:pPr>
              <w:pBdr>
                <w:top w:val="nil"/>
                <w:left w:val="nil"/>
                <w:bottom w:val="nil"/>
                <w:right w:val="nil"/>
                <w:between w:val="nil"/>
              </w:pBdr>
              <w:spacing w:line="276" w:lineRule="auto"/>
              <w:jc w:val="both"/>
              <w:rPr>
                <w:bCs/>
                <w:color w:val="000000"/>
                <w:sz w:val="20"/>
                <w:szCs w:val="20"/>
                <w:lang w:val="es-MX"/>
              </w:rPr>
            </w:pPr>
            <w:r w:rsidRPr="001767EE">
              <w:rPr>
                <w:b/>
                <w:bCs/>
                <w:color w:val="000000"/>
                <w:sz w:val="20"/>
                <w:szCs w:val="20"/>
                <w:lang w:val="es-MX"/>
              </w:rPr>
              <w:t>Accesibilidad y control</w:t>
            </w:r>
          </w:p>
        </w:tc>
        <w:tc>
          <w:tcPr>
            <w:tcW w:w="4663" w:type="dxa"/>
            <w:hideMark/>
          </w:tcPr>
          <w:p w14:paraId="1C7FCC79" w14:textId="77777777" w:rsidR="00925FB2" w:rsidRPr="001767EE" w:rsidRDefault="00925FB2" w:rsidP="001767EE">
            <w:pPr>
              <w:pBdr>
                <w:top w:val="nil"/>
                <w:left w:val="nil"/>
                <w:bottom w:val="nil"/>
                <w:right w:val="nil"/>
                <w:between w:val="nil"/>
              </w:pBdr>
              <w:spacing w:line="276" w:lineRule="auto"/>
              <w:jc w:val="both"/>
              <w:rPr>
                <w:bCs/>
                <w:color w:val="000000"/>
                <w:sz w:val="20"/>
                <w:szCs w:val="20"/>
                <w:lang w:val="es-MX"/>
              </w:rPr>
            </w:pPr>
            <w:r w:rsidRPr="001767EE">
              <w:rPr>
                <w:bCs/>
                <w:color w:val="000000"/>
                <w:sz w:val="20"/>
                <w:szCs w:val="20"/>
                <w:lang w:val="es-MX"/>
              </w:rPr>
              <w:t>La facilidad de acceso determina el diseño de las medidas de protección, tales como muros, cercas, barreras físicas, controles de ingreso y sistemas de vigilancia.</w:t>
            </w:r>
          </w:p>
        </w:tc>
        <w:tc>
          <w:tcPr>
            <w:tcW w:w="2879" w:type="dxa"/>
          </w:tcPr>
          <w:p w14:paraId="0277E4CC" w14:textId="4573CEB5" w:rsidR="00925FB2" w:rsidRPr="001767EE" w:rsidRDefault="0073779E" w:rsidP="001767EE">
            <w:pPr>
              <w:pBdr>
                <w:top w:val="nil"/>
                <w:left w:val="nil"/>
                <w:bottom w:val="nil"/>
                <w:right w:val="nil"/>
                <w:between w:val="nil"/>
              </w:pBdr>
              <w:jc w:val="both"/>
              <w:rPr>
                <w:bCs/>
                <w:color w:val="000000"/>
                <w:sz w:val="20"/>
                <w:szCs w:val="20"/>
                <w:lang w:val="es-MX"/>
              </w:rPr>
            </w:pPr>
            <w:r w:rsidRPr="0073779E">
              <w:rPr>
                <w:bCs/>
                <w:color w:val="000000"/>
                <w:sz w:val="20"/>
                <w:szCs w:val="20"/>
                <w:lang w:val="es-MX"/>
              </w:rPr>
              <w:drawing>
                <wp:inline distT="0" distB="0" distL="0" distR="0" wp14:anchorId="06CDD24B" wp14:editId="5A564803">
                  <wp:extent cx="1906437" cy="666105"/>
                  <wp:effectExtent l="0" t="0" r="0" b="1270"/>
                  <wp:docPr id="1624228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228469" name=""/>
                          <pic:cNvPicPr/>
                        </pic:nvPicPr>
                        <pic:blipFill>
                          <a:blip r:embed="rId83"/>
                          <a:stretch>
                            <a:fillRect/>
                          </a:stretch>
                        </pic:blipFill>
                        <pic:spPr>
                          <a:xfrm>
                            <a:off x="0" y="0"/>
                            <a:ext cx="1926258" cy="673030"/>
                          </a:xfrm>
                          <a:prstGeom prst="rect">
                            <a:avLst/>
                          </a:prstGeom>
                        </pic:spPr>
                      </pic:pic>
                    </a:graphicData>
                  </a:graphic>
                </wp:inline>
              </w:drawing>
            </w:r>
          </w:p>
        </w:tc>
      </w:tr>
      <w:tr w:rsidR="00925FB2" w:rsidRPr="001767EE" w14:paraId="707394C2" w14:textId="4C910834" w:rsidTr="00925FB2">
        <w:tc>
          <w:tcPr>
            <w:tcW w:w="0" w:type="auto"/>
            <w:hideMark/>
          </w:tcPr>
          <w:p w14:paraId="7937E618" w14:textId="77777777" w:rsidR="00925FB2" w:rsidRPr="001767EE" w:rsidRDefault="00925FB2" w:rsidP="001767EE">
            <w:pPr>
              <w:pBdr>
                <w:top w:val="nil"/>
                <w:left w:val="nil"/>
                <w:bottom w:val="nil"/>
                <w:right w:val="nil"/>
                <w:between w:val="nil"/>
              </w:pBdr>
              <w:spacing w:line="276" w:lineRule="auto"/>
              <w:jc w:val="both"/>
              <w:rPr>
                <w:bCs/>
                <w:color w:val="000000"/>
                <w:sz w:val="20"/>
                <w:szCs w:val="20"/>
                <w:lang w:val="es-MX"/>
              </w:rPr>
            </w:pPr>
            <w:r w:rsidRPr="001767EE">
              <w:rPr>
                <w:b/>
                <w:bCs/>
                <w:color w:val="000000"/>
                <w:sz w:val="20"/>
                <w:szCs w:val="20"/>
                <w:lang w:val="es-MX"/>
              </w:rPr>
              <w:t>Redundancia y resiliencia</w:t>
            </w:r>
          </w:p>
        </w:tc>
        <w:tc>
          <w:tcPr>
            <w:tcW w:w="4663" w:type="dxa"/>
            <w:hideMark/>
          </w:tcPr>
          <w:p w14:paraId="7083196E" w14:textId="77777777" w:rsidR="00925FB2" w:rsidRPr="001767EE" w:rsidRDefault="00925FB2" w:rsidP="001767EE">
            <w:pPr>
              <w:pBdr>
                <w:top w:val="nil"/>
                <w:left w:val="nil"/>
                <w:bottom w:val="nil"/>
                <w:right w:val="nil"/>
                <w:between w:val="nil"/>
              </w:pBdr>
              <w:spacing w:line="276" w:lineRule="auto"/>
              <w:jc w:val="both"/>
              <w:rPr>
                <w:bCs/>
                <w:color w:val="000000"/>
                <w:sz w:val="20"/>
                <w:szCs w:val="20"/>
                <w:lang w:val="es-MX"/>
              </w:rPr>
            </w:pPr>
            <w:r w:rsidRPr="001767EE">
              <w:rPr>
                <w:bCs/>
                <w:color w:val="000000"/>
                <w:sz w:val="20"/>
                <w:szCs w:val="20"/>
                <w:lang w:val="es-MX"/>
              </w:rPr>
              <w:t>La existencia de sistemas de respaldo, como generadores eléctricos, UPS o rutas alternas, reduce la probabilidad de interrupciones críticas y fortalece la continuidad operativa.</w:t>
            </w:r>
          </w:p>
        </w:tc>
        <w:tc>
          <w:tcPr>
            <w:tcW w:w="2879" w:type="dxa"/>
          </w:tcPr>
          <w:p w14:paraId="450ABF5E" w14:textId="77777777" w:rsidR="00925FB2" w:rsidRDefault="00925FB2" w:rsidP="001767EE">
            <w:pPr>
              <w:pBdr>
                <w:top w:val="nil"/>
                <w:left w:val="nil"/>
                <w:bottom w:val="nil"/>
                <w:right w:val="nil"/>
                <w:between w:val="nil"/>
              </w:pBdr>
              <w:jc w:val="both"/>
              <w:rPr>
                <w:bCs/>
                <w:color w:val="000000"/>
                <w:sz w:val="20"/>
                <w:szCs w:val="20"/>
                <w:lang w:val="es-MX"/>
              </w:rPr>
            </w:pPr>
          </w:p>
          <w:p w14:paraId="72F47F2B" w14:textId="72EB1E6A" w:rsidR="0073779E" w:rsidRPr="0073779E" w:rsidRDefault="0073779E" w:rsidP="0073779E">
            <w:pPr>
              <w:rPr>
                <w:sz w:val="20"/>
                <w:szCs w:val="20"/>
                <w:lang w:val="es-MX"/>
              </w:rPr>
            </w:pPr>
            <w:r w:rsidRPr="0073779E">
              <w:rPr>
                <w:sz w:val="20"/>
                <w:szCs w:val="20"/>
                <w:lang w:val="es-MX"/>
              </w:rPr>
              <w:drawing>
                <wp:inline distT="0" distB="0" distL="0" distR="0" wp14:anchorId="40FAB12F" wp14:editId="1C80646D">
                  <wp:extent cx="2018581" cy="901428"/>
                  <wp:effectExtent l="0" t="0" r="1270" b="0"/>
                  <wp:docPr id="1820854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854359" name=""/>
                          <pic:cNvPicPr/>
                        </pic:nvPicPr>
                        <pic:blipFill>
                          <a:blip r:embed="rId84"/>
                          <a:stretch>
                            <a:fillRect/>
                          </a:stretch>
                        </pic:blipFill>
                        <pic:spPr>
                          <a:xfrm>
                            <a:off x="0" y="0"/>
                            <a:ext cx="2024605" cy="904118"/>
                          </a:xfrm>
                          <a:prstGeom prst="rect">
                            <a:avLst/>
                          </a:prstGeom>
                        </pic:spPr>
                      </pic:pic>
                    </a:graphicData>
                  </a:graphic>
                </wp:inline>
              </w:drawing>
            </w:r>
          </w:p>
        </w:tc>
      </w:tr>
      <w:tr w:rsidR="00925FB2" w:rsidRPr="001767EE" w14:paraId="7C0E34E9" w14:textId="28BF8205" w:rsidTr="00925FB2">
        <w:tc>
          <w:tcPr>
            <w:tcW w:w="0" w:type="auto"/>
            <w:hideMark/>
          </w:tcPr>
          <w:p w14:paraId="1D1EC3CD" w14:textId="77777777" w:rsidR="00925FB2" w:rsidRPr="001767EE" w:rsidRDefault="00925FB2" w:rsidP="001767EE">
            <w:pPr>
              <w:pBdr>
                <w:top w:val="nil"/>
                <w:left w:val="nil"/>
                <w:bottom w:val="nil"/>
                <w:right w:val="nil"/>
                <w:between w:val="nil"/>
              </w:pBdr>
              <w:spacing w:line="276" w:lineRule="auto"/>
              <w:jc w:val="both"/>
              <w:rPr>
                <w:bCs/>
                <w:color w:val="000000"/>
                <w:sz w:val="20"/>
                <w:szCs w:val="20"/>
                <w:lang w:val="es-MX"/>
              </w:rPr>
            </w:pPr>
            <w:r w:rsidRPr="001767EE">
              <w:rPr>
                <w:b/>
                <w:bCs/>
                <w:color w:val="000000"/>
                <w:sz w:val="20"/>
                <w:szCs w:val="20"/>
                <w:lang w:val="es-MX"/>
              </w:rPr>
              <w:lastRenderedPageBreak/>
              <w:t>Componentes tangibles e intangibles</w:t>
            </w:r>
          </w:p>
        </w:tc>
        <w:tc>
          <w:tcPr>
            <w:tcW w:w="4663" w:type="dxa"/>
            <w:hideMark/>
          </w:tcPr>
          <w:p w14:paraId="404A438C" w14:textId="77777777" w:rsidR="00925FB2" w:rsidRPr="001767EE" w:rsidRDefault="00925FB2" w:rsidP="001767EE">
            <w:pPr>
              <w:pBdr>
                <w:top w:val="nil"/>
                <w:left w:val="nil"/>
                <w:bottom w:val="nil"/>
                <w:right w:val="nil"/>
                <w:between w:val="nil"/>
              </w:pBdr>
              <w:spacing w:line="276" w:lineRule="auto"/>
              <w:jc w:val="both"/>
              <w:rPr>
                <w:bCs/>
                <w:color w:val="000000"/>
                <w:sz w:val="20"/>
                <w:szCs w:val="20"/>
                <w:lang w:val="es-MX"/>
              </w:rPr>
            </w:pPr>
            <w:r w:rsidRPr="001767EE">
              <w:rPr>
                <w:bCs/>
                <w:color w:val="000000"/>
                <w:sz w:val="20"/>
                <w:szCs w:val="20"/>
                <w:lang w:val="es-MX"/>
              </w:rPr>
              <w:t xml:space="preserve">La infraestructura física se complementa con elementos intangibles, como protocolos, procedimientos, </w:t>
            </w:r>
            <w:r w:rsidRPr="001767EE">
              <w:rPr>
                <w:bCs/>
                <w:i/>
                <w:iCs/>
                <w:color w:val="000000"/>
                <w:sz w:val="20"/>
                <w:szCs w:val="20"/>
                <w:lang w:val="es-MX"/>
              </w:rPr>
              <w:t>software</w:t>
            </w:r>
            <w:r w:rsidRPr="001767EE">
              <w:rPr>
                <w:bCs/>
                <w:color w:val="000000"/>
                <w:sz w:val="20"/>
                <w:szCs w:val="20"/>
                <w:lang w:val="es-MX"/>
              </w:rPr>
              <w:t xml:space="preserve"> y acciones humanas, que garantizan su funcionamiento permanente y seguro.</w:t>
            </w:r>
          </w:p>
        </w:tc>
        <w:tc>
          <w:tcPr>
            <w:tcW w:w="2879" w:type="dxa"/>
          </w:tcPr>
          <w:p w14:paraId="55EBB4C9" w14:textId="7984C1E4" w:rsidR="00925FB2" w:rsidRPr="001767EE" w:rsidRDefault="0073779E" w:rsidP="001767EE">
            <w:pPr>
              <w:pBdr>
                <w:top w:val="nil"/>
                <w:left w:val="nil"/>
                <w:bottom w:val="nil"/>
                <w:right w:val="nil"/>
                <w:between w:val="nil"/>
              </w:pBdr>
              <w:jc w:val="both"/>
              <w:rPr>
                <w:bCs/>
                <w:color w:val="000000"/>
                <w:sz w:val="20"/>
                <w:szCs w:val="20"/>
                <w:lang w:val="es-MX"/>
              </w:rPr>
            </w:pPr>
            <w:r w:rsidRPr="0073779E">
              <w:rPr>
                <w:bCs/>
                <w:color w:val="000000"/>
                <w:sz w:val="20"/>
                <w:szCs w:val="20"/>
                <w:lang w:val="es-MX"/>
              </w:rPr>
              <w:drawing>
                <wp:inline distT="0" distB="0" distL="0" distR="0" wp14:anchorId="750F4A20" wp14:editId="60EA6465">
                  <wp:extent cx="1906438" cy="974215"/>
                  <wp:effectExtent l="0" t="0" r="0" b="0"/>
                  <wp:docPr id="1738861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861076" name=""/>
                          <pic:cNvPicPr/>
                        </pic:nvPicPr>
                        <pic:blipFill>
                          <a:blip r:embed="rId85"/>
                          <a:stretch>
                            <a:fillRect/>
                          </a:stretch>
                        </pic:blipFill>
                        <pic:spPr>
                          <a:xfrm>
                            <a:off x="0" y="0"/>
                            <a:ext cx="1911597" cy="976851"/>
                          </a:xfrm>
                          <a:prstGeom prst="rect">
                            <a:avLst/>
                          </a:prstGeom>
                        </pic:spPr>
                      </pic:pic>
                    </a:graphicData>
                  </a:graphic>
                </wp:inline>
              </w:drawing>
            </w:r>
          </w:p>
        </w:tc>
      </w:tr>
    </w:tbl>
    <w:p w14:paraId="29710BCB" w14:textId="77777777" w:rsidR="00C95C8C" w:rsidRDefault="00C95C8C" w:rsidP="001767EE">
      <w:pPr>
        <w:pBdr>
          <w:top w:val="nil"/>
          <w:left w:val="nil"/>
          <w:bottom w:val="nil"/>
          <w:right w:val="nil"/>
          <w:between w:val="nil"/>
        </w:pBdr>
        <w:jc w:val="both"/>
        <w:rPr>
          <w:bCs/>
          <w:color w:val="000000"/>
          <w:sz w:val="20"/>
          <w:szCs w:val="20"/>
          <w:lang w:val="es-MX"/>
        </w:rPr>
      </w:pPr>
    </w:p>
    <w:p w14:paraId="4810D3CB" w14:textId="5297ED22" w:rsidR="001767EE" w:rsidRPr="001767EE" w:rsidRDefault="001767EE" w:rsidP="001767EE">
      <w:pPr>
        <w:pBdr>
          <w:top w:val="nil"/>
          <w:left w:val="nil"/>
          <w:bottom w:val="nil"/>
          <w:right w:val="nil"/>
          <w:between w:val="nil"/>
        </w:pBdr>
        <w:jc w:val="both"/>
        <w:rPr>
          <w:bCs/>
          <w:color w:val="000000"/>
          <w:sz w:val="20"/>
          <w:szCs w:val="20"/>
          <w:lang w:val="es-MX"/>
        </w:rPr>
      </w:pPr>
      <w:r w:rsidRPr="001767EE">
        <w:rPr>
          <w:bCs/>
          <w:color w:val="000000"/>
          <w:sz w:val="20"/>
          <w:szCs w:val="20"/>
          <w:lang w:val="es-MX"/>
        </w:rPr>
        <w:t>El análisis conjunto de estas características permite comprender cómo interactúan los diferentes elementos de una instalación y facilita la implementación de estrategias orientadas a fortalecer la seguridad, minimizar vulnerabilidades y garantizar la continuidad de las operaciones.</w:t>
      </w:r>
    </w:p>
    <w:p w14:paraId="5C52AC8E" w14:textId="77777777" w:rsidR="00F4470A" w:rsidRDefault="00F4470A" w:rsidP="007A0864">
      <w:pPr>
        <w:pBdr>
          <w:top w:val="nil"/>
          <w:left w:val="nil"/>
          <w:bottom w:val="nil"/>
          <w:right w:val="nil"/>
          <w:between w:val="nil"/>
        </w:pBdr>
        <w:jc w:val="both"/>
        <w:rPr>
          <w:bCs/>
          <w:color w:val="000000"/>
          <w:sz w:val="20"/>
          <w:szCs w:val="20"/>
          <w:lang w:val="es-MX"/>
        </w:rPr>
      </w:pPr>
    </w:p>
    <w:p w14:paraId="64ABB718" w14:textId="50B8A9C0" w:rsidR="004F2732" w:rsidRPr="004F2732" w:rsidRDefault="00C95C8C" w:rsidP="004F2732">
      <w:pPr>
        <w:pBdr>
          <w:top w:val="nil"/>
          <w:left w:val="nil"/>
          <w:bottom w:val="nil"/>
          <w:right w:val="nil"/>
          <w:between w:val="nil"/>
        </w:pBdr>
        <w:jc w:val="both"/>
        <w:rPr>
          <w:b/>
          <w:bCs/>
          <w:color w:val="000000"/>
          <w:sz w:val="20"/>
          <w:szCs w:val="20"/>
          <w:lang w:val="es-MX"/>
        </w:rPr>
      </w:pPr>
      <w:r>
        <w:rPr>
          <w:b/>
          <w:bCs/>
          <w:color w:val="000000"/>
          <w:sz w:val="20"/>
          <w:szCs w:val="20"/>
          <w:lang w:val="es-MX"/>
        </w:rPr>
        <w:t>3.</w:t>
      </w:r>
      <w:r w:rsidR="004C63E7">
        <w:rPr>
          <w:b/>
          <w:bCs/>
          <w:color w:val="000000"/>
          <w:sz w:val="20"/>
          <w:szCs w:val="20"/>
          <w:lang w:val="es-MX"/>
        </w:rPr>
        <w:t>3</w:t>
      </w:r>
      <w:r>
        <w:rPr>
          <w:b/>
          <w:bCs/>
          <w:color w:val="000000"/>
          <w:sz w:val="20"/>
          <w:szCs w:val="20"/>
          <w:lang w:val="es-MX"/>
        </w:rPr>
        <w:t xml:space="preserve">. </w:t>
      </w:r>
      <w:r w:rsidR="004F2732" w:rsidRPr="004F2732">
        <w:rPr>
          <w:b/>
          <w:bCs/>
          <w:color w:val="000000"/>
          <w:sz w:val="20"/>
          <w:szCs w:val="20"/>
          <w:lang w:val="es-MX"/>
        </w:rPr>
        <w:t>Organización y entorno</w:t>
      </w:r>
    </w:p>
    <w:p w14:paraId="2A9BFDF8" w14:textId="77777777" w:rsidR="004F2732" w:rsidRDefault="004F2732" w:rsidP="004F2732">
      <w:pPr>
        <w:pBdr>
          <w:top w:val="nil"/>
          <w:left w:val="nil"/>
          <w:bottom w:val="nil"/>
          <w:right w:val="nil"/>
          <w:between w:val="nil"/>
        </w:pBdr>
        <w:jc w:val="both"/>
        <w:rPr>
          <w:bCs/>
          <w:color w:val="000000"/>
          <w:sz w:val="20"/>
          <w:szCs w:val="20"/>
          <w:lang w:val="es-MX"/>
        </w:rPr>
      </w:pPr>
      <w:r w:rsidRPr="004F2732">
        <w:rPr>
          <w:bCs/>
          <w:color w:val="000000"/>
          <w:sz w:val="20"/>
          <w:szCs w:val="20"/>
          <w:lang w:val="es-MX"/>
        </w:rPr>
        <w:t>La organización y el entorno son elementos fundamentales para comprender el contexto en el que se desarrollan las actividades de seguridad privada. Mientras la organización define la estructura, los procesos y las responsabilidades internas, el entorno reúne las condiciones externas que pueden influir en la operación del servicio.</w:t>
      </w:r>
    </w:p>
    <w:p w14:paraId="73487654" w14:textId="77777777" w:rsidR="00C95C8C" w:rsidRPr="004F2732" w:rsidRDefault="00C95C8C" w:rsidP="004F2732">
      <w:pPr>
        <w:pBdr>
          <w:top w:val="nil"/>
          <w:left w:val="nil"/>
          <w:bottom w:val="nil"/>
          <w:right w:val="nil"/>
          <w:between w:val="nil"/>
        </w:pBdr>
        <w:jc w:val="both"/>
        <w:rPr>
          <w:bCs/>
          <w:color w:val="000000"/>
          <w:sz w:val="20"/>
          <w:szCs w:val="20"/>
          <w:lang w:val="es-MX"/>
        </w:rPr>
      </w:pPr>
    </w:p>
    <w:p w14:paraId="07D922E8" w14:textId="3DBC8C07" w:rsidR="004F2732" w:rsidRDefault="004F2732" w:rsidP="004F2732">
      <w:pPr>
        <w:pBdr>
          <w:top w:val="nil"/>
          <w:left w:val="nil"/>
          <w:bottom w:val="nil"/>
          <w:right w:val="nil"/>
          <w:between w:val="nil"/>
        </w:pBdr>
        <w:jc w:val="both"/>
        <w:rPr>
          <w:bCs/>
          <w:color w:val="000000"/>
          <w:sz w:val="20"/>
          <w:szCs w:val="20"/>
          <w:lang w:val="es-MX"/>
        </w:rPr>
      </w:pPr>
      <w:r w:rsidRPr="004F2732">
        <w:rPr>
          <w:bCs/>
          <w:color w:val="000000"/>
          <w:sz w:val="20"/>
          <w:szCs w:val="20"/>
          <w:lang w:val="es-MX"/>
        </w:rPr>
        <w:t>El análisis conjunto de estos elementos permite identificar riesgos, vulnerabilidades y necesidades de protección específicas, facilitando la implementación de medidas de seguridad acordes con las características de cada escenario.</w:t>
      </w:r>
    </w:p>
    <w:p w14:paraId="418666F8" w14:textId="77777777" w:rsidR="00C95C8C" w:rsidRPr="004F2732" w:rsidRDefault="00C95C8C" w:rsidP="004F2732">
      <w:pPr>
        <w:pBdr>
          <w:top w:val="nil"/>
          <w:left w:val="nil"/>
          <w:bottom w:val="nil"/>
          <w:right w:val="nil"/>
          <w:between w:val="nil"/>
        </w:pBdr>
        <w:jc w:val="both"/>
        <w:rPr>
          <w:bCs/>
          <w:color w:val="000000"/>
          <w:sz w:val="20"/>
          <w:szCs w:val="20"/>
          <w:lang w:val="es-MX"/>
        </w:rPr>
      </w:pPr>
    </w:p>
    <w:p w14:paraId="301CCD0A" w14:textId="732AEBB3" w:rsidR="004F2732" w:rsidRPr="004F2732" w:rsidRDefault="00C95C8C" w:rsidP="004F2732">
      <w:pPr>
        <w:pBdr>
          <w:top w:val="nil"/>
          <w:left w:val="nil"/>
          <w:bottom w:val="nil"/>
          <w:right w:val="nil"/>
          <w:between w:val="nil"/>
        </w:pBdr>
        <w:jc w:val="both"/>
        <w:rPr>
          <w:b/>
          <w:bCs/>
          <w:color w:val="000000"/>
          <w:sz w:val="20"/>
          <w:szCs w:val="20"/>
          <w:lang w:val="es-MX"/>
        </w:rPr>
      </w:pPr>
      <w:r>
        <w:rPr>
          <w:b/>
          <w:bCs/>
          <w:color w:val="000000"/>
          <w:sz w:val="20"/>
          <w:szCs w:val="20"/>
          <w:lang w:val="es-MX"/>
        </w:rPr>
        <w:t>3.</w:t>
      </w:r>
      <w:r w:rsidR="004C63E7">
        <w:rPr>
          <w:b/>
          <w:bCs/>
          <w:color w:val="000000"/>
          <w:sz w:val="20"/>
          <w:szCs w:val="20"/>
          <w:lang w:val="es-MX"/>
        </w:rPr>
        <w:t>3</w:t>
      </w:r>
      <w:r>
        <w:rPr>
          <w:b/>
          <w:bCs/>
          <w:color w:val="000000"/>
          <w:sz w:val="20"/>
          <w:szCs w:val="20"/>
          <w:lang w:val="es-MX"/>
        </w:rPr>
        <w:t>.</w:t>
      </w:r>
      <w:r w:rsidR="00D56671">
        <w:rPr>
          <w:b/>
          <w:bCs/>
          <w:color w:val="000000"/>
          <w:sz w:val="20"/>
          <w:szCs w:val="20"/>
          <w:lang w:val="es-MX"/>
        </w:rPr>
        <w:t>1</w:t>
      </w:r>
      <w:r>
        <w:rPr>
          <w:b/>
          <w:bCs/>
          <w:color w:val="000000"/>
          <w:sz w:val="20"/>
          <w:szCs w:val="20"/>
          <w:lang w:val="es-MX"/>
        </w:rPr>
        <w:t xml:space="preserve">. </w:t>
      </w:r>
      <w:r w:rsidR="004F2732" w:rsidRPr="004F2732">
        <w:rPr>
          <w:b/>
          <w:bCs/>
          <w:color w:val="000000"/>
          <w:sz w:val="20"/>
          <w:szCs w:val="20"/>
          <w:lang w:val="es-MX"/>
        </w:rPr>
        <w:t>Tipos de escenarios</w:t>
      </w:r>
    </w:p>
    <w:p w14:paraId="09BB6916" w14:textId="437917CE" w:rsidR="004F2732" w:rsidRDefault="004F2732" w:rsidP="004F2732">
      <w:pPr>
        <w:pBdr>
          <w:top w:val="nil"/>
          <w:left w:val="nil"/>
          <w:bottom w:val="nil"/>
          <w:right w:val="nil"/>
          <w:between w:val="nil"/>
        </w:pBdr>
        <w:jc w:val="both"/>
        <w:rPr>
          <w:bCs/>
          <w:color w:val="000000"/>
          <w:sz w:val="20"/>
          <w:szCs w:val="20"/>
          <w:lang w:val="es-MX"/>
        </w:rPr>
      </w:pPr>
      <w:r w:rsidRPr="004F2732">
        <w:rPr>
          <w:bCs/>
          <w:color w:val="000000"/>
          <w:sz w:val="20"/>
          <w:szCs w:val="20"/>
          <w:lang w:val="es-MX"/>
        </w:rPr>
        <w:t>Las organizaciones desarrollan sus actividades en diferentes escenarios, los cuales varían según su naturaleza, propiedad, nivel de acceso y forma de operación. Cada uno presenta riesgos particulares y requiere estrategias de seguridad específicas.</w:t>
      </w:r>
      <w:r w:rsidR="00C95C8C">
        <w:rPr>
          <w:bCs/>
          <w:color w:val="000000"/>
          <w:sz w:val="20"/>
          <w:szCs w:val="20"/>
          <w:lang w:val="es-MX"/>
        </w:rPr>
        <w:t xml:space="preserve"> </w:t>
      </w:r>
      <w:r w:rsidRPr="004F2732">
        <w:rPr>
          <w:bCs/>
          <w:color w:val="000000"/>
          <w:sz w:val="20"/>
          <w:szCs w:val="20"/>
          <w:lang w:val="es-MX"/>
        </w:rPr>
        <w:t>Los principales escenarios son los siguientes</w:t>
      </w:r>
      <w:r w:rsidR="00C95C8C">
        <w:rPr>
          <w:bCs/>
          <w:color w:val="000000"/>
          <w:sz w:val="20"/>
          <w:szCs w:val="20"/>
          <w:lang w:val="es-MX"/>
        </w:rPr>
        <w:t>:</w:t>
      </w:r>
    </w:p>
    <w:p w14:paraId="7E755BE4" w14:textId="77777777" w:rsidR="00C95C8C" w:rsidRPr="004F2732" w:rsidRDefault="00C95C8C" w:rsidP="004F2732">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1762"/>
        <w:gridCol w:w="5569"/>
        <w:gridCol w:w="2631"/>
      </w:tblGrid>
      <w:tr w:rsidR="00746A1B" w:rsidRPr="004F2732" w14:paraId="14C62681" w14:textId="68A816F3" w:rsidTr="00746A1B">
        <w:tc>
          <w:tcPr>
            <w:tcW w:w="9962" w:type="dxa"/>
            <w:gridSpan w:val="3"/>
            <w:shd w:val="clear" w:color="auto" w:fill="9BBB59" w:themeFill="accent3"/>
          </w:tcPr>
          <w:p w14:paraId="13854F3B" w14:textId="73DF8284" w:rsidR="00746A1B" w:rsidRPr="004F2732" w:rsidRDefault="00746A1B" w:rsidP="00746A1B">
            <w:pPr>
              <w:pBdr>
                <w:top w:val="nil"/>
                <w:left w:val="nil"/>
                <w:bottom w:val="nil"/>
                <w:right w:val="nil"/>
                <w:between w:val="nil"/>
              </w:pBdr>
              <w:jc w:val="center"/>
              <w:rPr>
                <w:b/>
                <w:bCs/>
                <w:color w:val="000000"/>
                <w:sz w:val="20"/>
                <w:szCs w:val="20"/>
                <w:lang w:val="es-MX"/>
              </w:rPr>
            </w:pPr>
            <w:r>
              <w:rPr>
                <w:b/>
                <w:bCs/>
                <w:color w:val="000000"/>
                <w:sz w:val="20"/>
                <w:szCs w:val="20"/>
                <w:lang w:val="es-MX"/>
              </w:rPr>
              <w:t>Pestañas</w:t>
            </w:r>
          </w:p>
        </w:tc>
      </w:tr>
      <w:tr w:rsidR="00746A1B" w:rsidRPr="004F2732" w14:paraId="6CBBD22B" w14:textId="7C3D53EF" w:rsidTr="00472829">
        <w:tc>
          <w:tcPr>
            <w:tcW w:w="0" w:type="auto"/>
            <w:hideMark/>
          </w:tcPr>
          <w:p w14:paraId="10BFDA77" w14:textId="77777777" w:rsidR="00746A1B" w:rsidRPr="004F2732" w:rsidRDefault="00746A1B" w:rsidP="004F2732">
            <w:pPr>
              <w:pBdr>
                <w:top w:val="nil"/>
                <w:left w:val="nil"/>
                <w:bottom w:val="nil"/>
                <w:right w:val="nil"/>
                <w:between w:val="nil"/>
              </w:pBdr>
              <w:spacing w:line="276" w:lineRule="auto"/>
              <w:jc w:val="both"/>
              <w:rPr>
                <w:bCs/>
                <w:color w:val="000000"/>
                <w:sz w:val="20"/>
                <w:szCs w:val="20"/>
                <w:lang w:val="es-MX"/>
              </w:rPr>
            </w:pPr>
            <w:r w:rsidRPr="004F2732">
              <w:rPr>
                <w:b/>
                <w:bCs/>
                <w:color w:val="000000"/>
                <w:sz w:val="20"/>
                <w:szCs w:val="20"/>
                <w:lang w:val="es-MX"/>
              </w:rPr>
              <w:t>Escenarios públicos</w:t>
            </w:r>
          </w:p>
        </w:tc>
        <w:tc>
          <w:tcPr>
            <w:tcW w:w="5569" w:type="dxa"/>
            <w:hideMark/>
          </w:tcPr>
          <w:p w14:paraId="2B2CB22A" w14:textId="77777777" w:rsidR="00746A1B" w:rsidRPr="004F2732" w:rsidRDefault="00746A1B" w:rsidP="004F2732">
            <w:pPr>
              <w:pBdr>
                <w:top w:val="nil"/>
                <w:left w:val="nil"/>
                <w:bottom w:val="nil"/>
                <w:right w:val="nil"/>
                <w:between w:val="nil"/>
              </w:pBdr>
              <w:spacing w:line="276" w:lineRule="auto"/>
              <w:jc w:val="both"/>
              <w:rPr>
                <w:bCs/>
                <w:color w:val="000000"/>
                <w:sz w:val="20"/>
                <w:szCs w:val="20"/>
                <w:lang w:val="es-MX"/>
              </w:rPr>
            </w:pPr>
            <w:r w:rsidRPr="004F2732">
              <w:rPr>
                <w:bCs/>
                <w:color w:val="000000"/>
                <w:sz w:val="20"/>
                <w:szCs w:val="20"/>
                <w:lang w:val="es-MX"/>
              </w:rPr>
              <w:t>Corresponden a espacios pertenecientes al Estado o a instituciones gubernamentales. Se caracterizan por el alto flujo de personas, el acceso libre, la diversidad de usuarios y una mayor exposición mediática. Entre sus ejemplos se encuentran plazas públicas, estaciones de transporte y zonas comunes de centros comerciales. Debido a estas características, requieren controles de flujo de personas, sistemas de videovigilancia (CCTV), planes de evacuación robustos y coordinación permanente con las autoridades competentes.</w:t>
            </w:r>
          </w:p>
        </w:tc>
        <w:tc>
          <w:tcPr>
            <w:tcW w:w="2596" w:type="dxa"/>
          </w:tcPr>
          <w:p w14:paraId="57C9FF4B" w14:textId="55818BD7" w:rsidR="00746A1B" w:rsidRPr="004F2732" w:rsidRDefault="005A045E" w:rsidP="004F2732">
            <w:pPr>
              <w:pBdr>
                <w:top w:val="nil"/>
                <w:left w:val="nil"/>
                <w:bottom w:val="nil"/>
                <w:right w:val="nil"/>
                <w:between w:val="nil"/>
              </w:pBdr>
              <w:jc w:val="both"/>
              <w:rPr>
                <w:bCs/>
                <w:color w:val="000000"/>
                <w:sz w:val="20"/>
                <w:szCs w:val="20"/>
                <w:lang w:val="es-MX"/>
              </w:rPr>
            </w:pPr>
            <w:r w:rsidRPr="005A045E">
              <w:rPr>
                <w:bCs/>
                <w:color w:val="000000"/>
                <w:sz w:val="20"/>
                <w:szCs w:val="20"/>
                <w:lang w:val="es-MX"/>
              </w:rPr>
              <w:drawing>
                <wp:inline distT="0" distB="0" distL="0" distR="0" wp14:anchorId="65DE9510" wp14:editId="3F6DD617">
                  <wp:extent cx="1533525" cy="953867"/>
                  <wp:effectExtent l="0" t="0" r="0" b="0"/>
                  <wp:docPr id="277718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718512" name=""/>
                          <pic:cNvPicPr/>
                        </pic:nvPicPr>
                        <pic:blipFill>
                          <a:blip r:embed="rId86"/>
                          <a:stretch>
                            <a:fillRect/>
                          </a:stretch>
                        </pic:blipFill>
                        <pic:spPr>
                          <a:xfrm>
                            <a:off x="0" y="0"/>
                            <a:ext cx="1541188" cy="958633"/>
                          </a:xfrm>
                          <a:prstGeom prst="rect">
                            <a:avLst/>
                          </a:prstGeom>
                        </pic:spPr>
                      </pic:pic>
                    </a:graphicData>
                  </a:graphic>
                </wp:inline>
              </w:drawing>
            </w:r>
          </w:p>
        </w:tc>
      </w:tr>
      <w:tr w:rsidR="00746A1B" w:rsidRPr="004F2732" w14:paraId="147A875A" w14:textId="7B53C9AB" w:rsidTr="00472829">
        <w:tc>
          <w:tcPr>
            <w:tcW w:w="0" w:type="auto"/>
            <w:hideMark/>
          </w:tcPr>
          <w:p w14:paraId="7C7A9E73" w14:textId="77777777" w:rsidR="00746A1B" w:rsidRPr="004F2732" w:rsidRDefault="00746A1B" w:rsidP="004F2732">
            <w:pPr>
              <w:pBdr>
                <w:top w:val="nil"/>
                <w:left w:val="nil"/>
                <w:bottom w:val="nil"/>
                <w:right w:val="nil"/>
                <w:between w:val="nil"/>
              </w:pBdr>
              <w:spacing w:line="276" w:lineRule="auto"/>
              <w:jc w:val="both"/>
              <w:rPr>
                <w:bCs/>
                <w:color w:val="000000"/>
                <w:sz w:val="20"/>
                <w:szCs w:val="20"/>
                <w:lang w:val="es-MX"/>
              </w:rPr>
            </w:pPr>
            <w:r w:rsidRPr="004F2732">
              <w:rPr>
                <w:b/>
                <w:bCs/>
                <w:color w:val="000000"/>
                <w:sz w:val="20"/>
                <w:szCs w:val="20"/>
                <w:lang w:val="es-MX"/>
              </w:rPr>
              <w:t>Escenarios privados</w:t>
            </w:r>
          </w:p>
        </w:tc>
        <w:tc>
          <w:tcPr>
            <w:tcW w:w="5569" w:type="dxa"/>
            <w:hideMark/>
          </w:tcPr>
          <w:p w14:paraId="071D9219" w14:textId="77777777" w:rsidR="00746A1B" w:rsidRPr="004F2732" w:rsidRDefault="00746A1B" w:rsidP="004F2732">
            <w:pPr>
              <w:pBdr>
                <w:top w:val="nil"/>
                <w:left w:val="nil"/>
                <w:bottom w:val="nil"/>
                <w:right w:val="nil"/>
                <w:between w:val="nil"/>
              </w:pBdr>
              <w:spacing w:line="276" w:lineRule="auto"/>
              <w:jc w:val="both"/>
              <w:rPr>
                <w:bCs/>
                <w:color w:val="000000"/>
                <w:sz w:val="20"/>
                <w:szCs w:val="20"/>
                <w:lang w:val="es-MX"/>
              </w:rPr>
            </w:pPr>
            <w:r w:rsidRPr="004F2732">
              <w:rPr>
                <w:bCs/>
                <w:color w:val="000000"/>
                <w:sz w:val="20"/>
                <w:szCs w:val="20"/>
                <w:lang w:val="es-MX"/>
              </w:rPr>
              <w:t>Pertenecen a personas naturales o jurídicas de carácter privado. Se distinguen por tener acceso restringido, usuarios identificables y menor afluencia de público externo. Algunos ejemplos son oficinas, plantas industriales y conjuntos residenciales privados. En estos escenarios se implementan controles estrictos de acceso, verificación de personal y proveedores, rondas focalizadas y protocolos internos de autorización.</w:t>
            </w:r>
          </w:p>
        </w:tc>
        <w:tc>
          <w:tcPr>
            <w:tcW w:w="2596" w:type="dxa"/>
          </w:tcPr>
          <w:p w14:paraId="586C94C3" w14:textId="0AE2C9F3" w:rsidR="00746A1B" w:rsidRPr="004F2732" w:rsidRDefault="005A045E" w:rsidP="004F2732">
            <w:pPr>
              <w:pBdr>
                <w:top w:val="nil"/>
                <w:left w:val="nil"/>
                <w:bottom w:val="nil"/>
                <w:right w:val="nil"/>
                <w:between w:val="nil"/>
              </w:pBdr>
              <w:jc w:val="both"/>
              <w:rPr>
                <w:bCs/>
                <w:color w:val="000000"/>
                <w:sz w:val="20"/>
                <w:szCs w:val="20"/>
                <w:lang w:val="es-MX"/>
              </w:rPr>
            </w:pPr>
            <w:r w:rsidRPr="005A045E">
              <w:rPr>
                <w:bCs/>
                <w:color w:val="000000"/>
                <w:sz w:val="20"/>
                <w:szCs w:val="20"/>
                <w:lang w:val="es-MX"/>
              </w:rPr>
              <w:drawing>
                <wp:inline distT="0" distB="0" distL="0" distR="0" wp14:anchorId="396A1B43" wp14:editId="7A76EB53">
                  <wp:extent cx="1433423" cy="973793"/>
                  <wp:effectExtent l="0" t="0" r="0" b="0"/>
                  <wp:docPr id="1273032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032708" name=""/>
                          <pic:cNvPicPr/>
                        </pic:nvPicPr>
                        <pic:blipFill>
                          <a:blip r:embed="rId87"/>
                          <a:stretch>
                            <a:fillRect/>
                          </a:stretch>
                        </pic:blipFill>
                        <pic:spPr>
                          <a:xfrm>
                            <a:off x="0" y="0"/>
                            <a:ext cx="1439485" cy="977911"/>
                          </a:xfrm>
                          <a:prstGeom prst="rect">
                            <a:avLst/>
                          </a:prstGeom>
                        </pic:spPr>
                      </pic:pic>
                    </a:graphicData>
                  </a:graphic>
                </wp:inline>
              </w:drawing>
            </w:r>
          </w:p>
        </w:tc>
      </w:tr>
      <w:tr w:rsidR="00746A1B" w:rsidRPr="004F2732" w14:paraId="26AB7F98" w14:textId="5893EF8E" w:rsidTr="00472829">
        <w:tc>
          <w:tcPr>
            <w:tcW w:w="0" w:type="auto"/>
            <w:hideMark/>
          </w:tcPr>
          <w:p w14:paraId="3BA73900" w14:textId="77777777" w:rsidR="00746A1B" w:rsidRPr="004F2732" w:rsidRDefault="00746A1B" w:rsidP="004F2732">
            <w:pPr>
              <w:pBdr>
                <w:top w:val="nil"/>
                <w:left w:val="nil"/>
                <w:bottom w:val="nil"/>
                <w:right w:val="nil"/>
                <w:between w:val="nil"/>
              </w:pBdr>
              <w:spacing w:line="276" w:lineRule="auto"/>
              <w:jc w:val="both"/>
              <w:rPr>
                <w:bCs/>
                <w:color w:val="000000"/>
                <w:sz w:val="20"/>
                <w:szCs w:val="20"/>
                <w:lang w:val="es-MX"/>
              </w:rPr>
            </w:pPr>
            <w:r w:rsidRPr="004F2732">
              <w:rPr>
                <w:b/>
                <w:bCs/>
                <w:color w:val="000000"/>
                <w:sz w:val="20"/>
                <w:szCs w:val="20"/>
                <w:lang w:val="es-MX"/>
              </w:rPr>
              <w:lastRenderedPageBreak/>
              <w:t>Escenarios mixtos (público-privados)</w:t>
            </w:r>
          </w:p>
        </w:tc>
        <w:tc>
          <w:tcPr>
            <w:tcW w:w="5569" w:type="dxa"/>
            <w:hideMark/>
          </w:tcPr>
          <w:p w14:paraId="19427C69" w14:textId="77777777" w:rsidR="00746A1B" w:rsidRPr="004F2732" w:rsidRDefault="00746A1B" w:rsidP="004F2732">
            <w:pPr>
              <w:pBdr>
                <w:top w:val="nil"/>
                <w:left w:val="nil"/>
                <w:bottom w:val="nil"/>
                <w:right w:val="nil"/>
                <w:between w:val="nil"/>
              </w:pBdr>
              <w:spacing w:line="276" w:lineRule="auto"/>
              <w:jc w:val="both"/>
              <w:rPr>
                <w:bCs/>
                <w:color w:val="000000"/>
                <w:sz w:val="20"/>
                <w:szCs w:val="20"/>
                <w:lang w:val="es-MX"/>
              </w:rPr>
            </w:pPr>
            <w:r w:rsidRPr="004F2732">
              <w:rPr>
                <w:bCs/>
                <w:color w:val="000000"/>
                <w:sz w:val="20"/>
                <w:szCs w:val="20"/>
                <w:lang w:val="es-MX"/>
              </w:rPr>
              <w:t>Integran áreas de acceso público y zonas de acceso restringido dentro de una misma instalación. Entre los ejemplos se encuentran campus universitarios, edificios corporativos con locales comerciales y aeropuertos. Su complejidad exige establecer una zonificación claramente definida, aplicar medidas de seguridad diferenciadas para cada área y mantener coordinación entre la seguridad privada y las autoridades públicas.</w:t>
            </w:r>
          </w:p>
        </w:tc>
        <w:tc>
          <w:tcPr>
            <w:tcW w:w="2596" w:type="dxa"/>
          </w:tcPr>
          <w:p w14:paraId="3E59F7F2" w14:textId="581A04C8" w:rsidR="00746A1B" w:rsidRPr="004F2732" w:rsidRDefault="005A045E" w:rsidP="004F2732">
            <w:pPr>
              <w:pBdr>
                <w:top w:val="nil"/>
                <w:left w:val="nil"/>
                <w:bottom w:val="nil"/>
                <w:right w:val="nil"/>
                <w:between w:val="nil"/>
              </w:pBdr>
              <w:jc w:val="both"/>
              <w:rPr>
                <w:bCs/>
                <w:color w:val="000000"/>
                <w:sz w:val="20"/>
                <w:szCs w:val="20"/>
                <w:lang w:val="es-MX"/>
              </w:rPr>
            </w:pPr>
            <w:r w:rsidRPr="005A045E">
              <w:rPr>
                <w:bCs/>
                <w:color w:val="000000"/>
                <w:sz w:val="20"/>
                <w:szCs w:val="20"/>
                <w:lang w:val="es-MX"/>
              </w:rPr>
              <w:drawing>
                <wp:inline distT="0" distB="0" distL="0" distR="0" wp14:anchorId="7936601E" wp14:editId="3A0A26AE">
                  <wp:extent cx="1431985" cy="939741"/>
                  <wp:effectExtent l="0" t="0" r="0" b="0"/>
                  <wp:docPr id="1478198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198718" name=""/>
                          <pic:cNvPicPr/>
                        </pic:nvPicPr>
                        <pic:blipFill>
                          <a:blip r:embed="rId88"/>
                          <a:stretch>
                            <a:fillRect/>
                          </a:stretch>
                        </pic:blipFill>
                        <pic:spPr>
                          <a:xfrm>
                            <a:off x="0" y="0"/>
                            <a:ext cx="1439321" cy="944555"/>
                          </a:xfrm>
                          <a:prstGeom prst="rect">
                            <a:avLst/>
                          </a:prstGeom>
                        </pic:spPr>
                      </pic:pic>
                    </a:graphicData>
                  </a:graphic>
                </wp:inline>
              </w:drawing>
            </w:r>
          </w:p>
        </w:tc>
      </w:tr>
    </w:tbl>
    <w:p w14:paraId="5899FA57" w14:textId="77777777" w:rsidR="00746A1B" w:rsidRDefault="00746A1B" w:rsidP="004F2732">
      <w:pPr>
        <w:pBdr>
          <w:top w:val="nil"/>
          <w:left w:val="nil"/>
          <w:bottom w:val="nil"/>
          <w:right w:val="nil"/>
          <w:between w:val="nil"/>
        </w:pBdr>
        <w:jc w:val="both"/>
        <w:rPr>
          <w:bCs/>
          <w:color w:val="000000"/>
          <w:sz w:val="20"/>
          <w:szCs w:val="20"/>
          <w:lang w:val="es-MX"/>
        </w:rPr>
      </w:pPr>
    </w:p>
    <w:p w14:paraId="1C4AAD95" w14:textId="3DFAC666" w:rsidR="004F2732" w:rsidRPr="004F2732" w:rsidRDefault="004F2732" w:rsidP="004F2732">
      <w:pPr>
        <w:pBdr>
          <w:top w:val="nil"/>
          <w:left w:val="nil"/>
          <w:bottom w:val="nil"/>
          <w:right w:val="nil"/>
          <w:between w:val="nil"/>
        </w:pBdr>
        <w:jc w:val="both"/>
        <w:rPr>
          <w:bCs/>
          <w:color w:val="000000"/>
          <w:sz w:val="20"/>
          <w:szCs w:val="20"/>
          <w:lang w:val="es-MX"/>
        </w:rPr>
      </w:pPr>
      <w:r w:rsidRPr="004F2732">
        <w:rPr>
          <w:bCs/>
          <w:color w:val="000000"/>
          <w:sz w:val="20"/>
          <w:szCs w:val="20"/>
          <w:lang w:val="es-MX"/>
        </w:rPr>
        <w:t>El reconocimiento de las características propias de cada escenario permite adaptar los procedimientos de vigilancia y optimizar las medidas de protección de acuerdo con el nivel de exposición al riesgo.</w:t>
      </w:r>
    </w:p>
    <w:p w14:paraId="5B6FA80F" w14:textId="77777777" w:rsidR="00003BF8" w:rsidRDefault="00003BF8" w:rsidP="004F2732">
      <w:pPr>
        <w:pBdr>
          <w:top w:val="nil"/>
          <w:left w:val="nil"/>
          <w:bottom w:val="nil"/>
          <w:right w:val="nil"/>
          <w:between w:val="nil"/>
        </w:pBdr>
        <w:jc w:val="both"/>
        <w:rPr>
          <w:b/>
          <w:bCs/>
          <w:color w:val="000000"/>
          <w:sz w:val="20"/>
          <w:szCs w:val="20"/>
          <w:lang w:val="es-MX"/>
        </w:rPr>
      </w:pPr>
    </w:p>
    <w:p w14:paraId="77F1EBEA" w14:textId="4EF4C283" w:rsidR="004F2732" w:rsidRPr="004F2732" w:rsidRDefault="00C95C8C" w:rsidP="004F2732">
      <w:pPr>
        <w:pBdr>
          <w:top w:val="nil"/>
          <w:left w:val="nil"/>
          <w:bottom w:val="nil"/>
          <w:right w:val="nil"/>
          <w:between w:val="nil"/>
        </w:pBdr>
        <w:jc w:val="both"/>
        <w:rPr>
          <w:b/>
          <w:bCs/>
          <w:color w:val="000000"/>
          <w:sz w:val="20"/>
          <w:szCs w:val="20"/>
          <w:lang w:val="es-MX"/>
        </w:rPr>
      </w:pPr>
      <w:r>
        <w:rPr>
          <w:b/>
          <w:bCs/>
          <w:color w:val="000000"/>
          <w:sz w:val="20"/>
          <w:szCs w:val="20"/>
          <w:lang w:val="es-MX"/>
        </w:rPr>
        <w:t>3.</w:t>
      </w:r>
      <w:r w:rsidR="004C63E7">
        <w:rPr>
          <w:b/>
          <w:bCs/>
          <w:color w:val="000000"/>
          <w:sz w:val="20"/>
          <w:szCs w:val="20"/>
          <w:lang w:val="es-MX"/>
        </w:rPr>
        <w:t>3</w:t>
      </w:r>
      <w:r>
        <w:rPr>
          <w:b/>
          <w:bCs/>
          <w:color w:val="000000"/>
          <w:sz w:val="20"/>
          <w:szCs w:val="20"/>
          <w:lang w:val="es-MX"/>
        </w:rPr>
        <w:t>.</w:t>
      </w:r>
      <w:r w:rsidR="00D56671">
        <w:rPr>
          <w:b/>
          <w:bCs/>
          <w:color w:val="000000"/>
          <w:sz w:val="20"/>
          <w:szCs w:val="20"/>
          <w:lang w:val="es-MX"/>
        </w:rPr>
        <w:t>2</w:t>
      </w:r>
      <w:r>
        <w:rPr>
          <w:b/>
          <w:bCs/>
          <w:color w:val="000000"/>
          <w:sz w:val="20"/>
          <w:szCs w:val="20"/>
          <w:lang w:val="es-MX"/>
        </w:rPr>
        <w:t xml:space="preserve">. </w:t>
      </w:r>
      <w:r w:rsidR="004F2732" w:rsidRPr="004F2732">
        <w:rPr>
          <w:b/>
          <w:bCs/>
          <w:color w:val="000000"/>
          <w:sz w:val="20"/>
          <w:szCs w:val="20"/>
          <w:lang w:val="es-MX"/>
        </w:rPr>
        <w:t>Elementos para el análisis del escenario</w:t>
      </w:r>
    </w:p>
    <w:p w14:paraId="16F47874" w14:textId="77777777" w:rsidR="004F2732" w:rsidRDefault="004F2732" w:rsidP="004F2732">
      <w:pPr>
        <w:pBdr>
          <w:top w:val="nil"/>
          <w:left w:val="nil"/>
          <w:bottom w:val="nil"/>
          <w:right w:val="nil"/>
          <w:between w:val="nil"/>
        </w:pBdr>
        <w:jc w:val="both"/>
        <w:rPr>
          <w:bCs/>
          <w:color w:val="000000"/>
          <w:sz w:val="20"/>
          <w:szCs w:val="20"/>
          <w:lang w:val="es-MX"/>
        </w:rPr>
      </w:pPr>
      <w:r w:rsidRPr="004F2732">
        <w:rPr>
          <w:bCs/>
          <w:color w:val="000000"/>
          <w:sz w:val="20"/>
          <w:szCs w:val="20"/>
          <w:lang w:val="es-MX"/>
        </w:rPr>
        <w:t>El análisis del escenario constituye una etapa fundamental dentro de la gestión del riesgo, ya que permite comprender las condiciones en las que opera una instalación e identificar las amenazas, vulnerabilidades y capacidades de respuesta existentes.</w:t>
      </w:r>
    </w:p>
    <w:p w14:paraId="7ABD3962" w14:textId="77777777" w:rsidR="00C95C8C" w:rsidRPr="004F2732" w:rsidRDefault="00C95C8C" w:rsidP="004F2732">
      <w:pPr>
        <w:pBdr>
          <w:top w:val="nil"/>
          <w:left w:val="nil"/>
          <w:bottom w:val="nil"/>
          <w:right w:val="nil"/>
          <w:between w:val="nil"/>
        </w:pBdr>
        <w:jc w:val="both"/>
        <w:rPr>
          <w:bCs/>
          <w:color w:val="000000"/>
          <w:sz w:val="20"/>
          <w:szCs w:val="20"/>
          <w:lang w:val="es-MX"/>
        </w:rPr>
      </w:pPr>
    </w:p>
    <w:p w14:paraId="7B26E51D" w14:textId="73C9C7F8" w:rsidR="004F2732" w:rsidRDefault="004F2732" w:rsidP="004F2732">
      <w:pPr>
        <w:pBdr>
          <w:top w:val="nil"/>
          <w:left w:val="nil"/>
          <w:bottom w:val="nil"/>
          <w:right w:val="nil"/>
          <w:between w:val="nil"/>
        </w:pBdr>
        <w:jc w:val="both"/>
        <w:rPr>
          <w:bCs/>
          <w:color w:val="000000"/>
          <w:sz w:val="20"/>
          <w:szCs w:val="20"/>
          <w:lang w:val="es-MX"/>
        </w:rPr>
      </w:pPr>
      <w:r w:rsidRPr="004F2732">
        <w:rPr>
          <w:bCs/>
          <w:color w:val="000000"/>
          <w:sz w:val="20"/>
          <w:szCs w:val="20"/>
          <w:lang w:val="es-MX"/>
        </w:rPr>
        <w:t>Para realizar este análisis es necesario considerar los objetivos de la organización, las variables disponibles, como recursos, presupuesto y tiempo, así como las tendencias del entorno, las incertidumbres y los riesgos potenciales que pueden afectar la operación.</w:t>
      </w:r>
      <w:r w:rsidR="00C95C8C">
        <w:rPr>
          <w:bCs/>
          <w:color w:val="000000"/>
          <w:sz w:val="20"/>
          <w:szCs w:val="20"/>
          <w:lang w:val="es-MX"/>
        </w:rPr>
        <w:t xml:space="preserve"> </w:t>
      </w:r>
      <w:r w:rsidRPr="004F2732">
        <w:rPr>
          <w:bCs/>
          <w:color w:val="000000"/>
          <w:sz w:val="20"/>
          <w:szCs w:val="20"/>
          <w:lang w:val="es-MX"/>
        </w:rPr>
        <w:t>Los principales elementos de análisis se presentan a continuación</w:t>
      </w:r>
      <w:r w:rsidR="00C95C8C">
        <w:rPr>
          <w:bCs/>
          <w:color w:val="000000"/>
          <w:sz w:val="20"/>
          <w:szCs w:val="20"/>
          <w:lang w:val="es-MX"/>
        </w:rPr>
        <w:t>:</w:t>
      </w:r>
    </w:p>
    <w:p w14:paraId="0823A3FC" w14:textId="77777777" w:rsidR="004F2732" w:rsidRDefault="004F2732" w:rsidP="007A0864">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1762"/>
        <w:gridCol w:w="8200"/>
      </w:tblGrid>
      <w:tr w:rsidR="00746A1B" w:rsidRPr="00746A1B" w14:paraId="728C2B72" w14:textId="77777777" w:rsidTr="00330B72">
        <w:tc>
          <w:tcPr>
            <w:tcW w:w="0" w:type="auto"/>
            <w:gridSpan w:val="2"/>
            <w:shd w:val="clear" w:color="auto" w:fill="9BBB59" w:themeFill="accent3"/>
          </w:tcPr>
          <w:p w14:paraId="571F9B0D" w14:textId="3A25249F" w:rsidR="00746A1B" w:rsidRPr="00746A1B" w:rsidRDefault="00746A1B" w:rsidP="00746A1B">
            <w:pPr>
              <w:pBdr>
                <w:top w:val="nil"/>
                <w:left w:val="nil"/>
                <w:bottom w:val="nil"/>
                <w:right w:val="nil"/>
                <w:between w:val="nil"/>
              </w:pBdr>
              <w:spacing w:line="276" w:lineRule="auto"/>
              <w:jc w:val="center"/>
              <w:rPr>
                <w:b/>
                <w:bCs/>
                <w:color w:val="000000"/>
                <w:sz w:val="20"/>
                <w:szCs w:val="20"/>
                <w:lang w:val="es-MX"/>
              </w:rPr>
            </w:pPr>
            <w:r>
              <w:rPr>
                <w:b/>
                <w:bCs/>
                <w:color w:val="000000"/>
                <w:sz w:val="20"/>
                <w:szCs w:val="20"/>
                <w:lang w:val="es-MX"/>
              </w:rPr>
              <w:t>Acordeón</w:t>
            </w:r>
          </w:p>
        </w:tc>
      </w:tr>
      <w:tr w:rsidR="00746A1B" w:rsidRPr="00746A1B" w14:paraId="3B5A7024" w14:textId="77777777" w:rsidTr="00746A1B">
        <w:tc>
          <w:tcPr>
            <w:tcW w:w="0" w:type="auto"/>
            <w:hideMark/>
          </w:tcPr>
          <w:p w14:paraId="066B9992" w14:textId="77777777" w:rsidR="00746A1B" w:rsidRPr="00746A1B" w:rsidRDefault="00746A1B" w:rsidP="00746A1B">
            <w:pPr>
              <w:pBdr>
                <w:top w:val="nil"/>
                <w:left w:val="nil"/>
                <w:bottom w:val="nil"/>
                <w:right w:val="nil"/>
                <w:between w:val="nil"/>
              </w:pBdr>
              <w:spacing w:line="276" w:lineRule="auto"/>
              <w:jc w:val="both"/>
              <w:rPr>
                <w:bCs/>
                <w:color w:val="000000"/>
                <w:sz w:val="20"/>
                <w:szCs w:val="20"/>
                <w:lang w:val="es-MX"/>
              </w:rPr>
            </w:pPr>
            <w:r w:rsidRPr="00746A1B">
              <w:rPr>
                <w:b/>
                <w:bCs/>
                <w:color w:val="000000"/>
                <w:sz w:val="20"/>
                <w:szCs w:val="20"/>
                <w:lang w:val="es-MX"/>
              </w:rPr>
              <w:t>Entorno físico</w:t>
            </w:r>
          </w:p>
        </w:tc>
        <w:tc>
          <w:tcPr>
            <w:tcW w:w="0" w:type="auto"/>
            <w:hideMark/>
          </w:tcPr>
          <w:p w14:paraId="175AB975" w14:textId="77777777" w:rsidR="00746A1B" w:rsidRDefault="00746A1B" w:rsidP="00746A1B">
            <w:pPr>
              <w:pBdr>
                <w:top w:val="nil"/>
                <w:left w:val="nil"/>
                <w:bottom w:val="nil"/>
                <w:right w:val="nil"/>
                <w:between w:val="nil"/>
              </w:pBdr>
              <w:spacing w:line="276" w:lineRule="auto"/>
              <w:jc w:val="both"/>
              <w:rPr>
                <w:bCs/>
                <w:color w:val="000000"/>
                <w:sz w:val="20"/>
                <w:szCs w:val="20"/>
                <w:lang w:val="es-MX"/>
              </w:rPr>
            </w:pPr>
            <w:r w:rsidRPr="00746A1B">
              <w:rPr>
                <w:bCs/>
                <w:color w:val="000000"/>
                <w:sz w:val="20"/>
                <w:szCs w:val="20"/>
                <w:lang w:val="es-MX"/>
              </w:rPr>
              <w:t xml:space="preserve">Comprende las condiciones geográficas, estructurales y ambientales donde se desarrolla la operación, incluyendo el tipo de construcción, las vías de acceso, la iluminación, la visibilidad, las condiciones climáticas y los límites del perímetro. Su análisis permite identificar rutas de acceso, zonas de sombra, puntos ciegos y condiciones de evacuación que pueden influir en la seguridad de la instalación. </w:t>
            </w:r>
          </w:p>
          <w:p w14:paraId="68EF31E8" w14:textId="407659AB" w:rsidR="00746A1B" w:rsidRPr="00746A1B" w:rsidRDefault="00746A1B" w:rsidP="00746A1B">
            <w:pPr>
              <w:pBdr>
                <w:top w:val="nil"/>
                <w:left w:val="nil"/>
                <w:bottom w:val="nil"/>
                <w:right w:val="nil"/>
                <w:between w:val="nil"/>
              </w:pBdr>
              <w:spacing w:line="276" w:lineRule="auto"/>
              <w:jc w:val="both"/>
              <w:rPr>
                <w:bCs/>
                <w:color w:val="000000"/>
                <w:sz w:val="20"/>
                <w:szCs w:val="20"/>
                <w:lang w:val="es-MX"/>
              </w:rPr>
            </w:pPr>
            <w:r w:rsidRPr="00746A1B">
              <w:rPr>
                <w:b/>
                <w:bCs/>
                <w:color w:val="000000"/>
                <w:sz w:val="20"/>
                <w:szCs w:val="20"/>
                <w:lang w:val="es-MX"/>
              </w:rPr>
              <w:t>Ejemplo:</w:t>
            </w:r>
            <w:r w:rsidRPr="00746A1B">
              <w:rPr>
                <w:bCs/>
                <w:color w:val="000000"/>
                <w:sz w:val="20"/>
                <w:szCs w:val="20"/>
                <w:lang w:val="es-MX"/>
              </w:rPr>
              <w:t xml:space="preserve"> una empresa con parqueaderos subterráneos presenta iluminación deficiente y ausencia de cámaras en las rampas de salida, lo que incrementa el riesgo de agresiones o hurtos y requiere medidas de control. Para su evaluación se recomienda realizar inspecciones en terreno, registros fotográficos y elaborar mapas de riesgo que documenten las condiciones observadas.</w:t>
            </w:r>
          </w:p>
        </w:tc>
      </w:tr>
      <w:tr w:rsidR="00746A1B" w:rsidRPr="00746A1B" w14:paraId="3E2788CB" w14:textId="77777777" w:rsidTr="00746A1B">
        <w:tc>
          <w:tcPr>
            <w:tcW w:w="0" w:type="auto"/>
            <w:hideMark/>
          </w:tcPr>
          <w:p w14:paraId="178CED46" w14:textId="77777777" w:rsidR="00746A1B" w:rsidRPr="00746A1B" w:rsidRDefault="00746A1B" w:rsidP="00746A1B">
            <w:pPr>
              <w:pBdr>
                <w:top w:val="nil"/>
                <w:left w:val="nil"/>
                <w:bottom w:val="nil"/>
                <w:right w:val="nil"/>
                <w:between w:val="nil"/>
              </w:pBdr>
              <w:spacing w:line="276" w:lineRule="auto"/>
              <w:jc w:val="both"/>
              <w:rPr>
                <w:bCs/>
                <w:color w:val="000000"/>
                <w:sz w:val="20"/>
                <w:szCs w:val="20"/>
                <w:lang w:val="es-MX"/>
              </w:rPr>
            </w:pPr>
            <w:r w:rsidRPr="00746A1B">
              <w:rPr>
                <w:b/>
                <w:bCs/>
                <w:color w:val="000000"/>
                <w:sz w:val="20"/>
                <w:szCs w:val="20"/>
                <w:lang w:val="es-MX"/>
              </w:rPr>
              <w:t>Entorno social y económico</w:t>
            </w:r>
          </w:p>
        </w:tc>
        <w:tc>
          <w:tcPr>
            <w:tcW w:w="0" w:type="auto"/>
            <w:hideMark/>
          </w:tcPr>
          <w:p w14:paraId="4D85F367" w14:textId="77777777" w:rsidR="00746A1B" w:rsidRDefault="00746A1B" w:rsidP="00746A1B">
            <w:pPr>
              <w:pBdr>
                <w:top w:val="nil"/>
                <w:left w:val="nil"/>
                <w:bottom w:val="nil"/>
                <w:right w:val="nil"/>
                <w:between w:val="nil"/>
              </w:pBdr>
              <w:spacing w:line="276" w:lineRule="auto"/>
              <w:jc w:val="both"/>
              <w:rPr>
                <w:bCs/>
                <w:color w:val="000000"/>
                <w:sz w:val="20"/>
                <w:szCs w:val="20"/>
                <w:lang w:val="es-MX"/>
              </w:rPr>
            </w:pPr>
            <w:r w:rsidRPr="00746A1B">
              <w:rPr>
                <w:bCs/>
                <w:color w:val="000000"/>
                <w:sz w:val="20"/>
                <w:szCs w:val="20"/>
                <w:lang w:val="es-MX"/>
              </w:rPr>
              <w:t>Analiza las condiciones demográficas, económicas y culturales del área donde se ubica la organización. Factores como la alta densidad poblacional, los conflictos comunitarios, la presencia de grupos delincuenciales, el desempleo o la informalidad pueden aumentar la probabilidad de incidentes y modificar el comportamiento de las amenazas.</w:t>
            </w:r>
          </w:p>
          <w:p w14:paraId="147741E4" w14:textId="0E898A29" w:rsidR="00746A1B" w:rsidRPr="00746A1B" w:rsidRDefault="00746A1B" w:rsidP="00746A1B">
            <w:pPr>
              <w:pBdr>
                <w:top w:val="nil"/>
                <w:left w:val="nil"/>
                <w:bottom w:val="nil"/>
                <w:right w:val="nil"/>
                <w:between w:val="nil"/>
              </w:pBdr>
              <w:spacing w:line="276" w:lineRule="auto"/>
              <w:jc w:val="both"/>
              <w:rPr>
                <w:bCs/>
                <w:color w:val="000000"/>
                <w:sz w:val="20"/>
                <w:szCs w:val="20"/>
                <w:lang w:val="es-MX"/>
              </w:rPr>
            </w:pPr>
            <w:r w:rsidRPr="00746A1B">
              <w:rPr>
                <w:bCs/>
                <w:color w:val="000000"/>
                <w:sz w:val="20"/>
                <w:szCs w:val="20"/>
                <w:lang w:val="es-MX"/>
              </w:rPr>
              <w:t xml:space="preserve"> </w:t>
            </w:r>
            <w:r w:rsidRPr="00746A1B">
              <w:rPr>
                <w:b/>
                <w:bCs/>
                <w:color w:val="000000"/>
                <w:sz w:val="20"/>
                <w:szCs w:val="20"/>
                <w:lang w:val="es-MX"/>
              </w:rPr>
              <w:t>Ejemplo:</w:t>
            </w:r>
            <w:r w:rsidRPr="00746A1B">
              <w:rPr>
                <w:bCs/>
                <w:color w:val="000000"/>
                <w:sz w:val="20"/>
                <w:szCs w:val="20"/>
                <w:lang w:val="es-MX"/>
              </w:rPr>
              <w:t xml:space="preserve"> una bodega ubicada en un parque industrial cercano a un sector con alta conflictividad requiere reforzar el control perimetral, incrementar la vigilancia y establecer rutas seguras para el transporte de mercancías. El análisis continuo del entorno facilita la adopción de medidas preventivas acordes con las condiciones reales de la zona.</w:t>
            </w:r>
          </w:p>
        </w:tc>
      </w:tr>
      <w:tr w:rsidR="00746A1B" w:rsidRPr="00746A1B" w14:paraId="0039F8A0" w14:textId="77777777" w:rsidTr="00746A1B">
        <w:tc>
          <w:tcPr>
            <w:tcW w:w="0" w:type="auto"/>
            <w:hideMark/>
          </w:tcPr>
          <w:p w14:paraId="0DB799BC" w14:textId="77777777" w:rsidR="00746A1B" w:rsidRPr="00746A1B" w:rsidRDefault="00746A1B" w:rsidP="00746A1B">
            <w:pPr>
              <w:pBdr>
                <w:top w:val="nil"/>
                <w:left w:val="nil"/>
                <w:bottom w:val="nil"/>
                <w:right w:val="nil"/>
                <w:between w:val="nil"/>
              </w:pBdr>
              <w:spacing w:line="276" w:lineRule="auto"/>
              <w:jc w:val="both"/>
              <w:rPr>
                <w:bCs/>
                <w:color w:val="000000"/>
                <w:sz w:val="20"/>
                <w:szCs w:val="20"/>
                <w:lang w:val="es-MX"/>
              </w:rPr>
            </w:pPr>
            <w:r w:rsidRPr="00746A1B">
              <w:rPr>
                <w:b/>
                <w:bCs/>
                <w:color w:val="000000"/>
                <w:sz w:val="20"/>
                <w:szCs w:val="20"/>
                <w:lang w:val="es-MX"/>
              </w:rPr>
              <w:t>Entorno tecnológico y operativo</w:t>
            </w:r>
          </w:p>
        </w:tc>
        <w:tc>
          <w:tcPr>
            <w:tcW w:w="0" w:type="auto"/>
            <w:hideMark/>
          </w:tcPr>
          <w:p w14:paraId="362ACCA2" w14:textId="77777777" w:rsidR="00746A1B" w:rsidRDefault="00746A1B" w:rsidP="00746A1B">
            <w:pPr>
              <w:pBdr>
                <w:top w:val="nil"/>
                <w:left w:val="nil"/>
                <w:bottom w:val="nil"/>
                <w:right w:val="nil"/>
                <w:between w:val="nil"/>
              </w:pBdr>
              <w:spacing w:line="276" w:lineRule="auto"/>
              <w:jc w:val="both"/>
              <w:rPr>
                <w:bCs/>
                <w:color w:val="000000"/>
                <w:sz w:val="20"/>
                <w:szCs w:val="20"/>
                <w:lang w:val="es-MX"/>
              </w:rPr>
            </w:pPr>
            <w:r w:rsidRPr="00746A1B">
              <w:rPr>
                <w:bCs/>
                <w:color w:val="000000"/>
                <w:sz w:val="20"/>
                <w:szCs w:val="20"/>
                <w:lang w:val="es-MX"/>
              </w:rPr>
              <w:t xml:space="preserve">Comprende los recursos tecnológicos que apoyan la seguridad y garantizan la continuidad de las operaciones, como sistemas de videovigilancia, sensores, alarmas, controles de acceso, redes de comunicación, plataformas de monitoreo y fuentes de energía de respaldo. Durante su evaluación se verifica el estado de funcionamiento de los equipos, la disponibilidad de sistemas de respaldo (UPS y generadores) y las vulnerabilidades de las redes de comunicación. </w:t>
            </w:r>
          </w:p>
          <w:p w14:paraId="5791676F" w14:textId="26D78C36" w:rsidR="00746A1B" w:rsidRPr="00746A1B" w:rsidRDefault="00746A1B" w:rsidP="00746A1B">
            <w:pPr>
              <w:pBdr>
                <w:top w:val="nil"/>
                <w:left w:val="nil"/>
                <w:bottom w:val="nil"/>
                <w:right w:val="nil"/>
                <w:between w:val="nil"/>
              </w:pBdr>
              <w:spacing w:line="276" w:lineRule="auto"/>
              <w:jc w:val="both"/>
              <w:rPr>
                <w:bCs/>
                <w:color w:val="000000"/>
                <w:sz w:val="20"/>
                <w:szCs w:val="20"/>
                <w:lang w:val="es-MX"/>
              </w:rPr>
            </w:pPr>
            <w:r w:rsidRPr="00746A1B">
              <w:rPr>
                <w:b/>
                <w:bCs/>
                <w:color w:val="000000"/>
                <w:sz w:val="20"/>
                <w:szCs w:val="20"/>
                <w:lang w:val="es-MX"/>
              </w:rPr>
              <w:t>Ejemplo:</w:t>
            </w:r>
            <w:r w:rsidRPr="00746A1B">
              <w:rPr>
                <w:bCs/>
                <w:color w:val="000000"/>
                <w:sz w:val="20"/>
                <w:szCs w:val="20"/>
                <w:lang w:val="es-MX"/>
              </w:rPr>
              <w:t xml:space="preserve"> un centro logístico con cámaras IP conectadas mediante una red Wi-Fi sin mecanismos robustos de autenticación presenta vulnerabilidades que pueden facilitar </w:t>
            </w:r>
            <w:r w:rsidRPr="00746A1B">
              <w:rPr>
                <w:bCs/>
                <w:color w:val="000000"/>
                <w:sz w:val="20"/>
                <w:szCs w:val="20"/>
                <w:lang w:val="es-MX"/>
              </w:rPr>
              <w:lastRenderedPageBreak/>
              <w:t>ataques o sabotajes remotos. La evaluación periódica de este entorno fortalece la confiabilidad de los sistemas de seguridad y reduce la probabilidad de fallas operativas.</w:t>
            </w:r>
          </w:p>
        </w:tc>
      </w:tr>
    </w:tbl>
    <w:p w14:paraId="73A09E68" w14:textId="77777777" w:rsidR="00746A1B" w:rsidRDefault="00746A1B" w:rsidP="007A0864">
      <w:pPr>
        <w:pBdr>
          <w:top w:val="nil"/>
          <w:left w:val="nil"/>
          <w:bottom w:val="nil"/>
          <w:right w:val="nil"/>
          <w:between w:val="nil"/>
        </w:pBdr>
        <w:jc w:val="both"/>
        <w:rPr>
          <w:bCs/>
          <w:color w:val="000000"/>
          <w:sz w:val="20"/>
          <w:szCs w:val="20"/>
          <w:lang w:val="es-MX"/>
        </w:rPr>
      </w:pPr>
    </w:p>
    <w:p w14:paraId="35068010" w14:textId="3A5E0E6E" w:rsidR="00043417" w:rsidRPr="00043417" w:rsidRDefault="00D763D6" w:rsidP="00043417">
      <w:pPr>
        <w:pBdr>
          <w:top w:val="nil"/>
          <w:left w:val="nil"/>
          <w:bottom w:val="nil"/>
          <w:right w:val="nil"/>
          <w:between w:val="nil"/>
        </w:pBdr>
        <w:jc w:val="both"/>
        <w:rPr>
          <w:b/>
          <w:bCs/>
          <w:color w:val="000000"/>
          <w:sz w:val="20"/>
          <w:szCs w:val="20"/>
          <w:lang w:val="es-MX"/>
        </w:rPr>
      </w:pPr>
      <w:r>
        <w:rPr>
          <w:b/>
          <w:bCs/>
          <w:color w:val="000000"/>
          <w:sz w:val="20"/>
          <w:szCs w:val="20"/>
          <w:lang w:val="es-MX"/>
        </w:rPr>
        <w:t>3.</w:t>
      </w:r>
      <w:r w:rsidR="004C63E7">
        <w:rPr>
          <w:b/>
          <w:bCs/>
          <w:color w:val="000000"/>
          <w:sz w:val="20"/>
          <w:szCs w:val="20"/>
          <w:lang w:val="es-MX"/>
        </w:rPr>
        <w:t>3</w:t>
      </w:r>
      <w:r>
        <w:rPr>
          <w:b/>
          <w:bCs/>
          <w:color w:val="000000"/>
          <w:sz w:val="20"/>
          <w:szCs w:val="20"/>
          <w:lang w:val="es-MX"/>
        </w:rPr>
        <w:t>.</w:t>
      </w:r>
      <w:r w:rsidR="00D56671">
        <w:rPr>
          <w:b/>
          <w:bCs/>
          <w:color w:val="000000"/>
          <w:sz w:val="20"/>
          <w:szCs w:val="20"/>
          <w:lang w:val="es-MX"/>
        </w:rPr>
        <w:t>3</w:t>
      </w:r>
      <w:r>
        <w:rPr>
          <w:b/>
          <w:bCs/>
          <w:color w:val="000000"/>
          <w:sz w:val="20"/>
          <w:szCs w:val="20"/>
          <w:lang w:val="es-MX"/>
        </w:rPr>
        <w:t xml:space="preserve">. </w:t>
      </w:r>
      <w:r w:rsidR="00043417" w:rsidRPr="00043417">
        <w:rPr>
          <w:b/>
          <w:bCs/>
          <w:color w:val="000000"/>
          <w:sz w:val="20"/>
          <w:szCs w:val="20"/>
          <w:lang w:val="es-MX"/>
        </w:rPr>
        <w:t>Factores de accesibilidad y movilidad</w:t>
      </w:r>
    </w:p>
    <w:p w14:paraId="556BBC81" w14:textId="77777777" w:rsidR="00043417" w:rsidRPr="00043417" w:rsidRDefault="00043417" w:rsidP="00043417">
      <w:pPr>
        <w:pBdr>
          <w:top w:val="nil"/>
          <w:left w:val="nil"/>
          <w:bottom w:val="nil"/>
          <w:right w:val="nil"/>
          <w:between w:val="nil"/>
        </w:pBdr>
        <w:jc w:val="both"/>
        <w:rPr>
          <w:bCs/>
          <w:color w:val="000000"/>
          <w:sz w:val="20"/>
          <w:szCs w:val="20"/>
          <w:lang w:val="es-MX"/>
        </w:rPr>
      </w:pPr>
      <w:r w:rsidRPr="00043417">
        <w:rPr>
          <w:bCs/>
          <w:color w:val="000000"/>
          <w:sz w:val="20"/>
          <w:szCs w:val="20"/>
          <w:lang w:val="es-MX"/>
        </w:rPr>
        <w:t>Los factores de accesibilidad y movilidad corresponden a las condiciones que determinan el ingreso, la circulación y la salida de personas y vehículos dentro y fuera de una instalación. Su análisis permite identificar posibles vulnerabilidades relacionadas con el control de accesos y el desplazamiento al interior de las áreas protegidas.</w:t>
      </w:r>
    </w:p>
    <w:p w14:paraId="212B80C6" w14:textId="4D58E9F8" w:rsidR="00043417" w:rsidRDefault="00043417" w:rsidP="00043417">
      <w:pPr>
        <w:pBdr>
          <w:top w:val="nil"/>
          <w:left w:val="nil"/>
          <w:bottom w:val="nil"/>
          <w:right w:val="nil"/>
          <w:between w:val="nil"/>
        </w:pBdr>
        <w:jc w:val="both"/>
        <w:rPr>
          <w:bCs/>
          <w:color w:val="000000"/>
          <w:sz w:val="20"/>
          <w:szCs w:val="20"/>
          <w:lang w:val="es-MX"/>
        </w:rPr>
      </w:pPr>
      <w:r w:rsidRPr="00043417">
        <w:rPr>
          <w:bCs/>
          <w:color w:val="000000"/>
          <w:sz w:val="20"/>
          <w:szCs w:val="20"/>
          <w:lang w:val="es-MX"/>
        </w:rPr>
        <w:t>Para evaluar este componente es necesario considerar los siguientes aspectos</w:t>
      </w:r>
      <w:r w:rsidR="00D763D6">
        <w:rPr>
          <w:bCs/>
          <w:color w:val="000000"/>
          <w:sz w:val="20"/>
          <w:szCs w:val="20"/>
          <w:lang w:val="es-MX"/>
        </w:rPr>
        <w:t>:</w:t>
      </w:r>
    </w:p>
    <w:p w14:paraId="1E09515A" w14:textId="77777777" w:rsidR="00D763D6" w:rsidRPr="00043417" w:rsidRDefault="00D763D6" w:rsidP="00043417">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960"/>
        <w:gridCol w:w="4265"/>
        <w:gridCol w:w="2737"/>
      </w:tblGrid>
      <w:tr w:rsidR="00D763D6" w:rsidRPr="00043417" w14:paraId="1164A18B" w14:textId="1A86DD08" w:rsidTr="00D763D6">
        <w:tc>
          <w:tcPr>
            <w:tcW w:w="9962" w:type="dxa"/>
            <w:gridSpan w:val="3"/>
            <w:shd w:val="clear" w:color="auto" w:fill="9BBB59" w:themeFill="accent3"/>
          </w:tcPr>
          <w:p w14:paraId="42DA2A70" w14:textId="0168017C" w:rsidR="00D763D6" w:rsidRPr="00043417" w:rsidRDefault="00D763D6" w:rsidP="00D763D6">
            <w:pPr>
              <w:pBdr>
                <w:top w:val="nil"/>
                <w:left w:val="nil"/>
                <w:bottom w:val="nil"/>
                <w:right w:val="nil"/>
                <w:between w:val="nil"/>
              </w:pBdr>
              <w:jc w:val="center"/>
              <w:rPr>
                <w:b/>
                <w:bCs/>
                <w:color w:val="000000"/>
                <w:sz w:val="20"/>
                <w:szCs w:val="20"/>
                <w:lang w:val="es-MX"/>
              </w:rPr>
            </w:pPr>
            <w:r>
              <w:rPr>
                <w:b/>
                <w:bCs/>
                <w:color w:val="000000"/>
                <w:sz w:val="20"/>
                <w:szCs w:val="20"/>
                <w:lang w:val="es-MX"/>
              </w:rPr>
              <w:t>Tarjetas</w:t>
            </w:r>
          </w:p>
        </w:tc>
      </w:tr>
      <w:tr w:rsidR="00D763D6" w:rsidRPr="00043417" w14:paraId="4C1F7A3A" w14:textId="469ADCCF" w:rsidTr="00D763D6">
        <w:tc>
          <w:tcPr>
            <w:tcW w:w="0" w:type="auto"/>
            <w:hideMark/>
          </w:tcPr>
          <w:p w14:paraId="5C960C9D" w14:textId="77777777" w:rsidR="00D763D6" w:rsidRPr="00043417" w:rsidRDefault="00D763D6" w:rsidP="00043417">
            <w:pPr>
              <w:pBdr>
                <w:top w:val="nil"/>
                <w:left w:val="nil"/>
                <w:bottom w:val="nil"/>
                <w:right w:val="nil"/>
                <w:between w:val="nil"/>
              </w:pBdr>
              <w:spacing w:line="276" w:lineRule="auto"/>
              <w:jc w:val="both"/>
              <w:rPr>
                <w:bCs/>
                <w:color w:val="000000"/>
                <w:sz w:val="20"/>
                <w:szCs w:val="20"/>
                <w:lang w:val="es-MX"/>
              </w:rPr>
            </w:pPr>
            <w:r w:rsidRPr="00043417">
              <w:rPr>
                <w:b/>
                <w:bCs/>
                <w:color w:val="000000"/>
                <w:sz w:val="20"/>
                <w:szCs w:val="20"/>
                <w:lang w:val="es-MX"/>
              </w:rPr>
              <w:t>Número y ubicación de los accesos</w:t>
            </w:r>
          </w:p>
        </w:tc>
        <w:tc>
          <w:tcPr>
            <w:tcW w:w="4265" w:type="dxa"/>
            <w:hideMark/>
          </w:tcPr>
          <w:p w14:paraId="036EC8F1" w14:textId="77777777" w:rsidR="00D763D6" w:rsidRPr="00043417" w:rsidRDefault="00D763D6" w:rsidP="00043417">
            <w:pPr>
              <w:pBdr>
                <w:top w:val="nil"/>
                <w:left w:val="nil"/>
                <w:bottom w:val="nil"/>
                <w:right w:val="nil"/>
                <w:between w:val="nil"/>
              </w:pBdr>
              <w:spacing w:line="276" w:lineRule="auto"/>
              <w:jc w:val="both"/>
              <w:rPr>
                <w:bCs/>
                <w:color w:val="000000"/>
                <w:sz w:val="20"/>
                <w:szCs w:val="20"/>
                <w:lang w:val="es-MX"/>
              </w:rPr>
            </w:pPr>
            <w:r w:rsidRPr="00043417">
              <w:rPr>
                <w:bCs/>
                <w:color w:val="000000"/>
                <w:sz w:val="20"/>
                <w:szCs w:val="20"/>
                <w:lang w:val="es-MX"/>
              </w:rPr>
              <w:t>Determinar los puntos de ingreso y salida que requieren medidas de control.</w:t>
            </w:r>
          </w:p>
        </w:tc>
        <w:tc>
          <w:tcPr>
            <w:tcW w:w="2737" w:type="dxa"/>
          </w:tcPr>
          <w:p w14:paraId="3E15CE09" w14:textId="67235499" w:rsidR="00D763D6" w:rsidRPr="00043417" w:rsidRDefault="001A6882" w:rsidP="00043417">
            <w:pPr>
              <w:pBdr>
                <w:top w:val="nil"/>
                <w:left w:val="nil"/>
                <w:bottom w:val="nil"/>
                <w:right w:val="nil"/>
                <w:between w:val="nil"/>
              </w:pBdr>
              <w:jc w:val="both"/>
              <w:rPr>
                <w:bCs/>
                <w:color w:val="000000"/>
                <w:sz w:val="20"/>
                <w:szCs w:val="20"/>
                <w:lang w:val="es-MX"/>
              </w:rPr>
            </w:pPr>
            <w:r w:rsidRPr="001A6882">
              <w:rPr>
                <w:bCs/>
                <w:color w:val="000000"/>
                <w:sz w:val="20"/>
                <w:szCs w:val="20"/>
                <w:lang w:val="es-MX"/>
              </w:rPr>
              <w:drawing>
                <wp:inline distT="0" distB="0" distL="0" distR="0" wp14:anchorId="51716F89" wp14:editId="0FBA8F56">
                  <wp:extent cx="884222" cy="914400"/>
                  <wp:effectExtent l="0" t="0" r="0" b="0"/>
                  <wp:docPr id="1518138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138473" name=""/>
                          <pic:cNvPicPr/>
                        </pic:nvPicPr>
                        <pic:blipFill>
                          <a:blip r:embed="rId89"/>
                          <a:stretch>
                            <a:fillRect/>
                          </a:stretch>
                        </pic:blipFill>
                        <pic:spPr>
                          <a:xfrm>
                            <a:off x="0" y="0"/>
                            <a:ext cx="891845" cy="922283"/>
                          </a:xfrm>
                          <a:prstGeom prst="rect">
                            <a:avLst/>
                          </a:prstGeom>
                        </pic:spPr>
                      </pic:pic>
                    </a:graphicData>
                  </a:graphic>
                </wp:inline>
              </w:drawing>
            </w:r>
          </w:p>
        </w:tc>
      </w:tr>
      <w:tr w:rsidR="00D763D6" w:rsidRPr="00043417" w14:paraId="32E2140F" w14:textId="658E0B21" w:rsidTr="00D763D6">
        <w:tc>
          <w:tcPr>
            <w:tcW w:w="0" w:type="auto"/>
            <w:hideMark/>
          </w:tcPr>
          <w:p w14:paraId="6EA0D125" w14:textId="77777777" w:rsidR="00D763D6" w:rsidRPr="00043417" w:rsidRDefault="00D763D6" w:rsidP="00043417">
            <w:pPr>
              <w:pBdr>
                <w:top w:val="nil"/>
                <w:left w:val="nil"/>
                <w:bottom w:val="nil"/>
                <w:right w:val="nil"/>
                <w:between w:val="nil"/>
              </w:pBdr>
              <w:spacing w:line="276" w:lineRule="auto"/>
              <w:jc w:val="both"/>
              <w:rPr>
                <w:bCs/>
                <w:color w:val="000000"/>
                <w:sz w:val="20"/>
                <w:szCs w:val="20"/>
                <w:lang w:val="es-MX"/>
              </w:rPr>
            </w:pPr>
            <w:r w:rsidRPr="00043417">
              <w:rPr>
                <w:b/>
                <w:bCs/>
                <w:color w:val="000000"/>
                <w:sz w:val="20"/>
                <w:szCs w:val="20"/>
                <w:lang w:val="es-MX"/>
              </w:rPr>
              <w:t>Control de visitantes y proveedores</w:t>
            </w:r>
          </w:p>
        </w:tc>
        <w:tc>
          <w:tcPr>
            <w:tcW w:w="4265" w:type="dxa"/>
            <w:hideMark/>
          </w:tcPr>
          <w:p w14:paraId="2A845C9F" w14:textId="77777777" w:rsidR="00D763D6" w:rsidRPr="00043417" w:rsidRDefault="00D763D6" w:rsidP="00043417">
            <w:pPr>
              <w:pBdr>
                <w:top w:val="nil"/>
                <w:left w:val="nil"/>
                <w:bottom w:val="nil"/>
                <w:right w:val="nil"/>
                <w:between w:val="nil"/>
              </w:pBdr>
              <w:spacing w:line="276" w:lineRule="auto"/>
              <w:jc w:val="both"/>
              <w:rPr>
                <w:bCs/>
                <w:color w:val="000000"/>
                <w:sz w:val="20"/>
                <w:szCs w:val="20"/>
                <w:lang w:val="es-MX"/>
              </w:rPr>
            </w:pPr>
            <w:r w:rsidRPr="00043417">
              <w:rPr>
                <w:bCs/>
                <w:color w:val="000000"/>
                <w:sz w:val="20"/>
                <w:szCs w:val="20"/>
                <w:lang w:val="es-MX"/>
              </w:rPr>
              <w:t>Verificar los procedimientos de identificación, autorización y registro.</w:t>
            </w:r>
          </w:p>
        </w:tc>
        <w:tc>
          <w:tcPr>
            <w:tcW w:w="2737" w:type="dxa"/>
          </w:tcPr>
          <w:p w14:paraId="154DE55B" w14:textId="70B901EB" w:rsidR="00D763D6" w:rsidRPr="00043417" w:rsidRDefault="001A6882" w:rsidP="00043417">
            <w:pPr>
              <w:pBdr>
                <w:top w:val="nil"/>
                <w:left w:val="nil"/>
                <w:bottom w:val="nil"/>
                <w:right w:val="nil"/>
                <w:between w:val="nil"/>
              </w:pBdr>
              <w:jc w:val="both"/>
              <w:rPr>
                <w:bCs/>
                <w:color w:val="000000"/>
                <w:sz w:val="20"/>
                <w:szCs w:val="20"/>
                <w:lang w:val="es-MX"/>
              </w:rPr>
            </w:pPr>
            <w:r w:rsidRPr="001A6882">
              <w:rPr>
                <w:bCs/>
                <w:color w:val="000000"/>
                <w:sz w:val="20"/>
                <w:szCs w:val="20"/>
                <w:lang w:val="es-MX"/>
              </w:rPr>
              <w:drawing>
                <wp:inline distT="0" distB="0" distL="0" distR="0" wp14:anchorId="048B76AE" wp14:editId="08A5E78A">
                  <wp:extent cx="943154" cy="1019439"/>
                  <wp:effectExtent l="0" t="0" r="0" b="9525"/>
                  <wp:docPr id="610502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502244" name=""/>
                          <pic:cNvPicPr/>
                        </pic:nvPicPr>
                        <pic:blipFill>
                          <a:blip r:embed="rId90"/>
                          <a:stretch>
                            <a:fillRect/>
                          </a:stretch>
                        </pic:blipFill>
                        <pic:spPr>
                          <a:xfrm>
                            <a:off x="0" y="0"/>
                            <a:ext cx="950100" cy="1026947"/>
                          </a:xfrm>
                          <a:prstGeom prst="rect">
                            <a:avLst/>
                          </a:prstGeom>
                        </pic:spPr>
                      </pic:pic>
                    </a:graphicData>
                  </a:graphic>
                </wp:inline>
              </w:drawing>
            </w:r>
          </w:p>
        </w:tc>
      </w:tr>
      <w:tr w:rsidR="00D763D6" w:rsidRPr="00043417" w14:paraId="5676DC9A" w14:textId="68648AE7" w:rsidTr="00D763D6">
        <w:tc>
          <w:tcPr>
            <w:tcW w:w="0" w:type="auto"/>
            <w:hideMark/>
          </w:tcPr>
          <w:p w14:paraId="26284430" w14:textId="77777777" w:rsidR="00D763D6" w:rsidRPr="00043417" w:rsidRDefault="00D763D6" w:rsidP="00043417">
            <w:pPr>
              <w:pBdr>
                <w:top w:val="nil"/>
                <w:left w:val="nil"/>
                <w:bottom w:val="nil"/>
                <w:right w:val="nil"/>
                <w:between w:val="nil"/>
              </w:pBdr>
              <w:spacing w:line="276" w:lineRule="auto"/>
              <w:jc w:val="both"/>
              <w:rPr>
                <w:bCs/>
                <w:color w:val="000000"/>
                <w:sz w:val="20"/>
                <w:szCs w:val="20"/>
                <w:lang w:val="es-MX"/>
              </w:rPr>
            </w:pPr>
            <w:r w:rsidRPr="00043417">
              <w:rPr>
                <w:b/>
                <w:bCs/>
                <w:color w:val="000000"/>
                <w:sz w:val="20"/>
                <w:szCs w:val="20"/>
                <w:lang w:val="es-MX"/>
              </w:rPr>
              <w:t>Condiciones del transporte interno</w:t>
            </w:r>
          </w:p>
        </w:tc>
        <w:tc>
          <w:tcPr>
            <w:tcW w:w="4265" w:type="dxa"/>
            <w:hideMark/>
          </w:tcPr>
          <w:p w14:paraId="71CCBCE0" w14:textId="77777777" w:rsidR="00D763D6" w:rsidRPr="00043417" w:rsidRDefault="00D763D6" w:rsidP="00043417">
            <w:pPr>
              <w:pBdr>
                <w:top w:val="nil"/>
                <w:left w:val="nil"/>
                <w:bottom w:val="nil"/>
                <w:right w:val="nil"/>
                <w:between w:val="nil"/>
              </w:pBdr>
              <w:spacing w:line="276" w:lineRule="auto"/>
              <w:jc w:val="both"/>
              <w:rPr>
                <w:bCs/>
                <w:color w:val="000000"/>
                <w:sz w:val="20"/>
                <w:szCs w:val="20"/>
                <w:lang w:val="es-MX"/>
              </w:rPr>
            </w:pPr>
            <w:r w:rsidRPr="00043417">
              <w:rPr>
                <w:bCs/>
                <w:color w:val="000000"/>
                <w:sz w:val="20"/>
                <w:szCs w:val="20"/>
                <w:lang w:val="es-MX"/>
              </w:rPr>
              <w:t>Evaluar la circulación segura de personas, vehículos y mercancías dentro de la instalación.</w:t>
            </w:r>
          </w:p>
        </w:tc>
        <w:tc>
          <w:tcPr>
            <w:tcW w:w="2737" w:type="dxa"/>
          </w:tcPr>
          <w:p w14:paraId="7431BE9E" w14:textId="2110EBE1" w:rsidR="00D763D6" w:rsidRPr="00043417" w:rsidRDefault="001A6882" w:rsidP="00043417">
            <w:pPr>
              <w:pBdr>
                <w:top w:val="nil"/>
                <w:left w:val="nil"/>
                <w:bottom w:val="nil"/>
                <w:right w:val="nil"/>
                <w:between w:val="nil"/>
              </w:pBdr>
              <w:jc w:val="both"/>
              <w:rPr>
                <w:bCs/>
                <w:color w:val="000000"/>
                <w:sz w:val="20"/>
                <w:szCs w:val="20"/>
                <w:lang w:val="es-MX"/>
              </w:rPr>
            </w:pPr>
            <w:r w:rsidRPr="001A6882">
              <w:rPr>
                <w:bCs/>
                <w:color w:val="000000"/>
                <w:sz w:val="20"/>
                <w:szCs w:val="20"/>
                <w:lang w:val="es-MX"/>
              </w:rPr>
              <w:drawing>
                <wp:inline distT="0" distB="0" distL="0" distR="0" wp14:anchorId="2135E0EB" wp14:editId="5568C83F">
                  <wp:extent cx="992038" cy="913554"/>
                  <wp:effectExtent l="0" t="0" r="0" b="1270"/>
                  <wp:docPr id="2093149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149369" name=""/>
                          <pic:cNvPicPr/>
                        </pic:nvPicPr>
                        <pic:blipFill>
                          <a:blip r:embed="rId91"/>
                          <a:stretch>
                            <a:fillRect/>
                          </a:stretch>
                        </pic:blipFill>
                        <pic:spPr>
                          <a:xfrm>
                            <a:off x="0" y="0"/>
                            <a:ext cx="999419" cy="920351"/>
                          </a:xfrm>
                          <a:prstGeom prst="rect">
                            <a:avLst/>
                          </a:prstGeom>
                        </pic:spPr>
                      </pic:pic>
                    </a:graphicData>
                  </a:graphic>
                </wp:inline>
              </w:drawing>
            </w:r>
          </w:p>
        </w:tc>
      </w:tr>
      <w:tr w:rsidR="00D763D6" w:rsidRPr="00043417" w14:paraId="2643F0A3" w14:textId="336AB985" w:rsidTr="00D763D6">
        <w:tc>
          <w:tcPr>
            <w:tcW w:w="0" w:type="auto"/>
            <w:hideMark/>
          </w:tcPr>
          <w:p w14:paraId="28F9EA45" w14:textId="77777777" w:rsidR="00D763D6" w:rsidRPr="00043417" w:rsidRDefault="00D763D6" w:rsidP="00043417">
            <w:pPr>
              <w:pBdr>
                <w:top w:val="nil"/>
                <w:left w:val="nil"/>
                <w:bottom w:val="nil"/>
                <w:right w:val="nil"/>
                <w:between w:val="nil"/>
              </w:pBdr>
              <w:spacing w:line="276" w:lineRule="auto"/>
              <w:jc w:val="both"/>
              <w:rPr>
                <w:bCs/>
                <w:color w:val="000000"/>
                <w:sz w:val="20"/>
                <w:szCs w:val="20"/>
                <w:lang w:val="es-MX"/>
              </w:rPr>
            </w:pPr>
            <w:r w:rsidRPr="00043417">
              <w:rPr>
                <w:b/>
                <w:bCs/>
                <w:color w:val="000000"/>
                <w:sz w:val="20"/>
                <w:szCs w:val="20"/>
                <w:lang w:val="es-MX"/>
              </w:rPr>
              <w:t>Señalización y rutas de evacuación</w:t>
            </w:r>
          </w:p>
        </w:tc>
        <w:tc>
          <w:tcPr>
            <w:tcW w:w="4265" w:type="dxa"/>
            <w:hideMark/>
          </w:tcPr>
          <w:p w14:paraId="169D293E" w14:textId="77777777" w:rsidR="00D763D6" w:rsidRPr="00043417" w:rsidRDefault="00D763D6" w:rsidP="00043417">
            <w:pPr>
              <w:pBdr>
                <w:top w:val="nil"/>
                <w:left w:val="nil"/>
                <w:bottom w:val="nil"/>
                <w:right w:val="nil"/>
                <w:between w:val="nil"/>
              </w:pBdr>
              <w:spacing w:line="276" w:lineRule="auto"/>
              <w:jc w:val="both"/>
              <w:rPr>
                <w:bCs/>
                <w:color w:val="000000"/>
                <w:sz w:val="20"/>
                <w:szCs w:val="20"/>
                <w:lang w:val="es-MX"/>
              </w:rPr>
            </w:pPr>
            <w:r w:rsidRPr="00043417">
              <w:rPr>
                <w:bCs/>
                <w:color w:val="000000"/>
                <w:sz w:val="20"/>
                <w:szCs w:val="20"/>
                <w:lang w:val="es-MX"/>
              </w:rPr>
              <w:t>Garantizar una adecuada orientación y una respuesta eficiente durante situaciones de emergencia.</w:t>
            </w:r>
          </w:p>
        </w:tc>
        <w:tc>
          <w:tcPr>
            <w:tcW w:w="2737" w:type="dxa"/>
          </w:tcPr>
          <w:p w14:paraId="205C028D" w14:textId="6D16705B" w:rsidR="00D763D6" w:rsidRPr="00043417" w:rsidRDefault="001A6882" w:rsidP="00043417">
            <w:pPr>
              <w:pBdr>
                <w:top w:val="nil"/>
                <w:left w:val="nil"/>
                <w:bottom w:val="nil"/>
                <w:right w:val="nil"/>
                <w:between w:val="nil"/>
              </w:pBdr>
              <w:jc w:val="both"/>
              <w:rPr>
                <w:bCs/>
                <w:color w:val="000000"/>
                <w:sz w:val="20"/>
                <w:szCs w:val="20"/>
                <w:lang w:val="es-MX"/>
              </w:rPr>
            </w:pPr>
            <w:r w:rsidRPr="001A6882">
              <w:rPr>
                <w:bCs/>
                <w:color w:val="000000"/>
                <w:sz w:val="20"/>
                <w:szCs w:val="20"/>
                <w:lang w:val="es-MX"/>
              </w:rPr>
              <w:drawing>
                <wp:inline distT="0" distB="0" distL="0" distR="0" wp14:anchorId="10E14D92" wp14:editId="6F51D9F1">
                  <wp:extent cx="1035169" cy="1116795"/>
                  <wp:effectExtent l="0" t="0" r="0" b="7620"/>
                  <wp:docPr id="812900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900860" name=""/>
                          <pic:cNvPicPr/>
                        </pic:nvPicPr>
                        <pic:blipFill>
                          <a:blip r:embed="rId92"/>
                          <a:stretch>
                            <a:fillRect/>
                          </a:stretch>
                        </pic:blipFill>
                        <pic:spPr>
                          <a:xfrm>
                            <a:off x="0" y="0"/>
                            <a:ext cx="1041800" cy="1123949"/>
                          </a:xfrm>
                          <a:prstGeom prst="rect">
                            <a:avLst/>
                          </a:prstGeom>
                        </pic:spPr>
                      </pic:pic>
                    </a:graphicData>
                  </a:graphic>
                </wp:inline>
              </w:drawing>
            </w:r>
          </w:p>
        </w:tc>
      </w:tr>
    </w:tbl>
    <w:p w14:paraId="7D443980" w14:textId="77777777" w:rsidR="00D763D6" w:rsidRDefault="00D763D6" w:rsidP="00043417">
      <w:pPr>
        <w:pBdr>
          <w:top w:val="nil"/>
          <w:left w:val="nil"/>
          <w:bottom w:val="nil"/>
          <w:right w:val="nil"/>
          <w:between w:val="nil"/>
        </w:pBdr>
        <w:jc w:val="both"/>
        <w:rPr>
          <w:b/>
          <w:bCs/>
          <w:color w:val="000000"/>
          <w:sz w:val="20"/>
          <w:szCs w:val="20"/>
          <w:lang w:val="es-MX"/>
        </w:rPr>
      </w:pPr>
    </w:p>
    <w:tbl>
      <w:tblPr>
        <w:tblStyle w:val="TableGrid"/>
        <w:tblW w:w="0" w:type="auto"/>
        <w:tblLook w:val="04A0" w:firstRow="1" w:lastRow="0" w:firstColumn="1" w:lastColumn="0" w:noHBand="0" w:noVBand="1"/>
      </w:tblPr>
      <w:tblGrid>
        <w:gridCol w:w="2742"/>
        <w:gridCol w:w="7220"/>
      </w:tblGrid>
      <w:tr w:rsidR="00D763D6" w14:paraId="029F96C5" w14:textId="77777777" w:rsidTr="00D763D6">
        <w:tc>
          <w:tcPr>
            <w:tcW w:w="2689" w:type="dxa"/>
            <w:shd w:val="clear" w:color="auto" w:fill="DAEEF3" w:themeFill="accent5" w:themeFillTint="33"/>
          </w:tcPr>
          <w:p w14:paraId="6012EFF2" w14:textId="5A790D51" w:rsidR="00D763D6" w:rsidRDefault="00336A4B" w:rsidP="00043417">
            <w:pPr>
              <w:jc w:val="both"/>
              <w:rPr>
                <w:b/>
                <w:bCs/>
                <w:color w:val="000000"/>
                <w:sz w:val="20"/>
                <w:szCs w:val="20"/>
                <w:lang w:val="es-MX"/>
              </w:rPr>
            </w:pPr>
            <w:r w:rsidRPr="00336A4B">
              <w:rPr>
                <w:bCs/>
                <w:noProof/>
                <w:color w:val="000000"/>
                <w:sz w:val="20"/>
                <w:szCs w:val="20"/>
                <w:lang w:val="es-MX"/>
              </w:rPr>
              <w:drawing>
                <wp:inline distT="0" distB="0" distL="0" distR="0" wp14:anchorId="7100C818" wp14:editId="46094198">
                  <wp:extent cx="1604420" cy="934949"/>
                  <wp:effectExtent l="0" t="0" r="0" b="0"/>
                  <wp:docPr id="1079808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762434" name=""/>
                          <pic:cNvPicPr/>
                        </pic:nvPicPr>
                        <pic:blipFill>
                          <a:blip r:embed="rId39"/>
                          <a:stretch>
                            <a:fillRect/>
                          </a:stretch>
                        </pic:blipFill>
                        <pic:spPr>
                          <a:xfrm>
                            <a:off x="0" y="0"/>
                            <a:ext cx="1610636" cy="938571"/>
                          </a:xfrm>
                          <a:prstGeom prst="rect">
                            <a:avLst/>
                          </a:prstGeom>
                        </pic:spPr>
                      </pic:pic>
                    </a:graphicData>
                  </a:graphic>
                </wp:inline>
              </w:drawing>
            </w:r>
          </w:p>
        </w:tc>
        <w:tc>
          <w:tcPr>
            <w:tcW w:w="7273" w:type="dxa"/>
            <w:shd w:val="clear" w:color="auto" w:fill="DAEEF3" w:themeFill="accent5" w:themeFillTint="33"/>
          </w:tcPr>
          <w:p w14:paraId="5D227BA7" w14:textId="77777777" w:rsidR="00D763D6" w:rsidRPr="00043417" w:rsidRDefault="00D763D6" w:rsidP="00D763D6">
            <w:pPr>
              <w:pBdr>
                <w:top w:val="nil"/>
                <w:left w:val="nil"/>
                <w:bottom w:val="nil"/>
                <w:right w:val="nil"/>
                <w:between w:val="nil"/>
              </w:pBdr>
              <w:spacing w:line="276" w:lineRule="auto"/>
              <w:jc w:val="both"/>
              <w:rPr>
                <w:bCs/>
                <w:color w:val="000000"/>
                <w:sz w:val="20"/>
                <w:szCs w:val="20"/>
                <w:lang w:val="es-MX"/>
              </w:rPr>
            </w:pPr>
            <w:r w:rsidRPr="00043417">
              <w:rPr>
                <w:b/>
                <w:bCs/>
                <w:color w:val="000000"/>
                <w:sz w:val="20"/>
                <w:szCs w:val="20"/>
                <w:lang w:val="es-MX"/>
              </w:rPr>
              <w:t>Ejemplo</w:t>
            </w:r>
          </w:p>
          <w:p w14:paraId="518BFE17" w14:textId="0EEEA34B" w:rsidR="00D763D6" w:rsidRDefault="00D763D6" w:rsidP="00D763D6">
            <w:pPr>
              <w:jc w:val="both"/>
              <w:rPr>
                <w:b/>
                <w:bCs/>
                <w:color w:val="000000"/>
                <w:sz w:val="20"/>
                <w:szCs w:val="20"/>
                <w:lang w:val="es-MX"/>
              </w:rPr>
            </w:pPr>
            <w:r w:rsidRPr="00043417">
              <w:rPr>
                <w:bCs/>
                <w:color w:val="000000"/>
                <w:sz w:val="20"/>
                <w:szCs w:val="20"/>
                <w:lang w:val="es-MX"/>
              </w:rPr>
              <w:t>Una instalación cuenta con tres accesos vehiculares, pero uno de ellos carece de control físico permanente. Esta condición incrementa el riesgo de ingresos no autorizados. Como medida correctiva, se recomienda implementar barreras físicas o asignar personal de vigilancia permanente en ese punto.</w:t>
            </w:r>
            <w:r>
              <w:rPr>
                <w:bCs/>
                <w:color w:val="000000"/>
                <w:sz w:val="20"/>
                <w:szCs w:val="20"/>
                <w:lang w:val="es-MX"/>
              </w:rPr>
              <w:t xml:space="preserve"> </w:t>
            </w:r>
            <w:r w:rsidRPr="00043417">
              <w:rPr>
                <w:bCs/>
                <w:color w:val="000000"/>
                <w:sz w:val="20"/>
                <w:szCs w:val="20"/>
                <w:lang w:val="es-MX"/>
              </w:rPr>
              <w:t>El análisis de estos factores contribuye a fortalecer el control de acceso y a reducir las oportunidades para la materialización de amenazas.</w:t>
            </w:r>
          </w:p>
        </w:tc>
      </w:tr>
    </w:tbl>
    <w:p w14:paraId="446EBEDB" w14:textId="0701F93E" w:rsidR="00043417" w:rsidRPr="00043417" w:rsidRDefault="00BF43CE" w:rsidP="00043417">
      <w:pPr>
        <w:pBdr>
          <w:top w:val="nil"/>
          <w:left w:val="nil"/>
          <w:bottom w:val="nil"/>
          <w:right w:val="nil"/>
          <w:between w:val="nil"/>
        </w:pBdr>
        <w:jc w:val="both"/>
        <w:rPr>
          <w:b/>
          <w:bCs/>
          <w:color w:val="000000"/>
          <w:sz w:val="20"/>
          <w:szCs w:val="20"/>
          <w:lang w:val="es-MX"/>
        </w:rPr>
      </w:pPr>
      <w:r>
        <w:rPr>
          <w:b/>
          <w:bCs/>
          <w:color w:val="000000"/>
          <w:sz w:val="20"/>
          <w:szCs w:val="20"/>
          <w:lang w:val="es-MX"/>
        </w:rPr>
        <w:t>3.</w:t>
      </w:r>
      <w:r w:rsidR="004C63E7">
        <w:rPr>
          <w:b/>
          <w:bCs/>
          <w:color w:val="000000"/>
          <w:sz w:val="20"/>
          <w:szCs w:val="20"/>
          <w:lang w:val="es-MX"/>
        </w:rPr>
        <w:t>3</w:t>
      </w:r>
      <w:r>
        <w:rPr>
          <w:b/>
          <w:bCs/>
          <w:color w:val="000000"/>
          <w:sz w:val="20"/>
          <w:szCs w:val="20"/>
          <w:lang w:val="es-MX"/>
        </w:rPr>
        <w:t>.</w:t>
      </w:r>
      <w:r w:rsidR="00D56671">
        <w:rPr>
          <w:b/>
          <w:bCs/>
          <w:color w:val="000000"/>
          <w:sz w:val="20"/>
          <w:szCs w:val="20"/>
          <w:lang w:val="es-MX"/>
        </w:rPr>
        <w:t>4</w:t>
      </w:r>
      <w:r>
        <w:rPr>
          <w:b/>
          <w:bCs/>
          <w:color w:val="000000"/>
          <w:sz w:val="20"/>
          <w:szCs w:val="20"/>
          <w:lang w:val="es-MX"/>
        </w:rPr>
        <w:t xml:space="preserve">. </w:t>
      </w:r>
      <w:r w:rsidR="00043417" w:rsidRPr="00043417">
        <w:rPr>
          <w:b/>
          <w:bCs/>
          <w:color w:val="000000"/>
          <w:sz w:val="20"/>
          <w:szCs w:val="20"/>
          <w:lang w:val="es-MX"/>
        </w:rPr>
        <w:t>Factores organizacionales</w:t>
      </w:r>
    </w:p>
    <w:p w14:paraId="00A4CF5C" w14:textId="47C812BD" w:rsidR="00043417" w:rsidRDefault="00043417" w:rsidP="00043417">
      <w:pPr>
        <w:pBdr>
          <w:top w:val="nil"/>
          <w:left w:val="nil"/>
          <w:bottom w:val="nil"/>
          <w:right w:val="nil"/>
          <w:between w:val="nil"/>
        </w:pBdr>
        <w:jc w:val="both"/>
        <w:rPr>
          <w:bCs/>
          <w:color w:val="000000"/>
          <w:sz w:val="20"/>
          <w:szCs w:val="20"/>
          <w:lang w:val="es-MX"/>
        </w:rPr>
      </w:pPr>
      <w:r w:rsidRPr="00043417">
        <w:rPr>
          <w:bCs/>
          <w:color w:val="000000"/>
          <w:sz w:val="20"/>
          <w:szCs w:val="20"/>
          <w:lang w:val="es-MX"/>
        </w:rPr>
        <w:t>Los factores organizacionales corresponden a la estructura interna y a las políticas que orientan la gestión de la seguridad dentro de una organización. Su evaluación permite identificar fortalezas y debilidades relacionadas con la administración del riesgo.</w:t>
      </w:r>
      <w:r w:rsidR="00BF43CE">
        <w:rPr>
          <w:bCs/>
          <w:color w:val="000000"/>
          <w:sz w:val="20"/>
          <w:szCs w:val="20"/>
          <w:lang w:val="es-MX"/>
        </w:rPr>
        <w:t xml:space="preserve"> </w:t>
      </w:r>
      <w:r w:rsidRPr="00043417">
        <w:rPr>
          <w:bCs/>
          <w:color w:val="000000"/>
          <w:sz w:val="20"/>
          <w:szCs w:val="20"/>
          <w:lang w:val="es-MX"/>
        </w:rPr>
        <w:t>Entre los principales aspectos que deben analizarse se encuentran los siguientes</w:t>
      </w:r>
      <w:r w:rsidR="00BF43CE">
        <w:rPr>
          <w:bCs/>
          <w:color w:val="000000"/>
          <w:sz w:val="20"/>
          <w:szCs w:val="20"/>
          <w:lang w:val="es-MX"/>
        </w:rPr>
        <w:t>:</w:t>
      </w:r>
    </w:p>
    <w:p w14:paraId="130BD48C" w14:textId="77777777" w:rsidR="00BF43CE" w:rsidRPr="00043417" w:rsidRDefault="00BF43CE" w:rsidP="00043417">
      <w:pPr>
        <w:pBdr>
          <w:top w:val="nil"/>
          <w:left w:val="nil"/>
          <w:bottom w:val="nil"/>
          <w:right w:val="nil"/>
          <w:between w:val="nil"/>
        </w:pBdr>
        <w:jc w:val="both"/>
        <w:rPr>
          <w:bCs/>
          <w:color w:val="000000"/>
          <w:sz w:val="20"/>
          <w:szCs w:val="20"/>
          <w:lang w:val="es-MX"/>
        </w:rPr>
      </w:pPr>
    </w:p>
    <w:p w14:paraId="3C95BB43" w14:textId="275D9EB8" w:rsidR="008879CF" w:rsidRPr="008879CF" w:rsidRDefault="008879CF">
      <w:pPr>
        <w:pStyle w:val="ListParagraph"/>
        <w:numPr>
          <w:ilvl w:val="0"/>
          <w:numId w:val="8"/>
        </w:numPr>
        <w:pBdr>
          <w:top w:val="nil"/>
          <w:left w:val="nil"/>
          <w:bottom w:val="nil"/>
          <w:right w:val="nil"/>
          <w:between w:val="nil"/>
        </w:pBdr>
        <w:jc w:val="both"/>
        <w:rPr>
          <w:bCs/>
          <w:color w:val="000000"/>
          <w:sz w:val="20"/>
          <w:szCs w:val="20"/>
          <w:lang w:val="es-MX"/>
        </w:rPr>
      </w:pPr>
      <w:r w:rsidRPr="008879CF">
        <w:rPr>
          <w:b/>
          <w:bCs/>
          <w:color w:val="000000"/>
          <w:sz w:val="20"/>
          <w:szCs w:val="20"/>
          <w:lang w:val="es-MX"/>
        </w:rPr>
        <w:t>Estructura jerárquica:</w:t>
      </w:r>
      <w:r w:rsidRPr="008879CF">
        <w:rPr>
          <w:bCs/>
          <w:color w:val="000000"/>
          <w:sz w:val="20"/>
          <w:szCs w:val="20"/>
          <w:lang w:val="es-MX"/>
        </w:rPr>
        <w:t xml:space="preserve"> define los niveles de autoridad y las responsabilidades en materia de seguridad. </w:t>
      </w:r>
    </w:p>
    <w:p w14:paraId="573DCADC" w14:textId="0DCC3BB1" w:rsidR="008879CF" w:rsidRPr="008879CF" w:rsidRDefault="008879CF">
      <w:pPr>
        <w:pStyle w:val="ListParagraph"/>
        <w:numPr>
          <w:ilvl w:val="0"/>
          <w:numId w:val="8"/>
        </w:numPr>
        <w:pBdr>
          <w:top w:val="nil"/>
          <w:left w:val="nil"/>
          <w:bottom w:val="nil"/>
          <w:right w:val="nil"/>
          <w:between w:val="nil"/>
        </w:pBdr>
        <w:jc w:val="both"/>
        <w:rPr>
          <w:bCs/>
          <w:color w:val="000000"/>
          <w:sz w:val="20"/>
          <w:szCs w:val="20"/>
          <w:lang w:val="es-MX"/>
        </w:rPr>
      </w:pPr>
      <w:r w:rsidRPr="008879CF">
        <w:rPr>
          <w:b/>
          <w:bCs/>
          <w:color w:val="000000"/>
          <w:sz w:val="20"/>
          <w:szCs w:val="20"/>
          <w:lang w:val="es-MX"/>
        </w:rPr>
        <w:lastRenderedPageBreak/>
        <w:t>Capacitación del personal:</w:t>
      </w:r>
      <w:r w:rsidRPr="008879CF">
        <w:rPr>
          <w:bCs/>
          <w:color w:val="000000"/>
          <w:sz w:val="20"/>
          <w:szCs w:val="20"/>
          <w:lang w:val="es-MX"/>
        </w:rPr>
        <w:t xml:space="preserve"> garantiza que los colaboradores cuenten con los conocimientos y las habilidades necesarias para cumplir sus funciones. </w:t>
      </w:r>
    </w:p>
    <w:p w14:paraId="789C4BBC" w14:textId="710797E2" w:rsidR="008879CF" w:rsidRPr="008879CF" w:rsidRDefault="008879CF">
      <w:pPr>
        <w:pStyle w:val="ListParagraph"/>
        <w:numPr>
          <w:ilvl w:val="0"/>
          <w:numId w:val="8"/>
        </w:numPr>
        <w:pBdr>
          <w:top w:val="nil"/>
          <w:left w:val="nil"/>
          <w:bottom w:val="nil"/>
          <w:right w:val="nil"/>
          <w:between w:val="nil"/>
        </w:pBdr>
        <w:jc w:val="both"/>
        <w:rPr>
          <w:bCs/>
          <w:color w:val="000000"/>
          <w:sz w:val="20"/>
          <w:szCs w:val="20"/>
          <w:lang w:val="es-MX"/>
        </w:rPr>
      </w:pPr>
      <w:r w:rsidRPr="008879CF">
        <w:rPr>
          <w:b/>
          <w:bCs/>
          <w:color w:val="000000"/>
          <w:sz w:val="20"/>
          <w:szCs w:val="20"/>
          <w:lang w:val="es-MX"/>
        </w:rPr>
        <w:t>Procedimientos documentados:</w:t>
      </w:r>
      <w:r w:rsidRPr="008879CF">
        <w:rPr>
          <w:bCs/>
          <w:color w:val="000000"/>
          <w:sz w:val="20"/>
          <w:szCs w:val="20"/>
          <w:lang w:val="es-MX"/>
        </w:rPr>
        <w:t xml:space="preserve"> facilitan la estandarización de las actividades y la correcta ejecución de los procesos. </w:t>
      </w:r>
    </w:p>
    <w:p w14:paraId="1F126821" w14:textId="5AB67871" w:rsidR="008879CF" w:rsidRPr="008879CF" w:rsidRDefault="008879CF">
      <w:pPr>
        <w:pStyle w:val="ListParagraph"/>
        <w:numPr>
          <w:ilvl w:val="0"/>
          <w:numId w:val="8"/>
        </w:numPr>
        <w:pBdr>
          <w:top w:val="nil"/>
          <w:left w:val="nil"/>
          <w:bottom w:val="nil"/>
          <w:right w:val="nil"/>
          <w:between w:val="nil"/>
        </w:pBdr>
        <w:jc w:val="both"/>
        <w:rPr>
          <w:bCs/>
          <w:color w:val="000000"/>
          <w:sz w:val="20"/>
          <w:szCs w:val="20"/>
          <w:lang w:val="es-MX"/>
        </w:rPr>
      </w:pPr>
      <w:r w:rsidRPr="008879CF">
        <w:rPr>
          <w:b/>
          <w:bCs/>
          <w:color w:val="000000"/>
          <w:sz w:val="20"/>
          <w:szCs w:val="20"/>
          <w:lang w:val="es-MX"/>
        </w:rPr>
        <w:t>Asignación de responsabilidades:</w:t>
      </w:r>
      <w:r w:rsidRPr="008879CF">
        <w:rPr>
          <w:bCs/>
          <w:color w:val="000000"/>
          <w:sz w:val="20"/>
          <w:szCs w:val="20"/>
          <w:lang w:val="es-MX"/>
        </w:rPr>
        <w:t xml:space="preserve"> establece claramente las funciones de cada integrante del equipo de seguridad. </w:t>
      </w:r>
    </w:p>
    <w:p w14:paraId="55419905" w14:textId="1A4BF7FC" w:rsidR="00BF43CE" w:rsidRPr="008879CF" w:rsidRDefault="008879CF">
      <w:pPr>
        <w:pStyle w:val="ListParagraph"/>
        <w:numPr>
          <w:ilvl w:val="0"/>
          <w:numId w:val="8"/>
        </w:numPr>
        <w:pBdr>
          <w:top w:val="nil"/>
          <w:left w:val="nil"/>
          <w:bottom w:val="nil"/>
          <w:right w:val="nil"/>
          <w:between w:val="nil"/>
        </w:pBdr>
        <w:jc w:val="both"/>
        <w:rPr>
          <w:bCs/>
          <w:color w:val="000000"/>
          <w:sz w:val="20"/>
          <w:szCs w:val="20"/>
          <w:lang w:val="es-MX"/>
        </w:rPr>
      </w:pPr>
      <w:r w:rsidRPr="008879CF">
        <w:rPr>
          <w:b/>
          <w:bCs/>
          <w:color w:val="000000"/>
          <w:sz w:val="20"/>
          <w:szCs w:val="20"/>
          <w:lang w:val="es-MX"/>
        </w:rPr>
        <w:t>Cultura de seguridad:</w:t>
      </w:r>
      <w:r w:rsidRPr="008879CF">
        <w:rPr>
          <w:bCs/>
          <w:color w:val="000000"/>
          <w:sz w:val="20"/>
          <w:szCs w:val="20"/>
          <w:lang w:val="es-MX"/>
        </w:rPr>
        <w:t xml:space="preserve"> promueve el compromiso institucional con la prevención y el cumplimiento de las normas.</w:t>
      </w:r>
    </w:p>
    <w:p w14:paraId="4F5E29A6" w14:textId="47E5C84A" w:rsidR="00043417" w:rsidRDefault="00043417" w:rsidP="00043417">
      <w:pPr>
        <w:pBdr>
          <w:top w:val="nil"/>
          <w:left w:val="nil"/>
          <w:bottom w:val="nil"/>
          <w:right w:val="nil"/>
          <w:between w:val="nil"/>
        </w:pBdr>
        <w:jc w:val="both"/>
        <w:rPr>
          <w:bCs/>
          <w:color w:val="000000"/>
          <w:sz w:val="20"/>
          <w:szCs w:val="20"/>
          <w:lang w:val="es-MX"/>
        </w:rPr>
      </w:pPr>
      <w:r w:rsidRPr="00043417">
        <w:rPr>
          <w:bCs/>
          <w:color w:val="000000"/>
          <w:sz w:val="20"/>
          <w:szCs w:val="20"/>
          <w:lang w:val="es-MX"/>
        </w:rPr>
        <w:t>Cuando las políticas de seguridad son débiles o no responden a las necesidades de la operación, aumentan las vulnerabilidades internas y se incrementa la probabilidad de incidentes.</w:t>
      </w:r>
    </w:p>
    <w:p w14:paraId="7C36B2B0" w14:textId="77777777" w:rsidR="00BF43CE" w:rsidRDefault="00BF43CE" w:rsidP="00043417">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830"/>
        <w:gridCol w:w="7132"/>
      </w:tblGrid>
      <w:tr w:rsidR="00BF43CE" w14:paraId="71066220" w14:textId="77777777" w:rsidTr="00BF43CE">
        <w:tc>
          <w:tcPr>
            <w:tcW w:w="2830" w:type="dxa"/>
            <w:shd w:val="clear" w:color="auto" w:fill="DAEEF3" w:themeFill="accent5" w:themeFillTint="33"/>
          </w:tcPr>
          <w:p w14:paraId="3C077DBA" w14:textId="22696508" w:rsidR="00BF43CE" w:rsidRDefault="00336A4B" w:rsidP="00043417">
            <w:pPr>
              <w:jc w:val="both"/>
              <w:rPr>
                <w:bCs/>
                <w:color w:val="000000"/>
                <w:sz w:val="20"/>
                <w:szCs w:val="20"/>
                <w:lang w:val="es-MX"/>
              </w:rPr>
            </w:pPr>
            <w:r w:rsidRPr="00336A4B">
              <w:rPr>
                <w:bCs/>
                <w:noProof/>
                <w:color w:val="000000"/>
                <w:sz w:val="20"/>
                <w:szCs w:val="20"/>
                <w:lang w:val="es-MX"/>
              </w:rPr>
              <w:drawing>
                <wp:inline distT="0" distB="0" distL="0" distR="0" wp14:anchorId="4055A17F" wp14:editId="30216AD1">
                  <wp:extent cx="1604420" cy="934949"/>
                  <wp:effectExtent l="0" t="0" r="0" b="0"/>
                  <wp:docPr id="838469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762434" name=""/>
                          <pic:cNvPicPr/>
                        </pic:nvPicPr>
                        <pic:blipFill>
                          <a:blip r:embed="rId39"/>
                          <a:stretch>
                            <a:fillRect/>
                          </a:stretch>
                        </pic:blipFill>
                        <pic:spPr>
                          <a:xfrm>
                            <a:off x="0" y="0"/>
                            <a:ext cx="1610636" cy="938571"/>
                          </a:xfrm>
                          <a:prstGeom prst="rect">
                            <a:avLst/>
                          </a:prstGeom>
                        </pic:spPr>
                      </pic:pic>
                    </a:graphicData>
                  </a:graphic>
                </wp:inline>
              </w:drawing>
            </w:r>
          </w:p>
        </w:tc>
        <w:tc>
          <w:tcPr>
            <w:tcW w:w="7132" w:type="dxa"/>
            <w:shd w:val="clear" w:color="auto" w:fill="DAEEF3" w:themeFill="accent5" w:themeFillTint="33"/>
          </w:tcPr>
          <w:p w14:paraId="30F35FCD" w14:textId="77777777" w:rsidR="00BF43CE" w:rsidRPr="00043417" w:rsidRDefault="00BF43CE" w:rsidP="00BF43CE">
            <w:pPr>
              <w:pBdr>
                <w:top w:val="nil"/>
                <w:left w:val="nil"/>
                <w:bottom w:val="nil"/>
                <w:right w:val="nil"/>
                <w:between w:val="nil"/>
              </w:pBdr>
              <w:spacing w:line="276" w:lineRule="auto"/>
              <w:jc w:val="both"/>
              <w:rPr>
                <w:bCs/>
                <w:color w:val="000000"/>
                <w:sz w:val="20"/>
                <w:szCs w:val="20"/>
                <w:lang w:val="es-MX"/>
              </w:rPr>
            </w:pPr>
            <w:r w:rsidRPr="00043417">
              <w:rPr>
                <w:b/>
                <w:bCs/>
                <w:color w:val="000000"/>
                <w:sz w:val="20"/>
                <w:szCs w:val="20"/>
                <w:lang w:val="es-MX"/>
              </w:rPr>
              <w:t>Ejemplo</w:t>
            </w:r>
          </w:p>
          <w:p w14:paraId="066F25B6" w14:textId="03AF0E0C" w:rsidR="00BF43CE" w:rsidRDefault="00BF43CE" w:rsidP="00BF43CE">
            <w:pPr>
              <w:jc w:val="both"/>
              <w:rPr>
                <w:bCs/>
                <w:color w:val="000000"/>
                <w:sz w:val="20"/>
                <w:szCs w:val="20"/>
                <w:lang w:val="es-MX"/>
              </w:rPr>
            </w:pPr>
            <w:r w:rsidRPr="00043417">
              <w:rPr>
                <w:bCs/>
                <w:color w:val="000000"/>
                <w:sz w:val="20"/>
                <w:szCs w:val="20"/>
                <w:lang w:val="es-MX"/>
              </w:rPr>
              <w:t>Si los procedimientos para el control de llaves o tarjetas de acceso no están claramente definidos, pueden presentarse pérdidas, duplicaciones o usos indebidos de las credenciales por parte del personal.</w:t>
            </w:r>
          </w:p>
        </w:tc>
      </w:tr>
    </w:tbl>
    <w:p w14:paraId="0577CA36" w14:textId="77777777" w:rsidR="00BF43CE" w:rsidRPr="00043417" w:rsidRDefault="00BF43CE" w:rsidP="00043417">
      <w:pPr>
        <w:pBdr>
          <w:top w:val="nil"/>
          <w:left w:val="nil"/>
          <w:bottom w:val="nil"/>
          <w:right w:val="nil"/>
          <w:between w:val="nil"/>
        </w:pBdr>
        <w:jc w:val="both"/>
        <w:rPr>
          <w:bCs/>
          <w:color w:val="000000"/>
          <w:sz w:val="20"/>
          <w:szCs w:val="20"/>
          <w:lang w:val="es-MX"/>
        </w:rPr>
      </w:pPr>
    </w:p>
    <w:p w14:paraId="7CE10842" w14:textId="0B627588" w:rsidR="00043417" w:rsidRPr="00043417" w:rsidRDefault="00043417" w:rsidP="00043417">
      <w:pPr>
        <w:pBdr>
          <w:top w:val="nil"/>
          <w:left w:val="nil"/>
          <w:bottom w:val="nil"/>
          <w:right w:val="nil"/>
          <w:between w:val="nil"/>
        </w:pBdr>
        <w:jc w:val="both"/>
        <w:rPr>
          <w:bCs/>
          <w:color w:val="000000"/>
          <w:sz w:val="20"/>
          <w:szCs w:val="20"/>
          <w:lang w:val="es-MX"/>
        </w:rPr>
      </w:pPr>
    </w:p>
    <w:p w14:paraId="6006C2D0" w14:textId="70D5078B" w:rsidR="00043417" w:rsidRPr="00043417" w:rsidRDefault="008879CF" w:rsidP="00043417">
      <w:pPr>
        <w:pBdr>
          <w:top w:val="nil"/>
          <w:left w:val="nil"/>
          <w:bottom w:val="nil"/>
          <w:right w:val="nil"/>
          <w:between w:val="nil"/>
        </w:pBdr>
        <w:jc w:val="both"/>
        <w:rPr>
          <w:b/>
          <w:bCs/>
          <w:color w:val="000000"/>
          <w:sz w:val="20"/>
          <w:szCs w:val="20"/>
          <w:lang w:val="es-MX"/>
        </w:rPr>
      </w:pPr>
      <w:r>
        <w:rPr>
          <w:b/>
          <w:bCs/>
          <w:color w:val="000000"/>
          <w:sz w:val="20"/>
          <w:szCs w:val="20"/>
          <w:lang w:val="es-MX"/>
        </w:rPr>
        <w:t>3.</w:t>
      </w:r>
      <w:r w:rsidR="004C63E7">
        <w:rPr>
          <w:b/>
          <w:bCs/>
          <w:color w:val="000000"/>
          <w:sz w:val="20"/>
          <w:szCs w:val="20"/>
          <w:lang w:val="es-MX"/>
        </w:rPr>
        <w:t>3</w:t>
      </w:r>
      <w:r>
        <w:rPr>
          <w:b/>
          <w:bCs/>
          <w:color w:val="000000"/>
          <w:sz w:val="20"/>
          <w:szCs w:val="20"/>
          <w:lang w:val="es-MX"/>
        </w:rPr>
        <w:t>.</w:t>
      </w:r>
      <w:r w:rsidR="00D56671">
        <w:rPr>
          <w:b/>
          <w:bCs/>
          <w:color w:val="000000"/>
          <w:sz w:val="20"/>
          <w:szCs w:val="20"/>
          <w:lang w:val="es-MX"/>
        </w:rPr>
        <w:t>5</w:t>
      </w:r>
      <w:r>
        <w:rPr>
          <w:b/>
          <w:bCs/>
          <w:color w:val="000000"/>
          <w:sz w:val="20"/>
          <w:szCs w:val="20"/>
          <w:lang w:val="es-MX"/>
        </w:rPr>
        <w:t xml:space="preserve">. </w:t>
      </w:r>
      <w:r w:rsidR="00043417" w:rsidRPr="00043417">
        <w:rPr>
          <w:b/>
          <w:bCs/>
          <w:color w:val="000000"/>
          <w:sz w:val="20"/>
          <w:szCs w:val="20"/>
          <w:lang w:val="es-MX"/>
        </w:rPr>
        <w:t>Factores normativos y legales</w:t>
      </w:r>
    </w:p>
    <w:p w14:paraId="23DEDE67" w14:textId="072E0063" w:rsidR="00043417" w:rsidRDefault="00043417" w:rsidP="00043417">
      <w:pPr>
        <w:pBdr>
          <w:top w:val="nil"/>
          <w:left w:val="nil"/>
          <w:bottom w:val="nil"/>
          <w:right w:val="nil"/>
          <w:between w:val="nil"/>
        </w:pBdr>
        <w:jc w:val="both"/>
        <w:rPr>
          <w:bCs/>
          <w:color w:val="000000"/>
          <w:sz w:val="20"/>
          <w:szCs w:val="20"/>
          <w:lang w:val="es-MX"/>
        </w:rPr>
      </w:pPr>
      <w:r w:rsidRPr="00043417">
        <w:rPr>
          <w:bCs/>
          <w:color w:val="000000"/>
          <w:sz w:val="20"/>
          <w:szCs w:val="20"/>
          <w:lang w:val="es-MX"/>
        </w:rPr>
        <w:t>El análisis de cualquier escenario debe realizarse considerando el marco normativo vigente aplicable al tipo de instalación y al servicio de seguridad prestado. El cumplimiento de estas disposiciones garantiza que las operaciones se desarrollen dentro de los parámetros legales y técnicos establecidos.</w:t>
      </w:r>
      <w:r w:rsidR="008879CF">
        <w:rPr>
          <w:bCs/>
          <w:color w:val="000000"/>
          <w:sz w:val="20"/>
          <w:szCs w:val="20"/>
          <w:lang w:val="es-MX"/>
        </w:rPr>
        <w:t xml:space="preserve"> </w:t>
      </w:r>
      <w:r w:rsidRPr="00043417">
        <w:rPr>
          <w:bCs/>
          <w:color w:val="000000"/>
          <w:sz w:val="20"/>
          <w:szCs w:val="20"/>
          <w:lang w:val="es-MX"/>
        </w:rPr>
        <w:t>Entre las principales normas aplicables en Colombia se encuentran las siguientes</w:t>
      </w:r>
      <w:r w:rsidR="008879CF">
        <w:rPr>
          <w:bCs/>
          <w:color w:val="000000"/>
          <w:sz w:val="20"/>
          <w:szCs w:val="20"/>
          <w:lang w:val="es-MX"/>
        </w:rPr>
        <w:t>:</w:t>
      </w:r>
    </w:p>
    <w:p w14:paraId="2E6C2E03" w14:textId="77777777" w:rsidR="008879CF" w:rsidRDefault="008879CF" w:rsidP="00043417">
      <w:pPr>
        <w:pBdr>
          <w:top w:val="nil"/>
          <w:left w:val="nil"/>
          <w:bottom w:val="nil"/>
          <w:right w:val="nil"/>
          <w:between w:val="nil"/>
        </w:pBdr>
        <w:jc w:val="both"/>
        <w:rPr>
          <w:bCs/>
          <w:color w:val="000000"/>
          <w:sz w:val="20"/>
          <w:szCs w:val="20"/>
          <w:lang w:val="es-MX"/>
        </w:rPr>
      </w:pPr>
    </w:p>
    <w:p w14:paraId="5B4CA7E6" w14:textId="001C1DDB" w:rsidR="009E6B73" w:rsidRPr="00043417" w:rsidRDefault="009E6B73" w:rsidP="00043417">
      <w:pPr>
        <w:pBdr>
          <w:top w:val="nil"/>
          <w:left w:val="nil"/>
          <w:bottom w:val="nil"/>
          <w:right w:val="nil"/>
          <w:between w:val="nil"/>
        </w:pBdr>
        <w:jc w:val="both"/>
        <w:rPr>
          <w:bCs/>
          <w:color w:val="000000"/>
          <w:sz w:val="20"/>
          <w:szCs w:val="20"/>
          <w:lang w:val="es-MX"/>
        </w:rPr>
      </w:pPr>
      <w:r w:rsidRPr="009E6B73">
        <w:rPr>
          <w:bCs/>
          <w:noProof/>
          <w:color w:val="000000"/>
          <w:sz w:val="20"/>
          <w:szCs w:val="20"/>
        </w:rPr>
        <w:drawing>
          <wp:inline distT="0" distB="0" distL="0" distR="0" wp14:anchorId="51B215E7" wp14:editId="13599AD3">
            <wp:extent cx="6332220" cy="1556385"/>
            <wp:effectExtent l="38100" t="0" r="49530" b="0"/>
            <wp:docPr id="1171078748" name="Diagram 1">
              <a:extLst xmlns:a="http://schemas.openxmlformats.org/drawingml/2006/main">
                <a:ext uri="{FF2B5EF4-FFF2-40B4-BE49-F238E27FC236}">
                  <a16:creationId xmlns:a16="http://schemas.microsoft.com/office/drawing/2014/main" id="{574D1083-D3E3-8334-1D78-0033BBA633BA}"/>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3" r:lo="rId94" r:qs="rId95" r:cs="rId96"/>
              </a:graphicData>
            </a:graphic>
          </wp:inline>
        </w:drawing>
      </w:r>
    </w:p>
    <w:p w14:paraId="6EF4AAF1" w14:textId="77777777" w:rsidR="009E6B73" w:rsidRDefault="009E6B73" w:rsidP="00043417">
      <w:pPr>
        <w:pBdr>
          <w:top w:val="nil"/>
          <w:left w:val="nil"/>
          <w:bottom w:val="nil"/>
          <w:right w:val="nil"/>
          <w:between w:val="nil"/>
        </w:pBdr>
        <w:jc w:val="both"/>
        <w:rPr>
          <w:bCs/>
          <w:color w:val="000000"/>
          <w:sz w:val="20"/>
          <w:szCs w:val="20"/>
          <w:lang w:val="es-MX"/>
        </w:rPr>
      </w:pPr>
    </w:p>
    <w:p w14:paraId="4DDB91CE" w14:textId="60F3403F" w:rsidR="00043417" w:rsidRDefault="00043417" w:rsidP="00043417">
      <w:pPr>
        <w:pBdr>
          <w:top w:val="nil"/>
          <w:left w:val="nil"/>
          <w:bottom w:val="nil"/>
          <w:right w:val="nil"/>
          <w:between w:val="nil"/>
        </w:pBdr>
        <w:jc w:val="both"/>
        <w:rPr>
          <w:bCs/>
          <w:color w:val="000000"/>
          <w:sz w:val="20"/>
          <w:szCs w:val="20"/>
          <w:lang w:val="es-MX"/>
        </w:rPr>
      </w:pPr>
      <w:r w:rsidRPr="00043417">
        <w:rPr>
          <w:bCs/>
          <w:color w:val="000000"/>
          <w:sz w:val="20"/>
          <w:szCs w:val="20"/>
          <w:lang w:val="es-MX"/>
        </w:rPr>
        <w:t>El desconocimiento o incumplimiento de estas disposiciones puede generar sanciones administrativas, afectar la prestación del servicio e incluso ocasionar la pérdida de autorizaciones o licencias de funcionamiento.</w:t>
      </w:r>
    </w:p>
    <w:p w14:paraId="5003EDE3" w14:textId="77777777" w:rsidR="009E6B73" w:rsidRPr="00043417" w:rsidRDefault="009E6B73" w:rsidP="00043417">
      <w:pPr>
        <w:pBdr>
          <w:top w:val="nil"/>
          <w:left w:val="nil"/>
          <w:bottom w:val="nil"/>
          <w:right w:val="nil"/>
          <w:between w:val="nil"/>
        </w:pBdr>
        <w:jc w:val="both"/>
        <w:rPr>
          <w:bCs/>
          <w:color w:val="000000"/>
          <w:sz w:val="20"/>
          <w:szCs w:val="20"/>
          <w:lang w:val="es-MX"/>
        </w:rPr>
      </w:pPr>
    </w:p>
    <w:p w14:paraId="7B7560E0" w14:textId="0E91533B" w:rsidR="00043417" w:rsidRPr="00043417" w:rsidRDefault="009E6B73" w:rsidP="00043417">
      <w:pPr>
        <w:pBdr>
          <w:top w:val="nil"/>
          <w:left w:val="nil"/>
          <w:bottom w:val="nil"/>
          <w:right w:val="nil"/>
          <w:between w:val="nil"/>
        </w:pBdr>
        <w:jc w:val="both"/>
        <w:rPr>
          <w:b/>
          <w:bCs/>
          <w:color w:val="000000"/>
          <w:sz w:val="20"/>
          <w:szCs w:val="20"/>
          <w:lang w:val="es-MX"/>
        </w:rPr>
      </w:pPr>
      <w:r>
        <w:rPr>
          <w:b/>
          <w:bCs/>
          <w:color w:val="000000"/>
          <w:sz w:val="20"/>
          <w:szCs w:val="20"/>
          <w:lang w:val="es-MX"/>
        </w:rPr>
        <w:t>3.</w:t>
      </w:r>
      <w:r w:rsidR="004C63E7">
        <w:rPr>
          <w:b/>
          <w:bCs/>
          <w:color w:val="000000"/>
          <w:sz w:val="20"/>
          <w:szCs w:val="20"/>
          <w:lang w:val="es-MX"/>
        </w:rPr>
        <w:t>3</w:t>
      </w:r>
      <w:r>
        <w:rPr>
          <w:b/>
          <w:bCs/>
          <w:color w:val="000000"/>
          <w:sz w:val="20"/>
          <w:szCs w:val="20"/>
          <w:lang w:val="es-MX"/>
        </w:rPr>
        <w:t>.</w:t>
      </w:r>
      <w:r w:rsidR="00D56671">
        <w:rPr>
          <w:b/>
          <w:bCs/>
          <w:color w:val="000000"/>
          <w:sz w:val="20"/>
          <w:szCs w:val="20"/>
          <w:lang w:val="es-MX"/>
        </w:rPr>
        <w:t>6</w:t>
      </w:r>
      <w:r>
        <w:rPr>
          <w:b/>
          <w:bCs/>
          <w:color w:val="000000"/>
          <w:sz w:val="20"/>
          <w:szCs w:val="20"/>
          <w:lang w:val="es-MX"/>
        </w:rPr>
        <w:t xml:space="preserve">. </w:t>
      </w:r>
      <w:r w:rsidR="00043417" w:rsidRPr="00043417">
        <w:rPr>
          <w:b/>
          <w:bCs/>
          <w:color w:val="000000"/>
          <w:sz w:val="20"/>
          <w:szCs w:val="20"/>
          <w:lang w:val="es-MX"/>
        </w:rPr>
        <w:t>Factores de amenaza y vulnerabilidad</w:t>
      </w:r>
    </w:p>
    <w:p w14:paraId="1C8AA1DB" w14:textId="58D4454E" w:rsidR="00043417" w:rsidRDefault="00043417" w:rsidP="00043417">
      <w:pPr>
        <w:pBdr>
          <w:top w:val="nil"/>
          <w:left w:val="nil"/>
          <w:bottom w:val="nil"/>
          <w:right w:val="nil"/>
          <w:between w:val="nil"/>
        </w:pBdr>
        <w:jc w:val="both"/>
        <w:rPr>
          <w:bCs/>
          <w:color w:val="000000"/>
          <w:sz w:val="20"/>
          <w:szCs w:val="20"/>
          <w:lang w:val="es-MX"/>
        </w:rPr>
      </w:pPr>
      <w:r w:rsidRPr="00043417">
        <w:rPr>
          <w:bCs/>
          <w:color w:val="000000"/>
          <w:sz w:val="20"/>
          <w:szCs w:val="20"/>
          <w:lang w:val="es-MX"/>
        </w:rPr>
        <w:t>El análisis del escenario también debe identificar las amenazas externas e internas que pueden afectar la organización, así como las vulnerabilidades que facilitan su materialización.</w:t>
      </w:r>
      <w:r w:rsidR="009E6B73">
        <w:rPr>
          <w:bCs/>
          <w:color w:val="000000"/>
          <w:sz w:val="20"/>
          <w:szCs w:val="20"/>
          <w:lang w:val="es-MX"/>
        </w:rPr>
        <w:t xml:space="preserve"> </w:t>
      </w:r>
      <w:r w:rsidRPr="00043417">
        <w:rPr>
          <w:bCs/>
          <w:color w:val="000000"/>
          <w:sz w:val="20"/>
          <w:szCs w:val="20"/>
          <w:lang w:val="es-MX"/>
        </w:rPr>
        <w:t>Estas amenazas pueden ser de origen natural, tecnológico o humano y deben evaluarse conjuntamente con las debilidades estructurales, operativas o procedimentales presentes en la instalación.</w:t>
      </w:r>
    </w:p>
    <w:p w14:paraId="07DB619C" w14:textId="77777777" w:rsidR="009E6B73" w:rsidRPr="00043417" w:rsidRDefault="009E6B73" w:rsidP="00043417">
      <w:pPr>
        <w:pBdr>
          <w:top w:val="nil"/>
          <w:left w:val="nil"/>
          <w:bottom w:val="nil"/>
          <w:right w:val="nil"/>
          <w:between w:val="nil"/>
        </w:pBdr>
        <w:jc w:val="both"/>
        <w:rPr>
          <w:bCs/>
          <w:color w:val="000000"/>
          <w:sz w:val="20"/>
          <w:szCs w:val="20"/>
          <w:lang w:val="es-MX"/>
        </w:rPr>
      </w:pPr>
    </w:p>
    <w:p w14:paraId="0D7012BF" w14:textId="063C5665" w:rsidR="00043417" w:rsidRDefault="00043417" w:rsidP="00043417">
      <w:pPr>
        <w:pBdr>
          <w:top w:val="nil"/>
          <w:left w:val="nil"/>
          <w:bottom w:val="nil"/>
          <w:right w:val="nil"/>
          <w:between w:val="nil"/>
        </w:pBdr>
        <w:jc w:val="both"/>
        <w:rPr>
          <w:bCs/>
          <w:color w:val="000000"/>
          <w:sz w:val="20"/>
          <w:szCs w:val="20"/>
          <w:lang w:val="es-MX"/>
        </w:rPr>
      </w:pPr>
      <w:r w:rsidRPr="00043417">
        <w:rPr>
          <w:bCs/>
          <w:color w:val="000000"/>
          <w:sz w:val="20"/>
          <w:szCs w:val="20"/>
          <w:lang w:val="es-MX"/>
        </w:rPr>
        <w:t>La utilización de herramientas como la matriz de riesgos permite valorar la probabilidad y el impacto de cada amenaza, facilitando la priorización de acciones preventivas y correctivas.</w:t>
      </w:r>
      <w:r w:rsidR="009E6B73">
        <w:rPr>
          <w:bCs/>
          <w:color w:val="000000"/>
          <w:sz w:val="20"/>
          <w:szCs w:val="20"/>
          <w:lang w:val="es-MX"/>
        </w:rPr>
        <w:t xml:space="preserve"> </w:t>
      </w:r>
    </w:p>
    <w:p w14:paraId="33B4460F" w14:textId="77777777" w:rsidR="009E6B73" w:rsidRPr="00043417" w:rsidRDefault="009E6B73" w:rsidP="00043417">
      <w:pPr>
        <w:pBdr>
          <w:top w:val="nil"/>
          <w:left w:val="nil"/>
          <w:bottom w:val="nil"/>
          <w:right w:val="nil"/>
          <w:between w:val="nil"/>
        </w:pBdr>
        <w:jc w:val="both"/>
        <w:rPr>
          <w:bCs/>
          <w:color w:val="000000"/>
          <w:sz w:val="20"/>
          <w:szCs w:val="20"/>
          <w:lang w:val="es-MX"/>
        </w:rPr>
      </w:pPr>
    </w:p>
    <w:p w14:paraId="1F8BE81B" w14:textId="4D6417DB" w:rsidR="00043417" w:rsidRPr="00043417" w:rsidRDefault="00C60B2C" w:rsidP="00043417">
      <w:pPr>
        <w:pBdr>
          <w:top w:val="nil"/>
          <w:left w:val="nil"/>
          <w:bottom w:val="nil"/>
          <w:right w:val="nil"/>
          <w:between w:val="nil"/>
        </w:pBdr>
        <w:jc w:val="both"/>
        <w:rPr>
          <w:b/>
          <w:bCs/>
          <w:color w:val="000000"/>
          <w:sz w:val="20"/>
          <w:szCs w:val="20"/>
          <w:lang w:val="es-MX"/>
        </w:rPr>
      </w:pPr>
      <w:r>
        <w:rPr>
          <w:b/>
          <w:bCs/>
          <w:color w:val="000000"/>
          <w:sz w:val="20"/>
          <w:szCs w:val="20"/>
          <w:lang w:val="es-MX"/>
        </w:rPr>
        <w:t>3.</w:t>
      </w:r>
      <w:r w:rsidR="004C63E7">
        <w:rPr>
          <w:b/>
          <w:bCs/>
          <w:color w:val="000000"/>
          <w:sz w:val="20"/>
          <w:szCs w:val="20"/>
          <w:lang w:val="es-MX"/>
        </w:rPr>
        <w:t>3</w:t>
      </w:r>
      <w:r>
        <w:rPr>
          <w:b/>
          <w:bCs/>
          <w:color w:val="000000"/>
          <w:sz w:val="20"/>
          <w:szCs w:val="20"/>
          <w:lang w:val="es-MX"/>
        </w:rPr>
        <w:t>.</w:t>
      </w:r>
      <w:r w:rsidR="00FC3938">
        <w:rPr>
          <w:b/>
          <w:bCs/>
          <w:color w:val="000000"/>
          <w:sz w:val="20"/>
          <w:szCs w:val="20"/>
          <w:lang w:val="es-MX"/>
        </w:rPr>
        <w:t>7</w:t>
      </w:r>
      <w:r>
        <w:rPr>
          <w:b/>
          <w:bCs/>
          <w:color w:val="000000"/>
          <w:sz w:val="20"/>
          <w:szCs w:val="20"/>
          <w:lang w:val="es-MX"/>
        </w:rPr>
        <w:t xml:space="preserve">. </w:t>
      </w:r>
      <w:r w:rsidR="00043417" w:rsidRPr="00043417">
        <w:rPr>
          <w:b/>
          <w:bCs/>
          <w:color w:val="000000"/>
          <w:sz w:val="20"/>
          <w:szCs w:val="20"/>
          <w:lang w:val="es-MX"/>
        </w:rPr>
        <w:t>Instalaciones abiertas y cerradas</w:t>
      </w:r>
    </w:p>
    <w:p w14:paraId="4BBEBB79" w14:textId="6B3B8784" w:rsidR="00043417" w:rsidRDefault="00043417" w:rsidP="00043417">
      <w:pPr>
        <w:pBdr>
          <w:top w:val="nil"/>
          <w:left w:val="nil"/>
          <w:bottom w:val="nil"/>
          <w:right w:val="nil"/>
          <w:between w:val="nil"/>
        </w:pBdr>
        <w:jc w:val="both"/>
        <w:rPr>
          <w:bCs/>
          <w:color w:val="000000"/>
          <w:sz w:val="20"/>
          <w:szCs w:val="20"/>
          <w:lang w:val="es-MX"/>
        </w:rPr>
      </w:pPr>
      <w:r w:rsidRPr="00043417">
        <w:rPr>
          <w:bCs/>
          <w:color w:val="000000"/>
          <w:sz w:val="20"/>
          <w:szCs w:val="20"/>
          <w:lang w:val="es-MX"/>
        </w:rPr>
        <w:lastRenderedPageBreak/>
        <w:t>Las instalaciones presentan diferentes características según el nivel de acceso permitido y las condiciones de control implementadas. Conocer estas diferencias facilita la selección de medidas de protección acordes con cada tipo de instalación y mejora la planeación de las actividades de vigilancia.</w:t>
      </w:r>
      <w:r w:rsidR="00C60B2C">
        <w:rPr>
          <w:bCs/>
          <w:color w:val="000000"/>
          <w:sz w:val="20"/>
          <w:szCs w:val="20"/>
          <w:lang w:val="es-MX"/>
        </w:rPr>
        <w:t xml:space="preserve"> </w:t>
      </w:r>
      <w:r w:rsidR="00FC3938">
        <w:rPr>
          <w:bCs/>
          <w:color w:val="000000"/>
          <w:sz w:val="20"/>
          <w:szCs w:val="20"/>
          <w:lang w:val="es-MX"/>
        </w:rPr>
        <w:t xml:space="preserve"> </w:t>
      </w:r>
      <w:r w:rsidRPr="00043417">
        <w:rPr>
          <w:bCs/>
          <w:color w:val="000000"/>
          <w:sz w:val="20"/>
          <w:szCs w:val="20"/>
          <w:lang w:val="es-MX"/>
        </w:rPr>
        <w:t>Las instalaciones abiertas y cerradas se diferencian principalmente por el grado de control ejercido sobre el acceso de personas y vehículos</w:t>
      </w:r>
      <w:r w:rsidR="00C60B2C">
        <w:rPr>
          <w:bCs/>
          <w:color w:val="000000"/>
          <w:sz w:val="20"/>
          <w:szCs w:val="20"/>
          <w:lang w:val="es-MX"/>
        </w:rPr>
        <w:t>:</w:t>
      </w:r>
    </w:p>
    <w:p w14:paraId="091A6393" w14:textId="77777777" w:rsidR="00C60B2C" w:rsidRPr="00043417" w:rsidRDefault="00C60B2C" w:rsidP="00043417">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1440"/>
        <w:gridCol w:w="6068"/>
        <w:gridCol w:w="2454"/>
      </w:tblGrid>
      <w:tr w:rsidR="00C60B2C" w:rsidRPr="00043417" w14:paraId="6840D113" w14:textId="74E56750" w:rsidTr="00C60B2C">
        <w:tc>
          <w:tcPr>
            <w:tcW w:w="9962" w:type="dxa"/>
            <w:gridSpan w:val="3"/>
            <w:shd w:val="clear" w:color="auto" w:fill="9BBB59" w:themeFill="accent3"/>
          </w:tcPr>
          <w:p w14:paraId="1FB95649" w14:textId="059383AC" w:rsidR="00C60B2C" w:rsidRPr="00043417" w:rsidRDefault="008327EF" w:rsidP="008327EF">
            <w:pPr>
              <w:pBdr>
                <w:top w:val="nil"/>
                <w:left w:val="nil"/>
                <w:bottom w:val="nil"/>
                <w:right w:val="nil"/>
                <w:between w:val="nil"/>
              </w:pBdr>
              <w:jc w:val="center"/>
              <w:rPr>
                <w:b/>
                <w:bCs/>
                <w:color w:val="000000"/>
                <w:sz w:val="20"/>
                <w:szCs w:val="20"/>
                <w:lang w:val="es-MX"/>
              </w:rPr>
            </w:pPr>
            <w:r>
              <w:rPr>
                <w:b/>
                <w:bCs/>
                <w:color w:val="000000"/>
                <w:sz w:val="20"/>
                <w:szCs w:val="20"/>
                <w:lang w:val="es-MX"/>
              </w:rPr>
              <w:t xml:space="preserve">Pestañas </w:t>
            </w:r>
          </w:p>
        </w:tc>
      </w:tr>
      <w:tr w:rsidR="00C60B2C" w:rsidRPr="00043417" w14:paraId="29411F9B" w14:textId="242FE97D" w:rsidTr="006B0866">
        <w:tc>
          <w:tcPr>
            <w:tcW w:w="0" w:type="auto"/>
            <w:hideMark/>
          </w:tcPr>
          <w:p w14:paraId="19A1A8F6" w14:textId="77777777" w:rsidR="00C60B2C" w:rsidRPr="00043417" w:rsidRDefault="00C60B2C" w:rsidP="00043417">
            <w:pPr>
              <w:pBdr>
                <w:top w:val="nil"/>
                <w:left w:val="nil"/>
                <w:bottom w:val="nil"/>
                <w:right w:val="nil"/>
                <w:between w:val="nil"/>
              </w:pBdr>
              <w:spacing w:line="276" w:lineRule="auto"/>
              <w:jc w:val="both"/>
              <w:rPr>
                <w:bCs/>
                <w:color w:val="000000"/>
                <w:sz w:val="20"/>
                <w:szCs w:val="20"/>
                <w:lang w:val="es-MX"/>
              </w:rPr>
            </w:pPr>
            <w:r w:rsidRPr="00043417">
              <w:rPr>
                <w:b/>
                <w:bCs/>
                <w:color w:val="000000"/>
                <w:sz w:val="20"/>
                <w:szCs w:val="20"/>
                <w:lang w:val="es-MX"/>
              </w:rPr>
              <w:t>Instalación abierta</w:t>
            </w:r>
          </w:p>
        </w:tc>
        <w:tc>
          <w:tcPr>
            <w:tcW w:w="6068" w:type="dxa"/>
            <w:hideMark/>
          </w:tcPr>
          <w:p w14:paraId="69DB9DC9" w14:textId="77777777" w:rsidR="00C60B2C" w:rsidRPr="00043417" w:rsidRDefault="00C60B2C" w:rsidP="00043417">
            <w:pPr>
              <w:pBdr>
                <w:top w:val="nil"/>
                <w:left w:val="nil"/>
                <w:bottom w:val="nil"/>
                <w:right w:val="nil"/>
                <w:between w:val="nil"/>
              </w:pBdr>
              <w:spacing w:line="276" w:lineRule="auto"/>
              <w:jc w:val="both"/>
              <w:rPr>
                <w:bCs/>
                <w:color w:val="000000"/>
                <w:sz w:val="20"/>
                <w:szCs w:val="20"/>
                <w:lang w:val="es-MX"/>
              </w:rPr>
            </w:pPr>
            <w:r w:rsidRPr="00043417">
              <w:rPr>
                <w:bCs/>
                <w:color w:val="000000"/>
                <w:sz w:val="20"/>
                <w:szCs w:val="20"/>
                <w:lang w:val="es-MX"/>
              </w:rPr>
              <w:t>Corresponde a espacios donde el acceso es libre o presenta restricciones limitadas. Generalmente registran una alta circulación de personas y cuentan con menor control físico sobre la totalidad del perímetro. Algunos ejemplos son plazas, mercados, estacionamientos públicos y centros comerciales durante su horario de funcionamiento.</w:t>
            </w:r>
          </w:p>
        </w:tc>
        <w:tc>
          <w:tcPr>
            <w:tcW w:w="2454" w:type="dxa"/>
          </w:tcPr>
          <w:p w14:paraId="5D1D3860" w14:textId="4D2770D1" w:rsidR="00C60B2C" w:rsidRPr="00043417" w:rsidRDefault="00700769" w:rsidP="00043417">
            <w:pPr>
              <w:pBdr>
                <w:top w:val="nil"/>
                <w:left w:val="nil"/>
                <w:bottom w:val="nil"/>
                <w:right w:val="nil"/>
                <w:between w:val="nil"/>
              </w:pBdr>
              <w:jc w:val="both"/>
              <w:rPr>
                <w:bCs/>
                <w:color w:val="000000"/>
                <w:sz w:val="20"/>
                <w:szCs w:val="20"/>
                <w:lang w:val="es-MX"/>
              </w:rPr>
            </w:pPr>
            <w:r w:rsidRPr="00700769">
              <w:rPr>
                <w:bCs/>
                <w:color w:val="000000"/>
                <w:sz w:val="20"/>
                <w:szCs w:val="20"/>
                <w:lang w:val="es-MX"/>
              </w:rPr>
              <w:drawing>
                <wp:inline distT="0" distB="0" distL="0" distR="0" wp14:anchorId="7D1FD22C" wp14:editId="37C95DE7">
                  <wp:extent cx="1166543" cy="1370557"/>
                  <wp:effectExtent l="0" t="0" r="0" b="1270"/>
                  <wp:docPr id="1114765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765108" name=""/>
                          <pic:cNvPicPr/>
                        </pic:nvPicPr>
                        <pic:blipFill>
                          <a:blip r:embed="rId98"/>
                          <a:stretch>
                            <a:fillRect/>
                          </a:stretch>
                        </pic:blipFill>
                        <pic:spPr>
                          <a:xfrm>
                            <a:off x="0" y="0"/>
                            <a:ext cx="1171546" cy="1376435"/>
                          </a:xfrm>
                          <a:prstGeom prst="rect">
                            <a:avLst/>
                          </a:prstGeom>
                        </pic:spPr>
                      </pic:pic>
                    </a:graphicData>
                  </a:graphic>
                </wp:inline>
              </w:drawing>
            </w:r>
          </w:p>
        </w:tc>
      </w:tr>
      <w:tr w:rsidR="00C60B2C" w:rsidRPr="00043417" w14:paraId="63928565" w14:textId="45089E28" w:rsidTr="006B0866">
        <w:tc>
          <w:tcPr>
            <w:tcW w:w="0" w:type="auto"/>
            <w:hideMark/>
          </w:tcPr>
          <w:p w14:paraId="42665340" w14:textId="77777777" w:rsidR="00C60B2C" w:rsidRPr="00043417" w:rsidRDefault="00C60B2C" w:rsidP="00043417">
            <w:pPr>
              <w:pBdr>
                <w:top w:val="nil"/>
                <w:left w:val="nil"/>
                <w:bottom w:val="nil"/>
                <w:right w:val="nil"/>
                <w:between w:val="nil"/>
              </w:pBdr>
              <w:spacing w:line="276" w:lineRule="auto"/>
              <w:jc w:val="both"/>
              <w:rPr>
                <w:bCs/>
                <w:color w:val="000000"/>
                <w:sz w:val="20"/>
                <w:szCs w:val="20"/>
                <w:lang w:val="es-MX"/>
              </w:rPr>
            </w:pPr>
            <w:r w:rsidRPr="00043417">
              <w:rPr>
                <w:b/>
                <w:bCs/>
                <w:color w:val="000000"/>
                <w:sz w:val="20"/>
                <w:szCs w:val="20"/>
                <w:lang w:val="es-MX"/>
              </w:rPr>
              <w:t>Instalación cerrada</w:t>
            </w:r>
          </w:p>
        </w:tc>
        <w:tc>
          <w:tcPr>
            <w:tcW w:w="6068" w:type="dxa"/>
            <w:hideMark/>
          </w:tcPr>
          <w:p w14:paraId="6A94A533" w14:textId="77777777" w:rsidR="00C60B2C" w:rsidRPr="00043417" w:rsidRDefault="00C60B2C" w:rsidP="00043417">
            <w:pPr>
              <w:pBdr>
                <w:top w:val="nil"/>
                <w:left w:val="nil"/>
                <w:bottom w:val="nil"/>
                <w:right w:val="nil"/>
                <w:between w:val="nil"/>
              </w:pBdr>
              <w:spacing w:line="276" w:lineRule="auto"/>
              <w:jc w:val="both"/>
              <w:rPr>
                <w:bCs/>
                <w:color w:val="000000"/>
                <w:sz w:val="20"/>
                <w:szCs w:val="20"/>
                <w:lang w:val="es-MX"/>
              </w:rPr>
            </w:pPr>
            <w:r w:rsidRPr="00043417">
              <w:rPr>
                <w:bCs/>
                <w:color w:val="000000"/>
                <w:sz w:val="20"/>
                <w:szCs w:val="20"/>
                <w:lang w:val="es-MX"/>
              </w:rPr>
              <w:t>Corresponde a espacios cuyo acceso está restringido mediante barreras físicas, controles de ingreso y protocolos específicos. Entre sus ejemplos se encuentran cuartos de servidores, salas de máquinas, oficinas corporativas fuera del horario laboral, bodegas y áreas críticas de seguridad.</w:t>
            </w:r>
          </w:p>
        </w:tc>
        <w:tc>
          <w:tcPr>
            <w:tcW w:w="2454" w:type="dxa"/>
          </w:tcPr>
          <w:p w14:paraId="76A831DB" w14:textId="7BB66DDB" w:rsidR="00C60B2C" w:rsidRPr="00043417" w:rsidRDefault="00700769" w:rsidP="00043417">
            <w:pPr>
              <w:pBdr>
                <w:top w:val="nil"/>
                <w:left w:val="nil"/>
                <w:bottom w:val="nil"/>
                <w:right w:val="nil"/>
                <w:between w:val="nil"/>
              </w:pBdr>
              <w:jc w:val="both"/>
              <w:rPr>
                <w:bCs/>
                <w:color w:val="000000"/>
                <w:sz w:val="20"/>
                <w:szCs w:val="20"/>
                <w:lang w:val="es-MX"/>
              </w:rPr>
            </w:pPr>
            <w:r w:rsidRPr="00700769">
              <w:rPr>
                <w:bCs/>
                <w:color w:val="000000"/>
                <w:sz w:val="20"/>
                <w:szCs w:val="20"/>
                <w:lang w:val="es-MX"/>
              </w:rPr>
              <w:drawing>
                <wp:inline distT="0" distB="0" distL="0" distR="0" wp14:anchorId="20A15901" wp14:editId="7405A185">
                  <wp:extent cx="1250830" cy="1262253"/>
                  <wp:effectExtent l="0" t="0" r="6985" b="0"/>
                  <wp:docPr id="1531358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358961" name=""/>
                          <pic:cNvPicPr/>
                        </pic:nvPicPr>
                        <pic:blipFill>
                          <a:blip r:embed="rId99"/>
                          <a:stretch>
                            <a:fillRect/>
                          </a:stretch>
                        </pic:blipFill>
                        <pic:spPr>
                          <a:xfrm>
                            <a:off x="0" y="0"/>
                            <a:ext cx="1257224" cy="1268705"/>
                          </a:xfrm>
                          <a:prstGeom prst="rect">
                            <a:avLst/>
                          </a:prstGeom>
                        </pic:spPr>
                      </pic:pic>
                    </a:graphicData>
                  </a:graphic>
                </wp:inline>
              </w:drawing>
            </w:r>
          </w:p>
        </w:tc>
      </w:tr>
    </w:tbl>
    <w:p w14:paraId="1CA131A1" w14:textId="77777777" w:rsidR="00C60B2C" w:rsidRDefault="00C60B2C" w:rsidP="00043417">
      <w:pPr>
        <w:pBdr>
          <w:top w:val="nil"/>
          <w:left w:val="nil"/>
          <w:bottom w:val="nil"/>
          <w:right w:val="nil"/>
          <w:between w:val="nil"/>
        </w:pBdr>
        <w:jc w:val="both"/>
        <w:rPr>
          <w:bCs/>
          <w:color w:val="000000"/>
          <w:sz w:val="20"/>
          <w:szCs w:val="20"/>
          <w:lang w:val="es-MX"/>
        </w:rPr>
      </w:pPr>
    </w:p>
    <w:p w14:paraId="071454CD" w14:textId="546AB4A6" w:rsidR="00043417" w:rsidRDefault="00043417" w:rsidP="00043417">
      <w:pPr>
        <w:pBdr>
          <w:top w:val="nil"/>
          <w:left w:val="nil"/>
          <w:bottom w:val="nil"/>
          <w:right w:val="nil"/>
          <w:between w:val="nil"/>
        </w:pBdr>
        <w:jc w:val="both"/>
        <w:rPr>
          <w:bCs/>
          <w:color w:val="000000"/>
          <w:sz w:val="20"/>
          <w:szCs w:val="20"/>
          <w:lang w:val="es-MX"/>
        </w:rPr>
      </w:pPr>
      <w:r w:rsidRPr="00043417">
        <w:rPr>
          <w:bCs/>
          <w:color w:val="000000"/>
          <w:sz w:val="20"/>
          <w:szCs w:val="20"/>
          <w:lang w:val="es-MX"/>
        </w:rPr>
        <w:t>La identificación del tipo de instalación constituye el punto de partida para definir los controles y procedimientos de vigilancia más adecuados.</w:t>
      </w:r>
    </w:p>
    <w:p w14:paraId="59D9F5B6" w14:textId="77777777" w:rsidR="00937836" w:rsidRDefault="00937836" w:rsidP="00043417">
      <w:pPr>
        <w:pBdr>
          <w:top w:val="nil"/>
          <w:left w:val="nil"/>
          <w:bottom w:val="nil"/>
          <w:right w:val="nil"/>
          <w:between w:val="nil"/>
        </w:pBdr>
        <w:jc w:val="both"/>
        <w:rPr>
          <w:bCs/>
          <w:color w:val="000000"/>
          <w:sz w:val="20"/>
          <w:szCs w:val="20"/>
          <w:lang w:val="es-MX"/>
        </w:rPr>
      </w:pPr>
    </w:p>
    <w:p w14:paraId="1C990BEC" w14:textId="77777777" w:rsidR="00937836" w:rsidRPr="00043417" w:rsidRDefault="00937836" w:rsidP="00043417">
      <w:pPr>
        <w:pBdr>
          <w:top w:val="nil"/>
          <w:left w:val="nil"/>
          <w:bottom w:val="nil"/>
          <w:right w:val="nil"/>
          <w:between w:val="nil"/>
        </w:pBdr>
        <w:jc w:val="both"/>
        <w:rPr>
          <w:bCs/>
          <w:color w:val="000000"/>
          <w:sz w:val="20"/>
          <w:szCs w:val="20"/>
          <w:lang w:val="es-MX"/>
        </w:rPr>
      </w:pPr>
    </w:p>
    <w:p w14:paraId="3205FF89" w14:textId="1674E866" w:rsidR="00043417" w:rsidRPr="00043417" w:rsidRDefault="00937836" w:rsidP="00043417">
      <w:pPr>
        <w:pBdr>
          <w:top w:val="nil"/>
          <w:left w:val="nil"/>
          <w:bottom w:val="nil"/>
          <w:right w:val="nil"/>
          <w:between w:val="nil"/>
        </w:pBdr>
        <w:jc w:val="both"/>
        <w:rPr>
          <w:b/>
          <w:bCs/>
          <w:color w:val="000000"/>
          <w:sz w:val="20"/>
          <w:szCs w:val="20"/>
          <w:lang w:val="es-MX"/>
        </w:rPr>
      </w:pPr>
      <w:r>
        <w:rPr>
          <w:b/>
          <w:bCs/>
          <w:color w:val="000000"/>
          <w:sz w:val="20"/>
          <w:szCs w:val="20"/>
          <w:lang w:val="es-MX"/>
        </w:rPr>
        <w:t>3.</w:t>
      </w:r>
      <w:r w:rsidR="004C63E7">
        <w:rPr>
          <w:b/>
          <w:bCs/>
          <w:color w:val="000000"/>
          <w:sz w:val="20"/>
          <w:szCs w:val="20"/>
          <w:lang w:val="es-MX"/>
        </w:rPr>
        <w:t>3</w:t>
      </w:r>
      <w:r>
        <w:rPr>
          <w:b/>
          <w:bCs/>
          <w:color w:val="000000"/>
          <w:sz w:val="20"/>
          <w:szCs w:val="20"/>
          <w:lang w:val="es-MX"/>
        </w:rPr>
        <w:t>.7.</w:t>
      </w:r>
      <w:r w:rsidR="00FC3938">
        <w:rPr>
          <w:b/>
          <w:bCs/>
          <w:color w:val="000000"/>
          <w:sz w:val="20"/>
          <w:szCs w:val="20"/>
          <w:lang w:val="es-MX"/>
        </w:rPr>
        <w:t>1</w:t>
      </w:r>
      <w:r>
        <w:rPr>
          <w:b/>
          <w:bCs/>
          <w:color w:val="000000"/>
          <w:sz w:val="20"/>
          <w:szCs w:val="20"/>
          <w:lang w:val="es-MX"/>
        </w:rPr>
        <w:t xml:space="preserve">. </w:t>
      </w:r>
      <w:r w:rsidR="00043417" w:rsidRPr="00043417">
        <w:rPr>
          <w:b/>
          <w:bCs/>
          <w:color w:val="000000"/>
          <w:sz w:val="20"/>
          <w:szCs w:val="20"/>
          <w:lang w:val="es-MX"/>
        </w:rPr>
        <w:t>Características comparativas</w:t>
      </w:r>
    </w:p>
    <w:p w14:paraId="2B28F40D" w14:textId="77777777" w:rsidR="00043417" w:rsidRDefault="00043417" w:rsidP="00043417">
      <w:pPr>
        <w:pBdr>
          <w:top w:val="nil"/>
          <w:left w:val="nil"/>
          <w:bottom w:val="nil"/>
          <w:right w:val="nil"/>
          <w:between w:val="nil"/>
        </w:pBdr>
        <w:jc w:val="both"/>
        <w:rPr>
          <w:bCs/>
          <w:color w:val="000000"/>
          <w:sz w:val="20"/>
          <w:szCs w:val="20"/>
          <w:lang w:val="es-MX"/>
        </w:rPr>
      </w:pPr>
      <w:r w:rsidRPr="00043417">
        <w:rPr>
          <w:bCs/>
          <w:color w:val="000000"/>
          <w:sz w:val="20"/>
          <w:szCs w:val="20"/>
          <w:lang w:val="es-MX"/>
        </w:rPr>
        <w:t>Las diferencias entre ambos tipos de instalaciones permiten establecer estrategias de seguridad acordes con sus necesidades particulares.</w:t>
      </w:r>
    </w:p>
    <w:p w14:paraId="0D5DF16E" w14:textId="77777777" w:rsidR="00937836" w:rsidRDefault="00937836" w:rsidP="00043417">
      <w:pPr>
        <w:pBdr>
          <w:top w:val="nil"/>
          <w:left w:val="nil"/>
          <w:bottom w:val="nil"/>
          <w:right w:val="nil"/>
          <w:between w:val="nil"/>
        </w:pBdr>
        <w:jc w:val="both"/>
        <w:rPr>
          <w:bCs/>
          <w:color w:val="000000"/>
          <w:sz w:val="20"/>
          <w:szCs w:val="20"/>
          <w:lang w:val="es-MX"/>
        </w:rPr>
      </w:pPr>
    </w:p>
    <w:p w14:paraId="3064DB6C" w14:textId="3B8DA0B8" w:rsidR="00F83A94" w:rsidRPr="00043417" w:rsidRDefault="00F83A94" w:rsidP="00043417">
      <w:pPr>
        <w:pBdr>
          <w:top w:val="nil"/>
          <w:left w:val="nil"/>
          <w:bottom w:val="nil"/>
          <w:right w:val="nil"/>
          <w:between w:val="nil"/>
        </w:pBdr>
        <w:jc w:val="both"/>
        <w:rPr>
          <w:bCs/>
          <w:color w:val="000000"/>
          <w:sz w:val="20"/>
          <w:szCs w:val="20"/>
          <w:lang w:val="es-MX"/>
        </w:rPr>
      </w:pPr>
      <w:r w:rsidRPr="00F83A94">
        <w:rPr>
          <w:b/>
          <w:color w:val="000000"/>
          <w:sz w:val="20"/>
          <w:szCs w:val="20"/>
        </w:rPr>
        <w:t xml:space="preserve">Tabla </w:t>
      </w:r>
      <w:r w:rsidR="006E5C22">
        <w:rPr>
          <w:b/>
          <w:color w:val="000000"/>
          <w:sz w:val="20"/>
          <w:szCs w:val="20"/>
        </w:rPr>
        <w:t>1.</w:t>
      </w:r>
      <w:r w:rsidRPr="00F83A94">
        <w:rPr>
          <w:bCs/>
          <w:color w:val="000000"/>
          <w:sz w:val="20"/>
          <w:szCs w:val="20"/>
        </w:rPr>
        <w:t xml:space="preserve"> Comparación entre instalaciones abiertas e instalaciones cerradas desde la perspectiva de la seguridad física</w:t>
      </w:r>
    </w:p>
    <w:tbl>
      <w:tblPr>
        <w:tblStyle w:val="TableGrid"/>
        <w:tblW w:w="0" w:type="auto"/>
        <w:tblLook w:val="04A0" w:firstRow="1" w:lastRow="0" w:firstColumn="1" w:lastColumn="0" w:noHBand="0" w:noVBand="1"/>
      </w:tblPr>
      <w:tblGrid>
        <w:gridCol w:w="2372"/>
        <w:gridCol w:w="3439"/>
        <w:gridCol w:w="4151"/>
      </w:tblGrid>
      <w:tr w:rsidR="00043417" w:rsidRPr="00043417" w14:paraId="2651E983" w14:textId="77777777" w:rsidTr="00937836">
        <w:tc>
          <w:tcPr>
            <w:tcW w:w="0" w:type="auto"/>
            <w:shd w:val="clear" w:color="auto" w:fill="C6D9F1" w:themeFill="text2" w:themeFillTint="33"/>
            <w:hideMark/>
          </w:tcPr>
          <w:p w14:paraId="5D2762EC" w14:textId="77777777" w:rsidR="00043417" w:rsidRPr="00043417" w:rsidRDefault="00043417" w:rsidP="00043417">
            <w:pPr>
              <w:pBdr>
                <w:top w:val="nil"/>
                <w:left w:val="nil"/>
                <w:bottom w:val="nil"/>
                <w:right w:val="nil"/>
                <w:between w:val="nil"/>
              </w:pBdr>
              <w:spacing w:line="276" w:lineRule="auto"/>
              <w:jc w:val="both"/>
              <w:rPr>
                <w:b/>
                <w:bCs/>
                <w:color w:val="000000"/>
                <w:sz w:val="20"/>
                <w:szCs w:val="20"/>
                <w:lang w:val="es-MX"/>
              </w:rPr>
            </w:pPr>
            <w:r w:rsidRPr="00043417">
              <w:rPr>
                <w:b/>
                <w:bCs/>
                <w:color w:val="000000"/>
                <w:sz w:val="20"/>
                <w:szCs w:val="20"/>
                <w:lang w:val="es-MX"/>
              </w:rPr>
              <w:t>Aspecto</w:t>
            </w:r>
          </w:p>
        </w:tc>
        <w:tc>
          <w:tcPr>
            <w:tcW w:w="0" w:type="auto"/>
            <w:shd w:val="clear" w:color="auto" w:fill="C6D9F1" w:themeFill="text2" w:themeFillTint="33"/>
            <w:hideMark/>
          </w:tcPr>
          <w:p w14:paraId="4B0AED85" w14:textId="77777777" w:rsidR="00043417" w:rsidRPr="00043417" w:rsidRDefault="00043417" w:rsidP="00043417">
            <w:pPr>
              <w:pBdr>
                <w:top w:val="nil"/>
                <w:left w:val="nil"/>
                <w:bottom w:val="nil"/>
                <w:right w:val="nil"/>
                <w:between w:val="nil"/>
              </w:pBdr>
              <w:spacing w:line="276" w:lineRule="auto"/>
              <w:jc w:val="both"/>
              <w:rPr>
                <w:b/>
                <w:bCs/>
                <w:color w:val="000000"/>
                <w:sz w:val="20"/>
                <w:szCs w:val="20"/>
                <w:lang w:val="es-MX"/>
              </w:rPr>
            </w:pPr>
            <w:r w:rsidRPr="00043417">
              <w:rPr>
                <w:b/>
                <w:bCs/>
                <w:color w:val="000000"/>
                <w:sz w:val="20"/>
                <w:szCs w:val="20"/>
                <w:lang w:val="es-MX"/>
              </w:rPr>
              <w:t>Instalación abierta</w:t>
            </w:r>
          </w:p>
        </w:tc>
        <w:tc>
          <w:tcPr>
            <w:tcW w:w="0" w:type="auto"/>
            <w:shd w:val="clear" w:color="auto" w:fill="C6D9F1" w:themeFill="text2" w:themeFillTint="33"/>
            <w:hideMark/>
          </w:tcPr>
          <w:p w14:paraId="7D46F5D5" w14:textId="77777777" w:rsidR="00043417" w:rsidRPr="00043417" w:rsidRDefault="00043417" w:rsidP="00043417">
            <w:pPr>
              <w:pBdr>
                <w:top w:val="nil"/>
                <w:left w:val="nil"/>
                <w:bottom w:val="nil"/>
                <w:right w:val="nil"/>
                <w:between w:val="nil"/>
              </w:pBdr>
              <w:spacing w:line="276" w:lineRule="auto"/>
              <w:jc w:val="both"/>
              <w:rPr>
                <w:b/>
                <w:bCs/>
                <w:color w:val="000000"/>
                <w:sz w:val="20"/>
                <w:szCs w:val="20"/>
                <w:lang w:val="es-MX"/>
              </w:rPr>
            </w:pPr>
            <w:r w:rsidRPr="00043417">
              <w:rPr>
                <w:b/>
                <w:bCs/>
                <w:color w:val="000000"/>
                <w:sz w:val="20"/>
                <w:szCs w:val="20"/>
                <w:lang w:val="es-MX"/>
              </w:rPr>
              <w:t>Instalación cerrada</w:t>
            </w:r>
          </w:p>
        </w:tc>
      </w:tr>
      <w:tr w:rsidR="00043417" w:rsidRPr="00043417" w14:paraId="2B5C899F" w14:textId="77777777" w:rsidTr="00043417">
        <w:tc>
          <w:tcPr>
            <w:tcW w:w="0" w:type="auto"/>
            <w:hideMark/>
          </w:tcPr>
          <w:p w14:paraId="2F780741" w14:textId="77777777" w:rsidR="00043417" w:rsidRPr="00043417" w:rsidRDefault="00043417" w:rsidP="00043417">
            <w:pPr>
              <w:pBdr>
                <w:top w:val="nil"/>
                <w:left w:val="nil"/>
                <w:bottom w:val="nil"/>
                <w:right w:val="nil"/>
                <w:between w:val="nil"/>
              </w:pBdr>
              <w:spacing w:line="276" w:lineRule="auto"/>
              <w:jc w:val="both"/>
              <w:rPr>
                <w:bCs/>
                <w:color w:val="000000"/>
                <w:sz w:val="20"/>
                <w:szCs w:val="20"/>
                <w:lang w:val="es-MX"/>
              </w:rPr>
            </w:pPr>
            <w:r w:rsidRPr="00043417">
              <w:rPr>
                <w:b/>
                <w:bCs/>
                <w:color w:val="000000"/>
                <w:sz w:val="20"/>
                <w:szCs w:val="20"/>
                <w:lang w:val="es-MX"/>
              </w:rPr>
              <w:t>Acceso</w:t>
            </w:r>
          </w:p>
        </w:tc>
        <w:tc>
          <w:tcPr>
            <w:tcW w:w="0" w:type="auto"/>
            <w:hideMark/>
          </w:tcPr>
          <w:p w14:paraId="2ABB1917" w14:textId="77777777" w:rsidR="00043417" w:rsidRPr="00043417" w:rsidRDefault="00043417" w:rsidP="00043417">
            <w:pPr>
              <w:pBdr>
                <w:top w:val="nil"/>
                <w:left w:val="nil"/>
                <w:bottom w:val="nil"/>
                <w:right w:val="nil"/>
                <w:between w:val="nil"/>
              </w:pBdr>
              <w:spacing w:line="276" w:lineRule="auto"/>
              <w:jc w:val="both"/>
              <w:rPr>
                <w:bCs/>
                <w:color w:val="000000"/>
                <w:sz w:val="20"/>
                <w:szCs w:val="20"/>
                <w:lang w:val="es-MX"/>
              </w:rPr>
            </w:pPr>
            <w:r w:rsidRPr="00043417">
              <w:rPr>
                <w:bCs/>
                <w:color w:val="000000"/>
                <w:sz w:val="20"/>
                <w:szCs w:val="20"/>
                <w:lang w:val="es-MX"/>
              </w:rPr>
              <w:t>Flujo de personas más libre y control mediante puntos parciales.</w:t>
            </w:r>
          </w:p>
        </w:tc>
        <w:tc>
          <w:tcPr>
            <w:tcW w:w="0" w:type="auto"/>
            <w:hideMark/>
          </w:tcPr>
          <w:p w14:paraId="66BE3DFA" w14:textId="77777777" w:rsidR="00043417" w:rsidRPr="00043417" w:rsidRDefault="00043417" w:rsidP="00043417">
            <w:pPr>
              <w:pBdr>
                <w:top w:val="nil"/>
                <w:left w:val="nil"/>
                <w:bottom w:val="nil"/>
                <w:right w:val="nil"/>
                <w:between w:val="nil"/>
              </w:pBdr>
              <w:spacing w:line="276" w:lineRule="auto"/>
              <w:jc w:val="both"/>
              <w:rPr>
                <w:bCs/>
                <w:color w:val="000000"/>
                <w:sz w:val="20"/>
                <w:szCs w:val="20"/>
                <w:lang w:val="es-MX"/>
              </w:rPr>
            </w:pPr>
            <w:r w:rsidRPr="00043417">
              <w:rPr>
                <w:bCs/>
                <w:color w:val="000000"/>
                <w:sz w:val="20"/>
                <w:szCs w:val="20"/>
                <w:lang w:val="es-MX"/>
              </w:rPr>
              <w:t>Acceso restringido con credencialización y controles estrictos.</w:t>
            </w:r>
          </w:p>
        </w:tc>
      </w:tr>
      <w:tr w:rsidR="00043417" w:rsidRPr="00043417" w14:paraId="2139D258" w14:textId="77777777" w:rsidTr="00043417">
        <w:tc>
          <w:tcPr>
            <w:tcW w:w="0" w:type="auto"/>
            <w:hideMark/>
          </w:tcPr>
          <w:p w14:paraId="18185E86" w14:textId="77777777" w:rsidR="00043417" w:rsidRPr="00043417" w:rsidRDefault="00043417" w:rsidP="00043417">
            <w:pPr>
              <w:pBdr>
                <w:top w:val="nil"/>
                <w:left w:val="nil"/>
                <w:bottom w:val="nil"/>
                <w:right w:val="nil"/>
                <w:between w:val="nil"/>
              </w:pBdr>
              <w:spacing w:line="276" w:lineRule="auto"/>
              <w:jc w:val="both"/>
              <w:rPr>
                <w:bCs/>
                <w:color w:val="000000"/>
                <w:sz w:val="20"/>
                <w:szCs w:val="20"/>
                <w:lang w:val="es-MX"/>
              </w:rPr>
            </w:pPr>
            <w:r w:rsidRPr="00043417">
              <w:rPr>
                <w:b/>
                <w:bCs/>
                <w:color w:val="000000"/>
                <w:sz w:val="20"/>
                <w:szCs w:val="20"/>
                <w:lang w:val="es-MX"/>
              </w:rPr>
              <w:t>Vigilancia</w:t>
            </w:r>
          </w:p>
        </w:tc>
        <w:tc>
          <w:tcPr>
            <w:tcW w:w="0" w:type="auto"/>
            <w:hideMark/>
          </w:tcPr>
          <w:p w14:paraId="79EEF246" w14:textId="77777777" w:rsidR="00043417" w:rsidRPr="00043417" w:rsidRDefault="00043417" w:rsidP="00043417">
            <w:pPr>
              <w:pBdr>
                <w:top w:val="nil"/>
                <w:left w:val="nil"/>
                <w:bottom w:val="nil"/>
                <w:right w:val="nil"/>
                <w:between w:val="nil"/>
              </w:pBdr>
              <w:spacing w:line="276" w:lineRule="auto"/>
              <w:jc w:val="both"/>
              <w:rPr>
                <w:bCs/>
                <w:color w:val="000000"/>
                <w:sz w:val="20"/>
                <w:szCs w:val="20"/>
                <w:lang w:val="es-MX"/>
              </w:rPr>
            </w:pPr>
            <w:r w:rsidRPr="00043417">
              <w:rPr>
                <w:bCs/>
                <w:color w:val="000000"/>
                <w:sz w:val="20"/>
                <w:szCs w:val="20"/>
                <w:lang w:val="es-MX"/>
              </w:rPr>
              <w:t>Mayor necesidad de monitoreo general mediante CCTV y patrullajes.</w:t>
            </w:r>
          </w:p>
        </w:tc>
        <w:tc>
          <w:tcPr>
            <w:tcW w:w="0" w:type="auto"/>
            <w:hideMark/>
          </w:tcPr>
          <w:p w14:paraId="5ED15F17" w14:textId="77777777" w:rsidR="00043417" w:rsidRPr="00043417" w:rsidRDefault="00043417" w:rsidP="00043417">
            <w:pPr>
              <w:pBdr>
                <w:top w:val="nil"/>
                <w:left w:val="nil"/>
                <w:bottom w:val="nil"/>
                <w:right w:val="nil"/>
                <w:between w:val="nil"/>
              </w:pBdr>
              <w:spacing w:line="276" w:lineRule="auto"/>
              <w:jc w:val="both"/>
              <w:rPr>
                <w:bCs/>
                <w:color w:val="000000"/>
                <w:sz w:val="20"/>
                <w:szCs w:val="20"/>
                <w:lang w:val="es-MX"/>
              </w:rPr>
            </w:pPr>
            <w:r w:rsidRPr="00043417">
              <w:rPr>
                <w:bCs/>
                <w:color w:val="000000"/>
                <w:sz w:val="20"/>
                <w:szCs w:val="20"/>
                <w:lang w:val="es-MX"/>
              </w:rPr>
              <w:t>Mayor énfasis en el control de accesos y la protección de áreas críticas.</w:t>
            </w:r>
          </w:p>
        </w:tc>
      </w:tr>
      <w:tr w:rsidR="00043417" w:rsidRPr="00043417" w14:paraId="4886EA04" w14:textId="77777777" w:rsidTr="00043417">
        <w:tc>
          <w:tcPr>
            <w:tcW w:w="0" w:type="auto"/>
            <w:hideMark/>
          </w:tcPr>
          <w:p w14:paraId="42473D68" w14:textId="77777777" w:rsidR="00043417" w:rsidRPr="00043417" w:rsidRDefault="00043417" w:rsidP="00043417">
            <w:pPr>
              <w:pBdr>
                <w:top w:val="nil"/>
                <w:left w:val="nil"/>
                <w:bottom w:val="nil"/>
                <w:right w:val="nil"/>
                <w:between w:val="nil"/>
              </w:pBdr>
              <w:spacing w:line="276" w:lineRule="auto"/>
              <w:jc w:val="both"/>
              <w:rPr>
                <w:bCs/>
                <w:color w:val="000000"/>
                <w:sz w:val="20"/>
                <w:szCs w:val="20"/>
                <w:lang w:val="es-MX"/>
              </w:rPr>
            </w:pPr>
            <w:r w:rsidRPr="00043417">
              <w:rPr>
                <w:b/>
                <w:bCs/>
                <w:color w:val="000000"/>
                <w:sz w:val="20"/>
                <w:szCs w:val="20"/>
                <w:lang w:val="es-MX"/>
              </w:rPr>
              <w:t>Vulnerabilidades más frecuentes</w:t>
            </w:r>
          </w:p>
        </w:tc>
        <w:tc>
          <w:tcPr>
            <w:tcW w:w="0" w:type="auto"/>
            <w:hideMark/>
          </w:tcPr>
          <w:p w14:paraId="420B848A" w14:textId="77777777" w:rsidR="00043417" w:rsidRPr="00043417" w:rsidRDefault="00043417" w:rsidP="00043417">
            <w:pPr>
              <w:pBdr>
                <w:top w:val="nil"/>
                <w:left w:val="nil"/>
                <w:bottom w:val="nil"/>
                <w:right w:val="nil"/>
                <w:between w:val="nil"/>
              </w:pBdr>
              <w:spacing w:line="276" w:lineRule="auto"/>
              <w:jc w:val="both"/>
              <w:rPr>
                <w:bCs/>
                <w:color w:val="000000"/>
                <w:sz w:val="20"/>
                <w:szCs w:val="20"/>
                <w:lang w:val="es-MX"/>
              </w:rPr>
            </w:pPr>
            <w:r w:rsidRPr="00043417">
              <w:rPr>
                <w:bCs/>
                <w:color w:val="000000"/>
                <w:sz w:val="20"/>
                <w:szCs w:val="20"/>
                <w:lang w:val="es-MX"/>
              </w:rPr>
              <w:t>Hurtos oportunistas, aglomeraciones y actos de vandalismo.</w:t>
            </w:r>
          </w:p>
        </w:tc>
        <w:tc>
          <w:tcPr>
            <w:tcW w:w="0" w:type="auto"/>
            <w:hideMark/>
          </w:tcPr>
          <w:p w14:paraId="4EE88018" w14:textId="77777777" w:rsidR="00043417" w:rsidRPr="00043417" w:rsidRDefault="00043417" w:rsidP="00043417">
            <w:pPr>
              <w:pBdr>
                <w:top w:val="nil"/>
                <w:left w:val="nil"/>
                <w:bottom w:val="nil"/>
                <w:right w:val="nil"/>
                <w:between w:val="nil"/>
              </w:pBdr>
              <w:spacing w:line="276" w:lineRule="auto"/>
              <w:jc w:val="both"/>
              <w:rPr>
                <w:bCs/>
                <w:color w:val="000000"/>
                <w:sz w:val="20"/>
                <w:szCs w:val="20"/>
                <w:lang w:val="es-MX"/>
              </w:rPr>
            </w:pPr>
            <w:r w:rsidRPr="00043417">
              <w:rPr>
                <w:bCs/>
                <w:color w:val="000000"/>
                <w:sz w:val="20"/>
                <w:szCs w:val="20"/>
                <w:lang w:val="es-MX"/>
              </w:rPr>
              <w:t>Sabotaje, acceso no autorizado y afectación de áreas sensibles.</w:t>
            </w:r>
          </w:p>
        </w:tc>
      </w:tr>
      <w:tr w:rsidR="00043417" w:rsidRPr="00043417" w14:paraId="2FDAD640" w14:textId="77777777" w:rsidTr="00043417">
        <w:tc>
          <w:tcPr>
            <w:tcW w:w="0" w:type="auto"/>
            <w:hideMark/>
          </w:tcPr>
          <w:p w14:paraId="7ACC785C" w14:textId="77777777" w:rsidR="00043417" w:rsidRPr="00043417" w:rsidRDefault="00043417" w:rsidP="00043417">
            <w:pPr>
              <w:pBdr>
                <w:top w:val="nil"/>
                <w:left w:val="nil"/>
                <w:bottom w:val="nil"/>
                <w:right w:val="nil"/>
                <w:between w:val="nil"/>
              </w:pBdr>
              <w:spacing w:line="276" w:lineRule="auto"/>
              <w:jc w:val="both"/>
              <w:rPr>
                <w:bCs/>
                <w:color w:val="000000"/>
                <w:sz w:val="20"/>
                <w:szCs w:val="20"/>
                <w:lang w:val="es-MX"/>
              </w:rPr>
            </w:pPr>
            <w:r w:rsidRPr="00043417">
              <w:rPr>
                <w:b/>
                <w:bCs/>
                <w:color w:val="000000"/>
                <w:sz w:val="20"/>
                <w:szCs w:val="20"/>
                <w:lang w:val="es-MX"/>
              </w:rPr>
              <w:t>Controles recomendados</w:t>
            </w:r>
          </w:p>
        </w:tc>
        <w:tc>
          <w:tcPr>
            <w:tcW w:w="0" w:type="auto"/>
            <w:hideMark/>
          </w:tcPr>
          <w:p w14:paraId="11326A9E" w14:textId="77777777" w:rsidR="00043417" w:rsidRPr="00043417" w:rsidRDefault="00043417" w:rsidP="00043417">
            <w:pPr>
              <w:pBdr>
                <w:top w:val="nil"/>
                <w:left w:val="nil"/>
                <w:bottom w:val="nil"/>
                <w:right w:val="nil"/>
                <w:between w:val="nil"/>
              </w:pBdr>
              <w:spacing w:line="276" w:lineRule="auto"/>
              <w:jc w:val="both"/>
              <w:rPr>
                <w:bCs/>
                <w:color w:val="000000"/>
                <w:sz w:val="20"/>
                <w:szCs w:val="20"/>
                <w:lang w:val="es-MX"/>
              </w:rPr>
            </w:pPr>
            <w:r w:rsidRPr="00043417">
              <w:rPr>
                <w:bCs/>
                <w:color w:val="000000"/>
                <w:sz w:val="20"/>
                <w:szCs w:val="20"/>
                <w:lang w:val="es-MX"/>
              </w:rPr>
              <w:t>Diseño ambiental, patrullaje dinámico y sistemas de videovigilancia.</w:t>
            </w:r>
          </w:p>
        </w:tc>
        <w:tc>
          <w:tcPr>
            <w:tcW w:w="0" w:type="auto"/>
            <w:hideMark/>
          </w:tcPr>
          <w:p w14:paraId="5630F95A" w14:textId="77777777" w:rsidR="00043417" w:rsidRPr="00043417" w:rsidRDefault="00043417" w:rsidP="00043417">
            <w:pPr>
              <w:pBdr>
                <w:top w:val="nil"/>
                <w:left w:val="nil"/>
                <w:bottom w:val="nil"/>
                <w:right w:val="nil"/>
                <w:between w:val="nil"/>
              </w:pBdr>
              <w:spacing w:line="276" w:lineRule="auto"/>
              <w:jc w:val="both"/>
              <w:rPr>
                <w:bCs/>
                <w:color w:val="000000"/>
                <w:sz w:val="20"/>
                <w:szCs w:val="20"/>
                <w:lang w:val="es-MX"/>
              </w:rPr>
            </w:pPr>
            <w:r w:rsidRPr="00043417">
              <w:rPr>
                <w:bCs/>
                <w:color w:val="000000"/>
                <w:sz w:val="20"/>
                <w:szCs w:val="20"/>
                <w:lang w:val="es-MX"/>
              </w:rPr>
              <w:t>Control de accesos, registros de ingreso y salida, cerramientos y medidas de autenticación.</w:t>
            </w:r>
          </w:p>
        </w:tc>
      </w:tr>
      <w:tr w:rsidR="00043417" w:rsidRPr="00043417" w14:paraId="7B50E64F" w14:textId="77777777" w:rsidTr="00043417">
        <w:tc>
          <w:tcPr>
            <w:tcW w:w="0" w:type="auto"/>
            <w:hideMark/>
          </w:tcPr>
          <w:p w14:paraId="795A25F2" w14:textId="77777777" w:rsidR="00043417" w:rsidRPr="00043417" w:rsidRDefault="00043417" w:rsidP="00043417">
            <w:pPr>
              <w:pBdr>
                <w:top w:val="nil"/>
                <w:left w:val="nil"/>
                <w:bottom w:val="nil"/>
                <w:right w:val="nil"/>
                <w:between w:val="nil"/>
              </w:pBdr>
              <w:spacing w:line="276" w:lineRule="auto"/>
              <w:jc w:val="both"/>
              <w:rPr>
                <w:bCs/>
                <w:color w:val="000000"/>
                <w:sz w:val="20"/>
                <w:szCs w:val="20"/>
                <w:lang w:val="es-MX"/>
              </w:rPr>
            </w:pPr>
            <w:r w:rsidRPr="00043417">
              <w:rPr>
                <w:b/>
                <w:bCs/>
                <w:color w:val="000000"/>
                <w:sz w:val="20"/>
                <w:szCs w:val="20"/>
                <w:lang w:val="es-MX"/>
              </w:rPr>
              <w:t>Ejemplos</w:t>
            </w:r>
          </w:p>
        </w:tc>
        <w:tc>
          <w:tcPr>
            <w:tcW w:w="0" w:type="auto"/>
            <w:hideMark/>
          </w:tcPr>
          <w:p w14:paraId="126EA6CF" w14:textId="77777777" w:rsidR="00043417" w:rsidRPr="00043417" w:rsidRDefault="00043417" w:rsidP="00043417">
            <w:pPr>
              <w:pBdr>
                <w:top w:val="nil"/>
                <w:left w:val="nil"/>
                <w:bottom w:val="nil"/>
                <w:right w:val="nil"/>
                <w:between w:val="nil"/>
              </w:pBdr>
              <w:spacing w:line="276" w:lineRule="auto"/>
              <w:jc w:val="both"/>
              <w:rPr>
                <w:bCs/>
                <w:color w:val="000000"/>
                <w:sz w:val="20"/>
                <w:szCs w:val="20"/>
                <w:lang w:val="es-MX"/>
              </w:rPr>
            </w:pPr>
            <w:r w:rsidRPr="00043417">
              <w:rPr>
                <w:bCs/>
                <w:color w:val="000000"/>
                <w:sz w:val="20"/>
                <w:szCs w:val="20"/>
                <w:lang w:val="es-MX"/>
              </w:rPr>
              <w:t>Plazas comerciales, parques y estacionamientos públicos.</w:t>
            </w:r>
          </w:p>
        </w:tc>
        <w:tc>
          <w:tcPr>
            <w:tcW w:w="0" w:type="auto"/>
            <w:hideMark/>
          </w:tcPr>
          <w:p w14:paraId="3A020A46" w14:textId="77777777" w:rsidR="00043417" w:rsidRPr="00043417" w:rsidRDefault="00043417" w:rsidP="00043417">
            <w:pPr>
              <w:pBdr>
                <w:top w:val="nil"/>
                <w:left w:val="nil"/>
                <w:bottom w:val="nil"/>
                <w:right w:val="nil"/>
                <w:between w:val="nil"/>
              </w:pBdr>
              <w:spacing w:line="276" w:lineRule="auto"/>
              <w:jc w:val="both"/>
              <w:rPr>
                <w:bCs/>
                <w:color w:val="000000"/>
                <w:sz w:val="20"/>
                <w:szCs w:val="20"/>
                <w:lang w:val="es-MX"/>
              </w:rPr>
            </w:pPr>
            <w:r w:rsidRPr="00043417">
              <w:rPr>
                <w:bCs/>
                <w:color w:val="000000"/>
                <w:sz w:val="20"/>
                <w:szCs w:val="20"/>
                <w:lang w:val="es-MX"/>
              </w:rPr>
              <w:t>Centros de datos, bodegas de materiales críticos y salas de servidores.</w:t>
            </w:r>
          </w:p>
        </w:tc>
      </w:tr>
    </w:tbl>
    <w:p w14:paraId="72248913" w14:textId="77777777" w:rsidR="00937836" w:rsidRDefault="00937836" w:rsidP="00043417">
      <w:pPr>
        <w:pBdr>
          <w:top w:val="nil"/>
          <w:left w:val="nil"/>
          <w:bottom w:val="nil"/>
          <w:right w:val="nil"/>
          <w:between w:val="nil"/>
        </w:pBdr>
        <w:jc w:val="both"/>
        <w:rPr>
          <w:bCs/>
          <w:color w:val="000000"/>
          <w:sz w:val="20"/>
          <w:szCs w:val="20"/>
          <w:lang w:val="es-MX"/>
        </w:rPr>
      </w:pPr>
    </w:p>
    <w:p w14:paraId="4FE47076" w14:textId="311C2ED2" w:rsidR="00F83A94" w:rsidRPr="00043417" w:rsidRDefault="00043417" w:rsidP="00043417">
      <w:pPr>
        <w:pBdr>
          <w:top w:val="nil"/>
          <w:left w:val="nil"/>
          <w:bottom w:val="nil"/>
          <w:right w:val="nil"/>
          <w:between w:val="nil"/>
        </w:pBdr>
        <w:jc w:val="both"/>
        <w:rPr>
          <w:bCs/>
          <w:color w:val="000000"/>
          <w:sz w:val="20"/>
          <w:szCs w:val="20"/>
          <w:lang w:val="es-MX"/>
        </w:rPr>
      </w:pPr>
      <w:r w:rsidRPr="00043417">
        <w:rPr>
          <w:bCs/>
          <w:color w:val="000000"/>
          <w:sz w:val="20"/>
          <w:szCs w:val="20"/>
          <w:lang w:val="es-MX"/>
        </w:rPr>
        <w:lastRenderedPageBreak/>
        <w:t>Las diferencias entre ambos escenarios permiten ajustar las medidas de seguridad de acuerdo con las características de cada instalación y optimizar la protección de personas, bienes e infraestructura</w:t>
      </w:r>
      <w:r w:rsidR="004C63E7">
        <w:rPr>
          <w:bCs/>
          <w:color w:val="000000"/>
          <w:sz w:val="20"/>
          <w:szCs w:val="20"/>
          <w:lang w:val="es-MX"/>
        </w:rPr>
        <w:t>.</w:t>
      </w:r>
    </w:p>
    <w:p w14:paraId="48548EC9" w14:textId="25895E49" w:rsidR="00043417" w:rsidRPr="00043417" w:rsidRDefault="00F83A94" w:rsidP="00043417">
      <w:pPr>
        <w:pBdr>
          <w:top w:val="nil"/>
          <w:left w:val="nil"/>
          <w:bottom w:val="nil"/>
          <w:right w:val="nil"/>
          <w:between w:val="nil"/>
        </w:pBdr>
        <w:jc w:val="both"/>
        <w:rPr>
          <w:bCs/>
          <w:color w:val="000000"/>
          <w:sz w:val="20"/>
          <w:szCs w:val="20"/>
          <w:lang w:val="es-MX"/>
        </w:rPr>
      </w:pPr>
      <w:r>
        <w:rPr>
          <w:b/>
          <w:bCs/>
          <w:color w:val="000000"/>
          <w:sz w:val="20"/>
          <w:szCs w:val="20"/>
          <w:lang w:val="es-MX"/>
        </w:rPr>
        <w:t>3.</w:t>
      </w:r>
      <w:r w:rsidR="004C63E7">
        <w:rPr>
          <w:b/>
          <w:bCs/>
          <w:color w:val="000000"/>
          <w:sz w:val="20"/>
          <w:szCs w:val="20"/>
          <w:lang w:val="es-MX"/>
        </w:rPr>
        <w:t>3</w:t>
      </w:r>
      <w:r>
        <w:rPr>
          <w:b/>
          <w:bCs/>
          <w:color w:val="000000"/>
          <w:sz w:val="20"/>
          <w:szCs w:val="20"/>
          <w:lang w:val="es-MX"/>
        </w:rPr>
        <w:t>.7.</w:t>
      </w:r>
      <w:r w:rsidR="00EB5639">
        <w:rPr>
          <w:b/>
          <w:bCs/>
          <w:color w:val="000000"/>
          <w:sz w:val="20"/>
          <w:szCs w:val="20"/>
          <w:lang w:val="es-MX"/>
        </w:rPr>
        <w:t>2</w:t>
      </w:r>
      <w:r>
        <w:rPr>
          <w:b/>
          <w:bCs/>
          <w:color w:val="000000"/>
          <w:sz w:val="20"/>
          <w:szCs w:val="20"/>
          <w:lang w:val="es-MX"/>
        </w:rPr>
        <w:t xml:space="preserve">. </w:t>
      </w:r>
      <w:r w:rsidR="00043417" w:rsidRPr="00043417">
        <w:rPr>
          <w:b/>
          <w:bCs/>
          <w:color w:val="000000"/>
          <w:sz w:val="20"/>
          <w:szCs w:val="20"/>
          <w:lang w:val="es-MX"/>
        </w:rPr>
        <w:t>Tenga en cuenta</w:t>
      </w:r>
    </w:p>
    <w:p w14:paraId="6EF69E84" w14:textId="384D6E34" w:rsidR="00043417" w:rsidRDefault="00043417" w:rsidP="00043417">
      <w:pPr>
        <w:pBdr>
          <w:top w:val="nil"/>
          <w:left w:val="nil"/>
          <w:bottom w:val="nil"/>
          <w:right w:val="nil"/>
          <w:between w:val="nil"/>
        </w:pBdr>
        <w:jc w:val="both"/>
        <w:rPr>
          <w:bCs/>
          <w:color w:val="000000"/>
          <w:sz w:val="20"/>
          <w:szCs w:val="20"/>
          <w:lang w:val="es-MX"/>
        </w:rPr>
      </w:pPr>
      <w:r w:rsidRPr="00043417">
        <w:rPr>
          <w:bCs/>
          <w:color w:val="000000"/>
          <w:sz w:val="20"/>
          <w:szCs w:val="20"/>
          <w:lang w:val="es-MX"/>
        </w:rPr>
        <w:t>Las estrategias de seguridad deben adaptarse al tipo de instalación y a las condiciones particulares de cada entorno</w:t>
      </w:r>
      <w:r w:rsidR="00F83A94">
        <w:rPr>
          <w:bCs/>
          <w:color w:val="000000"/>
          <w:sz w:val="20"/>
          <w:szCs w:val="20"/>
          <w:lang w:val="es-MX"/>
        </w:rPr>
        <w:t>:</w:t>
      </w:r>
    </w:p>
    <w:p w14:paraId="72C84C30" w14:textId="77777777" w:rsidR="00F83A94" w:rsidRPr="00043417" w:rsidRDefault="00F83A94" w:rsidP="00043417">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044"/>
        <w:gridCol w:w="5181"/>
        <w:gridCol w:w="2737"/>
      </w:tblGrid>
      <w:tr w:rsidR="00F83A94" w:rsidRPr="00043417" w14:paraId="613E4025" w14:textId="4DF7B020" w:rsidTr="00F83A94">
        <w:tc>
          <w:tcPr>
            <w:tcW w:w="9962" w:type="dxa"/>
            <w:gridSpan w:val="3"/>
            <w:shd w:val="clear" w:color="auto" w:fill="9BBB59" w:themeFill="accent3"/>
          </w:tcPr>
          <w:p w14:paraId="322C8B33" w14:textId="39EE8E56" w:rsidR="00F83A94" w:rsidRPr="00043417" w:rsidRDefault="00A12EF2" w:rsidP="00A12EF2">
            <w:pPr>
              <w:pBdr>
                <w:top w:val="nil"/>
                <w:left w:val="nil"/>
                <w:bottom w:val="nil"/>
                <w:right w:val="nil"/>
                <w:between w:val="nil"/>
              </w:pBdr>
              <w:jc w:val="center"/>
              <w:rPr>
                <w:b/>
                <w:bCs/>
                <w:color w:val="000000"/>
                <w:sz w:val="20"/>
                <w:szCs w:val="20"/>
                <w:lang w:val="es-MX"/>
              </w:rPr>
            </w:pPr>
            <w:r>
              <w:rPr>
                <w:b/>
                <w:bCs/>
                <w:color w:val="000000"/>
                <w:sz w:val="20"/>
                <w:szCs w:val="20"/>
                <w:lang w:val="es-MX"/>
              </w:rPr>
              <w:t>Slide</w:t>
            </w:r>
          </w:p>
        </w:tc>
      </w:tr>
      <w:tr w:rsidR="00F83A94" w:rsidRPr="00043417" w14:paraId="60D77361" w14:textId="71E4F99E" w:rsidTr="00F83A94">
        <w:tc>
          <w:tcPr>
            <w:tcW w:w="0" w:type="auto"/>
            <w:hideMark/>
          </w:tcPr>
          <w:p w14:paraId="2C2FB252" w14:textId="77777777" w:rsidR="00F83A94" w:rsidRPr="00043417" w:rsidRDefault="00F83A94" w:rsidP="00043417">
            <w:pPr>
              <w:pBdr>
                <w:top w:val="nil"/>
                <w:left w:val="nil"/>
                <w:bottom w:val="nil"/>
                <w:right w:val="nil"/>
                <w:between w:val="nil"/>
              </w:pBdr>
              <w:spacing w:line="276" w:lineRule="auto"/>
              <w:jc w:val="both"/>
              <w:rPr>
                <w:bCs/>
                <w:color w:val="000000"/>
                <w:sz w:val="20"/>
                <w:szCs w:val="20"/>
                <w:lang w:val="es-MX"/>
              </w:rPr>
            </w:pPr>
            <w:r w:rsidRPr="00043417">
              <w:rPr>
                <w:b/>
                <w:bCs/>
                <w:color w:val="000000"/>
                <w:sz w:val="20"/>
                <w:szCs w:val="20"/>
                <w:lang w:val="es-MX"/>
              </w:rPr>
              <w:t>Diseño de las medidas de seguridad</w:t>
            </w:r>
          </w:p>
        </w:tc>
        <w:tc>
          <w:tcPr>
            <w:tcW w:w="5181" w:type="dxa"/>
            <w:hideMark/>
          </w:tcPr>
          <w:p w14:paraId="3CD8B653" w14:textId="77777777" w:rsidR="00F83A94" w:rsidRPr="00043417" w:rsidRDefault="00F83A94" w:rsidP="00043417">
            <w:pPr>
              <w:pBdr>
                <w:top w:val="nil"/>
                <w:left w:val="nil"/>
                <w:bottom w:val="nil"/>
                <w:right w:val="nil"/>
                <w:between w:val="nil"/>
              </w:pBdr>
              <w:spacing w:line="276" w:lineRule="auto"/>
              <w:jc w:val="both"/>
              <w:rPr>
                <w:bCs/>
                <w:color w:val="000000"/>
                <w:sz w:val="20"/>
                <w:szCs w:val="20"/>
                <w:lang w:val="es-MX"/>
              </w:rPr>
            </w:pPr>
            <w:r w:rsidRPr="00043417">
              <w:rPr>
                <w:bCs/>
                <w:color w:val="000000"/>
                <w:sz w:val="20"/>
                <w:szCs w:val="20"/>
                <w:lang w:val="es-MX"/>
              </w:rPr>
              <w:t>En instalaciones abiertas se priorizan el control de flujo de personas y el diseño ambiental; en instalaciones cerradas se fortalecen el control perimetral, la autenticación y la segregación de funciones.</w:t>
            </w:r>
          </w:p>
        </w:tc>
        <w:tc>
          <w:tcPr>
            <w:tcW w:w="2737" w:type="dxa"/>
          </w:tcPr>
          <w:p w14:paraId="78491749" w14:textId="3A223E85" w:rsidR="00F83A94" w:rsidRPr="00043417" w:rsidRDefault="00316546" w:rsidP="00043417">
            <w:pPr>
              <w:pBdr>
                <w:top w:val="nil"/>
                <w:left w:val="nil"/>
                <w:bottom w:val="nil"/>
                <w:right w:val="nil"/>
                <w:between w:val="nil"/>
              </w:pBdr>
              <w:jc w:val="both"/>
              <w:rPr>
                <w:bCs/>
                <w:color w:val="000000"/>
                <w:sz w:val="20"/>
                <w:szCs w:val="20"/>
                <w:lang w:val="es-MX"/>
              </w:rPr>
            </w:pPr>
            <w:r w:rsidRPr="00316546">
              <w:rPr>
                <w:bCs/>
                <w:color w:val="000000"/>
                <w:sz w:val="20"/>
                <w:szCs w:val="20"/>
                <w:lang w:val="es-MX"/>
              </w:rPr>
              <w:drawing>
                <wp:inline distT="0" distB="0" distL="0" distR="0" wp14:anchorId="4EC55679" wp14:editId="1D622981">
                  <wp:extent cx="1183795" cy="1374901"/>
                  <wp:effectExtent l="0" t="0" r="0" b="0"/>
                  <wp:docPr id="1386645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645041" name=""/>
                          <pic:cNvPicPr/>
                        </pic:nvPicPr>
                        <pic:blipFill>
                          <a:blip r:embed="rId100"/>
                          <a:stretch>
                            <a:fillRect/>
                          </a:stretch>
                        </pic:blipFill>
                        <pic:spPr>
                          <a:xfrm>
                            <a:off x="0" y="0"/>
                            <a:ext cx="1190122" cy="1382249"/>
                          </a:xfrm>
                          <a:prstGeom prst="rect">
                            <a:avLst/>
                          </a:prstGeom>
                        </pic:spPr>
                      </pic:pic>
                    </a:graphicData>
                  </a:graphic>
                </wp:inline>
              </w:drawing>
            </w:r>
          </w:p>
        </w:tc>
      </w:tr>
      <w:tr w:rsidR="00F83A94" w:rsidRPr="00043417" w14:paraId="174A5262" w14:textId="270F3326" w:rsidTr="00F83A94">
        <w:tc>
          <w:tcPr>
            <w:tcW w:w="0" w:type="auto"/>
            <w:hideMark/>
          </w:tcPr>
          <w:p w14:paraId="4472394A" w14:textId="77777777" w:rsidR="00F83A94" w:rsidRPr="00043417" w:rsidRDefault="00F83A94" w:rsidP="00043417">
            <w:pPr>
              <w:pBdr>
                <w:top w:val="nil"/>
                <w:left w:val="nil"/>
                <w:bottom w:val="nil"/>
                <w:right w:val="nil"/>
                <w:between w:val="nil"/>
              </w:pBdr>
              <w:spacing w:line="276" w:lineRule="auto"/>
              <w:jc w:val="both"/>
              <w:rPr>
                <w:bCs/>
                <w:color w:val="000000"/>
                <w:sz w:val="20"/>
                <w:szCs w:val="20"/>
                <w:lang w:val="es-MX"/>
              </w:rPr>
            </w:pPr>
            <w:r w:rsidRPr="00043417">
              <w:rPr>
                <w:b/>
                <w:bCs/>
                <w:color w:val="000000"/>
                <w:sz w:val="20"/>
                <w:szCs w:val="20"/>
                <w:lang w:val="es-MX"/>
              </w:rPr>
              <w:t>Protocolos de acceso y verificación</w:t>
            </w:r>
          </w:p>
        </w:tc>
        <w:tc>
          <w:tcPr>
            <w:tcW w:w="5181" w:type="dxa"/>
            <w:hideMark/>
          </w:tcPr>
          <w:p w14:paraId="6D0C98AF" w14:textId="77777777" w:rsidR="00F83A94" w:rsidRPr="00043417" w:rsidRDefault="00F83A94" w:rsidP="00043417">
            <w:pPr>
              <w:pBdr>
                <w:top w:val="nil"/>
                <w:left w:val="nil"/>
                <w:bottom w:val="nil"/>
                <w:right w:val="nil"/>
                <w:between w:val="nil"/>
              </w:pBdr>
              <w:spacing w:line="276" w:lineRule="auto"/>
              <w:jc w:val="both"/>
              <w:rPr>
                <w:bCs/>
                <w:color w:val="000000"/>
                <w:sz w:val="20"/>
                <w:szCs w:val="20"/>
                <w:lang w:val="es-MX"/>
              </w:rPr>
            </w:pPr>
            <w:r w:rsidRPr="00043417">
              <w:rPr>
                <w:bCs/>
                <w:color w:val="000000"/>
                <w:sz w:val="20"/>
                <w:szCs w:val="20"/>
                <w:lang w:val="es-MX"/>
              </w:rPr>
              <w:t>Deben ajustarse al nivel de restricción de cada instalación. En áreas cerradas pueden incluir credenciales, registros biométricos y autorización previa; en áreas abiertas se concentran en puntos críticos como accesos de carga o zonas de servicio.</w:t>
            </w:r>
          </w:p>
        </w:tc>
        <w:tc>
          <w:tcPr>
            <w:tcW w:w="2737" w:type="dxa"/>
          </w:tcPr>
          <w:p w14:paraId="0D29F460" w14:textId="3B16B9AB" w:rsidR="00F83A94" w:rsidRPr="00043417" w:rsidRDefault="00316546" w:rsidP="00043417">
            <w:pPr>
              <w:pBdr>
                <w:top w:val="nil"/>
                <w:left w:val="nil"/>
                <w:bottom w:val="nil"/>
                <w:right w:val="nil"/>
                <w:between w:val="nil"/>
              </w:pBdr>
              <w:jc w:val="both"/>
              <w:rPr>
                <w:bCs/>
                <w:color w:val="000000"/>
                <w:sz w:val="20"/>
                <w:szCs w:val="20"/>
                <w:lang w:val="es-MX"/>
              </w:rPr>
            </w:pPr>
            <w:r w:rsidRPr="00316546">
              <w:rPr>
                <w:bCs/>
                <w:color w:val="000000"/>
                <w:sz w:val="20"/>
                <w:szCs w:val="20"/>
                <w:lang w:val="es-MX"/>
              </w:rPr>
              <w:drawing>
                <wp:inline distT="0" distB="0" distL="0" distR="0" wp14:anchorId="71DDA19F" wp14:editId="3ADCF9DB">
                  <wp:extent cx="1233578" cy="1006817"/>
                  <wp:effectExtent l="0" t="0" r="5080" b="3175"/>
                  <wp:docPr id="417345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345553" name=""/>
                          <pic:cNvPicPr/>
                        </pic:nvPicPr>
                        <pic:blipFill>
                          <a:blip r:embed="rId101"/>
                          <a:stretch>
                            <a:fillRect/>
                          </a:stretch>
                        </pic:blipFill>
                        <pic:spPr>
                          <a:xfrm>
                            <a:off x="0" y="0"/>
                            <a:ext cx="1241743" cy="1013481"/>
                          </a:xfrm>
                          <a:prstGeom prst="rect">
                            <a:avLst/>
                          </a:prstGeom>
                        </pic:spPr>
                      </pic:pic>
                    </a:graphicData>
                  </a:graphic>
                </wp:inline>
              </w:drawing>
            </w:r>
          </w:p>
        </w:tc>
      </w:tr>
      <w:tr w:rsidR="00F83A94" w:rsidRPr="00043417" w14:paraId="28A2A788" w14:textId="1D90C9DD" w:rsidTr="00F83A94">
        <w:tc>
          <w:tcPr>
            <w:tcW w:w="0" w:type="auto"/>
            <w:hideMark/>
          </w:tcPr>
          <w:p w14:paraId="19474728" w14:textId="77777777" w:rsidR="00F83A94" w:rsidRPr="00043417" w:rsidRDefault="00F83A94" w:rsidP="00043417">
            <w:pPr>
              <w:pBdr>
                <w:top w:val="nil"/>
                <w:left w:val="nil"/>
                <w:bottom w:val="nil"/>
                <w:right w:val="nil"/>
                <w:between w:val="nil"/>
              </w:pBdr>
              <w:spacing w:line="276" w:lineRule="auto"/>
              <w:jc w:val="both"/>
              <w:rPr>
                <w:bCs/>
                <w:color w:val="000000"/>
                <w:sz w:val="20"/>
                <w:szCs w:val="20"/>
                <w:lang w:val="es-MX"/>
              </w:rPr>
            </w:pPr>
            <w:r w:rsidRPr="00043417">
              <w:rPr>
                <w:b/>
                <w:bCs/>
                <w:color w:val="000000"/>
                <w:sz w:val="20"/>
                <w:szCs w:val="20"/>
                <w:lang w:val="es-MX"/>
              </w:rPr>
              <w:t>Rondas de vigilancia</w:t>
            </w:r>
          </w:p>
        </w:tc>
        <w:tc>
          <w:tcPr>
            <w:tcW w:w="5181" w:type="dxa"/>
            <w:hideMark/>
          </w:tcPr>
          <w:p w14:paraId="5E817CEE" w14:textId="77777777" w:rsidR="00F83A94" w:rsidRPr="00043417" w:rsidRDefault="00F83A94" w:rsidP="00043417">
            <w:pPr>
              <w:pBdr>
                <w:top w:val="nil"/>
                <w:left w:val="nil"/>
                <w:bottom w:val="nil"/>
                <w:right w:val="nil"/>
                <w:between w:val="nil"/>
              </w:pBdr>
              <w:spacing w:line="276" w:lineRule="auto"/>
              <w:jc w:val="both"/>
              <w:rPr>
                <w:bCs/>
                <w:color w:val="000000"/>
                <w:sz w:val="20"/>
                <w:szCs w:val="20"/>
                <w:lang w:val="es-MX"/>
              </w:rPr>
            </w:pPr>
            <w:r w:rsidRPr="00043417">
              <w:rPr>
                <w:bCs/>
                <w:color w:val="000000"/>
                <w:sz w:val="20"/>
                <w:szCs w:val="20"/>
                <w:lang w:val="es-MX"/>
              </w:rPr>
              <w:t>En instalaciones abiertas se realizan recorridos frecuentes y variables para evitar patrones predecibles. En instalaciones cerradas se desarrollan rondas focalizadas con listas de verificación de equipos, accesos y áreas críticas.</w:t>
            </w:r>
          </w:p>
        </w:tc>
        <w:tc>
          <w:tcPr>
            <w:tcW w:w="2737" w:type="dxa"/>
          </w:tcPr>
          <w:p w14:paraId="569CE598" w14:textId="5384C49B" w:rsidR="00F83A94" w:rsidRPr="00043417" w:rsidRDefault="00316546" w:rsidP="00043417">
            <w:pPr>
              <w:pBdr>
                <w:top w:val="nil"/>
                <w:left w:val="nil"/>
                <w:bottom w:val="nil"/>
                <w:right w:val="nil"/>
                <w:between w:val="nil"/>
              </w:pBdr>
              <w:jc w:val="both"/>
              <w:rPr>
                <w:bCs/>
                <w:color w:val="000000"/>
                <w:sz w:val="20"/>
                <w:szCs w:val="20"/>
                <w:lang w:val="es-MX"/>
              </w:rPr>
            </w:pPr>
            <w:r w:rsidRPr="00316546">
              <w:rPr>
                <w:bCs/>
                <w:color w:val="000000"/>
                <w:sz w:val="20"/>
                <w:szCs w:val="20"/>
                <w:lang w:val="es-MX"/>
              </w:rPr>
              <w:drawing>
                <wp:inline distT="0" distB="0" distL="0" distR="0" wp14:anchorId="27775509" wp14:editId="0069796D">
                  <wp:extent cx="1237351" cy="1138363"/>
                  <wp:effectExtent l="0" t="0" r="1270" b="5080"/>
                  <wp:docPr id="699267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267073" name=""/>
                          <pic:cNvPicPr/>
                        </pic:nvPicPr>
                        <pic:blipFill>
                          <a:blip r:embed="rId102"/>
                          <a:stretch>
                            <a:fillRect/>
                          </a:stretch>
                        </pic:blipFill>
                        <pic:spPr>
                          <a:xfrm>
                            <a:off x="0" y="0"/>
                            <a:ext cx="1240789" cy="1141526"/>
                          </a:xfrm>
                          <a:prstGeom prst="rect">
                            <a:avLst/>
                          </a:prstGeom>
                        </pic:spPr>
                      </pic:pic>
                    </a:graphicData>
                  </a:graphic>
                </wp:inline>
              </w:drawing>
            </w:r>
          </w:p>
        </w:tc>
      </w:tr>
    </w:tbl>
    <w:p w14:paraId="24EA1546" w14:textId="77777777" w:rsidR="00F83A94" w:rsidRDefault="00F83A94" w:rsidP="00043417">
      <w:pPr>
        <w:pBdr>
          <w:top w:val="nil"/>
          <w:left w:val="nil"/>
          <w:bottom w:val="nil"/>
          <w:right w:val="nil"/>
          <w:between w:val="nil"/>
        </w:pBdr>
        <w:jc w:val="both"/>
        <w:rPr>
          <w:bCs/>
          <w:color w:val="000000"/>
          <w:sz w:val="20"/>
          <w:szCs w:val="20"/>
          <w:lang w:val="es-MX"/>
        </w:rPr>
      </w:pPr>
    </w:p>
    <w:p w14:paraId="0301C38F" w14:textId="091FD2E3" w:rsidR="00043417" w:rsidRDefault="00043417" w:rsidP="00043417">
      <w:pPr>
        <w:pBdr>
          <w:top w:val="nil"/>
          <w:left w:val="nil"/>
          <w:bottom w:val="nil"/>
          <w:right w:val="nil"/>
          <w:between w:val="nil"/>
        </w:pBdr>
        <w:jc w:val="both"/>
        <w:rPr>
          <w:bCs/>
          <w:color w:val="000000"/>
          <w:sz w:val="20"/>
          <w:szCs w:val="20"/>
          <w:lang w:val="es-MX"/>
        </w:rPr>
      </w:pPr>
      <w:r w:rsidRPr="00043417">
        <w:rPr>
          <w:bCs/>
          <w:color w:val="000000"/>
          <w:sz w:val="20"/>
          <w:szCs w:val="20"/>
          <w:lang w:val="es-MX"/>
        </w:rPr>
        <w:t>La correcta diferenciación entre instalaciones abiertas y cerradas facilita la implementación de medidas de seguridad más eficientes y fortalece la capacidad preventiva de la organización.</w:t>
      </w:r>
    </w:p>
    <w:p w14:paraId="5FC4B7E3" w14:textId="77777777" w:rsidR="00F83A94" w:rsidRPr="00043417" w:rsidRDefault="00F83A94" w:rsidP="00043417">
      <w:pPr>
        <w:pBdr>
          <w:top w:val="nil"/>
          <w:left w:val="nil"/>
          <w:bottom w:val="nil"/>
          <w:right w:val="nil"/>
          <w:between w:val="nil"/>
        </w:pBdr>
        <w:jc w:val="both"/>
        <w:rPr>
          <w:bCs/>
          <w:color w:val="000000"/>
          <w:sz w:val="20"/>
          <w:szCs w:val="20"/>
          <w:lang w:val="es-MX"/>
        </w:rPr>
      </w:pPr>
    </w:p>
    <w:p w14:paraId="2C25A3D1" w14:textId="38150BBF" w:rsidR="00EE71BC" w:rsidRDefault="00EE71BC" w:rsidP="00043417">
      <w:pPr>
        <w:pBdr>
          <w:top w:val="nil"/>
          <w:left w:val="nil"/>
          <w:bottom w:val="nil"/>
          <w:right w:val="nil"/>
          <w:between w:val="nil"/>
        </w:pBdr>
        <w:jc w:val="both"/>
        <w:rPr>
          <w:b/>
          <w:bCs/>
          <w:color w:val="000000"/>
          <w:sz w:val="20"/>
          <w:szCs w:val="20"/>
        </w:rPr>
      </w:pPr>
      <w:r>
        <w:rPr>
          <w:b/>
          <w:bCs/>
          <w:color w:val="000000"/>
          <w:sz w:val="20"/>
          <w:szCs w:val="20"/>
        </w:rPr>
        <w:t xml:space="preserve">4. </w:t>
      </w:r>
      <w:r w:rsidRPr="00EE71BC">
        <w:rPr>
          <w:b/>
          <w:bCs/>
          <w:color w:val="000000"/>
          <w:sz w:val="20"/>
          <w:szCs w:val="20"/>
        </w:rPr>
        <w:t>Fundamentos de riesgos, amenazas y vulnerabilidades en instalaciones de seguridad privada</w:t>
      </w:r>
    </w:p>
    <w:p w14:paraId="646B6126" w14:textId="77777777" w:rsidR="00EE71BC" w:rsidRDefault="00EE71BC" w:rsidP="00043417">
      <w:pPr>
        <w:pBdr>
          <w:top w:val="nil"/>
          <w:left w:val="nil"/>
          <w:bottom w:val="nil"/>
          <w:right w:val="nil"/>
          <w:between w:val="nil"/>
        </w:pBdr>
        <w:jc w:val="both"/>
        <w:rPr>
          <w:b/>
          <w:bCs/>
          <w:color w:val="000000"/>
          <w:sz w:val="20"/>
          <w:szCs w:val="20"/>
        </w:rPr>
      </w:pPr>
    </w:p>
    <w:p w14:paraId="5C35B595" w14:textId="77777777" w:rsidR="00EE71BC" w:rsidRPr="00EE71BC" w:rsidRDefault="00EE71BC" w:rsidP="00EE71BC">
      <w:pPr>
        <w:pBdr>
          <w:top w:val="nil"/>
          <w:left w:val="nil"/>
          <w:bottom w:val="nil"/>
          <w:right w:val="nil"/>
          <w:between w:val="nil"/>
        </w:pBdr>
        <w:jc w:val="both"/>
        <w:rPr>
          <w:color w:val="000000"/>
          <w:sz w:val="20"/>
          <w:szCs w:val="20"/>
          <w:lang w:val="es-MX"/>
        </w:rPr>
      </w:pPr>
      <w:r w:rsidRPr="00EE71BC">
        <w:rPr>
          <w:color w:val="000000"/>
          <w:sz w:val="20"/>
          <w:szCs w:val="20"/>
          <w:lang w:val="es-MX"/>
        </w:rPr>
        <w:t>La identificación y evaluación de los riesgos es un proceso esencial en la seguridad privada, ya que permite reconocer las condiciones que pueden afectar la protección de las personas, los bienes, la información y las instalaciones. Para ello, es necesario comprender las características de las instalaciones abiertas y cerradas, así como los conceptos de riesgo, vulnerabilidad, amenaza, peligro e incidente, y los niveles de riesgo, con el fin de analizar los escenarios de seguridad y definir las medidas de prevención y control más apropiadas para cada situación.</w:t>
      </w:r>
    </w:p>
    <w:p w14:paraId="52A04189" w14:textId="77777777" w:rsidR="00EE71BC" w:rsidRDefault="00EE71BC" w:rsidP="00043417">
      <w:pPr>
        <w:pBdr>
          <w:top w:val="nil"/>
          <w:left w:val="nil"/>
          <w:bottom w:val="nil"/>
          <w:right w:val="nil"/>
          <w:between w:val="nil"/>
        </w:pBdr>
        <w:jc w:val="both"/>
        <w:rPr>
          <w:b/>
          <w:bCs/>
          <w:color w:val="000000"/>
          <w:sz w:val="20"/>
          <w:szCs w:val="20"/>
          <w:lang w:val="es-MX"/>
        </w:rPr>
      </w:pPr>
    </w:p>
    <w:p w14:paraId="75B7EC6F" w14:textId="395E8C03" w:rsidR="00043417" w:rsidRDefault="00EE71BC" w:rsidP="00043417">
      <w:pPr>
        <w:pBdr>
          <w:top w:val="nil"/>
          <w:left w:val="nil"/>
          <w:bottom w:val="nil"/>
          <w:right w:val="nil"/>
          <w:between w:val="nil"/>
        </w:pBdr>
        <w:jc w:val="both"/>
        <w:rPr>
          <w:b/>
          <w:bCs/>
          <w:color w:val="000000"/>
          <w:sz w:val="20"/>
          <w:szCs w:val="20"/>
          <w:lang w:val="es-MX"/>
        </w:rPr>
      </w:pPr>
      <w:r>
        <w:rPr>
          <w:b/>
          <w:bCs/>
          <w:color w:val="000000"/>
          <w:sz w:val="20"/>
          <w:szCs w:val="20"/>
          <w:lang w:val="es-MX"/>
        </w:rPr>
        <w:t>4</w:t>
      </w:r>
      <w:r w:rsidR="00A12EF2">
        <w:rPr>
          <w:b/>
          <w:bCs/>
          <w:color w:val="000000"/>
          <w:sz w:val="20"/>
          <w:szCs w:val="20"/>
          <w:lang w:val="es-MX"/>
        </w:rPr>
        <w:t>.</w:t>
      </w:r>
      <w:r>
        <w:rPr>
          <w:b/>
          <w:bCs/>
          <w:color w:val="000000"/>
          <w:sz w:val="20"/>
          <w:szCs w:val="20"/>
          <w:lang w:val="es-MX"/>
        </w:rPr>
        <w:t>1</w:t>
      </w:r>
      <w:r w:rsidR="009169B2">
        <w:rPr>
          <w:b/>
          <w:bCs/>
          <w:color w:val="000000"/>
          <w:sz w:val="20"/>
          <w:szCs w:val="20"/>
          <w:lang w:val="es-MX"/>
        </w:rPr>
        <w:t xml:space="preserve">. </w:t>
      </w:r>
      <w:r w:rsidR="00A12EF2">
        <w:rPr>
          <w:b/>
          <w:bCs/>
          <w:color w:val="000000"/>
          <w:sz w:val="20"/>
          <w:szCs w:val="20"/>
          <w:lang w:val="es-MX"/>
        </w:rPr>
        <w:t xml:space="preserve"> </w:t>
      </w:r>
      <w:r w:rsidR="009169B2">
        <w:rPr>
          <w:b/>
          <w:bCs/>
          <w:color w:val="000000"/>
          <w:sz w:val="20"/>
          <w:szCs w:val="20"/>
          <w:lang w:val="es-MX"/>
        </w:rPr>
        <w:t>R</w:t>
      </w:r>
      <w:r w:rsidR="009169B2" w:rsidRPr="00043417">
        <w:rPr>
          <w:b/>
          <w:bCs/>
          <w:color w:val="000000"/>
          <w:sz w:val="20"/>
          <w:szCs w:val="20"/>
          <w:lang w:val="es-MX"/>
        </w:rPr>
        <w:t>iesgo</w:t>
      </w:r>
      <w:r w:rsidR="009169B2">
        <w:rPr>
          <w:b/>
          <w:bCs/>
          <w:color w:val="000000"/>
          <w:sz w:val="20"/>
          <w:szCs w:val="20"/>
          <w:lang w:val="es-MX"/>
        </w:rPr>
        <w:t>:</w:t>
      </w:r>
      <w:r w:rsidR="009169B2" w:rsidRPr="00043417">
        <w:rPr>
          <w:b/>
          <w:bCs/>
          <w:color w:val="000000"/>
          <w:sz w:val="20"/>
          <w:szCs w:val="20"/>
          <w:lang w:val="es-MX"/>
        </w:rPr>
        <w:t xml:space="preserve"> tipos, clases y características</w:t>
      </w:r>
      <w:r w:rsidR="00043417" w:rsidRPr="00043417">
        <w:rPr>
          <w:b/>
          <w:bCs/>
          <w:color w:val="000000"/>
          <w:sz w:val="20"/>
          <w:szCs w:val="20"/>
          <w:lang w:val="es-MX"/>
        </w:rPr>
        <w:t xml:space="preserve"> </w:t>
      </w:r>
    </w:p>
    <w:p w14:paraId="3E1A23E7" w14:textId="77777777" w:rsidR="004C63E7" w:rsidRPr="00043417" w:rsidRDefault="004C63E7" w:rsidP="00043417">
      <w:pPr>
        <w:pBdr>
          <w:top w:val="nil"/>
          <w:left w:val="nil"/>
          <w:bottom w:val="nil"/>
          <w:right w:val="nil"/>
          <w:between w:val="nil"/>
        </w:pBdr>
        <w:jc w:val="both"/>
        <w:rPr>
          <w:b/>
          <w:bCs/>
          <w:color w:val="000000"/>
          <w:sz w:val="20"/>
          <w:szCs w:val="20"/>
          <w:lang w:val="es-MX"/>
        </w:rPr>
      </w:pPr>
    </w:p>
    <w:p w14:paraId="2BF653F7" w14:textId="77777777" w:rsidR="00043417" w:rsidRDefault="00043417" w:rsidP="00043417">
      <w:pPr>
        <w:pBdr>
          <w:top w:val="nil"/>
          <w:left w:val="nil"/>
          <w:bottom w:val="nil"/>
          <w:right w:val="nil"/>
          <w:between w:val="nil"/>
        </w:pBdr>
        <w:jc w:val="both"/>
        <w:rPr>
          <w:bCs/>
          <w:color w:val="000000"/>
          <w:sz w:val="20"/>
          <w:szCs w:val="20"/>
          <w:lang w:val="es-MX"/>
        </w:rPr>
      </w:pPr>
      <w:r w:rsidRPr="00043417">
        <w:rPr>
          <w:bCs/>
          <w:color w:val="000000"/>
          <w:sz w:val="20"/>
          <w:szCs w:val="20"/>
          <w:lang w:val="es-MX"/>
        </w:rPr>
        <w:t>En este apartado se amplía el concepto técnico de riesgo desarrollado anteriormente, profundizando en sus tipos, clases y características principales. Estos elementos constituyen la base para comprender los procesos de evaluación, priorización y mitigación aplicados en la gestión del riesgo.</w:t>
      </w:r>
    </w:p>
    <w:p w14:paraId="4C01FAE1" w14:textId="77777777" w:rsidR="00A12EF2" w:rsidRPr="00043417" w:rsidRDefault="00A12EF2" w:rsidP="00043417">
      <w:pPr>
        <w:pBdr>
          <w:top w:val="nil"/>
          <w:left w:val="nil"/>
          <w:bottom w:val="nil"/>
          <w:right w:val="nil"/>
          <w:between w:val="nil"/>
        </w:pBdr>
        <w:jc w:val="both"/>
        <w:rPr>
          <w:bCs/>
          <w:color w:val="000000"/>
          <w:sz w:val="20"/>
          <w:szCs w:val="20"/>
          <w:lang w:val="es-MX"/>
        </w:rPr>
      </w:pPr>
    </w:p>
    <w:p w14:paraId="2E747575" w14:textId="7188EE3A" w:rsidR="00043417" w:rsidRDefault="00043417" w:rsidP="00043417">
      <w:pPr>
        <w:pBdr>
          <w:top w:val="nil"/>
          <w:left w:val="nil"/>
          <w:bottom w:val="nil"/>
          <w:right w:val="nil"/>
          <w:between w:val="nil"/>
        </w:pBdr>
        <w:jc w:val="both"/>
        <w:rPr>
          <w:bCs/>
          <w:color w:val="000000"/>
          <w:sz w:val="20"/>
          <w:szCs w:val="20"/>
          <w:lang w:val="es-MX"/>
        </w:rPr>
      </w:pPr>
      <w:r w:rsidRPr="00043417">
        <w:rPr>
          <w:bCs/>
          <w:color w:val="000000"/>
          <w:sz w:val="20"/>
          <w:szCs w:val="20"/>
          <w:lang w:val="es-MX"/>
        </w:rPr>
        <w:t xml:space="preserve">Se abordarán los riesgos de tipo operativo, técnico, humano y ambiental, así como su clasificación según el nivel de criticidad y características como la frecuencia, la severidad y la posibilidad de control. Estos conocimientos </w:t>
      </w:r>
      <w:r w:rsidRPr="00043417">
        <w:rPr>
          <w:bCs/>
          <w:color w:val="000000"/>
          <w:sz w:val="20"/>
          <w:szCs w:val="20"/>
          <w:lang w:val="es-MX"/>
        </w:rPr>
        <w:lastRenderedPageBreak/>
        <w:t>permiten al personal de seguridad comprender la importancia de identificar, evaluar y gestionar los riesgos antes de que se materialicen.</w:t>
      </w:r>
      <w:r w:rsidR="00A12EF2">
        <w:rPr>
          <w:bCs/>
          <w:color w:val="000000"/>
          <w:sz w:val="20"/>
          <w:szCs w:val="20"/>
          <w:lang w:val="es-MX"/>
        </w:rPr>
        <w:t xml:space="preserve"> </w:t>
      </w:r>
      <w:r w:rsidRPr="00043417">
        <w:rPr>
          <w:bCs/>
          <w:color w:val="000000"/>
          <w:sz w:val="20"/>
          <w:szCs w:val="20"/>
          <w:lang w:val="es-MX"/>
        </w:rPr>
        <w:t xml:space="preserve">Como complemento de este contenido, se propone </w:t>
      </w:r>
      <w:r w:rsidR="00BF2A5B">
        <w:rPr>
          <w:bCs/>
          <w:color w:val="000000"/>
          <w:sz w:val="20"/>
          <w:szCs w:val="20"/>
          <w:lang w:val="es-MX"/>
        </w:rPr>
        <w:t xml:space="preserve">revisar </w:t>
      </w:r>
      <w:r w:rsidRPr="00043417">
        <w:rPr>
          <w:bCs/>
          <w:color w:val="000000"/>
          <w:sz w:val="20"/>
          <w:szCs w:val="20"/>
          <w:lang w:val="es-MX"/>
        </w:rPr>
        <w:t xml:space="preserve">el siguiente </w:t>
      </w:r>
      <w:r w:rsidR="00BF2A5B">
        <w:rPr>
          <w:bCs/>
          <w:color w:val="000000"/>
          <w:sz w:val="20"/>
          <w:szCs w:val="20"/>
          <w:lang w:val="es-MX"/>
        </w:rPr>
        <w:t xml:space="preserve">video: </w:t>
      </w:r>
    </w:p>
    <w:p w14:paraId="0BDB8BA7" w14:textId="77777777" w:rsidR="00A12EF2" w:rsidRDefault="00A12EF2" w:rsidP="00043417">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9962"/>
      </w:tblGrid>
      <w:tr w:rsidR="00043417" w14:paraId="6DA04E69" w14:textId="77777777" w:rsidTr="00043417">
        <w:tc>
          <w:tcPr>
            <w:tcW w:w="9962" w:type="dxa"/>
            <w:shd w:val="clear" w:color="auto" w:fill="4BACC6" w:themeFill="accent5"/>
          </w:tcPr>
          <w:p w14:paraId="291D833B" w14:textId="77777777" w:rsidR="00A12EF2" w:rsidRDefault="00A12EF2" w:rsidP="00A12EF2">
            <w:pPr>
              <w:jc w:val="center"/>
              <w:rPr>
                <w:b/>
                <w:bCs/>
                <w:color w:val="000000"/>
                <w:sz w:val="20"/>
                <w:szCs w:val="20"/>
                <w:lang w:val="es-MX"/>
              </w:rPr>
            </w:pPr>
          </w:p>
          <w:p w14:paraId="79703312" w14:textId="77777777" w:rsidR="00043417" w:rsidRDefault="00043417" w:rsidP="00A12EF2">
            <w:pPr>
              <w:jc w:val="center"/>
              <w:rPr>
                <w:b/>
                <w:bCs/>
                <w:color w:val="000000"/>
                <w:sz w:val="20"/>
                <w:szCs w:val="20"/>
                <w:lang w:val="es-MX"/>
              </w:rPr>
            </w:pPr>
            <w:r w:rsidRPr="00043417">
              <w:rPr>
                <w:b/>
                <w:bCs/>
                <w:color w:val="000000"/>
                <w:sz w:val="20"/>
                <w:szCs w:val="20"/>
                <w:lang w:val="es-MX"/>
              </w:rPr>
              <w:t>Video 2. Tipos, clases y características del riesgo</w:t>
            </w:r>
          </w:p>
          <w:p w14:paraId="1590C348" w14:textId="00892A04" w:rsidR="00A12EF2" w:rsidRDefault="00A12EF2" w:rsidP="00A12EF2">
            <w:pPr>
              <w:jc w:val="center"/>
              <w:rPr>
                <w:bCs/>
                <w:color w:val="000000"/>
                <w:sz w:val="20"/>
                <w:szCs w:val="20"/>
                <w:lang w:val="es-MX"/>
              </w:rPr>
            </w:pPr>
          </w:p>
        </w:tc>
      </w:tr>
    </w:tbl>
    <w:p w14:paraId="55BBB67A" w14:textId="77777777" w:rsidR="00043417" w:rsidRPr="00043417" w:rsidRDefault="00043417" w:rsidP="00043417">
      <w:pPr>
        <w:pBdr>
          <w:top w:val="nil"/>
          <w:left w:val="nil"/>
          <w:bottom w:val="nil"/>
          <w:right w:val="nil"/>
          <w:between w:val="nil"/>
        </w:pBdr>
        <w:jc w:val="both"/>
        <w:rPr>
          <w:bCs/>
          <w:color w:val="000000"/>
          <w:sz w:val="20"/>
          <w:szCs w:val="20"/>
          <w:lang w:val="es-MX"/>
        </w:rPr>
      </w:pPr>
    </w:p>
    <w:p w14:paraId="059546D3" w14:textId="3FBE21C6" w:rsidR="00B00311" w:rsidRPr="00B00311" w:rsidRDefault="00B00311" w:rsidP="00B00311">
      <w:pPr>
        <w:pBdr>
          <w:top w:val="nil"/>
          <w:left w:val="nil"/>
          <w:bottom w:val="nil"/>
          <w:right w:val="nil"/>
          <w:between w:val="nil"/>
        </w:pBdr>
        <w:jc w:val="both"/>
        <w:rPr>
          <w:b/>
          <w:bCs/>
          <w:color w:val="000000"/>
          <w:sz w:val="20"/>
          <w:szCs w:val="20"/>
          <w:lang w:val="es-MX"/>
        </w:rPr>
      </w:pPr>
    </w:p>
    <w:p w14:paraId="4ACAB1E4" w14:textId="77777777" w:rsidR="00B00311" w:rsidRDefault="00B00311" w:rsidP="00B00311">
      <w:pPr>
        <w:pBdr>
          <w:top w:val="nil"/>
          <w:left w:val="nil"/>
          <w:bottom w:val="nil"/>
          <w:right w:val="nil"/>
          <w:between w:val="nil"/>
        </w:pBdr>
        <w:jc w:val="both"/>
        <w:rPr>
          <w:bCs/>
          <w:color w:val="000000"/>
          <w:sz w:val="20"/>
          <w:szCs w:val="20"/>
          <w:lang w:val="es-MX"/>
        </w:rPr>
      </w:pPr>
      <w:r w:rsidRPr="00B00311">
        <w:rPr>
          <w:bCs/>
          <w:color w:val="000000"/>
          <w:sz w:val="20"/>
          <w:szCs w:val="20"/>
          <w:lang w:val="es-MX"/>
        </w:rPr>
        <w:t>Los riesgos pueden clasificarse desde diferentes perspectivas, según su origen, el ámbito donde se presentan y el nivel de impacto que generan.</w:t>
      </w:r>
    </w:p>
    <w:p w14:paraId="57A77D93" w14:textId="77777777" w:rsidR="00A12EF2" w:rsidRPr="00B00311" w:rsidRDefault="00A12EF2" w:rsidP="00B00311">
      <w:pPr>
        <w:pBdr>
          <w:top w:val="nil"/>
          <w:left w:val="nil"/>
          <w:bottom w:val="nil"/>
          <w:right w:val="nil"/>
          <w:between w:val="nil"/>
        </w:pBdr>
        <w:jc w:val="both"/>
        <w:rPr>
          <w:bCs/>
          <w:color w:val="000000"/>
          <w:sz w:val="20"/>
          <w:szCs w:val="20"/>
          <w:lang w:val="es-MX"/>
        </w:rPr>
      </w:pPr>
    </w:p>
    <w:p w14:paraId="5D175C3B" w14:textId="0FA69E7B" w:rsidR="00B00311" w:rsidRPr="00B00311" w:rsidRDefault="00EE71BC" w:rsidP="00B00311">
      <w:pPr>
        <w:pBdr>
          <w:top w:val="nil"/>
          <w:left w:val="nil"/>
          <w:bottom w:val="nil"/>
          <w:right w:val="nil"/>
          <w:between w:val="nil"/>
        </w:pBdr>
        <w:jc w:val="both"/>
        <w:rPr>
          <w:b/>
          <w:bCs/>
          <w:color w:val="000000"/>
          <w:sz w:val="20"/>
          <w:szCs w:val="20"/>
          <w:lang w:val="es-MX"/>
        </w:rPr>
      </w:pPr>
      <w:r>
        <w:rPr>
          <w:b/>
          <w:bCs/>
          <w:color w:val="000000"/>
          <w:sz w:val="20"/>
          <w:szCs w:val="20"/>
          <w:lang w:val="es-MX"/>
        </w:rPr>
        <w:t>4.1.</w:t>
      </w:r>
      <w:r w:rsidR="00250E91">
        <w:rPr>
          <w:b/>
          <w:bCs/>
          <w:color w:val="000000"/>
          <w:sz w:val="20"/>
          <w:szCs w:val="20"/>
          <w:lang w:val="es-MX"/>
        </w:rPr>
        <w:t xml:space="preserve">1. </w:t>
      </w:r>
      <w:r w:rsidR="00B00311" w:rsidRPr="00B00311">
        <w:rPr>
          <w:b/>
          <w:bCs/>
          <w:color w:val="000000"/>
          <w:sz w:val="20"/>
          <w:szCs w:val="20"/>
          <w:lang w:val="es-MX"/>
        </w:rPr>
        <w:t>Según su origen y naturaleza</w:t>
      </w:r>
    </w:p>
    <w:p w14:paraId="643A2C8E" w14:textId="33534DA4" w:rsidR="00B00311" w:rsidRDefault="00B00311" w:rsidP="00B00311">
      <w:pPr>
        <w:pBdr>
          <w:top w:val="nil"/>
          <w:left w:val="nil"/>
          <w:bottom w:val="nil"/>
          <w:right w:val="nil"/>
          <w:between w:val="nil"/>
        </w:pBdr>
        <w:jc w:val="both"/>
        <w:rPr>
          <w:bCs/>
          <w:color w:val="000000"/>
          <w:sz w:val="20"/>
          <w:szCs w:val="20"/>
          <w:lang w:val="es-MX"/>
        </w:rPr>
      </w:pPr>
      <w:r w:rsidRPr="00B00311">
        <w:rPr>
          <w:bCs/>
          <w:color w:val="000000"/>
          <w:sz w:val="20"/>
          <w:szCs w:val="20"/>
          <w:lang w:val="es-MX"/>
        </w:rPr>
        <w:t>Esta clasificación permite identificar el origen de los riesgos y comprender cómo pueden afectar la operació</w:t>
      </w:r>
      <w:r w:rsidR="00BF2A5B">
        <w:rPr>
          <w:bCs/>
          <w:color w:val="000000"/>
          <w:sz w:val="20"/>
          <w:szCs w:val="20"/>
          <w:lang w:val="es-MX"/>
        </w:rPr>
        <w:t>n:</w:t>
      </w:r>
    </w:p>
    <w:p w14:paraId="7A54C341" w14:textId="77777777" w:rsidR="00250E91" w:rsidRPr="00B00311" w:rsidRDefault="00250E91" w:rsidP="00B00311">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020"/>
        <w:gridCol w:w="5630"/>
        <w:gridCol w:w="2312"/>
      </w:tblGrid>
      <w:tr w:rsidR="00250E91" w:rsidRPr="00B00311" w14:paraId="3BB06755" w14:textId="07CE42FF" w:rsidTr="00250E91">
        <w:tc>
          <w:tcPr>
            <w:tcW w:w="9962" w:type="dxa"/>
            <w:gridSpan w:val="3"/>
            <w:shd w:val="clear" w:color="auto" w:fill="9BBB59" w:themeFill="accent3"/>
          </w:tcPr>
          <w:p w14:paraId="0EECE5D7" w14:textId="3AEE329A" w:rsidR="00250E91" w:rsidRPr="00B00311" w:rsidRDefault="00250E91" w:rsidP="00250E91">
            <w:pPr>
              <w:pBdr>
                <w:top w:val="nil"/>
                <w:left w:val="nil"/>
                <w:bottom w:val="nil"/>
                <w:right w:val="nil"/>
                <w:between w:val="nil"/>
              </w:pBdr>
              <w:jc w:val="center"/>
              <w:rPr>
                <w:b/>
                <w:bCs/>
                <w:color w:val="000000"/>
                <w:sz w:val="20"/>
                <w:szCs w:val="20"/>
                <w:lang w:val="es-MX"/>
              </w:rPr>
            </w:pPr>
            <w:r>
              <w:rPr>
                <w:b/>
                <w:bCs/>
                <w:color w:val="000000"/>
                <w:sz w:val="20"/>
                <w:szCs w:val="20"/>
                <w:lang w:val="es-MX"/>
              </w:rPr>
              <w:t>SLIDE</w:t>
            </w:r>
          </w:p>
        </w:tc>
      </w:tr>
      <w:tr w:rsidR="00250E91" w:rsidRPr="00B00311" w14:paraId="3F2FE3BE" w14:textId="313A1B3C" w:rsidTr="00250E91">
        <w:tc>
          <w:tcPr>
            <w:tcW w:w="0" w:type="auto"/>
            <w:hideMark/>
          </w:tcPr>
          <w:p w14:paraId="7978FE1E" w14:textId="77777777" w:rsidR="00250E91" w:rsidRPr="00B00311" w:rsidRDefault="00250E91" w:rsidP="00B00311">
            <w:pPr>
              <w:pBdr>
                <w:top w:val="nil"/>
                <w:left w:val="nil"/>
                <w:bottom w:val="nil"/>
                <w:right w:val="nil"/>
                <w:between w:val="nil"/>
              </w:pBdr>
              <w:spacing w:line="276" w:lineRule="auto"/>
              <w:jc w:val="both"/>
              <w:rPr>
                <w:bCs/>
                <w:color w:val="000000"/>
                <w:sz w:val="20"/>
                <w:szCs w:val="20"/>
                <w:lang w:val="es-MX"/>
              </w:rPr>
            </w:pPr>
            <w:r w:rsidRPr="00B00311">
              <w:rPr>
                <w:b/>
                <w:bCs/>
                <w:color w:val="000000"/>
                <w:sz w:val="20"/>
                <w:szCs w:val="20"/>
                <w:lang w:val="es-MX"/>
              </w:rPr>
              <w:t>Riesgos naturales</w:t>
            </w:r>
          </w:p>
        </w:tc>
        <w:tc>
          <w:tcPr>
            <w:tcW w:w="5630" w:type="dxa"/>
            <w:hideMark/>
          </w:tcPr>
          <w:p w14:paraId="31B9C7B9" w14:textId="77777777" w:rsidR="00250E91" w:rsidRPr="00B00311" w:rsidRDefault="00250E91" w:rsidP="00B00311">
            <w:pPr>
              <w:pBdr>
                <w:top w:val="nil"/>
                <w:left w:val="nil"/>
                <w:bottom w:val="nil"/>
                <w:right w:val="nil"/>
                <w:between w:val="nil"/>
              </w:pBdr>
              <w:spacing w:line="276" w:lineRule="auto"/>
              <w:jc w:val="both"/>
              <w:rPr>
                <w:bCs/>
                <w:color w:val="000000"/>
                <w:sz w:val="20"/>
                <w:szCs w:val="20"/>
                <w:lang w:val="es-MX"/>
              </w:rPr>
            </w:pPr>
            <w:r w:rsidRPr="00B00311">
              <w:rPr>
                <w:bCs/>
                <w:color w:val="000000"/>
                <w:sz w:val="20"/>
                <w:szCs w:val="20"/>
                <w:lang w:val="es-MX"/>
              </w:rPr>
              <w:t>Se originan por fenómenos ambientales o geológicos, como sismos, inundaciones, deslizamientos o vendavales. Por ejemplo, una instalación ubicada cerca de un río presenta mayor riesgo de inundación y requiere medidas de mitigación específicas.</w:t>
            </w:r>
          </w:p>
        </w:tc>
        <w:tc>
          <w:tcPr>
            <w:tcW w:w="2312" w:type="dxa"/>
          </w:tcPr>
          <w:p w14:paraId="1D339422" w14:textId="6AA50ADE" w:rsidR="00250E91" w:rsidRPr="00B00311" w:rsidRDefault="00700769" w:rsidP="00B00311">
            <w:pPr>
              <w:pBdr>
                <w:top w:val="nil"/>
                <w:left w:val="nil"/>
                <w:bottom w:val="nil"/>
                <w:right w:val="nil"/>
                <w:between w:val="nil"/>
              </w:pBdr>
              <w:jc w:val="both"/>
              <w:rPr>
                <w:bCs/>
                <w:color w:val="000000"/>
                <w:sz w:val="20"/>
                <w:szCs w:val="20"/>
                <w:lang w:val="es-MX"/>
              </w:rPr>
            </w:pPr>
            <w:r w:rsidRPr="00700769">
              <w:rPr>
                <w:bCs/>
                <w:color w:val="000000"/>
                <w:sz w:val="20"/>
                <w:szCs w:val="20"/>
                <w:lang w:val="es-MX"/>
              </w:rPr>
              <w:drawing>
                <wp:inline distT="0" distB="0" distL="0" distR="0" wp14:anchorId="589EE1E8" wp14:editId="613B6A65">
                  <wp:extent cx="1229804" cy="1027807"/>
                  <wp:effectExtent l="0" t="0" r="8890" b="1270"/>
                  <wp:docPr id="1116370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370101" name=""/>
                          <pic:cNvPicPr/>
                        </pic:nvPicPr>
                        <pic:blipFill>
                          <a:blip r:embed="rId103"/>
                          <a:stretch>
                            <a:fillRect/>
                          </a:stretch>
                        </pic:blipFill>
                        <pic:spPr>
                          <a:xfrm>
                            <a:off x="0" y="0"/>
                            <a:ext cx="1234056" cy="1031360"/>
                          </a:xfrm>
                          <a:prstGeom prst="rect">
                            <a:avLst/>
                          </a:prstGeom>
                        </pic:spPr>
                      </pic:pic>
                    </a:graphicData>
                  </a:graphic>
                </wp:inline>
              </w:drawing>
            </w:r>
          </w:p>
        </w:tc>
      </w:tr>
      <w:tr w:rsidR="00250E91" w:rsidRPr="00B00311" w14:paraId="0621C140" w14:textId="5EC68CD4" w:rsidTr="00250E91">
        <w:tc>
          <w:tcPr>
            <w:tcW w:w="0" w:type="auto"/>
            <w:hideMark/>
          </w:tcPr>
          <w:p w14:paraId="2B40BA34" w14:textId="77777777" w:rsidR="00250E91" w:rsidRPr="00B00311" w:rsidRDefault="00250E91" w:rsidP="00B00311">
            <w:pPr>
              <w:pBdr>
                <w:top w:val="nil"/>
                <w:left w:val="nil"/>
                <w:bottom w:val="nil"/>
                <w:right w:val="nil"/>
                <w:between w:val="nil"/>
              </w:pBdr>
              <w:spacing w:line="276" w:lineRule="auto"/>
              <w:jc w:val="both"/>
              <w:rPr>
                <w:bCs/>
                <w:color w:val="000000"/>
                <w:sz w:val="20"/>
                <w:szCs w:val="20"/>
                <w:lang w:val="es-MX"/>
              </w:rPr>
            </w:pPr>
            <w:r w:rsidRPr="00B00311">
              <w:rPr>
                <w:b/>
                <w:bCs/>
                <w:color w:val="000000"/>
                <w:sz w:val="20"/>
                <w:szCs w:val="20"/>
                <w:lang w:val="es-MX"/>
              </w:rPr>
              <w:t>Riesgos tecnológicos</w:t>
            </w:r>
          </w:p>
        </w:tc>
        <w:tc>
          <w:tcPr>
            <w:tcW w:w="5630" w:type="dxa"/>
            <w:hideMark/>
          </w:tcPr>
          <w:p w14:paraId="6D342FFC" w14:textId="77777777" w:rsidR="00250E91" w:rsidRPr="00B00311" w:rsidRDefault="00250E91" w:rsidP="00B00311">
            <w:pPr>
              <w:pBdr>
                <w:top w:val="nil"/>
                <w:left w:val="nil"/>
                <w:bottom w:val="nil"/>
                <w:right w:val="nil"/>
                <w:between w:val="nil"/>
              </w:pBdr>
              <w:spacing w:line="276" w:lineRule="auto"/>
              <w:jc w:val="both"/>
              <w:rPr>
                <w:bCs/>
                <w:color w:val="000000"/>
                <w:sz w:val="20"/>
                <w:szCs w:val="20"/>
                <w:lang w:val="es-MX"/>
              </w:rPr>
            </w:pPr>
            <w:r w:rsidRPr="00B00311">
              <w:rPr>
                <w:bCs/>
                <w:color w:val="000000"/>
                <w:sz w:val="20"/>
                <w:szCs w:val="20"/>
                <w:lang w:val="es-MX"/>
              </w:rPr>
              <w:t>Se derivan de fallas en equipos, redes eléctricas, sistemas de comunicación o sistemas de vigilancia. Un fallo del sistema de CCTV durante la noche incrementa la probabilidad de una intrusión.</w:t>
            </w:r>
          </w:p>
        </w:tc>
        <w:tc>
          <w:tcPr>
            <w:tcW w:w="2312" w:type="dxa"/>
          </w:tcPr>
          <w:p w14:paraId="02158EDD" w14:textId="604B751F" w:rsidR="00250E91" w:rsidRPr="00B00311" w:rsidRDefault="00C122F9" w:rsidP="00B00311">
            <w:pPr>
              <w:pBdr>
                <w:top w:val="nil"/>
                <w:left w:val="nil"/>
                <w:bottom w:val="nil"/>
                <w:right w:val="nil"/>
                <w:between w:val="nil"/>
              </w:pBdr>
              <w:jc w:val="both"/>
              <w:rPr>
                <w:bCs/>
                <w:color w:val="000000"/>
                <w:sz w:val="20"/>
                <w:szCs w:val="20"/>
                <w:lang w:val="es-MX"/>
              </w:rPr>
            </w:pPr>
            <w:r w:rsidRPr="00C122F9">
              <w:rPr>
                <w:bCs/>
                <w:color w:val="000000"/>
                <w:sz w:val="20"/>
                <w:szCs w:val="20"/>
                <w:lang w:val="es-MX"/>
              </w:rPr>
              <w:drawing>
                <wp:inline distT="0" distB="0" distL="0" distR="0" wp14:anchorId="49D90C64" wp14:editId="05693812">
                  <wp:extent cx="1199072" cy="1187487"/>
                  <wp:effectExtent l="0" t="0" r="1270" b="0"/>
                  <wp:docPr id="1675182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182899" name=""/>
                          <pic:cNvPicPr/>
                        </pic:nvPicPr>
                        <pic:blipFill>
                          <a:blip r:embed="rId104"/>
                          <a:stretch>
                            <a:fillRect/>
                          </a:stretch>
                        </pic:blipFill>
                        <pic:spPr>
                          <a:xfrm>
                            <a:off x="0" y="0"/>
                            <a:ext cx="1204721" cy="1193081"/>
                          </a:xfrm>
                          <a:prstGeom prst="rect">
                            <a:avLst/>
                          </a:prstGeom>
                        </pic:spPr>
                      </pic:pic>
                    </a:graphicData>
                  </a:graphic>
                </wp:inline>
              </w:drawing>
            </w:r>
          </w:p>
        </w:tc>
      </w:tr>
      <w:tr w:rsidR="00250E91" w:rsidRPr="00B00311" w14:paraId="324E8328" w14:textId="101672B4" w:rsidTr="00250E91">
        <w:tc>
          <w:tcPr>
            <w:tcW w:w="0" w:type="auto"/>
            <w:hideMark/>
          </w:tcPr>
          <w:p w14:paraId="57FF5A8A" w14:textId="77777777" w:rsidR="00250E91" w:rsidRPr="00B00311" w:rsidRDefault="00250E91" w:rsidP="00B00311">
            <w:pPr>
              <w:pBdr>
                <w:top w:val="nil"/>
                <w:left w:val="nil"/>
                <w:bottom w:val="nil"/>
                <w:right w:val="nil"/>
                <w:between w:val="nil"/>
              </w:pBdr>
              <w:spacing w:line="276" w:lineRule="auto"/>
              <w:jc w:val="both"/>
              <w:rPr>
                <w:bCs/>
                <w:color w:val="000000"/>
                <w:sz w:val="20"/>
                <w:szCs w:val="20"/>
                <w:lang w:val="es-MX"/>
              </w:rPr>
            </w:pPr>
            <w:r w:rsidRPr="00B00311">
              <w:rPr>
                <w:b/>
                <w:bCs/>
                <w:color w:val="000000"/>
                <w:sz w:val="20"/>
                <w:szCs w:val="20"/>
                <w:lang w:val="es-MX"/>
              </w:rPr>
              <w:t>Riesgos humanos o sociales</w:t>
            </w:r>
          </w:p>
        </w:tc>
        <w:tc>
          <w:tcPr>
            <w:tcW w:w="5630" w:type="dxa"/>
            <w:hideMark/>
          </w:tcPr>
          <w:p w14:paraId="7A413300" w14:textId="77777777" w:rsidR="00250E91" w:rsidRPr="00B00311" w:rsidRDefault="00250E91" w:rsidP="00B00311">
            <w:pPr>
              <w:pBdr>
                <w:top w:val="nil"/>
                <w:left w:val="nil"/>
                <w:bottom w:val="nil"/>
                <w:right w:val="nil"/>
                <w:between w:val="nil"/>
              </w:pBdr>
              <w:spacing w:line="276" w:lineRule="auto"/>
              <w:jc w:val="both"/>
              <w:rPr>
                <w:bCs/>
                <w:color w:val="000000"/>
                <w:sz w:val="20"/>
                <w:szCs w:val="20"/>
                <w:lang w:val="es-MX"/>
              </w:rPr>
            </w:pPr>
            <w:r w:rsidRPr="00B00311">
              <w:rPr>
                <w:bCs/>
                <w:color w:val="000000"/>
                <w:sz w:val="20"/>
                <w:szCs w:val="20"/>
                <w:lang w:val="es-MX"/>
              </w:rPr>
              <w:t>Están asociados a actos intencionales, como hurtos, vandalismo, sabotaje o alteraciones del orden público, así como a errores operativos cometidos por el personal de vigilancia o los colaboradores de la organización.</w:t>
            </w:r>
          </w:p>
        </w:tc>
        <w:tc>
          <w:tcPr>
            <w:tcW w:w="2312" w:type="dxa"/>
          </w:tcPr>
          <w:p w14:paraId="483B22A2" w14:textId="242EA991" w:rsidR="00250E91" w:rsidRPr="00B00311" w:rsidRDefault="00C122F9" w:rsidP="00B00311">
            <w:pPr>
              <w:pBdr>
                <w:top w:val="nil"/>
                <w:left w:val="nil"/>
                <w:bottom w:val="nil"/>
                <w:right w:val="nil"/>
                <w:between w:val="nil"/>
              </w:pBdr>
              <w:jc w:val="both"/>
              <w:rPr>
                <w:bCs/>
                <w:color w:val="000000"/>
                <w:sz w:val="20"/>
                <w:szCs w:val="20"/>
                <w:lang w:val="es-MX"/>
              </w:rPr>
            </w:pPr>
            <w:r w:rsidRPr="00C122F9">
              <w:rPr>
                <w:bCs/>
                <w:color w:val="000000"/>
                <w:sz w:val="20"/>
                <w:szCs w:val="20"/>
                <w:lang w:val="es-MX"/>
              </w:rPr>
              <w:drawing>
                <wp:inline distT="0" distB="0" distL="0" distR="0" wp14:anchorId="2D2BD793" wp14:editId="32323C59">
                  <wp:extent cx="1215738" cy="1311215"/>
                  <wp:effectExtent l="0" t="0" r="3810" b="3810"/>
                  <wp:docPr id="310193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193325" name=""/>
                          <pic:cNvPicPr/>
                        </pic:nvPicPr>
                        <pic:blipFill>
                          <a:blip r:embed="rId105"/>
                          <a:stretch>
                            <a:fillRect/>
                          </a:stretch>
                        </pic:blipFill>
                        <pic:spPr>
                          <a:xfrm>
                            <a:off x="0" y="0"/>
                            <a:ext cx="1219639" cy="1315423"/>
                          </a:xfrm>
                          <a:prstGeom prst="rect">
                            <a:avLst/>
                          </a:prstGeom>
                        </pic:spPr>
                      </pic:pic>
                    </a:graphicData>
                  </a:graphic>
                </wp:inline>
              </w:drawing>
            </w:r>
          </w:p>
        </w:tc>
      </w:tr>
      <w:tr w:rsidR="00250E91" w:rsidRPr="00B00311" w14:paraId="475FFE8F" w14:textId="1FAC7705" w:rsidTr="00250E91">
        <w:tc>
          <w:tcPr>
            <w:tcW w:w="0" w:type="auto"/>
            <w:hideMark/>
          </w:tcPr>
          <w:p w14:paraId="090A6EA0" w14:textId="77777777" w:rsidR="00250E91" w:rsidRPr="00B00311" w:rsidRDefault="00250E91" w:rsidP="00B00311">
            <w:pPr>
              <w:pBdr>
                <w:top w:val="nil"/>
                <w:left w:val="nil"/>
                <w:bottom w:val="nil"/>
                <w:right w:val="nil"/>
                <w:between w:val="nil"/>
              </w:pBdr>
              <w:spacing w:line="276" w:lineRule="auto"/>
              <w:jc w:val="both"/>
              <w:rPr>
                <w:bCs/>
                <w:color w:val="000000"/>
                <w:sz w:val="20"/>
                <w:szCs w:val="20"/>
                <w:lang w:val="es-MX"/>
              </w:rPr>
            </w:pPr>
            <w:r w:rsidRPr="00B00311">
              <w:rPr>
                <w:b/>
                <w:bCs/>
                <w:color w:val="000000"/>
                <w:sz w:val="20"/>
                <w:szCs w:val="20"/>
                <w:lang w:val="es-MX"/>
              </w:rPr>
              <w:t>Riesgos operativos</w:t>
            </w:r>
          </w:p>
        </w:tc>
        <w:tc>
          <w:tcPr>
            <w:tcW w:w="5630" w:type="dxa"/>
            <w:hideMark/>
          </w:tcPr>
          <w:p w14:paraId="7042A279" w14:textId="77777777" w:rsidR="00250E91" w:rsidRPr="00B00311" w:rsidRDefault="00250E91" w:rsidP="00B00311">
            <w:pPr>
              <w:pBdr>
                <w:top w:val="nil"/>
                <w:left w:val="nil"/>
                <w:bottom w:val="nil"/>
                <w:right w:val="nil"/>
                <w:between w:val="nil"/>
              </w:pBdr>
              <w:spacing w:line="276" w:lineRule="auto"/>
              <w:jc w:val="both"/>
              <w:rPr>
                <w:bCs/>
                <w:color w:val="000000"/>
                <w:sz w:val="20"/>
                <w:szCs w:val="20"/>
                <w:lang w:val="es-MX"/>
              </w:rPr>
            </w:pPr>
            <w:r w:rsidRPr="00B00311">
              <w:rPr>
                <w:bCs/>
                <w:color w:val="000000"/>
                <w:sz w:val="20"/>
                <w:szCs w:val="20"/>
                <w:lang w:val="es-MX"/>
              </w:rPr>
              <w:t>Se producen por fallas en los procesos internos, deficiencias en los procedimientos, errores humanos, insuficiente capacitación o fallas en los sistemas utilizados durante la operación.</w:t>
            </w:r>
          </w:p>
        </w:tc>
        <w:tc>
          <w:tcPr>
            <w:tcW w:w="2312" w:type="dxa"/>
          </w:tcPr>
          <w:p w14:paraId="365ED04F" w14:textId="26FBB9A0" w:rsidR="00250E91" w:rsidRPr="00B00311" w:rsidRDefault="00C122F9" w:rsidP="00B00311">
            <w:pPr>
              <w:pBdr>
                <w:top w:val="nil"/>
                <w:left w:val="nil"/>
                <w:bottom w:val="nil"/>
                <w:right w:val="nil"/>
                <w:between w:val="nil"/>
              </w:pBdr>
              <w:jc w:val="both"/>
              <w:rPr>
                <w:bCs/>
                <w:color w:val="000000"/>
                <w:sz w:val="20"/>
                <w:szCs w:val="20"/>
                <w:lang w:val="es-MX"/>
              </w:rPr>
            </w:pPr>
            <w:r w:rsidRPr="00C122F9">
              <w:rPr>
                <w:bCs/>
                <w:color w:val="000000"/>
                <w:sz w:val="20"/>
                <w:szCs w:val="20"/>
                <w:lang w:val="es-MX"/>
              </w:rPr>
              <w:drawing>
                <wp:inline distT="0" distB="0" distL="0" distR="0" wp14:anchorId="220CE633" wp14:editId="6908B68F">
                  <wp:extent cx="1173192" cy="1433121"/>
                  <wp:effectExtent l="0" t="0" r="8255" b="0"/>
                  <wp:docPr id="783366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366215" name=""/>
                          <pic:cNvPicPr/>
                        </pic:nvPicPr>
                        <pic:blipFill>
                          <a:blip r:embed="rId106"/>
                          <a:stretch>
                            <a:fillRect/>
                          </a:stretch>
                        </pic:blipFill>
                        <pic:spPr>
                          <a:xfrm>
                            <a:off x="0" y="0"/>
                            <a:ext cx="1177713" cy="1438644"/>
                          </a:xfrm>
                          <a:prstGeom prst="rect">
                            <a:avLst/>
                          </a:prstGeom>
                        </pic:spPr>
                      </pic:pic>
                    </a:graphicData>
                  </a:graphic>
                </wp:inline>
              </w:drawing>
            </w:r>
          </w:p>
        </w:tc>
      </w:tr>
      <w:tr w:rsidR="00250E91" w:rsidRPr="00B00311" w14:paraId="51A8A0C8" w14:textId="6E6A4A34" w:rsidTr="00250E91">
        <w:tc>
          <w:tcPr>
            <w:tcW w:w="0" w:type="auto"/>
            <w:hideMark/>
          </w:tcPr>
          <w:p w14:paraId="48B57E81" w14:textId="77777777" w:rsidR="00250E91" w:rsidRPr="00B00311" w:rsidRDefault="00250E91" w:rsidP="00B00311">
            <w:pPr>
              <w:pBdr>
                <w:top w:val="nil"/>
                <w:left w:val="nil"/>
                <w:bottom w:val="nil"/>
                <w:right w:val="nil"/>
                <w:between w:val="nil"/>
              </w:pBdr>
              <w:spacing w:line="276" w:lineRule="auto"/>
              <w:jc w:val="both"/>
              <w:rPr>
                <w:bCs/>
                <w:color w:val="000000"/>
                <w:sz w:val="20"/>
                <w:szCs w:val="20"/>
                <w:lang w:val="es-MX"/>
              </w:rPr>
            </w:pPr>
            <w:r w:rsidRPr="00B00311">
              <w:rPr>
                <w:b/>
                <w:bCs/>
                <w:color w:val="000000"/>
                <w:sz w:val="20"/>
                <w:szCs w:val="20"/>
                <w:lang w:val="es-MX"/>
              </w:rPr>
              <w:lastRenderedPageBreak/>
              <w:t>Riesgos financieros</w:t>
            </w:r>
          </w:p>
        </w:tc>
        <w:tc>
          <w:tcPr>
            <w:tcW w:w="5630" w:type="dxa"/>
            <w:hideMark/>
          </w:tcPr>
          <w:p w14:paraId="75C2EA6F" w14:textId="77777777" w:rsidR="00250E91" w:rsidRPr="00B00311" w:rsidRDefault="00250E91" w:rsidP="00B00311">
            <w:pPr>
              <w:pBdr>
                <w:top w:val="nil"/>
                <w:left w:val="nil"/>
                <w:bottom w:val="nil"/>
                <w:right w:val="nil"/>
                <w:between w:val="nil"/>
              </w:pBdr>
              <w:spacing w:line="276" w:lineRule="auto"/>
              <w:jc w:val="both"/>
              <w:rPr>
                <w:bCs/>
                <w:color w:val="000000"/>
                <w:sz w:val="20"/>
                <w:szCs w:val="20"/>
                <w:lang w:val="es-MX"/>
              </w:rPr>
            </w:pPr>
            <w:r w:rsidRPr="00B00311">
              <w:rPr>
                <w:bCs/>
                <w:color w:val="000000"/>
                <w:sz w:val="20"/>
                <w:szCs w:val="20"/>
                <w:lang w:val="es-MX"/>
              </w:rPr>
              <w:t>Están relacionados con pérdidas económicas ocasionadas por variaciones del mercado, incumplimiento de obligaciones financieras o falta de liquidez.</w:t>
            </w:r>
          </w:p>
        </w:tc>
        <w:tc>
          <w:tcPr>
            <w:tcW w:w="2312" w:type="dxa"/>
          </w:tcPr>
          <w:p w14:paraId="7EAD8F1E" w14:textId="3EF83111" w:rsidR="00250E91" w:rsidRPr="00B00311" w:rsidRDefault="00C122F9" w:rsidP="00B00311">
            <w:pPr>
              <w:pBdr>
                <w:top w:val="nil"/>
                <w:left w:val="nil"/>
                <w:bottom w:val="nil"/>
                <w:right w:val="nil"/>
                <w:between w:val="nil"/>
              </w:pBdr>
              <w:jc w:val="both"/>
              <w:rPr>
                <w:bCs/>
                <w:color w:val="000000"/>
                <w:sz w:val="20"/>
                <w:szCs w:val="20"/>
                <w:lang w:val="es-MX"/>
              </w:rPr>
            </w:pPr>
            <w:r w:rsidRPr="00C122F9">
              <w:rPr>
                <w:bCs/>
                <w:color w:val="000000"/>
                <w:sz w:val="20"/>
                <w:szCs w:val="20"/>
                <w:lang w:val="es-MX"/>
              </w:rPr>
              <w:drawing>
                <wp:inline distT="0" distB="0" distL="0" distR="0" wp14:anchorId="527F3CFB" wp14:editId="65762E82">
                  <wp:extent cx="1219559" cy="1084053"/>
                  <wp:effectExtent l="0" t="0" r="0" b="1905"/>
                  <wp:docPr id="1562840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840399" name=""/>
                          <pic:cNvPicPr/>
                        </pic:nvPicPr>
                        <pic:blipFill>
                          <a:blip r:embed="rId107"/>
                          <a:stretch>
                            <a:fillRect/>
                          </a:stretch>
                        </pic:blipFill>
                        <pic:spPr>
                          <a:xfrm>
                            <a:off x="0" y="0"/>
                            <a:ext cx="1225745" cy="1089552"/>
                          </a:xfrm>
                          <a:prstGeom prst="rect">
                            <a:avLst/>
                          </a:prstGeom>
                        </pic:spPr>
                      </pic:pic>
                    </a:graphicData>
                  </a:graphic>
                </wp:inline>
              </w:drawing>
            </w:r>
          </w:p>
        </w:tc>
      </w:tr>
      <w:tr w:rsidR="00250E91" w:rsidRPr="00B00311" w14:paraId="67A5A9FD" w14:textId="63587732" w:rsidTr="00250E91">
        <w:tc>
          <w:tcPr>
            <w:tcW w:w="0" w:type="auto"/>
            <w:hideMark/>
          </w:tcPr>
          <w:p w14:paraId="4D2CE741" w14:textId="77777777" w:rsidR="00250E91" w:rsidRPr="00B00311" w:rsidRDefault="00250E91" w:rsidP="00B00311">
            <w:pPr>
              <w:pBdr>
                <w:top w:val="nil"/>
                <w:left w:val="nil"/>
                <w:bottom w:val="nil"/>
                <w:right w:val="nil"/>
                <w:between w:val="nil"/>
              </w:pBdr>
              <w:spacing w:line="276" w:lineRule="auto"/>
              <w:jc w:val="both"/>
              <w:rPr>
                <w:bCs/>
                <w:color w:val="000000"/>
                <w:sz w:val="20"/>
                <w:szCs w:val="20"/>
                <w:lang w:val="es-MX"/>
              </w:rPr>
            </w:pPr>
            <w:r w:rsidRPr="00B00311">
              <w:rPr>
                <w:b/>
                <w:bCs/>
                <w:color w:val="000000"/>
                <w:sz w:val="20"/>
                <w:szCs w:val="20"/>
                <w:lang w:val="es-MX"/>
              </w:rPr>
              <w:t>Riesgos reputacionales</w:t>
            </w:r>
          </w:p>
        </w:tc>
        <w:tc>
          <w:tcPr>
            <w:tcW w:w="5630" w:type="dxa"/>
            <w:hideMark/>
          </w:tcPr>
          <w:p w14:paraId="4EB09735" w14:textId="77777777" w:rsidR="00250E91" w:rsidRPr="00B00311" w:rsidRDefault="00250E91" w:rsidP="00B00311">
            <w:pPr>
              <w:pBdr>
                <w:top w:val="nil"/>
                <w:left w:val="nil"/>
                <w:bottom w:val="nil"/>
                <w:right w:val="nil"/>
                <w:between w:val="nil"/>
              </w:pBdr>
              <w:spacing w:line="276" w:lineRule="auto"/>
              <w:jc w:val="both"/>
              <w:rPr>
                <w:bCs/>
                <w:color w:val="000000"/>
                <w:sz w:val="20"/>
                <w:szCs w:val="20"/>
                <w:lang w:val="es-MX"/>
              </w:rPr>
            </w:pPr>
            <w:r w:rsidRPr="00B00311">
              <w:rPr>
                <w:bCs/>
                <w:color w:val="000000"/>
                <w:sz w:val="20"/>
                <w:szCs w:val="20"/>
                <w:lang w:val="es-MX"/>
              </w:rPr>
              <w:t>Corresponden al deterioro de la imagen institucional debido a publicidad negativa, escándalos o una percepción desfavorable por parte de clientes, usuarios o la comunidad.</w:t>
            </w:r>
          </w:p>
        </w:tc>
        <w:tc>
          <w:tcPr>
            <w:tcW w:w="2312" w:type="dxa"/>
          </w:tcPr>
          <w:p w14:paraId="53E19866" w14:textId="6393ACD6" w:rsidR="00250E91" w:rsidRPr="00B00311" w:rsidRDefault="00C122F9" w:rsidP="00B00311">
            <w:pPr>
              <w:pBdr>
                <w:top w:val="nil"/>
                <w:left w:val="nil"/>
                <w:bottom w:val="nil"/>
                <w:right w:val="nil"/>
                <w:between w:val="nil"/>
              </w:pBdr>
              <w:jc w:val="both"/>
              <w:rPr>
                <w:bCs/>
                <w:color w:val="000000"/>
                <w:sz w:val="20"/>
                <w:szCs w:val="20"/>
                <w:lang w:val="es-MX"/>
              </w:rPr>
            </w:pPr>
            <w:r w:rsidRPr="00C122F9">
              <w:rPr>
                <w:bCs/>
                <w:color w:val="000000"/>
                <w:sz w:val="20"/>
                <w:szCs w:val="20"/>
                <w:lang w:val="es-MX"/>
              </w:rPr>
              <w:drawing>
                <wp:inline distT="0" distB="0" distL="0" distR="0" wp14:anchorId="335A7C30" wp14:editId="4B8B06EA">
                  <wp:extent cx="1207698" cy="1264665"/>
                  <wp:effectExtent l="0" t="0" r="0" b="0"/>
                  <wp:docPr id="1734438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438921" name=""/>
                          <pic:cNvPicPr/>
                        </pic:nvPicPr>
                        <pic:blipFill>
                          <a:blip r:embed="rId108"/>
                          <a:stretch>
                            <a:fillRect/>
                          </a:stretch>
                        </pic:blipFill>
                        <pic:spPr>
                          <a:xfrm>
                            <a:off x="0" y="0"/>
                            <a:ext cx="1215880" cy="1273233"/>
                          </a:xfrm>
                          <a:prstGeom prst="rect">
                            <a:avLst/>
                          </a:prstGeom>
                        </pic:spPr>
                      </pic:pic>
                    </a:graphicData>
                  </a:graphic>
                </wp:inline>
              </w:drawing>
            </w:r>
          </w:p>
        </w:tc>
      </w:tr>
      <w:tr w:rsidR="00250E91" w:rsidRPr="00B00311" w14:paraId="7774849C" w14:textId="10A055BA" w:rsidTr="00250E91">
        <w:tc>
          <w:tcPr>
            <w:tcW w:w="0" w:type="auto"/>
            <w:hideMark/>
          </w:tcPr>
          <w:p w14:paraId="597731AA" w14:textId="77777777" w:rsidR="00250E91" w:rsidRPr="00B00311" w:rsidRDefault="00250E91" w:rsidP="00B00311">
            <w:pPr>
              <w:pBdr>
                <w:top w:val="nil"/>
                <w:left w:val="nil"/>
                <w:bottom w:val="nil"/>
                <w:right w:val="nil"/>
                <w:between w:val="nil"/>
              </w:pBdr>
              <w:spacing w:line="276" w:lineRule="auto"/>
              <w:jc w:val="both"/>
              <w:rPr>
                <w:bCs/>
                <w:color w:val="000000"/>
                <w:sz w:val="20"/>
                <w:szCs w:val="20"/>
                <w:lang w:val="es-MX"/>
              </w:rPr>
            </w:pPr>
            <w:r w:rsidRPr="00B00311">
              <w:rPr>
                <w:b/>
                <w:bCs/>
                <w:color w:val="000000"/>
                <w:sz w:val="20"/>
                <w:szCs w:val="20"/>
                <w:lang w:val="es-MX"/>
              </w:rPr>
              <w:t>Riesgos legales</w:t>
            </w:r>
          </w:p>
        </w:tc>
        <w:tc>
          <w:tcPr>
            <w:tcW w:w="5630" w:type="dxa"/>
            <w:hideMark/>
          </w:tcPr>
          <w:p w14:paraId="4CB93008" w14:textId="77777777" w:rsidR="00250E91" w:rsidRPr="00B00311" w:rsidRDefault="00250E91" w:rsidP="00B00311">
            <w:pPr>
              <w:pBdr>
                <w:top w:val="nil"/>
                <w:left w:val="nil"/>
                <w:bottom w:val="nil"/>
                <w:right w:val="nil"/>
                <w:between w:val="nil"/>
              </w:pBdr>
              <w:spacing w:line="276" w:lineRule="auto"/>
              <w:jc w:val="both"/>
              <w:rPr>
                <w:bCs/>
                <w:color w:val="000000"/>
                <w:sz w:val="20"/>
                <w:szCs w:val="20"/>
                <w:lang w:val="es-MX"/>
              </w:rPr>
            </w:pPr>
            <w:r w:rsidRPr="00B00311">
              <w:rPr>
                <w:bCs/>
                <w:color w:val="000000"/>
                <w:sz w:val="20"/>
                <w:szCs w:val="20"/>
                <w:lang w:val="es-MX"/>
              </w:rPr>
              <w:t>Se originan por el incumplimiento de la legislación vigente o de las obligaciones normativas aplicables a la organización, lo que puede generar sanciones, multas o la pérdida de autorizaciones para operar.</w:t>
            </w:r>
          </w:p>
        </w:tc>
        <w:tc>
          <w:tcPr>
            <w:tcW w:w="2312" w:type="dxa"/>
          </w:tcPr>
          <w:p w14:paraId="72057DC9" w14:textId="571E117B" w:rsidR="00250E91" w:rsidRPr="00B00311" w:rsidRDefault="003B3B1C" w:rsidP="00B00311">
            <w:pPr>
              <w:pBdr>
                <w:top w:val="nil"/>
                <w:left w:val="nil"/>
                <w:bottom w:val="nil"/>
                <w:right w:val="nil"/>
                <w:between w:val="nil"/>
              </w:pBdr>
              <w:jc w:val="both"/>
              <w:rPr>
                <w:bCs/>
                <w:color w:val="000000"/>
                <w:sz w:val="20"/>
                <w:szCs w:val="20"/>
                <w:lang w:val="es-MX"/>
              </w:rPr>
            </w:pPr>
            <w:r w:rsidRPr="003B3B1C">
              <w:rPr>
                <w:bCs/>
                <w:color w:val="000000"/>
                <w:sz w:val="20"/>
                <w:szCs w:val="20"/>
                <w:lang w:val="es-MX"/>
              </w:rPr>
              <w:drawing>
                <wp:inline distT="0" distB="0" distL="0" distR="0" wp14:anchorId="3791846F" wp14:editId="5335C50F">
                  <wp:extent cx="1242204" cy="1180375"/>
                  <wp:effectExtent l="0" t="0" r="0" b="1270"/>
                  <wp:docPr id="880969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969473" name=""/>
                          <pic:cNvPicPr/>
                        </pic:nvPicPr>
                        <pic:blipFill>
                          <a:blip r:embed="rId109"/>
                          <a:stretch>
                            <a:fillRect/>
                          </a:stretch>
                        </pic:blipFill>
                        <pic:spPr>
                          <a:xfrm>
                            <a:off x="0" y="0"/>
                            <a:ext cx="1250773" cy="1188518"/>
                          </a:xfrm>
                          <a:prstGeom prst="rect">
                            <a:avLst/>
                          </a:prstGeom>
                        </pic:spPr>
                      </pic:pic>
                    </a:graphicData>
                  </a:graphic>
                </wp:inline>
              </w:drawing>
            </w:r>
          </w:p>
        </w:tc>
      </w:tr>
    </w:tbl>
    <w:p w14:paraId="6C635150" w14:textId="77777777" w:rsidR="00250E91" w:rsidRDefault="00250E91" w:rsidP="00B00311">
      <w:pPr>
        <w:pBdr>
          <w:top w:val="nil"/>
          <w:left w:val="nil"/>
          <w:bottom w:val="nil"/>
          <w:right w:val="nil"/>
          <w:between w:val="nil"/>
        </w:pBdr>
        <w:jc w:val="both"/>
        <w:rPr>
          <w:bCs/>
          <w:color w:val="000000"/>
          <w:sz w:val="20"/>
          <w:szCs w:val="20"/>
          <w:lang w:val="es-MX"/>
        </w:rPr>
      </w:pPr>
    </w:p>
    <w:p w14:paraId="4C104F7B" w14:textId="20D37CB1" w:rsidR="00B00311" w:rsidRDefault="00B00311" w:rsidP="00B00311">
      <w:pPr>
        <w:pBdr>
          <w:top w:val="nil"/>
          <w:left w:val="nil"/>
          <w:bottom w:val="nil"/>
          <w:right w:val="nil"/>
          <w:between w:val="nil"/>
        </w:pBdr>
        <w:jc w:val="both"/>
        <w:rPr>
          <w:bCs/>
          <w:color w:val="000000"/>
          <w:sz w:val="20"/>
          <w:szCs w:val="20"/>
          <w:lang w:val="es-MX"/>
        </w:rPr>
      </w:pPr>
      <w:r w:rsidRPr="00B00311">
        <w:rPr>
          <w:bCs/>
          <w:color w:val="000000"/>
          <w:sz w:val="20"/>
          <w:szCs w:val="20"/>
          <w:lang w:val="es-MX"/>
        </w:rPr>
        <w:t>Cada uno de estos riesgos requiere medidas de prevención y control acordes con su naturaleza y con el nivel de exposición de la organización.</w:t>
      </w:r>
    </w:p>
    <w:p w14:paraId="031EF449" w14:textId="77777777" w:rsidR="00250E91" w:rsidRPr="00B00311" w:rsidRDefault="00250E91" w:rsidP="00B00311">
      <w:pPr>
        <w:pBdr>
          <w:top w:val="nil"/>
          <w:left w:val="nil"/>
          <w:bottom w:val="nil"/>
          <w:right w:val="nil"/>
          <w:between w:val="nil"/>
        </w:pBdr>
        <w:jc w:val="both"/>
        <w:rPr>
          <w:bCs/>
          <w:color w:val="000000"/>
          <w:sz w:val="20"/>
          <w:szCs w:val="20"/>
          <w:lang w:val="es-MX"/>
        </w:rPr>
      </w:pPr>
    </w:p>
    <w:p w14:paraId="28C5F06F" w14:textId="02B7CB73" w:rsidR="00B00311" w:rsidRPr="00B00311" w:rsidRDefault="00EE71BC" w:rsidP="00B00311">
      <w:pPr>
        <w:pBdr>
          <w:top w:val="nil"/>
          <w:left w:val="nil"/>
          <w:bottom w:val="nil"/>
          <w:right w:val="nil"/>
          <w:between w:val="nil"/>
        </w:pBdr>
        <w:jc w:val="both"/>
        <w:rPr>
          <w:b/>
          <w:bCs/>
          <w:color w:val="000000"/>
          <w:sz w:val="20"/>
          <w:szCs w:val="20"/>
          <w:lang w:val="es-MX"/>
        </w:rPr>
      </w:pPr>
      <w:r>
        <w:rPr>
          <w:b/>
          <w:bCs/>
          <w:color w:val="000000"/>
          <w:sz w:val="20"/>
          <w:szCs w:val="20"/>
          <w:lang w:val="es-MX"/>
        </w:rPr>
        <w:t>4.1.2.</w:t>
      </w:r>
      <w:r w:rsidR="00250E91">
        <w:rPr>
          <w:b/>
          <w:bCs/>
          <w:color w:val="000000"/>
          <w:sz w:val="20"/>
          <w:szCs w:val="20"/>
          <w:lang w:val="es-MX"/>
        </w:rPr>
        <w:t xml:space="preserve"> </w:t>
      </w:r>
      <w:r w:rsidR="00B00311" w:rsidRPr="00B00311">
        <w:rPr>
          <w:b/>
          <w:bCs/>
          <w:color w:val="000000"/>
          <w:sz w:val="20"/>
          <w:szCs w:val="20"/>
          <w:lang w:val="es-MX"/>
        </w:rPr>
        <w:t>Según el ámbito específico</w:t>
      </w:r>
    </w:p>
    <w:p w14:paraId="4CA5A87E" w14:textId="45A82298" w:rsidR="00B00311" w:rsidRDefault="00B00311" w:rsidP="00B00311">
      <w:pPr>
        <w:pBdr>
          <w:top w:val="nil"/>
          <w:left w:val="nil"/>
          <w:bottom w:val="nil"/>
          <w:right w:val="nil"/>
          <w:between w:val="nil"/>
        </w:pBdr>
        <w:jc w:val="both"/>
        <w:rPr>
          <w:bCs/>
          <w:color w:val="000000"/>
          <w:sz w:val="20"/>
          <w:szCs w:val="20"/>
          <w:lang w:val="es-MX"/>
        </w:rPr>
      </w:pPr>
      <w:r w:rsidRPr="00B00311">
        <w:rPr>
          <w:bCs/>
          <w:color w:val="000000"/>
          <w:sz w:val="20"/>
          <w:szCs w:val="20"/>
          <w:lang w:val="es-MX"/>
        </w:rPr>
        <w:t>Otra forma de clasificar los riesgos consiste en analizar el ámbito en el que se presentan y los factores que pueden afectar directamente a las personas o a la operación</w:t>
      </w:r>
      <w:r w:rsidR="00BF2A5B">
        <w:rPr>
          <w:bCs/>
          <w:color w:val="000000"/>
          <w:sz w:val="20"/>
          <w:szCs w:val="20"/>
          <w:lang w:val="es-MX"/>
        </w:rPr>
        <w:t>:</w:t>
      </w:r>
    </w:p>
    <w:p w14:paraId="73D12091" w14:textId="77777777" w:rsidR="00250E91" w:rsidRPr="00B00311" w:rsidRDefault="00250E91" w:rsidP="00B00311">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1864"/>
        <w:gridCol w:w="8098"/>
      </w:tblGrid>
      <w:tr w:rsidR="00250E91" w:rsidRPr="00B00311" w14:paraId="00ED0E7D" w14:textId="77777777" w:rsidTr="007304FC">
        <w:tc>
          <w:tcPr>
            <w:tcW w:w="0" w:type="auto"/>
            <w:gridSpan w:val="2"/>
            <w:shd w:val="clear" w:color="auto" w:fill="9BBB59" w:themeFill="accent3"/>
          </w:tcPr>
          <w:p w14:paraId="7DDF7734" w14:textId="7BA50385" w:rsidR="00250E91" w:rsidRPr="00B00311" w:rsidRDefault="00250E91" w:rsidP="00250E91">
            <w:pPr>
              <w:pBdr>
                <w:top w:val="nil"/>
                <w:left w:val="nil"/>
                <w:bottom w:val="nil"/>
                <w:right w:val="nil"/>
                <w:between w:val="nil"/>
              </w:pBdr>
              <w:spacing w:line="276" w:lineRule="auto"/>
              <w:jc w:val="center"/>
              <w:rPr>
                <w:b/>
                <w:bCs/>
                <w:color w:val="000000"/>
                <w:sz w:val="20"/>
                <w:szCs w:val="20"/>
                <w:lang w:val="es-MX"/>
              </w:rPr>
            </w:pPr>
            <w:r>
              <w:rPr>
                <w:b/>
                <w:bCs/>
                <w:color w:val="000000"/>
                <w:sz w:val="20"/>
                <w:szCs w:val="20"/>
                <w:lang w:val="es-MX"/>
              </w:rPr>
              <w:t>ACORDEÓN</w:t>
            </w:r>
          </w:p>
        </w:tc>
      </w:tr>
      <w:tr w:rsidR="00B00311" w:rsidRPr="00B00311" w14:paraId="0D02A62D" w14:textId="77777777" w:rsidTr="00B00311">
        <w:tc>
          <w:tcPr>
            <w:tcW w:w="0" w:type="auto"/>
            <w:hideMark/>
          </w:tcPr>
          <w:p w14:paraId="215189FC" w14:textId="77777777" w:rsidR="00B00311" w:rsidRPr="00B00311" w:rsidRDefault="00B00311" w:rsidP="00B00311">
            <w:pPr>
              <w:pBdr>
                <w:top w:val="nil"/>
                <w:left w:val="nil"/>
                <w:bottom w:val="nil"/>
                <w:right w:val="nil"/>
                <w:between w:val="nil"/>
              </w:pBdr>
              <w:spacing w:line="276" w:lineRule="auto"/>
              <w:jc w:val="both"/>
              <w:rPr>
                <w:bCs/>
                <w:color w:val="000000"/>
                <w:sz w:val="20"/>
                <w:szCs w:val="20"/>
                <w:lang w:val="es-MX"/>
              </w:rPr>
            </w:pPr>
            <w:r w:rsidRPr="00B00311">
              <w:rPr>
                <w:b/>
                <w:bCs/>
                <w:color w:val="000000"/>
                <w:sz w:val="20"/>
                <w:szCs w:val="20"/>
                <w:lang w:val="es-MX"/>
              </w:rPr>
              <w:t>Riesgos físicos</w:t>
            </w:r>
          </w:p>
        </w:tc>
        <w:tc>
          <w:tcPr>
            <w:tcW w:w="0" w:type="auto"/>
            <w:hideMark/>
          </w:tcPr>
          <w:p w14:paraId="50274158" w14:textId="77777777" w:rsidR="00B00311" w:rsidRPr="00B00311" w:rsidRDefault="00B00311" w:rsidP="00B00311">
            <w:pPr>
              <w:pBdr>
                <w:top w:val="nil"/>
                <w:left w:val="nil"/>
                <w:bottom w:val="nil"/>
                <w:right w:val="nil"/>
                <w:between w:val="nil"/>
              </w:pBdr>
              <w:spacing w:line="276" w:lineRule="auto"/>
              <w:jc w:val="both"/>
              <w:rPr>
                <w:bCs/>
                <w:color w:val="000000"/>
                <w:sz w:val="20"/>
                <w:szCs w:val="20"/>
                <w:lang w:val="es-MX"/>
              </w:rPr>
            </w:pPr>
            <w:r w:rsidRPr="00B00311">
              <w:rPr>
                <w:bCs/>
                <w:color w:val="000000"/>
                <w:sz w:val="20"/>
                <w:szCs w:val="20"/>
                <w:lang w:val="es-MX"/>
              </w:rPr>
              <w:t>Se relacionan con condiciones ambientales como ruido, vibraciones, temperaturas extremas, radiaciones o iluminación inadecuada, que pueden afectar la salud y el desempeño del personal.</w:t>
            </w:r>
          </w:p>
        </w:tc>
      </w:tr>
      <w:tr w:rsidR="00B00311" w:rsidRPr="00B00311" w14:paraId="3543C0DE" w14:textId="77777777" w:rsidTr="00B00311">
        <w:tc>
          <w:tcPr>
            <w:tcW w:w="0" w:type="auto"/>
            <w:hideMark/>
          </w:tcPr>
          <w:p w14:paraId="39ADB602" w14:textId="77777777" w:rsidR="00B00311" w:rsidRPr="00B00311" w:rsidRDefault="00B00311" w:rsidP="00B00311">
            <w:pPr>
              <w:pBdr>
                <w:top w:val="nil"/>
                <w:left w:val="nil"/>
                <w:bottom w:val="nil"/>
                <w:right w:val="nil"/>
                <w:between w:val="nil"/>
              </w:pBdr>
              <w:spacing w:line="276" w:lineRule="auto"/>
              <w:jc w:val="both"/>
              <w:rPr>
                <w:bCs/>
                <w:color w:val="000000"/>
                <w:sz w:val="20"/>
                <w:szCs w:val="20"/>
                <w:lang w:val="es-MX"/>
              </w:rPr>
            </w:pPr>
            <w:r w:rsidRPr="00B00311">
              <w:rPr>
                <w:b/>
                <w:bCs/>
                <w:color w:val="000000"/>
                <w:sz w:val="20"/>
                <w:szCs w:val="20"/>
                <w:lang w:val="es-MX"/>
              </w:rPr>
              <w:t>Riesgos químicos</w:t>
            </w:r>
          </w:p>
        </w:tc>
        <w:tc>
          <w:tcPr>
            <w:tcW w:w="0" w:type="auto"/>
            <w:hideMark/>
          </w:tcPr>
          <w:p w14:paraId="582C4444" w14:textId="77777777" w:rsidR="00B00311" w:rsidRPr="00B00311" w:rsidRDefault="00B00311" w:rsidP="00B00311">
            <w:pPr>
              <w:pBdr>
                <w:top w:val="nil"/>
                <w:left w:val="nil"/>
                <w:bottom w:val="nil"/>
                <w:right w:val="nil"/>
                <w:between w:val="nil"/>
              </w:pBdr>
              <w:spacing w:line="276" w:lineRule="auto"/>
              <w:jc w:val="both"/>
              <w:rPr>
                <w:bCs/>
                <w:color w:val="000000"/>
                <w:sz w:val="20"/>
                <w:szCs w:val="20"/>
                <w:lang w:val="es-MX"/>
              </w:rPr>
            </w:pPr>
            <w:r w:rsidRPr="00B00311">
              <w:rPr>
                <w:bCs/>
                <w:color w:val="000000"/>
                <w:sz w:val="20"/>
                <w:szCs w:val="20"/>
                <w:lang w:val="es-MX"/>
              </w:rPr>
              <w:t>Se originan por la exposición a sustancias peligrosas, como gases, líquidos, vapores o polvos capaces de causar afectaciones por inhalación, ingestión o contacto.</w:t>
            </w:r>
          </w:p>
        </w:tc>
      </w:tr>
      <w:tr w:rsidR="00B00311" w:rsidRPr="00B00311" w14:paraId="442B429A" w14:textId="77777777" w:rsidTr="00B00311">
        <w:tc>
          <w:tcPr>
            <w:tcW w:w="0" w:type="auto"/>
            <w:hideMark/>
          </w:tcPr>
          <w:p w14:paraId="034AC82A" w14:textId="77777777" w:rsidR="00B00311" w:rsidRPr="00B00311" w:rsidRDefault="00B00311" w:rsidP="00B00311">
            <w:pPr>
              <w:pBdr>
                <w:top w:val="nil"/>
                <w:left w:val="nil"/>
                <w:bottom w:val="nil"/>
                <w:right w:val="nil"/>
                <w:between w:val="nil"/>
              </w:pBdr>
              <w:spacing w:line="276" w:lineRule="auto"/>
              <w:jc w:val="both"/>
              <w:rPr>
                <w:bCs/>
                <w:color w:val="000000"/>
                <w:sz w:val="20"/>
                <w:szCs w:val="20"/>
                <w:lang w:val="es-MX"/>
              </w:rPr>
            </w:pPr>
            <w:r w:rsidRPr="00B00311">
              <w:rPr>
                <w:b/>
                <w:bCs/>
                <w:color w:val="000000"/>
                <w:sz w:val="20"/>
                <w:szCs w:val="20"/>
                <w:lang w:val="es-MX"/>
              </w:rPr>
              <w:t>Riesgos biológicos</w:t>
            </w:r>
          </w:p>
        </w:tc>
        <w:tc>
          <w:tcPr>
            <w:tcW w:w="0" w:type="auto"/>
            <w:hideMark/>
          </w:tcPr>
          <w:p w14:paraId="66ED999E" w14:textId="77777777" w:rsidR="00B00311" w:rsidRPr="00B00311" w:rsidRDefault="00B00311" w:rsidP="00B00311">
            <w:pPr>
              <w:pBdr>
                <w:top w:val="nil"/>
                <w:left w:val="nil"/>
                <w:bottom w:val="nil"/>
                <w:right w:val="nil"/>
                <w:between w:val="nil"/>
              </w:pBdr>
              <w:spacing w:line="276" w:lineRule="auto"/>
              <w:jc w:val="both"/>
              <w:rPr>
                <w:bCs/>
                <w:color w:val="000000"/>
                <w:sz w:val="20"/>
                <w:szCs w:val="20"/>
                <w:lang w:val="es-MX"/>
              </w:rPr>
            </w:pPr>
            <w:r w:rsidRPr="00B00311">
              <w:rPr>
                <w:bCs/>
                <w:color w:val="000000"/>
                <w:sz w:val="20"/>
                <w:szCs w:val="20"/>
                <w:lang w:val="es-MX"/>
              </w:rPr>
              <w:t>Corresponden a la exposición a virus, bacterias, hongos, parásitos u otros microorganismos presentes en determinados ambientes de trabajo.</w:t>
            </w:r>
          </w:p>
        </w:tc>
      </w:tr>
      <w:tr w:rsidR="00B00311" w:rsidRPr="00B00311" w14:paraId="526CD50A" w14:textId="77777777" w:rsidTr="00B00311">
        <w:tc>
          <w:tcPr>
            <w:tcW w:w="0" w:type="auto"/>
            <w:hideMark/>
          </w:tcPr>
          <w:p w14:paraId="4AA6F69F" w14:textId="77777777" w:rsidR="00B00311" w:rsidRPr="00B00311" w:rsidRDefault="00B00311" w:rsidP="00B00311">
            <w:pPr>
              <w:pBdr>
                <w:top w:val="nil"/>
                <w:left w:val="nil"/>
                <w:bottom w:val="nil"/>
                <w:right w:val="nil"/>
                <w:between w:val="nil"/>
              </w:pBdr>
              <w:spacing w:line="276" w:lineRule="auto"/>
              <w:jc w:val="both"/>
              <w:rPr>
                <w:bCs/>
                <w:color w:val="000000"/>
                <w:sz w:val="20"/>
                <w:szCs w:val="20"/>
                <w:lang w:val="es-MX"/>
              </w:rPr>
            </w:pPr>
            <w:r w:rsidRPr="00B00311">
              <w:rPr>
                <w:b/>
                <w:bCs/>
                <w:color w:val="000000"/>
                <w:sz w:val="20"/>
                <w:szCs w:val="20"/>
                <w:lang w:val="es-MX"/>
              </w:rPr>
              <w:t>Riesgos ergonómicos</w:t>
            </w:r>
          </w:p>
        </w:tc>
        <w:tc>
          <w:tcPr>
            <w:tcW w:w="0" w:type="auto"/>
            <w:hideMark/>
          </w:tcPr>
          <w:p w14:paraId="02500217" w14:textId="77777777" w:rsidR="00B00311" w:rsidRPr="00B00311" w:rsidRDefault="00B00311" w:rsidP="00B00311">
            <w:pPr>
              <w:pBdr>
                <w:top w:val="nil"/>
                <w:left w:val="nil"/>
                <w:bottom w:val="nil"/>
                <w:right w:val="nil"/>
                <w:between w:val="nil"/>
              </w:pBdr>
              <w:spacing w:line="276" w:lineRule="auto"/>
              <w:jc w:val="both"/>
              <w:rPr>
                <w:bCs/>
                <w:color w:val="000000"/>
                <w:sz w:val="20"/>
                <w:szCs w:val="20"/>
                <w:lang w:val="es-MX"/>
              </w:rPr>
            </w:pPr>
            <w:r w:rsidRPr="00B00311">
              <w:rPr>
                <w:bCs/>
                <w:color w:val="000000"/>
                <w:sz w:val="20"/>
                <w:szCs w:val="20"/>
                <w:lang w:val="es-MX"/>
              </w:rPr>
              <w:t>Se generan por posturas inadecuadas, movimientos repetitivos, manipulación manual de cargas o diseños deficientes del puesto de trabajo que afectan el sistema musculoesquelético.</w:t>
            </w:r>
          </w:p>
        </w:tc>
      </w:tr>
      <w:tr w:rsidR="00B00311" w:rsidRPr="00B00311" w14:paraId="22405DDC" w14:textId="77777777" w:rsidTr="00B00311">
        <w:tc>
          <w:tcPr>
            <w:tcW w:w="0" w:type="auto"/>
            <w:hideMark/>
          </w:tcPr>
          <w:p w14:paraId="3435D2AD" w14:textId="77777777" w:rsidR="00B00311" w:rsidRPr="00B00311" w:rsidRDefault="00B00311" w:rsidP="00B00311">
            <w:pPr>
              <w:pBdr>
                <w:top w:val="nil"/>
                <w:left w:val="nil"/>
                <w:bottom w:val="nil"/>
                <w:right w:val="nil"/>
                <w:between w:val="nil"/>
              </w:pBdr>
              <w:spacing w:line="276" w:lineRule="auto"/>
              <w:jc w:val="both"/>
              <w:rPr>
                <w:bCs/>
                <w:color w:val="000000"/>
                <w:sz w:val="20"/>
                <w:szCs w:val="20"/>
                <w:lang w:val="es-MX"/>
              </w:rPr>
            </w:pPr>
            <w:r w:rsidRPr="00B00311">
              <w:rPr>
                <w:b/>
                <w:bCs/>
                <w:color w:val="000000"/>
                <w:sz w:val="20"/>
                <w:szCs w:val="20"/>
                <w:lang w:val="es-MX"/>
              </w:rPr>
              <w:t>Riesgos psicosociales</w:t>
            </w:r>
          </w:p>
        </w:tc>
        <w:tc>
          <w:tcPr>
            <w:tcW w:w="0" w:type="auto"/>
            <w:hideMark/>
          </w:tcPr>
          <w:p w14:paraId="0FE012DD" w14:textId="77777777" w:rsidR="00B00311" w:rsidRPr="00B00311" w:rsidRDefault="00B00311" w:rsidP="00B00311">
            <w:pPr>
              <w:pBdr>
                <w:top w:val="nil"/>
                <w:left w:val="nil"/>
                <w:bottom w:val="nil"/>
                <w:right w:val="nil"/>
                <w:between w:val="nil"/>
              </w:pBdr>
              <w:spacing w:line="276" w:lineRule="auto"/>
              <w:jc w:val="both"/>
              <w:rPr>
                <w:bCs/>
                <w:color w:val="000000"/>
                <w:sz w:val="20"/>
                <w:szCs w:val="20"/>
                <w:lang w:val="es-MX"/>
              </w:rPr>
            </w:pPr>
            <w:r w:rsidRPr="00B00311">
              <w:rPr>
                <w:bCs/>
                <w:color w:val="000000"/>
                <w:sz w:val="20"/>
                <w:szCs w:val="20"/>
                <w:lang w:val="es-MX"/>
              </w:rPr>
              <w:t>Están relacionados con factores organizacionales como el estrés laboral, la sobrecarga de trabajo, la falta de apoyo, el acoso o la violencia en el entorno laboral.</w:t>
            </w:r>
          </w:p>
        </w:tc>
      </w:tr>
      <w:tr w:rsidR="00B00311" w:rsidRPr="00B00311" w14:paraId="6B312415" w14:textId="77777777" w:rsidTr="00B00311">
        <w:tc>
          <w:tcPr>
            <w:tcW w:w="0" w:type="auto"/>
            <w:hideMark/>
          </w:tcPr>
          <w:p w14:paraId="1A5D95E5" w14:textId="77777777" w:rsidR="00B00311" w:rsidRPr="00B00311" w:rsidRDefault="00B00311" w:rsidP="00B00311">
            <w:pPr>
              <w:pBdr>
                <w:top w:val="nil"/>
                <w:left w:val="nil"/>
                <w:bottom w:val="nil"/>
                <w:right w:val="nil"/>
                <w:between w:val="nil"/>
              </w:pBdr>
              <w:spacing w:line="276" w:lineRule="auto"/>
              <w:jc w:val="both"/>
              <w:rPr>
                <w:bCs/>
                <w:color w:val="000000"/>
                <w:sz w:val="20"/>
                <w:szCs w:val="20"/>
                <w:lang w:val="es-MX"/>
              </w:rPr>
            </w:pPr>
            <w:r w:rsidRPr="00B00311">
              <w:rPr>
                <w:b/>
                <w:bCs/>
                <w:color w:val="000000"/>
                <w:sz w:val="20"/>
                <w:szCs w:val="20"/>
                <w:lang w:val="es-MX"/>
              </w:rPr>
              <w:t>Riesgos mecánicos</w:t>
            </w:r>
          </w:p>
        </w:tc>
        <w:tc>
          <w:tcPr>
            <w:tcW w:w="0" w:type="auto"/>
            <w:hideMark/>
          </w:tcPr>
          <w:p w14:paraId="134C24EC" w14:textId="77777777" w:rsidR="00B00311" w:rsidRPr="00B00311" w:rsidRDefault="00B00311" w:rsidP="00B00311">
            <w:pPr>
              <w:pBdr>
                <w:top w:val="nil"/>
                <w:left w:val="nil"/>
                <w:bottom w:val="nil"/>
                <w:right w:val="nil"/>
                <w:between w:val="nil"/>
              </w:pBdr>
              <w:spacing w:line="276" w:lineRule="auto"/>
              <w:jc w:val="both"/>
              <w:rPr>
                <w:bCs/>
                <w:color w:val="000000"/>
                <w:sz w:val="20"/>
                <w:szCs w:val="20"/>
                <w:lang w:val="es-MX"/>
              </w:rPr>
            </w:pPr>
            <w:r w:rsidRPr="00B00311">
              <w:rPr>
                <w:bCs/>
                <w:color w:val="000000"/>
                <w:sz w:val="20"/>
                <w:szCs w:val="20"/>
                <w:lang w:val="es-MX"/>
              </w:rPr>
              <w:t>Se derivan del uso de maquinaria, herramientas o equipos que pueden ocasionar golpes, cortes, atrapamientos u otros accidentes.</w:t>
            </w:r>
          </w:p>
        </w:tc>
      </w:tr>
    </w:tbl>
    <w:p w14:paraId="528ACECB" w14:textId="77777777" w:rsidR="00250E91" w:rsidRDefault="00250E91" w:rsidP="00B00311">
      <w:pPr>
        <w:pBdr>
          <w:top w:val="nil"/>
          <w:left w:val="nil"/>
          <w:bottom w:val="nil"/>
          <w:right w:val="nil"/>
          <w:between w:val="nil"/>
        </w:pBdr>
        <w:jc w:val="both"/>
        <w:rPr>
          <w:bCs/>
          <w:color w:val="000000"/>
          <w:sz w:val="20"/>
          <w:szCs w:val="20"/>
          <w:lang w:val="es-MX"/>
        </w:rPr>
      </w:pPr>
    </w:p>
    <w:p w14:paraId="57423C3A" w14:textId="38DB5CFB" w:rsidR="00B00311" w:rsidRDefault="00B00311" w:rsidP="00B00311">
      <w:pPr>
        <w:pBdr>
          <w:top w:val="nil"/>
          <w:left w:val="nil"/>
          <w:bottom w:val="nil"/>
          <w:right w:val="nil"/>
          <w:between w:val="nil"/>
        </w:pBdr>
        <w:jc w:val="both"/>
        <w:rPr>
          <w:bCs/>
          <w:color w:val="000000"/>
          <w:sz w:val="20"/>
          <w:szCs w:val="20"/>
          <w:lang w:val="es-MX"/>
        </w:rPr>
      </w:pPr>
      <w:r w:rsidRPr="00B00311">
        <w:rPr>
          <w:bCs/>
          <w:color w:val="000000"/>
          <w:sz w:val="20"/>
          <w:szCs w:val="20"/>
          <w:lang w:val="es-MX"/>
        </w:rPr>
        <w:t>El reconocimiento de estos riesgos facilita la implementación de medidas preventivas orientadas a proteger la salud y la seguridad de los trabajadores.</w:t>
      </w:r>
    </w:p>
    <w:p w14:paraId="5FB28C1B" w14:textId="77777777" w:rsidR="00250E91" w:rsidRPr="00B00311" w:rsidRDefault="00250E91" w:rsidP="00B00311">
      <w:pPr>
        <w:pBdr>
          <w:top w:val="nil"/>
          <w:left w:val="nil"/>
          <w:bottom w:val="nil"/>
          <w:right w:val="nil"/>
          <w:between w:val="nil"/>
        </w:pBdr>
        <w:jc w:val="both"/>
        <w:rPr>
          <w:bCs/>
          <w:color w:val="000000"/>
          <w:sz w:val="20"/>
          <w:szCs w:val="20"/>
          <w:lang w:val="es-MX"/>
        </w:rPr>
      </w:pPr>
    </w:p>
    <w:p w14:paraId="230D6DFD" w14:textId="707B459F" w:rsidR="00B00311" w:rsidRPr="00B00311" w:rsidRDefault="00D128CE" w:rsidP="00B00311">
      <w:pPr>
        <w:pBdr>
          <w:top w:val="nil"/>
          <w:left w:val="nil"/>
          <w:bottom w:val="nil"/>
          <w:right w:val="nil"/>
          <w:between w:val="nil"/>
        </w:pBdr>
        <w:jc w:val="both"/>
        <w:rPr>
          <w:b/>
          <w:bCs/>
          <w:color w:val="000000"/>
          <w:sz w:val="20"/>
          <w:szCs w:val="20"/>
          <w:lang w:val="es-MX"/>
        </w:rPr>
      </w:pPr>
      <w:r>
        <w:rPr>
          <w:b/>
          <w:bCs/>
          <w:color w:val="000000"/>
          <w:sz w:val="20"/>
          <w:szCs w:val="20"/>
          <w:lang w:val="es-MX"/>
        </w:rPr>
        <w:lastRenderedPageBreak/>
        <w:t>4.1.3.</w:t>
      </w:r>
      <w:r w:rsidR="00250E91">
        <w:rPr>
          <w:b/>
          <w:bCs/>
          <w:color w:val="000000"/>
          <w:sz w:val="20"/>
          <w:szCs w:val="20"/>
          <w:lang w:val="es-MX"/>
        </w:rPr>
        <w:t xml:space="preserve"> </w:t>
      </w:r>
      <w:r w:rsidR="00B00311" w:rsidRPr="00B00311">
        <w:rPr>
          <w:b/>
          <w:bCs/>
          <w:color w:val="000000"/>
          <w:sz w:val="20"/>
          <w:szCs w:val="20"/>
          <w:lang w:val="es-MX"/>
        </w:rPr>
        <w:t>Según su nivel de impacto y probabilidad</w:t>
      </w:r>
    </w:p>
    <w:p w14:paraId="5541527C" w14:textId="71483D04" w:rsidR="00B00311" w:rsidRDefault="00B00311" w:rsidP="00B00311">
      <w:pPr>
        <w:pBdr>
          <w:top w:val="nil"/>
          <w:left w:val="nil"/>
          <w:bottom w:val="nil"/>
          <w:right w:val="nil"/>
          <w:between w:val="nil"/>
        </w:pBdr>
        <w:jc w:val="both"/>
        <w:rPr>
          <w:bCs/>
          <w:color w:val="000000"/>
          <w:sz w:val="20"/>
          <w:szCs w:val="20"/>
          <w:lang w:val="es-MX"/>
        </w:rPr>
      </w:pPr>
      <w:r w:rsidRPr="00B00311">
        <w:rPr>
          <w:bCs/>
          <w:color w:val="000000"/>
          <w:sz w:val="20"/>
          <w:szCs w:val="20"/>
          <w:lang w:val="es-MX"/>
        </w:rPr>
        <w:t>La clasificación según el nivel de impacto y probabilidad permite establecer prioridades para la gestión del riesgo y orientar la asignación de recursos</w:t>
      </w:r>
      <w:r w:rsidR="00BF2A5B">
        <w:rPr>
          <w:bCs/>
          <w:color w:val="000000"/>
          <w:sz w:val="20"/>
          <w:szCs w:val="20"/>
          <w:lang w:val="es-MX"/>
        </w:rPr>
        <w:t>:</w:t>
      </w:r>
    </w:p>
    <w:p w14:paraId="2C65E9A5" w14:textId="77777777" w:rsidR="00250E91" w:rsidRPr="00B00311" w:rsidRDefault="00250E91" w:rsidP="00B00311">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1344"/>
        <w:gridCol w:w="6589"/>
        <w:gridCol w:w="2029"/>
      </w:tblGrid>
      <w:tr w:rsidR="00250E91" w:rsidRPr="00B00311" w14:paraId="3F531F92" w14:textId="744B0874" w:rsidTr="00250E91">
        <w:tc>
          <w:tcPr>
            <w:tcW w:w="9962" w:type="dxa"/>
            <w:gridSpan w:val="3"/>
            <w:shd w:val="clear" w:color="auto" w:fill="9BBB59" w:themeFill="accent3"/>
          </w:tcPr>
          <w:p w14:paraId="7D9031FD" w14:textId="77CD7BDF" w:rsidR="00250E91" w:rsidRPr="00B00311" w:rsidRDefault="00250E91" w:rsidP="00250E91">
            <w:pPr>
              <w:pBdr>
                <w:top w:val="nil"/>
                <w:left w:val="nil"/>
                <w:bottom w:val="nil"/>
                <w:right w:val="nil"/>
                <w:between w:val="nil"/>
              </w:pBdr>
              <w:jc w:val="center"/>
              <w:rPr>
                <w:b/>
                <w:bCs/>
                <w:color w:val="000000"/>
                <w:sz w:val="20"/>
                <w:szCs w:val="20"/>
                <w:lang w:val="es-MX"/>
              </w:rPr>
            </w:pPr>
            <w:r>
              <w:rPr>
                <w:b/>
                <w:bCs/>
                <w:color w:val="000000"/>
                <w:sz w:val="20"/>
                <w:szCs w:val="20"/>
                <w:lang w:val="es-MX"/>
              </w:rPr>
              <w:t>TARJETAS</w:t>
            </w:r>
          </w:p>
        </w:tc>
      </w:tr>
      <w:tr w:rsidR="00250E91" w:rsidRPr="00B00311" w14:paraId="5A7CABE0" w14:textId="1FDAADD3" w:rsidTr="00250E91">
        <w:tc>
          <w:tcPr>
            <w:tcW w:w="0" w:type="auto"/>
            <w:hideMark/>
          </w:tcPr>
          <w:p w14:paraId="72EF05F8" w14:textId="77777777" w:rsidR="00250E91" w:rsidRPr="00B00311" w:rsidRDefault="00250E91" w:rsidP="00B00311">
            <w:pPr>
              <w:pBdr>
                <w:top w:val="nil"/>
                <w:left w:val="nil"/>
                <w:bottom w:val="nil"/>
                <w:right w:val="nil"/>
                <w:between w:val="nil"/>
              </w:pBdr>
              <w:spacing w:line="276" w:lineRule="auto"/>
              <w:jc w:val="both"/>
              <w:rPr>
                <w:bCs/>
                <w:color w:val="000000"/>
                <w:sz w:val="20"/>
                <w:szCs w:val="20"/>
                <w:lang w:val="es-MX"/>
              </w:rPr>
            </w:pPr>
            <w:r w:rsidRPr="00B00311">
              <w:rPr>
                <w:b/>
                <w:bCs/>
                <w:color w:val="000000"/>
                <w:sz w:val="20"/>
                <w:szCs w:val="20"/>
                <w:lang w:val="es-MX"/>
              </w:rPr>
              <w:t>Alto o máximo</w:t>
            </w:r>
          </w:p>
        </w:tc>
        <w:tc>
          <w:tcPr>
            <w:tcW w:w="6589" w:type="dxa"/>
            <w:hideMark/>
          </w:tcPr>
          <w:p w14:paraId="56C4E471" w14:textId="77777777" w:rsidR="00250E91" w:rsidRPr="00B00311" w:rsidRDefault="00250E91" w:rsidP="00B00311">
            <w:pPr>
              <w:pBdr>
                <w:top w:val="nil"/>
                <w:left w:val="nil"/>
                <w:bottom w:val="nil"/>
                <w:right w:val="nil"/>
                <w:between w:val="nil"/>
              </w:pBdr>
              <w:spacing w:line="276" w:lineRule="auto"/>
              <w:jc w:val="both"/>
              <w:rPr>
                <w:bCs/>
                <w:color w:val="000000"/>
                <w:sz w:val="20"/>
                <w:szCs w:val="20"/>
                <w:lang w:val="es-MX"/>
              </w:rPr>
            </w:pPr>
            <w:r w:rsidRPr="00B00311">
              <w:rPr>
                <w:bCs/>
                <w:color w:val="000000"/>
                <w:sz w:val="20"/>
                <w:szCs w:val="20"/>
                <w:lang w:val="es-MX"/>
              </w:rPr>
              <w:t>Presenta una alta probabilidad de ocurrencia y/o un impacto significativo sobre las personas, los bienes o la operación. Requiere intervención inmediata.</w:t>
            </w:r>
          </w:p>
        </w:tc>
        <w:tc>
          <w:tcPr>
            <w:tcW w:w="2029" w:type="dxa"/>
          </w:tcPr>
          <w:p w14:paraId="234B3552" w14:textId="69868576" w:rsidR="003B3B1C" w:rsidRPr="003B3B1C" w:rsidRDefault="003B3B1C" w:rsidP="003B3B1C">
            <w:pPr>
              <w:rPr>
                <w:sz w:val="20"/>
                <w:szCs w:val="20"/>
                <w:lang w:val="es-MX"/>
              </w:rPr>
            </w:pPr>
            <w:r w:rsidRPr="003B3B1C">
              <w:rPr>
                <w:sz w:val="20"/>
                <w:szCs w:val="20"/>
                <w:lang w:val="es-MX"/>
              </w:rPr>
              <w:drawing>
                <wp:inline distT="0" distB="0" distL="0" distR="0" wp14:anchorId="68BAEEFC" wp14:editId="71D3B5E0">
                  <wp:extent cx="974785" cy="1057610"/>
                  <wp:effectExtent l="0" t="0" r="0" b="9525"/>
                  <wp:docPr id="1315316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316755" name=""/>
                          <pic:cNvPicPr/>
                        </pic:nvPicPr>
                        <pic:blipFill>
                          <a:blip r:embed="rId110"/>
                          <a:stretch>
                            <a:fillRect/>
                          </a:stretch>
                        </pic:blipFill>
                        <pic:spPr>
                          <a:xfrm>
                            <a:off x="0" y="0"/>
                            <a:ext cx="980677" cy="1064003"/>
                          </a:xfrm>
                          <a:prstGeom prst="rect">
                            <a:avLst/>
                          </a:prstGeom>
                        </pic:spPr>
                      </pic:pic>
                    </a:graphicData>
                  </a:graphic>
                </wp:inline>
              </w:drawing>
            </w:r>
          </w:p>
        </w:tc>
      </w:tr>
      <w:tr w:rsidR="00250E91" w:rsidRPr="00B00311" w14:paraId="08B914AF" w14:textId="17495113" w:rsidTr="00250E91">
        <w:tc>
          <w:tcPr>
            <w:tcW w:w="0" w:type="auto"/>
            <w:hideMark/>
          </w:tcPr>
          <w:p w14:paraId="7BDA8EA2" w14:textId="77777777" w:rsidR="00250E91" w:rsidRPr="00B00311" w:rsidRDefault="00250E91" w:rsidP="00B00311">
            <w:pPr>
              <w:pBdr>
                <w:top w:val="nil"/>
                <w:left w:val="nil"/>
                <w:bottom w:val="nil"/>
                <w:right w:val="nil"/>
                <w:between w:val="nil"/>
              </w:pBdr>
              <w:spacing w:line="276" w:lineRule="auto"/>
              <w:jc w:val="both"/>
              <w:rPr>
                <w:bCs/>
                <w:color w:val="000000"/>
                <w:sz w:val="20"/>
                <w:szCs w:val="20"/>
                <w:lang w:val="es-MX"/>
              </w:rPr>
            </w:pPr>
            <w:r w:rsidRPr="00B00311">
              <w:rPr>
                <w:b/>
                <w:bCs/>
                <w:color w:val="000000"/>
                <w:sz w:val="20"/>
                <w:szCs w:val="20"/>
                <w:lang w:val="es-MX"/>
              </w:rPr>
              <w:t>Medio</w:t>
            </w:r>
          </w:p>
        </w:tc>
        <w:tc>
          <w:tcPr>
            <w:tcW w:w="6589" w:type="dxa"/>
            <w:hideMark/>
          </w:tcPr>
          <w:p w14:paraId="0A9ECA07" w14:textId="77777777" w:rsidR="00250E91" w:rsidRPr="00B00311" w:rsidRDefault="00250E91" w:rsidP="00B00311">
            <w:pPr>
              <w:pBdr>
                <w:top w:val="nil"/>
                <w:left w:val="nil"/>
                <w:bottom w:val="nil"/>
                <w:right w:val="nil"/>
                <w:between w:val="nil"/>
              </w:pBdr>
              <w:spacing w:line="276" w:lineRule="auto"/>
              <w:jc w:val="both"/>
              <w:rPr>
                <w:bCs/>
                <w:color w:val="000000"/>
                <w:sz w:val="20"/>
                <w:szCs w:val="20"/>
                <w:lang w:val="es-MX"/>
              </w:rPr>
            </w:pPr>
            <w:r w:rsidRPr="00B00311">
              <w:rPr>
                <w:bCs/>
                <w:color w:val="000000"/>
                <w:sz w:val="20"/>
                <w:szCs w:val="20"/>
                <w:lang w:val="es-MX"/>
              </w:rPr>
              <w:t>Registra una probabilidad y un impacto moderados. Debe gestionarse mediante controles específicos y seguimiento periódico.</w:t>
            </w:r>
          </w:p>
        </w:tc>
        <w:tc>
          <w:tcPr>
            <w:tcW w:w="2029" w:type="dxa"/>
          </w:tcPr>
          <w:p w14:paraId="72B807E9" w14:textId="783E71DA" w:rsidR="00250E91" w:rsidRPr="00B00311" w:rsidRDefault="00BB7289" w:rsidP="00B00311">
            <w:pPr>
              <w:pBdr>
                <w:top w:val="nil"/>
                <w:left w:val="nil"/>
                <w:bottom w:val="nil"/>
                <w:right w:val="nil"/>
                <w:between w:val="nil"/>
              </w:pBdr>
              <w:jc w:val="both"/>
              <w:rPr>
                <w:bCs/>
                <w:color w:val="000000"/>
                <w:sz w:val="20"/>
                <w:szCs w:val="20"/>
                <w:lang w:val="es-MX"/>
              </w:rPr>
            </w:pPr>
            <w:r w:rsidRPr="00BB7289">
              <w:rPr>
                <w:bCs/>
                <w:color w:val="000000"/>
                <w:sz w:val="20"/>
                <w:szCs w:val="20"/>
                <w:lang w:val="es-MX"/>
              </w:rPr>
              <w:drawing>
                <wp:inline distT="0" distB="0" distL="0" distR="0" wp14:anchorId="0EA2B81A" wp14:editId="08E5FDC2">
                  <wp:extent cx="994423" cy="1086928"/>
                  <wp:effectExtent l="0" t="0" r="0" b="0"/>
                  <wp:docPr id="1328974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974855" name=""/>
                          <pic:cNvPicPr/>
                        </pic:nvPicPr>
                        <pic:blipFill>
                          <a:blip r:embed="rId111"/>
                          <a:stretch>
                            <a:fillRect/>
                          </a:stretch>
                        </pic:blipFill>
                        <pic:spPr>
                          <a:xfrm>
                            <a:off x="0" y="0"/>
                            <a:ext cx="996927" cy="1089665"/>
                          </a:xfrm>
                          <a:prstGeom prst="rect">
                            <a:avLst/>
                          </a:prstGeom>
                        </pic:spPr>
                      </pic:pic>
                    </a:graphicData>
                  </a:graphic>
                </wp:inline>
              </w:drawing>
            </w:r>
          </w:p>
        </w:tc>
      </w:tr>
      <w:tr w:rsidR="00250E91" w:rsidRPr="00B00311" w14:paraId="1F6E099C" w14:textId="191476D3" w:rsidTr="00250E91">
        <w:tc>
          <w:tcPr>
            <w:tcW w:w="0" w:type="auto"/>
            <w:hideMark/>
          </w:tcPr>
          <w:p w14:paraId="3F5B4282" w14:textId="77777777" w:rsidR="00250E91" w:rsidRPr="00B00311" w:rsidRDefault="00250E91" w:rsidP="00B00311">
            <w:pPr>
              <w:pBdr>
                <w:top w:val="nil"/>
                <w:left w:val="nil"/>
                <w:bottom w:val="nil"/>
                <w:right w:val="nil"/>
                <w:between w:val="nil"/>
              </w:pBdr>
              <w:spacing w:line="276" w:lineRule="auto"/>
              <w:jc w:val="both"/>
              <w:rPr>
                <w:bCs/>
                <w:color w:val="000000"/>
                <w:sz w:val="20"/>
                <w:szCs w:val="20"/>
                <w:lang w:val="es-MX"/>
              </w:rPr>
            </w:pPr>
            <w:r w:rsidRPr="00B00311">
              <w:rPr>
                <w:b/>
                <w:bCs/>
                <w:color w:val="000000"/>
                <w:sz w:val="20"/>
                <w:szCs w:val="20"/>
                <w:lang w:val="es-MX"/>
              </w:rPr>
              <w:t>Bajo o mínimo</w:t>
            </w:r>
          </w:p>
        </w:tc>
        <w:tc>
          <w:tcPr>
            <w:tcW w:w="6589" w:type="dxa"/>
            <w:hideMark/>
          </w:tcPr>
          <w:p w14:paraId="2B135343" w14:textId="77777777" w:rsidR="00250E91" w:rsidRPr="00B00311" w:rsidRDefault="00250E91" w:rsidP="00B00311">
            <w:pPr>
              <w:pBdr>
                <w:top w:val="nil"/>
                <w:left w:val="nil"/>
                <w:bottom w:val="nil"/>
                <w:right w:val="nil"/>
                <w:between w:val="nil"/>
              </w:pBdr>
              <w:spacing w:line="276" w:lineRule="auto"/>
              <w:jc w:val="both"/>
              <w:rPr>
                <w:bCs/>
                <w:color w:val="000000"/>
                <w:sz w:val="20"/>
                <w:szCs w:val="20"/>
                <w:lang w:val="es-MX"/>
              </w:rPr>
            </w:pPr>
            <w:r w:rsidRPr="00B00311">
              <w:rPr>
                <w:bCs/>
                <w:color w:val="000000"/>
                <w:sz w:val="20"/>
                <w:szCs w:val="20"/>
                <w:lang w:val="es-MX"/>
              </w:rPr>
              <w:t>Tiene baja probabilidad de ocurrencia y un impacto reducido. Generalmente requiere monitoreo y mantenimiento de los controles existentes.</w:t>
            </w:r>
          </w:p>
        </w:tc>
        <w:tc>
          <w:tcPr>
            <w:tcW w:w="2029" w:type="dxa"/>
          </w:tcPr>
          <w:p w14:paraId="411F35D3" w14:textId="4A9F9994" w:rsidR="00250E91" w:rsidRPr="00B00311" w:rsidRDefault="00BB7289" w:rsidP="00B00311">
            <w:pPr>
              <w:pBdr>
                <w:top w:val="nil"/>
                <w:left w:val="nil"/>
                <w:bottom w:val="nil"/>
                <w:right w:val="nil"/>
                <w:between w:val="nil"/>
              </w:pBdr>
              <w:jc w:val="both"/>
              <w:rPr>
                <w:bCs/>
                <w:color w:val="000000"/>
                <w:sz w:val="20"/>
                <w:szCs w:val="20"/>
                <w:lang w:val="es-MX"/>
              </w:rPr>
            </w:pPr>
            <w:r w:rsidRPr="00BB7289">
              <w:rPr>
                <w:bCs/>
                <w:color w:val="000000"/>
                <w:sz w:val="20"/>
                <w:szCs w:val="20"/>
                <w:lang w:val="es-MX"/>
              </w:rPr>
              <w:drawing>
                <wp:inline distT="0" distB="0" distL="0" distR="0" wp14:anchorId="67D3993B" wp14:editId="110584A9">
                  <wp:extent cx="948905" cy="1105391"/>
                  <wp:effectExtent l="0" t="0" r="3810" b="0"/>
                  <wp:docPr id="2077752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752119" name=""/>
                          <pic:cNvPicPr/>
                        </pic:nvPicPr>
                        <pic:blipFill>
                          <a:blip r:embed="rId112"/>
                          <a:stretch>
                            <a:fillRect/>
                          </a:stretch>
                        </pic:blipFill>
                        <pic:spPr>
                          <a:xfrm>
                            <a:off x="0" y="0"/>
                            <a:ext cx="954997" cy="1112487"/>
                          </a:xfrm>
                          <a:prstGeom prst="rect">
                            <a:avLst/>
                          </a:prstGeom>
                        </pic:spPr>
                      </pic:pic>
                    </a:graphicData>
                  </a:graphic>
                </wp:inline>
              </w:drawing>
            </w:r>
          </w:p>
        </w:tc>
      </w:tr>
    </w:tbl>
    <w:p w14:paraId="78704792" w14:textId="77777777" w:rsidR="00250E91" w:rsidRDefault="00250E91" w:rsidP="00B00311">
      <w:pPr>
        <w:pBdr>
          <w:top w:val="nil"/>
          <w:left w:val="nil"/>
          <w:bottom w:val="nil"/>
          <w:right w:val="nil"/>
          <w:between w:val="nil"/>
        </w:pBdr>
        <w:jc w:val="both"/>
        <w:rPr>
          <w:bCs/>
          <w:color w:val="000000"/>
          <w:sz w:val="20"/>
          <w:szCs w:val="20"/>
          <w:lang w:val="es-MX"/>
        </w:rPr>
      </w:pPr>
    </w:p>
    <w:p w14:paraId="5B735819" w14:textId="5CC12333" w:rsidR="00B00311" w:rsidRDefault="00B00311" w:rsidP="00B00311">
      <w:pPr>
        <w:pBdr>
          <w:top w:val="nil"/>
          <w:left w:val="nil"/>
          <w:bottom w:val="nil"/>
          <w:right w:val="nil"/>
          <w:between w:val="nil"/>
        </w:pBdr>
        <w:jc w:val="both"/>
        <w:rPr>
          <w:bCs/>
          <w:color w:val="000000"/>
          <w:sz w:val="20"/>
          <w:szCs w:val="20"/>
          <w:lang w:val="es-MX"/>
        </w:rPr>
      </w:pPr>
      <w:r w:rsidRPr="00B00311">
        <w:rPr>
          <w:bCs/>
          <w:color w:val="000000"/>
          <w:sz w:val="20"/>
          <w:szCs w:val="20"/>
          <w:lang w:val="es-MX"/>
        </w:rPr>
        <w:t>Esta clasificación facilita la priorización de las acciones de prevención y mitigación dentro de la organización.</w:t>
      </w:r>
    </w:p>
    <w:p w14:paraId="114D5D30" w14:textId="77777777" w:rsidR="00250E91" w:rsidRPr="00B00311" w:rsidRDefault="00250E91" w:rsidP="00B00311">
      <w:pPr>
        <w:pBdr>
          <w:top w:val="nil"/>
          <w:left w:val="nil"/>
          <w:bottom w:val="nil"/>
          <w:right w:val="nil"/>
          <w:between w:val="nil"/>
        </w:pBdr>
        <w:jc w:val="both"/>
        <w:rPr>
          <w:bCs/>
          <w:color w:val="000000"/>
          <w:sz w:val="20"/>
          <w:szCs w:val="20"/>
          <w:lang w:val="es-MX"/>
        </w:rPr>
      </w:pPr>
    </w:p>
    <w:p w14:paraId="73079A49" w14:textId="0E606492" w:rsidR="00B00311" w:rsidRPr="00B00311" w:rsidRDefault="00D128CE" w:rsidP="00B00311">
      <w:pPr>
        <w:pBdr>
          <w:top w:val="nil"/>
          <w:left w:val="nil"/>
          <w:bottom w:val="nil"/>
          <w:right w:val="nil"/>
          <w:between w:val="nil"/>
        </w:pBdr>
        <w:jc w:val="both"/>
        <w:rPr>
          <w:b/>
          <w:bCs/>
          <w:color w:val="000000"/>
          <w:sz w:val="20"/>
          <w:szCs w:val="20"/>
          <w:lang w:val="es-MX"/>
        </w:rPr>
      </w:pPr>
      <w:r>
        <w:rPr>
          <w:b/>
          <w:bCs/>
          <w:color w:val="000000"/>
          <w:sz w:val="20"/>
          <w:szCs w:val="20"/>
          <w:lang w:val="es-MX"/>
        </w:rPr>
        <w:t>4.1.4.</w:t>
      </w:r>
      <w:r w:rsidR="00933E46">
        <w:rPr>
          <w:b/>
          <w:bCs/>
          <w:color w:val="000000"/>
          <w:sz w:val="20"/>
          <w:szCs w:val="20"/>
          <w:lang w:val="es-MX"/>
        </w:rPr>
        <w:t xml:space="preserve"> </w:t>
      </w:r>
      <w:r w:rsidR="00B00311" w:rsidRPr="00B00311">
        <w:rPr>
          <w:b/>
          <w:bCs/>
          <w:color w:val="000000"/>
          <w:sz w:val="20"/>
          <w:szCs w:val="20"/>
          <w:lang w:val="es-MX"/>
        </w:rPr>
        <w:t>Características del riesgo</w:t>
      </w:r>
    </w:p>
    <w:p w14:paraId="05B6CF3F" w14:textId="604E5FBE" w:rsidR="00B00311" w:rsidRDefault="00B00311" w:rsidP="00B00311">
      <w:pPr>
        <w:pBdr>
          <w:top w:val="nil"/>
          <w:left w:val="nil"/>
          <w:bottom w:val="nil"/>
          <w:right w:val="nil"/>
          <w:between w:val="nil"/>
        </w:pBdr>
        <w:jc w:val="both"/>
        <w:rPr>
          <w:bCs/>
          <w:color w:val="000000"/>
          <w:sz w:val="20"/>
          <w:szCs w:val="20"/>
          <w:lang w:val="es-MX"/>
        </w:rPr>
      </w:pPr>
      <w:r w:rsidRPr="00B00311">
        <w:rPr>
          <w:bCs/>
          <w:color w:val="000000"/>
          <w:sz w:val="20"/>
          <w:szCs w:val="20"/>
          <w:lang w:val="es-MX"/>
        </w:rPr>
        <w:t>Todo riesgo presenta características que permiten comprender su comportamiento y valorar sus posibles consecuencias. Conocer estos atributos facilita el análisis y la toma de decisiones durante la gestión del riesgo</w:t>
      </w:r>
      <w:r w:rsidR="00BF2A5B">
        <w:rPr>
          <w:bCs/>
          <w:color w:val="000000"/>
          <w:sz w:val="20"/>
          <w:szCs w:val="20"/>
          <w:lang w:val="es-MX"/>
        </w:rPr>
        <w:t xml:space="preserve">: </w:t>
      </w:r>
    </w:p>
    <w:p w14:paraId="6AD07F83" w14:textId="77777777" w:rsidR="00933E46" w:rsidRPr="00B00311" w:rsidRDefault="00933E46" w:rsidP="00B00311">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285"/>
        <w:gridCol w:w="5365"/>
        <w:gridCol w:w="2312"/>
      </w:tblGrid>
      <w:tr w:rsidR="00933E46" w:rsidRPr="00B00311" w14:paraId="73202662" w14:textId="309AB770" w:rsidTr="00933E46">
        <w:tc>
          <w:tcPr>
            <w:tcW w:w="9962" w:type="dxa"/>
            <w:gridSpan w:val="3"/>
            <w:shd w:val="clear" w:color="auto" w:fill="9BBB59" w:themeFill="accent3"/>
          </w:tcPr>
          <w:p w14:paraId="3A7C09D2" w14:textId="401B5D64" w:rsidR="00933E46" w:rsidRPr="00B00311" w:rsidRDefault="00933E46" w:rsidP="00933E46">
            <w:pPr>
              <w:pBdr>
                <w:top w:val="nil"/>
                <w:left w:val="nil"/>
                <w:bottom w:val="nil"/>
                <w:right w:val="nil"/>
                <w:between w:val="nil"/>
              </w:pBdr>
              <w:jc w:val="center"/>
              <w:rPr>
                <w:b/>
                <w:bCs/>
                <w:color w:val="000000"/>
                <w:sz w:val="20"/>
                <w:szCs w:val="20"/>
                <w:lang w:val="es-MX"/>
              </w:rPr>
            </w:pPr>
            <w:r>
              <w:rPr>
                <w:b/>
                <w:bCs/>
                <w:color w:val="000000"/>
                <w:sz w:val="20"/>
                <w:szCs w:val="20"/>
                <w:lang w:val="es-MX"/>
              </w:rPr>
              <w:t>TARJETAS</w:t>
            </w:r>
          </w:p>
        </w:tc>
      </w:tr>
      <w:tr w:rsidR="00933E46" w:rsidRPr="00B00311" w14:paraId="5055970F" w14:textId="439197BA" w:rsidTr="00933E46">
        <w:tc>
          <w:tcPr>
            <w:tcW w:w="0" w:type="auto"/>
            <w:hideMark/>
          </w:tcPr>
          <w:p w14:paraId="336D6AFF" w14:textId="77777777" w:rsidR="00933E46" w:rsidRPr="00B00311" w:rsidRDefault="00933E46" w:rsidP="00B00311">
            <w:pPr>
              <w:pBdr>
                <w:top w:val="nil"/>
                <w:left w:val="nil"/>
                <w:bottom w:val="nil"/>
                <w:right w:val="nil"/>
                <w:between w:val="nil"/>
              </w:pBdr>
              <w:spacing w:line="276" w:lineRule="auto"/>
              <w:jc w:val="both"/>
              <w:rPr>
                <w:bCs/>
                <w:color w:val="000000"/>
                <w:sz w:val="20"/>
                <w:szCs w:val="20"/>
                <w:lang w:val="es-MX"/>
              </w:rPr>
            </w:pPr>
            <w:r w:rsidRPr="00B00311">
              <w:rPr>
                <w:b/>
                <w:bCs/>
                <w:color w:val="000000"/>
                <w:sz w:val="20"/>
                <w:szCs w:val="20"/>
                <w:lang w:val="es-MX"/>
              </w:rPr>
              <w:t>Incertidumbre o aleatoriedad</w:t>
            </w:r>
          </w:p>
        </w:tc>
        <w:tc>
          <w:tcPr>
            <w:tcW w:w="5365" w:type="dxa"/>
            <w:hideMark/>
          </w:tcPr>
          <w:p w14:paraId="07AE99F9" w14:textId="77777777" w:rsidR="00933E46" w:rsidRPr="00B00311" w:rsidRDefault="00933E46" w:rsidP="00B00311">
            <w:pPr>
              <w:pBdr>
                <w:top w:val="nil"/>
                <w:left w:val="nil"/>
                <w:bottom w:val="nil"/>
                <w:right w:val="nil"/>
                <w:between w:val="nil"/>
              </w:pBdr>
              <w:spacing w:line="276" w:lineRule="auto"/>
              <w:jc w:val="both"/>
              <w:rPr>
                <w:bCs/>
                <w:color w:val="000000"/>
                <w:sz w:val="20"/>
                <w:szCs w:val="20"/>
                <w:lang w:val="es-MX"/>
              </w:rPr>
            </w:pPr>
            <w:r w:rsidRPr="00B00311">
              <w:rPr>
                <w:bCs/>
                <w:color w:val="000000"/>
                <w:sz w:val="20"/>
                <w:szCs w:val="20"/>
                <w:lang w:val="es-MX"/>
              </w:rPr>
              <w:t>Existe incertidumbre sobre la ocurrencia del evento, el momento en que puede presentarse y la magnitud de sus consecuencias.</w:t>
            </w:r>
          </w:p>
        </w:tc>
        <w:tc>
          <w:tcPr>
            <w:tcW w:w="2312" w:type="dxa"/>
          </w:tcPr>
          <w:p w14:paraId="43769DA0" w14:textId="0B1055A7" w:rsidR="00933E46" w:rsidRPr="00B00311" w:rsidRDefault="00BB7289" w:rsidP="00B00311">
            <w:pPr>
              <w:pBdr>
                <w:top w:val="nil"/>
                <w:left w:val="nil"/>
                <w:bottom w:val="nil"/>
                <w:right w:val="nil"/>
                <w:between w:val="nil"/>
              </w:pBdr>
              <w:jc w:val="both"/>
              <w:rPr>
                <w:bCs/>
                <w:color w:val="000000"/>
                <w:sz w:val="20"/>
                <w:szCs w:val="20"/>
                <w:lang w:val="es-MX"/>
              </w:rPr>
            </w:pPr>
            <w:r w:rsidRPr="00BB7289">
              <w:rPr>
                <w:bCs/>
                <w:color w:val="000000"/>
                <w:sz w:val="20"/>
                <w:szCs w:val="20"/>
                <w:lang w:val="es-MX"/>
              </w:rPr>
              <w:drawing>
                <wp:inline distT="0" distB="0" distL="0" distR="0" wp14:anchorId="0CB2A483" wp14:editId="7EE5B995">
                  <wp:extent cx="782388" cy="854015"/>
                  <wp:effectExtent l="0" t="0" r="0" b="3810"/>
                  <wp:docPr id="1825060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060138" name=""/>
                          <pic:cNvPicPr/>
                        </pic:nvPicPr>
                        <pic:blipFill>
                          <a:blip r:embed="rId113"/>
                          <a:stretch>
                            <a:fillRect/>
                          </a:stretch>
                        </pic:blipFill>
                        <pic:spPr>
                          <a:xfrm>
                            <a:off x="0" y="0"/>
                            <a:ext cx="785807" cy="857748"/>
                          </a:xfrm>
                          <a:prstGeom prst="rect">
                            <a:avLst/>
                          </a:prstGeom>
                        </pic:spPr>
                      </pic:pic>
                    </a:graphicData>
                  </a:graphic>
                </wp:inline>
              </w:drawing>
            </w:r>
          </w:p>
        </w:tc>
      </w:tr>
      <w:tr w:rsidR="00933E46" w:rsidRPr="00B00311" w14:paraId="35DD1B33" w14:textId="3889E1E9" w:rsidTr="00933E46">
        <w:tc>
          <w:tcPr>
            <w:tcW w:w="0" w:type="auto"/>
            <w:hideMark/>
          </w:tcPr>
          <w:p w14:paraId="7E90FDBA" w14:textId="77777777" w:rsidR="00933E46" w:rsidRPr="00B00311" w:rsidRDefault="00933E46" w:rsidP="00B00311">
            <w:pPr>
              <w:pBdr>
                <w:top w:val="nil"/>
                <w:left w:val="nil"/>
                <w:bottom w:val="nil"/>
                <w:right w:val="nil"/>
                <w:between w:val="nil"/>
              </w:pBdr>
              <w:spacing w:line="276" w:lineRule="auto"/>
              <w:jc w:val="both"/>
              <w:rPr>
                <w:bCs/>
                <w:color w:val="000000"/>
                <w:sz w:val="20"/>
                <w:szCs w:val="20"/>
                <w:lang w:val="es-MX"/>
              </w:rPr>
            </w:pPr>
            <w:r w:rsidRPr="00B00311">
              <w:rPr>
                <w:b/>
                <w:bCs/>
                <w:color w:val="000000"/>
                <w:sz w:val="20"/>
                <w:szCs w:val="20"/>
                <w:lang w:val="es-MX"/>
              </w:rPr>
              <w:t>Posibilidad de ocurrencia</w:t>
            </w:r>
          </w:p>
        </w:tc>
        <w:tc>
          <w:tcPr>
            <w:tcW w:w="5365" w:type="dxa"/>
            <w:hideMark/>
          </w:tcPr>
          <w:p w14:paraId="1B62BC43" w14:textId="77777777" w:rsidR="00933E46" w:rsidRPr="00B00311" w:rsidRDefault="00933E46" w:rsidP="00B00311">
            <w:pPr>
              <w:pBdr>
                <w:top w:val="nil"/>
                <w:left w:val="nil"/>
                <w:bottom w:val="nil"/>
                <w:right w:val="nil"/>
                <w:between w:val="nil"/>
              </w:pBdr>
              <w:spacing w:line="276" w:lineRule="auto"/>
              <w:jc w:val="both"/>
              <w:rPr>
                <w:bCs/>
                <w:color w:val="000000"/>
                <w:sz w:val="20"/>
                <w:szCs w:val="20"/>
                <w:lang w:val="es-MX"/>
              </w:rPr>
            </w:pPr>
            <w:r w:rsidRPr="00B00311">
              <w:rPr>
                <w:bCs/>
                <w:color w:val="000000"/>
                <w:sz w:val="20"/>
                <w:szCs w:val="20"/>
                <w:lang w:val="es-MX"/>
              </w:rPr>
              <w:t>El evento debe tener una probabilidad real de suceder, aunque no exista certeza sobre su materialización.</w:t>
            </w:r>
          </w:p>
        </w:tc>
        <w:tc>
          <w:tcPr>
            <w:tcW w:w="2312" w:type="dxa"/>
          </w:tcPr>
          <w:p w14:paraId="1CAC78DF" w14:textId="7B948F41" w:rsidR="00933E46" w:rsidRPr="00B00311" w:rsidRDefault="00BB7289" w:rsidP="00B00311">
            <w:pPr>
              <w:pBdr>
                <w:top w:val="nil"/>
                <w:left w:val="nil"/>
                <w:bottom w:val="nil"/>
                <w:right w:val="nil"/>
                <w:between w:val="nil"/>
              </w:pBdr>
              <w:jc w:val="both"/>
              <w:rPr>
                <w:bCs/>
                <w:color w:val="000000"/>
                <w:sz w:val="20"/>
                <w:szCs w:val="20"/>
                <w:lang w:val="es-MX"/>
              </w:rPr>
            </w:pPr>
            <w:r w:rsidRPr="00BB7289">
              <w:rPr>
                <w:bCs/>
                <w:color w:val="000000"/>
                <w:sz w:val="20"/>
                <w:szCs w:val="20"/>
                <w:lang w:val="es-MX"/>
              </w:rPr>
              <w:drawing>
                <wp:inline distT="0" distB="0" distL="0" distR="0" wp14:anchorId="0D48A249" wp14:editId="0A4C1BD3">
                  <wp:extent cx="813414" cy="897147"/>
                  <wp:effectExtent l="0" t="0" r="6350" b="0"/>
                  <wp:docPr id="524562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562832" name=""/>
                          <pic:cNvPicPr/>
                        </pic:nvPicPr>
                        <pic:blipFill>
                          <a:blip r:embed="rId114"/>
                          <a:stretch>
                            <a:fillRect/>
                          </a:stretch>
                        </pic:blipFill>
                        <pic:spPr>
                          <a:xfrm>
                            <a:off x="0" y="0"/>
                            <a:ext cx="817682" cy="901855"/>
                          </a:xfrm>
                          <a:prstGeom prst="rect">
                            <a:avLst/>
                          </a:prstGeom>
                        </pic:spPr>
                      </pic:pic>
                    </a:graphicData>
                  </a:graphic>
                </wp:inline>
              </w:drawing>
            </w:r>
          </w:p>
        </w:tc>
      </w:tr>
      <w:tr w:rsidR="00933E46" w:rsidRPr="00B00311" w14:paraId="739563CC" w14:textId="1FA5B298" w:rsidTr="00933E46">
        <w:tc>
          <w:tcPr>
            <w:tcW w:w="0" w:type="auto"/>
            <w:hideMark/>
          </w:tcPr>
          <w:p w14:paraId="7E694A97" w14:textId="77777777" w:rsidR="00933E46" w:rsidRPr="00B00311" w:rsidRDefault="00933E46" w:rsidP="00B00311">
            <w:pPr>
              <w:pBdr>
                <w:top w:val="nil"/>
                <w:left w:val="nil"/>
                <w:bottom w:val="nil"/>
                <w:right w:val="nil"/>
                <w:between w:val="nil"/>
              </w:pBdr>
              <w:spacing w:line="276" w:lineRule="auto"/>
              <w:jc w:val="both"/>
              <w:rPr>
                <w:bCs/>
                <w:color w:val="000000"/>
                <w:sz w:val="20"/>
                <w:szCs w:val="20"/>
                <w:lang w:val="es-MX"/>
              </w:rPr>
            </w:pPr>
            <w:r w:rsidRPr="00B00311">
              <w:rPr>
                <w:b/>
                <w:bCs/>
                <w:color w:val="000000"/>
                <w:sz w:val="20"/>
                <w:szCs w:val="20"/>
                <w:lang w:val="es-MX"/>
              </w:rPr>
              <w:t>Concreción</w:t>
            </w:r>
          </w:p>
        </w:tc>
        <w:tc>
          <w:tcPr>
            <w:tcW w:w="5365" w:type="dxa"/>
            <w:hideMark/>
          </w:tcPr>
          <w:p w14:paraId="285F859B" w14:textId="77777777" w:rsidR="00933E46" w:rsidRPr="00B00311" w:rsidRDefault="00933E46" w:rsidP="00B00311">
            <w:pPr>
              <w:pBdr>
                <w:top w:val="nil"/>
                <w:left w:val="nil"/>
                <w:bottom w:val="nil"/>
                <w:right w:val="nil"/>
                <w:between w:val="nil"/>
              </w:pBdr>
              <w:spacing w:line="276" w:lineRule="auto"/>
              <w:jc w:val="both"/>
              <w:rPr>
                <w:bCs/>
                <w:color w:val="000000"/>
                <w:sz w:val="20"/>
                <w:szCs w:val="20"/>
                <w:lang w:val="es-MX"/>
              </w:rPr>
            </w:pPr>
            <w:r w:rsidRPr="00B00311">
              <w:rPr>
                <w:bCs/>
                <w:color w:val="000000"/>
                <w:sz w:val="20"/>
                <w:szCs w:val="20"/>
                <w:lang w:val="es-MX"/>
              </w:rPr>
              <w:t>El riesgo debe corresponder a un evento claramente identificable y delimitado.</w:t>
            </w:r>
          </w:p>
        </w:tc>
        <w:tc>
          <w:tcPr>
            <w:tcW w:w="2312" w:type="dxa"/>
          </w:tcPr>
          <w:p w14:paraId="32C131CF" w14:textId="1661700F" w:rsidR="00933E46" w:rsidRPr="00B00311" w:rsidRDefault="00E94B22" w:rsidP="00B00311">
            <w:pPr>
              <w:pBdr>
                <w:top w:val="nil"/>
                <w:left w:val="nil"/>
                <w:bottom w:val="nil"/>
                <w:right w:val="nil"/>
                <w:between w:val="nil"/>
              </w:pBdr>
              <w:jc w:val="both"/>
              <w:rPr>
                <w:bCs/>
                <w:color w:val="000000"/>
                <w:sz w:val="20"/>
                <w:szCs w:val="20"/>
                <w:lang w:val="es-MX"/>
              </w:rPr>
            </w:pPr>
            <w:r w:rsidRPr="00E94B22">
              <w:rPr>
                <w:bCs/>
                <w:color w:val="000000"/>
                <w:sz w:val="20"/>
                <w:szCs w:val="20"/>
                <w:lang w:val="es-MX"/>
              </w:rPr>
              <w:drawing>
                <wp:inline distT="0" distB="0" distL="0" distR="0" wp14:anchorId="3314B0CA" wp14:editId="0D0DBEEA">
                  <wp:extent cx="810883" cy="833408"/>
                  <wp:effectExtent l="0" t="0" r="8890" b="5080"/>
                  <wp:docPr id="298503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503011" name=""/>
                          <pic:cNvPicPr/>
                        </pic:nvPicPr>
                        <pic:blipFill>
                          <a:blip r:embed="rId115"/>
                          <a:stretch>
                            <a:fillRect/>
                          </a:stretch>
                        </pic:blipFill>
                        <pic:spPr>
                          <a:xfrm>
                            <a:off x="0" y="0"/>
                            <a:ext cx="815428" cy="838080"/>
                          </a:xfrm>
                          <a:prstGeom prst="rect">
                            <a:avLst/>
                          </a:prstGeom>
                        </pic:spPr>
                      </pic:pic>
                    </a:graphicData>
                  </a:graphic>
                </wp:inline>
              </w:drawing>
            </w:r>
          </w:p>
        </w:tc>
      </w:tr>
      <w:tr w:rsidR="00933E46" w:rsidRPr="00B00311" w14:paraId="3A1241B1" w14:textId="38A09BB4" w:rsidTr="00933E46">
        <w:tc>
          <w:tcPr>
            <w:tcW w:w="0" w:type="auto"/>
            <w:hideMark/>
          </w:tcPr>
          <w:p w14:paraId="452276CE" w14:textId="77777777" w:rsidR="00933E46" w:rsidRPr="00B00311" w:rsidRDefault="00933E46" w:rsidP="00B00311">
            <w:pPr>
              <w:pBdr>
                <w:top w:val="nil"/>
                <w:left w:val="nil"/>
                <w:bottom w:val="nil"/>
                <w:right w:val="nil"/>
                <w:between w:val="nil"/>
              </w:pBdr>
              <w:spacing w:line="276" w:lineRule="auto"/>
              <w:jc w:val="both"/>
              <w:rPr>
                <w:bCs/>
                <w:color w:val="000000"/>
                <w:sz w:val="20"/>
                <w:szCs w:val="20"/>
                <w:lang w:val="es-MX"/>
              </w:rPr>
            </w:pPr>
            <w:r w:rsidRPr="00B00311">
              <w:rPr>
                <w:b/>
                <w:bCs/>
                <w:color w:val="000000"/>
                <w:sz w:val="20"/>
                <w:szCs w:val="20"/>
                <w:lang w:val="es-MX"/>
              </w:rPr>
              <w:lastRenderedPageBreak/>
              <w:t>Licitud</w:t>
            </w:r>
          </w:p>
        </w:tc>
        <w:tc>
          <w:tcPr>
            <w:tcW w:w="5365" w:type="dxa"/>
            <w:hideMark/>
          </w:tcPr>
          <w:p w14:paraId="563493AD" w14:textId="77777777" w:rsidR="00933E46" w:rsidRPr="00B00311" w:rsidRDefault="00933E46" w:rsidP="00B00311">
            <w:pPr>
              <w:pBdr>
                <w:top w:val="nil"/>
                <w:left w:val="nil"/>
                <w:bottom w:val="nil"/>
                <w:right w:val="nil"/>
                <w:between w:val="nil"/>
              </w:pBdr>
              <w:spacing w:line="276" w:lineRule="auto"/>
              <w:jc w:val="both"/>
              <w:rPr>
                <w:bCs/>
                <w:color w:val="000000"/>
                <w:sz w:val="20"/>
                <w:szCs w:val="20"/>
                <w:lang w:val="es-MX"/>
              </w:rPr>
            </w:pPr>
            <w:r w:rsidRPr="00B00311">
              <w:rPr>
                <w:bCs/>
                <w:color w:val="000000"/>
                <w:sz w:val="20"/>
                <w:szCs w:val="20"/>
                <w:lang w:val="es-MX"/>
              </w:rPr>
              <w:t>Debe analizarse dentro del marco de actividades permitidas por la ley y el ordenamiento jurídico.</w:t>
            </w:r>
          </w:p>
        </w:tc>
        <w:tc>
          <w:tcPr>
            <w:tcW w:w="2312" w:type="dxa"/>
          </w:tcPr>
          <w:p w14:paraId="04822980" w14:textId="173859CC" w:rsidR="00933E46" w:rsidRPr="00B00311" w:rsidRDefault="00E94B22" w:rsidP="00B00311">
            <w:pPr>
              <w:pBdr>
                <w:top w:val="nil"/>
                <w:left w:val="nil"/>
                <w:bottom w:val="nil"/>
                <w:right w:val="nil"/>
                <w:between w:val="nil"/>
              </w:pBdr>
              <w:jc w:val="both"/>
              <w:rPr>
                <w:bCs/>
                <w:color w:val="000000"/>
                <w:sz w:val="20"/>
                <w:szCs w:val="20"/>
                <w:lang w:val="es-MX"/>
              </w:rPr>
            </w:pPr>
            <w:r w:rsidRPr="00E94B22">
              <w:rPr>
                <w:bCs/>
                <w:color w:val="000000"/>
                <w:sz w:val="20"/>
                <w:szCs w:val="20"/>
                <w:lang w:val="es-MX"/>
              </w:rPr>
              <w:drawing>
                <wp:inline distT="0" distB="0" distL="0" distR="0" wp14:anchorId="67D9B4A8" wp14:editId="686D8C2C">
                  <wp:extent cx="776377" cy="846956"/>
                  <wp:effectExtent l="0" t="0" r="5080" b="0"/>
                  <wp:docPr id="1926007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007939" name=""/>
                          <pic:cNvPicPr/>
                        </pic:nvPicPr>
                        <pic:blipFill>
                          <a:blip r:embed="rId116"/>
                          <a:stretch>
                            <a:fillRect/>
                          </a:stretch>
                        </pic:blipFill>
                        <pic:spPr>
                          <a:xfrm>
                            <a:off x="0" y="0"/>
                            <a:ext cx="781005" cy="852005"/>
                          </a:xfrm>
                          <a:prstGeom prst="rect">
                            <a:avLst/>
                          </a:prstGeom>
                        </pic:spPr>
                      </pic:pic>
                    </a:graphicData>
                  </a:graphic>
                </wp:inline>
              </w:drawing>
            </w:r>
          </w:p>
        </w:tc>
      </w:tr>
      <w:tr w:rsidR="00933E46" w:rsidRPr="00B00311" w14:paraId="04E1462E" w14:textId="107ED690" w:rsidTr="00933E46">
        <w:tc>
          <w:tcPr>
            <w:tcW w:w="0" w:type="auto"/>
            <w:hideMark/>
          </w:tcPr>
          <w:p w14:paraId="696F0814" w14:textId="77777777" w:rsidR="00933E46" w:rsidRPr="00B00311" w:rsidRDefault="00933E46" w:rsidP="00B00311">
            <w:pPr>
              <w:pBdr>
                <w:top w:val="nil"/>
                <w:left w:val="nil"/>
                <w:bottom w:val="nil"/>
                <w:right w:val="nil"/>
                <w:between w:val="nil"/>
              </w:pBdr>
              <w:spacing w:line="276" w:lineRule="auto"/>
              <w:jc w:val="both"/>
              <w:rPr>
                <w:bCs/>
                <w:color w:val="000000"/>
                <w:sz w:val="20"/>
                <w:szCs w:val="20"/>
                <w:lang w:val="es-MX"/>
              </w:rPr>
            </w:pPr>
            <w:r w:rsidRPr="00B00311">
              <w:rPr>
                <w:b/>
                <w:bCs/>
                <w:color w:val="000000"/>
                <w:sz w:val="20"/>
                <w:szCs w:val="20"/>
                <w:lang w:val="es-MX"/>
              </w:rPr>
              <w:t>Carácter fortuito</w:t>
            </w:r>
          </w:p>
        </w:tc>
        <w:tc>
          <w:tcPr>
            <w:tcW w:w="5365" w:type="dxa"/>
            <w:hideMark/>
          </w:tcPr>
          <w:p w14:paraId="6395CCDE" w14:textId="77777777" w:rsidR="00933E46" w:rsidRPr="00B00311" w:rsidRDefault="00933E46" w:rsidP="00B00311">
            <w:pPr>
              <w:pBdr>
                <w:top w:val="nil"/>
                <w:left w:val="nil"/>
                <w:bottom w:val="nil"/>
                <w:right w:val="nil"/>
                <w:between w:val="nil"/>
              </w:pBdr>
              <w:spacing w:line="276" w:lineRule="auto"/>
              <w:jc w:val="both"/>
              <w:rPr>
                <w:bCs/>
                <w:color w:val="000000"/>
                <w:sz w:val="20"/>
                <w:szCs w:val="20"/>
                <w:lang w:val="es-MX"/>
              </w:rPr>
            </w:pPr>
            <w:r w:rsidRPr="00B00311">
              <w:rPr>
                <w:bCs/>
                <w:color w:val="000000"/>
                <w:sz w:val="20"/>
                <w:szCs w:val="20"/>
                <w:lang w:val="es-MX"/>
              </w:rPr>
              <w:t>Se presenta como consecuencia de circunstancias no previstas y no por acciones deliberadas del afectado.</w:t>
            </w:r>
          </w:p>
        </w:tc>
        <w:tc>
          <w:tcPr>
            <w:tcW w:w="2312" w:type="dxa"/>
          </w:tcPr>
          <w:p w14:paraId="6CFA1B97" w14:textId="172CE34F" w:rsidR="00933E46" w:rsidRPr="00B00311" w:rsidRDefault="00E94B22" w:rsidP="00B00311">
            <w:pPr>
              <w:pBdr>
                <w:top w:val="nil"/>
                <w:left w:val="nil"/>
                <w:bottom w:val="nil"/>
                <w:right w:val="nil"/>
                <w:between w:val="nil"/>
              </w:pBdr>
              <w:jc w:val="both"/>
              <w:rPr>
                <w:bCs/>
                <w:color w:val="000000"/>
                <w:sz w:val="20"/>
                <w:szCs w:val="20"/>
                <w:lang w:val="es-MX"/>
              </w:rPr>
            </w:pPr>
            <w:r w:rsidRPr="00E94B22">
              <w:rPr>
                <w:bCs/>
                <w:color w:val="000000"/>
                <w:sz w:val="20"/>
                <w:szCs w:val="20"/>
                <w:lang w:val="es-MX"/>
              </w:rPr>
              <w:drawing>
                <wp:inline distT="0" distB="0" distL="0" distR="0" wp14:anchorId="30190107" wp14:editId="10FAB5D3">
                  <wp:extent cx="724619" cy="719722"/>
                  <wp:effectExtent l="0" t="0" r="0" b="4445"/>
                  <wp:docPr id="26099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99329" name=""/>
                          <pic:cNvPicPr/>
                        </pic:nvPicPr>
                        <pic:blipFill>
                          <a:blip r:embed="rId117"/>
                          <a:stretch>
                            <a:fillRect/>
                          </a:stretch>
                        </pic:blipFill>
                        <pic:spPr>
                          <a:xfrm>
                            <a:off x="0" y="0"/>
                            <a:ext cx="728906" cy="723980"/>
                          </a:xfrm>
                          <a:prstGeom prst="rect">
                            <a:avLst/>
                          </a:prstGeom>
                        </pic:spPr>
                      </pic:pic>
                    </a:graphicData>
                  </a:graphic>
                </wp:inline>
              </w:drawing>
            </w:r>
          </w:p>
        </w:tc>
      </w:tr>
      <w:tr w:rsidR="00933E46" w:rsidRPr="00B00311" w14:paraId="77CCE7AC" w14:textId="5201626C" w:rsidTr="00933E46">
        <w:tc>
          <w:tcPr>
            <w:tcW w:w="0" w:type="auto"/>
            <w:hideMark/>
          </w:tcPr>
          <w:p w14:paraId="514E0AE8" w14:textId="77777777" w:rsidR="00933E46" w:rsidRPr="00B00311" w:rsidRDefault="00933E46" w:rsidP="00B00311">
            <w:pPr>
              <w:pBdr>
                <w:top w:val="nil"/>
                <w:left w:val="nil"/>
                <w:bottom w:val="nil"/>
                <w:right w:val="nil"/>
                <w:between w:val="nil"/>
              </w:pBdr>
              <w:spacing w:line="276" w:lineRule="auto"/>
              <w:jc w:val="both"/>
              <w:rPr>
                <w:bCs/>
                <w:color w:val="000000"/>
                <w:sz w:val="20"/>
                <w:szCs w:val="20"/>
                <w:lang w:val="es-MX"/>
              </w:rPr>
            </w:pPr>
            <w:r w:rsidRPr="00B00311">
              <w:rPr>
                <w:b/>
                <w:bCs/>
                <w:color w:val="000000"/>
                <w:sz w:val="20"/>
                <w:szCs w:val="20"/>
                <w:lang w:val="es-MX"/>
              </w:rPr>
              <w:t>Contenido económico</w:t>
            </w:r>
          </w:p>
        </w:tc>
        <w:tc>
          <w:tcPr>
            <w:tcW w:w="5365" w:type="dxa"/>
            <w:hideMark/>
          </w:tcPr>
          <w:p w14:paraId="3A0548F6" w14:textId="77777777" w:rsidR="00933E46" w:rsidRPr="00B00311" w:rsidRDefault="00933E46" w:rsidP="00B00311">
            <w:pPr>
              <w:pBdr>
                <w:top w:val="nil"/>
                <w:left w:val="nil"/>
                <w:bottom w:val="nil"/>
                <w:right w:val="nil"/>
                <w:between w:val="nil"/>
              </w:pBdr>
              <w:spacing w:line="276" w:lineRule="auto"/>
              <w:jc w:val="both"/>
              <w:rPr>
                <w:bCs/>
                <w:color w:val="000000"/>
                <w:sz w:val="20"/>
                <w:szCs w:val="20"/>
                <w:lang w:val="es-MX"/>
              </w:rPr>
            </w:pPr>
            <w:r w:rsidRPr="00B00311">
              <w:rPr>
                <w:bCs/>
                <w:color w:val="000000"/>
                <w:sz w:val="20"/>
                <w:szCs w:val="20"/>
                <w:lang w:val="es-MX"/>
              </w:rPr>
              <w:t>Su materialización puede generar pérdidas o consecuencias susceptibles de valoración económica.</w:t>
            </w:r>
          </w:p>
        </w:tc>
        <w:tc>
          <w:tcPr>
            <w:tcW w:w="2312" w:type="dxa"/>
          </w:tcPr>
          <w:p w14:paraId="1A2998BC" w14:textId="73550906" w:rsidR="00933E46" w:rsidRPr="00B00311" w:rsidRDefault="00E94B22" w:rsidP="00B00311">
            <w:pPr>
              <w:pBdr>
                <w:top w:val="nil"/>
                <w:left w:val="nil"/>
                <w:bottom w:val="nil"/>
                <w:right w:val="nil"/>
                <w:between w:val="nil"/>
              </w:pBdr>
              <w:jc w:val="both"/>
              <w:rPr>
                <w:bCs/>
                <w:color w:val="000000"/>
                <w:sz w:val="20"/>
                <w:szCs w:val="20"/>
                <w:lang w:val="es-MX"/>
              </w:rPr>
            </w:pPr>
            <w:r w:rsidRPr="00E94B22">
              <w:rPr>
                <w:bCs/>
                <w:color w:val="000000"/>
                <w:sz w:val="20"/>
                <w:szCs w:val="20"/>
                <w:lang w:val="es-MX"/>
              </w:rPr>
              <w:drawing>
                <wp:inline distT="0" distB="0" distL="0" distR="0" wp14:anchorId="20481C66" wp14:editId="679C6DFD">
                  <wp:extent cx="759124" cy="730834"/>
                  <wp:effectExtent l="0" t="0" r="3175" b="0"/>
                  <wp:docPr id="2134348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348476" name=""/>
                          <pic:cNvPicPr/>
                        </pic:nvPicPr>
                        <pic:blipFill>
                          <a:blip r:embed="rId118"/>
                          <a:stretch>
                            <a:fillRect/>
                          </a:stretch>
                        </pic:blipFill>
                        <pic:spPr>
                          <a:xfrm>
                            <a:off x="0" y="0"/>
                            <a:ext cx="763929" cy="735460"/>
                          </a:xfrm>
                          <a:prstGeom prst="rect">
                            <a:avLst/>
                          </a:prstGeom>
                        </pic:spPr>
                      </pic:pic>
                    </a:graphicData>
                  </a:graphic>
                </wp:inline>
              </w:drawing>
            </w:r>
          </w:p>
        </w:tc>
      </w:tr>
      <w:tr w:rsidR="00933E46" w:rsidRPr="00B00311" w14:paraId="24F0466C" w14:textId="48D5336C" w:rsidTr="00933E46">
        <w:tc>
          <w:tcPr>
            <w:tcW w:w="0" w:type="auto"/>
            <w:hideMark/>
          </w:tcPr>
          <w:p w14:paraId="0AE09751" w14:textId="77777777" w:rsidR="00933E46" w:rsidRPr="00B00311" w:rsidRDefault="00933E46" w:rsidP="00B00311">
            <w:pPr>
              <w:pBdr>
                <w:top w:val="nil"/>
                <w:left w:val="nil"/>
                <w:bottom w:val="nil"/>
                <w:right w:val="nil"/>
                <w:between w:val="nil"/>
              </w:pBdr>
              <w:spacing w:line="276" w:lineRule="auto"/>
              <w:jc w:val="both"/>
              <w:rPr>
                <w:bCs/>
                <w:color w:val="000000"/>
                <w:sz w:val="20"/>
                <w:szCs w:val="20"/>
                <w:lang w:val="es-MX"/>
              </w:rPr>
            </w:pPr>
            <w:r w:rsidRPr="00B00311">
              <w:rPr>
                <w:b/>
                <w:bCs/>
                <w:color w:val="000000"/>
                <w:sz w:val="20"/>
                <w:szCs w:val="20"/>
                <w:lang w:val="es-MX"/>
              </w:rPr>
              <w:t>Fuente e impacto</w:t>
            </w:r>
          </w:p>
        </w:tc>
        <w:tc>
          <w:tcPr>
            <w:tcW w:w="5365" w:type="dxa"/>
            <w:hideMark/>
          </w:tcPr>
          <w:p w14:paraId="6519AC34" w14:textId="77777777" w:rsidR="00933E46" w:rsidRPr="00B00311" w:rsidRDefault="00933E46" w:rsidP="00B00311">
            <w:pPr>
              <w:pBdr>
                <w:top w:val="nil"/>
                <w:left w:val="nil"/>
                <w:bottom w:val="nil"/>
                <w:right w:val="nil"/>
                <w:between w:val="nil"/>
              </w:pBdr>
              <w:spacing w:line="276" w:lineRule="auto"/>
              <w:jc w:val="both"/>
              <w:rPr>
                <w:bCs/>
                <w:color w:val="000000"/>
                <w:sz w:val="20"/>
                <w:szCs w:val="20"/>
                <w:lang w:val="es-MX"/>
              </w:rPr>
            </w:pPr>
            <w:r w:rsidRPr="00B00311">
              <w:rPr>
                <w:bCs/>
                <w:color w:val="000000"/>
                <w:sz w:val="20"/>
                <w:szCs w:val="20"/>
                <w:lang w:val="es-MX"/>
              </w:rPr>
              <w:t>Todo riesgo tiene un origen interno o externo y produce efectos que pueden afectar a las personas, los bienes, los procesos o la organización.</w:t>
            </w:r>
          </w:p>
        </w:tc>
        <w:tc>
          <w:tcPr>
            <w:tcW w:w="2312" w:type="dxa"/>
          </w:tcPr>
          <w:p w14:paraId="362288E2" w14:textId="2331D19B" w:rsidR="00933E46" w:rsidRPr="00B00311" w:rsidRDefault="00E94B22" w:rsidP="00B00311">
            <w:pPr>
              <w:pBdr>
                <w:top w:val="nil"/>
                <w:left w:val="nil"/>
                <w:bottom w:val="nil"/>
                <w:right w:val="nil"/>
                <w:between w:val="nil"/>
              </w:pBdr>
              <w:jc w:val="both"/>
              <w:rPr>
                <w:bCs/>
                <w:color w:val="000000"/>
                <w:sz w:val="20"/>
                <w:szCs w:val="20"/>
                <w:lang w:val="es-MX"/>
              </w:rPr>
            </w:pPr>
            <w:r w:rsidRPr="00E94B22">
              <w:rPr>
                <w:bCs/>
                <w:color w:val="000000"/>
                <w:sz w:val="20"/>
                <w:szCs w:val="20"/>
                <w:lang w:val="es-MX"/>
              </w:rPr>
              <w:drawing>
                <wp:inline distT="0" distB="0" distL="0" distR="0" wp14:anchorId="4942EBB8" wp14:editId="2A3F629D">
                  <wp:extent cx="794017" cy="715992"/>
                  <wp:effectExtent l="0" t="0" r="6350" b="8255"/>
                  <wp:docPr id="1068773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773336" name=""/>
                          <pic:cNvPicPr/>
                        </pic:nvPicPr>
                        <pic:blipFill>
                          <a:blip r:embed="rId119"/>
                          <a:stretch>
                            <a:fillRect/>
                          </a:stretch>
                        </pic:blipFill>
                        <pic:spPr>
                          <a:xfrm>
                            <a:off x="0" y="0"/>
                            <a:ext cx="798484" cy="720020"/>
                          </a:xfrm>
                          <a:prstGeom prst="rect">
                            <a:avLst/>
                          </a:prstGeom>
                        </pic:spPr>
                      </pic:pic>
                    </a:graphicData>
                  </a:graphic>
                </wp:inline>
              </w:drawing>
            </w:r>
          </w:p>
        </w:tc>
      </w:tr>
    </w:tbl>
    <w:p w14:paraId="5E693FA6" w14:textId="77777777" w:rsidR="00250E91" w:rsidRDefault="00250E91" w:rsidP="00B00311">
      <w:pPr>
        <w:pBdr>
          <w:top w:val="nil"/>
          <w:left w:val="nil"/>
          <w:bottom w:val="nil"/>
          <w:right w:val="nil"/>
          <w:between w:val="nil"/>
        </w:pBdr>
        <w:jc w:val="both"/>
        <w:rPr>
          <w:bCs/>
          <w:color w:val="000000"/>
          <w:sz w:val="20"/>
          <w:szCs w:val="20"/>
          <w:lang w:val="es-MX"/>
        </w:rPr>
      </w:pPr>
    </w:p>
    <w:p w14:paraId="30CA568E" w14:textId="7BD61179" w:rsidR="00B00311" w:rsidRDefault="00B00311" w:rsidP="00B00311">
      <w:pPr>
        <w:pBdr>
          <w:top w:val="nil"/>
          <w:left w:val="nil"/>
          <w:bottom w:val="nil"/>
          <w:right w:val="nil"/>
          <w:between w:val="nil"/>
        </w:pBdr>
        <w:jc w:val="both"/>
        <w:rPr>
          <w:bCs/>
          <w:color w:val="000000"/>
          <w:sz w:val="20"/>
          <w:szCs w:val="20"/>
          <w:lang w:val="es-MX"/>
        </w:rPr>
      </w:pPr>
      <w:r w:rsidRPr="00B00311">
        <w:rPr>
          <w:bCs/>
          <w:color w:val="000000"/>
          <w:sz w:val="20"/>
          <w:szCs w:val="20"/>
          <w:lang w:val="es-MX"/>
        </w:rPr>
        <w:t>Además de estas características, todo riesgo se analiza a partir de tres elementos fundamentales.</w:t>
      </w:r>
    </w:p>
    <w:p w14:paraId="679C59B2" w14:textId="77777777" w:rsidR="00250E91" w:rsidRPr="00B00311" w:rsidRDefault="00250E91" w:rsidP="00B00311">
      <w:pPr>
        <w:pBdr>
          <w:top w:val="nil"/>
          <w:left w:val="nil"/>
          <w:bottom w:val="nil"/>
          <w:right w:val="nil"/>
          <w:between w:val="nil"/>
        </w:pBdr>
        <w:jc w:val="both"/>
        <w:rPr>
          <w:bCs/>
          <w:color w:val="000000"/>
          <w:sz w:val="20"/>
          <w:szCs w:val="20"/>
          <w:lang w:val="es-MX"/>
        </w:rPr>
      </w:pPr>
    </w:p>
    <w:p w14:paraId="08B948CB" w14:textId="33F7D29A" w:rsidR="00250E91" w:rsidRDefault="00496150" w:rsidP="00B00311">
      <w:pPr>
        <w:pBdr>
          <w:top w:val="nil"/>
          <w:left w:val="nil"/>
          <w:bottom w:val="nil"/>
          <w:right w:val="nil"/>
          <w:between w:val="nil"/>
        </w:pBdr>
        <w:jc w:val="both"/>
        <w:rPr>
          <w:bCs/>
          <w:color w:val="000000"/>
          <w:sz w:val="20"/>
          <w:szCs w:val="20"/>
          <w:lang w:val="es-MX"/>
        </w:rPr>
      </w:pPr>
      <w:r w:rsidRPr="00496150">
        <w:rPr>
          <w:bCs/>
          <w:noProof/>
          <w:color w:val="000000"/>
          <w:sz w:val="20"/>
          <w:szCs w:val="20"/>
        </w:rPr>
        <w:drawing>
          <wp:inline distT="0" distB="0" distL="0" distR="0" wp14:anchorId="455728CC" wp14:editId="533CA7CF">
            <wp:extent cx="6332220" cy="1248771"/>
            <wp:effectExtent l="0" t="0" r="0" b="27940"/>
            <wp:docPr id="1729523746" name="Diagram 1">
              <a:extLst xmlns:a="http://schemas.openxmlformats.org/drawingml/2006/main">
                <a:ext uri="{FF2B5EF4-FFF2-40B4-BE49-F238E27FC236}">
                  <a16:creationId xmlns:a16="http://schemas.microsoft.com/office/drawing/2014/main" id="{04F62E3F-7309-87EB-64C8-FED9C0CB450C}"/>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0" r:lo="rId121" r:qs="rId122" r:cs="rId123"/>
              </a:graphicData>
            </a:graphic>
          </wp:inline>
        </w:drawing>
      </w:r>
    </w:p>
    <w:p w14:paraId="653532FC" w14:textId="77777777" w:rsidR="00496150" w:rsidRDefault="00496150" w:rsidP="00B00311">
      <w:pPr>
        <w:pBdr>
          <w:top w:val="nil"/>
          <w:left w:val="nil"/>
          <w:bottom w:val="nil"/>
          <w:right w:val="nil"/>
          <w:between w:val="nil"/>
        </w:pBdr>
        <w:jc w:val="both"/>
        <w:rPr>
          <w:bCs/>
          <w:color w:val="000000"/>
          <w:sz w:val="20"/>
          <w:szCs w:val="20"/>
          <w:lang w:val="es-MX"/>
        </w:rPr>
      </w:pPr>
    </w:p>
    <w:p w14:paraId="351C916D" w14:textId="7429F56D" w:rsidR="00B00311" w:rsidRDefault="00B00311" w:rsidP="00B00311">
      <w:pPr>
        <w:pBdr>
          <w:top w:val="nil"/>
          <w:left w:val="nil"/>
          <w:bottom w:val="nil"/>
          <w:right w:val="nil"/>
          <w:between w:val="nil"/>
        </w:pBdr>
        <w:jc w:val="both"/>
        <w:rPr>
          <w:bCs/>
          <w:color w:val="000000"/>
          <w:sz w:val="20"/>
          <w:szCs w:val="20"/>
          <w:lang w:val="es-MX"/>
        </w:rPr>
      </w:pPr>
      <w:r w:rsidRPr="00B00311">
        <w:rPr>
          <w:bCs/>
          <w:color w:val="000000"/>
          <w:sz w:val="20"/>
          <w:szCs w:val="20"/>
          <w:lang w:val="es-MX"/>
        </w:rPr>
        <w:t xml:space="preserve">Después de implementar las medidas de control, siempre puede permanecer un nivel de riesgo conocido como </w:t>
      </w:r>
      <w:r w:rsidRPr="00B00311">
        <w:rPr>
          <w:b/>
          <w:bCs/>
          <w:color w:val="000000"/>
          <w:sz w:val="20"/>
          <w:szCs w:val="20"/>
          <w:lang w:val="es-MX"/>
        </w:rPr>
        <w:t>riesgo residual</w:t>
      </w:r>
      <w:r w:rsidRPr="00B00311">
        <w:rPr>
          <w:bCs/>
          <w:color w:val="000000"/>
          <w:sz w:val="20"/>
          <w:szCs w:val="20"/>
          <w:lang w:val="es-MX"/>
        </w:rPr>
        <w:t>, el cual requiere seguimiento permanente y actualización continua de las matrices de riesgo para garantizar la eficacia de los controles implementados.</w:t>
      </w:r>
    </w:p>
    <w:p w14:paraId="1CFAB891" w14:textId="77777777" w:rsidR="008B1B3D" w:rsidRDefault="008B1B3D" w:rsidP="00B00311">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742"/>
        <w:gridCol w:w="7220"/>
      </w:tblGrid>
      <w:tr w:rsidR="008B1B3D" w14:paraId="7B463075" w14:textId="77777777" w:rsidTr="009169B2">
        <w:tc>
          <w:tcPr>
            <w:tcW w:w="2405" w:type="dxa"/>
            <w:shd w:val="clear" w:color="auto" w:fill="DBE5F1" w:themeFill="accent1" w:themeFillTint="33"/>
          </w:tcPr>
          <w:p w14:paraId="1FF9B5B9" w14:textId="1A38D179" w:rsidR="008B1B3D" w:rsidRDefault="00336A4B" w:rsidP="00B00311">
            <w:pPr>
              <w:jc w:val="both"/>
              <w:rPr>
                <w:bCs/>
                <w:color w:val="000000"/>
                <w:sz w:val="20"/>
                <w:szCs w:val="20"/>
                <w:lang w:val="es-MX"/>
              </w:rPr>
            </w:pPr>
            <w:r w:rsidRPr="00336A4B">
              <w:rPr>
                <w:bCs/>
                <w:noProof/>
                <w:color w:val="000000"/>
                <w:sz w:val="20"/>
                <w:szCs w:val="20"/>
                <w:lang w:val="es-MX"/>
              </w:rPr>
              <w:drawing>
                <wp:inline distT="0" distB="0" distL="0" distR="0" wp14:anchorId="10C8C5A8" wp14:editId="01538870">
                  <wp:extent cx="1604420" cy="934949"/>
                  <wp:effectExtent l="0" t="0" r="0" b="0"/>
                  <wp:docPr id="581962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762434" name=""/>
                          <pic:cNvPicPr/>
                        </pic:nvPicPr>
                        <pic:blipFill>
                          <a:blip r:embed="rId39"/>
                          <a:stretch>
                            <a:fillRect/>
                          </a:stretch>
                        </pic:blipFill>
                        <pic:spPr>
                          <a:xfrm>
                            <a:off x="0" y="0"/>
                            <a:ext cx="1610636" cy="938571"/>
                          </a:xfrm>
                          <a:prstGeom prst="rect">
                            <a:avLst/>
                          </a:prstGeom>
                        </pic:spPr>
                      </pic:pic>
                    </a:graphicData>
                  </a:graphic>
                </wp:inline>
              </w:drawing>
            </w:r>
          </w:p>
        </w:tc>
        <w:tc>
          <w:tcPr>
            <w:tcW w:w="7557" w:type="dxa"/>
            <w:shd w:val="clear" w:color="auto" w:fill="DBE5F1" w:themeFill="accent1" w:themeFillTint="33"/>
          </w:tcPr>
          <w:p w14:paraId="49F6BBA8" w14:textId="624207F9" w:rsidR="008B1B3D" w:rsidRPr="00B00311" w:rsidRDefault="008B1B3D" w:rsidP="008B1B3D">
            <w:pPr>
              <w:pBdr>
                <w:top w:val="nil"/>
                <w:left w:val="nil"/>
                <w:bottom w:val="nil"/>
                <w:right w:val="nil"/>
                <w:between w:val="nil"/>
              </w:pBdr>
              <w:jc w:val="both"/>
              <w:rPr>
                <w:b/>
                <w:bCs/>
                <w:color w:val="000000"/>
                <w:sz w:val="20"/>
                <w:szCs w:val="20"/>
                <w:lang w:val="es-MX"/>
              </w:rPr>
            </w:pPr>
            <w:r w:rsidRPr="00B00311">
              <w:rPr>
                <w:b/>
                <w:bCs/>
                <w:color w:val="000000"/>
                <w:sz w:val="20"/>
                <w:szCs w:val="20"/>
                <w:lang w:val="es-MX"/>
              </w:rPr>
              <w:t xml:space="preserve">Ejemplo </w:t>
            </w:r>
          </w:p>
          <w:p w14:paraId="198A0190" w14:textId="77777777" w:rsidR="008B1B3D" w:rsidRPr="00B00311" w:rsidRDefault="008B1B3D" w:rsidP="008B1B3D">
            <w:pPr>
              <w:pBdr>
                <w:top w:val="nil"/>
                <w:left w:val="nil"/>
                <w:bottom w:val="nil"/>
                <w:right w:val="nil"/>
                <w:between w:val="nil"/>
              </w:pBdr>
              <w:jc w:val="both"/>
              <w:rPr>
                <w:bCs/>
                <w:color w:val="000000"/>
                <w:sz w:val="20"/>
                <w:szCs w:val="20"/>
                <w:lang w:val="es-MX"/>
              </w:rPr>
            </w:pPr>
            <w:r w:rsidRPr="00B00311">
              <w:rPr>
                <w:bCs/>
                <w:color w:val="000000"/>
                <w:sz w:val="20"/>
                <w:szCs w:val="20"/>
                <w:lang w:val="es-MX"/>
              </w:rPr>
              <w:t>Durante una inspección, un vigilante identifica que el portón de carga de una empresa de transporte ubicada en Soacha presenta fallas en el sistema de cierre. Esta condición incrementa la probabilidad de un acceso no autorizado y eleva el riesgo de pérdida de vehículos o mercancías.</w:t>
            </w:r>
          </w:p>
          <w:p w14:paraId="49BD3926" w14:textId="31B56097" w:rsidR="008B1B3D" w:rsidRDefault="008B1B3D" w:rsidP="008B1B3D">
            <w:pPr>
              <w:jc w:val="both"/>
              <w:rPr>
                <w:bCs/>
                <w:color w:val="000000"/>
                <w:sz w:val="20"/>
                <w:szCs w:val="20"/>
                <w:lang w:val="es-MX"/>
              </w:rPr>
            </w:pPr>
            <w:r w:rsidRPr="00B00311">
              <w:rPr>
                <w:bCs/>
                <w:color w:val="000000"/>
                <w:sz w:val="20"/>
                <w:szCs w:val="20"/>
                <w:lang w:val="es-MX"/>
              </w:rPr>
              <w:t xml:space="preserve">Tras el análisis, el riesgo se clasifica como </w:t>
            </w:r>
            <w:r w:rsidRPr="00B00311">
              <w:rPr>
                <w:b/>
                <w:bCs/>
                <w:color w:val="000000"/>
                <w:sz w:val="20"/>
                <w:szCs w:val="20"/>
                <w:lang w:val="es-MX"/>
              </w:rPr>
              <w:t>alto</w:t>
            </w:r>
            <w:r w:rsidRPr="00B00311">
              <w:rPr>
                <w:bCs/>
                <w:color w:val="000000"/>
                <w:sz w:val="20"/>
                <w:szCs w:val="20"/>
                <w:lang w:val="es-MX"/>
              </w:rPr>
              <w:t>, debido a la combinación entre la vulnerabilidad existente y el impacto potencial sobre la operación. Como medida de control, se decide reforzar el sistema de acceso e implementar inspecciones semanales para verificar el funcionamiento del portón y prevenir nuevas fallas</w:t>
            </w:r>
            <w:r>
              <w:rPr>
                <w:bCs/>
                <w:color w:val="000000"/>
                <w:sz w:val="20"/>
                <w:szCs w:val="20"/>
                <w:lang w:val="es-MX"/>
              </w:rPr>
              <w:t>.</w:t>
            </w:r>
          </w:p>
        </w:tc>
      </w:tr>
    </w:tbl>
    <w:p w14:paraId="2460EB27" w14:textId="77777777" w:rsidR="008B1B3D" w:rsidRDefault="008B1B3D" w:rsidP="00B00311">
      <w:pPr>
        <w:pBdr>
          <w:top w:val="nil"/>
          <w:left w:val="nil"/>
          <w:bottom w:val="nil"/>
          <w:right w:val="nil"/>
          <w:between w:val="nil"/>
        </w:pBdr>
        <w:jc w:val="both"/>
        <w:rPr>
          <w:bCs/>
          <w:color w:val="000000"/>
          <w:sz w:val="20"/>
          <w:szCs w:val="20"/>
          <w:lang w:val="es-MX"/>
        </w:rPr>
      </w:pPr>
    </w:p>
    <w:p w14:paraId="22758D5E" w14:textId="6F9B3E63" w:rsidR="00B00311" w:rsidRDefault="00B00311" w:rsidP="00B00311">
      <w:pPr>
        <w:pBdr>
          <w:top w:val="nil"/>
          <w:left w:val="nil"/>
          <w:bottom w:val="nil"/>
          <w:right w:val="nil"/>
          <w:between w:val="nil"/>
        </w:pBdr>
        <w:jc w:val="both"/>
        <w:rPr>
          <w:bCs/>
          <w:color w:val="000000"/>
          <w:sz w:val="20"/>
          <w:szCs w:val="20"/>
          <w:lang w:val="es-MX"/>
        </w:rPr>
      </w:pPr>
    </w:p>
    <w:p w14:paraId="5CB4DF92" w14:textId="77777777" w:rsidR="0099210F" w:rsidRDefault="0099210F" w:rsidP="00B00311">
      <w:pPr>
        <w:pBdr>
          <w:top w:val="nil"/>
          <w:left w:val="nil"/>
          <w:bottom w:val="nil"/>
          <w:right w:val="nil"/>
          <w:between w:val="nil"/>
        </w:pBdr>
        <w:jc w:val="both"/>
        <w:rPr>
          <w:bCs/>
          <w:color w:val="000000"/>
          <w:sz w:val="20"/>
          <w:szCs w:val="20"/>
          <w:lang w:val="es-MX"/>
        </w:rPr>
      </w:pPr>
    </w:p>
    <w:p w14:paraId="4CE1B103" w14:textId="18E8EE1A" w:rsidR="0099210F" w:rsidRPr="0099210F" w:rsidRDefault="00D128CE" w:rsidP="0099210F">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4.2.  </w:t>
      </w:r>
      <w:r w:rsidR="0099210F" w:rsidRPr="0099210F">
        <w:rPr>
          <w:b/>
          <w:bCs/>
          <w:color w:val="000000"/>
          <w:sz w:val="20"/>
          <w:szCs w:val="20"/>
          <w:lang w:val="es-MX"/>
        </w:rPr>
        <w:t>Vulnerabilidad: tipos, clases y características</w:t>
      </w:r>
    </w:p>
    <w:p w14:paraId="7650388F" w14:textId="3FE3A930" w:rsidR="0099210F" w:rsidRDefault="0099210F" w:rsidP="0099210F">
      <w:pPr>
        <w:pBdr>
          <w:top w:val="nil"/>
          <w:left w:val="nil"/>
          <w:bottom w:val="nil"/>
          <w:right w:val="nil"/>
          <w:between w:val="nil"/>
        </w:pBdr>
        <w:jc w:val="both"/>
        <w:rPr>
          <w:bCs/>
          <w:color w:val="000000"/>
          <w:sz w:val="20"/>
          <w:szCs w:val="20"/>
          <w:lang w:val="es-MX"/>
        </w:rPr>
      </w:pPr>
      <w:r w:rsidRPr="0099210F">
        <w:rPr>
          <w:bCs/>
          <w:color w:val="000000"/>
          <w:sz w:val="20"/>
          <w:szCs w:val="20"/>
          <w:lang w:val="es-MX"/>
        </w:rPr>
        <w:t xml:space="preserve">La vulnerabilidad corresponde al grado de exposición o debilidad que presenta un activo, un sistema, un proceso o una persona frente a una amenaza. En el contexto de la seguridad privada, representa la condición que facilita </w:t>
      </w:r>
      <w:r w:rsidRPr="0099210F">
        <w:rPr>
          <w:bCs/>
          <w:color w:val="000000"/>
          <w:sz w:val="20"/>
          <w:szCs w:val="20"/>
          <w:lang w:val="es-MX"/>
        </w:rPr>
        <w:lastRenderedPageBreak/>
        <w:t>la materialización del riesgo y aumenta la probabilidad de que un evento afecte la operación.</w:t>
      </w:r>
      <w:r w:rsidR="008B1B3D">
        <w:rPr>
          <w:bCs/>
          <w:color w:val="000000"/>
          <w:sz w:val="20"/>
          <w:szCs w:val="20"/>
          <w:lang w:val="es-MX"/>
        </w:rPr>
        <w:t xml:space="preserve"> </w:t>
      </w:r>
      <w:r w:rsidRPr="0099210F">
        <w:rPr>
          <w:bCs/>
          <w:color w:val="000000"/>
          <w:sz w:val="20"/>
          <w:szCs w:val="20"/>
          <w:lang w:val="es-MX"/>
        </w:rPr>
        <w:t>Su identificación permite establecer medidas preventivas orientadas a reducir la exposición y fortalecer los mecanismos de protección.</w:t>
      </w:r>
    </w:p>
    <w:p w14:paraId="20885CB5" w14:textId="77777777" w:rsidR="008B1B3D" w:rsidRPr="0099210F" w:rsidRDefault="008B1B3D" w:rsidP="0099210F">
      <w:pPr>
        <w:pBdr>
          <w:top w:val="nil"/>
          <w:left w:val="nil"/>
          <w:bottom w:val="nil"/>
          <w:right w:val="nil"/>
          <w:between w:val="nil"/>
        </w:pBdr>
        <w:jc w:val="both"/>
        <w:rPr>
          <w:bCs/>
          <w:color w:val="000000"/>
          <w:sz w:val="20"/>
          <w:szCs w:val="20"/>
          <w:lang w:val="es-MX"/>
        </w:rPr>
      </w:pPr>
    </w:p>
    <w:p w14:paraId="7E96B5F7" w14:textId="4D30F777" w:rsidR="0099210F" w:rsidRPr="0099210F" w:rsidRDefault="00D128CE" w:rsidP="0099210F">
      <w:pPr>
        <w:pBdr>
          <w:top w:val="nil"/>
          <w:left w:val="nil"/>
          <w:bottom w:val="nil"/>
          <w:right w:val="nil"/>
          <w:between w:val="nil"/>
        </w:pBdr>
        <w:jc w:val="both"/>
        <w:rPr>
          <w:b/>
          <w:bCs/>
          <w:color w:val="000000"/>
          <w:sz w:val="20"/>
          <w:szCs w:val="20"/>
          <w:lang w:val="es-MX"/>
        </w:rPr>
      </w:pPr>
      <w:r>
        <w:rPr>
          <w:b/>
          <w:bCs/>
          <w:color w:val="000000"/>
          <w:sz w:val="20"/>
          <w:szCs w:val="20"/>
          <w:lang w:val="es-MX"/>
        </w:rPr>
        <w:t>4.2.</w:t>
      </w:r>
      <w:r w:rsidR="008B1B3D">
        <w:rPr>
          <w:b/>
          <w:bCs/>
          <w:color w:val="000000"/>
          <w:sz w:val="20"/>
          <w:szCs w:val="20"/>
          <w:lang w:val="es-MX"/>
        </w:rPr>
        <w:t xml:space="preserve">1. </w:t>
      </w:r>
      <w:r w:rsidR="0099210F" w:rsidRPr="0099210F">
        <w:rPr>
          <w:b/>
          <w:bCs/>
          <w:color w:val="000000"/>
          <w:sz w:val="20"/>
          <w:szCs w:val="20"/>
          <w:lang w:val="es-MX"/>
        </w:rPr>
        <w:t>Tipos de vulnerabilidad</w:t>
      </w:r>
    </w:p>
    <w:p w14:paraId="76CFB3D9" w14:textId="11E2C45E" w:rsidR="0099210F" w:rsidRDefault="0099210F" w:rsidP="0099210F">
      <w:pPr>
        <w:pBdr>
          <w:top w:val="nil"/>
          <w:left w:val="nil"/>
          <w:bottom w:val="nil"/>
          <w:right w:val="nil"/>
          <w:between w:val="nil"/>
        </w:pBdr>
        <w:jc w:val="both"/>
        <w:rPr>
          <w:bCs/>
          <w:color w:val="000000"/>
          <w:sz w:val="20"/>
          <w:szCs w:val="20"/>
          <w:lang w:val="es-MX"/>
        </w:rPr>
      </w:pPr>
      <w:r w:rsidRPr="0099210F">
        <w:rPr>
          <w:bCs/>
          <w:color w:val="000000"/>
          <w:sz w:val="20"/>
          <w:szCs w:val="20"/>
          <w:lang w:val="es-MX"/>
        </w:rPr>
        <w:t>Las vulnerabilidades pueden clasificarse según el origen de las debilidades identificadas dentro de una organización</w:t>
      </w:r>
      <w:r w:rsidR="00BF2A5B">
        <w:rPr>
          <w:bCs/>
          <w:color w:val="000000"/>
          <w:sz w:val="20"/>
          <w:szCs w:val="20"/>
          <w:lang w:val="es-MX"/>
        </w:rPr>
        <w:t xml:space="preserve">: </w:t>
      </w:r>
    </w:p>
    <w:p w14:paraId="7405D4C9" w14:textId="77777777" w:rsidR="008B1B3D" w:rsidRPr="0099210F" w:rsidRDefault="008B1B3D" w:rsidP="0099210F">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359"/>
        <w:gridCol w:w="4440"/>
        <w:gridCol w:w="3163"/>
      </w:tblGrid>
      <w:tr w:rsidR="008B1B3D" w:rsidRPr="0099210F" w14:paraId="7D65A7CC" w14:textId="7FDF438E" w:rsidTr="008B1B3D">
        <w:tc>
          <w:tcPr>
            <w:tcW w:w="9962" w:type="dxa"/>
            <w:gridSpan w:val="3"/>
            <w:shd w:val="clear" w:color="auto" w:fill="9BBB59" w:themeFill="accent3"/>
          </w:tcPr>
          <w:p w14:paraId="332FAC34" w14:textId="239A15E3" w:rsidR="008B1B3D" w:rsidRPr="0099210F" w:rsidRDefault="00E94B22" w:rsidP="008B1B3D">
            <w:pPr>
              <w:pBdr>
                <w:top w:val="nil"/>
                <w:left w:val="nil"/>
                <w:bottom w:val="nil"/>
                <w:right w:val="nil"/>
                <w:between w:val="nil"/>
              </w:pBdr>
              <w:jc w:val="center"/>
              <w:rPr>
                <w:b/>
                <w:bCs/>
                <w:color w:val="000000"/>
                <w:sz w:val="20"/>
                <w:szCs w:val="20"/>
                <w:lang w:val="es-MX"/>
              </w:rPr>
            </w:pPr>
            <w:r>
              <w:rPr>
                <w:b/>
                <w:bCs/>
                <w:color w:val="000000"/>
                <w:sz w:val="20"/>
                <w:szCs w:val="20"/>
                <w:lang w:val="es-MX"/>
              </w:rPr>
              <w:t xml:space="preserve">PESTAÑAS </w:t>
            </w:r>
          </w:p>
        </w:tc>
      </w:tr>
      <w:tr w:rsidR="008B1B3D" w:rsidRPr="0099210F" w14:paraId="0AD94A85" w14:textId="46EE060E" w:rsidTr="002F20D0">
        <w:tc>
          <w:tcPr>
            <w:tcW w:w="0" w:type="auto"/>
            <w:hideMark/>
          </w:tcPr>
          <w:p w14:paraId="3FE328C8" w14:textId="77777777" w:rsidR="008B1B3D" w:rsidRPr="0099210F" w:rsidRDefault="008B1B3D" w:rsidP="0099210F">
            <w:pPr>
              <w:pBdr>
                <w:top w:val="nil"/>
                <w:left w:val="nil"/>
                <w:bottom w:val="nil"/>
                <w:right w:val="nil"/>
                <w:between w:val="nil"/>
              </w:pBdr>
              <w:spacing w:line="276" w:lineRule="auto"/>
              <w:jc w:val="both"/>
              <w:rPr>
                <w:bCs/>
                <w:color w:val="000000"/>
                <w:sz w:val="20"/>
                <w:szCs w:val="20"/>
                <w:lang w:val="es-MX"/>
              </w:rPr>
            </w:pPr>
            <w:r w:rsidRPr="0099210F">
              <w:rPr>
                <w:b/>
                <w:bCs/>
                <w:color w:val="000000"/>
                <w:sz w:val="20"/>
                <w:szCs w:val="20"/>
                <w:lang w:val="es-MX"/>
              </w:rPr>
              <w:t>Estructural</w:t>
            </w:r>
          </w:p>
        </w:tc>
        <w:tc>
          <w:tcPr>
            <w:tcW w:w="4440" w:type="dxa"/>
            <w:hideMark/>
          </w:tcPr>
          <w:p w14:paraId="08A05B40" w14:textId="77777777" w:rsidR="008B1B3D" w:rsidRPr="0099210F" w:rsidRDefault="008B1B3D" w:rsidP="0099210F">
            <w:pPr>
              <w:pBdr>
                <w:top w:val="nil"/>
                <w:left w:val="nil"/>
                <w:bottom w:val="nil"/>
                <w:right w:val="nil"/>
                <w:between w:val="nil"/>
              </w:pBdr>
              <w:spacing w:line="276" w:lineRule="auto"/>
              <w:jc w:val="both"/>
              <w:rPr>
                <w:bCs/>
                <w:color w:val="000000"/>
                <w:sz w:val="20"/>
                <w:szCs w:val="20"/>
                <w:lang w:val="es-MX"/>
              </w:rPr>
            </w:pPr>
            <w:r w:rsidRPr="0099210F">
              <w:rPr>
                <w:bCs/>
                <w:color w:val="000000"/>
                <w:sz w:val="20"/>
                <w:szCs w:val="20"/>
                <w:lang w:val="es-MX"/>
              </w:rPr>
              <w:t>Corresponde a deficiencias físicas en la infraestructura, como muros deteriorados, puertas sin cerraduras adecuadas o cerramientos insuficientes.</w:t>
            </w:r>
          </w:p>
        </w:tc>
        <w:tc>
          <w:tcPr>
            <w:tcW w:w="3163" w:type="dxa"/>
          </w:tcPr>
          <w:p w14:paraId="346B25A5" w14:textId="650EB559" w:rsidR="008B1B3D" w:rsidRPr="0099210F" w:rsidRDefault="002F20D0" w:rsidP="0099210F">
            <w:pPr>
              <w:pBdr>
                <w:top w:val="nil"/>
                <w:left w:val="nil"/>
                <w:bottom w:val="nil"/>
                <w:right w:val="nil"/>
                <w:between w:val="nil"/>
              </w:pBdr>
              <w:jc w:val="both"/>
              <w:rPr>
                <w:bCs/>
                <w:color w:val="000000"/>
                <w:sz w:val="20"/>
                <w:szCs w:val="20"/>
                <w:lang w:val="es-MX"/>
              </w:rPr>
            </w:pPr>
            <w:r w:rsidRPr="002F20D0">
              <w:rPr>
                <w:bCs/>
                <w:color w:val="000000"/>
                <w:sz w:val="20"/>
                <w:szCs w:val="20"/>
                <w:lang w:val="es-MX"/>
              </w:rPr>
              <w:drawing>
                <wp:inline distT="0" distB="0" distL="0" distR="0" wp14:anchorId="004FF12D" wp14:editId="5C393A57">
                  <wp:extent cx="1194039" cy="1017370"/>
                  <wp:effectExtent l="0" t="0" r="6350" b="0"/>
                  <wp:docPr id="1091023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023401" name=""/>
                          <pic:cNvPicPr/>
                        </pic:nvPicPr>
                        <pic:blipFill>
                          <a:blip r:embed="rId125"/>
                          <a:stretch>
                            <a:fillRect/>
                          </a:stretch>
                        </pic:blipFill>
                        <pic:spPr>
                          <a:xfrm>
                            <a:off x="0" y="0"/>
                            <a:ext cx="1198540" cy="1021205"/>
                          </a:xfrm>
                          <a:prstGeom prst="rect">
                            <a:avLst/>
                          </a:prstGeom>
                        </pic:spPr>
                      </pic:pic>
                    </a:graphicData>
                  </a:graphic>
                </wp:inline>
              </w:drawing>
            </w:r>
          </w:p>
        </w:tc>
      </w:tr>
      <w:tr w:rsidR="008B1B3D" w:rsidRPr="0099210F" w14:paraId="694FB312" w14:textId="0D900DA0" w:rsidTr="002F20D0">
        <w:tc>
          <w:tcPr>
            <w:tcW w:w="0" w:type="auto"/>
            <w:hideMark/>
          </w:tcPr>
          <w:p w14:paraId="4D0C807F" w14:textId="77777777" w:rsidR="008B1B3D" w:rsidRPr="0099210F" w:rsidRDefault="008B1B3D" w:rsidP="0099210F">
            <w:pPr>
              <w:pBdr>
                <w:top w:val="nil"/>
                <w:left w:val="nil"/>
                <w:bottom w:val="nil"/>
                <w:right w:val="nil"/>
                <w:between w:val="nil"/>
              </w:pBdr>
              <w:spacing w:line="276" w:lineRule="auto"/>
              <w:jc w:val="both"/>
              <w:rPr>
                <w:bCs/>
                <w:color w:val="000000"/>
                <w:sz w:val="20"/>
                <w:szCs w:val="20"/>
                <w:lang w:val="es-MX"/>
              </w:rPr>
            </w:pPr>
            <w:r w:rsidRPr="0099210F">
              <w:rPr>
                <w:b/>
                <w:bCs/>
                <w:color w:val="000000"/>
                <w:sz w:val="20"/>
                <w:szCs w:val="20"/>
                <w:lang w:val="es-MX"/>
              </w:rPr>
              <w:t>Tecnológica</w:t>
            </w:r>
          </w:p>
        </w:tc>
        <w:tc>
          <w:tcPr>
            <w:tcW w:w="4440" w:type="dxa"/>
            <w:hideMark/>
          </w:tcPr>
          <w:p w14:paraId="73AA5A1B" w14:textId="77777777" w:rsidR="008B1B3D" w:rsidRPr="0099210F" w:rsidRDefault="008B1B3D" w:rsidP="0099210F">
            <w:pPr>
              <w:pBdr>
                <w:top w:val="nil"/>
                <w:left w:val="nil"/>
                <w:bottom w:val="nil"/>
                <w:right w:val="nil"/>
                <w:between w:val="nil"/>
              </w:pBdr>
              <w:spacing w:line="276" w:lineRule="auto"/>
              <w:jc w:val="both"/>
              <w:rPr>
                <w:bCs/>
                <w:color w:val="000000"/>
                <w:sz w:val="20"/>
                <w:szCs w:val="20"/>
                <w:lang w:val="es-MX"/>
              </w:rPr>
            </w:pPr>
            <w:r w:rsidRPr="0099210F">
              <w:rPr>
                <w:bCs/>
                <w:color w:val="000000"/>
                <w:sz w:val="20"/>
                <w:szCs w:val="20"/>
                <w:lang w:val="es-MX"/>
              </w:rPr>
              <w:t>Se relaciona con fallas en equipos, sistemas de monitoreo, alarmas, redes de comunicación o con la obsolescencia tecnológica.</w:t>
            </w:r>
          </w:p>
        </w:tc>
        <w:tc>
          <w:tcPr>
            <w:tcW w:w="3163" w:type="dxa"/>
          </w:tcPr>
          <w:p w14:paraId="6A676F11" w14:textId="6012C9E9" w:rsidR="008B1B3D" w:rsidRPr="0099210F" w:rsidRDefault="002F20D0" w:rsidP="0099210F">
            <w:pPr>
              <w:pBdr>
                <w:top w:val="nil"/>
                <w:left w:val="nil"/>
                <w:bottom w:val="nil"/>
                <w:right w:val="nil"/>
                <w:between w:val="nil"/>
              </w:pBdr>
              <w:jc w:val="both"/>
              <w:rPr>
                <w:bCs/>
                <w:color w:val="000000"/>
                <w:sz w:val="20"/>
                <w:szCs w:val="20"/>
                <w:lang w:val="es-MX"/>
              </w:rPr>
            </w:pPr>
            <w:r w:rsidRPr="002F20D0">
              <w:rPr>
                <w:bCs/>
                <w:color w:val="000000"/>
                <w:sz w:val="20"/>
                <w:szCs w:val="20"/>
                <w:lang w:val="es-MX"/>
              </w:rPr>
              <w:drawing>
                <wp:inline distT="0" distB="0" distL="0" distR="0" wp14:anchorId="4BD8E5BB" wp14:editId="47315DFF">
                  <wp:extent cx="1147313" cy="1181058"/>
                  <wp:effectExtent l="0" t="0" r="0" b="635"/>
                  <wp:docPr id="2110005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005426" name=""/>
                          <pic:cNvPicPr/>
                        </pic:nvPicPr>
                        <pic:blipFill>
                          <a:blip r:embed="rId126"/>
                          <a:stretch>
                            <a:fillRect/>
                          </a:stretch>
                        </pic:blipFill>
                        <pic:spPr>
                          <a:xfrm>
                            <a:off x="0" y="0"/>
                            <a:ext cx="1152513" cy="1186411"/>
                          </a:xfrm>
                          <a:prstGeom prst="rect">
                            <a:avLst/>
                          </a:prstGeom>
                        </pic:spPr>
                      </pic:pic>
                    </a:graphicData>
                  </a:graphic>
                </wp:inline>
              </w:drawing>
            </w:r>
          </w:p>
        </w:tc>
      </w:tr>
      <w:tr w:rsidR="008B1B3D" w:rsidRPr="0099210F" w14:paraId="7E67F5F1" w14:textId="1D1CC501" w:rsidTr="002F20D0">
        <w:tc>
          <w:tcPr>
            <w:tcW w:w="0" w:type="auto"/>
            <w:hideMark/>
          </w:tcPr>
          <w:p w14:paraId="31959DB8" w14:textId="77777777" w:rsidR="008B1B3D" w:rsidRPr="0099210F" w:rsidRDefault="008B1B3D" w:rsidP="0099210F">
            <w:pPr>
              <w:pBdr>
                <w:top w:val="nil"/>
                <w:left w:val="nil"/>
                <w:bottom w:val="nil"/>
                <w:right w:val="nil"/>
                <w:between w:val="nil"/>
              </w:pBdr>
              <w:spacing w:line="276" w:lineRule="auto"/>
              <w:jc w:val="both"/>
              <w:rPr>
                <w:bCs/>
                <w:color w:val="000000"/>
                <w:sz w:val="20"/>
                <w:szCs w:val="20"/>
                <w:lang w:val="es-MX"/>
              </w:rPr>
            </w:pPr>
            <w:r w:rsidRPr="0099210F">
              <w:rPr>
                <w:b/>
                <w:bCs/>
                <w:color w:val="000000"/>
                <w:sz w:val="20"/>
                <w:szCs w:val="20"/>
                <w:lang w:val="es-MX"/>
              </w:rPr>
              <w:t>Administrativa o procedimental</w:t>
            </w:r>
          </w:p>
        </w:tc>
        <w:tc>
          <w:tcPr>
            <w:tcW w:w="4440" w:type="dxa"/>
            <w:hideMark/>
          </w:tcPr>
          <w:p w14:paraId="53D07010" w14:textId="77777777" w:rsidR="008B1B3D" w:rsidRPr="0099210F" w:rsidRDefault="008B1B3D" w:rsidP="0099210F">
            <w:pPr>
              <w:pBdr>
                <w:top w:val="nil"/>
                <w:left w:val="nil"/>
                <w:bottom w:val="nil"/>
                <w:right w:val="nil"/>
                <w:between w:val="nil"/>
              </w:pBdr>
              <w:spacing w:line="276" w:lineRule="auto"/>
              <w:jc w:val="both"/>
              <w:rPr>
                <w:bCs/>
                <w:color w:val="000000"/>
                <w:sz w:val="20"/>
                <w:szCs w:val="20"/>
                <w:lang w:val="es-MX"/>
              </w:rPr>
            </w:pPr>
            <w:r w:rsidRPr="0099210F">
              <w:rPr>
                <w:bCs/>
                <w:color w:val="000000"/>
                <w:sz w:val="20"/>
                <w:szCs w:val="20"/>
                <w:lang w:val="es-MX"/>
              </w:rPr>
              <w:t>Se presenta por ausencia de procedimientos, controles insuficientes, bitácoras incompletas o incumplimiento de protocolos de seguridad.</w:t>
            </w:r>
          </w:p>
        </w:tc>
        <w:tc>
          <w:tcPr>
            <w:tcW w:w="3163" w:type="dxa"/>
          </w:tcPr>
          <w:p w14:paraId="73BE8B6E" w14:textId="520DC09C" w:rsidR="008B1B3D" w:rsidRPr="0099210F" w:rsidRDefault="002F20D0" w:rsidP="0099210F">
            <w:pPr>
              <w:pBdr>
                <w:top w:val="nil"/>
                <w:left w:val="nil"/>
                <w:bottom w:val="nil"/>
                <w:right w:val="nil"/>
                <w:between w:val="nil"/>
              </w:pBdr>
              <w:jc w:val="both"/>
              <w:rPr>
                <w:bCs/>
                <w:color w:val="000000"/>
                <w:sz w:val="20"/>
                <w:szCs w:val="20"/>
                <w:lang w:val="es-MX"/>
              </w:rPr>
            </w:pPr>
            <w:r w:rsidRPr="002F20D0">
              <w:rPr>
                <w:bCs/>
                <w:color w:val="000000"/>
                <w:sz w:val="20"/>
                <w:szCs w:val="20"/>
                <w:lang w:val="es-MX"/>
              </w:rPr>
              <w:drawing>
                <wp:inline distT="0" distB="0" distL="0" distR="0" wp14:anchorId="74A2FC75" wp14:editId="4B56D44A">
                  <wp:extent cx="1079664" cy="1061049"/>
                  <wp:effectExtent l="0" t="0" r="6350" b="6350"/>
                  <wp:docPr id="1929236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236126" name=""/>
                          <pic:cNvPicPr/>
                        </pic:nvPicPr>
                        <pic:blipFill>
                          <a:blip r:embed="rId127"/>
                          <a:stretch>
                            <a:fillRect/>
                          </a:stretch>
                        </pic:blipFill>
                        <pic:spPr>
                          <a:xfrm>
                            <a:off x="0" y="0"/>
                            <a:ext cx="1083107" cy="1064433"/>
                          </a:xfrm>
                          <a:prstGeom prst="rect">
                            <a:avLst/>
                          </a:prstGeom>
                        </pic:spPr>
                      </pic:pic>
                    </a:graphicData>
                  </a:graphic>
                </wp:inline>
              </w:drawing>
            </w:r>
          </w:p>
        </w:tc>
      </w:tr>
      <w:tr w:rsidR="008B1B3D" w:rsidRPr="0099210F" w14:paraId="712472B5" w14:textId="6FF7F385" w:rsidTr="002F20D0">
        <w:tc>
          <w:tcPr>
            <w:tcW w:w="0" w:type="auto"/>
            <w:hideMark/>
          </w:tcPr>
          <w:p w14:paraId="75532079" w14:textId="77777777" w:rsidR="008B1B3D" w:rsidRPr="0099210F" w:rsidRDefault="008B1B3D" w:rsidP="0099210F">
            <w:pPr>
              <w:pBdr>
                <w:top w:val="nil"/>
                <w:left w:val="nil"/>
                <w:bottom w:val="nil"/>
                <w:right w:val="nil"/>
                <w:between w:val="nil"/>
              </w:pBdr>
              <w:spacing w:line="276" w:lineRule="auto"/>
              <w:jc w:val="both"/>
              <w:rPr>
                <w:bCs/>
                <w:color w:val="000000"/>
                <w:sz w:val="20"/>
                <w:szCs w:val="20"/>
                <w:lang w:val="es-MX"/>
              </w:rPr>
            </w:pPr>
            <w:r w:rsidRPr="0099210F">
              <w:rPr>
                <w:b/>
                <w:bCs/>
                <w:color w:val="000000"/>
                <w:sz w:val="20"/>
                <w:szCs w:val="20"/>
                <w:lang w:val="es-MX"/>
              </w:rPr>
              <w:t>Humana</w:t>
            </w:r>
          </w:p>
        </w:tc>
        <w:tc>
          <w:tcPr>
            <w:tcW w:w="4440" w:type="dxa"/>
            <w:hideMark/>
          </w:tcPr>
          <w:p w14:paraId="1111C0F7" w14:textId="77777777" w:rsidR="008B1B3D" w:rsidRPr="0099210F" w:rsidRDefault="008B1B3D" w:rsidP="0099210F">
            <w:pPr>
              <w:pBdr>
                <w:top w:val="nil"/>
                <w:left w:val="nil"/>
                <w:bottom w:val="nil"/>
                <w:right w:val="nil"/>
                <w:between w:val="nil"/>
              </w:pBdr>
              <w:spacing w:line="276" w:lineRule="auto"/>
              <w:jc w:val="both"/>
              <w:rPr>
                <w:bCs/>
                <w:color w:val="000000"/>
                <w:sz w:val="20"/>
                <w:szCs w:val="20"/>
                <w:lang w:val="es-MX"/>
              </w:rPr>
            </w:pPr>
            <w:r w:rsidRPr="0099210F">
              <w:rPr>
                <w:bCs/>
                <w:color w:val="000000"/>
                <w:sz w:val="20"/>
                <w:szCs w:val="20"/>
                <w:lang w:val="es-MX"/>
              </w:rPr>
              <w:t>Está asociada con la falta de capacitación, exceso de confianza, negligencia o incumplimiento de las funciones por parte del personal.</w:t>
            </w:r>
          </w:p>
        </w:tc>
        <w:tc>
          <w:tcPr>
            <w:tcW w:w="3163" w:type="dxa"/>
          </w:tcPr>
          <w:p w14:paraId="16461933" w14:textId="0282307C" w:rsidR="008B1B3D" w:rsidRPr="0099210F" w:rsidRDefault="002F20D0" w:rsidP="0099210F">
            <w:pPr>
              <w:pBdr>
                <w:top w:val="nil"/>
                <w:left w:val="nil"/>
                <w:bottom w:val="nil"/>
                <w:right w:val="nil"/>
                <w:between w:val="nil"/>
              </w:pBdr>
              <w:jc w:val="both"/>
              <w:rPr>
                <w:bCs/>
                <w:color w:val="000000"/>
                <w:sz w:val="20"/>
                <w:szCs w:val="20"/>
                <w:lang w:val="es-MX"/>
              </w:rPr>
            </w:pPr>
            <w:r w:rsidRPr="002F20D0">
              <w:rPr>
                <w:bCs/>
                <w:color w:val="000000"/>
                <w:sz w:val="20"/>
                <w:szCs w:val="20"/>
                <w:lang w:val="es-MX"/>
              </w:rPr>
              <w:drawing>
                <wp:inline distT="0" distB="0" distL="0" distR="0" wp14:anchorId="578AA981" wp14:editId="47547A39">
                  <wp:extent cx="1146810" cy="1098740"/>
                  <wp:effectExtent l="0" t="0" r="0" b="6350"/>
                  <wp:docPr id="1856526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526451" name=""/>
                          <pic:cNvPicPr/>
                        </pic:nvPicPr>
                        <pic:blipFill>
                          <a:blip r:embed="rId128"/>
                          <a:stretch>
                            <a:fillRect/>
                          </a:stretch>
                        </pic:blipFill>
                        <pic:spPr>
                          <a:xfrm>
                            <a:off x="0" y="0"/>
                            <a:ext cx="1149835" cy="1101639"/>
                          </a:xfrm>
                          <a:prstGeom prst="rect">
                            <a:avLst/>
                          </a:prstGeom>
                        </pic:spPr>
                      </pic:pic>
                    </a:graphicData>
                  </a:graphic>
                </wp:inline>
              </w:drawing>
            </w:r>
          </w:p>
        </w:tc>
      </w:tr>
      <w:tr w:rsidR="008B1B3D" w:rsidRPr="0099210F" w14:paraId="7FD6EB35" w14:textId="1A4171F3" w:rsidTr="002F20D0">
        <w:tc>
          <w:tcPr>
            <w:tcW w:w="0" w:type="auto"/>
            <w:hideMark/>
          </w:tcPr>
          <w:p w14:paraId="1E5185B0" w14:textId="77777777" w:rsidR="008B1B3D" w:rsidRPr="0099210F" w:rsidRDefault="008B1B3D" w:rsidP="0099210F">
            <w:pPr>
              <w:pBdr>
                <w:top w:val="nil"/>
                <w:left w:val="nil"/>
                <w:bottom w:val="nil"/>
                <w:right w:val="nil"/>
                <w:between w:val="nil"/>
              </w:pBdr>
              <w:spacing w:line="276" w:lineRule="auto"/>
              <w:jc w:val="both"/>
              <w:rPr>
                <w:bCs/>
                <w:color w:val="000000"/>
                <w:sz w:val="20"/>
                <w:szCs w:val="20"/>
                <w:lang w:val="es-MX"/>
              </w:rPr>
            </w:pPr>
            <w:r w:rsidRPr="0099210F">
              <w:rPr>
                <w:b/>
                <w:bCs/>
                <w:color w:val="000000"/>
                <w:sz w:val="20"/>
                <w:szCs w:val="20"/>
                <w:lang w:val="es-MX"/>
              </w:rPr>
              <w:t>Contextual</w:t>
            </w:r>
          </w:p>
        </w:tc>
        <w:tc>
          <w:tcPr>
            <w:tcW w:w="4440" w:type="dxa"/>
            <w:hideMark/>
          </w:tcPr>
          <w:p w14:paraId="38827533" w14:textId="77777777" w:rsidR="008B1B3D" w:rsidRPr="0099210F" w:rsidRDefault="008B1B3D" w:rsidP="0099210F">
            <w:pPr>
              <w:pBdr>
                <w:top w:val="nil"/>
                <w:left w:val="nil"/>
                <w:bottom w:val="nil"/>
                <w:right w:val="nil"/>
                <w:between w:val="nil"/>
              </w:pBdr>
              <w:spacing w:line="276" w:lineRule="auto"/>
              <w:jc w:val="both"/>
              <w:rPr>
                <w:bCs/>
                <w:color w:val="000000"/>
                <w:sz w:val="20"/>
                <w:szCs w:val="20"/>
                <w:lang w:val="es-MX"/>
              </w:rPr>
            </w:pPr>
            <w:r w:rsidRPr="0099210F">
              <w:rPr>
                <w:bCs/>
                <w:color w:val="000000"/>
                <w:sz w:val="20"/>
                <w:szCs w:val="20"/>
                <w:lang w:val="es-MX"/>
              </w:rPr>
              <w:t>Se origina en las condiciones del entorno, como la ubicación de la instalación en zonas con altos índices de inseguridad o limitada presencia institucional.</w:t>
            </w:r>
          </w:p>
        </w:tc>
        <w:tc>
          <w:tcPr>
            <w:tcW w:w="3163" w:type="dxa"/>
          </w:tcPr>
          <w:p w14:paraId="5BBD4880" w14:textId="47F45313" w:rsidR="008B1B3D" w:rsidRPr="0099210F" w:rsidRDefault="002F20D0" w:rsidP="0099210F">
            <w:pPr>
              <w:pBdr>
                <w:top w:val="nil"/>
                <w:left w:val="nil"/>
                <w:bottom w:val="nil"/>
                <w:right w:val="nil"/>
                <w:between w:val="nil"/>
              </w:pBdr>
              <w:jc w:val="both"/>
              <w:rPr>
                <w:bCs/>
                <w:color w:val="000000"/>
                <w:sz w:val="20"/>
                <w:szCs w:val="20"/>
                <w:lang w:val="es-MX"/>
              </w:rPr>
            </w:pPr>
            <w:r w:rsidRPr="002F20D0">
              <w:rPr>
                <w:bCs/>
                <w:color w:val="000000"/>
                <w:sz w:val="20"/>
                <w:szCs w:val="20"/>
                <w:lang w:val="es-MX"/>
              </w:rPr>
              <w:drawing>
                <wp:inline distT="0" distB="0" distL="0" distR="0" wp14:anchorId="0323C956" wp14:editId="79609585">
                  <wp:extent cx="1242204" cy="853617"/>
                  <wp:effectExtent l="0" t="0" r="0" b="3810"/>
                  <wp:docPr id="445351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351207" name=""/>
                          <pic:cNvPicPr/>
                        </pic:nvPicPr>
                        <pic:blipFill>
                          <a:blip r:embed="rId129"/>
                          <a:stretch>
                            <a:fillRect/>
                          </a:stretch>
                        </pic:blipFill>
                        <pic:spPr>
                          <a:xfrm>
                            <a:off x="0" y="0"/>
                            <a:ext cx="1249250" cy="858459"/>
                          </a:xfrm>
                          <a:prstGeom prst="rect">
                            <a:avLst/>
                          </a:prstGeom>
                        </pic:spPr>
                      </pic:pic>
                    </a:graphicData>
                  </a:graphic>
                </wp:inline>
              </w:drawing>
            </w:r>
          </w:p>
        </w:tc>
      </w:tr>
    </w:tbl>
    <w:p w14:paraId="70070F2E" w14:textId="77777777" w:rsidR="008B1B3D" w:rsidRDefault="008B1B3D" w:rsidP="0099210F">
      <w:pPr>
        <w:pBdr>
          <w:top w:val="nil"/>
          <w:left w:val="nil"/>
          <w:bottom w:val="nil"/>
          <w:right w:val="nil"/>
          <w:between w:val="nil"/>
        </w:pBdr>
        <w:jc w:val="both"/>
        <w:rPr>
          <w:bCs/>
          <w:color w:val="000000"/>
          <w:sz w:val="20"/>
          <w:szCs w:val="20"/>
          <w:lang w:val="es-MX"/>
        </w:rPr>
      </w:pPr>
    </w:p>
    <w:p w14:paraId="730A4D9B" w14:textId="1EC1131D" w:rsidR="0099210F" w:rsidRDefault="0099210F" w:rsidP="0099210F">
      <w:pPr>
        <w:pBdr>
          <w:top w:val="nil"/>
          <w:left w:val="nil"/>
          <w:bottom w:val="nil"/>
          <w:right w:val="nil"/>
          <w:between w:val="nil"/>
        </w:pBdr>
        <w:jc w:val="both"/>
        <w:rPr>
          <w:bCs/>
          <w:color w:val="000000"/>
          <w:sz w:val="20"/>
          <w:szCs w:val="20"/>
          <w:lang w:val="es-MX"/>
        </w:rPr>
      </w:pPr>
      <w:r w:rsidRPr="0099210F">
        <w:rPr>
          <w:bCs/>
          <w:color w:val="000000"/>
          <w:sz w:val="20"/>
          <w:szCs w:val="20"/>
          <w:lang w:val="es-MX"/>
        </w:rPr>
        <w:t>El reconocimiento de estas vulnerabilidades permite orientar las acciones de mejora hacia los aspectos que presentan mayores debilidades.</w:t>
      </w:r>
    </w:p>
    <w:p w14:paraId="425B1845" w14:textId="77777777" w:rsidR="008B1B3D" w:rsidRPr="0099210F" w:rsidRDefault="008B1B3D" w:rsidP="0099210F">
      <w:pPr>
        <w:pBdr>
          <w:top w:val="nil"/>
          <w:left w:val="nil"/>
          <w:bottom w:val="nil"/>
          <w:right w:val="nil"/>
          <w:between w:val="nil"/>
        </w:pBdr>
        <w:jc w:val="both"/>
        <w:rPr>
          <w:bCs/>
          <w:color w:val="000000"/>
          <w:sz w:val="20"/>
          <w:szCs w:val="20"/>
          <w:lang w:val="es-MX"/>
        </w:rPr>
      </w:pPr>
    </w:p>
    <w:p w14:paraId="6D502F2A" w14:textId="06B0C1D0" w:rsidR="0099210F" w:rsidRPr="0099210F" w:rsidRDefault="00D128CE" w:rsidP="0099210F">
      <w:pPr>
        <w:pBdr>
          <w:top w:val="nil"/>
          <w:left w:val="nil"/>
          <w:bottom w:val="nil"/>
          <w:right w:val="nil"/>
          <w:between w:val="nil"/>
        </w:pBdr>
        <w:jc w:val="both"/>
        <w:rPr>
          <w:b/>
          <w:bCs/>
          <w:color w:val="000000"/>
          <w:sz w:val="20"/>
          <w:szCs w:val="20"/>
          <w:lang w:val="es-MX"/>
        </w:rPr>
      </w:pPr>
      <w:r>
        <w:rPr>
          <w:b/>
          <w:bCs/>
          <w:color w:val="000000"/>
          <w:sz w:val="20"/>
          <w:szCs w:val="20"/>
          <w:lang w:val="es-MX"/>
        </w:rPr>
        <w:t>4.2.2.</w:t>
      </w:r>
      <w:r w:rsidR="008B1B3D">
        <w:rPr>
          <w:b/>
          <w:bCs/>
          <w:color w:val="000000"/>
          <w:sz w:val="20"/>
          <w:szCs w:val="20"/>
          <w:lang w:val="es-MX"/>
        </w:rPr>
        <w:t xml:space="preserve"> </w:t>
      </w:r>
      <w:r w:rsidR="0099210F" w:rsidRPr="0099210F">
        <w:rPr>
          <w:b/>
          <w:bCs/>
          <w:color w:val="000000"/>
          <w:sz w:val="20"/>
          <w:szCs w:val="20"/>
          <w:lang w:val="es-MX"/>
        </w:rPr>
        <w:t>Clases de vulnerabilidad</w:t>
      </w:r>
    </w:p>
    <w:p w14:paraId="382E41D7" w14:textId="0B7A52A0" w:rsidR="0099210F" w:rsidRDefault="0099210F" w:rsidP="0099210F">
      <w:pPr>
        <w:pBdr>
          <w:top w:val="nil"/>
          <w:left w:val="nil"/>
          <w:bottom w:val="nil"/>
          <w:right w:val="nil"/>
          <w:between w:val="nil"/>
        </w:pBdr>
        <w:jc w:val="both"/>
        <w:rPr>
          <w:bCs/>
          <w:color w:val="000000"/>
          <w:sz w:val="20"/>
          <w:szCs w:val="20"/>
          <w:lang w:val="es-MX"/>
        </w:rPr>
      </w:pPr>
      <w:r w:rsidRPr="0099210F">
        <w:rPr>
          <w:bCs/>
          <w:color w:val="000000"/>
          <w:sz w:val="20"/>
          <w:szCs w:val="20"/>
          <w:lang w:val="es-MX"/>
        </w:rPr>
        <w:t>Además de su origen, las vulnerabilidades pueden analizarse según la dimensión en la que afectan a una organización o comunidad</w:t>
      </w:r>
      <w:r w:rsidR="009169B2">
        <w:rPr>
          <w:bCs/>
          <w:color w:val="000000"/>
          <w:sz w:val="20"/>
          <w:szCs w:val="20"/>
          <w:lang w:val="es-MX"/>
        </w:rPr>
        <w:t>:</w:t>
      </w:r>
    </w:p>
    <w:p w14:paraId="24700FAC" w14:textId="77777777" w:rsidR="008B1B3D" w:rsidRPr="0099210F" w:rsidRDefault="008B1B3D" w:rsidP="0099210F">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1969"/>
        <w:gridCol w:w="5539"/>
        <w:gridCol w:w="2454"/>
      </w:tblGrid>
      <w:tr w:rsidR="008B1B3D" w:rsidRPr="0099210F" w14:paraId="0E8A0058" w14:textId="248FBA28" w:rsidTr="008B1B3D">
        <w:tc>
          <w:tcPr>
            <w:tcW w:w="9962" w:type="dxa"/>
            <w:gridSpan w:val="3"/>
            <w:shd w:val="clear" w:color="auto" w:fill="9BBB59" w:themeFill="accent3"/>
          </w:tcPr>
          <w:p w14:paraId="38E55923" w14:textId="5A076FED" w:rsidR="008B1B3D" w:rsidRPr="0099210F" w:rsidRDefault="008B1B3D" w:rsidP="008B1B3D">
            <w:pPr>
              <w:pBdr>
                <w:top w:val="nil"/>
                <w:left w:val="nil"/>
                <w:bottom w:val="nil"/>
                <w:right w:val="nil"/>
                <w:between w:val="nil"/>
              </w:pBdr>
              <w:jc w:val="center"/>
              <w:rPr>
                <w:b/>
                <w:bCs/>
                <w:color w:val="000000"/>
                <w:sz w:val="20"/>
                <w:szCs w:val="20"/>
                <w:lang w:val="es-MX"/>
              </w:rPr>
            </w:pPr>
            <w:r>
              <w:rPr>
                <w:b/>
                <w:bCs/>
                <w:color w:val="000000"/>
                <w:sz w:val="20"/>
                <w:szCs w:val="20"/>
                <w:lang w:val="es-MX"/>
              </w:rPr>
              <w:lastRenderedPageBreak/>
              <w:t>Slide</w:t>
            </w:r>
          </w:p>
        </w:tc>
      </w:tr>
      <w:tr w:rsidR="008B1B3D" w:rsidRPr="0099210F" w14:paraId="0FD7A9AD" w14:textId="51996DEE" w:rsidTr="008B1B3D">
        <w:tc>
          <w:tcPr>
            <w:tcW w:w="0" w:type="auto"/>
            <w:hideMark/>
          </w:tcPr>
          <w:p w14:paraId="5F3BD847" w14:textId="77777777" w:rsidR="008B1B3D" w:rsidRPr="0099210F" w:rsidRDefault="008B1B3D" w:rsidP="0099210F">
            <w:pPr>
              <w:pBdr>
                <w:top w:val="nil"/>
                <w:left w:val="nil"/>
                <w:bottom w:val="nil"/>
                <w:right w:val="nil"/>
                <w:between w:val="nil"/>
              </w:pBdr>
              <w:spacing w:line="276" w:lineRule="auto"/>
              <w:jc w:val="both"/>
              <w:rPr>
                <w:bCs/>
                <w:color w:val="000000"/>
                <w:sz w:val="20"/>
                <w:szCs w:val="20"/>
                <w:lang w:val="es-MX"/>
              </w:rPr>
            </w:pPr>
            <w:r w:rsidRPr="0099210F">
              <w:rPr>
                <w:b/>
                <w:bCs/>
                <w:color w:val="000000"/>
                <w:sz w:val="20"/>
                <w:szCs w:val="20"/>
                <w:lang w:val="es-MX"/>
              </w:rPr>
              <w:t>Física</w:t>
            </w:r>
          </w:p>
        </w:tc>
        <w:tc>
          <w:tcPr>
            <w:tcW w:w="5539" w:type="dxa"/>
            <w:hideMark/>
          </w:tcPr>
          <w:p w14:paraId="15E5115C" w14:textId="77777777" w:rsidR="008B1B3D" w:rsidRPr="0099210F" w:rsidRDefault="008B1B3D" w:rsidP="0099210F">
            <w:pPr>
              <w:pBdr>
                <w:top w:val="nil"/>
                <w:left w:val="nil"/>
                <w:bottom w:val="nil"/>
                <w:right w:val="nil"/>
                <w:between w:val="nil"/>
              </w:pBdr>
              <w:spacing w:line="276" w:lineRule="auto"/>
              <w:jc w:val="both"/>
              <w:rPr>
                <w:bCs/>
                <w:color w:val="000000"/>
                <w:sz w:val="20"/>
                <w:szCs w:val="20"/>
                <w:lang w:val="es-MX"/>
              </w:rPr>
            </w:pPr>
            <w:r w:rsidRPr="0099210F">
              <w:rPr>
                <w:bCs/>
                <w:color w:val="000000"/>
                <w:sz w:val="20"/>
                <w:szCs w:val="20"/>
                <w:lang w:val="es-MX"/>
              </w:rPr>
              <w:t>Está relacionada con la ubicación, la infraestructura y las condiciones materiales de la instalación.</w:t>
            </w:r>
          </w:p>
        </w:tc>
        <w:tc>
          <w:tcPr>
            <w:tcW w:w="2454" w:type="dxa"/>
          </w:tcPr>
          <w:p w14:paraId="061B119D" w14:textId="126557CF" w:rsidR="008B1B3D" w:rsidRPr="0099210F" w:rsidRDefault="007E1AFD" w:rsidP="0099210F">
            <w:pPr>
              <w:pBdr>
                <w:top w:val="nil"/>
                <w:left w:val="nil"/>
                <w:bottom w:val="nil"/>
                <w:right w:val="nil"/>
                <w:between w:val="nil"/>
              </w:pBdr>
              <w:jc w:val="both"/>
              <w:rPr>
                <w:bCs/>
                <w:color w:val="000000"/>
                <w:sz w:val="20"/>
                <w:szCs w:val="20"/>
                <w:lang w:val="es-MX"/>
              </w:rPr>
            </w:pPr>
            <w:r w:rsidRPr="007E1AFD">
              <w:rPr>
                <w:bCs/>
                <w:color w:val="000000"/>
                <w:sz w:val="20"/>
                <w:szCs w:val="20"/>
                <w:lang w:val="es-MX"/>
              </w:rPr>
              <w:drawing>
                <wp:inline distT="0" distB="0" distL="0" distR="0" wp14:anchorId="54E657B8" wp14:editId="49730457">
                  <wp:extent cx="1268442" cy="1111155"/>
                  <wp:effectExtent l="0" t="0" r="8255" b="0"/>
                  <wp:docPr id="1351016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016141" name=""/>
                          <pic:cNvPicPr/>
                        </pic:nvPicPr>
                        <pic:blipFill>
                          <a:blip r:embed="rId130"/>
                          <a:stretch>
                            <a:fillRect/>
                          </a:stretch>
                        </pic:blipFill>
                        <pic:spPr>
                          <a:xfrm>
                            <a:off x="0" y="0"/>
                            <a:ext cx="1274820" cy="1116742"/>
                          </a:xfrm>
                          <a:prstGeom prst="rect">
                            <a:avLst/>
                          </a:prstGeom>
                        </pic:spPr>
                      </pic:pic>
                    </a:graphicData>
                  </a:graphic>
                </wp:inline>
              </w:drawing>
            </w:r>
          </w:p>
        </w:tc>
      </w:tr>
      <w:tr w:rsidR="008B1B3D" w:rsidRPr="0099210F" w14:paraId="68CC4C7B" w14:textId="577F78D1" w:rsidTr="008B1B3D">
        <w:tc>
          <w:tcPr>
            <w:tcW w:w="0" w:type="auto"/>
            <w:hideMark/>
          </w:tcPr>
          <w:p w14:paraId="5F950E9D" w14:textId="77777777" w:rsidR="008B1B3D" w:rsidRPr="0099210F" w:rsidRDefault="008B1B3D" w:rsidP="0099210F">
            <w:pPr>
              <w:pBdr>
                <w:top w:val="nil"/>
                <w:left w:val="nil"/>
                <w:bottom w:val="nil"/>
                <w:right w:val="nil"/>
                <w:between w:val="nil"/>
              </w:pBdr>
              <w:spacing w:line="276" w:lineRule="auto"/>
              <w:jc w:val="both"/>
              <w:rPr>
                <w:bCs/>
                <w:color w:val="000000"/>
                <w:sz w:val="20"/>
                <w:szCs w:val="20"/>
                <w:lang w:val="es-MX"/>
              </w:rPr>
            </w:pPr>
            <w:r w:rsidRPr="0099210F">
              <w:rPr>
                <w:b/>
                <w:bCs/>
                <w:color w:val="000000"/>
                <w:sz w:val="20"/>
                <w:szCs w:val="20"/>
                <w:lang w:val="es-MX"/>
              </w:rPr>
              <w:t>Social</w:t>
            </w:r>
          </w:p>
        </w:tc>
        <w:tc>
          <w:tcPr>
            <w:tcW w:w="5539" w:type="dxa"/>
            <w:hideMark/>
          </w:tcPr>
          <w:p w14:paraId="745E82C9" w14:textId="77777777" w:rsidR="008B1B3D" w:rsidRPr="0099210F" w:rsidRDefault="008B1B3D" w:rsidP="0099210F">
            <w:pPr>
              <w:pBdr>
                <w:top w:val="nil"/>
                <w:left w:val="nil"/>
                <w:bottom w:val="nil"/>
                <w:right w:val="nil"/>
                <w:between w:val="nil"/>
              </w:pBdr>
              <w:spacing w:line="276" w:lineRule="auto"/>
              <w:jc w:val="both"/>
              <w:rPr>
                <w:bCs/>
                <w:color w:val="000000"/>
                <w:sz w:val="20"/>
                <w:szCs w:val="20"/>
                <w:lang w:val="es-MX"/>
              </w:rPr>
            </w:pPr>
            <w:r w:rsidRPr="0099210F">
              <w:rPr>
                <w:bCs/>
                <w:color w:val="000000"/>
                <w:sz w:val="20"/>
                <w:szCs w:val="20"/>
                <w:lang w:val="es-MX"/>
              </w:rPr>
              <w:t>Comprende factores demográficos y sociales que limitan la capacidad de respuesta, como edad, nivel educativo, exclusión social o acceso limitado a servicios esenciales.</w:t>
            </w:r>
          </w:p>
        </w:tc>
        <w:tc>
          <w:tcPr>
            <w:tcW w:w="2454" w:type="dxa"/>
          </w:tcPr>
          <w:p w14:paraId="504AE063" w14:textId="529FD704" w:rsidR="008B1B3D" w:rsidRPr="0099210F" w:rsidRDefault="007E1AFD" w:rsidP="0099210F">
            <w:pPr>
              <w:pBdr>
                <w:top w:val="nil"/>
                <w:left w:val="nil"/>
                <w:bottom w:val="nil"/>
                <w:right w:val="nil"/>
                <w:between w:val="nil"/>
              </w:pBdr>
              <w:jc w:val="both"/>
              <w:rPr>
                <w:bCs/>
                <w:color w:val="000000"/>
                <w:sz w:val="20"/>
                <w:szCs w:val="20"/>
                <w:lang w:val="es-MX"/>
              </w:rPr>
            </w:pPr>
            <w:r w:rsidRPr="007E1AFD">
              <w:rPr>
                <w:bCs/>
                <w:color w:val="000000"/>
                <w:sz w:val="20"/>
                <w:szCs w:val="20"/>
                <w:lang w:val="es-MX"/>
              </w:rPr>
              <w:drawing>
                <wp:inline distT="0" distB="0" distL="0" distR="0" wp14:anchorId="590891E3" wp14:editId="3445D54C">
                  <wp:extent cx="1302589" cy="1248540"/>
                  <wp:effectExtent l="0" t="0" r="0" b="8890"/>
                  <wp:docPr id="592949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949766" name=""/>
                          <pic:cNvPicPr/>
                        </pic:nvPicPr>
                        <pic:blipFill>
                          <a:blip r:embed="rId131"/>
                          <a:stretch>
                            <a:fillRect/>
                          </a:stretch>
                        </pic:blipFill>
                        <pic:spPr>
                          <a:xfrm>
                            <a:off x="0" y="0"/>
                            <a:ext cx="1309347" cy="1255018"/>
                          </a:xfrm>
                          <a:prstGeom prst="rect">
                            <a:avLst/>
                          </a:prstGeom>
                        </pic:spPr>
                      </pic:pic>
                    </a:graphicData>
                  </a:graphic>
                </wp:inline>
              </w:drawing>
            </w:r>
          </w:p>
        </w:tc>
      </w:tr>
      <w:tr w:rsidR="008B1B3D" w:rsidRPr="0099210F" w14:paraId="7B73A922" w14:textId="638F1678" w:rsidTr="008B1B3D">
        <w:tc>
          <w:tcPr>
            <w:tcW w:w="0" w:type="auto"/>
            <w:hideMark/>
          </w:tcPr>
          <w:p w14:paraId="009F0772" w14:textId="77777777" w:rsidR="008B1B3D" w:rsidRPr="0099210F" w:rsidRDefault="008B1B3D" w:rsidP="0099210F">
            <w:pPr>
              <w:pBdr>
                <w:top w:val="nil"/>
                <w:left w:val="nil"/>
                <w:bottom w:val="nil"/>
                <w:right w:val="nil"/>
                <w:between w:val="nil"/>
              </w:pBdr>
              <w:spacing w:line="276" w:lineRule="auto"/>
              <w:jc w:val="both"/>
              <w:rPr>
                <w:bCs/>
                <w:color w:val="000000"/>
                <w:sz w:val="20"/>
                <w:szCs w:val="20"/>
                <w:lang w:val="es-MX"/>
              </w:rPr>
            </w:pPr>
            <w:r w:rsidRPr="0099210F">
              <w:rPr>
                <w:b/>
                <w:bCs/>
                <w:color w:val="000000"/>
                <w:sz w:val="20"/>
                <w:szCs w:val="20"/>
                <w:lang w:val="es-MX"/>
              </w:rPr>
              <w:t>Económica</w:t>
            </w:r>
          </w:p>
        </w:tc>
        <w:tc>
          <w:tcPr>
            <w:tcW w:w="5539" w:type="dxa"/>
            <w:hideMark/>
          </w:tcPr>
          <w:p w14:paraId="6FED3E15" w14:textId="77777777" w:rsidR="008B1B3D" w:rsidRPr="0099210F" w:rsidRDefault="008B1B3D" w:rsidP="0099210F">
            <w:pPr>
              <w:pBdr>
                <w:top w:val="nil"/>
                <w:left w:val="nil"/>
                <w:bottom w:val="nil"/>
                <w:right w:val="nil"/>
                <w:between w:val="nil"/>
              </w:pBdr>
              <w:spacing w:line="276" w:lineRule="auto"/>
              <w:jc w:val="both"/>
              <w:rPr>
                <w:bCs/>
                <w:color w:val="000000"/>
                <w:sz w:val="20"/>
                <w:szCs w:val="20"/>
                <w:lang w:val="es-MX"/>
              </w:rPr>
            </w:pPr>
            <w:r w:rsidRPr="0099210F">
              <w:rPr>
                <w:bCs/>
                <w:color w:val="000000"/>
                <w:sz w:val="20"/>
                <w:szCs w:val="20"/>
                <w:lang w:val="es-MX"/>
              </w:rPr>
              <w:t>Se asocia con la disponibilidad de recursos financieros, el desempleo, la pobreza o la dependencia de actividades vulnerables a interrupciones.</w:t>
            </w:r>
          </w:p>
        </w:tc>
        <w:tc>
          <w:tcPr>
            <w:tcW w:w="2454" w:type="dxa"/>
          </w:tcPr>
          <w:p w14:paraId="035DF800" w14:textId="55431DD5" w:rsidR="008B1B3D" w:rsidRPr="0099210F" w:rsidRDefault="007E1AFD" w:rsidP="0099210F">
            <w:pPr>
              <w:pBdr>
                <w:top w:val="nil"/>
                <w:left w:val="nil"/>
                <w:bottom w:val="nil"/>
                <w:right w:val="nil"/>
                <w:between w:val="nil"/>
              </w:pBdr>
              <w:jc w:val="both"/>
              <w:rPr>
                <w:bCs/>
                <w:color w:val="000000"/>
                <w:sz w:val="20"/>
                <w:szCs w:val="20"/>
                <w:lang w:val="es-MX"/>
              </w:rPr>
            </w:pPr>
            <w:r w:rsidRPr="007E1AFD">
              <w:rPr>
                <w:bCs/>
                <w:color w:val="000000"/>
                <w:sz w:val="20"/>
                <w:szCs w:val="20"/>
                <w:lang w:val="es-MX"/>
              </w:rPr>
              <w:drawing>
                <wp:inline distT="0" distB="0" distL="0" distR="0" wp14:anchorId="0ADC574A" wp14:editId="37C358B2">
                  <wp:extent cx="1263988" cy="1207698"/>
                  <wp:effectExtent l="0" t="0" r="0" b="0"/>
                  <wp:docPr id="820096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096602" name=""/>
                          <pic:cNvPicPr/>
                        </pic:nvPicPr>
                        <pic:blipFill>
                          <a:blip r:embed="rId132"/>
                          <a:stretch>
                            <a:fillRect/>
                          </a:stretch>
                        </pic:blipFill>
                        <pic:spPr>
                          <a:xfrm>
                            <a:off x="0" y="0"/>
                            <a:ext cx="1270614" cy="1214029"/>
                          </a:xfrm>
                          <a:prstGeom prst="rect">
                            <a:avLst/>
                          </a:prstGeom>
                        </pic:spPr>
                      </pic:pic>
                    </a:graphicData>
                  </a:graphic>
                </wp:inline>
              </w:drawing>
            </w:r>
          </w:p>
        </w:tc>
      </w:tr>
      <w:tr w:rsidR="008B1B3D" w:rsidRPr="0099210F" w14:paraId="0826B463" w14:textId="46FFDBE3" w:rsidTr="008B1B3D">
        <w:tc>
          <w:tcPr>
            <w:tcW w:w="0" w:type="auto"/>
            <w:hideMark/>
          </w:tcPr>
          <w:p w14:paraId="1F2C6C53" w14:textId="77777777" w:rsidR="008B1B3D" w:rsidRPr="0099210F" w:rsidRDefault="008B1B3D" w:rsidP="0099210F">
            <w:pPr>
              <w:pBdr>
                <w:top w:val="nil"/>
                <w:left w:val="nil"/>
                <w:bottom w:val="nil"/>
                <w:right w:val="nil"/>
                <w:between w:val="nil"/>
              </w:pBdr>
              <w:spacing w:line="276" w:lineRule="auto"/>
              <w:jc w:val="both"/>
              <w:rPr>
                <w:bCs/>
                <w:color w:val="000000"/>
                <w:sz w:val="20"/>
                <w:szCs w:val="20"/>
                <w:lang w:val="es-MX"/>
              </w:rPr>
            </w:pPr>
            <w:r w:rsidRPr="0099210F">
              <w:rPr>
                <w:b/>
                <w:bCs/>
                <w:color w:val="000000"/>
                <w:sz w:val="20"/>
                <w:szCs w:val="20"/>
                <w:lang w:val="es-MX"/>
              </w:rPr>
              <w:t>Ambiental o ecológica</w:t>
            </w:r>
          </w:p>
        </w:tc>
        <w:tc>
          <w:tcPr>
            <w:tcW w:w="5539" w:type="dxa"/>
            <w:hideMark/>
          </w:tcPr>
          <w:p w14:paraId="06446015" w14:textId="77777777" w:rsidR="008B1B3D" w:rsidRPr="0099210F" w:rsidRDefault="008B1B3D" w:rsidP="0099210F">
            <w:pPr>
              <w:pBdr>
                <w:top w:val="nil"/>
                <w:left w:val="nil"/>
                <w:bottom w:val="nil"/>
                <w:right w:val="nil"/>
                <w:between w:val="nil"/>
              </w:pBdr>
              <w:spacing w:line="276" w:lineRule="auto"/>
              <w:jc w:val="both"/>
              <w:rPr>
                <w:bCs/>
                <w:color w:val="000000"/>
                <w:sz w:val="20"/>
                <w:szCs w:val="20"/>
                <w:lang w:val="es-MX"/>
              </w:rPr>
            </w:pPr>
            <w:r w:rsidRPr="0099210F">
              <w:rPr>
                <w:bCs/>
                <w:color w:val="000000"/>
                <w:sz w:val="20"/>
                <w:szCs w:val="20"/>
                <w:lang w:val="es-MX"/>
              </w:rPr>
              <w:t>Corresponde a la fragilidad de los ecosistemas y de los recursos naturales frente a fenómenos que alteran su equilibrio.</w:t>
            </w:r>
          </w:p>
        </w:tc>
        <w:tc>
          <w:tcPr>
            <w:tcW w:w="2454" w:type="dxa"/>
          </w:tcPr>
          <w:p w14:paraId="60A35CAB" w14:textId="6518BB1B" w:rsidR="008B1B3D" w:rsidRPr="0099210F" w:rsidRDefault="007E1AFD" w:rsidP="0099210F">
            <w:pPr>
              <w:pBdr>
                <w:top w:val="nil"/>
                <w:left w:val="nil"/>
                <w:bottom w:val="nil"/>
                <w:right w:val="nil"/>
                <w:between w:val="nil"/>
              </w:pBdr>
              <w:jc w:val="both"/>
              <w:rPr>
                <w:bCs/>
                <w:color w:val="000000"/>
                <w:sz w:val="20"/>
                <w:szCs w:val="20"/>
                <w:lang w:val="es-MX"/>
              </w:rPr>
            </w:pPr>
            <w:r w:rsidRPr="007E1AFD">
              <w:rPr>
                <w:bCs/>
                <w:color w:val="000000"/>
                <w:sz w:val="20"/>
                <w:szCs w:val="20"/>
                <w:lang w:val="es-MX"/>
              </w:rPr>
              <w:drawing>
                <wp:inline distT="0" distB="0" distL="0" distR="0" wp14:anchorId="00CED52D" wp14:editId="1241B9FB">
                  <wp:extent cx="1224951" cy="1051962"/>
                  <wp:effectExtent l="0" t="0" r="0" b="0"/>
                  <wp:docPr id="1403002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002178" name=""/>
                          <pic:cNvPicPr/>
                        </pic:nvPicPr>
                        <pic:blipFill>
                          <a:blip r:embed="rId133"/>
                          <a:stretch>
                            <a:fillRect/>
                          </a:stretch>
                        </pic:blipFill>
                        <pic:spPr>
                          <a:xfrm>
                            <a:off x="0" y="0"/>
                            <a:ext cx="1237786" cy="1062984"/>
                          </a:xfrm>
                          <a:prstGeom prst="rect">
                            <a:avLst/>
                          </a:prstGeom>
                        </pic:spPr>
                      </pic:pic>
                    </a:graphicData>
                  </a:graphic>
                </wp:inline>
              </w:drawing>
            </w:r>
          </w:p>
        </w:tc>
      </w:tr>
      <w:tr w:rsidR="008B1B3D" w:rsidRPr="0099210F" w14:paraId="4505345A" w14:textId="7626F7B7" w:rsidTr="008B1B3D">
        <w:tc>
          <w:tcPr>
            <w:tcW w:w="0" w:type="auto"/>
            <w:hideMark/>
          </w:tcPr>
          <w:p w14:paraId="4FE2FAA1" w14:textId="77777777" w:rsidR="008B1B3D" w:rsidRPr="0099210F" w:rsidRDefault="008B1B3D" w:rsidP="0099210F">
            <w:pPr>
              <w:pBdr>
                <w:top w:val="nil"/>
                <w:left w:val="nil"/>
                <w:bottom w:val="nil"/>
                <w:right w:val="nil"/>
                <w:between w:val="nil"/>
              </w:pBdr>
              <w:spacing w:line="276" w:lineRule="auto"/>
              <w:jc w:val="both"/>
              <w:rPr>
                <w:bCs/>
                <w:color w:val="000000"/>
                <w:sz w:val="20"/>
                <w:szCs w:val="20"/>
                <w:lang w:val="es-MX"/>
              </w:rPr>
            </w:pPr>
            <w:r w:rsidRPr="0099210F">
              <w:rPr>
                <w:b/>
                <w:bCs/>
                <w:color w:val="000000"/>
                <w:sz w:val="20"/>
                <w:szCs w:val="20"/>
                <w:lang w:val="es-MX"/>
              </w:rPr>
              <w:t>Institucional o política</w:t>
            </w:r>
          </w:p>
        </w:tc>
        <w:tc>
          <w:tcPr>
            <w:tcW w:w="5539" w:type="dxa"/>
            <w:hideMark/>
          </w:tcPr>
          <w:p w14:paraId="51B5C2F6" w14:textId="77777777" w:rsidR="008B1B3D" w:rsidRPr="0099210F" w:rsidRDefault="008B1B3D" w:rsidP="0099210F">
            <w:pPr>
              <w:pBdr>
                <w:top w:val="nil"/>
                <w:left w:val="nil"/>
                <w:bottom w:val="nil"/>
                <w:right w:val="nil"/>
                <w:between w:val="nil"/>
              </w:pBdr>
              <w:spacing w:line="276" w:lineRule="auto"/>
              <w:jc w:val="both"/>
              <w:rPr>
                <w:bCs/>
                <w:color w:val="000000"/>
                <w:sz w:val="20"/>
                <w:szCs w:val="20"/>
                <w:lang w:val="es-MX"/>
              </w:rPr>
            </w:pPr>
            <w:r w:rsidRPr="0099210F">
              <w:rPr>
                <w:bCs/>
                <w:color w:val="000000"/>
                <w:sz w:val="20"/>
                <w:szCs w:val="20"/>
                <w:lang w:val="es-MX"/>
              </w:rPr>
              <w:t>Se relaciona con debilidades en la gobernanza, ausencia de políticas de prevención, deficiencias en la gestión del riesgo o sistemas de respuesta insuficientes.</w:t>
            </w:r>
          </w:p>
        </w:tc>
        <w:tc>
          <w:tcPr>
            <w:tcW w:w="2454" w:type="dxa"/>
          </w:tcPr>
          <w:p w14:paraId="4FFA2163" w14:textId="3B6F1794" w:rsidR="008B1B3D" w:rsidRPr="0099210F" w:rsidRDefault="007E1AFD" w:rsidP="0099210F">
            <w:pPr>
              <w:pBdr>
                <w:top w:val="nil"/>
                <w:left w:val="nil"/>
                <w:bottom w:val="nil"/>
                <w:right w:val="nil"/>
                <w:between w:val="nil"/>
              </w:pBdr>
              <w:jc w:val="both"/>
              <w:rPr>
                <w:bCs/>
                <w:color w:val="000000"/>
                <w:sz w:val="20"/>
                <w:szCs w:val="20"/>
                <w:lang w:val="es-MX"/>
              </w:rPr>
            </w:pPr>
            <w:r w:rsidRPr="007E1AFD">
              <w:rPr>
                <w:bCs/>
                <w:color w:val="000000"/>
                <w:sz w:val="20"/>
                <w:szCs w:val="20"/>
                <w:lang w:val="es-MX"/>
              </w:rPr>
              <w:drawing>
                <wp:inline distT="0" distB="0" distL="0" distR="0" wp14:anchorId="2FE8538C" wp14:editId="7DD14040">
                  <wp:extent cx="1285336" cy="1056441"/>
                  <wp:effectExtent l="0" t="0" r="0" b="0"/>
                  <wp:docPr id="1387684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684724" name=""/>
                          <pic:cNvPicPr/>
                        </pic:nvPicPr>
                        <pic:blipFill>
                          <a:blip r:embed="rId134"/>
                          <a:stretch>
                            <a:fillRect/>
                          </a:stretch>
                        </pic:blipFill>
                        <pic:spPr>
                          <a:xfrm>
                            <a:off x="0" y="0"/>
                            <a:ext cx="1296101" cy="1065289"/>
                          </a:xfrm>
                          <a:prstGeom prst="rect">
                            <a:avLst/>
                          </a:prstGeom>
                        </pic:spPr>
                      </pic:pic>
                    </a:graphicData>
                  </a:graphic>
                </wp:inline>
              </w:drawing>
            </w:r>
          </w:p>
        </w:tc>
      </w:tr>
    </w:tbl>
    <w:p w14:paraId="3A3E1C5A" w14:textId="77777777" w:rsidR="008B1B3D" w:rsidRDefault="008B1B3D" w:rsidP="0099210F">
      <w:pPr>
        <w:pBdr>
          <w:top w:val="nil"/>
          <w:left w:val="nil"/>
          <w:bottom w:val="nil"/>
          <w:right w:val="nil"/>
          <w:between w:val="nil"/>
        </w:pBdr>
        <w:jc w:val="both"/>
        <w:rPr>
          <w:bCs/>
          <w:color w:val="000000"/>
          <w:sz w:val="20"/>
          <w:szCs w:val="20"/>
          <w:lang w:val="es-MX"/>
        </w:rPr>
      </w:pPr>
    </w:p>
    <w:p w14:paraId="73B64A7E" w14:textId="7A160802" w:rsidR="0099210F" w:rsidRDefault="0099210F" w:rsidP="0099210F">
      <w:pPr>
        <w:pBdr>
          <w:top w:val="nil"/>
          <w:left w:val="nil"/>
          <w:bottom w:val="nil"/>
          <w:right w:val="nil"/>
          <w:between w:val="nil"/>
        </w:pBdr>
        <w:jc w:val="both"/>
        <w:rPr>
          <w:bCs/>
          <w:color w:val="000000"/>
          <w:sz w:val="20"/>
          <w:szCs w:val="20"/>
          <w:lang w:val="es-MX"/>
        </w:rPr>
      </w:pPr>
      <w:r w:rsidRPr="0099210F">
        <w:rPr>
          <w:bCs/>
          <w:color w:val="000000"/>
          <w:sz w:val="20"/>
          <w:szCs w:val="20"/>
          <w:lang w:val="es-MX"/>
        </w:rPr>
        <w:t>Estas clases permiten comprender que la vulnerabilidad no depende únicamente de la infraestructura, sino también de factores sociales, económicos, ambientales e institucionales.</w:t>
      </w:r>
    </w:p>
    <w:p w14:paraId="571D0579" w14:textId="77777777" w:rsidR="008B1B3D" w:rsidRPr="0099210F" w:rsidRDefault="008B1B3D" w:rsidP="0099210F">
      <w:pPr>
        <w:pBdr>
          <w:top w:val="nil"/>
          <w:left w:val="nil"/>
          <w:bottom w:val="nil"/>
          <w:right w:val="nil"/>
          <w:between w:val="nil"/>
        </w:pBdr>
        <w:jc w:val="both"/>
        <w:rPr>
          <w:bCs/>
          <w:color w:val="000000"/>
          <w:sz w:val="20"/>
          <w:szCs w:val="20"/>
          <w:lang w:val="es-MX"/>
        </w:rPr>
      </w:pPr>
    </w:p>
    <w:p w14:paraId="3354AFE5" w14:textId="0E1E3C56" w:rsidR="0099210F" w:rsidRPr="0099210F" w:rsidRDefault="00D128CE" w:rsidP="0099210F">
      <w:pPr>
        <w:pBdr>
          <w:top w:val="nil"/>
          <w:left w:val="nil"/>
          <w:bottom w:val="nil"/>
          <w:right w:val="nil"/>
          <w:between w:val="nil"/>
        </w:pBdr>
        <w:jc w:val="both"/>
        <w:rPr>
          <w:b/>
          <w:bCs/>
          <w:color w:val="000000"/>
          <w:sz w:val="20"/>
          <w:szCs w:val="20"/>
          <w:lang w:val="es-MX"/>
        </w:rPr>
      </w:pPr>
      <w:r>
        <w:rPr>
          <w:b/>
          <w:bCs/>
          <w:color w:val="000000"/>
          <w:sz w:val="20"/>
          <w:szCs w:val="20"/>
          <w:lang w:val="es-MX"/>
        </w:rPr>
        <w:t>4.2.3.</w:t>
      </w:r>
      <w:r w:rsidR="008B1B3D">
        <w:rPr>
          <w:b/>
          <w:bCs/>
          <w:color w:val="000000"/>
          <w:sz w:val="20"/>
          <w:szCs w:val="20"/>
          <w:lang w:val="es-MX"/>
        </w:rPr>
        <w:t xml:space="preserve"> </w:t>
      </w:r>
      <w:r w:rsidR="0099210F" w:rsidRPr="0099210F">
        <w:rPr>
          <w:b/>
          <w:bCs/>
          <w:color w:val="000000"/>
          <w:sz w:val="20"/>
          <w:szCs w:val="20"/>
          <w:lang w:val="es-MX"/>
        </w:rPr>
        <w:t>Vulnerabilidades naturales y provocadas</w:t>
      </w:r>
    </w:p>
    <w:p w14:paraId="52ECC23A" w14:textId="49912704" w:rsidR="0099210F" w:rsidRDefault="0099210F" w:rsidP="0099210F">
      <w:pPr>
        <w:pBdr>
          <w:top w:val="nil"/>
          <w:left w:val="nil"/>
          <w:bottom w:val="nil"/>
          <w:right w:val="nil"/>
          <w:between w:val="nil"/>
        </w:pBdr>
        <w:jc w:val="both"/>
        <w:rPr>
          <w:bCs/>
          <w:color w:val="000000"/>
          <w:sz w:val="20"/>
          <w:szCs w:val="20"/>
          <w:lang w:val="es-MX"/>
        </w:rPr>
      </w:pPr>
      <w:r w:rsidRPr="0099210F">
        <w:rPr>
          <w:bCs/>
          <w:color w:val="000000"/>
          <w:sz w:val="20"/>
          <w:szCs w:val="20"/>
          <w:lang w:val="es-MX"/>
        </w:rPr>
        <w:t>Las vulnerabilidades también pueden diferenciarse según el origen de los factores que las generan</w:t>
      </w:r>
      <w:r w:rsidR="003B2A1E">
        <w:rPr>
          <w:bCs/>
          <w:color w:val="000000"/>
          <w:sz w:val="20"/>
          <w:szCs w:val="20"/>
          <w:lang w:val="es-MX"/>
        </w:rPr>
        <w:t>:</w:t>
      </w:r>
    </w:p>
    <w:p w14:paraId="1E6765EB" w14:textId="77777777" w:rsidR="008B1B3D" w:rsidRDefault="008B1B3D" w:rsidP="0099210F">
      <w:pPr>
        <w:pBdr>
          <w:top w:val="nil"/>
          <w:left w:val="nil"/>
          <w:bottom w:val="nil"/>
          <w:right w:val="nil"/>
          <w:between w:val="nil"/>
        </w:pBdr>
        <w:jc w:val="both"/>
        <w:rPr>
          <w:bCs/>
          <w:color w:val="000000"/>
          <w:sz w:val="20"/>
          <w:szCs w:val="20"/>
          <w:lang w:val="es-MX"/>
        </w:rPr>
      </w:pPr>
    </w:p>
    <w:p w14:paraId="3EDA09B2" w14:textId="2A2B2782" w:rsidR="008B1B3D" w:rsidRPr="008B1B3D" w:rsidRDefault="008B1B3D" w:rsidP="0099210F">
      <w:pPr>
        <w:pBdr>
          <w:top w:val="nil"/>
          <w:left w:val="nil"/>
          <w:bottom w:val="nil"/>
          <w:right w:val="nil"/>
          <w:between w:val="nil"/>
        </w:pBdr>
        <w:jc w:val="both"/>
        <w:rPr>
          <w:color w:val="000000"/>
          <w:sz w:val="20"/>
          <w:szCs w:val="20"/>
          <w:lang w:val="es-MX"/>
        </w:rPr>
      </w:pPr>
      <w:r w:rsidRPr="008B1B3D">
        <w:rPr>
          <w:b/>
          <w:color w:val="000000"/>
          <w:sz w:val="20"/>
          <w:szCs w:val="20"/>
          <w:lang w:val="es-MX"/>
        </w:rPr>
        <w:t xml:space="preserve">Tabla </w:t>
      </w:r>
      <w:r w:rsidR="006E5C22">
        <w:rPr>
          <w:b/>
          <w:color w:val="000000"/>
          <w:sz w:val="20"/>
          <w:szCs w:val="20"/>
          <w:lang w:val="es-MX"/>
        </w:rPr>
        <w:t>2</w:t>
      </w:r>
      <w:r>
        <w:rPr>
          <w:bCs/>
          <w:color w:val="000000"/>
          <w:sz w:val="20"/>
          <w:szCs w:val="20"/>
          <w:lang w:val="es-MX"/>
        </w:rPr>
        <w:t xml:space="preserve">. </w:t>
      </w:r>
      <w:r w:rsidRPr="008B1B3D">
        <w:rPr>
          <w:color w:val="000000"/>
          <w:sz w:val="20"/>
          <w:szCs w:val="20"/>
          <w:lang w:val="es-MX"/>
        </w:rPr>
        <w:t>Vulnerabilidades naturales y provocadas</w:t>
      </w:r>
    </w:p>
    <w:tbl>
      <w:tblPr>
        <w:tblStyle w:val="TableGrid"/>
        <w:tblW w:w="0" w:type="auto"/>
        <w:tblLook w:val="04A0" w:firstRow="1" w:lastRow="0" w:firstColumn="1" w:lastColumn="0" w:noHBand="0" w:noVBand="1"/>
      </w:tblPr>
      <w:tblGrid>
        <w:gridCol w:w="1651"/>
        <w:gridCol w:w="4001"/>
        <w:gridCol w:w="4310"/>
      </w:tblGrid>
      <w:tr w:rsidR="0099210F" w:rsidRPr="0099210F" w14:paraId="0C3FC7E5" w14:textId="77777777" w:rsidTr="008B1B3D">
        <w:tc>
          <w:tcPr>
            <w:tcW w:w="0" w:type="auto"/>
            <w:shd w:val="clear" w:color="auto" w:fill="DBE5F1" w:themeFill="accent1" w:themeFillTint="33"/>
            <w:hideMark/>
          </w:tcPr>
          <w:p w14:paraId="5FE40356" w14:textId="77777777" w:rsidR="0099210F" w:rsidRPr="0099210F" w:rsidRDefault="0099210F" w:rsidP="0099210F">
            <w:pPr>
              <w:pBdr>
                <w:top w:val="nil"/>
                <w:left w:val="nil"/>
                <w:bottom w:val="nil"/>
                <w:right w:val="nil"/>
                <w:between w:val="nil"/>
              </w:pBdr>
              <w:spacing w:line="276" w:lineRule="auto"/>
              <w:jc w:val="both"/>
              <w:rPr>
                <w:b/>
                <w:bCs/>
                <w:color w:val="000000"/>
                <w:sz w:val="20"/>
                <w:szCs w:val="20"/>
                <w:lang w:val="es-MX"/>
              </w:rPr>
            </w:pPr>
            <w:r w:rsidRPr="0099210F">
              <w:rPr>
                <w:b/>
                <w:bCs/>
                <w:color w:val="000000"/>
                <w:sz w:val="20"/>
                <w:szCs w:val="20"/>
                <w:lang w:val="es-MX"/>
              </w:rPr>
              <w:t>Aspecto</w:t>
            </w:r>
          </w:p>
        </w:tc>
        <w:tc>
          <w:tcPr>
            <w:tcW w:w="0" w:type="auto"/>
            <w:shd w:val="clear" w:color="auto" w:fill="DBE5F1" w:themeFill="accent1" w:themeFillTint="33"/>
            <w:hideMark/>
          </w:tcPr>
          <w:p w14:paraId="4960D308" w14:textId="77777777" w:rsidR="0099210F" w:rsidRPr="0099210F" w:rsidRDefault="0099210F" w:rsidP="0099210F">
            <w:pPr>
              <w:pBdr>
                <w:top w:val="nil"/>
                <w:left w:val="nil"/>
                <w:bottom w:val="nil"/>
                <w:right w:val="nil"/>
                <w:between w:val="nil"/>
              </w:pBdr>
              <w:spacing w:line="276" w:lineRule="auto"/>
              <w:jc w:val="both"/>
              <w:rPr>
                <w:b/>
                <w:bCs/>
                <w:color w:val="000000"/>
                <w:sz w:val="20"/>
                <w:szCs w:val="20"/>
                <w:lang w:val="es-MX"/>
              </w:rPr>
            </w:pPr>
            <w:r w:rsidRPr="0099210F">
              <w:rPr>
                <w:b/>
                <w:bCs/>
                <w:color w:val="000000"/>
                <w:sz w:val="20"/>
                <w:szCs w:val="20"/>
                <w:lang w:val="es-MX"/>
              </w:rPr>
              <w:t>Vulnerabilidades naturales</w:t>
            </w:r>
          </w:p>
        </w:tc>
        <w:tc>
          <w:tcPr>
            <w:tcW w:w="0" w:type="auto"/>
            <w:shd w:val="clear" w:color="auto" w:fill="DBE5F1" w:themeFill="accent1" w:themeFillTint="33"/>
            <w:hideMark/>
          </w:tcPr>
          <w:p w14:paraId="228CBD1D" w14:textId="77777777" w:rsidR="0099210F" w:rsidRPr="0099210F" w:rsidRDefault="0099210F" w:rsidP="0099210F">
            <w:pPr>
              <w:pBdr>
                <w:top w:val="nil"/>
                <w:left w:val="nil"/>
                <w:bottom w:val="nil"/>
                <w:right w:val="nil"/>
                <w:between w:val="nil"/>
              </w:pBdr>
              <w:spacing w:line="276" w:lineRule="auto"/>
              <w:jc w:val="both"/>
              <w:rPr>
                <w:b/>
                <w:bCs/>
                <w:color w:val="000000"/>
                <w:sz w:val="20"/>
                <w:szCs w:val="20"/>
                <w:lang w:val="es-MX"/>
              </w:rPr>
            </w:pPr>
            <w:r w:rsidRPr="0099210F">
              <w:rPr>
                <w:b/>
                <w:bCs/>
                <w:color w:val="000000"/>
                <w:sz w:val="20"/>
                <w:szCs w:val="20"/>
                <w:lang w:val="es-MX"/>
              </w:rPr>
              <w:t>Vulnerabilidades provocadas</w:t>
            </w:r>
          </w:p>
        </w:tc>
      </w:tr>
      <w:tr w:rsidR="0099210F" w:rsidRPr="0099210F" w14:paraId="325F4C23" w14:textId="77777777" w:rsidTr="0099210F">
        <w:tc>
          <w:tcPr>
            <w:tcW w:w="0" w:type="auto"/>
            <w:hideMark/>
          </w:tcPr>
          <w:p w14:paraId="05E4652D" w14:textId="77777777" w:rsidR="0099210F" w:rsidRPr="0099210F" w:rsidRDefault="0099210F" w:rsidP="0099210F">
            <w:pPr>
              <w:pBdr>
                <w:top w:val="nil"/>
                <w:left w:val="nil"/>
                <w:bottom w:val="nil"/>
                <w:right w:val="nil"/>
                <w:between w:val="nil"/>
              </w:pBdr>
              <w:spacing w:line="276" w:lineRule="auto"/>
              <w:jc w:val="both"/>
              <w:rPr>
                <w:bCs/>
                <w:color w:val="000000"/>
                <w:sz w:val="20"/>
                <w:szCs w:val="20"/>
                <w:lang w:val="es-MX"/>
              </w:rPr>
            </w:pPr>
            <w:r w:rsidRPr="0099210F">
              <w:rPr>
                <w:b/>
                <w:bCs/>
                <w:color w:val="000000"/>
                <w:sz w:val="20"/>
                <w:szCs w:val="20"/>
                <w:lang w:val="es-MX"/>
              </w:rPr>
              <w:t>Origen</w:t>
            </w:r>
          </w:p>
        </w:tc>
        <w:tc>
          <w:tcPr>
            <w:tcW w:w="0" w:type="auto"/>
            <w:hideMark/>
          </w:tcPr>
          <w:p w14:paraId="260A1FAE" w14:textId="77777777" w:rsidR="0099210F" w:rsidRPr="0099210F" w:rsidRDefault="0099210F" w:rsidP="0099210F">
            <w:pPr>
              <w:pBdr>
                <w:top w:val="nil"/>
                <w:left w:val="nil"/>
                <w:bottom w:val="nil"/>
                <w:right w:val="nil"/>
                <w:between w:val="nil"/>
              </w:pBdr>
              <w:spacing w:line="276" w:lineRule="auto"/>
              <w:jc w:val="both"/>
              <w:rPr>
                <w:bCs/>
                <w:color w:val="000000"/>
                <w:sz w:val="20"/>
                <w:szCs w:val="20"/>
                <w:lang w:val="es-MX"/>
              </w:rPr>
            </w:pPr>
            <w:r w:rsidRPr="0099210F">
              <w:rPr>
                <w:bCs/>
                <w:color w:val="000000"/>
                <w:sz w:val="20"/>
                <w:szCs w:val="20"/>
                <w:lang w:val="es-MX"/>
              </w:rPr>
              <w:t>Se relacionan con fenómenos naturales como terremotos, inundaciones, sequías, erupciones volcánicas o huracanes.</w:t>
            </w:r>
          </w:p>
        </w:tc>
        <w:tc>
          <w:tcPr>
            <w:tcW w:w="0" w:type="auto"/>
            <w:hideMark/>
          </w:tcPr>
          <w:p w14:paraId="6D6E0FC1" w14:textId="77777777" w:rsidR="0099210F" w:rsidRPr="0099210F" w:rsidRDefault="0099210F" w:rsidP="0099210F">
            <w:pPr>
              <w:pBdr>
                <w:top w:val="nil"/>
                <w:left w:val="nil"/>
                <w:bottom w:val="nil"/>
                <w:right w:val="nil"/>
                <w:between w:val="nil"/>
              </w:pBdr>
              <w:spacing w:line="276" w:lineRule="auto"/>
              <w:jc w:val="both"/>
              <w:rPr>
                <w:bCs/>
                <w:color w:val="000000"/>
                <w:sz w:val="20"/>
                <w:szCs w:val="20"/>
                <w:lang w:val="es-MX"/>
              </w:rPr>
            </w:pPr>
            <w:r w:rsidRPr="0099210F">
              <w:rPr>
                <w:bCs/>
                <w:color w:val="000000"/>
                <w:sz w:val="20"/>
                <w:szCs w:val="20"/>
                <w:lang w:val="es-MX"/>
              </w:rPr>
              <w:t>Se derivan de actividades humanas, como contaminación, deterioro urbano, pobreza o violencia.</w:t>
            </w:r>
          </w:p>
        </w:tc>
      </w:tr>
      <w:tr w:rsidR="0099210F" w:rsidRPr="0099210F" w14:paraId="2C9FA891" w14:textId="77777777" w:rsidTr="0099210F">
        <w:tc>
          <w:tcPr>
            <w:tcW w:w="0" w:type="auto"/>
            <w:hideMark/>
          </w:tcPr>
          <w:p w14:paraId="0CF89949" w14:textId="77777777" w:rsidR="0099210F" w:rsidRPr="0099210F" w:rsidRDefault="0099210F" w:rsidP="0099210F">
            <w:pPr>
              <w:pBdr>
                <w:top w:val="nil"/>
                <w:left w:val="nil"/>
                <w:bottom w:val="nil"/>
                <w:right w:val="nil"/>
                <w:between w:val="nil"/>
              </w:pBdr>
              <w:spacing w:line="276" w:lineRule="auto"/>
              <w:jc w:val="both"/>
              <w:rPr>
                <w:bCs/>
                <w:color w:val="000000"/>
                <w:sz w:val="20"/>
                <w:szCs w:val="20"/>
                <w:lang w:val="es-MX"/>
              </w:rPr>
            </w:pPr>
            <w:r w:rsidRPr="0099210F">
              <w:rPr>
                <w:b/>
                <w:bCs/>
                <w:color w:val="000000"/>
                <w:sz w:val="20"/>
                <w:szCs w:val="20"/>
                <w:lang w:val="es-MX"/>
              </w:rPr>
              <w:lastRenderedPageBreak/>
              <w:t>Características</w:t>
            </w:r>
          </w:p>
        </w:tc>
        <w:tc>
          <w:tcPr>
            <w:tcW w:w="0" w:type="auto"/>
            <w:hideMark/>
          </w:tcPr>
          <w:p w14:paraId="381D2C55" w14:textId="77777777" w:rsidR="0099210F" w:rsidRPr="0099210F" w:rsidRDefault="0099210F" w:rsidP="0099210F">
            <w:pPr>
              <w:pBdr>
                <w:top w:val="nil"/>
                <w:left w:val="nil"/>
                <w:bottom w:val="nil"/>
                <w:right w:val="nil"/>
                <w:between w:val="nil"/>
              </w:pBdr>
              <w:spacing w:line="276" w:lineRule="auto"/>
              <w:jc w:val="both"/>
              <w:rPr>
                <w:bCs/>
                <w:color w:val="000000"/>
                <w:sz w:val="20"/>
                <w:szCs w:val="20"/>
                <w:lang w:val="es-MX"/>
              </w:rPr>
            </w:pPr>
            <w:r w:rsidRPr="0099210F">
              <w:rPr>
                <w:bCs/>
                <w:color w:val="000000"/>
                <w:sz w:val="20"/>
                <w:szCs w:val="20"/>
                <w:lang w:val="es-MX"/>
              </w:rPr>
              <w:t>Están condicionadas por la ubicación geográfica y las condiciones climáticas de una región.</w:t>
            </w:r>
          </w:p>
        </w:tc>
        <w:tc>
          <w:tcPr>
            <w:tcW w:w="0" w:type="auto"/>
            <w:hideMark/>
          </w:tcPr>
          <w:p w14:paraId="523A962A" w14:textId="77777777" w:rsidR="0099210F" w:rsidRPr="0099210F" w:rsidRDefault="0099210F" w:rsidP="0099210F">
            <w:pPr>
              <w:pBdr>
                <w:top w:val="nil"/>
                <w:left w:val="nil"/>
                <w:bottom w:val="nil"/>
                <w:right w:val="nil"/>
                <w:between w:val="nil"/>
              </w:pBdr>
              <w:spacing w:line="276" w:lineRule="auto"/>
              <w:jc w:val="both"/>
              <w:rPr>
                <w:bCs/>
                <w:color w:val="000000"/>
                <w:sz w:val="20"/>
                <w:szCs w:val="20"/>
                <w:lang w:val="es-MX"/>
              </w:rPr>
            </w:pPr>
            <w:r w:rsidRPr="0099210F">
              <w:rPr>
                <w:bCs/>
                <w:color w:val="000000"/>
                <w:sz w:val="20"/>
                <w:szCs w:val="20"/>
                <w:lang w:val="es-MX"/>
              </w:rPr>
              <w:t>Son consecuencia del desarrollo urbano, la distribución de recursos, las decisiones administrativas o las políticas públicas.</w:t>
            </w:r>
          </w:p>
        </w:tc>
      </w:tr>
      <w:tr w:rsidR="0099210F" w:rsidRPr="0099210F" w14:paraId="74C4EF0B" w14:textId="77777777" w:rsidTr="0099210F">
        <w:tc>
          <w:tcPr>
            <w:tcW w:w="0" w:type="auto"/>
            <w:hideMark/>
          </w:tcPr>
          <w:p w14:paraId="04129E51" w14:textId="77777777" w:rsidR="0099210F" w:rsidRPr="0099210F" w:rsidRDefault="0099210F" w:rsidP="0099210F">
            <w:pPr>
              <w:pBdr>
                <w:top w:val="nil"/>
                <w:left w:val="nil"/>
                <w:bottom w:val="nil"/>
                <w:right w:val="nil"/>
                <w:between w:val="nil"/>
              </w:pBdr>
              <w:spacing w:line="276" w:lineRule="auto"/>
              <w:jc w:val="both"/>
              <w:rPr>
                <w:bCs/>
                <w:color w:val="000000"/>
                <w:sz w:val="20"/>
                <w:szCs w:val="20"/>
                <w:lang w:val="es-MX"/>
              </w:rPr>
            </w:pPr>
            <w:r w:rsidRPr="0099210F">
              <w:rPr>
                <w:b/>
                <w:bCs/>
                <w:color w:val="000000"/>
                <w:sz w:val="20"/>
                <w:szCs w:val="20"/>
                <w:lang w:val="es-MX"/>
              </w:rPr>
              <w:t>Ejemplo</w:t>
            </w:r>
          </w:p>
        </w:tc>
        <w:tc>
          <w:tcPr>
            <w:tcW w:w="0" w:type="auto"/>
            <w:hideMark/>
          </w:tcPr>
          <w:p w14:paraId="59504285" w14:textId="77777777" w:rsidR="0099210F" w:rsidRPr="0099210F" w:rsidRDefault="0099210F" w:rsidP="0099210F">
            <w:pPr>
              <w:pBdr>
                <w:top w:val="nil"/>
                <w:left w:val="nil"/>
                <w:bottom w:val="nil"/>
                <w:right w:val="nil"/>
                <w:between w:val="nil"/>
              </w:pBdr>
              <w:spacing w:line="276" w:lineRule="auto"/>
              <w:jc w:val="both"/>
              <w:rPr>
                <w:bCs/>
                <w:color w:val="000000"/>
                <w:sz w:val="20"/>
                <w:szCs w:val="20"/>
                <w:lang w:val="es-MX"/>
              </w:rPr>
            </w:pPr>
            <w:r w:rsidRPr="0099210F">
              <w:rPr>
                <w:bCs/>
                <w:color w:val="000000"/>
                <w:sz w:val="20"/>
                <w:szCs w:val="20"/>
                <w:lang w:val="es-MX"/>
              </w:rPr>
              <w:t>Un deslizamiento en una zona montañosa.</w:t>
            </w:r>
          </w:p>
        </w:tc>
        <w:tc>
          <w:tcPr>
            <w:tcW w:w="0" w:type="auto"/>
            <w:hideMark/>
          </w:tcPr>
          <w:p w14:paraId="7714D1E3" w14:textId="77777777" w:rsidR="0099210F" w:rsidRPr="0099210F" w:rsidRDefault="0099210F" w:rsidP="0099210F">
            <w:pPr>
              <w:pBdr>
                <w:top w:val="nil"/>
                <w:left w:val="nil"/>
                <w:bottom w:val="nil"/>
                <w:right w:val="nil"/>
                <w:between w:val="nil"/>
              </w:pBdr>
              <w:spacing w:line="276" w:lineRule="auto"/>
              <w:jc w:val="both"/>
              <w:rPr>
                <w:bCs/>
                <w:color w:val="000000"/>
                <w:sz w:val="20"/>
                <w:szCs w:val="20"/>
                <w:lang w:val="es-MX"/>
              </w:rPr>
            </w:pPr>
            <w:r w:rsidRPr="0099210F">
              <w:rPr>
                <w:bCs/>
                <w:color w:val="000000"/>
                <w:sz w:val="20"/>
                <w:szCs w:val="20"/>
                <w:lang w:val="es-MX"/>
              </w:rPr>
              <w:t>La ausencia de servicios básicos en un sector urbano que incrementa el riesgo de enfermedades.</w:t>
            </w:r>
          </w:p>
        </w:tc>
      </w:tr>
      <w:tr w:rsidR="0099210F" w:rsidRPr="0099210F" w14:paraId="4B82606E" w14:textId="77777777" w:rsidTr="0099210F">
        <w:tc>
          <w:tcPr>
            <w:tcW w:w="0" w:type="auto"/>
            <w:hideMark/>
          </w:tcPr>
          <w:p w14:paraId="42136352" w14:textId="77777777" w:rsidR="0099210F" w:rsidRPr="0099210F" w:rsidRDefault="0099210F" w:rsidP="0099210F">
            <w:pPr>
              <w:pBdr>
                <w:top w:val="nil"/>
                <w:left w:val="nil"/>
                <w:bottom w:val="nil"/>
                <w:right w:val="nil"/>
                <w:between w:val="nil"/>
              </w:pBdr>
              <w:spacing w:line="276" w:lineRule="auto"/>
              <w:jc w:val="both"/>
              <w:rPr>
                <w:bCs/>
                <w:color w:val="000000"/>
                <w:sz w:val="20"/>
                <w:szCs w:val="20"/>
                <w:lang w:val="es-MX"/>
              </w:rPr>
            </w:pPr>
            <w:r w:rsidRPr="0099210F">
              <w:rPr>
                <w:b/>
                <w:bCs/>
                <w:color w:val="000000"/>
                <w:sz w:val="20"/>
                <w:szCs w:val="20"/>
                <w:lang w:val="es-MX"/>
              </w:rPr>
              <w:t>Interacción</w:t>
            </w:r>
          </w:p>
        </w:tc>
        <w:tc>
          <w:tcPr>
            <w:tcW w:w="0" w:type="auto"/>
            <w:hideMark/>
          </w:tcPr>
          <w:p w14:paraId="7CD61109" w14:textId="77777777" w:rsidR="0099210F" w:rsidRPr="0099210F" w:rsidRDefault="0099210F" w:rsidP="0099210F">
            <w:pPr>
              <w:pBdr>
                <w:top w:val="nil"/>
                <w:left w:val="nil"/>
                <w:bottom w:val="nil"/>
                <w:right w:val="nil"/>
                <w:between w:val="nil"/>
              </w:pBdr>
              <w:spacing w:line="276" w:lineRule="auto"/>
              <w:jc w:val="both"/>
              <w:rPr>
                <w:bCs/>
                <w:color w:val="000000"/>
                <w:sz w:val="20"/>
                <w:szCs w:val="20"/>
                <w:lang w:val="es-MX"/>
              </w:rPr>
            </w:pPr>
            <w:r w:rsidRPr="0099210F">
              <w:rPr>
                <w:bCs/>
                <w:color w:val="000000"/>
                <w:sz w:val="20"/>
                <w:szCs w:val="20"/>
                <w:lang w:val="es-MX"/>
              </w:rPr>
              <w:t>Pueden agravarse cuando existen vulnerabilidades provocadas, como asentamientos en zonas de alto riesgo.</w:t>
            </w:r>
          </w:p>
        </w:tc>
        <w:tc>
          <w:tcPr>
            <w:tcW w:w="0" w:type="auto"/>
            <w:hideMark/>
          </w:tcPr>
          <w:p w14:paraId="3B5874B7" w14:textId="77777777" w:rsidR="0099210F" w:rsidRPr="0099210F" w:rsidRDefault="0099210F" w:rsidP="0099210F">
            <w:pPr>
              <w:pBdr>
                <w:top w:val="nil"/>
                <w:left w:val="nil"/>
                <w:bottom w:val="nil"/>
                <w:right w:val="nil"/>
                <w:between w:val="nil"/>
              </w:pBdr>
              <w:spacing w:line="276" w:lineRule="auto"/>
              <w:jc w:val="both"/>
              <w:rPr>
                <w:bCs/>
                <w:color w:val="000000"/>
                <w:sz w:val="20"/>
                <w:szCs w:val="20"/>
                <w:lang w:val="es-MX"/>
              </w:rPr>
            </w:pPr>
            <w:r w:rsidRPr="0099210F">
              <w:rPr>
                <w:bCs/>
                <w:color w:val="000000"/>
                <w:sz w:val="20"/>
                <w:szCs w:val="20"/>
                <w:lang w:val="es-MX"/>
              </w:rPr>
              <w:t>Pueden incrementar los efectos de fenómenos naturales al reducir la capacidad de respuesta de la población o de la infraestructura.</w:t>
            </w:r>
          </w:p>
        </w:tc>
      </w:tr>
    </w:tbl>
    <w:p w14:paraId="2AF64424" w14:textId="77777777" w:rsidR="008B1B3D" w:rsidRDefault="008B1B3D" w:rsidP="0099210F">
      <w:pPr>
        <w:pBdr>
          <w:top w:val="nil"/>
          <w:left w:val="nil"/>
          <w:bottom w:val="nil"/>
          <w:right w:val="nil"/>
          <w:between w:val="nil"/>
        </w:pBdr>
        <w:jc w:val="both"/>
        <w:rPr>
          <w:bCs/>
          <w:color w:val="000000"/>
          <w:sz w:val="20"/>
          <w:szCs w:val="20"/>
          <w:lang w:val="es-MX"/>
        </w:rPr>
      </w:pPr>
    </w:p>
    <w:p w14:paraId="63BA2E88" w14:textId="7FBDAF2D" w:rsidR="0099210F" w:rsidRDefault="0099210F" w:rsidP="0099210F">
      <w:pPr>
        <w:pBdr>
          <w:top w:val="nil"/>
          <w:left w:val="nil"/>
          <w:bottom w:val="nil"/>
          <w:right w:val="nil"/>
          <w:between w:val="nil"/>
        </w:pBdr>
        <w:jc w:val="both"/>
        <w:rPr>
          <w:bCs/>
          <w:color w:val="000000"/>
          <w:sz w:val="20"/>
          <w:szCs w:val="20"/>
          <w:lang w:val="es-MX"/>
        </w:rPr>
      </w:pPr>
      <w:r w:rsidRPr="0099210F">
        <w:rPr>
          <w:bCs/>
          <w:color w:val="000000"/>
          <w:sz w:val="20"/>
          <w:szCs w:val="20"/>
          <w:lang w:val="es-MX"/>
        </w:rPr>
        <w:t>Comprender la interacción entre ambos tipos de vulnerabilidad facilita la implementación de estrategias preventivas más integrales.</w:t>
      </w:r>
    </w:p>
    <w:p w14:paraId="6966A326" w14:textId="77777777" w:rsidR="008B1B3D" w:rsidRDefault="008B1B3D" w:rsidP="0099210F">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3397"/>
        <w:gridCol w:w="6565"/>
      </w:tblGrid>
      <w:tr w:rsidR="008B1B3D" w14:paraId="4F13137D" w14:textId="77777777" w:rsidTr="008B1B3D">
        <w:tc>
          <w:tcPr>
            <w:tcW w:w="3397" w:type="dxa"/>
            <w:shd w:val="clear" w:color="auto" w:fill="DBE5F1" w:themeFill="accent1" w:themeFillTint="33"/>
          </w:tcPr>
          <w:p w14:paraId="68D0664C" w14:textId="2531F243" w:rsidR="008B1B3D" w:rsidRDefault="00336A4B" w:rsidP="0099210F">
            <w:pPr>
              <w:jc w:val="both"/>
              <w:rPr>
                <w:bCs/>
                <w:color w:val="000000"/>
                <w:sz w:val="20"/>
                <w:szCs w:val="20"/>
                <w:lang w:val="es-MX"/>
              </w:rPr>
            </w:pPr>
            <w:r w:rsidRPr="00336A4B">
              <w:rPr>
                <w:bCs/>
                <w:noProof/>
                <w:color w:val="000000"/>
                <w:sz w:val="20"/>
                <w:szCs w:val="20"/>
                <w:lang w:val="es-MX"/>
              </w:rPr>
              <w:drawing>
                <wp:inline distT="0" distB="0" distL="0" distR="0" wp14:anchorId="0827A7F8" wp14:editId="74638E56">
                  <wp:extent cx="1604420" cy="934949"/>
                  <wp:effectExtent l="0" t="0" r="0" b="0"/>
                  <wp:docPr id="216836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762434" name=""/>
                          <pic:cNvPicPr/>
                        </pic:nvPicPr>
                        <pic:blipFill>
                          <a:blip r:embed="rId39"/>
                          <a:stretch>
                            <a:fillRect/>
                          </a:stretch>
                        </pic:blipFill>
                        <pic:spPr>
                          <a:xfrm>
                            <a:off x="0" y="0"/>
                            <a:ext cx="1610636" cy="938571"/>
                          </a:xfrm>
                          <a:prstGeom prst="rect">
                            <a:avLst/>
                          </a:prstGeom>
                        </pic:spPr>
                      </pic:pic>
                    </a:graphicData>
                  </a:graphic>
                </wp:inline>
              </w:drawing>
            </w:r>
          </w:p>
        </w:tc>
        <w:tc>
          <w:tcPr>
            <w:tcW w:w="6565" w:type="dxa"/>
            <w:shd w:val="clear" w:color="auto" w:fill="DBE5F1" w:themeFill="accent1" w:themeFillTint="33"/>
          </w:tcPr>
          <w:p w14:paraId="2845E308" w14:textId="77777777" w:rsidR="006F0928" w:rsidRDefault="008B1B3D" w:rsidP="006F0928">
            <w:pPr>
              <w:pBdr>
                <w:top w:val="nil"/>
                <w:left w:val="nil"/>
                <w:bottom w:val="nil"/>
                <w:right w:val="nil"/>
                <w:between w:val="nil"/>
              </w:pBdr>
              <w:jc w:val="both"/>
              <w:rPr>
                <w:b/>
                <w:bCs/>
                <w:color w:val="000000"/>
                <w:sz w:val="20"/>
                <w:szCs w:val="20"/>
                <w:lang w:val="es-MX"/>
              </w:rPr>
            </w:pPr>
            <w:r w:rsidRPr="0099210F">
              <w:rPr>
                <w:b/>
                <w:bCs/>
                <w:color w:val="000000"/>
                <w:sz w:val="20"/>
                <w:szCs w:val="20"/>
                <w:lang w:val="es-MX"/>
              </w:rPr>
              <w:t xml:space="preserve">Ejemplo </w:t>
            </w:r>
          </w:p>
          <w:p w14:paraId="1DF159E9" w14:textId="196A90E8" w:rsidR="008B1B3D" w:rsidRDefault="008B1B3D" w:rsidP="006F0928">
            <w:pPr>
              <w:pBdr>
                <w:top w:val="nil"/>
                <w:left w:val="nil"/>
                <w:bottom w:val="nil"/>
                <w:right w:val="nil"/>
                <w:between w:val="nil"/>
              </w:pBdr>
              <w:jc w:val="both"/>
              <w:rPr>
                <w:bCs/>
                <w:color w:val="000000"/>
                <w:sz w:val="20"/>
                <w:szCs w:val="20"/>
                <w:lang w:val="es-MX"/>
              </w:rPr>
            </w:pPr>
            <w:r w:rsidRPr="0099210F">
              <w:rPr>
                <w:bCs/>
                <w:color w:val="000000"/>
                <w:sz w:val="20"/>
                <w:szCs w:val="20"/>
                <w:lang w:val="es-MX"/>
              </w:rPr>
              <w:t>En un conjunto residencial ubicado en una zona montañosa de Medellín se detecta una filtración de agua en el cuarto de control eléctrico. Aunque la lluvia constituye un fenómeno natural, la vulnerabilidad corresponde a la falta de sellado en las paredes. Si esta condición no se corrige oportunamente, puede ocasionar un cortocircuito e incluso un incendio.</w:t>
            </w:r>
          </w:p>
        </w:tc>
      </w:tr>
    </w:tbl>
    <w:p w14:paraId="5BE606C2" w14:textId="77777777" w:rsidR="008B1B3D" w:rsidRPr="0099210F" w:rsidRDefault="008B1B3D" w:rsidP="0099210F">
      <w:pPr>
        <w:pBdr>
          <w:top w:val="nil"/>
          <w:left w:val="nil"/>
          <w:bottom w:val="nil"/>
          <w:right w:val="nil"/>
          <w:between w:val="nil"/>
        </w:pBdr>
        <w:jc w:val="both"/>
        <w:rPr>
          <w:bCs/>
          <w:color w:val="000000"/>
          <w:sz w:val="20"/>
          <w:szCs w:val="20"/>
          <w:lang w:val="es-MX"/>
        </w:rPr>
      </w:pPr>
    </w:p>
    <w:p w14:paraId="7906046F" w14:textId="11FDADC9" w:rsidR="0099210F" w:rsidRPr="0099210F" w:rsidRDefault="0099210F" w:rsidP="0099210F">
      <w:pPr>
        <w:pBdr>
          <w:top w:val="nil"/>
          <w:left w:val="nil"/>
          <w:bottom w:val="nil"/>
          <w:right w:val="nil"/>
          <w:between w:val="nil"/>
        </w:pBdr>
        <w:jc w:val="both"/>
        <w:rPr>
          <w:bCs/>
          <w:color w:val="000000"/>
          <w:sz w:val="20"/>
          <w:szCs w:val="20"/>
          <w:lang w:val="es-MX"/>
        </w:rPr>
      </w:pPr>
    </w:p>
    <w:p w14:paraId="76E50CEF" w14:textId="5E3A14D2" w:rsidR="0099210F" w:rsidRPr="0099210F" w:rsidRDefault="00D128CE" w:rsidP="0099210F">
      <w:pPr>
        <w:pBdr>
          <w:top w:val="nil"/>
          <w:left w:val="nil"/>
          <w:bottom w:val="nil"/>
          <w:right w:val="nil"/>
          <w:between w:val="nil"/>
        </w:pBdr>
        <w:jc w:val="both"/>
        <w:rPr>
          <w:b/>
          <w:bCs/>
          <w:color w:val="000000"/>
          <w:sz w:val="20"/>
          <w:szCs w:val="20"/>
          <w:lang w:val="es-MX"/>
        </w:rPr>
      </w:pPr>
      <w:r>
        <w:rPr>
          <w:b/>
          <w:bCs/>
          <w:color w:val="000000"/>
          <w:sz w:val="20"/>
          <w:szCs w:val="20"/>
          <w:lang w:val="es-MX"/>
        </w:rPr>
        <w:t>4.3.</w:t>
      </w:r>
      <w:r w:rsidR="008B1B3D">
        <w:rPr>
          <w:b/>
          <w:bCs/>
          <w:color w:val="000000"/>
          <w:sz w:val="20"/>
          <w:szCs w:val="20"/>
          <w:lang w:val="es-MX"/>
        </w:rPr>
        <w:t xml:space="preserve"> </w:t>
      </w:r>
      <w:r w:rsidR="0099210F" w:rsidRPr="0099210F">
        <w:rPr>
          <w:b/>
          <w:bCs/>
          <w:color w:val="000000"/>
          <w:sz w:val="20"/>
          <w:szCs w:val="20"/>
          <w:lang w:val="es-MX"/>
        </w:rPr>
        <w:t>Amenazas: tipos, clases y características</w:t>
      </w:r>
    </w:p>
    <w:p w14:paraId="1FDBD5D0" w14:textId="78EFCEC1" w:rsidR="0099210F" w:rsidRDefault="0099210F" w:rsidP="0099210F">
      <w:pPr>
        <w:pBdr>
          <w:top w:val="nil"/>
          <w:left w:val="nil"/>
          <w:bottom w:val="nil"/>
          <w:right w:val="nil"/>
          <w:between w:val="nil"/>
        </w:pBdr>
        <w:jc w:val="both"/>
        <w:rPr>
          <w:bCs/>
          <w:color w:val="000000"/>
          <w:sz w:val="20"/>
          <w:szCs w:val="20"/>
          <w:lang w:val="es-MX"/>
        </w:rPr>
      </w:pPr>
      <w:r w:rsidRPr="0099210F">
        <w:rPr>
          <w:bCs/>
          <w:color w:val="000000"/>
          <w:sz w:val="20"/>
          <w:szCs w:val="20"/>
          <w:lang w:val="es-MX"/>
        </w:rPr>
        <w:t>Una amenaza es cualquier factor, agente o situación con capacidad para causar daños a las personas, los bienes, la información o las operaciones de una organización. En seguridad privada, las amenazas pueden tener origen natural, humano o tecnológico y afectar tanto el entorno físico como los sistemas de información.</w:t>
      </w:r>
      <w:r w:rsidR="008B1B3D">
        <w:rPr>
          <w:bCs/>
          <w:color w:val="000000"/>
          <w:sz w:val="20"/>
          <w:szCs w:val="20"/>
          <w:lang w:val="es-MX"/>
        </w:rPr>
        <w:t xml:space="preserve"> </w:t>
      </w:r>
      <w:r w:rsidRPr="0099210F">
        <w:rPr>
          <w:bCs/>
          <w:color w:val="000000"/>
          <w:sz w:val="20"/>
          <w:szCs w:val="20"/>
          <w:lang w:val="es-MX"/>
        </w:rPr>
        <w:t>Su identificación constituye una etapa fundamental dentro de la gestión del riesgo, ya que permite establecer medidas de prevención, protección y respuesta acordes con las características del entorno.</w:t>
      </w:r>
    </w:p>
    <w:p w14:paraId="5F4D87A4" w14:textId="77777777" w:rsidR="00B5044F" w:rsidRPr="0099210F" w:rsidRDefault="00B5044F" w:rsidP="0099210F">
      <w:pPr>
        <w:pBdr>
          <w:top w:val="nil"/>
          <w:left w:val="nil"/>
          <w:bottom w:val="nil"/>
          <w:right w:val="nil"/>
          <w:between w:val="nil"/>
        </w:pBdr>
        <w:jc w:val="both"/>
        <w:rPr>
          <w:bCs/>
          <w:color w:val="000000"/>
          <w:sz w:val="20"/>
          <w:szCs w:val="20"/>
          <w:lang w:val="es-MX"/>
        </w:rPr>
      </w:pPr>
    </w:p>
    <w:p w14:paraId="4FA6540B" w14:textId="0F2F1500" w:rsidR="0099210F" w:rsidRPr="0099210F" w:rsidRDefault="00D128CE" w:rsidP="0099210F">
      <w:pPr>
        <w:pBdr>
          <w:top w:val="nil"/>
          <w:left w:val="nil"/>
          <w:bottom w:val="nil"/>
          <w:right w:val="nil"/>
          <w:between w:val="nil"/>
        </w:pBdr>
        <w:jc w:val="both"/>
        <w:rPr>
          <w:b/>
          <w:bCs/>
          <w:color w:val="000000"/>
          <w:sz w:val="20"/>
          <w:szCs w:val="20"/>
          <w:lang w:val="es-MX"/>
        </w:rPr>
      </w:pPr>
      <w:r>
        <w:rPr>
          <w:b/>
          <w:bCs/>
          <w:color w:val="000000"/>
          <w:sz w:val="20"/>
          <w:szCs w:val="20"/>
          <w:lang w:val="es-MX"/>
        </w:rPr>
        <w:t>4.3.</w:t>
      </w:r>
      <w:r w:rsidR="00B5044F">
        <w:rPr>
          <w:b/>
          <w:bCs/>
          <w:color w:val="000000"/>
          <w:sz w:val="20"/>
          <w:szCs w:val="20"/>
          <w:lang w:val="es-MX"/>
        </w:rPr>
        <w:t xml:space="preserve">1. </w:t>
      </w:r>
      <w:r w:rsidR="0099210F" w:rsidRPr="0099210F">
        <w:rPr>
          <w:b/>
          <w:bCs/>
          <w:color w:val="000000"/>
          <w:sz w:val="20"/>
          <w:szCs w:val="20"/>
          <w:lang w:val="es-MX"/>
        </w:rPr>
        <w:t>Tipos de amenazas</w:t>
      </w:r>
    </w:p>
    <w:p w14:paraId="3AF30EC6" w14:textId="0461D918" w:rsidR="0099210F" w:rsidRDefault="0099210F" w:rsidP="0099210F">
      <w:pPr>
        <w:pBdr>
          <w:top w:val="nil"/>
          <w:left w:val="nil"/>
          <w:bottom w:val="nil"/>
          <w:right w:val="nil"/>
          <w:between w:val="nil"/>
        </w:pBdr>
        <w:jc w:val="both"/>
        <w:rPr>
          <w:bCs/>
          <w:color w:val="000000"/>
          <w:sz w:val="20"/>
          <w:szCs w:val="20"/>
          <w:lang w:val="es-MX"/>
        </w:rPr>
      </w:pPr>
      <w:r w:rsidRPr="0099210F">
        <w:rPr>
          <w:bCs/>
          <w:color w:val="000000"/>
          <w:sz w:val="20"/>
          <w:szCs w:val="20"/>
          <w:lang w:val="es-MX"/>
        </w:rPr>
        <w:t>Las amenazas pueden clasificarse según su origen, lo que facilita comprender su comportamiento y definir las estrategias de control más apropiadas</w:t>
      </w:r>
      <w:r w:rsidR="00A753A1">
        <w:rPr>
          <w:bCs/>
          <w:color w:val="000000"/>
          <w:sz w:val="20"/>
          <w:szCs w:val="20"/>
          <w:lang w:val="es-MX"/>
        </w:rPr>
        <w:t>:</w:t>
      </w:r>
    </w:p>
    <w:p w14:paraId="128A2256" w14:textId="77777777" w:rsidR="00B5044F" w:rsidRPr="0099210F" w:rsidRDefault="00B5044F" w:rsidP="0099210F">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108"/>
        <w:gridCol w:w="7854"/>
      </w:tblGrid>
      <w:tr w:rsidR="00B5044F" w:rsidRPr="0099210F" w14:paraId="6AD33C62" w14:textId="77777777" w:rsidTr="00584A91">
        <w:tc>
          <w:tcPr>
            <w:tcW w:w="0" w:type="auto"/>
            <w:gridSpan w:val="2"/>
            <w:shd w:val="clear" w:color="auto" w:fill="9BBB59" w:themeFill="accent3"/>
          </w:tcPr>
          <w:p w14:paraId="7749F1EE" w14:textId="058207A7" w:rsidR="00B5044F" w:rsidRPr="0099210F" w:rsidRDefault="00B5044F" w:rsidP="00B5044F">
            <w:pPr>
              <w:pBdr>
                <w:top w:val="nil"/>
                <w:left w:val="nil"/>
                <w:bottom w:val="nil"/>
                <w:right w:val="nil"/>
                <w:between w:val="nil"/>
              </w:pBdr>
              <w:spacing w:line="276" w:lineRule="auto"/>
              <w:jc w:val="center"/>
              <w:rPr>
                <w:b/>
                <w:bCs/>
                <w:color w:val="000000"/>
                <w:sz w:val="20"/>
                <w:szCs w:val="20"/>
                <w:lang w:val="es-MX"/>
              </w:rPr>
            </w:pPr>
            <w:r>
              <w:rPr>
                <w:b/>
                <w:bCs/>
                <w:color w:val="000000"/>
                <w:sz w:val="20"/>
                <w:szCs w:val="20"/>
                <w:lang w:val="es-MX"/>
              </w:rPr>
              <w:t>Acordeón</w:t>
            </w:r>
          </w:p>
        </w:tc>
      </w:tr>
      <w:tr w:rsidR="0099210F" w:rsidRPr="0099210F" w14:paraId="753F9258" w14:textId="77777777" w:rsidTr="0099210F">
        <w:tc>
          <w:tcPr>
            <w:tcW w:w="0" w:type="auto"/>
            <w:hideMark/>
          </w:tcPr>
          <w:p w14:paraId="44C05E6F" w14:textId="77777777" w:rsidR="0099210F" w:rsidRPr="0099210F" w:rsidRDefault="0099210F" w:rsidP="0099210F">
            <w:pPr>
              <w:pBdr>
                <w:top w:val="nil"/>
                <w:left w:val="nil"/>
                <w:bottom w:val="nil"/>
                <w:right w:val="nil"/>
                <w:between w:val="nil"/>
              </w:pBdr>
              <w:spacing w:line="276" w:lineRule="auto"/>
              <w:jc w:val="both"/>
              <w:rPr>
                <w:bCs/>
                <w:color w:val="000000"/>
                <w:sz w:val="20"/>
                <w:szCs w:val="20"/>
                <w:lang w:val="es-MX"/>
              </w:rPr>
            </w:pPr>
            <w:r w:rsidRPr="0099210F">
              <w:rPr>
                <w:b/>
                <w:bCs/>
                <w:color w:val="000000"/>
                <w:sz w:val="20"/>
                <w:szCs w:val="20"/>
                <w:lang w:val="es-MX"/>
              </w:rPr>
              <w:t>Naturales</w:t>
            </w:r>
          </w:p>
        </w:tc>
        <w:tc>
          <w:tcPr>
            <w:tcW w:w="0" w:type="auto"/>
            <w:hideMark/>
          </w:tcPr>
          <w:p w14:paraId="22F39248" w14:textId="77777777" w:rsidR="0099210F" w:rsidRPr="0099210F" w:rsidRDefault="0099210F" w:rsidP="0099210F">
            <w:pPr>
              <w:pBdr>
                <w:top w:val="nil"/>
                <w:left w:val="nil"/>
                <w:bottom w:val="nil"/>
                <w:right w:val="nil"/>
                <w:between w:val="nil"/>
              </w:pBdr>
              <w:spacing w:line="276" w:lineRule="auto"/>
              <w:jc w:val="both"/>
              <w:rPr>
                <w:bCs/>
                <w:color w:val="000000"/>
                <w:sz w:val="20"/>
                <w:szCs w:val="20"/>
                <w:lang w:val="es-MX"/>
              </w:rPr>
            </w:pPr>
            <w:r w:rsidRPr="0099210F">
              <w:rPr>
                <w:bCs/>
                <w:color w:val="000000"/>
                <w:sz w:val="20"/>
                <w:szCs w:val="20"/>
                <w:lang w:val="es-MX"/>
              </w:rPr>
              <w:t>Se originan por fenómenos del entorno físico, como sismos, inundaciones, huracanes, incendios forestales o deslizamientos. Son eventos no intencionales y, en la mayoría de los casos, imposibles de controlar.</w:t>
            </w:r>
          </w:p>
        </w:tc>
      </w:tr>
      <w:tr w:rsidR="0099210F" w:rsidRPr="0099210F" w14:paraId="7C8B1EA1" w14:textId="77777777" w:rsidTr="0099210F">
        <w:tc>
          <w:tcPr>
            <w:tcW w:w="0" w:type="auto"/>
            <w:hideMark/>
          </w:tcPr>
          <w:p w14:paraId="22DE3108" w14:textId="77777777" w:rsidR="0099210F" w:rsidRPr="0099210F" w:rsidRDefault="0099210F" w:rsidP="0099210F">
            <w:pPr>
              <w:pBdr>
                <w:top w:val="nil"/>
                <w:left w:val="nil"/>
                <w:bottom w:val="nil"/>
                <w:right w:val="nil"/>
                <w:between w:val="nil"/>
              </w:pBdr>
              <w:spacing w:line="276" w:lineRule="auto"/>
              <w:jc w:val="both"/>
              <w:rPr>
                <w:bCs/>
                <w:color w:val="000000"/>
                <w:sz w:val="20"/>
                <w:szCs w:val="20"/>
                <w:lang w:val="es-MX"/>
              </w:rPr>
            </w:pPr>
            <w:r w:rsidRPr="0099210F">
              <w:rPr>
                <w:b/>
                <w:bCs/>
                <w:color w:val="000000"/>
                <w:sz w:val="20"/>
                <w:szCs w:val="20"/>
                <w:lang w:val="es-MX"/>
              </w:rPr>
              <w:t>Antrópicas (de origen humano)</w:t>
            </w:r>
          </w:p>
        </w:tc>
        <w:tc>
          <w:tcPr>
            <w:tcW w:w="0" w:type="auto"/>
            <w:hideMark/>
          </w:tcPr>
          <w:p w14:paraId="410BCB82" w14:textId="77777777" w:rsidR="0099210F" w:rsidRPr="0099210F" w:rsidRDefault="0099210F" w:rsidP="0099210F">
            <w:pPr>
              <w:pBdr>
                <w:top w:val="nil"/>
                <w:left w:val="nil"/>
                <w:bottom w:val="nil"/>
                <w:right w:val="nil"/>
                <w:between w:val="nil"/>
              </w:pBdr>
              <w:spacing w:line="276" w:lineRule="auto"/>
              <w:jc w:val="both"/>
              <w:rPr>
                <w:bCs/>
                <w:color w:val="000000"/>
                <w:sz w:val="20"/>
                <w:szCs w:val="20"/>
                <w:lang w:val="es-MX"/>
              </w:rPr>
            </w:pPr>
            <w:r w:rsidRPr="0099210F">
              <w:rPr>
                <w:bCs/>
                <w:color w:val="000000"/>
                <w:sz w:val="20"/>
                <w:szCs w:val="20"/>
                <w:lang w:val="es-MX"/>
              </w:rPr>
              <w:t>Son consecuencia de acciones humanas deliberadas o negligentes. Incluyen hurtos, vandalismo, terrorismo, sabotaje, intrusiones y otros actos que afectan la seguridad de la organización.</w:t>
            </w:r>
          </w:p>
        </w:tc>
      </w:tr>
      <w:tr w:rsidR="0099210F" w:rsidRPr="0099210F" w14:paraId="139FF466" w14:textId="77777777" w:rsidTr="0099210F">
        <w:tc>
          <w:tcPr>
            <w:tcW w:w="0" w:type="auto"/>
            <w:hideMark/>
          </w:tcPr>
          <w:p w14:paraId="0022EF9E" w14:textId="77777777" w:rsidR="0099210F" w:rsidRPr="0099210F" w:rsidRDefault="0099210F" w:rsidP="0099210F">
            <w:pPr>
              <w:pBdr>
                <w:top w:val="nil"/>
                <w:left w:val="nil"/>
                <w:bottom w:val="nil"/>
                <w:right w:val="nil"/>
                <w:between w:val="nil"/>
              </w:pBdr>
              <w:spacing w:line="276" w:lineRule="auto"/>
              <w:jc w:val="both"/>
              <w:rPr>
                <w:bCs/>
                <w:color w:val="000000"/>
                <w:sz w:val="20"/>
                <w:szCs w:val="20"/>
                <w:lang w:val="es-MX"/>
              </w:rPr>
            </w:pPr>
            <w:r w:rsidRPr="0099210F">
              <w:rPr>
                <w:b/>
                <w:bCs/>
                <w:color w:val="000000"/>
                <w:sz w:val="20"/>
                <w:szCs w:val="20"/>
                <w:lang w:val="es-MX"/>
              </w:rPr>
              <w:t>Tecnológicas</w:t>
            </w:r>
          </w:p>
        </w:tc>
        <w:tc>
          <w:tcPr>
            <w:tcW w:w="0" w:type="auto"/>
            <w:hideMark/>
          </w:tcPr>
          <w:p w14:paraId="574F2DE1" w14:textId="77777777" w:rsidR="0099210F" w:rsidRPr="0099210F" w:rsidRDefault="0099210F" w:rsidP="0099210F">
            <w:pPr>
              <w:pBdr>
                <w:top w:val="nil"/>
                <w:left w:val="nil"/>
                <w:bottom w:val="nil"/>
                <w:right w:val="nil"/>
                <w:between w:val="nil"/>
              </w:pBdr>
              <w:spacing w:line="276" w:lineRule="auto"/>
              <w:jc w:val="both"/>
              <w:rPr>
                <w:bCs/>
                <w:color w:val="000000"/>
                <w:sz w:val="20"/>
                <w:szCs w:val="20"/>
                <w:lang w:val="es-MX"/>
              </w:rPr>
            </w:pPr>
            <w:r w:rsidRPr="0099210F">
              <w:rPr>
                <w:bCs/>
                <w:color w:val="000000"/>
                <w:sz w:val="20"/>
                <w:szCs w:val="20"/>
                <w:lang w:val="es-MX"/>
              </w:rPr>
              <w:t>Se producen por fallas técnicas o por ataques dirigidos contra los sistemas tecnológicos, como ciberataques, manipulación de equipos electrónicos o interrupciones de los servicios tecnológicos.</w:t>
            </w:r>
          </w:p>
        </w:tc>
      </w:tr>
      <w:tr w:rsidR="0099210F" w:rsidRPr="0099210F" w14:paraId="5468E60F" w14:textId="77777777" w:rsidTr="0099210F">
        <w:tc>
          <w:tcPr>
            <w:tcW w:w="0" w:type="auto"/>
            <w:hideMark/>
          </w:tcPr>
          <w:p w14:paraId="7A6F9EE1" w14:textId="77777777" w:rsidR="0099210F" w:rsidRPr="0099210F" w:rsidRDefault="0099210F" w:rsidP="0099210F">
            <w:pPr>
              <w:pBdr>
                <w:top w:val="nil"/>
                <w:left w:val="nil"/>
                <w:bottom w:val="nil"/>
                <w:right w:val="nil"/>
                <w:between w:val="nil"/>
              </w:pBdr>
              <w:spacing w:line="276" w:lineRule="auto"/>
              <w:jc w:val="both"/>
              <w:rPr>
                <w:bCs/>
                <w:color w:val="000000"/>
                <w:sz w:val="20"/>
                <w:szCs w:val="20"/>
                <w:lang w:val="es-MX"/>
              </w:rPr>
            </w:pPr>
            <w:r w:rsidRPr="0099210F">
              <w:rPr>
                <w:b/>
                <w:bCs/>
                <w:color w:val="000000"/>
                <w:sz w:val="20"/>
                <w:szCs w:val="20"/>
                <w:lang w:val="es-MX"/>
              </w:rPr>
              <w:t>Mixtas</w:t>
            </w:r>
          </w:p>
        </w:tc>
        <w:tc>
          <w:tcPr>
            <w:tcW w:w="0" w:type="auto"/>
            <w:hideMark/>
          </w:tcPr>
          <w:p w14:paraId="272F15ED" w14:textId="77777777" w:rsidR="0099210F" w:rsidRPr="0099210F" w:rsidRDefault="0099210F" w:rsidP="0099210F">
            <w:pPr>
              <w:pBdr>
                <w:top w:val="nil"/>
                <w:left w:val="nil"/>
                <w:bottom w:val="nil"/>
                <w:right w:val="nil"/>
                <w:between w:val="nil"/>
              </w:pBdr>
              <w:spacing w:line="276" w:lineRule="auto"/>
              <w:jc w:val="both"/>
              <w:rPr>
                <w:bCs/>
                <w:color w:val="000000"/>
                <w:sz w:val="20"/>
                <w:szCs w:val="20"/>
                <w:lang w:val="es-MX"/>
              </w:rPr>
            </w:pPr>
            <w:r w:rsidRPr="0099210F">
              <w:rPr>
                <w:bCs/>
                <w:color w:val="000000"/>
                <w:sz w:val="20"/>
                <w:szCs w:val="20"/>
                <w:lang w:val="es-MX"/>
              </w:rPr>
              <w:t>Resultan de la combinación de factores humanos y tecnológicos, como el sabotaje de sistemas de alarma o la manipulación de plataformas de seguridad mediante herramientas informáticas.</w:t>
            </w:r>
          </w:p>
        </w:tc>
      </w:tr>
    </w:tbl>
    <w:p w14:paraId="25B9E65D" w14:textId="77777777" w:rsidR="00B5044F" w:rsidRDefault="00B5044F" w:rsidP="0099210F">
      <w:pPr>
        <w:pBdr>
          <w:top w:val="nil"/>
          <w:left w:val="nil"/>
          <w:bottom w:val="nil"/>
          <w:right w:val="nil"/>
          <w:between w:val="nil"/>
        </w:pBdr>
        <w:jc w:val="both"/>
        <w:rPr>
          <w:bCs/>
          <w:color w:val="000000"/>
          <w:sz w:val="20"/>
          <w:szCs w:val="20"/>
          <w:lang w:val="es-MX"/>
        </w:rPr>
      </w:pPr>
    </w:p>
    <w:p w14:paraId="574EB9CB" w14:textId="5853E660" w:rsidR="0099210F" w:rsidRDefault="0099210F" w:rsidP="0099210F">
      <w:pPr>
        <w:pBdr>
          <w:top w:val="nil"/>
          <w:left w:val="nil"/>
          <w:bottom w:val="nil"/>
          <w:right w:val="nil"/>
          <w:between w:val="nil"/>
        </w:pBdr>
        <w:jc w:val="both"/>
        <w:rPr>
          <w:bCs/>
          <w:color w:val="000000"/>
          <w:sz w:val="20"/>
          <w:szCs w:val="20"/>
          <w:lang w:val="es-MX"/>
        </w:rPr>
      </w:pPr>
      <w:r w:rsidRPr="0099210F">
        <w:rPr>
          <w:bCs/>
          <w:color w:val="000000"/>
          <w:sz w:val="20"/>
          <w:szCs w:val="20"/>
          <w:lang w:val="es-MX"/>
        </w:rPr>
        <w:t>Cada tipo de amenaza requiere controles específicos según su naturaleza y el nivel de exposición de la organización.</w:t>
      </w:r>
    </w:p>
    <w:p w14:paraId="64657336" w14:textId="77777777" w:rsidR="00B5044F" w:rsidRPr="0099210F" w:rsidRDefault="00B5044F" w:rsidP="0099210F">
      <w:pPr>
        <w:pBdr>
          <w:top w:val="nil"/>
          <w:left w:val="nil"/>
          <w:bottom w:val="nil"/>
          <w:right w:val="nil"/>
          <w:between w:val="nil"/>
        </w:pBdr>
        <w:jc w:val="both"/>
        <w:rPr>
          <w:bCs/>
          <w:color w:val="000000"/>
          <w:sz w:val="20"/>
          <w:szCs w:val="20"/>
          <w:lang w:val="es-MX"/>
        </w:rPr>
      </w:pPr>
    </w:p>
    <w:p w14:paraId="023A939E" w14:textId="2487E62F" w:rsidR="0099210F" w:rsidRPr="0099210F" w:rsidRDefault="00D128CE" w:rsidP="0099210F">
      <w:pPr>
        <w:pBdr>
          <w:top w:val="nil"/>
          <w:left w:val="nil"/>
          <w:bottom w:val="nil"/>
          <w:right w:val="nil"/>
          <w:between w:val="nil"/>
        </w:pBdr>
        <w:jc w:val="both"/>
        <w:rPr>
          <w:b/>
          <w:bCs/>
          <w:color w:val="000000"/>
          <w:sz w:val="20"/>
          <w:szCs w:val="20"/>
          <w:lang w:val="es-MX"/>
        </w:rPr>
      </w:pPr>
      <w:r>
        <w:rPr>
          <w:b/>
          <w:bCs/>
          <w:color w:val="000000"/>
          <w:sz w:val="20"/>
          <w:szCs w:val="20"/>
          <w:lang w:val="es-MX"/>
        </w:rPr>
        <w:t>4.3</w:t>
      </w:r>
      <w:r w:rsidR="00B5044F">
        <w:rPr>
          <w:b/>
          <w:bCs/>
          <w:color w:val="000000"/>
          <w:sz w:val="20"/>
          <w:szCs w:val="20"/>
          <w:lang w:val="es-MX"/>
        </w:rPr>
        <w:t xml:space="preserve">.2. </w:t>
      </w:r>
      <w:r w:rsidR="0099210F" w:rsidRPr="0099210F">
        <w:rPr>
          <w:b/>
          <w:bCs/>
          <w:color w:val="000000"/>
          <w:sz w:val="20"/>
          <w:szCs w:val="20"/>
          <w:lang w:val="es-MX"/>
        </w:rPr>
        <w:t>Clases de amenazas</w:t>
      </w:r>
    </w:p>
    <w:p w14:paraId="1C3DB2F9" w14:textId="6E2B5C87" w:rsidR="0099210F" w:rsidRDefault="0099210F" w:rsidP="0099210F">
      <w:pPr>
        <w:pBdr>
          <w:top w:val="nil"/>
          <w:left w:val="nil"/>
          <w:bottom w:val="nil"/>
          <w:right w:val="nil"/>
          <w:between w:val="nil"/>
        </w:pBdr>
        <w:jc w:val="both"/>
        <w:rPr>
          <w:bCs/>
          <w:color w:val="000000"/>
          <w:sz w:val="20"/>
          <w:szCs w:val="20"/>
          <w:lang w:val="es-MX"/>
        </w:rPr>
      </w:pPr>
      <w:r w:rsidRPr="0099210F">
        <w:rPr>
          <w:bCs/>
          <w:color w:val="000000"/>
          <w:sz w:val="20"/>
          <w:szCs w:val="20"/>
          <w:lang w:val="es-MX"/>
        </w:rPr>
        <w:t>Las amenazas también pueden clasificarse según su intencionalidad, su origen o el ámbito donde producen sus efectos</w:t>
      </w:r>
      <w:r w:rsidR="00A753A1">
        <w:rPr>
          <w:bCs/>
          <w:color w:val="000000"/>
          <w:sz w:val="20"/>
          <w:szCs w:val="20"/>
          <w:lang w:val="es-MX"/>
        </w:rPr>
        <w:t>:</w:t>
      </w:r>
    </w:p>
    <w:p w14:paraId="458B0F2C" w14:textId="77777777" w:rsidR="00B5044F" w:rsidRDefault="00B5044F" w:rsidP="0099210F">
      <w:pPr>
        <w:pBdr>
          <w:top w:val="nil"/>
          <w:left w:val="nil"/>
          <w:bottom w:val="nil"/>
          <w:right w:val="nil"/>
          <w:between w:val="nil"/>
        </w:pBdr>
        <w:jc w:val="both"/>
        <w:rPr>
          <w:bCs/>
          <w:color w:val="000000"/>
          <w:sz w:val="20"/>
          <w:szCs w:val="20"/>
          <w:lang w:val="es-MX"/>
        </w:rPr>
      </w:pPr>
    </w:p>
    <w:p w14:paraId="1E4EDAFA" w14:textId="4E84129D" w:rsidR="00B5044F" w:rsidRPr="0099210F" w:rsidRDefault="00B5044F" w:rsidP="0099210F">
      <w:pPr>
        <w:pBdr>
          <w:top w:val="nil"/>
          <w:left w:val="nil"/>
          <w:bottom w:val="nil"/>
          <w:right w:val="nil"/>
          <w:between w:val="nil"/>
        </w:pBdr>
        <w:jc w:val="both"/>
        <w:rPr>
          <w:bCs/>
          <w:color w:val="000000"/>
          <w:sz w:val="20"/>
          <w:szCs w:val="20"/>
          <w:lang w:val="es-MX"/>
        </w:rPr>
      </w:pPr>
      <w:r w:rsidRPr="00B5044F">
        <w:rPr>
          <w:b/>
          <w:color w:val="000000"/>
          <w:sz w:val="20"/>
          <w:szCs w:val="20"/>
          <w:lang w:val="es-MX"/>
        </w:rPr>
        <w:t xml:space="preserve">Tabla </w:t>
      </w:r>
      <w:r w:rsidR="006E5C22">
        <w:rPr>
          <w:b/>
          <w:color w:val="000000"/>
          <w:sz w:val="20"/>
          <w:szCs w:val="20"/>
          <w:lang w:val="es-MX"/>
        </w:rPr>
        <w:t>3</w:t>
      </w:r>
      <w:r w:rsidRPr="00B5044F">
        <w:rPr>
          <w:b/>
          <w:color w:val="000000"/>
          <w:sz w:val="20"/>
          <w:szCs w:val="20"/>
          <w:lang w:val="es-MX"/>
        </w:rPr>
        <w:t>.</w:t>
      </w:r>
      <w:r>
        <w:rPr>
          <w:bCs/>
          <w:color w:val="000000"/>
          <w:sz w:val="20"/>
          <w:szCs w:val="20"/>
          <w:lang w:val="es-MX"/>
        </w:rPr>
        <w:t xml:space="preserve"> </w:t>
      </w:r>
      <w:r w:rsidRPr="00B5044F">
        <w:rPr>
          <w:color w:val="000000"/>
          <w:sz w:val="20"/>
          <w:szCs w:val="20"/>
          <w:lang w:val="es-MX"/>
        </w:rPr>
        <w:t>Clases de amenazas</w:t>
      </w:r>
    </w:p>
    <w:tbl>
      <w:tblPr>
        <w:tblStyle w:val="TableGrid"/>
        <w:tblW w:w="0" w:type="auto"/>
        <w:tblLook w:val="04A0" w:firstRow="1" w:lastRow="0" w:firstColumn="1" w:lastColumn="0" w:noHBand="0" w:noVBand="1"/>
      </w:tblPr>
      <w:tblGrid>
        <w:gridCol w:w="1996"/>
        <w:gridCol w:w="3730"/>
        <w:gridCol w:w="4236"/>
      </w:tblGrid>
      <w:tr w:rsidR="0099210F" w:rsidRPr="0099210F" w14:paraId="7B55E10E" w14:textId="77777777" w:rsidTr="00B5044F">
        <w:tc>
          <w:tcPr>
            <w:tcW w:w="0" w:type="auto"/>
            <w:shd w:val="clear" w:color="auto" w:fill="DBE5F1" w:themeFill="accent1" w:themeFillTint="33"/>
            <w:hideMark/>
          </w:tcPr>
          <w:p w14:paraId="0607B223" w14:textId="77777777" w:rsidR="0099210F" w:rsidRPr="0099210F" w:rsidRDefault="0099210F" w:rsidP="0099210F">
            <w:pPr>
              <w:pBdr>
                <w:top w:val="nil"/>
                <w:left w:val="nil"/>
                <w:bottom w:val="nil"/>
                <w:right w:val="nil"/>
                <w:between w:val="nil"/>
              </w:pBdr>
              <w:spacing w:line="276" w:lineRule="auto"/>
              <w:jc w:val="both"/>
              <w:rPr>
                <w:b/>
                <w:bCs/>
                <w:color w:val="000000"/>
                <w:sz w:val="20"/>
                <w:szCs w:val="20"/>
                <w:lang w:val="es-MX"/>
              </w:rPr>
            </w:pPr>
            <w:r w:rsidRPr="0099210F">
              <w:rPr>
                <w:b/>
                <w:bCs/>
                <w:color w:val="000000"/>
                <w:sz w:val="20"/>
                <w:szCs w:val="20"/>
                <w:lang w:val="es-MX"/>
              </w:rPr>
              <w:t>Clase de amenaza</w:t>
            </w:r>
          </w:p>
        </w:tc>
        <w:tc>
          <w:tcPr>
            <w:tcW w:w="0" w:type="auto"/>
            <w:shd w:val="clear" w:color="auto" w:fill="DBE5F1" w:themeFill="accent1" w:themeFillTint="33"/>
            <w:hideMark/>
          </w:tcPr>
          <w:p w14:paraId="70498B41" w14:textId="77777777" w:rsidR="0099210F" w:rsidRPr="0099210F" w:rsidRDefault="0099210F" w:rsidP="0099210F">
            <w:pPr>
              <w:pBdr>
                <w:top w:val="nil"/>
                <w:left w:val="nil"/>
                <w:bottom w:val="nil"/>
                <w:right w:val="nil"/>
                <w:between w:val="nil"/>
              </w:pBdr>
              <w:spacing w:line="276" w:lineRule="auto"/>
              <w:jc w:val="both"/>
              <w:rPr>
                <w:b/>
                <w:bCs/>
                <w:color w:val="000000"/>
                <w:sz w:val="20"/>
                <w:szCs w:val="20"/>
                <w:lang w:val="es-MX"/>
              </w:rPr>
            </w:pPr>
            <w:r w:rsidRPr="0099210F">
              <w:rPr>
                <w:b/>
                <w:bCs/>
                <w:color w:val="000000"/>
                <w:sz w:val="20"/>
                <w:szCs w:val="20"/>
                <w:lang w:val="es-MX"/>
              </w:rPr>
              <w:t>Características</w:t>
            </w:r>
          </w:p>
        </w:tc>
        <w:tc>
          <w:tcPr>
            <w:tcW w:w="0" w:type="auto"/>
            <w:shd w:val="clear" w:color="auto" w:fill="DBE5F1" w:themeFill="accent1" w:themeFillTint="33"/>
            <w:hideMark/>
          </w:tcPr>
          <w:p w14:paraId="507032B3" w14:textId="77777777" w:rsidR="0099210F" w:rsidRPr="0099210F" w:rsidRDefault="0099210F" w:rsidP="0099210F">
            <w:pPr>
              <w:pBdr>
                <w:top w:val="nil"/>
                <w:left w:val="nil"/>
                <w:bottom w:val="nil"/>
                <w:right w:val="nil"/>
                <w:between w:val="nil"/>
              </w:pBdr>
              <w:spacing w:line="276" w:lineRule="auto"/>
              <w:jc w:val="both"/>
              <w:rPr>
                <w:b/>
                <w:bCs/>
                <w:color w:val="000000"/>
                <w:sz w:val="20"/>
                <w:szCs w:val="20"/>
                <w:lang w:val="es-MX"/>
              </w:rPr>
            </w:pPr>
            <w:r w:rsidRPr="0099210F">
              <w:rPr>
                <w:b/>
                <w:bCs/>
                <w:color w:val="000000"/>
                <w:sz w:val="20"/>
                <w:szCs w:val="20"/>
                <w:lang w:val="es-MX"/>
              </w:rPr>
              <w:t>Ejemplos en seguridad privada</w:t>
            </w:r>
          </w:p>
        </w:tc>
      </w:tr>
      <w:tr w:rsidR="0099210F" w:rsidRPr="0099210F" w14:paraId="579B49E7" w14:textId="77777777" w:rsidTr="0099210F">
        <w:tc>
          <w:tcPr>
            <w:tcW w:w="0" w:type="auto"/>
            <w:hideMark/>
          </w:tcPr>
          <w:p w14:paraId="28A7C2BC" w14:textId="77777777" w:rsidR="0099210F" w:rsidRPr="0099210F" w:rsidRDefault="0099210F" w:rsidP="0099210F">
            <w:pPr>
              <w:pBdr>
                <w:top w:val="nil"/>
                <w:left w:val="nil"/>
                <w:bottom w:val="nil"/>
                <w:right w:val="nil"/>
                <w:between w:val="nil"/>
              </w:pBdr>
              <w:spacing w:line="276" w:lineRule="auto"/>
              <w:jc w:val="both"/>
              <w:rPr>
                <w:bCs/>
                <w:color w:val="000000"/>
                <w:sz w:val="20"/>
                <w:szCs w:val="20"/>
                <w:lang w:val="es-MX"/>
              </w:rPr>
            </w:pPr>
            <w:r w:rsidRPr="0099210F">
              <w:rPr>
                <w:b/>
                <w:bCs/>
                <w:color w:val="000000"/>
                <w:sz w:val="20"/>
                <w:szCs w:val="20"/>
                <w:lang w:val="es-MX"/>
              </w:rPr>
              <w:t>Intencionadas o maliciosas</w:t>
            </w:r>
          </w:p>
        </w:tc>
        <w:tc>
          <w:tcPr>
            <w:tcW w:w="0" w:type="auto"/>
            <w:hideMark/>
          </w:tcPr>
          <w:p w14:paraId="46E66875" w14:textId="77777777" w:rsidR="0099210F" w:rsidRPr="0099210F" w:rsidRDefault="0099210F" w:rsidP="0099210F">
            <w:pPr>
              <w:pBdr>
                <w:top w:val="nil"/>
                <w:left w:val="nil"/>
                <w:bottom w:val="nil"/>
                <w:right w:val="nil"/>
                <w:between w:val="nil"/>
              </w:pBdr>
              <w:spacing w:line="276" w:lineRule="auto"/>
              <w:jc w:val="both"/>
              <w:rPr>
                <w:bCs/>
                <w:color w:val="000000"/>
                <w:sz w:val="20"/>
                <w:szCs w:val="20"/>
                <w:lang w:val="es-MX"/>
              </w:rPr>
            </w:pPr>
            <w:r w:rsidRPr="0099210F">
              <w:rPr>
                <w:bCs/>
                <w:color w:val="000000"/>
                <w:sz w:val="20"/>
                <w:szCs w:val="20"/>
                <w:lang w:val="es-MX"/>
              </w:rPr>
              <w:t>Son acciones deliberadas orientadas a causar daño, obtener beneficios ilícitos o interrumpir las operaciones.</w:t>
            </w:r>
          </w:p>
        </w:tc>
        <w:tc>
          <w:tcPr>
            <w:tcW w:w="0" w:type="auto"/>
            <w:hideMark/>
          </w:tcPr>
          <w:p w14:paraId="10423942" w14:textId="77777777" w:rsidR="0099210F" w:rsidRPr="0099210F" w:rsidRDefault="0099210F" w:rsidP="0099210F">
            <w:pPr>
              <w:pBdr>
                <w:top w:val="nil"/>
                <w:left w:val="nil"/>
                <w:bottom w:val="nil"/>
                <w:right w:val="nil"/>
                <w:between w:val="nil"/>
              </w:pBdr>
              <w:spacing w:line="276" w:lineRule="auto"/>
              <w:jc w:val="both"/>
              <w:rPr>
                <w:bCs/>
                <w:color w:val="000000"/>
                <w:sz w:val="20"/>
                <w:szCs w:val="20"/>
                <w:lang w:val="es-MX"/>
              </w:rPr>
            </w:pPr>
            <w:r w:rsidRPr="0099210F">
              <w:rPr>
                <w:bCs/>
                <w:color w:val="000000"/>
                <w:sz w:val="20"/>
                <w:szCs w:val="20"/>
                <w:lang w:val="es-MX"/>
              </w:rPr>
              <w:t>Hurto, robo, vandalismo, terrorismo, extorsión, fraude o estafa.</w:t>
            </w:r>
          </w:p>
        </w:tc>
      </w:tr>
      <w:tr w:rsidR="0099210F" w:rsidRPr="0099210F" w14:paraId="6906AACC" w14:textId="77777777" w:rsidTr="0099210F">
        <w:tc>
          <w:tcPr>
            <w:tcW w:w="0" w:type="auto"/>
            <w:hideMark/>
          </w:tcPr>
          <w:p w14:paraId="7B6F1435" w14:textId="77777777" w:rsidR="0099210F" w:rsidRPr="0099210F" w:rsidRDefault="0099210F" w:rsidP="0099210F">
            <w:pPr>
              <w:pBdr>
                <w:top w:val="nil"/>
                <w:left w:val="nil"/>
                <w:bottom w:val="nil"/>
                <w:right w:val="nil"/>
                <w:between w:val="nil"/>
              </w:pBdr>
              <w:spacing w:line="276" w:lineRule="auto"/>
              <w:jc w:val="both"/>
              <w:rPr>
                <w:bCs/>
                <w:color w:val="000000"/>
                <w:sz w:val="20"/>
                <w:szCs w:val="20"/>
                <w:lang w:val="es-MX"/>
              </w:rPr>
            </w:pPr>
            <w:r w:rsidRPr="0099210F">
              <w:rPr>
                <w:b/>
                <w:bCs/>
                <w:color w:val="000000"/>
                <w:sz w:val="20"/>
                <w:szCs w:val="20"/>
                <w:lang w:val="es-MX"/>
              </w:rPr>
              <w:t>No intencionadas o accidentales</w:t>
            </w:r>
          </w:p>
        </w:tc>
        <w:tc>
          <w:tcPr>
            <w:tcW w:w="0" w:type="auto"/>
            <w:hideMark/>
          </w:tcPr>
          <w:p w14:paraId="6F6727AB" w14:textId="77777777" w:rsidR="0099210F" w:rsidRPr="0099210F" w:rsidRDefault="0099210F" w:rsidP="0099210F">
            <w:pPr>
              <w:pBdr>
                <w:top w:val="nil"/>
                <w:left w:val="nil"/>
                <w:bottom w:val="nil"/>
                <w:right w:val="nil"/>
                <w:between w:val="nil"/>
              </w:pBdr>
              <w:spacing w:line="276" w:lineRule="auto"/>
              <w:jc w:val="both"/>
              <w:rPr>
                <w:bCs/>
                <w:color w:val="000000"/>
                <w:sz w:val="20"/>
                <w:szCs w:val="20"/>
                <w:lang w:val="es-MX"/>
              </w:rPr>
            </w:pPr>
            <w:r w:rsidRPr="0099210F">
              <w:rPr>
                <w:bCs/>
                <w:color w:val="000000"/>
                <w:sz w:val="20"/>
                <w:szCs w:val="20"/>
                <w:lang w:val="es-MX"/>
              </w:rPr>
              <w:t>Se originan por errores humanos, negligencia o falta de capacitación, sin existir intención de causar daño.</w:t>
            </w:r>
          </w:p>
        </w:tc>
        <w:tc>
          <w:tcPr>
            <w:tcW w:w="0" w:type="auto"/>
            <w:hideMark/>
          </w:tcPr>
          <w:p w14:paraId="6369B30B" w14:textId="77777777" w:rsidR="0099210F" w:rsidRPr="0099210F" w:rsidRDefault="0099210F" w:rsidP="0099210F">
            <w:pPr>
              <w:pBdr>
                <w:top w:val="nil"/>
                <w:left w:val="nil"/>
                <w:bottom w:val="nil"/>
                <w:right w:val="nil"/>
                <w:between w:val="nil"/>
              </w:pBdr>
              <w:spacing w:line="276" w:lineRule="auto"/>
              <w:jc w:val="both"/>
              <w:rPr>
                <w:bCs/>
                <w:color w:val="000000"/>
                <w:sz w:val="20"/>
                <w:szCs w:val="20"/>
                <w:lang w:val="es-MX"/>
              </w:rPr>
            </w:pPr>
            <w:r w:rsidRPr="0099210F">
              <w:rPr>
                <w:bCs/>
                <w:color w:val="000000"/>
                <w:sz w:val="20"/>
                <w:szCs w:val="20"/>
                <w:lang w:val="es-MX"/>
              </w:rPr>
              <w:t>Errores operativos, divulgación accidental de información confidencial o accidentes laborales.</w:t>
            </w:r>
          </w:p>
        </w:tc>
      </w:tr>
      <w:tr w:rsidR="0099210F" w:rsidRPr="0099210F" w14:paraId="423C4E87" w14:textId="77777777" w:rsidTr="0099210F">
        <w:tc>
          <w:tcPr>
            <w:tcW w:w="0" w:type="auto"/>
            <w:hideMark/>
          </w:tcPr>
          <w:p w14:paraId="3FD35357" w14:textId="77777777" w:rsidR="0099210F" w:rsidRPr="0099210F" w:rsidRDefault="0099210F" w:rsidP="0099210F">
            <w:pPr>
              <w:pBdr>
                <w:top w:val="nil"/>
                <w:left w:val="nil"/>
                <w:bottom w:val="nil"/>
                <w:right w:val="nil"/>
                <w:between w:val="nil"/>
              </w:pBdr>
              <w:spacing w:line="276" w:lineRule="auto"/>
              <w:jc w:val="both"/>
              <w:rPr>
                <w:bCs/>
                <w:color w:val="000000"/>
                <w:sz w:val="20"/>
                <w:szCs w:val="20"/>
                <w:lang w:val="es-MX"/>
              </w:rPr>
            </w:pPr>
            <w:r w:rsidRPr="0099210F">
              <w:rPr>
                <w:b/>
                <w:bCs/>
                <w:color w:val="000000"/>
                <w:sz w:val="20"/>
                <w:szCs w:val="20"/>
                <w:lang w:val="es-MX"/>
              </w:rPr>
              <w:t>Internas</w:t>
            </w:r>
          </w:p>
        </w:tc>
        <w:tc>
          <w:tcPr>
            <w:tcW w:w="0" w:type="auto"/>
            <w:hideMark/>
          </w:tcPr>
          <w:p w14:paraId="2930F46B" w14:textId="77777777" w:rsidR="0099210F" w:rsidRPr="0099210F" w:rsidRDefault="0099210F" w:rsidP="0099210F">
            <w:pPr>
              <w:pBdr>
                <w:top w:val="nil"/>
                <w:left w:val="nil"/>
                <w:bottom w:val="nil"/>
                <w:right w:val="nil"/>
                <w:between w:val="nil"/>
              </w:pBdr>
              <w:spacing w:line="276" w:lineRule="auto"/>
              <w:jc w:val="both"/>
              <w:rPr>
                <w:bCs/>
                <w:color w:val="000000"/>
                <w:sz w:val="20"/>
                <w:szCs w:val="20"/>
                <w:lang w:val="es-MX"/>
              </w:rPr>
            </w:pPr>
            <w:r w:rsidRPr="0099210F">
              <w:rPr>
                <w:bCs/>
                <w:color w:val="000000"/>
                <w:sz w:val="20"/>
                <w:szCs w:val="20"/>
                <w:lang w:val="es-MX"/>
              </w:rPr>
              <w:t>Provienen de personas con acceso autorizado a la organización, como empleados, contratistas o proveedores.</w:t>
            </w:r>
          </w:p>
        </w:tc>
        <w:tc>
          <w:tcPr>
            <w:tcW w:w="0" w:type="auto"/>
            <w:hideMark/>
          </w:tcPr>
          <w:p w14:paraId="561D6F1B" w14:textId="77777777" w:rsidR="0099210F" w:rsidRPr="0099210F" w:rsidRDefault="0099210F" w:rsidP="0099210F">
            <w:pPr>
              <w:pBdr>
                <w:top w:val="nil"/>
                <w:left w:val="nil"/>
                <w:bottom w:val="nil"/>
                <w:right w:val="nil"/>
                <w:between w:val="nil"/>
              </w:pBdr>
              <w:spacing w:line="276" w:lineRule="auto"/>
              <w:jc w:val="both"/>
              <w:rPr>
                <w:bCs/>
                <w:color w:val="000000"/>
                <w:sz w:val="20"/>
                <w:szCs w:val="20"/>
                <w:lang w:val="es-MX"/>
              </w:rPr>
            </w:pPr>
            <w:r w:rsidRPr="0099210F">
              <w:rPr>
                <w:bCs/>
                <w:color w:val="000000"/>
                <w:sz w:val="20"/>
                <w:szCs w:val="20"/>
                <w:lang w:val="es-MX"/>
              </w:rPr>
              <w:t xml:space="preserve">Espionaje corporativo, uso indebido de recursos, manipulación no autorizada de información o descuido frente a ataques de </w:t>
            </w:r>
            <w:r w:rsidRPr="0099210F">
              <w:rPr>
                <w:bCs/>
                <w:i/>
                <w:iCs/>
                <w:color w:val="000000"/>
                <w:sz w:val="20"/>
                <w:szCs w:val="20"/>
                <w:lang w:val="es-MX"/>
              </w:rPr>
              <w:t>phishing</w:t>
            </w:r>
            <w:r w:rsidRPr="0099210F">
              <w:rPr>
                <w:bCs/>
                <w:color w:val="000000"/>
                <w:sz w:val="20"/>
                <w:szCs w:val="20"/>
                <w:lang w:val="es-MX"/>
              </w:rPr>
              <w:t>.</w:t>
            </w:r>
          </w:p>
        </w:tc>
      </w:tr>
      <w:tr w:rsidR="0099210F" w:rsidRPr="0099210F" w14:paraId="757EFFF7" w14:textId="77777777" w:rsidTr="0099210F">
        <w:tc>
          <w:tcPr>
            <w:tcW w:w="0" w:type="auto"/>
            <w:hideMark/>
          </w:tcPr>
          <w:p w14:paraId="1E9D6437" w14:textId="77777777" w:rsidR="0099210F" w:rsidRPr="0099210F" w:rsidRDefault="0099210F" w:rsidP="0099210F">
            <w:pPr>
              <w:pBdr>
                <w:top w:val="nil"/>
                <w:left w:val="nil"/>
                <w:bottom w:val="nil"/>
                <w:right w:val="nil"/>
                <w:between w:val="nil"/>
              </w:pBdr>
              <w:spacing w:line="276" w:lineRule="auto"/>
              <w:jc w:val="both"/>
              <w:rPr>
                <w:bCs/>
                <w:color w:val="000000"/>
                <w:sz w:val="20"/>
                <w:szCs w:val="20"/>
                <w:lang w:val="es-MX"/>
              </w:rPr>
            </w:pPr>
            <w:r w:rsidRPr="0099210F">
              <w:rPr>
                <w:b/>
                <w:bCs/>
                <w:color w:val="000000"/>
                <w:sz w:val="20"/>
                <w:szCs w:val="20"/>
                <w:lang w:val="es-MX"/>
              </w:rPr>
              <w:t>Externas</w:t>
            </w:r>
          </w:p>
        </w:tc>
        <w:tc>
          <w:tcPr>
            <w:tcW w:w="0" w:type="auto"/>
            <w:hideMark/>
          </w:tcPr>
          <w:p w14:paraId="171A5D49" w14:textId="77777777" w:rsidR="0099210F" w:rsidRPr="0099210F" w:rsidRDefault="0099210F" w:rsidP="0099210F">
            <w:pPr>
              <w:pBdr>
                <w:top w:val="nil"/>
                <w:left w:val="nil"/>
                <w:bottom w:val="nil"/>
                <w:right w:val="nil"/>
                <w:between w:val="nil"/>
              </w:pBdr>
              <w:spacing w:line="276" w:lineRule="auto"/>
              <w:jc w:val="both"/>
              <w:rPr>
                <w:bCs/>
                <w:color w:val="000000"/>
                <w:sz w:val="20"/>
                <w:szCs w:val="20"/>
                <w:lang w:val="es-MX"/>
              </w:rPr>
            </w:pPr>
            <w:r w:rsidRPr="0099210F">
              <w:rPr>
                <w:bCs/>
                <w:color w:val="000000"/>
                <w:sz w:val="20"/>
                <w:szCs w:val="20"/>
                <w:lang w:val="es-MX"/>
              </w:rPr>
              <w:t>Son ejecutadas por personas u organizaciones ajenas a la entidad.</w:t>
            </w:r>
          </w:p>
        </w:tc>
        <w:tc>
          <w:tcPr>
            <w:tcW w:w="0" w:type="auto"/>
            <w:hideMark/>
          </w:tcPr>
          <w:p w14:paraId="6979820C" w14:textId="77777777" w:rsidR="0099210F" w:rsidRPr="0099210F" w:rsidRDefault="0099210F" w:rsidP="0099210F">
            <w:pPr>
              <w:pBdr>
                <w:top w:val="nil"/>
                <w:left w:val="nil"/>
                <w:bottom w:val="nil"/>
                <w:right w:val="nil"/>
                <w:between w:val="nil"/>
              </w:pBdr>
              <w:spacing w:line="276" w:lineRule="auto"/>
              <w:jc w:val="both"/>
              <w:rPr>
                <w:bCs/>
                <w:color w:val="000000"/>
                <w:sz w:val="20"/>
                <w:szCs w:val="20"/>
                <w:lang w:val="es-MX"/>
              </w:rPr>
            </w:pPr>
            <w:r w:rsidRPr="0099210F">
              <w:rPr>
                <w:bCs/>
                <w:color w:val="000000"/>
                <w:sz w:val="20"/>
                <w:szCs w:val="20"/>
                <w:lang w:val="es-MX"/>
              </w:rPr>
              <w:t>Intrusiones físicas, ataques informáticos, robo, sabotaje o ataques de denegación de servicio (DDoS).</w:t>
            </w:r>
          </w:p>
        </w:tc>
      </w:tr>
      <w:tr w:rsidR="0099210F" w:rsidRPr="0099210F" w14:paraId="57EF6592" w14:textId="77777777" w:rsidTr="0099210F">
        <w:tc>
          <w:tcPr>
            <w:tcW w:w="0" w:type="auto"/>
            <w:hideMark/>
          </w:tcPr>
          <w:p w14:paraId="242E9F5E" w14:textId="77777777" w:rsidR="0099210F" w:rsidRPr="0099210F" w:rsidRDefault="0099210F" w:rsidP="0099210F">
            <w:pPr>
              <w:pBdr>
                <w:top w:val="nil"/>
                <w:left w:val="nil"/>
                <w:bottom w:val="nil"/>
                <w:right w:val="nil"/>
                <w:between w:val="nil"/>
              </w:pBdr>
              <w:spacing w:line="276" w:lineRule="auto"/>
              <w:jc w:val="both"/>
              <w:rPr>
                <w:bCs/>
                <w:color w:val="000000"/>
                <w:sz w:val="20"/>
                <w:szCs w:val="20"/>
                <w:lang w:val="es-MX"/>
              </w:rPr>
            </w:pPr>
            <w:r w:rsidRPr="0099210F">
              <w:rPr>
                <w:b/>
                <w:bCs/>
                <w:color w:val="000000"/>
                <w:sz w:val="20"/>
                <w:szCs w:val="20"/>
                <w:lang w:val="es-MX"/>
              </w:rPr>
              <w:t>Cibernéticas o digitales</w:t>
            </w:r>
          </w:p>
        </w:tc>
        <w:tc>
          <w:tcPr>
            <w:tcW w:w="0" w:type="auto"/>
            <w:hideMark/>
          </w:tcPr>
          <w:p w14:paraId="2BA49DB6" w14:textId="77777777" w:rsidR="0099210F" w:rsidRPr="0099210F" w:rsidRDefault="0099210F" w:rsidP="0099210F">
            <w:pPr>
              <w:pBdr>
                <w:top w:val="nil"/>
                <w:left w:val="nil"/>
                <w:bottom w:val="nil"/>
                <w:right w:val="nil"/>
                <w:between w:val="nil"/>
              </w:pBdr>
              <w:spacing w:line="276" w:lineRule="auto"/>
              <w:jc w:val="both"/>
              <w:rPr>
                <w:bCs/>
                <w:color w:val="000000"/>
                <w:sz w:val="20"/>
                <w:szCs w:val="20"/>
                <w:lang w:val="es-MX"/>
              </w:rPr>
            </w:pPr>
            <w:r w:rsidRPr="0099210F">
              <w:rPr>
                <w:bCs/>
                <w:color w:val="000000"/>
                <w:sz w:val="20"/>
                <w:szCs w:val="20"/>
                <w:lang w:val="es-MX"/>
              </w:rPr>
              <w:t>Afectan los sistemas de información, las redes y los datos institucionales.</w:t>
            </w:r>
          </w:p>
        </w:tc>
        <w:tc>
          <w:tcPr>
            <w:tcW w:w="0" w:type="auto"/>
            <w:hideMark/>
          </w:tcPr>
          <w:p w14:paraId="65430A4F" w14:textId="77777777" w:rsidR="0099210F" w:rsidRPr="0099210F" w:rsidRDefault="0099210F" w:rsidP="0099210F">
            <w:pPr>
              <w:pBdr>
                <w:top w:val="nil"/>
                <w:left w:val="nil"/>
                <w:bottom w:val="nil"/>
                <w:right w:val="nil"/>
                <w:between w:val="nil"/>
              </w:pBdr>
              <w:spacing w:line="276" w:lineRule="auto"/>
              <w:jc w:val="both"/>
              <w:rPr>
                <w:bCs/>
                <w:color w:val="000000"/>
                <w:sz w:val="20"/>
                <w:szCs w:val="20"/>
                <w:lang w:val="es-MX"/>
              </w:rPr>
            </w:pPr>
            <w:r w:rsidRPr="0099210F">
              <w:rPr>
                <w:bCs/>
                <w:i/>
                <w:iCs/>
                <w:color w:val="000000"/>
                <w:sz w:val="20"/>
                <w:szCs w:val="20"/>
                <w:lang w:val="es-MX"/>
              </w:rPr>
              <w:t>Phishing</w:t>
            </w:r>
            <w:r w:rsidRPr="0099210F">
              <w:rPr>
                <w:bCs/>
                <w:color w:val="000000"/>
                <w:sz w:val="20"/>
                <w:szCs w:val="20"/>
                <w:lang w:val="es-MX"/>
              </w:rPr>
              <w:t xml:space="preserve">, </w:t>
            </w:r>
            <w:r w:rsidRPr="0099210F">
              <w:rPr>
                <w:bCs/>
                <w:i/>
                <w:iCs/>
                <w:color w:val="000000"/>
                <w:sz w:val="20"/>
                <w:szCs w:val="20"/>
                <w:lang w:val="es-MX"/>
              </w:rPr>
              <w:t>malware</w:t>
            </w:r>
            <w:r w:rsidRPr="0099210F">
              <w:rPr>
                <w:bCs/>
                <w:color w:val="000000"/>
                <w:sz w:val="20"/>
                <w:szCs w:val="20"/>
                <w:lang w:val="es-MX"/>
              </w:rPr>
              <w:t xml:space="preserve">, </w:t>
            </w:r>
            <w:r w:rsidRPr="0099210F">
              <w:rPr>
                <w:bCs/>
                <w:i/>
                <w:iCs/>
                <w:color w:val="000000"/>
                <w:sz w:val="20"/>
                <w:szCs w:val="20"/>
                <w:lang w:val="es-MX"/>
              </w:rPr>
              <w:t>ransomware</w:t>
            </w:r>
            <w:r w:rsidRPr="0099210F">
              <w:rPr>
                <w:bCs/>
                <w:color w:val="000000"/>
                <w:sz w:val="20"/>
                <w:szCs w:val="20"/>
                <w:lang w:val="es-MX"/>
              </w:rPr>
              <w:t xml:space="preserve">, virus informáticos o explotación de vulnerabilidades del </w:t>
            </w:r>
            <w:r w:rsidRPr="0099210F">
              <w:rPr>
                <w:bCs/>
                <w:i/>
                <w:iCs/>
                <w:color w:val="000000"/>
                <w:sz w:val="20"/>
                <w:szCs w:val="20"/>
                <w:lang w:val="es-MX"/>
              </w:rPr>
              <w:t>software</w:t>
            </w:r>
            <w:r w:rsidRPr="0099210F">
              <w:rPr>
                <w:bCs/>
                <w:color w:val="000000"/>
                <w:sz w:val="20"/>
                <w:szCs w:val="20"/>
                <w:lang w:val="es-MX"/>
              </w:rPr>
              <w:t>.</w:t>
            </w:r>
          </w:p>
        </w:tc>
      </w:tr>
      <w:tr w:rsidR="0099210F" w:rsidRPr="0099210F" w14:paraId="4EC1E716" w14:textId="77777777" w:rsidTr="0099210F">
        <w:tc>
          <w:tcPr>
            <w:tcW w:w="0" w:type="auto"/>
            <w:hideMark/>
          </w:tcPr>
          <w:p w14:paraId="161868F5" w14:textId="77777777" w:rsidR="0099210F" w:rsidRPr="0099210F" w:rsidRDefault="0099210F" w:rsidP="0099210F">
            <w:pPr>
              <w:pBdr>
                <w:top w:val="nil"/>
                <w:left w:val="nil"/>
                <w:bottom w:val="nil"/>
                <w:right w:val="nil"/>
                <w:between w:val="nil"/>
              </w:pBdr>
              <w:spacing w:line="276" w:lineRule="auto"/>
              <w:jc w:val="both"/>
              <w:rPr>
                <w:bCs/>
                <w:color w:val="000000"/>
                <w:sz w:val="20"/>
                <w:szCs w:val="20"/>
                <w:lang w:val="es-MX"/>
              </w:rPr>
            </w:pPr>
            <w:r w:rsidRPr="0099210F">
              <w:rPr>
                <w:b/>
                <w:bCs/>
                <w:color w:val="000000"/>
                <w:sz w:val="20"/>
                <w:szCs w:val="20"/>
                <w:lang w:val="es-MX"/>
              </w:rPr>
              <w:t>Físicas</w:t>
            </w:r>
          </w:p>
        </w:tc>
        <w:tc>
          <w:tcPr>
            <w:tcW w:w="0" w:type="auto"/>
            <w:hideMark/>
          </w:tcPr>
          <w:p w14:paraId="417F4D74" w14:textId="77777777" w:rsidR="0099210F" w:rsidRPr="0099210F" w:rsidRDefault="0099210F" w:rsidP="0099210F">
            <w:pPr>
              <w:pBdr>
                <w:top w:val="nil"/>
                <w:left w:val="nil"/>
                <w:bottom w:val="nil"/>
                <w:right w:val="nil"/>
                <w:between w:val="nil"/>
              </w:pBdr>
              <w:spacing w:line="276" w:lineRule="auto"/>
              <w:jc w:val="both"/>
              <w:rPr>
                <w:bCs/>
                <w:color w:val="000000"/>
                <w:sz w:val="20"/>
                <w:szCs w:val="20"/>
                <w:lang w:val="es-MX"/>
              </w:rPr>
            </w:pPr>
            <w:r w:rsidRPr="0099210F">
              <w:rPr>
                <w:bCs/>
                <w:color w:val="000000"/>
                <w:sz w:val="20"/>
                <w:szCs w:val="20"/>
                <w:lang w:val="es-MX"/>
              </w:rPr>
              <w:t>Comprometen la integridad de las personas, las instalaciones o los bienes materiales.</w:t>
            </w:r>
          </w:p>
        </w:tc>
        <w:tc>
          <w:tcPr>
            <w:tcW w:w="0" w:type="auto"/>
            <w:hideMark/>
          </w:tcPr>
          <w:p w14:paraId="4BCB3BCC" w14:textId="77777777" w:rsidR="0099210F" w:rsidRPr="0099210F" w:rsidRDefault="0099210F" w:rsidP="0099210F">
            <w:pPr>
              <w:pBdr>
                <w:top w:val="nil"/>
                <w:left w:val="nil"/>
                <w:bottom w:val="nil"/>
                <w:right w:val="nil"/>
                <w:between w:val="nil"/>
              </w:pBdr>
              <w:spacing w:line="276" w:lineRule="auto"/>
              <w:jc w:val="both"/>
              <w:rPr>
                <w:bCs/>
                <w:color w:val="000000"/>
                <w:sz w:val="20"/>
                <w:szCs w:val="20"/>
                <w:lang w:val="es-MX"/>
              </w:rPr>
            </w:pPr>
            <w:r w:rsidRPr="0099210F">
              <w:rPr>
                <w:bCs/>
                <w:color w:val="000000"/>
                <w:sz w:val="20"/>
                <w:szCs w:val="20"/>
                <w:lang w:val="es-MX"/>
              </w:rPr>
              <w:t>Intrusiones, incendios, daños a la infraestructura o sabotaje de instalaciones.</w:t>
            </w:r>
          </w:p>
        </w:tc>
      </w:tr>
    </w:tbl>
    <w:p w14:paraId="39337B2D" w14:textId="77777777" w:rsidR="00B5044F" w:rsidRDefault="00B5044F" w:rsidP="0099210F">
      <w:pPr>
        <w:pBdr>
          <w:top w:val="nil"/>
          <w:left w:val="nil"/>
          <w:bottom w:val="nil"/>
          <w:right w:val="nil"/>
          <w:between w:val="nil"/>
        </w:pBdr>
        <w:jc w:val="both"/>
        <w:rPr>
          <w:bCs/>
          <w:color w:val="000000"/>
          <w:sz w:val="20"/>
          <w:szCs w:val="20"/>
          <w:lang w:val="es-MX"/>
        </w:rPr>
      </w:pPr>
    </w:p>
    <w:p w14:paraId="7FCB18FF" w14:textId="4B272E99" w:rsidR="0099210F" w:rsidRDefault="0099210F" w:rsidP="0099210F">
      <w:pPr>
        <w:pBdr>
          <w:top w:val="nil"/>
          <w:left w:val="nil"/>
          <w:bottom w:val="nil"/>
          <w:right w:val="nil"/>
          <w:between w:val="nil"/>
        </w:pBdr>
        <w:jc w:val="both"/>
        <w:rPr>
          <w:bCs/>
          <w:color w:val="000000"/>
          <w:sz w:val="20"/>
          <w:szCs w:val="20"/>
          <w:lang w:val="es-MX"/>
        </w:rPr>
      </w:pPr>
      <w:r w:rsidRPr="0099210F">
        <w:rPr>
          <w:bCs/>
          <w:color w:val="000000"/>
          <w:sz w:val="20"/>
          <w:szCs w:val="20"/>
          <w:lang w:val="es-MX"/>
        </w:rPr>
        <w:t>La identificación de estas amenazas permite establecer medidas de prevención acordes con el nivel de exposición y las necesidades de protección de cada organización.</w:t>
      </w:r>
    </w:p>
    <w:p w14:paraId="3BFF190D" w14:textId="77777777" w:rsidR="00B5044F" w:rsidRPr="0099210F" w:rsidRDefault="00B5044F" w:rsidP="0099210F">
      <w:pPr>
        <w:pBdr>
          <w:top w:val="nil"/>
          <w:left w:val="nil"/>
          <w:bottom w:val="nil"/>
          <w:right w:val="nil"/>
          <w:between w:val="nil"/>
        </w:pBdr>
        <w:jc w:val="both"/>
        <w:rPr>
          <w:bCs/>
          <w:color w:val="000000"/>
          <w:sz w:val="20"/>
          <w:szCs w:val="20"/>
          <w:lang w:val="es-MX"/>
        </w:rPr>
      </w:pPr>
    </w:p>
    <w:p w14:paraId="2D8ADEF5" w14:textId="77777777" w:rsidR="0099210F" w:rsidRPr="0099210F" w:rsidRDefault="0099210F" w:rsidP="0099210F">
      <w:pPr>
        <w:pBdr>
          <w:top w:val="nil"/>
          <w:left w:val="nil"/>
          <w:bottom w:val="nil"/>
          <w:right w:val="nil"/>
          <w:between w:val="nil"/>
        </w:pBdr>
        <w:jc w:val="both"/>
        <w:rPr>
          <w:bCs/>
          <w:color w:val="000000"/>
          <w:sz w:val="20"/>
          <w:szCs w:val="20"/>
          <w:lang w:val="es-MX"/>
        </w:rPr>
      </w:pPr>
      <w:r w:rsidRPr="0099210F">
        <w:rPr>
          <w:bCs/>
          <w:color w:val="000000"/>
          <w:sz w:val="20"/>
          <w:szCs w:val="20"/>
          <w:lang w:val="es-MX"/>
        </w:rPr>
        <w:t>La gestión de amenazas debe complementarse con el análisis de vulnerabilidades y la implementación de medidas preventivas, entre ellas sistemas de control de acceso, videovigilancia, soluciones de ciberseguridad, procedimientos operativos y programas permanentes de capacitación del personal. Estas acciones fortalecen la capacidad de prevención, reducen la probabilidad de incidentes y mejoran la respuesta frente a eventos que puedan afectar la seguridad de la organización.</w:t>
      </w:r>
    </w:p>
    <w:p w14:paraId="526A2E45" w14:textId="77777777" w:rsidR="0099210F" w:rsidRPr="00B00311" w:rsidRDefault="0099210F" w:rsidP="00B00311">
      <w:pPr>
        <w:pBdr>
          <w:top w:val="nil"/>
          <w:left w:val="nil"/>
          <w:bottom w:val="nil"/>
          <w:right w:val="nil"/>
          <w:between w:val="nil"/>
        </w:pBdr>
        <w:jc w:val="both"/>
        <w:rPr>
          <w:bCs/>
          <w:color w:val="000000"/>
          <w:sz w:val="20"/>
          <w:szCs w:val="20"/>
          <w:lang w:val="es-MX"/>
        </w:rPr>
      </w:pPr>
    </w:p>
    <w:p w14:paraId="14585FCD" w14:textId="77777777" w:rsidR="00043417" w:rsidRPr="007A0864" w:rsidRDefault="00043417" w:rsidP="007A0864">
      <w:pPr>
        <w:pBdr>
          <w:top w:val="nil"/>
          <w:left w:val="nil"/>
          <w:bottom w:val="nil"/>
          <w:right w:val="nil"/>
          <w:between w:val="nil"/>
        </w:pBdr>
        <w:jc w:val="both"/>
        <w:rPr>
          <w:bCs/>
          <w:color w:val="000000"/>
          <w:sz w:val="20"/>
          <w:szCs w:val="20"/>
          <w:lang w:val="es-MX"/>
        </w:rPr>
      </w:pPr>
    </w:p>
    <w:p w14:paraId="27C76536" w14:textId="53155EC0" w:rsidR="0099210F" w:rsidRPr="0099210F" w:rsidRDefault="00D128CE" w:rsidP="0099210F">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4.4. </w:t>
      </w:r>
      <w:r w:rsidR="0099210F" w:rsidRPr="0099210F">
        <w:rPr>
          <w:b/>
          <w:bCs/>
          <w:color w:val="000000"/>
          <w:sz w:val="20"/>
          <w:szCs w:val="20"/>
          <w:lang w:val="es-MX"/>
        </w:rPr>
        <w:t>Peligro: tipos, clases y características</w:t>
      </w:r>
    </w:p>
    <w:p w14:paraId="27829BB7" w14:textId="77777777" w:rsidR="0099210F" w:rsidRDefault="0099210F" w:rsidP="0099210F">
      <w:pPr>
        <w:pBdr>
          <w:top w:val="nil"/>
          <w:left w:val="nil"/>
          <w:bottom w:val="nil"/>
          <w:right w:val="nil"/>
          <w:between w:val="nil"/>
        </w:pBdr>
        <w:jc w:val="both"/>
        <w:rPr>
          <w:bCs/>
          <w:color w:val="000000"/>
          <w:sz w:val="20"/>
          <w:szCs w:val="20"/>
          <w:lang w:val="es-MX"/>
        </w:rPr>
      </w:pPr>
      <w:r w:rsidRPr="0099210F">
        <w:rPr>
          <w:bCs/>
          <w:color w:val="000000"/>
          <w:sz w:val="20"/>
          <w:szCs w:val="20"/>
          <w:lang w:val="es-MX"/>
        </w:rPr>
        <w:t>El peligro corresponde a toda fuente, condición o situación con capacidad de causar daño a las personas, los bienes, la infraestructura o el ambiente. Aunque su presencia no implica necesariamente que ocurra un incidente, sí representa una condición que debe identificarse y controlarse para reducir la probabilidad de que se materialice un riesgo.</w:t>
      </w:r>
    </w:p>
    <w:p w14:paraId="153188B5" w14:textId="77777777" w:rsidR="00D128CE" w:rsidRPr="0099210F" w:rsidRDefault="00D128CE" w:rsidP="0099210F">
      <w:pPr>
        <w:pBdr>
          <w:top w:val="nil"/>
          <w:left w:val="nil"/>
          <w:bottom w:val="nil"/>
          <w:right w:val="nil"/>
          <w:between w:val="nil"/>
        </w:pBdr>
        <w:jc w:val="both"/>
        <w:rPr>
          <w:bCs/>
          <w:color w:val="000000"/>
          <w:sz w:val="20"/>
          <w:szCs w:val="20"/>
          <w:lang w:val="es-MX"/>
        </w:rPr>
      </w:pPr>
    </w:p>
    <w:p w14:paraId="589C7FD0" w14:textId="77777777" w:rsidR="0099210F" w:rsidRDefault="0099210F" w:rsidP="0099210F">
      <w:pPr>
        <w:pBdr>
          <w:top w:val="nil"/>
          <w:left w:val="nil"/>
          <w:bottom w:val="nil"/>
          <w:right w:val="nil"/>
          <w:between w:val="nil"/>
        </w:pBdr>
        <w:jc w:val="both"/>
        <w:rPr>
          <w:bCs/>
          <w:color w:val="000000"/>
          <w:sz w:val="20"/>
          <w:szCs w:val="20"/>
          <w:lang w:val="es-MX"/>
        </w:rPr>
      </w:pPr>
      <w:r w:rsidRPr="0099210F">
        <w:rPr>
          <w:bCs/>
          <w:color w:val="000000"/>
          <w:sz w:val="20"/>
          <w:szCs w:val="20"/>
          <w:lang w:val="es-MX"/>
        </w:rPr>
        <w:t>En el ámbito de la seguridad privada, los peligros pueden tener origen natural, tecnológico o humano y deben evaluarse de manera permanente como parte de los procesos de prevención.</w:t>
      </w:r>
    </w:p>
    <w:p w14:paraId="0DF785F2" w14:textId="77777777" w:rsidR="00D128CE" w:rsidRPr="0099210F" w:rsidRDefault="00D128CE" w:rsidP="0099210F">
      <w:pPr>
        <w:pBdr>
          <w:top w:val="nil"/>
          <w:left w:val="nil"/>
          <w:bottom w:val="nil"/>
          <w:right w:val="nil"/>
          <w:between w:val="nil"/>
        </w:pBdr>
        <w:jc w:val="both"/>
        <w:rPr>
          <w:bCs/>
          <w:color w:val="000000"/>
          <w:sz w:val="20"/>
          <w:szCs w:val="20"/>
          <w:lang w:val="es-MX"/>
        </w:rPr>
      </w:pPr>
    </w:p>
    <w:p w14:paraId="06E04195" w14:textId="2979B004" w:rsidR="0099210F" w:rsidRPr="0099210F" w:rsidRDefault="00D128CE" w:rsidP="0099210F">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4.4.1. </w:t>
      </w:r>
      <w:r w:rsidR="0099210F" w:rsidRPr="0099210F">
        <w:rPr>
          <w:b/>
          <w:bCs/>
          <w:color w:val="000000"/>
          <w:sz w:val="20"/>
          <w:szCs w:val="20"/>
          <w:lang w:val="es-MX"/>
        </w:rPr>
        <w:t>Tipos y clases de peligros</w:t>
      </w:r>
    </w:p>
    <w:p w14:paraId="64409DA2" w14:textId="77777777" w:rsidR="0099210F" w:rsidRPr="0099210F" w:rsidRDefault="0099210F" w:rsidP="0099210F">
      <w:pPr>
        <w:pBdr>
          <w:top w:val="nil"/>
          <w:left w:val="nil"/>
          <w:bottom w:val="nil"/>
          <w:right w:val="nil"/>
          <w:between w:val="nil"/>
        </w:pBdr>
        <w:jc w:val="both"/>
        <w:rPr>
          <w:bCs/>
          <w:color w:val="000000"/>
          <w:sz w:val="20"/>
          <w:szCs w:val="20"/>
          <w:lang w:val="es-MX"/>
        </w:rPr>
      </w:pPr>
      <w:r w:rsidRPr="0099210F">
        <w:rPr>
          <w:bCs/>
          <w:color w:val="000000"/>
          <w:sz w:val="20"/>
          <w:szCs w:val="20"/>
          <w:lang w:val="es-MX"/>
        </w:rPr>
        <w:lastRenderedPageBreak/>
        <w:t>Los peligros pueden clasificarse de acuerdo con su origen o con la facilidad para identificarlos durante las actividades de inspección y vigilancia.</w:t>
      </w:r>
    </w:p>
    <w:p w14:paraId="32C279AF" w14:textId="77777777" w:rsidR="00D128CE" w:rsidRDefault="00D128CE" w:rsidP="0099210F">
      <w:pPr>
        <w:pBdr>
          <w:top w:val="nil"/>
          <w:left w:val="nil"/>
          <w:bottom w:val="nil"/>
          <w:right w:val="nil"/>
          <w:between w:val="nil"/>
        </w:pBdr>
        <w:jc w:val="both"/>
        <w:rPr>
          <w:b/>
          <w:bCs/>
          <w:color w:val="000000"/>
          <w:sz w:val="20"/>
          <w:szCs w:val="20"/>
          <w:lang w:val="es-MX"/>
        </w:rPr>
      </w:pPr>
    </w:p>
    <w:p w14:paraId="7A37DB67" w14:textId="77777777" w:rsidR="00D128CE" w:rsidRDefault="00D128CE" w:rsidP="0099210F">
      <w:pPr>
        <w:pBdr>
          <w:top w:val="nil"/>
          <w:left w:val="nil"/>
          <w:bottom w:val="nil"/>
          <w:right w:val="nil"/>
          <w:between w:val="nil"/>
        </w:pBdr>
        <w:jc w:val="both"/>
        <w:rPr>
          <w:b/>
          <w:bCs/>
          <w:color w:val="000000"/>
          <w:sz w:val="20"/>
          <w:szCs w:val="20"/>
          <w:lang w:val="es-MX"/>
        </w:rPr>
      </w:pPr>
    </w:p>
    <w:p w14:paraId="1DEC4C03" w14:textId="47B7A16A" w:rsidR="0099210F" w:rsidRPr="0099210F" w:rsidRDefault="00D128CE" w:rsidP="0099210F">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4.4.1.1.  </w:t>
      </w:r>
      <w:r w:rsidR="0099210F" w:rsidRPr="0099210F">
        <w:rPr>
          <w:b/>
          <w:bCs/>
          <w:color w:val="000000"/>
          <w:sz w:val="20"/>
          <w:szCs w:val="20"/>
          <w:lang w:val="es-MX"/>
        </w:rPr>
        <w:t>Según su origen o naturaleza</w:t>
      </w:r>
    </w:p>
    <w:p w14:paraId="0D2CC1BF" w14:textId="6F0BE008" w:rsidR="0099210F" w:rsidRDefault="0099210F" w:rsidP="0099210F">
      <w:pPr>
        <w:pBdr>
          <w:top w:val="nil"/>
          <w:left w:val="nil"/>
          <w:bottom w:val="nil"/>
          <w:right w:val="nil"/>
          <w:between w:val="nil"/>
        </w:pBdr>
        <w:jc w:val="both"/>
        <w:rPr>
          <w:bCs/>
          <w:color w:val="000000"/>
          <w:sz w:val="20"/>
          <w:szCs w:val="20"/>
          <w:lang w:val="es-MX"/>
        </w:rPr>
      </w:pPr>
      <w:r w:rsidRPr="0099210F">
        <w:rPr>
          <w:bCs/>
          <w:color w:val="000000"/>
          <w:sz w:val="20"/>
          <w:szCs w:val="20"/>
          <w:lang w:val="es-MX"/>
        </w:rPr>
        <w:t>Esta clasificación permite reconocer la fuente del peligro y establecer las medidas de control más apropiadas</w:t>
      </w:r>
      <w:r w:rsidR="008A59F4">
        <w:rPr>
          <w:bCs/>
          <w:color w:val="000000"/>
          <w:sz w:val="20"/>
          <w:szCs w:val="20"/>
          <w:lang w:val="es-MX"/>
        </w:rPr>
        <w:t>:</w:t>
      </w:r>
    </w:p>
    <w:p w14:paraId="1FC6479D" w14:textId="77777777" w:rsidR="008A59F4" w:rsidRPr="0099210F" w:rsidRDefault="008A59F4" w:rsidP="0099210F">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1980"/>
        <w:gridCol w:w="5812"/>
        <w:gridCol w:w="2170"/>
      </w:tblGrid>
      <w:tr w:rsidR="00F300EB" w:rsidRPr="0099210F" w14:paraId="1549DE34" w14:textId="62C92AF9" w:rsidTr="00F300EB">
        <w:tc>
          <w:tcPr>
            <w:tcW w:w="9962" w:type="dxa"/>
            <w:gridSpan w:val="3"/>
            <w:shd w:val="clear" w:color="auto" w:fill="9BBB59" w:themeFill="accent3"/>
          </w:tcPr>
          <w:p w14:paraId="5A827DD4" w14:textId="08026237" w:rsidR="00F300EB" w:rsidRPr="0099210F" w:rsidRDefault="00F300EB" w:rsidP="00F300EB">
            <w:pPr>
              <w:pBdr>
                <w:top w:val="nil"/>
                <w:left w:val="nil"/>
                <w:bottom w:val="nil"/>
                <w:right w:val="nil"/>
                <w:between w:val="nil"/>
              </w:pBdr>
              <w:jc w:val="center"/>
              <w:rPr>
                <w:b/>
                <w:bCs/>
                <w:color w:val="000000"/>
                <w:sz w:val="20"/>
                <w:szCs w:val="20"/>
                <w:lang w:val="es-MX"/>
              </w:rPr>
            </w:pPr>
            <w:r>
              <w:rPr>
                <w:b/>
                <w:bCs/>
                <w:color w:val="000000"/>
                <w:sz w:val="20"/>
                <w:szCs w:val="20"/>
                <w:lang w:val="es-MX"/>
              </w:rPr>
              <w:t>SLIDE</w:t>
            </w:r>
          </w:p>
        </w:tc>
      </w:tr>
      <w:tr w:rsidR="00F300EB" w:rsidRPr="0099210F" w14:paraId="18FF009A" w14:textId="5B221305" w:rsidTr="00F300EB">
        <w:tc>
          <w:tcPr>
            <w:tcW w:w="1980" w:type="dxa"/>
            <w:hideMark/>
          </w:tcPr>
          <w:p w14:paraId="4DDE3D18" w14:textId="77777777" w:rsidR="00F300EB" w:rsidRPr="0099210F" w:rsidRDefault="00F300EB" w:rsidP="0099210F">
            <w:pPr>
              <w:pBdr>
                <w:top w:val="nil"/>
                <w:left w:val="nil"/>
                <w:bottom w:val="nil"/>
                <w:right w:val="nil"/>
                <w:between w:val="nil"/>
              </w:pBdr>
              <w:spacing w:line="276" w:lineRule="auto"/>
              <w:jc w:val="both"/>
              <w:rPr>
                <w:bCs/>
                <w:color w:val="000000"/>
                <w:sz w:val="20"/>
                <w:szCs w:val="20"/>
                <w:lang w:val="es-MX"/>
              </w:rPr>
            </w:pPr>
            <w:r w:rsidRPr="0099210F">
              <w:rPr>
                <w:b/>
                <w:bCs/>
                <w:color w:val="000000"/>
                <w:sz w:val="20"/>
                <w:szCs w:val="20"/>
                <w:lang w:val="es-MX"/>
              </w:rPr>
              <w:t>Peligros físicos</w:t>
            </w:r>
          </w:p>
        </w:tc>
        <w:tc>
          <w:tcPr>
            <w:tcW w:w="5812" w:type="dxa"/>
            <w:hideMark/>
          </w:tcPr>
          <w:p w14:paraId="61DA9124" w14:textId="77777777" w:rsidR="00F300EB" w:rsidRPr="0099210F" w:rsidRDefault="00F300EB" w:rsidP="0099210F">
            <w:pPr>
              <w:pBdr>
                <w:top w:val="nil"/>
                <w:left w:val="nil"/>
                <w:bottom w:val="nil"/>
                <w:right w:val="nil"/>
                <w:between w:val="nil"/>
              </w:pBdr>
              <w:spacing w:line="276" w:lineRule="auto"/>
              <w:jc w:val="both"/>
              <w:rPr>
                <w:bCs/>
                <w:color w:val="000000"/>
                <w:sz w:val="20"/>
                <w:szCs w:val="20"/>
                <w:lang w:val="es-MX"/>
              </w:rPr>
            </w:pPr>
            <w:r w:rsidRPr="0099210F">
              <w:rPr>
                <w:bCs/>
                <w:color w:val="000000"/>
                <w:sz w:val="20"/>
                <w:szCs w:val="20"/>
                <w:lang w:val="es-MX"/>
              </w:rPr>
              <w:t>Corresponden a factores ambientales que pueden causar lesiones o afectar la salud, como ruido, vibraciones, temperaturas extremas, radiaciones, iluminación inadecuada o superficies resbaladizas.</w:t>
            </w:r>
          </w:p>
        </w:tc>
        <w:tc>
          <w:tcPr>
            <w:tcW w:w="2170" w:type="dxa"/>
          </w:tcPr>
          <w:p w14:paraId="45407AF6" w14:textId="4EFCDB17" w:rsidR="00F300EB" w:rsidRPr="0099210F" w:rsidRDefault="00E52F10" w:rsidP="0099210F">
            <w:pPr>
              <w:pBdr>
                <w:top w:val="nil"/>
                <w:left w:val="nil"/>
                <w:bottom w:val="nil"/>
                <w:right w:val="nil"/>
                <w:between w:val="nil"/>
              </w:pBdr>
              <w:jc w:val="both"/>
              <w:rPr>
                <w:bCs/>
                <w:color w:val="000000"/>
                <w:sz w:val="20"/>
                <w:szCs w:val="20"/>
                <w:lang w:val="es-MX"/>
              </w:rPr>
            </w:pPr>
            <w:r w:rsidRPr="00E52F10">
              <w:rPr>
                <w:bCs/>
                <w:color w:val="000000"/>
                <w:sz w:val="20"/>
                <w:szCs w:val="20"/>
                <w:lang w:val="es-MX"/>
              </w:rPr>
              <w:drawing>
                <wp:inline distT="0" distB="0" distL="0" distR="0" wp14:anchorId="556DEB14" wp14:editId="4B0BF1F3">
                  <wp:extent cx="992037" cy="1027216"/>
                  <wp:effectExtent l="0" t="0" r="0" b="1905"/>
                  <wp:docPr id="1631452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52276" name=""/>
                          <pic:cNvPicPr/>
                        </pic:nvPicPr>
                        <pic:blipFill>
                          <a:blip r:embed="rId135"/>
                          <a:stretch>
                            <a:fillRect/>
                          </a:stretch>
                        </pic:blipFill>
                        <pic:spPr>
                          <a:xfrm>
                            <a:off x="0" y="0"/>
                            <a:ext cx="995078" cy="1030365"/>
                          </a:xfrm>
                          <a:prstGeom prst="rect">
                            <a:avLst/>
                          </a:prstGeom>
                        </pic:spPr>
                      </pic:pic>
                    </a:graphicData>
                  </a:graphic>
                </wp:inline>
              </w:drawing>
            </w:r>
          </w:p>
        </w:tc>
      </w:tr>
      <w:tr w:rsidR="00F300EB" w:rsidRPr="0099210F" w14:paraId="006EE728" w14:textId="55BA0888" w:rsidTr="00F300EB">
        <w:tc>
          <w:tcPr>
            <w:tcW w:w="1980" w:type="dxa"/>
            <w:hideMark/>
          </w:tcPr>
          <w:p w14:paraId="09C6C45A" w14:textId="77777777" w:rsidR="00F300EB" w:rsidRPr="0099210F" w:rsidRDefault="00F300EB" w:rsidP="0099210F">
            <w:pPr>
              <w:pBdr>
                <w:top w:val="nil"/>
                <w:left w:val="nil"/>
                <w:bottom w:val="nil"/>
                <w:right w:val="nil"/>
                <w:between w:val="nil"/>
              </w:pBdr>
              <w:spacing w:line="276" w:lineRule="auto"/>
              <w:jc w:val="both"/>
              <w:rPr>
                <w:bCs/>
                <w:color w:val="000000"/>
                <w:sz w:val="20"/>
                <w:szCs w:val="20"/>
                <w:lang w:val="es-MX"/>
              </w:rPr>
            </w:pPr>
            <w:r w:rsidRPr="0099210F">
              <w:rPr>
                <w:b/>
                <w:bCs/>
                <w:color w:val="000000"/>
                <w:sz w:val="20"/>
                <w:szCs w:val="20"/>
                <w:lang w:val="es-MX"/>
              </w:rPr>
              <w:t>Peligros químicos</w:t>
            </w:r>
          </w:p>
        </w:tc>
        <w:tc>
          <w:tcPr>
            <w:tcW w:w="5812" w:type="dxa"/>
            <w:hideMark/>
          </w:tcPr>
          <w:p w14:paraId="29677136" w14:textId="77777777" w:rsidR="00F300EB" w:rsidRPr="0099210F" w:rsidRDefault="00F300EB" w:rsidP="0099210F">
            <w:pPr>
              <w:pBdr>
                <w:top w:val="nil"/>
                <w:left w:val="nil"/>
                <w:bottom w:val="nil"/>
                <w:right w:val="nil"/>
                <w:between w:val="nil"/>
              </w:pBdr>
              <w:spacing w:line="276" w:lineRule="auto"/>
              <w:jc w:val="both"/>
              <w:rPr>
                <w:bCs/>
                <w:color w:val="000000"/>
                <w:sz w:val="20"/>
                <w:szCs w:val="20"/>
                <w:lang w:val="es-MX"/>
              </w:rPr>
            </w:pPr>
            <w:r w:rsidRPr="0099210F">
              <w:rPr>
                <w:bCs/>
                <w:color w:val="000000"/>
                <w:sz w:val="20"/>
                <w:szCs w:val="20"/>
                <w:lang w:val="es-MX"/>
              </w:rPr>
              <w:t>Se originan por la presencia de sustancias sólidas, líquidas o gaseosas capaces de generar efectos nocivos para la salud o daños materiales, como ácidos, disolventes, polvos, humos o gases tóxicos.</w:t>
            </w:r>
          </w:p>
        </w:tc>
        <w:tc>
          <w:tcPr>
            <w:tcW w:w="2170" w:type="dxa"/>
          </w:tcPr>
          <w:p w14:paraId="5CE62917" w14:textId="185D61F3" w:rsidR="00F300EB" w:rsidRPr="0099210F" w:rsidRDefault="00E52F10" w:rsidP="0099210F">
            <w:pPr>
              <w:pBdr>
                <w:top w:val="nil"/>
                <w:left w:val="nil"/>
                <w:bottom w:val="nil"/>
                <w:right w:val="nil"/>
                <w:between w:val="nil"/>
              </w:pBdr>
              <w:jc w:val="both"/>
              <w:rPr>
                <w:bCs/>
                <w:color w:val="000000"/>
                <w:sz w:val="20"/>
                <w:szCs w:val="20"/>
                <w:lang w:val="es-MX"/>
              </w:rPr>
            </w:pPr>
            <w:r w:rsidRPr="00E52F10">
              <w:rPr>
                <w:bCs/>
                <w:color w:val="000000"/>
                <w:sz w:val="20"/>
                <w:szCs w:val="20"/>
                <w:lang w:val="es-MX"/>
              </w:rPr>
              <w:drawing>
                <wp:inline distT="0" distB="0" distL="0" distR="0" wp14:anchorId="51836218" wp14:editId="380ACFFA">
                  <wp:extent cx="1043796" cy="1002321"/>
                  <wp:effectExtent l="0" t="0" r="4445" b="7620"/>
                  <wp:docPr id="1706211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211313" name=""/>
                          <pic:cNvPicPr/>
                        </pic:nvPicPr>
                        <pic:blipFill>
                          <a:blip r:embed="rId136"/>
                          <a:stretch>
                            <a:fillRect/>
                          </a:stretch>
                        </pic:blipFill>
                        <pic:spPr>
                          <a:xfrm>
                            <a:off x="0" y="0"/>
                            <a:ext cx="1047560" cy="1005935"/>
                          </a:xfrm>
                          <a:prstGeom prst="rect">
                            <a:avLst/>
                          </a:prstGeom>
                        </pic:spPr>
                      </pic:pic>
                    </a:graphicData>
                  </a:graphic>
                </wp:inline>
              </w:drawing>
            </w:r>
          </w:p>
        </w:tc>
      </w:tr>
      <w:tr w:rsidR="00F300EB" w:rsidRPr="0099210F" w14:paraId="43DD384A" w14:textId="04C32F7A" w:rsidTr="00F300EB">
        <w:tc>
          <w:tcPr>
            <w:tcW w:w="1980" w:type="dxa"/>
            <w:hideMark/>
          </w:tcPr>
          <w:p w14:paraId="39A6A866" w14:textId="77777777" w:rsidR="00F300EB" w:rsidRPr="0099210F" w:rsidRDefault="00F300EB" w:rsidP="0099210F">
            <w:pPr>
              <w:pBdr>
                <w:top w:val="nil"/>
                <w:left w:val="nil"/>
                <w:bottom w:val="nil"/>
                <w:right w:val="nil"/>
                <w:between w:val="nil"/>
              </w:pBdr>
              <w:spacing w:line="276" w:lineRule="auto"/>
              <w:jc w:val="both"/>
              <w:rPr>
                <w:bCs/>
                <w:color w:val="000000"/>
                <w:sz w:val="20"/>
                <w:szCs w:val="20"/>
                <w:lang w:val="es-MX"/>
              </w:rPr>
            </w:pPr>
            <w:r w:rsidRPr="0099210F">
              <w:rPr>
                <w:b/>
                <w:bCs/>
                <w:color w:val="000000"/>
                <w:sz w:val="20"/>
                <w:szCs w:val="20"/>
                <w:lang w:val="es-MX"/>
              </w:rPr>
              <w:t>Peligros biológicos</w:t>
            </w:r>
          </w:p>
        </w:tc>
        <w:tc>
          <w:tcPr>
            <w:tcW w:w="5812" w:type="dxa"/>
            <w:hideMark/>
          </w:tcPr>
          <w:p w14:paraId="499713BE" w14:textId="77777777" w:rsidR="00F300EB" w:rsidRPr="0099210F" w:rsidRDefault="00F300EB" w:rsidP="0099210F">
            <w:pPr>
              <w:pBdr>
                <w:top w:val="nil"/>
                <w:left w:val="nil"/>
                <w:bottom w:val="nil"/>
                <w:right w:val="nil"/>
                <w:between w:val="nil"/>
              </w:pBdr>
              <w:spacing w:line="276" w:lineRule="auto"/>
              <w:jc w:val="both"/>
              <w:rPr>
                <w:bCs/>
                <w:color w:val="000000"/>
                <w:sz w:val="20"/>
                <w:szCs w:val="20"/>
                <w:lang w:val="es-MX"/>
              </w:rPr>
            </w:pPr>
            <w:r w:rsidRPr="0099210F">
              <w:rPr>
                <w:bCs/>
                <w:color w:val="000000"/>
                <w:sz w:val="20"/>
                <w:szCs w:val="20"/>
                <w:lang w:val="es-MX"/>
              </w:rPr>
              <w:t>Están asociados con microorganismos o agentes biológicos, como virus, bacterias, hongos, parásitos e insectos, que representan un riesgo para la salud.</w:t>
            </w:r>
          </w:p>
        </w:tc>
        <w:tc>
          <w:tcPr>
            <w:tcW w:w="2170" w:type="dxa"/>
          </w:tcPr>
          <w:p w14:paraId="4F00FFCF" w14:textId="01A7D429" w:rsidR="00F300EB" w:rsidRPr="0099210F" w:rsidRDefault="00E52F10" w:rsidP="0099210F">
            <w:pPr>
              <w:pBdr>
                <w:top w:val="nil"/>
                <w:left w:val="nil"/>
                <w:bottom w:val="nil"/>
                <w:right w:val="nil"/>
                <w:between w:val="nil"/>
              </w:pBdr>
              <w:jc w:val="both"/>
              <w:rPr>
                <w:bCs/>
                <w:color w:val="000000"/>
                <w:sz w:val="20"/>
                <w:szCs w:val="20"/>
                <w:lang w:val="es-MX"/>
              </w:rPr>
            </w:pPr>
            <w:r w:rsidRPr="00E52F10">
              <w:rPr>
                <w:bCs/>
                <w:color w:val="000000"/>
                <w:sz w:val="20"/>
                <w:szCs w:val="20"/>
                <w:lang w:val="es-MX"/>
              </w:rPr>
              <w:drawing>
                <wp:inline distT="0" distB="0" distL="0" distR="0" wp14:anchorId="1E82EBA8" wp14:editId="5DD21415">
                  <wp:extent cx="1069675" cy="1032010"/>
                  <wp:effectExtent l="0" t="0" r="0" b="0"/>
                  <wp:docPr id="2102943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943205" name=""/>
                          <pic:cNvPicPr/>
                        </pic:nvPicPr>
                        <pic:blipFill>
                          <a:blip r:embed="rId137"/>
                          <a:stretch>
                            <a:fillRect/>
                          </a:stretch>
                        </pic:blipFill>
                        <pic:spPr>
                          <a:xfrm>
                            <a:off x="0" y="0"/>
                            <a:ext cx="1072388" cy="1034627"/>
                          </a:xfrm>
                          <a:prstGeom prst="rect">
                            <a:avLst/>
                          </a:prstGeom>
                        </pic:spPr>
                      </pic:pic>
                    </a:graphicData>
                  </a:graphic>
                </wp:inline>
              </w:drawing>
            </w:r>
          </w:p>
        </w:tc>
      </w:tr>
      <w:tr w:rsidR="00F300EB" w:rsidRPr="0099210F" w14:paraId="469870A9" w14:textId="746293A5" w:rsidTr="00F300EB">
        <w:tc>
          <w:tcPr>
            <w:tcW w:w="1980" w:type="dxa"/>
            <w:hideMark/>
          </w:tcPr>
          <w:p w14:paraId="18C547AD" w14:textId="77777777" w:rsidR="00F300EB" w:rsidRPr="0099210F" w:rsidRDefault="00F300EB" w:rsidP="0099210F">
            <w:pPr>
              <w:pBdr>
                <w:top w:val="nil"/>
                <w:left w:val="nil"/>
                <w:bottom w:val="nil"/>
                <w:right w:val="nil"/>
                <w:between w:val="nil"/>
              </w:pBdr>
              <w:spacing w:line="276" w:lineRule="auto"/>
              <w:jc w:val="both"/>
              <w:rPr>
                <w:bCs/>
                <w:color w:val="000000"/>
                <w:sz w:val="20"/>
                <w:szCs w:val="20"/>
                <w:lang w:val="es-MX"/>
              </w:rPr>
            </w:pPr>
            <w:r w:rsidRPr="0099210F">
              <w:rPr>
                <w:b/>
                <w:bCs/>
                <w:color w:val="000000"/>
                <w:sz w:val="20"/>
                <w:szCs w:val="20"/>
                <w:lang w:val="es-MX"/>
              </w:rPr>
              <w:t>Peligros ergonómicos o biomecánicos</w:t>
            </w:r>
          </w:p>
        </w:tc>
        <w:tc>
          <w:tcPr>
            <w:tcW w:w="5812" w:type="dxa"/>
            <w:hideMark/>
          </w:tcPr>
          <w:p w14:paraId="635B74B0" w14:textId="77777777" w:rsidR="00F300EB" w:rsidRPr="0099210F" w:rsidRDefault="00F300EB" w:rsidP="0099210F">
            <w:pPr>
              <w:pBdr>
                <w:top w:val="nil"/>
                <w:left w:val="nil"/>
                <w:bottom w:val="nil"/>
                <w:right w:val="nil"/>
                <w:between w:val="nil"/>
              </w:pBdr>
              <w:spacing w:line="276" w:lineRule="auto"/>
              <w:jc w:val="both"/>
              <w:rPr>
                <w:bCs/>
                <w:color w:val="000000"/>
                <w:sz w:val="20"/>
                <w:szCs w:val="20"/>
                <w:lang w:val="es-MX"/>
              </w:rPr>
            </w:pPr>
            <w:r w:rsidRPr="0099210F">
              <w:rPr>
                <w:bCs/>
                <w:color w:val="000000"/>
                <w:sz w:val="20"/>
                <w:szCs w:val="20"/>
                <w:lang w:val="es-MX"/>
              </w:rPr>
              <w:t>Se relacionan con el diseño del puesto de trabajo y la interacción de las personas con su entorno, incluyendo manipulación manual de cargas, movimientos repetitivos, posturas inadecuadas y mobiliario deficiente.</w:t>
            </w:r>
          </w:p>
        </w:tc>
        <w:tc>
          <w:tcPr>
            <w:tcW w:w="2170" w:type="dxa"/>
          </w:tcPr>
          <w:p w14:paraId="04C70CEB" w14:textId="44CFE034" w:rsidR="00F300EB" w:rsidRPr="0099210F" w:rsidRDefault="00AF340B" w:rsidP="0099210F">
            <w:pPr>
              <w:pBdr>
                <w:top w:val="nil"/>
                <w:left w:val="nil"/>
                <w:bottom w:val="nil"/>
                <w:right w:val="nil"/>
                <w:between w:val="nil"/>
              </w:pBdr>
              <w:jc w:val="both"/>
              <w:rPr>
                <w:bCs/>
                <w:color w:val="000000"/>
                <w:sz w:val="20"/>
                <w:szCs w:val="20"/>
                <w:lang w:val="es-MX"/>
              </w:rPr>
            </w:pPr>
            <w:r w:rsidRPr="00AF340B">
              <w:rPr>
                <w:bCs/>
                <w:color w:val="000000"/>
                <w:sz w:val="20"/>
                <w:szCs w:val="20"/>
                <w:lang w:val="es-MX"/>
              </w:rPr>
              <w:drawing>
                <wp:inline distT="0" distB="0" distL="0" distR="0" wp14:anchorId="75D91716" wp14:editId="7C9F8EAC">
                  <wp:extent cx="1043305" cy="1020624"/>
                  <wp:effectExtent l="0" t="0" r="4445" b="8255"/>
                  <wp:docPr id="53095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95308" name=""/>
                          <pic:cNvPicPr/>
                        </pic:nvPicPr>
                        <pic:blipFill>
                          <a:blip r:embed="rId138"/>
                          <a:stretch>
                            <a:fillRect/>
                          </a:stretch>
                        </pic:blipFill>
                        <pic:spPr>
                          <a:xfrm>
                            <a:off x="0" y="0"/>
                            <a:ext cx="1046598" cy="1023846"/>
                          </a:xfrm>
                          <a:prstGeom prst="rect">
                            <a:avLst/>
                          </a:prstGeom>
                        </pic:spPr>
                      </pic:pic>
                    </a:graphicData>
                  </a:graphic>
                </wp:inline>
              </w:drawing>
            </w:r>
          </w:p>
        </w:tc>
      </w:tr>
      <w:tr w:rsidR="00F300EB" w:rsidRPr="0099210F" w14:paraId="1E8E7B96" w14:textId="63473D1B" w:rsidTr="00F300EB">
        <w:tc>
          <w:tcPr>
            <w:tcW w:w="1980" w:type="dxa"/>
            <w:hideMark/>
          </w:tcPr>
          <w:p w14:paraId="6126CC5F" w14:textId="77777777" w:rsidR="00F300EB" w:rsidRPr="0099210F" w:rsidRDefault="00F300EB" w:rsidP="0099210F">
            <w:pPr>
              <w:pBdr>
                <w:top w:val="nil"/>
                <w:left w:val="nil"/>
                <w:bottom w:val="nil"/>
                <w:right w:val="nil"/>
                <w:between w:val="nil"/>
              </w:pBdr>
              <w:spacing w:line="276" w:lineRule="auto"/>
              <w:jc w:val="both"/>
              <w:rPr>
                <w:bCs/>
                <w:color w:val="000000"/>
                <w:sz w:val="20"/>
                <w:szCs w:val="20"/>
                <w:lang w:val="es-MX"/>
              </w:rPr>
            </w:pPr>
            <w:r w:rsidRPr="0099210F">
              <w:rPr>
                <w:b/>
                <w:bCs/>
                <w:color w:val="000000"/>
                <w:sz w:val="20"/>
                <w:szCs w:val="20"/>
                <w:lang w:val="es-MX"/>
              </w:rPr>
              <w:t>Peligros de seguridad (mecánicos o eléctricos)</w:t>
            </w:r>
          </w:p>
        </w:tc>
        <w:tc>
          <w:tcPr>
            <w:tcW w:w="5812" w:type="dxa"/>
            <w:hideMark/>
          </w:tcPr>
          <w:p w14:paraId="287B5592" w14:textId="77777777" w:rsidR="00F300EB" w:rsidRPr="0099210F" w:rsidRDefault="00F300EB" w:rsidP="0099210F">
            <w:pPr>
              <w:pBdr>
                <w:top w:val="nil"/>
                <w:left w:val="nil"/>
                <w:bottom w:val="nil"/>
                <w:right w:val="nil"/>
                <w:between w:val="nil"/>
              </w:pBdr>
              <w:spacing w:line="276" w:lineRule="auto"/>
              <w:jc w:val="both"/>
              <w:rPr>
                <w:bCs/>
                <w:color w:val="000000"/>
                <w:sz w:val="20"/>
                <w:szCs w:val="20"/>
                <w:lang w:val="es-MX"/>
              </w:rPr>
            </w:pPr>
            <w:r w:rsidRPr="0099210F">
              <w:rPr>
                <w:bCs/>
                <w:color w:val="000000"/>
                <w:sz w:val="20"/>
                <w:szCs w:val="20"/>
                <w:lang w:val="es-MX"/>
              </w:rPr>
              <w:t>Comprenden condiciones inseguras relacionadas con maquinaria, herramientas, instalaciones eléctricas o trabajos en altura, como cableado expuesto, equipos sin protección o herramientas defectuosas.</w:t>
            </w:r>
          </w:p>
        </w:tc>
        <w:tc>
          <w:tcPr>
            <w:tcW w:w="2170" w:type="dxa"/>
          </w:tcPr>
          <w:p w14:paraId="3F001551" w14:textId="3B07781E" w:rsidR="00F300EB" w:rsidRPr="0099210F" w:rsidRDefault="00AF340B" w:rsidP="0099210F">
            <w:pPr>
              <w:pBdr>
                <w:top w:val="nil"/>
                <w:left w:val="nil"/>
                <w:bottom w:val="nil"/>
                <w:right w:val="nil"/>
                <w:between w:val="nil"/>
              </w:pBdr>
              <w:jc w:val="both"/>
              <w:rPr>
                <w:bCs/>
                <w:color w:val="000000"/>
                <w:sz w:val="20"/>
                <w:szCs w:val="20"/>
                <w:lang w:val="es-MX"/>
              </w:rPr>
            </w:pPr>
            <w:r w:rsidRPr="00AF340B">
              <w:rPr>
                <w:bCs/>
                <w:color w:val="000000"/>
                <w:sz w:val="20"/>
                <w:szCs w:val="20"/>
                <w:lang w:val="es-MX"/>
              </w:rPr>
              <w:drawing>
                <wp:inline distT="0" distB="0" distL="0" distR="0" wp14:anchorId="2897F4EF" wp14:editId="3AF2FE64">
                  <wp:extent cx="1052423" cy="1066549"/>
                  <wp:effectExtent l="0" t="0" r="0" b="635"/>
                  <wp:docPr id="384392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392692" name=""/>
                          <pic:cNvPicPr/>
                        </pic:nvPicPr>
                        <pic:blipFill>
                          <a:blip r:embed="rId139"/>
                          <a:stretch>
                            <a:fillRect/>
                          </a:stretch>
                        </pic:blipFill>
                        <pic:spPr>
                          <a:xfrm>
                            <a:off x="0" y="0"/>
                            <a:ext cx="1055865" cy="1070037"/>
                          </a:xfrm>
                          <a:prstGeom prst="rect">
                            <a:avLst/>
                          </a:prstGeom>
                        </pic:spPr>
                      </pic:pic>
                    </a:graphicData>
                  </a:graphic>
                </wp:inline>
              </w:drawing>
            </w:r>
          </w:p>
        </w:tc>
      </w:tr>
      <w:tr w:rsidR="00F300EB" w:rsidRPr="0099210F" w14:paraId="51B6079A" w14:textId="013E9C78" w:rsidTr="00F300EB">
        <w:tc>
          <w:tcPr>
            <w:tcW w:w="1980" w:type="dxa"/>
            <w:hideMark/>
          </w:tcPr>
          <w:p w14:paraId="5B27F026" w14:textId="77777777" w:rsidR="00F300EB" w:rsidRPr="0099210F" w:rsidRDefault="00F300EB" w:rsidP="0099210F">
            <w:pPr>
              <w:pBdr>
                <w:top w:val="nil"/>
                <w:left w:val="nil"/>
                <w:bottom w:val="nil"/>
                <w:right w:val="nil"/>
                <w:between w:val="nil"/>
              </w:pBdr>
              <w:spacing w:line="276" w:lineRule="auto"/>
              <w:jc w:val="both"/>
              <w:rPr>
                <w:bCs/>
                <w:color w:val="000000"/>
                <w:sz w:val="20"/>
                <w:szCs w:val="20"/>
                <w:lang w:val="es-MX"/>
              </w:rPr>
            </w:pPr>
            <w:r w:rsidRPr="0099210F">
              <w:rPr>
                <w:b/>
                <w:bCs/>
                <w:color w:val="000000"/>
                <w:sz w:val="20"/>
                <w:szCs w:val="20"/>
                <w:lang w:val="es-MX"/>
              </w:rPr>
              <w:t>Peligros organizacionales o psicosociales</w:t>
            </w:r>
          </w:p>
        </w:tc>
        <w:tc>
          <w:tcPr>
            <w:tcW w:w="5812" w:type="dxa"/>
            <w:hideMark/>
          </w:tcPr>
          <w:p w14:paraId="2634C6A9" w14:textId="77777777" w:rsidR="00F300EB" w:rsidRPr="0099210F" w:rsidRDefault="00F300EB" w:rsidP="0099210F">
            <w:pPr>
              <w:pBdr>
                <w:top w:val="nil"/>
                <w:left w:val="nil"/>
                <w:bottom w:val="nil"/>
                <w:right w:val="nil"/>
                <w:between w:val="nil"/>
              </w:pBdr>
              <w:spacing w:line="276" w:lineRule="auto"/>
              <w:jc w:val="both"/>
              <w:rPr>
                <w:bCs/>
                <w:color w:val="000000"/>
                <w:sz w:val="20"/>
                <w:szCs w:val="20"/>
                <w:lang w:val="es-MX"/>
              </w:rPr>
            </w:pPr>
            <w:r w:rsidRPr="0099210F">
              <w:rPr>
                <w:bCs/>
                <w:color w:val="000000"/>
                <w:sz w:val="20"/>
                <w:szCs w:val="20"/>
                <w:lang w:val="es-MX"/>
              </w:rPr>
              <w:t>Se originan en factores relacionados con la organización del trabajo, como estrés laboral, exceso de carga laboral, acoso, conflictos interpersonales o falta de control sobre las tareas.</w:t>
            </w:r>
          </w:p>
        </w:tc>
        <w:tc>
          <w:tcPr>
            <w:tcW w:w="2170" w:type="dxa"/>
          </w:tcPr>
          <w:p w14:paraId="5A056B7A" w14:textId="67141F6C" w:rsidR="00F300EB" w:rsidRPr="0099210F" w:rsidRDefault="00AF340B" w:rsidP="0099210F">
            <w:pPr>
              <w:pBdr>
                <w:top w:val="nil"/>
                <w:left w:val="nil"/>
                <w:bottom w:val="nil"/>
                <w:right w:val="nil"/>
                <w:between w:val="nil"/>
              </w:pBdr>
              <w:jc w:val="both"/>
              <w:rPr>
                <w:bCs/>
                <w:color w:val="000000"/>
                <w:sz w:val="20"/>
                <w:szCs w:val="20"/>
                <w:lang w:val="es-MX"/>
              </w:rPr>
            </w:pPr>
            <w:r w:rsidRPr="00AF340B">
              <w:rPr>
                <w:bCs/>
                <w:color w:val="000000"/>
                <w:sz w:val="20"/>
                <w:szCs w:val="20"/>
                <w:lang w:val="es-MX"/>
              </w:rPr>
              <w:drawing>
                <wp:inline distT="0" distB="0" distL="0" distR="0" wp14:anchorId="0A065465" wp14:editId="11BF8DA4">
                  <wp:extent cx="1069340" cy="1018762"/>
                  <wp:effectExtent l="0" t="0" r="0" b="0"/>
                  <wp:docPr id="1643708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708907" name=""/>
                          <pic:cNvPicPr/>
                        </pic:nvPicPr>
                        <pic:blipFill>
                          <a:blip r:embed="rId140"/>
                          <a:stretch>
                            <a:fillRect/>
                          </a:stretch>
                        </pic:blipFill>
                        <pic:spPr>
                          <a:xfrm>
                            <a:off x="0" y="0"/>
                            <a:ext cx="1072189" cy="1021477"/>
                          </a:xfrm>
                          <a:prstGeom prst="rect">
                            <a:avLst/>
                          </a:prstGeom>
                        </pic:spPr>
                      </pic:pic>
                    </a:graphicData>
                  </a:graphic>
                </wp:inline>
              </w:drawing>
            </w:r>
          </w:p>
        </w:tc>
      </w:tr>
      <w:tr w:rsidR="00F300EB" w:rsidRPr="0099210F" w14:paraId="165C8EA6" w14:textId="1CF916E4" w:rsidTr="00F300EB">
        <w:tc>
          <w:tcPr>
            <w:tcW w:w="1980" w:type="dxa"/>
            <w:hideMark/>
          </w:tcPr>
          <w:p w14:paraId="4F4E805A" w14:textId="77777777" w:rsidR="00F300EB" w:rsidRPr="0099210F" w:rsidRDefault="00F300EB" w:rsidP="0099210F">
            <w:pPr>
              <w:pBdr>
                <w:top w:val="nil"/>
                <w:left w:val="nil"/>
                <w:bottom w:val="nil"/>
                <w:right w:val="nil"/>
                <w:between w:val="nil"/>
              </w:pBdr>
              <w:spacing w:line="276" w:lineRule="auto"/>
              <w:jc w:val="both"/>
              <w:rPr>
                <w:bCs/>
                <w:color w:val="000000"/>
                <w:sz w:val="20"/>
                <w:szCs w:val="20"/>
                <w:lang w:val="es-MX"/>
              </w:rPr>
            </w:pPr>
            <w:r w:rsidRPr="0099210F">
              <w:rPr>
                <w:b/>
                <w:bCs/>
                <w:color w:val="000000"/>
                <w:sz w:val="20"/>
                <w:szCs w:val="20"/>
                <w:lang w:val="es-MX"/>
              </w:rPr>
              <w:t>Fenómenos naturales</w:t>
            </w:r>
          </w:p>
        </w:tc>
        <w:tc>
          <w:tcPr>
            <w:tcW w:w="5812" w:type="dxa"/>
            <w:hideMark/>
          </w:tcPr>
          <w:p w14:paraId="119EDBA2" w14:textId="77777777" w:rsidR="00F300EB" w:rsidRPr="0099210F" w:rsidRDefault="00F300EB" w:rsidP="0099210F">
            <w:pPr>
              <w:pBdr>
                <w:top w:val="nil"/>
                <w:left w:val="nil"/>
                <w:bottom w:val="nil"/>
                <w:right w:val="nil"/>
                <w:between w:val="nil"/>
              </w:pBdr>
              <w:spacing w:line="276" w:lineRule="auto"/>
              <w:jc w:val="both"/>
              <w:rPr>
                <w:bCs/>
                <w:color w:val="000000"/>
                <w:sz w:val="20"/>
                <w:szCs w:val="20"/>
                <w:lang w:val="es-MX"/>
              </w:rPr>
            </w:pPr>
            <w:r w:rsidRPr="0099210F">
              <w:rPr>
                <w:bCs/>
                <w:color w:val="000000"/>
                <w:sz w:val="20"/>
                <w:szCs w:val="20"/>
                <w:lang w:val="es-MX"/>
              </w:rPr>
              <w:t>Corresponden a eventos naturales con potencial destructivo, como terremotos, inundaciones, huracanes, erupciones volcánicas o deslizamientos de tierra.</w:t>
            </w:r>
          </w:p>
        </w:tc>
        <w:tc>
          <w:tcPr>
            <w:tcW w:w="2170" w:type="dxa"/>
          </w:tcPr>
          <w:p w14:paraId="11514058" w14:textId="77777777" w:rsidR="00F300EB" w:rsidRDefault="00F300EB" w:rsidP="0099210F">
            <w:pPr>
              <w:pBdr>
                <w:top w:val="nil"/>
                <w:left w:val="nil"/>
                <w:bottom w:val="nil"/>
                <w:right w:val="nil"/>
                <w:between w:val="nil"/>
              </w:pBdr>
              <w:jc w:val="both"/>
              <w:rPr>
                <w:bCs/>
                <w:color w:val="000000"/>
                <w:sz w:val="20"/>
                <w:szCs w:val="20"/>
                <w:lang w:val="es-MX"/>
              </w:rPr>
            </w:pPr>
          </w:p>
          <w:p w14:paraId="1AEFF987" w14:textId="49FFB9F7" w:rsidR="00AF340B" w:rsidRPr="00AF340B" w:rsidRDefault="00AF340B" w:rsidP="00AF340B">
            <w:pPr>
              <w:rPr>
                <w:sz w:val="20"/>
                <w:szCs w:val="20"/>
                <w:lang w:val="es-MX"/>
              </w:rPr>
            </w:pPr>
            <w:r w:rsidRPr="00AF340B">
              <w:rPr>
                <w:sz w:val="20"/>
                <w:szCs w:val="20"/>
                <w:lang w:val="es-MX"/>
              </w:rPr>
              <w:lastRenderedPageBreak/>
              <w:drawing>
                <wp:inline distT="0" distB="0" distL="0" distR="0" wp14:anchorId="728E072D" wp14:editId="0B3D10AD">
                  <wp:extent cx="986455" cy="931653"/>
                  <wp:effectExtent l="0" t="0" r="4445" b="1905"/>
                  <wp:docPr id="1698942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942910" name=""/>
                          <pic:cNvPicPr/>
                        </pic:nvPicPr>
                        <pic:blipFill>
                          <a:blip r:embed="rId141"/>
                          <a:stretch>
                            <a:fillRect/>
                          </a:stretch>
                        </pic:blipFill>
                        <pic:spPr>
                          <a:xfrm>
                            <a:off x="0" y="0"/>
                            <a:ext cx="989963" cy="934966"/>
                          </a:xfrm>
                          <a:prstGeom prst="rect">
                            <a:avLst/>
                          </a:prstGeom>
                        </pic:spPr>
                      </pic:pic>
                    </a:graphicData>
                  </a:graphic>
                </wp:inline>
              </w:drawing>
            </w:r>
          </w:p>
        </w:tc>
      </w:tr>
    </w:tbl>
    <w:p w14:paraId="1BEC9EA7" w14:textId="77777777" w:rsidR="00F300EB" w:rsidRDefault="00F300EB" w:rsidP="0099210F">
      <w:pPr>
        <w:pBdr>
          <w:top w:val="nil"/>
          <w:left w:val="nil"/>
          <w:bottom w:val="nil"/>
          <w:right w:val="nil"/>
          <w:between w:val="nil"/>
        </w:pBdr>
        <w:jc w:val="both"/>
        <w:rPr>
          <w:bCs/>
          <w:color w:val="000000"/>
          <w:sz w:val="20"/>
          <w:szCs w:val="20"/>
          <w:lang w:val="es-MX"/>
        </w:rPr>
      </w:pPr>
    </w:p>
    <w:p w14:paraId="77D94401" w14:textId="7675AFF7" w:rsidR="0099210F" w:rsidRPr="0099210F" w:rsidRDefault="0099210F" w:rsidP="0099210F">
      <w:pPr>
        <w:pBdr>
          <w:top w:val="nil"/>
          <w:left w:val="nil"/>
          <w:bottom w:val="nil"/>
          <w:right w:val="nil"/>
          <w:between w:val="nil"/>
        </w:pBdr>
        <w:jc w:val="both"/>
        <w:rPr>
          <w:bCs/>
          <w:color w:val="000000"/>
          <w:sz w:val="20"/>
          <w:szCs w:val="20"/>
          <w:lang w:val="es-MX"/>
        </w:rPr>
      </w:pPr>
      <w:r w:rsidRPr="0099210F">
        <w:rPr>
          <w:bCs/>
          <w:color w:val="000000"/>
          <w:sz w:val="20"/>
          <w:szCs w:val="20"/>
          <w:lang w:val="es-MX"/>
        </w:rPr>
        <w:t>La identificación de estos peligros constituye el primer paso para implementar controles preventivos y reducir la exposición de las personas y los activos.</w:t>
      </w:r>
    </w:p>
    <w:p w14:paraId="341909EB" w14:textId="77777777" w:rsidR="00D128CE" w:rsidRDefault="00D128CE" w:rsidP="0099210F">
      <w:pPr>
        <w:pBdr>
          <w:top w:val="nil"/>
          <w:left w:val="nil"/>
          <w:bottom w:val="nil"/>
          <w:right w:val="nil"/>
          <w:between w:val="nil"/>
        </w:pBdr>
        <w:jc w:val="both"/>
        <w:rPr>
          <w:b/>
          <w:bCs/>
          <w:color w:val="000000"/>
          <w:sz w:val="20"/>
          <w:szCs w:val="20"/>
          <w:lang w:val="es-MX"/>
        </w:rPr>
      </w:pPr>
    </w:p>
    <w:p w14:paraId="6512C210" w14:textId="3E6342CE" w:rsidR="0099210F" w:rsidRPr="0099210F" w:rsidRDefault="00D128CE" w:rsidP="0099210F">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4.4.1.2.  </w:t>
      </w:r>
      <w:r w:rsidR="0099210F" w:rsidRPr="0099210F">
        <w:rPr>
          <w:b/>
          <w:bCs/>
          <w:color w:val="000000"/>
          <w:sz w:val="20"/>
          <w:szCs w:val="20"/>
          <w:lang w:val="es-MX"/>
        </w:rPr>
        <w:t>Según su visibilidad o detección</w:t>
      </w:r>
    </w:p>
    <w:p w14:paraId="1BABC8A4" w14:textId="386DF107" w:rsidR="0099210F" w:rsidRDefault="0099210F" w:rsidP="0099210F">
      <w:pPr>
        <w:pBdr>
          <w:top w:val="nil"/>
          <w:left w:val="nil"/>
          <w:bottom w:val="nil"/>
          <w:right w:val="nil"/>
          <w:between w:val="nil"/>
        </w:pBdr>
        <w:jc w:val="both"/>
        <w:rPr>
          <w:bCs/>
          <w:color w:val="000000"/>
          <w:sz w:val="20"/>
          <w:szCs w:val="20"/>
          <w:lang w:val="es-MX"/>
        </w:rPr>
      </w:pPr>
      <w:r w:rsidRPr="0099210F">
        <w:rPr>
          <w:bCs/>
          <w:color w:val="000000"/>
          <w:sz w:val="20"/>
          <w:szCs w:val="20"/>
          <w:lang w:val="es-MX"/>
        </w:rPr>
        <w:t>Otra forma de clasificar los peligros consiste en evaluar la facilidad con que pueden identificarse durante las inspecciones de seguridad</w:t>
      </w:r>
      <w:r w:rsidR="00F300EB">
        <w:rPr>
          <w:bCs/>
          <w:color w:val="000000"/>
          <w:sz w:val="20"/>
          <w:szCs w:val="20"/>
          <w:lang w:val="es-MX"/>
        </w:rPr>
        <w:t>:</w:t>
      </w:r>
    </w:p>
    <w:p w14:paraId="48D019A9" w14:textId="77777777" w:rsidR="00F300EB" w:rsidRPr="0099210F" w:rsidRDefault="00F300EB" w:rsidP="0099210F">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1487"/>
        <w:gridCol w:w="6163"/>
        <w:gridCol w:w="2312"/>
      </w:tblGrid>
      <w:tr w:rsidR="00F300EB" w:rsidRPr="0099210F" w14:paraId="75D5FC6A" w14:textId="095C1898" w:rsidTr="00F300EB">
        <w:tc>
          <w:tcPr>
            <w:tcW w:w="9962" w:type="dxa"/>
            <w:gridSpan w:val="3"/>
            <w:shd w:val="clear" w:color="auto" w:fill="9BBB59" w:themeFill="accent3"/>
          </w:tcPr>
          <w:p w14:paraId="2D283CF6" w14:textId="014A616A" w:rsidR="00F300EB" w:rsidRPr="0099210F" w:rsidRDefault="00F300EB" w:rsidP="00F300EB">
            <w:pPr>
              <w:pBdr>
                <w:top w:val="nil"/>
                <w:left w:val="nil"/>
                <w:bottom w:val="nil"/>
                <w:right w:val="nil"/>
                <w:between w:val="nil"/>
              </w:pBdr>
              <w:jc w:val="center"/>
              <w:rPr>
                <w:b/>
                <w:bCs/>
                <w:color w:val="000000"/>
                <w:sz w:val="20"/>
                <w:szCs w:val="20"/>
                <w:lang w:val="es-MX"/>
              </w:rPr>
            </w:pPr>
            <w:r>
              <w:rPr>
                <w:b/>
                <w:bCs/>
                <w:color w:val="000000"/>
                <w:sz w:val="20"/>
                <w:szCs w:val="20"/>
                <w:lang w:val="es-MX"/>
              </w:rPr>
              <w:t>PESTAÑAS</w:t>
            </w:r>
          </w:p>
        </w:tc>
      </w:tr>
      <w:tr w:rsidR="00F300EB" w:rsidRPr="0099210F" w14:paraId="166BD852" w14:textId="7BB7769D" w:rsidTr="00F300EB">
        <w:tc>
          <w:tcPr>
            <w:tcW w:w="0" w:type="auto"/>
            <w:hideMark/>
          </w:tcPr>
          <w:p w14:paraId="2D4152D7" w14:textId="77777777" w:rsidR="00F300EB" w:rsidRPr="0099210F" w:rsidRDefault="00F300EB" w:rsidP="0099210F">
            <w:pPr>
              <w:pBdr>
                <w:top w:val="nil"/>
                <w:left w:val="nil"/>
                <w:bottom w:val="nil"/>
                <w:right w:val="nil"/>
                <w:between w:val="nil"/>
              </w:pBdr>
              <w:spacing w:line="276" w:lineRule="auto"/>
              <w:jc w:val="both"/>
              <w:rPr>
                <w:bCs/>
                <w:color w:val="000000"/>
                <w:sz w:val="20"/>
                <w:szCs w:val="20"/>
                <w:lang w:val="es-MX"/>
              </w:rPr>
            </w:pPr>
            <w:r w:rsidRPr="0099210F">
              <w:rPr>
                <w:b/>
                <w:bCs/>
                <w:color w:val="000000"/>
                <w:sz w:val="20"/>
                <w:szCs w:val="20"/>
                <w:lang w:val="es-MX"/>
              </w:rPr>
              <w:t>Visibles</w:t>
            </w:r>
          </w:p>
        </w:tc>
        <w:tc>
          <w:tcPr>
            <w:tcW w:w="6163" w:type="dxa"/>
            <w:hideMark/>
          </w:tcPr>
          <w:p w14:paraId="16A0534D" w14:textId="77777777" w:rsidR="00F300EB" w:rsidRDefault="00F300EB" w:rsidP="0099210F">
            <w:pPr>
              <w:pBdr>
                <w:top w:val="nil"/>
                <w:left w:val="nil"/>
                <w:bottom w:val="nil"/>
                <w:right w:val="nil"/>
                <w:between w:val="nil"/>
              </w:pBdr>
              <w:spacing w:line="276" w:lineRule="auto"/>
              <w:jc w:val="both"/>
              <w:rPr>
                <w:bCs/>
                <w:color w:val="000000"/>
                <w:sz w:val="20"/>
                <w:szCs w:val="20"/>
                <w:lang w:val="es-MX"/>
              </w:rPr>
            </w:pPr>
            <w:r w:rsidRPr="0099210F">
              <w:rPr>
                <w:bCs/>
                <w:color w:val="000000"/>
                <w:sz w:val="20"/>
                <w:szCs w:val="20"/>
                <w:lang w:val="es-MX"/>
              </w:rPr>
              <w:t xml:space="preserve">Se identifican fácilmente mediante la observación directa o por señales evidentes. </w:t>
            </w:r>
          </w:p>
          <w:p w14:paraId="3E13BDF9" w14:textId="72753C89" w:rsidR="00F300EB" w:rsidRPr="0099210F" w:rsidRDefault="00F300EB" w:rsidP="0099210F">
            <w:pPr>
              <w:pBdr>
                <w:top w:val="nil"/>
                <w:left w:val="nil"/>
                <w:bottom w:val="nil"/>
                <w:right w:val="nil"/>
                <w:between w:val="nil"/>
              </w:pBdr>
              <w:spacing w:line="276" w:lineRule="auto"/>
              <w:jc w:val="both"/>
              <w:rPr>
                <w:bCs/>
                <w:color w:val="000000"/>
                <w:sz w:val="20"/>
                <w:szCs w:val="20"/>
                <w:lang w:val="es-MX"/>
              </w:rPr>
            </w:pPr>
            <w:r w:rsidRPr="0099210F">
              <w:rPr>
                <w:bCs/>
                <w:color w:val="000000"/>
                <w:sz w:val="20"/>
                <w:szCs w:val="20"/>
                <w:lang w:val="es-MX"/>
              </w:rPr>
              <w:t>Ejemplos: un techo inestable, una alfombra deteriorada o un cable expuesto.</w:t>
            </w:r>
          </w:p>
        </w:tc>
        <w:tc>
          <w:tcPr>
            <w:tcW w:w="2312" w:type="dxa"/>
          </w:tcPr>
          <w:p w14:paraId="484E6FA7" w14:textId="254F6099" w:rsidR="00F300EB" w:rsidRPr="0099210F" w:rsidRDefault="00AF340B" w:rsidP="0099210F">
            <w:pPr>
              <w:pBdr>
                <w:top w:val="nil"/>
                <w:left w:val="nil"/>
                <w:bottom w:val="nil"/>
                <w:right w:val="nil"/>
                <w:between w:val="nil"/>
              </w:pBdr>
              <w:jc w:val="both"/>
              <w:rPr>
                <w:bCs/>
                <w:color w:val="000000"/>
                <w:sz w:val="20"/>
                <w:szCs w:val="20"/>
                <w:lang w:val="es-MX"/>
              </w:rPr>
            </w:pPr>
            <w:r w:rsidRPr="00AF340B">
              <w:rPr>
                <w:bCs/>
                <w:color w:val="000000"/>
                <w:sz w:val="20"/>
                <w:szCs w:val="20"/>
                <w:lang w:val="es-MX"/>
              </w:rPr>
              <w:drawing>
                <wp:inline distT="0" distB="0" distL="0" distR="0" wp14:anchorId="713998A9" wp14:editId="171EFFC1">
                  <wp:extent cx="810883" cy="1241665"/>
                  <wp:effectExtent l="0" t="0" r="8890" b="0"/>
                  <wp:docPr id="2017302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302512" name=""/>
                          <pic:cNvPicPr/>
                        </pic:nvPicPr>
                        <pic:blipFill>
                          <a:blip r:embed="rId142"/>
                          <a:stretch>
                            <a:fillRect/>
                          </a:stretch>
                        </pic:blipFill>
                        <pic:spPr>
                          <a:xfrm>
                            <a:off x="0" y="0"/>
                            <a:ext cx="815335" cy="1248483"/>
                          </a:xfrm>
                          <a:prstGeom prst="rect">
                            <a:avLst/>
                          </a:prstGeom>
                        </pic:spPr>
                      </pic:pic>
                    </a:graphicData>
                  </a:graphic>
                </wp:inline>
              </w:drawing>
            </w:r>
          </w:p>
        </w:tc>
      </w:tr>
      <w:tr w:rsidR="00F300EB" w:rsidRPr="0099210F" w14:paraId="17F8B9AC" w14:textId="041E3502" w:rsidTr="00F300EB">
        <w:tc>
          <w:tcPr>
            <w:tcW w:w="0" w:type="auto"/>
            <w:hideMark/>
          </w:tcPr>
          <w:p w14:paraId="4256739E" w14:textId="77777777" w:rsidR="00F300EB" w:rsidRPr="0099210F" w:rsidRDefault="00F300EB" w:rsidP="0099210F">
            <w:pPr>
              <w:pBdr>
                <w:top w:val="nil"/>
                <w:left w:val="nil"/>
                <w:bottom w:val="nil"/>
                <w:right w:val="nil"/>
                <w:between w:val="nil"/>
              </w:pBdr>
              <w:spacing w:line="276" w:lineRule="auto"/>
              <w:jc w:val="both"/>
              <w:rPr>
                <w:bCs/>
                <w:color w:val="000000"/>
                <w:sz w:val="20"/>
                <w:szCs w:val="20"/>
                <w:lang w:val="es-MX"/>
              </w:rPr>
            </w:pPr>
            <w:r w:rsidRPr="0099210F">
              <w:rPr>
                <w:b/>
                <w:bCs/>
                <w:color w:val="000000"/>
                <w:sz w:val="20"/>
                <w:szCs w:val="20"/>
                <w:lang w:val="es-MX"/>
              </w:rPr>
              <w:t>Ocultos</w:t>
            </w:r>
          </w:p>
        </w:tc>
        <w:tc>
          <w:tcPr>
            <w:tcW w:w="6163" w:type="dxa"/>
            <w:hideMark/>
          </w:tcPr>
          <w:p w14:paraId="1B08571B" w14:textId="77777777" w:rsidR="00F300EB" w:rsidRDefault="00F300EB" w:rsidP="0099210F">
            <w:pPr>
              <w:pBdr>
                <w:top w:val="nil"/>
                <w:left w:val="nil"/>
                <w:bottom w:val="nil"/>
                <w:right w:val="nil"/>
                <w:between w:val="nil"/>
              </w:pBdr>
              <w:spacing w:line="276" w:lineRule="auto"/>
              <w:jc w:val="both"/>
              <w:rPr>
                <w:bCs/>
                <w:color w:val="000000"/>
                <w:sz w:val="20"/>
                <w:szCs w:val="20"/>
                <w:lang w:val="es-MX"/>
              </w:rPr>
            </w:pPr>
            <w:r w:rsidRPr="0099210F">
              <w:rPr>
                <w:bCs/>
                <w:color w:val="000000"/>
                <w:sz w:val="20"/>
                <w:szCs w:val="20"/>
                <w:lang w:val="es-MX"/>
              </w:rPr>
              <w:t xml:space="preserve">No pueden detectarse de manera inmediata y requieren inspecciones, mediciones o equipos especializados. </w:t>
            </w:r>
          </w:p>
          <w:p w14:paraId="099E4639" w14:textId="1FA86A72" w:rsidR="00F300EB" w:rsidRPr="0099210F" w:rsidRDefault="00F300EB" w:rsidP="0099210F">
            <w:pPr>
              <w:pBdr>
                <w:top w:val="nil"/>
                <w:left w:val="nil"/>
                <w:bottom w:val="nil"/>
                <w:right w:val="nil"/>
                <w:between w:val="nil"/>
              </w:pBdr>
              <w:spacing w:line="276" w:lineRule="auto"/>
              <w:jc w:val="both"/>
              <w:rPr>
                <w:bCs/>
                <w:color w:val="000000"/>
                <w:sz w:val="20"/>
                <w:szCs w:val="20"/>
                <w:lang w:val="es-MX"/>
              </w:rPr>
            </w:pPr>
            <w:r w:rsidRPr="0099210F">
              <w:rPr>
                <w:bCs/>
                <w:color w:val="000000"/>
                <w:sz w:val="20"/>
                <w:szCs w:val="20"/>
                <w:lang w:val="es-MX"/>
              </w:rPr>
              <w:t>Ejemplos: presencia de monóxido de carbono o desconocimiento de un plan de emergencias.</w:t>
            </w:r>
          </w:p>
        </w:tc>
        <w:tc>
          <w:tcPr>
            <w:tcW w:w="2312" w:type="dxa"/>
          </w:tcPr>
          <w:p w14:paraId="15E45151" w14:textId="1F95D57E" w:rsidR="00F300EB" w:rsidRPr="0099210F" w:rsidRDefault="00AF340B" w:rsidP="0099210F">
            <w:pPr>
              <w:pBdr>
                <w:top w:val="nil"/>
                <w:left w:val="nil"/>
                <w:bottom w:val="nil"/>
                <w:right w:val="nil"/>
                <w:between w:val="nil"/>
              </w:pBdr>
              <w:jc w:val="both"/>
              <w:rPr>
                <w:bCs/>
                <w:color w:val="000000"/>
                <w:sz w:val="20"/>
                <w:szCs w:val="20"/>
                <w:lang w:val="es-MX"/>
              </w:rPr>
            </w:pPr>
            <w:r w:rsidRPr="00AF340B">
              <w:rPr>
                <w:bCs/>
                <w:color w:val="000000"/>
                <w:sz w:val="20"/>
                <w:szCs w:val="20"/>
                <w:lang w:val="es-MX"/>
              </w:rPr>
              <w:drawing>
                <wp:inline distT="0" distB="0" distL="0" distR="0" wp14:anchorId="522C11E6" wp14:editId="2CD1C9E9">
                  <wp:extent cx="940279" cy="1204880"/>
                  <wp:effectExtent l="0" t="0" r="0" b="0"/>
                  <wp:docPr id="109186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86382" name=""/>
                          <pic:cNvPicPr/>
                        </pic:nvPicPr>
                        <pic:blipFill>
                          <a:blip r:embed="rId143"/>
                          <a:stretch>
                            <a:fillRect/>
                          </a:stretch>
                        </pic:blipFill>
                        <pic:spPr>
                          <a:xfrm>
                            <a:off x="0" y="0"/>
                            <a:ext cx="945715" cy="1211845"/>
                          </a:xfrm>
                          <a:prstGeom prst="rect">
                            <a:avLst/>
                          </a:prstGeom>
                        </pic:spPr>
                      </pic:pic>
                    </a:graphicData>
                  </a:graphic>
                </wp:inline>
              </w:drawing>
            </w:r>
          </w:p>
        </w:tc>
      </w:tr>
      <w:tr w:rsidR="00F300EB" w:rsidRPr="0099210F" w14:paraId="04F2B505" w14:textId="73103DC1" w:rsidTr="00F300EB">
        <w:tc>
          <w:tcPr>
            <w:tcW w:w="0" w:type="auto"/>
            <w:hideMark/>
          </w:tcPr>
          <w:p w14:paraId="3BF7C178" w14:textId="77777777" w:rsidR="00F300EB" w:rsidRPr="0099210F" w:rsidRDefault="00F300EB" w:rsidP="0099210F">
            <w:pPr>
              <w:pBdr>
                <w:top w:val="nil"/>
                <w:left w:val="nil"/>
                <w:bottom w:val="nil"/>
                <w:right w:val="nil"/>
                <w:between w:val="nil"/>
              </w:pBdr>
              <w:spacing w:line="276" w:lineRule="auto"/>
              <w:jc w:val="both"/>
              <w:rPr>
                <w:bCs/>
                <w:color w:val="000000"/>
                <w:sz w:val="20"/>
                <w:szCs w:val="20"/>
                <w:lang w:val="es-MX"/>
              </w:rPr>
            </w:pPr>
            <w:r w:rsidRPr="0099210F">
              <w:rPr>
                <w:b/>
                <w:bCs/>
                <w:color w:val="000000"/>
                <w:sz w:val="20"/>
                <w:szCs w:val="20"/>
                <w:lang w:val="es-MX"/>
              </w:rPr>
              <w:t>En desarrollo</w:t>
            </w:r>
          </w:p>
        </w:tc>
        <w:tc>
          <w:tcPr>
            <w:tcW w:w="6163" w:type="dxa"/>
            <w:hideMark/>
          </w:tcPr>
          <w:p w14:paraId="39931A11" w14:textId="77777777" w:rsidR="00F300EB" w:rsidRDefault="00F300EB" w:rsidP="0099210F">
            <w:pPr>
              <w:pBdr>
                <w:top w:val="nil"/>
                <w:left w:val="nil"/>
                <w:bottom w:val="nil"/>
                <w:right w:val="nil"/>
                <w:between w:val="nil"/>
              </w:pBdr>
              <w:spacing w:line="276" w:lineRule="auto"/>
              <w:jc w:val="both"/>
              <w:rPr>
                <w:bCs/>
                <w:color w:val="000000"/>
                <w:sz w:val="20"/>
                <w:szCs w:val="20"/>
                <w:lang w:val="es-MX"/>
              </w:rPr>
            </w:pPr>
            <w:r w:rsidRPr="0099210F">
              <w:rPr>
                <w:bCs/>
                <w:color w:val="000000"/>
                <w:sz w:val="20"/>
                <w:szCs w:val="20"/>
                <w:lang w:val="es-MX"/>
              </w:rPr>
              <w:t xml:space="preserve">Evolucionan de forma gradual y sus efectos aumentan con el tiempo. Generalmente requieren seguimiento y medición para ser identificados oportunamente. </w:t>
            </w:r>
          </w:p>
          <w:p w14:paraId="2AC5E519" w14:textId="2A02696C" w:rsidR="00F300EB" w:rsidRPr="0099210F" w:rsidRDefault="00F300EB" w:rsidP="0099210F">
            <w:pPr>
              <w:pBdr>
                <w:top w:val="nil"/>
                <w:left w:val="nil"/>
                <w:bottom w:val="nil"/>
                <w:right w:val="nil"/>
                <w:between w:val="nil"/>
              </w:pBdr>
              <w:spacing w:line="276" w:lineRule="auto"/>
              <w:jc w:val="both"/>
              <w:rPr>
                <w:bCs/>
                <w:color w:val="000000"/>
                <w:sz w:val="20"/>
                <w:szCs w:val="20"/>
                <w:lang w:val="es-MX"/>
              </w:rPr>
            </w:pPr>
            <w:r w:rsidRPr="0099210F">
              <w:rPr>
                <w:bCs/>
                <w:color w:val="000000"/>
                <w:sz w:val="20"/>
                <w:szCs w:val="20"/>
                <w:lang w:val="es-MX"/>
              </w:rPr>
              <w:t>Un ejemplo es la aparición de lesiones por movimientos repetitivos debido al uso prolongado del computador.</w:t>
            </w:r>
          </w:p>
        </w:tc>
        <w:tc>
          <w:tcPr>
            <w:tcW w:w="2312" w:type="dxa"/>
          </w:tcPr>
          <w:p w14:paraId="511E1132" w14:textId="56B14A65" w:rsidR="00F300EB" w:rsidRPr="0099210F" w:rsidRDefault="00C672B5" w:rsidP="0099210F">
            <w:pPr>
              <w:pBdr>
                <w:top w:val="nil"/>
                <w:left w:val="nil"/>
                <w:bottom w:val="nil"/>
                <w:right w:val="nil"/>
                <w:between w:val="nil"/>
              </w:pBdr>
              <w:jc w:val="both"/>
              <w:rPr>
                <w:bCs/>
                <w:color w:val="000000"/>
                <w:sz w:val="20"/>
                <w:szCs w:val="20"/>
                <w:lang w:val="es-MX"/>
              </w:rPr>
            </w:pPr>
            <w:r w:rsidRPr="00C672B5">
              <w:rPr>
                <w:bCs/>
                <w:color w:val="000000"/>
                <w:sz w:val="20"/>
                <w:szCs w:val="20"/>
                <w:lang w:val="es-MX"/>
              </w:rPr>
              <w:drawing>
                <wp:inline distT="0" distB="0" distL="0" distR="0" wp14:anchorId="6A7FF77B" wp14:editId="6D4313C6">
                  <wp:extent cx="914400" cy="1157288"/>
                  <wp:effectExtent l="0" t="0" r="0" b="5080"/>
                  <wp:docPr id="1344092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092783" name=""/>
                          <pic:cNvPicPr/>
                        </pic:nvPicPr>
                        <pic:blipFill>
                          <a:blip r:embed="rId144"/>
                          <a:stretch>
                            <a:fillRect/>
                          </a:stretch>
                        </pic:blipFill>
                        <pic:spPr>
                          <a:xfrm>
                            <a:off x="0" y="0"/>
                            <a:ext cx="921894" cy="1166773"/>
                          </a:xfrm>
                          <a:prstGeom prst="rect">
                            <a:avLst/>
                          </a:prstGeom>
                        </pic:spPr>
                      </pic:pic>
                    </a:graphicData>
                  </a:graphic>
                </wp:inline>
              </w:drawing>
            </w:r>
          </w:p>
        </w:tc>
      </w:tr>
    </w:tbl>
    <w:p w14:paraId="7E5FA319" w14:textId="77777777" w:rsidR="00F300EB" w:rsidRDefault="00F300EB" w:rsidP="0099210F">
      <w:pPr>
        <w:pBdr>
          <w:top w:val="nil"/>
          <w:left w:val="nil"/>
          <w:bottom w:val="nil"/>
          <w:right w:val="nil"/>
          <w:between w:val="nil"/>
        </w:pBdr>
        <w:jc w:val="both"/>
        <w:rPr>
          <w:bCs/>
          <w:color w:val="000000"/>
          <w:sz w:val="20"/>
          <w:szCs w:val="20"/>
          <w:lang w:val="es-MX"/>
        </w:rPr>
      </w:pPr>
    </w:p>
    <w:p w14:paraId="6E17387C" w14:textId="1D87D0BD" w:rsidR="0099210F" w:rsidRPr="0099210F" w:rsidRDefault="0099210F" w:rsidP="0099210F">
      <w:pPr>
        <w:pBdr>
          <w:top w:val="nil"/>
          <w:left w:val="nil"/>
          <w:bottom w:val="nil"/>
          <w:right w:val="nil"/>
          <w:between w:val="nil"/>
        </w:pBdr>
        <w:jc w:val="both"/>
        <w:rPr>
          <w:bCs/>
          <w:color w:val="000000"/>
          <w:sz w:val="20"/>
          <w:szCs w:val="20"/>
          <w:lang w:val="es-MX"/>
        </w:rPr>
      </w:pPr>
      <w:r w:rsidRPr="0099210F">
        <w:rPr>
          <w:bCs/>
          <w:color w:val="000000"/>
          <w:sz w:val="20"/>
          <w:szCs w:val="20"/>
          <w:lang w:val="es-MX"/>
        </w:rPr>
        <w:t>Reconocer estas diferencias facilita la planeación de inspecciones más efectivas y la aplicación de controles preventivos adecuados.</w:t>
      </w:r>
    </w:p>
    <w:p w14:paraId="77A5982A" w14:textId="77777777" w:rsidR="00D128CE" w:rsidRDefault="00D128CE" w:rsidP="0099210F">
      <w:pPr>
        <w:pBdr>
          <w:top w:val="nil"/>
          <w:left w:val="nil"/>
          <w:bottom w:val="nil"/>
          <w:right w:val="nil"/>
          <w:between w:val="nil"/>
        </w:pBdr>
        <w:jc w:val="both"/>
        <w:rPr>
          <w:b/>
          <w:bCs/>
          <w:color w:val="000000"/>
          <w:sz w:val="20"/>
          <w:szCs w:val="20"/>
          <w:lang w:val="es-MX"/>
        </w:rPr>
      </w:pPr>
    </w:p>
    <w:p w14:paraId="0BDEEBAE" w14:textId="10C65363" w:rsidR="0099210F" w:rsidRPr="0099210F" w:rsidRDefault="00D128CE" w:rsidP="0099210F">
      <w:pPr>
        <w:pBdr>
          <w:top w:val="nil"/>
          <w:left w:val="nil"/>
          <w:bottom w:val="nil"/>
          <w:right w:val="nil"/>
          <w:between w:val="nil"/>
        </w:pBdr>
        <w:jc w:val="both"/>
        <w:rPr>
          <w:b/>
          <w:bCs/>
          <w:color w:val="000000"/>
          <w:sz w:val="20"/>
          <w:szCs w:val="20"/>
          <w:lang w:val="es-MX"/>
        </w:rPr>
      </w:pPr>
      <w:r>
        <w:rPr>
          <w:b/>
          <w:bCs/>
          <w:color w:val="000000"/>
          <w:sz w:val="20"/>
          <w:szCs w:val="20"/>
          <w:lang w:val="es-MX"/>
        </w:rPr>
        <w:t>4.4.</w:t>
      </w:r>
      <w:r w:rsidR="00554EF3">
        <w:rPr>
          <w:b/>
          <w:bCs/>
          <w:color w:val="000000"/>
          <w:sz w:val="20"/>
          <w:szCs w:val="20"/>
          <w:lang w:val="es-MX"/>
        </w:rPr>
        <w:t xml:space="preserve">2. </w:t>
      </w:r>
      <w:r w:rsidR="0099210F" w:rsidRPr="0099210F">
        <w:rPr>
          <w:b/>
          <w:bCs/>
          <w:color w:val="000000"/>
          <w:sz w:val="20"/>
          <w:szCs w:val="20"/>
          <w:lang w:val="es-MX"/>
        </w:rPr>
        <w:t>Características del peligro</w:t>
      </w:r>
    </w:p>
    <w:p w14:paraId="020424CB" w14:textId="5B2510B3" w:rsidR="0099210F" w:rsidRDefault="0099210F" w:rsidP="0099210F">
      <w:pPr>
        <w:pBdr>
          <w:top w:val="nil"/>
          <w:left w:val="nil"/>
          <w:bottom w:val="nil"/>
          <w:right w:val="nil"/>
          <w:between w:val="nil"/>
        </w:pBdr>
        <w:jc w:val="both"/>
        <w:rPr>
          <w:bCs/>
          <w:color w:val="000000"/>
          <w:sz w:val="20"/>
          <w:szCs w:val="20"/>
          <w:lang w:val="es-MX"/>
        </w:rPr>
      </w:pPr>
      <w:r w:rsidRPr="0099210F">
        <w:rPr>
          <w:bCs/>
          <w:color w:val="000000"/>
          <w:sz w:val="20"/>
          <w:szCs w:val="20"/>
          <w:lang w:val="es-MX"/>
        </w:rPr>
        <w:t>Los peligros presentan características que permiten comprender su naturaleza y su capacidad para generar consecuencias sobre las personas, los bienes o las operaciones</w:t>
      </w:r>
      <w:r w:rsidR="00F300EB">
        <w:rPr>
          <w:bCs/>
          <w:color w:val="000000"/>
          <w:sz w:val="20"/>
          <w:szCs w:val="20"/>
          <w:lang w:val="es-MX"/>
        </w:rPr>
        <w:t>:</w:t>
      </w:r>
    </w:p>
    <w:p w14:paraId="3A033712" w14:textId="77777777" w:rsidR="00F300EB" w:rsidRPr="0099210F" w:rsidRDefault="00F300EB" w:rsidP="0099210F">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199"/>
        <w:gridCol w:w="7763"/>
      </w:tblGrid>
      <w:tr w:rsidR="00F300EB" w:rsidRPr="0099210F" w14:paraId="462FCC9B" w14:textId="77777777" w:rsidTr="00F300EB">
        <w:tc>
          <w:tcPr>
            <w:tcW w:w="0" w:type="auto"/>
            <w:gridSpan w:val="2"/>
            <w:shd w:val="clear" w:color="auto" w:fill="9BBB59" w:themeFill="accent3"/>
          </w:tcPr>
          <w:p w14:paraId="5DEC1D60" w14:textId="79A59617" w:rsidR="00F300EB" w:rsidRPr="0099210F" w:rsidRDefault="00F300EB" w:rsidP="00F300EB">
            <w:pPr>
              <w:pBdr>
                <w:top w:val="nil"/>
                <w:left w:val="nil"/>
                <w:bottom w:val="nil"/>
                <w:right w:val="nil"/>
                <w:between w:val="nil"/>
              </w:pBdr>
              <w:spacing w:line="276" w:lineRule="auto"/>
              <w:jc w:val="center"/>
              <w:rPr>
                <w:b/>
                <w:bCs/>
                <w:color w:val="000000"/>
                <w:sz w:val="20"/>
                <w:szCs w:val="20"/>
                <w:lang w:val="es-MX"/>
              </w:rPr>
            </w:pPr>
            <w:r>
              <w:rPr>
                <w:b/>
                <w:bCs/>
                <w:color w:val="000000"/>
                <w:sz w:val="20"/>
                <w:szCs w:val="20"/>
                <w:lang w:val="es-MX"/>
              </w:rPr>
              <w:t>ACORDEÓN</w:t>
            </w:r>
          </w:p>
        </w:tc>
      </w:tr>
      <w:tr w:rsidR="0099210F" w:rsidRPr="0099210F" w14:paraId="40D4E2D4" w14:textId="77777777" w:rsidTr="0099210F">
        <w:tc>
          <w:tcPr>
            <w:tcW w:w="0" w:type="auto"/>
            <w:hideMark/>
          </w:tcPr>
          <w:p w14:paraId="32C94341" w14:textId="77777777" w:rsidR="0099210F" w:rsidRPr="0099210F" w:rsidRDefault="0099210F" w:rsidP="0099210F">
            <w:pPr>
              <w:pBdr>
                <w:top w:val="nil"/>
                <w:left w:val="nil"/>
                <w:bottom w:val="nil"/>
                <w:right w:val="nil"/>
                <w:between w:val="nil"/>
              </w:pBdr>
              <w:spacing w:line="276" w:lineRule="auto"/>
              <w:jc w:val="both"/>
              <w:rPr>
                <w:bCs/>
                <w:color w:val="000000"/>
                <w:sz w:val="20"/>
                <w:szCs w:val="20"/>
                <w:lang w:val="es-MX"/>
              </w:rPr>
            </w:pPr>
            <w:r w:rsidRPr="0099210F">
              <w:rPr>
                <w:b/>
                <w:bCs/>
                <w:color w:val="000000"/>
                <w:sz w:val="20"/>
                <w:szCs w:val="20"/>
                <w:lang w:val="es-MX"/>
              </w:rPr>
              <w:t>Potencial de daño</w:t>
            </w:r>
          </w:p>
        </w:tc>
        <w:tc>
          <w:tcPr>
            <w:tcW w:w="0" w:type="auto"/>
            <w:hideMark/>
          </w:tcPr>
          <w:p w14:paraId="6E25F27F" w14:textId="77777777" w:rsidR="0099210F" w:rsidRPr="0099210F" w:rsidRDefault="0099210F" w:rsidP="0099210F">
            <w:pPr>
              <w:pBdr>
                <w:top w:val="nil"/>
                <w:left w:val="nil"/>
                <w:bottom w:val="nil"/>
                <w:right w:val="nil"/>
                <w:between w:val="nil"/>
              </w:pBdr>
              <w:spacing w:line="276" w:lineRule="auto"/>
              <w:jc w:val="both"/>
              <w:rPr>
                <w:bCs/>
                <w:color w:val="000000"/>
                <w:sz w:val="20"/>
                <w:szCs w:val="20"/>
                <w:lang w:val="es-MX"/>
              </w:rPr>
            </w:pPr>
            <w:r w:rsidRPr="0099210F">
              <w:rPr>
                <w:bCs/>
                <w:color w:val="000000"/>
                <w:sz w:val="20"/>
                <w:szCs w:val="20"/>
                <w:lang w:val="es-MX"/>
              </w:rPr>
              <w:t>Todo peligro posee la capacidad inherente de ocasionar lesiones, pérdidas o afectaciones sobre personas, bienes o procesos.</w:t>
            </w:r>
          </w:p>
        </w:tc>
      </w:tr>
      <w:tr w:rsidR="0099210F" w:rsidRPr="0099210F" w14:paraId="1EAA1554" w14:textId="77777777" w:rsidTr="0099210F">
        <w:tc>
          <w:tcPr>
            <w:tcW w:w="0" w:type="auto"/>
            <w:hideMark/>
          </w:tcPr>
          <w:p w14:paraId="420EC00C" w14:textId="77777777" w:rsidR="0099210F" w:rsidRPr="0099210F" w:rsidRDefault="0099210F" w:rsidP="0099210F">
            <w:pPr>
              <w:pBdr>
                <w:top w:val="nil"/>
                <w:left w:val="nil"/>
                <w:bottom w:val="nil"/>
                <w:right w:val="nil"/>
                <w:between w:val="nil"/>
              </w:pBdr>
              <w:spacing w:line="276" w:lineRule="auto"/>
              <w:jc w:val="both"/>
              <w:rPr>
                <w:bCs/>
                <w:color w:val="000000"/>
                <w:sz w:val="20"/>
                <w:szCs w:val="20"/>
                <w:lang w:val="es-MX"/>
              </w:rPr>
            </w:pPr>
            <w:r w:rsidRPr="0099210F">
              <w:rPr>
                <w:b/>
                <w:bCs/>
                <w:color w:val="000000"/>
                <w:sz w:val="20"/>
                <w:szCs w:val="20"/>
                <w:lang w:val="es-MX"/>
              </w:rPr>
              <w:lastRenderedPageBreak/>
              <w:t>Existencia intrínseca</w:t>
            </w:r>
          </w:p>
        </w:tc>
        <w:tc>
          <w:tcPr>
            <w:tcW w:w="0" w:type="auto"/>
            <w:hideMark/>
          </w:tcPr>
          <w:p w14:paraId="4AEA6ED1" w14:textId="77777777" w:rsidR="0099210F" w:rsidRPr="0099210F" w:rsidRDefault="0099210F" w:rsidP="0099210F">
            <w:pPr>
              <w:pBdr>
                <w:top w:val="nil"/>
                <w:left w:val="nil"/>
                <w:bottom w:val="nil"/>
                <w:right w:val="nil"/>
                <w:between w:val="nil"/>
              </w:pBdr>
              <w:spacing w:line="276" w:lineRule="auto"/>
              <w:jc w:val="both"/>
              <w:rPr>
                <w:bCs/>
                <w:color w:val="000000"/>
                <w:sz w:val="20"/>
                <w:szCs w:val="20"/>
                <w:lang w:val="es-MX"/>
              </w:rPr>
            </w:pPr>
            <w:r w:rsidRPr="0099210F">
              <w:rPr>
                <w:bCs/>
                <w:color w:val="000000"/>
                <w:sz w:val="20"/>
                <w:szCs w:val="20"/>
                <w:lang w:val="es-MX"/>
              </w:rPr>
              <w:t>El peligro es una condición propia de un objeto, sustancia, proceso o situación. Por ejemplo, la toxicidad de un producto químico o la energía almacenada en una máquina.</w:t>
            </w:r>
          </w:p>
        </w:tc>
      </w:tr>
      <w:tr w:rsidR="0099210F" w:rsidRPr="0099210F" w14:paraId="3AF102D8" w14:textId="77777777" w:rsidTr="0099210F">
        <w:tc>
          <w:tcPr>
            <w:tcW w:w="0" w:type="auto"/>
            <w:hideMark/>
          </w:tcPr>
          <w:p w14:paraId="7E010357" w14:textId="77777777" w:rsidR="0099210F" w:rsidRPr="0099210F" w:rsidRDefault="0099210F" w:rsidP="0099210F">
            <w:pPr>
              <w:pBdr>
                <w:top w:val="nil"/>
                <w:left w:val="nil"/>
                <w:bottom w:val="nil"/>
                <w:right w:val="nil"/>
                <w:between w:val="nil"/>
              </w:pBdr>
              <w:spacing w:line="276" w:lineRule="auto"/>
              <w:jc w:val="both"/>
              <w:rPr>
                <w:bCs/>
                <w:color w:val="000000"/>
                <w:sz w:val="20"/>
                <w:szCs w:val="20"/>
                <w:lang w:val="es-MX"/>
              </w:rPr>
            </w:pPr>
            <w:r w:rsidRPr="0099210F">
              <w:rPr>
                <w:b/>
                <w:bCs/>
                <w:color w:val="000000"/>
                <w:sz w:val="20"/>
                <w:szCs w:val="20"/>
                <w:lang w:val="es-MX"/>
              </w:rPr>
              <w:t>Independencia del riesgo</w:t>
            </w:r>
          </w:p>
        </w:tc>
        <w:tc>
          <w:tcPr>
            <w:tcW w:w="0" w:type="auto"/>
            <w:hideMark/>
          </w:tcPr>
          <w:p w14:paraId="07EA19EB" w14:textId="77777777" w:rsidR="0099210F" w:rsidRPr="0099210F" w:rsidRDefault="0099210F" w:rsidP="0099210F">
            <w:pPr>
              <w:pBdr>
                <w:top w:val="nil"/>
                <w:left w:val="nil"/>
                <w:bottom w:val="nil"/>
                <w:right w:val="nil"/>
                <w:between w:val="nil"/>
              </w:pBdr>
              <w:spacing w:line="276" w:lineRule="auto"/>
              <w:jc w:val="both"/>
              <w:rPr>
                <w:bCs/>
                <w:color w:val="000000"/>
                <w:sz w:val="20"/>
                <w:szCs w:val="20"/>
                <w:lang w:val="es-MX"/>
              </w:rPr>
            </w:pPr>
            <w:r w:rsidRPr="0099210F">
              <w:rPr>
                <w:bCs/>
                <w:color w:val="000000"/>
                <w:sz w:val="20"/>
                <w:szCs w:val="20"/>
                <w:lang w:val="es-MX"/>
              </w:rPr>
              <w:t>El peligro existe aunque no haya personas expuestas. El riesgo surge cuando existe la posibilidad de que dicho peligro afecte a un individuo, un bien o una actividad.</w:t>
            </w:r>
          </w:p>
        </w:tc>
      </w:tr>
      <w:tr w:rsidR="0099210F" w:rsidRPr="0099210F" w14:paraId="548B4AF3" w14:textId="77777777" w:rsidTr="0099210F">
        <w:tc>
          <w:tcPr>
            <w:tcW w:w="0" w:type="auto"/>
            <w:hideMark/>
          </w:tcPr>
          <w:p w14:paraId="4B06F455" w14:textId="77777777" w:rsidR="0099210F" w:rsidRPr="0099210F" w:rsidRDefault="0099210F" w:rsidP="0099210F">
            <w:pPr>
              <w:pBdr>
                <w:top w:val="nil"/>
                <w:left w:val="nil"/>
                <w:bottom w:val="nil"/>
                <w:right w:val="nil"/>
                <w:between w:val="nil"/>
              </w:pBdr>
              <w:spacing w:line="276" w:lineRule="auto"/>
              <w:jc w:val="both"/>
              <w:rPr>
                <w:bCs/>
                <w:color w:val="000000"/>
                <w:sz w:val="20"/>
                <w:szCs w:val="20"/>
                <w:lang w:val="es-MX"/>
              </w:rPr>
            </w:pPr>
            <w:r w:rsidRPr="0099210F">
              <w:rPr>
                <w:b/>
                <w:bCs/>
                <w:color w:val="000000"/>
                <w:sz w:val="20"/>
                <w:szCs w:val="20"/>
                <w:lang w:val="es-MX"/>
              </w:rPr>
              <w:t>Naturaleza tangible o intangible</w:t>
            </w:r>
          </w:p>
        </w:tc>
        <w:tc>
          <w:tcPr>
            <w:tcW w:w="0" w:type="auto"/>
            <w:hideMark/>
          </w:tcPr>
          <w:p w14:paraId="64D82EE1" w14:textId="77777777" w:rsidR="0099210F" w:rsidRPr="0099210F" w:rsidRDefault="0099210F" w:rsidP="0099210F">
            <w:pPr>
              <w:pBdr>
                <w:top w:val="nil"/>
                <w:left w:val="nil"/>
                <w:bottom w:val="nil"/>
                <w:right w:val="nil"/>
                <w:between w:val="nil"/>
              </w:pBdr>
              <w:spacing w:line="276" w:lineRule="auto"/>
              <w:jc w:val="both"/>
              <w:rPr>
                <w:bCs/>
                <w:color w:val="000000"/>
                <w:sz w:val="20"/>
                <w:szCs w:val="20"/>
                <w:lang w:val="es-MX"/>
              </w:rPr>
            </w:pPr>
            <w:r w:rsidRPr="0099210F">
              <w:rPr>
                <w:bCs/>
                <w:color w:val="000000"/>
                <w:sz w:val="20"/>
                <w:szCs w:val="20"/>
                <w:lang w:val="es-MX"/>
              </w:rPr>
              <w:t>Puede manifestarse como un elemento físico y observable, como un cable eléctrico expuesto, o como una condición intangible, por ejemplo, un plan de contingencia insuficiente o procedimientos inadecuados.</w:t>
            </w:r>
          </w:p>
        </w:tc>
      </w:tr>
    </w:tbl>
    <w:p w14:paraId="319C5D94" w14:textId="77777777" w:rsidR="00F300EB" w:rsidRDefault="00F300EB" w:rsidP="0099210F">
      <w:pPr>
        <w:pBdr>
          <w:top w:val="nil"/>
          <w:left w:val="nil"/>
          <w:bottom w:val="nil"/>
          <w:right w:val="nil"/>
          <w:between w:val="nil"/>
        </w:pBdr>
        <w:jc w:val="both"/>
        <w:rPr>
          <w:bCs/>
          <w:color w:val="000000"/>
          <w:sz w:val="20"/>
          <w:szCs w:val="20"/>
          <w:lang w:val="es-MX"/>
        </w:rPr>
      </w:pPr>
    </w:p>
    <w:p w14:paraId="7EC7249D" w14:textId="286479AB" w:rsidR="0099210F" w:rsidRPr="0099210F" w:rsidRDefault="0099210F" w:rsidP="0099210F">
      <w:pPr>
        <w:pBdr>
          <w:top w:val="nil"/>
          <w:left w:val="nil"/>
          <w:bottom w:val="nil"/>
          <w:right w:val="nil"/>
          <w:between w:val="nil"/>
        </w:pBdr>
        <w:jc w:val="both"/>
        <w:rPr>
          <w:bCs/>
          <w:color w:val="000000"/>
          <w:sz w:val="20"/>
          <w:szCs w:val="20"/>
          <w:lang w:val="es-MX"/>
        </w:rPr>
      </w:pPr>
      <w:r w:rsidRPr="0099210F">
        <w:rPr>
          <w:bCs/>
          <w:color w:val="000000"/>
          <w:sz w:val="20"/>
          <w:szCs w:val="20"/>
          <w:lang w:val="es-MX"/>
        </w:rPr>
        <w:t>La identificación temprana de los peligros permite implementar medidas de control antes de que se conviertan en incidentes o accidentes que afecten la seguridad de la organización.</w:t>
      </w:r>
    </w:p>
    <w:p w14:paraId="25A27468" w14:textId="77777777" w:rsidR="00D128CE" w:rsidRDefault="00D128CE" w:rsidP="0099210F">
      <w:pPr>
        <w:pBdr>
          <w:top w:val="nil"/>
          <w:left w:val="nil"/>
          <w:bottom w:val="nil"/>
          <w:right w:val="nil"/>
          <w:between w:val="nil"/>
        </w:pBdr>
        <w:jc w:val="both"/>
        <w:rPr>
          <w:b/>
          <w:bCs/>
          <w:color w:val="000000"/>
          <w:sz w:val="20"/>
          <w:szCs w:val="20"/>
          <w:lang w:val="es-MX"/>
        </w:rPr>
      </w:pPr>
    </w:p>
    <w:tbl>
      <w:tblPr>
        <w:tblStyle w:val="TableGrid"/>
        <w:tblW w:w="0" w:type="auto"/>
        <w:tblLook w:val="04A0" w:firstRow="1" w:lastRow="0" w:firstColumn="1" w:lastColumn="0" w:noHBand="0" w:noVBand="1"/>
      </w:tblPr>
      <w:tblGrid>
        <w:gridCol w:w="2742"/>
        <w:gridCol w:w="7220"/>
      </w:tblGrid>
      <w:tr w:rsidR="00D128CE" w14:paraId="6634F37F" w14:textId="77777777" w:rsidTr="00F300EB">
        <w:tc>
          <w:tcPr>
            <w:tcW w:w="2263" w:type="dxa"/>
            <w:shd w:val="clear" w:color="auto" w:fill="DBE5F1" w:themeFill="accent1" w:themeFillTint="33"/>
          </w:tcPr>
          <w:p w14:paraId="06DDCBC8" w14:textId="3B84DBE5" w:rsidR="00D128CE" w:rsidRDefault="0069700C" w:rsidP="0099210F">
            <w:pPr>
              <w:jc w:val="both"/>
              <w:rPr>
                <w:b/>
                <w:bCs/>
                <w:color w:val="000000"/>
                <w:sz w:val="20"/>
                <w:szCs w:val="20"/>
                <w:lang w:val="es-MX"/>
              </w:rPr>
            </w:pPr>
            <w:r w:rsidRPr="00336A4B">
              <w:rPr>
                <w:bCs/>
                <w:noProof/>
                <w:color w:val="000000"/>
                <w:sz w:val="20"/>
                <w:szCs w:val="20"/>
                <w:lang w:val="es-MX"/>
              </w:rPr>
              <w:drawing>
                <wp:inline distT="0" distB="0" distL="0" distR="0" wp14:anchorId="72F4A173" wp14:editId="2DE2C100">
                  <wp:extent cx="1604420" cy="934949"/>
                  <wp:effectExtent l="0" t="0" r="0" b="0"/>
                  <wp:docPr id="1413401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762434" name=""/>
                          <pic:cNvPicPr/>
                        </pic:nvPicPr>
                        <pic:blipFill>
                          <a:blip r:embed="rId39"/>
                          <a:stretch>
                            <a:fillRect/>
                          </a:stretch>
                        </pic:blipFill>
                        <pic:spPr>
                          <a:xfrm>
                            <a:off x="0" y="0"/>
                            <a:ext cx="1610636" cy="938571"/>
                          </a:xfrm>
                          <a:prstGeom prst="rect">
                            <a:avLst/>
                          </a:prstGeom>
                        </pic:spPr>
                      </pic:pic>
                    </a:graphicData>
                  </a:graphic>
                </wp:inline>
              </w:drawing>
            </w:r>
          </w:p>
        </w:tc>
        <w:tc>
          <w:tcPr>
            <w:tcW w:w="7699" w:type="dxa"/>
            <w:shd w:val="clear" w:color="auto" w:fill="DBE5F1" w:themeFill="accent1" w:themeFillTint="33"/>
          </w:tcPr>
          <w:p w14:paraId="107C63F2" w14:textId="77777777" w:rsidR="00F300EB" w:rsidRDefault="00D128CE" w:rsidP="00F300EB">
            <w:pPr>
              <w:pBdr>
                <w:top w:val="nil"/>
                <w:left w:val="nil"/>
                <w:bottom w:val="nil"/>
                <w:right w:val="nil"/>
                <w:between w:val="nil"/>
              </w:pBdr>
              <w:jc w:val="both"/>
              <w:rPr>
                <w:b/>
                <w:bCs/>
                <w:color w:val="000000"/>
                <w:sz w:val="20"/>
                <w:szCs w:val="20"/>
                <w:lang w:val="es-MX"/>
              </w:rPr>
            </w:pPr>
            <w:r w:rsidRPr="0099210F">
              <w:rPr>
                <w:b/>
                <w:bCs/>
                <w:color w:val="000000"/>
                <w:sz w:val="20"/>
                <w:szCs w:val="20"/>
                <w:lang w:val="es-MX"/>
              </w:rPr>
              <w:t>Ejemplo</w:t>
            </w:r>
          </w:p>
          <w:p w14:paraId="05DF6511" w14:textId="0ECE0401" w:rsidR="00D128CE" w:rsidRDefault="00D128CE" w:rsidP="00F300EB">
            <w:pPr>
              <w:pBdr>
                <w:top w:val="nil"/>
                <w:left w:val="nil"/>
                <w:bottom w:val="nil"/>
                <w:right w:val="nil"/>
                <w:between w:val="nil"/>
              </w:pBdr>
              <w:jc w:val="both"/>
              <w:rPr>
                <w:b/>
                <w:bCs/>
                <w:color w:val="000000"/>
                <w:sz w:val="20"/>
                <w:szCs w:val="20"/>
                <w:lang w:val="es-MX"/>
              </w:rPr>
            </w:pPr>
            <w:r w:rsidRPr="0099210F">
              <w:rPr>
                <w:bCs/>
                <w:color w:val="000000"/>
                <w:sz w:val="20"/>
                <w:szCs w:val="20"/>
                <w:lang w:val="es-MX"/>
              </w:rPr>
              <w:t>Durante una inspección en una bodega de alimentos se detecta que un extintor obstruye una salida de emergencia. En este caso, el peligro es de tipo físico, ya que dificulta la evacuación rápida de las personas durante una emergencia.</w:t>
            </w:r>
            <w:r>
              <w:rPr>
                <w:bCs/>
                <w:color w:val="000000"/>
                <w:sz w:val="20"/>
                <w:szCs w:val="20"/>
                <w:lang w:val="es-MX"/>
              </w:rPr>
              <w:t xml:space="preserve"> </w:t>
            </w:r>
            <w:r w:rsidRPr="0099210F">
              <w:rPr>
                <w:bCs/>
                <w:color w:val="000000"/>
                <w:sz w:val="20"/>
                <w:szCs w:val="20"/>
                <w:lang w:val="es-MX"/>
              </w:rPr>
              <w:t>La medida correctiva consiste en reubicar el extintor en un lugar que no interfiera con la ruta de evacuación, señalizar adecuadamente el área y verificar que la salida permanezca libre de obstáculos.</w:t>
            </w:r>
          </w:p>
        </w:tc>
      </w:tr>
    </w:tbl>
    <w:p w14:paraId="3DEED0C4" w14:textId="77777777" w:rsidR="00D128CE" w:rsidRDefault="00D128CE" w:rsidP="0099210F">
      <w:pPr>
        <w:pBdr>
          <w:top w:val="nil"/>
          <w:left w:val="nil"/>
          <w:bottom w:val="nil"/>
          <w:right w:val="nil"/>
          <w:between w:val="nil"/>
        </w:pBdr>
        <w:jc w:val="both"/>
        <w:rPr>
          <w:b/>
          <w:bCs/>
          <w:color w:val="000000"/>
          <w:sz w:val="20"/>
          <w:szCs w:val="20"/>
          <w:lang w:val="es-MX"/>
        </w:rPr>
      </w:pPr>
    </w:p>
    <w:p w14:paraId="76A1E5DE" w14:textId="0AFD5D7C" w:rsidR="0099210F" w:rsidRPr="0099210F" w:rsidRDefault="0099210F" w:rsidP="0099210F">
      <w:pPr>
        <w:pBdr>
          <w:top w:val="nil"/>
          <w:left w:val="nil"/>
          <w:bottom w:val="nil"/>
          <w:right w:val="nil"/>
          <w:between w:val="nil"/>
        </w:pBdr>
        <w:jc w:val="both"/>
        <w:rPr>
          <w:bCs/>
          <w:color w:val="000000"/>
          <w:sz w:val="20"/>
          <w:szCs w:val="20"/>
          <w:lang w:val="es-MX"/>
        </w:rPr>
      </w:pPr>
    </w:p>
    <w:p w14:paraId="3BFC7F98" w14:textId="4B143F1C" w:rsidR="0099210F" w:rsidRPr="0099210F" w:rsidRDefault="00F128CB" w:rsidP="0099210F">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5. </w:t>
      </w:r>
      <w:r w:rsidR="0099210F" w:rsidRPr="0099210F">
        <w:rPr>
          <w:b/>
          <w:bCs/>
          <w:color w:val="000000"/>
          <w:sz w:val="20"/>
          <w:szCs w:val="20"/>
          <w:lang w:val="es-MX"/>
        </w:rPr>
        <w:t>Incidentes de seguridad: tipos, clases y características</w:t>
      </w:r>
    </w:p>
    <w:p w14:paraId="0179ACB3" w14:textId="545F09DC" w:rsidR="0099210F" w:rsidRDefault="0099210F" w:rsidP="0099210F">
      <w:pPr>
        <w:pBdr>
          <w:top w:val="nil"/>
          <w:left w:val="nil"/>
          <w:bottom w:val="nil"/>
          <w:right w:val="nil"/>
          <w:between w:val="nil"/>
        </w:pBdr>
        <w:jc w:val="both"/>
        <w:rPr>
          <w:bCs/>
          <w:color w:val="000000"/>
          <w:sz w:val="20"/>
          <w:szCs w:val="20"/>
          <w:lang w:val="es-MX"/>
        </w:rPr>
      </w:pPr>
      <w:r w:rsidRPr="0099210F">
        <w:rPr>
          <w:bCs/>
          <w:color w:val="000000"/>
          <w:sz w:val="20"/>
          <w:szCs w:val="20"/>
          <w:lang w:val="es-MX"/>
        </w:rPr>
        <w:t>Los incidentes constituyen eventos no deseados que alteran el desarrollo normal de las operaciones. En el contexto de la seguridad privada, un incidente de seguridad corresponde a cualquier hecho que afecte o pueda afectar la integridad de las personas, los bienes, la información o la continuidad del servicio.</w:t>
      </w:r>
    </w:p>
    <w:p w14:paraId="280EDBFA" w14:textId="77777777" w:rsidR="009B134A" w:rsidRDefault="009B134A" w:rsidP="0099210F">
      <w:pPr>
        <w:pBdr>
          <w:top w:val="nil"/>
          <w:left w:val="nil"/>
          <w:bottom w:val="nil"/>
          <w:right w:val="nil"/>
          <w:between w:val="nil"/>
        </w:pBdr>
        <w:jc w:val="both"/>
        <w:rPr>
          <w:bCs/>
          <w:color w:val="000000"/>
          <w:sz w:val="20"/>
          <w:szCs w:val="20"/>
          <w:lang w:val="es-MX"/>
        </w:rPr>
      </w:pPr>
    </w:p>
    <w:p w14:paraId="5ECF84F1" w14:textId="62C5FC0C" w:rsidR="009B134A" w:rsidRDefault="00D128CE" w:rsidP="009B134A">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5.1. </w:t>
      </w:r>
      <w:r w:rsidR="009B134A" w:rsidRPr="009B134A">
        <w:rPr>
          <w:b/>
          <w:bCs/>
          <w:color w:val="000000"/>
          <w:sz w:val="20"/>
          <w:szCs w:val="20"/>
          <w:lang w:val="es-MX"/>
        </w:rPr>
        <w:t>Tipos de incidentes</w:t>
      </w:r>
    </w:p>
    <w:p w14:paraId="68937770" w14:textId="77777777" w:rsidR="00063719" w:rsidRPr="009B134A" w:rsidRDefault="00063719" w:rsidP="009B134A">
      <w:pPr>
        <w:pBdr>
          <w:top w:val="nil"/>
          <w:left w:val="nil"/>
          <w:bottom w:val="nil"/>
          <w:right w:val="nil"/>
          <w:between w:val="nil"/>
        </w:pBdr>
        <w:jc w:val="both"/>
        <w:rPr>
          <w:b/>
          <w:bCs/>
          <w:color w:val="000000"/>
          <w:sz w:val="20"/>
          <w:szCs w:val="20"/>
          <w:lang w:val="es-MX"/>
        </w:rPr>
      </w:pPr>
    </w:p>
    <w:p w14:paraId="657024C7" w14:textId="5ADD7E8B" w:rsidR="009B134A" w:rsidRDefault="009B134A" w:rsidP="009B134A">
      <w:pPr>
        <w:pBdr>
          <w:top w:val="nil"/>
          <w:left w:val="nil"/>
          <w:bottom w:val="nil"/>
          <w:right w:val="nil"/>
          <w:between w:val="nil"/>
        </w:pBdr>
        <w:jc w:val="both"/>
        <w:rPr>
          <w:bCs/>
          <w:color w:val="000000"/>
          <w:sz w:val="20"/>
          <w:szCs w:val="20"/>
          <w:lang w:val="es-MX"/>
        </w:rPr>
      </w:pPr>
      <w:r w:rsidRPr="009B134A">
        <w:rPr>
          <w:bCs/>
          <w:color w:val="000000"/>
          <w:sz w:val="20"/>
          <w:szCs w:val="20"/>
          <w:lang w:val="es-MX"/>
        </w:rPr>
        <w:t>Los incidentes pueden clasificarse de acuerdo con la naturaleza del evento, su origen o el nivel de afectación que generan sobre las operaciones. Esta clasificación facilita la priorización de la respuesta y la aplicación de los procedimientos establecidos por la organización.</w:t>
      </w:r>
      <w:r w:rsidR="004B1FB5">
        <w:rPr>
          <w:bCs/>
          <w:color w:val="000000"/>
          <w:sz w:val="20"/>
          <w:szCs w:val="20"/>
          <w:lang w:val="es-MX"/>
        </w:rPr>
        <w:t xml:space="preserve"> </w:t>
      </w:r>
      <w:r w:rsidRPr="009B134A">
        <w:rPr>
          <w:bCs/>
          <w:color w:val="000000"/>
          <w:sz w:val="20"/>
          <w:szCs w:val="20"/>
          <w:lang w:val="es-MX"/>
        </w:rPr>
        <w:t>Los principales tipos de incidentes son los siguientes</w:t>
      </w:r>
      <w:r w:rsidR="004B1FB5">
        <w:rPr>
          <w:bCs/>
          <w:color w:val="000000"/>
          <w:sz w:val="20"/>
          <w:szCs w:val="20"/>
          <w:lang w:val="es-MX"/>
        </w:rPr>
        <w:t>:</w:t>
      </w:r>
    </w:p>
    <w:p w14:paraId="559F3559" w14:textId="77777777" w:rsidR="004B1FB5" w:rsidRPr="009B134A" w:rsidRDefault="004B1FB5" w:rsidP="009B134A">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1955"/>
        <w:gridCol w:w="5331"/>
        <w:gridCol w:w="2676"/>
      </w:tblGrid>
      <w:tr w:rsidR="00063719" w:rsidRPr="009B134A" w14:paraId="75CA5B18" w14:textId="4A76CCDF" w:rsidTr="00063719">
        <w:tc>
          <w:tcPr>
            <w:tcW w:w="9962" w:type="dxa"/>
            <w:gridSpan w:val="3"/>
            <w:shd w:val="clear" w:color="auto" w:fill="9BBB59" w:themeFill="accent3"/>
          </w:tcPr>
          <w:p w14:paraId="4A9E657F" w14:textId="56C8CB72" w:rsidR="00063719" w:rsidRPr="009B134A" w:rsidRDefault="00063719" w:rsidP="00063719">
            <w:pPr>
              <w:pBdr>
                <w:top w:val="nil"/>
                <w:left w:val="nil"/>
                <w:bottom w:val="nil"/>
                <w:right w:val="nil"/>
                <w:between w:val="nil"/>
              </w:pBdr>
              <w:jc w:val="center"/>
              <w:rPr>
                <w:b/>
                <w:bCs/>
                <w:color w:val="000000"/>
                <w:sz w:val="20"/>
                <w:szCs w:val="20"/>
                <w:lang w:val="es-MX"/>
              </w:rPr>
            </w:pPr>
            <w:r>
              <w:rPr>
                <w:b/>
                <w:bCs/>
                <w:color w:val="000000"/>
                <w:sz w:val="20"/>
                <w:szCs w:val="20"/>
                <w:lang w:val="es-MX"/>
              </w:rPr>
              <w:t>PESTAÑAS</w:t>
            </w:r>
          </w:p>
        </w:tc>
      </w:tr>
      <w:tr w:rsidR="00063719" w:rsidRPr="009B134A" w14:paraId="333C4BA4" w14:textId="39A894DA" w:rsidTr="00063719">
        <w:tc>
          <w:tcPr>
            <w:tcW w:w="1980" w:type="dxa"/>
            <w:hideMark/>
          </w:tcPr>
          <w:p w14:paraId="6F15987C" w14:textId="77777777" w:rsidR="00063719" w:rsidRPr="009B134A" w:rsidRDefault="00063719" w:rsidP="009B134A">
            <w:pPr>
              <w:pBdr>
                <w:top w:val="nil"/>
                <w:left w:val="nil"/>
                <w:bottom w:val="nil"/>
                <w:right w:val="nil"/>
                <w:between w:val="nil"/>
              </w:pBdr>
              <w:spacing w:line="276" w:lineRule="auto"/>
              <w:jc w:val="both"/>
              <w:rPr>
                <w:bCs/>
                <w:color w:val="000000"/>
                <w:sz w:val="20"/>
                <w:szCs w:val="20"/>
                <w:lang w:val="es-MX"/>
              </w:rPr>
            </w:pPr>
            <w:r w:rsidRPr="009B134A">
              <w:rPr>
                <w:b/>
                <w:bCs/>
                <w:color w:val="000000"/>
                <w:sz w:val="20"/>
                <w:szCs w:val="20"/>
                <w:lang w:val="es-MX"/>
              </w:rPr>
              <w:t>Según la gravedad</w:t>
            </w:r>
          </w:p>
        </w:tc>
        <w:tc>
          <w:tcPr>
            <w:tcW w:w="5670" w:type="dxa"/>
            <w:hideMark/>
          </w:tcPr>
          <w:p w14:paraId="2A87B520" w14:textId="77777777" w:rsidR="00063719" w:rsidRPr="009B134A" w:rsidRDefault="00063719" w:rsidP="009B134A">
            <w:pPr>
              <w:pBdr>
                <w:top w:val="nil"/>
                <w:left w:val="nil"/>
                <w:bottom w:val="nil"/>
                <w:right w:val="nil"/>
                <w:between w:val="nil"/>
              </w:pBdr>
              <w:spacing w:line="276" w:lineRule="auto"/>
              <w:jc w:val="both"/>
              <w:rPr>
                <w:bCs/>
                <w:color w:val="000000"/>
                <w:sz w:val="20"/>
                <w:szCs w:val="20"/>
                <w:lang w:val="es-MX"/>
              </w:rPr>
            </w:pPr>
            <w:r w:rsidRPr="009B134A">
              <w:rPr>
                <w:b/>
                <w:bCs/>
                <w:color w:val="000000"/>
                <w:sz w:val="20"/>
                <w:szCs w:val="20"/>
                <w:lang w:val="es-MX"/>
              </w:rPr>
              <w:t>Leves:</w:t>
            </w:r>
            <w:r w:rsidRPr="009B134A">
              <w:rPr>
                <w:bCs/>
                <w:color w:val="000000"/>
                <w:sz w:val="20"/>
                <w:szCs w:val="20"/>
                <w:lang w:val="es-MX"/>
              </w:rPr>
              <w:t xml:space="preserve"> no generan daños materiales ni personales significativos.</w:t>
            </w:r>
            <w:r w:rsidRPr="009B134A">
              <w:rPr>
                <w:bCs/>
                <w:color w:val="000000"/>
                <w:sz w:val="20"/>
                <w:szCs w:val="20"/>
                <w:lang w:val="es-MX"/>
              </w:rPr>
              <w:br/>
            </w:r>
            <w:r w:rsidRPr="009B134A">
              <w:rPr>
                <w:b/>
                <w:bCs/>
                <w:color w:val="000000"/>
                <w:sz w:val="20"/>
                <w:szCs w:val="20"/>
                <w:lang w:val="es-MX"/>
              </w:rPr>
              <w:t>Graves:</w:t>
            </w:r>
            <w:r w:rsidRPr="009B134A">
              <w:rPr>
                <w:bCs/>
                <w:color w:val="000000"/>
                <w:sz w:val="20"/>
                <w:szCs w:val="20"/>
                <w:lang w:val="es-MX"/>
              </w:rPr>
              <w:t xml:space="preserve"> ocasionan consecuencias materiales, humanas o afectan la continuidad de las operaciones.</w:t>
            </w:r>
          </w:p>
        </w:tc>
        <w:tc>
          <w:tcPr>
            <w:tcW w:w="2312" w:type="dxa"/>
          </w:tcPr>
          <w:p w14:paraId="13632F43" w14:textId="1292C346" w:rsidR="00063719" w:rsidRPr="009B134A" w:rsidRDefault="00B305AE" w:rsidP="009B134A">
            <w:pPr>
              <w:pBdr>
                <w:top w:val="nil"/>
                <w:left w:val="nil"/>
                <w:bottom w:val="nil"/>
                <w:right w:val="nil"/>
                <w:between w:val="nil"/>
              </w:pBdr>
              <w:jc w:val="both"/>
              <w:rPr>
                <w:b/>
                <w:bCs/>
                <w:color w:val="000000"/>
                <w:sz w:val="20"/>
                <w:szCs w:val="20"/>
                <w:lang w:val="es-MX"/>
              </w:rPr>
            </w:pPr>
            <w:r w:rsidRPr="00B305AE">
              <w:rPr>
                <w:b/>
                <w:bCs/>
                <w:color w:val="000000"/>
                <w:sz w:val="20"/>
                <w:szCs w:val="20"/>
                <w:lang w:val="es-MX"/>
              </w:rPr>
              <w:drawing>
                <wp:inline distT="0" distB="0" distL="0" distR="0" wp14:anchorId="235A05BC" wp14:editId="1D4A21B9">
                  <wp:extent cx="1458402" cy="860697"/>
                  <wp:effectExtent l="0" t="0" r="8890" b="0"/>
                  <wp:docPr id="2050990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990820" name=""/>
                          <pic:cNvPicPr/>
                        </pic:nvPicPr>
                        <pic:blipFill>
                          <a:blip r:embed="rId145"/>
                          <a:stretch>
                            <a:fillRect/>
                          </a:stretch>
                        </pic:blipFill>
                        <pic:spPr>
                          <a:xfrm>
                            <a:off x="0" y="0"/>
                            <a:ext cx="1462399" cy="863056"/>
                          </a:xfrm>
                          <a:prstGeom prst="rect">
                            <a:avLst/>
                          </a:prstGeom>
                        </pic:spPr>
                      </pic:pic>
                    </a:graphicData>
                  </a:graphic>
                </wp:inline>
              </w:drawing>
            </w:r>
          </w:p>
        </w:tc>
      </w:tr>
      <w:tr w:rsidR="00063719" w:rsidRPr="009B134A" w14:paraId="71C50B55" w14:textId="5F18DC6E" w:rsidTr="00063719">
        <w:tc>
          <w:tcPr>
            <w:tcW w:w="1980" w:type="dxa"/>
            <w:hideMark/>
          </w:tcPr>
          <w:p w14:paraId="2B2EA334" w14:textId="77777777" w:rsidR="00063719" w:rsidRPr="009B134A" w:rsidRDefault="00063719" w:rsidP="009B134A">
            <w:pPr>
              <w:pBdr>
                <w:top w:val="nil"/>
                <w:left w:val="nil"/>
                <w:bottom w:val="nil"/>
                <w:right w:val="nil"/>
                <w:between w:val="nil"/>
              </w:pBdr>
              <w:spacing w:line="276" w:lineRule="auto"/>
              <w:jc w:val="both"/>
              <w:rPr>
                <w:bCs/>
                <w:color w:val="000000"/>
                <w:sz w:val="20"/>
                <w:szCs w:val="20"/>
                <w:lang w:val="es-MX"/>
              </w:rPr>
            </w:pPr>
            <w:r w:rsidRPr="009B134A">
              <w:rPr>
                <w:b/>
                <w:bCs/>
                <w:color w:val="000000"/>
                <w:sz w:val="20"/>
                <w:szCs w:val="20"/>
                <w:lang w:val="es-MX"/>
              </w:rPr>
              <w:t>Según el origen</w:t>
            </w:r>
          </w:p>
        </w:tc>
        <w:tc>
          <w:tcPr>
            <w:tcW w:w="5670" w:type="dxa"/>
            <w:hideMark/>
          </w:tcPr>
          <w:p w14:paraId="3737C673" w14:textId="77777777" w:rsidR="00063719" w:rsidRPr="009B134A" w:rsidRDefault="00063719" w:rsidP="009B134A">
            <w:pPr>
              <w:pBdr>
                <w:top w:val="nil"/>
                <w:left w:val="nil"/>
                <w:bottom w:val="nil"/>
                <w:right w:val="nil"/>
                <w:between w:val="nil"/>
              </w:pBdr>
              <w:spacing w:line="276" w:lineRule="auto"/>
              <w:jc w:val="both"/>
              <w:rPr>
                <w:bCs/>
                <w:color w:val="000000"/>
                <w:sz w:val="20"/>
                <w:szCs w:val="20"/>
                <w:lang w:val="es-MX"/>
              </w:rPr>
            </w:pPr>
            <w:r w:rsidRPr="009B134A">
              <w:rPr>
                <w:b/>
                <w:bCs/>
                <w:color w:val="000000"/>
                <w:sz w:val="20"/>
                <w:szCs w:val="20"/>
                <w:lang w:val="es-MX"/>
              </w:rPr>
              <w:t>Naturales:</w:t>
            </w:r>
            <w:r w:rsidRPr="009B134A">
              <w:rPr>
                <w:bCs/>
                <w:color w:val="000000"/>
                <w:sz w:val="20"/>
                <w:szCs w:val="20"/>
                <w:lang w:val="es-MX"/>
              </w:rPr>
              <w:t xml:space="preserve"> originados por fenómenos de la naturaleza.</w:t>
            </w:r>
            <w:r w:rsidRPr="009B134A">
              <w:rPr>
                <w:bCs/>
                <w:color w:val="000000"/>
                <w:sz w:val="20"/>
                <w:szCs w:val="20"/>
                <w:lang w:val="es-MX"/>
              </w:rPr>
              <w:br/>
            </w:r>
            <w:r w:rsidRPr="009B134A">
              <w:rPr>
                <w:b/>
                <w:bCs/>
                <w:color w:val="000000"/>
                <w:sz w:val="20"/>
                <w:szCs w:val="20"/>
                <w:lang w:val="es-MX"/>
              </w:rPr>
              <w:t>Humanos:</w:t>
            </w:r>
            <w:r w:rsidRPr="009B134A">
              <w:rPr>
                <w:bCs/>
                <w:color w:val="000000"/>
                <w:sz w:val="20"/>
                <w:szCs w:val="20"/>
                <w:lang w:val="es-MX"/>
              </w:rPr>
              <w:t xml:space="preserve"> derivados de acciones u omisiones de las personas.</w:t>
            </w:r>
            <w:r w:rsidRPr="009B134A">
              <w:rPr>
                <w:bCs/>
                <w:color w:val="000000"/>
                <w:sz w:val="20"/>
                <w:szCs w:val="20"/>
                <w:lang w:val="es-MX"/>
              </w:rPr>
              <w:br/>
            </w:r>
            <w:r w:rsidRPr="009B134A">
              <w:rPr>
                <w:b/>
                <w:bCs/>
                <w:color w:val="000000"/>
                <w:sz w:val="20"/>
                <w:szCs w:val="20"/>
                <w:lang w:val="es-MX"/>
              </w:rPr>
              <w:t>Tecnológicos:</w:t>
            </w:r>
            <w:r w:rsidRPr="009B134A">
              <w:rPr>
                <w:bCs/>
                <w:color w:val="000000"/>
                <w:sz w:val="20"/>
                <w:szCs w:val="20"/>
                <w:lang w:val="es-MX"/>
              </w:rPr>
              <w:t xml:space="preserve"> ocasionados por fallas en equipos, sistemas o infraestructura tecnológica.</w:t>
            </w:r>
          </w:p>
        </w:tc>
        <w:tc>
          <w:tcPr>
            <w:tcW w:w="2312" w:type="dxa"/>
          </w:tcPr>
          <w:p w14:paraId="57CD3F8D" w14:textId="002E0601" w:rsidR="00063719" w:rsidRPr="009B134A" w:rsidRDefault="00B305AE" w:rsidP="009B134A">
            <w:pPr>
              <w:pBdr>
                <w:top w:val="nil"/>
                <w:left w:val="nil"/>
                <w:bottom w:val="nil"/>
                <w:right w:val="nil"/>
                <w:between w:val="nil"/>
              </w:pBdr>
              <w:jc w:val="both"/>
              <w:rPr>
                <w:b/>
                <w:bCs/>
                <w:color w:val="000000"/>
                <w:sz w:val="20"/>
                <w:szCs w:val="20"/>
                <w:lang w:val="es-MX"/>
              </w:rPr>
            </w:pPr>
            <w:r w:rsidRPr="00B305AE">
              <w:rPr>
                <w:b/>
                <w:bCs/>
                <w:color w:val="000000"/>
                <w:sz w:val="20"/>
                <w:szCs w:val="20"/>
                <w:lang w:val="es-MX"/>
              </w:rPr>
              <w:drawing>
                <wp:inline distT="0" distB="0" distL="0" distR="0" wp14:anchorId="00A90466" wp14:editId="52F20FC5">
                  <wp:extent cx="1475117" cy="886682"/>
                  <wp:effectExtent l="0" t="0" r="0" b="8890"/>
                  <wp:docPr id="629102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102954" name=""/>
                          <pic:cNvPicPr/>
                        </pic:nvPicPr>
                        <pic:blipFill>
                          <a:blip r:embed="rId146"/>
                          <a:stretch>
                            <a:fillRect/>
                          </a:stretch>
                        </pic:blipFill>
                        <pic:spPr>
                          <a:xfrm>
                            <a:off x="0" y="0"/>
                            <a:ext cx="1479778" cy="889484"/>
                          </a:xfrm>
                          <a:prstGeom prst="rect">
                            <a:avLst/>
                          </a:prstGeom>
                        </pic:spPr>
                      </pic:pic>
                    </a:graphicData>
                  </a:graphic>
                </wp:inline>
              </w:drawing>
            </w:r>
          </w:p>
        </w:tc>
      </w:tr>
      <w:tr w:rsidR="00063719" w:rsidRPr="009B134A" w14:paraId="30CAE271" w14:textId="780BEB05" w:rsidTr="00063719">
        <w:tc>
          <w:tcPr>
            <w:tcW w:w="1980" w:type="dxa"/>
            <w:hideMark/>
          </w:tcPr>
          <w:p w14:paraId="2F50A8C0" w14:textId="77777777" w:rsidR="00063719" w:rsidRPr="009B134A" w:rsidRDefault="00063719" w:rsidP="009B134A">
            <w:pPr>
              <w:pBdr>
                <w:top w:val="nil"/>
                <w:left w:val="nil"/>
                <w:bottom w:val="nil"/>
                <w:right w:val="nil"/>
                <w:between w:val="nil"/>
              </w:pBdr>
              <w:spacing w:line="276" w:lineRule="auto"/>
              <w:jc w:val="both"/>
              <w:rPr>
                <w:bCs/>
                <w:color w:val="000000"/>
                <w:sz w:val="20"/>
                <w:szCs w:val="20"/>
                <w:lang w:val="es-MX"/>
              </w:rPr>
            </w:pPr>
            <w:r w:rsidRPr="009B134A">
              <w:rPr>
                <w:b/>
                <w:bCs/>
                <w:color w:val="000000"/>
                <w:sz w:val="20"/>
                <w:szCs w:val="20"/>
                <w:lang w:val="es-MX"/>
              </w:rPr>
              <w:t>Según la intencionalidad</w:t>
            </w:r>
          </w:p>
        </w:tc>
        <w:tc>
          <w:tcPr>
            <w:tcW w:w="5670" w:type="dxa"/>
            <w:hideMark/>
          </w:tcPr>
          <w:p w14:paraId="4466A4BE" w14:textId="77777777" w:rsidR="00063719" w:rsidRPr="009B134A" w:rsidRDefault="00063719" w:rsidP="009B134A">
            <w:pPr>
              <w:pBdr>
                <w:top w:val="nil"/>
                <w:left w:val="nil"/>
                <w:bottom w:val="nil"/>
                <w:right w:val="nil"/>
                <w:between w:val="nil"/>
              </w:pBdr>
              <w:spacing w:line="276" w:lineRule="auto"/>
              <w:jc w:val="both"/>
              <w:rPr>
                <w:bCs/>
                <w:color w:val="000000"/>
                <w:sz w:val="20"/>
                <w:szCs w:val="20"/>
                <w:lang w:val="es-MX"/>
              </w:rPr>
            </w:pPr>
            <w:r w:rsidRPr="009B134A">
              <w:rPr>
                <w:b/>
                <w:bCs/>
                <w:color w:val="000000"/>
                <w:sz w:val="20"/>
                <w:szCs w:val="20"/>
                <w:lang w:val="es-MX"/>
              </w:rPr>
              <w:t>Accidentales:</w:t>
            </w:r>
            <w:r w:rsidRPr="009B134A">
              <w:rPr>
                <w:bCs/>
                <w:color w:val="000000"/>
                <w:sz w:val="20"/>
                <w:szCs w:val="20"/>
                <w:lang w:val="es-MX"/>
              </w:rPr>
              <w:t xml:space="preserve"> ocurren sin intención de causar daño.</w:t>
            </w:r>
            <w:r w:rsidRPr="009B134A">
              <w:rPr>
                <w:bCs/>
                <w:color w:val="000000"/>
                <w:sz w:val="20"/>
                <w:szCs w:val="20"/>
                <w:lang w:val="es-MX"/>
              </w:rPr>
              <w:br/>
            </w:r>
            <w:r w:rsidRPr="009B134A">
              <w:rPr>
                <w:b/>
                <w:bCs/>
                <w:color w:val="000000"/>
                <w:sz w:val="20"/>
                <w:szCs w:val="20"/>
                <w:lang w:val="es-MX"/>
              </w:rPr>
              <w:t>Deliberados:</w:t>
            </w:r>
            <w:r w:rsidRPr="009B134A">
              <w:rPr>
                <w:bCs/>
                <w:color w:val="000000"/>
                <w:sz w:val="20"/>
                <w:szCs w:val="20"/>
                <w:lang w:val="es-MX"/>
              </w:rPr>
              <w:t xml:space="preserve"> corresponden a acciones intencionales orientadas a afectar personas, bienes o procesos.</w:t>
            </w:r>
          </w:p>
        </w:tc>
        <w:tc>
          <w:tcPr>
            <w:tcW w:w="2312" w:type="dxa"/>
          </w:tcPr>
          <w:p w14:paraId="7C44271C" w14:textId="2C54B209" w:rsidR="00063719" w:rsidRPr="009B134A" w:rsidRDefault="00B305AE" w:rsidP="009B134A">
            <w:pPr>
              <w:pBdr>
                <w:top w:val="nil"/>
                <w:left w:val="nil"/>
                <w:bottom w:val="nil"/>
                <w:right w:val="nil"/>
                <w:between w:val="nil"/>
              </w:pBdr>
              <w:jc w:val="both"/>
              <w:rPr>
                <w:b/>
                <w:bCs/>
                <w:color w:val="000000"/>
                <w:sz w:val="20"/>
                <w:szCs w:val="20"/>
                <w:lang w:val="es-MX"/>
              </w:rPr>
            </w:pPr>
            <w:r w:rsidRPr="00B305AE">
              <w:rPr>
                <w:b/>
                <w:bCs/>
                <w:color w:val="000000"/>
                <w:sz w:val="20"/>
                <w:szCs w:val="20"/>
                <w:lang w:val="es-MX"/>
              </w:rPr>
              <w:drawing>
                <wp:inline distT="0" distB="0" distL="0" distR="0" wp14:anchorId="483ED6BD" wp14:editId="2DC0F7D6">
                  <wp:extent cx="1562318" cy="790685"/>
                  <wp:effectExtent l="0" t="0" r="0" b="9525"/>
                  <wp:docPr id="1476884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884952" name=""/>
                          <pic:cNvPicPr/>
                        </pic:nvPicPr>
                        <pic:blipFill>
                          <a:blip r:embed="rId147"/>
                          <a:stretch>
                            <a:fillRect/>
                          </a:stretch>
                        </pic:blipFill>
                        <pic:spPr>
                          <a:xfrm>
                            <a:off x="0" y="0"/>
                            <a:ext cx="1562318" cy="790685"/>
                          </a:xfrm>
                          <a:prstGeom prst="rect">
                            <a:avLst/>
                          </a:prstGeom>
                        </pic:spPr>
                      </pic:pic>
                    </a:graphicData>
                  </a:graphic>
                </wp:inline>
              </w:drawing>
            </w:r>
          </w:p>
        </w:tc>
      </w:tr>
    </w:tbl>
    <w:p w14:paraId="4245887B" w14:textId="77777777" w:rsidR="004B1FB5" w:rsidRDefault="004B1FB5" w:rsidP="009B134A">
      <w:pPr>
        <w:pBdr>
          <w:top w:val="nil"/>
          <w:left w:val="nil"/>
          <w:bottom w:val="nil"/>
          <w:right w:val="nil"/>
          <w:between w:val="nil"/>
        </w:pBdr>
        <w:jc w:val="both"/>
        <w:rPr>
          <w:bCs/>
          <w:color w:val="000000"/>
          <w:sz w:val="20"/>
          <w:szCs w:val="20"/>
          <w:lang w:val="es-MX"/>
        </w:rPr>
      </w:pPr>
    </w:p>
    <w:p w14:paraId="725DE596" w14:textId="7962117B" w:rsidR="009B134A" w:rsidRDefault="009B134A" w:rsidP="009B134A">
      <w:pPr>
        <w:pBdr>
          <w:top w:val="nil"/>
          <w:left w:val="nil"/>
          <w:bottom w:val="nil"/>
          <w:right w:val="nil"/>
          <w:between w:val="nil"/>
        </w:pBdr>
        <w:jc w:val="both"/>
        <w:rPr>
          <w:bCs/>
          <w:color w:val="000000"/>
          <w:sz w:val="20"/>
          <w:szCs w:val="20"/>
          <w:lang w:val="es-MX"/>
        </w:rPr>
      </w:pPr>
      <w:r w:rsidRPr="009B134A">
        <w:rPr>
          <w:bCs/>
          <w:color w:val="000000"/>
          <w:sz w:val="20"/>
          <w:szCs w:val="20"/>
          <w:lang w:val="es-MX"/>
        </w:rPr>
        <w:lastRenderedPageBreak/>
        <w:t>La correcta identificación del tipo de incidente facilita la selección de las medidas de respuesta y la implementación de acciones preventivas.</w:t>
      </w:r>
    </w:p>
    <w:p w14:paraId="6EB2676C" w14:textId="77777777" w:rsidR="004B1FB5" w:rsidRPr="009B134A" w:rsidRDefault="004B1FB5" w:rsidP="009B134A">
      <w:pPr>
        <w:pBdr>
          <w:top w:val="nil"/>
          <w:left w:val="nil"/>
          <w:bottom w:val="nil"/>
          <w:right w:val="nil"/>
          <w:between w:val="nil"/>
        </w:pBdr>
        <w:jc w:val="both"/>
        <w:rPr>
          <w:bCs/>
          <w:color w:val="000000"/>
          <w:sz w:val="20"/>
          <w:szCs w:val="20"/>
          <w:lang w:val="es-MX"/>
        </w:rPr>
      </w:pPr>
    </w:p>
    <w:p w14:paraId="173D91D9" w14:textId="60634142" w:rsidR="009B134A" w:rsidRDefault="004B1FB5" w:rsidP="009B134A">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5.2. </w:t>
      </w:r>
      <w:r w:rsidR="009B134A" w:rsidRPr="009B134A">
        <w:rPr>
          <w:b/>
          <w:bCs/>
          <w:color w:val="000000"/>
          <w:sz w:val="20"/>
          <w:szCs w:val="20"/>
          <w:lang w:val="es-MX"/>
        </w:rPr>
        <w:t>Clases de incidentes</w:t>
      </w:r>
    </w:p>
    <w:p w14:paraId="3E8C130D" w14:textId="77777777" w:rsidR="00063719" w:rsidRPr="009B134A" w:rsidRDefault="00063719" w:rsidP="009B134A">
      <w:pPr>
        <w:pBdr>
          <w:top w:val="nil"/>
          <w:left w:val="nil"/>
          <w:bottom w:val="nil"/>
          <w:right w:val="nil"/>
          <w:between w:val="nil"/>
        </w:pBdr>
        <w:jc w:val="both"/>
        <w:rPr>
          <w:b/>
          <w:bCs/>
          <w:color w:val="000000"/>
          <w:sz w:val="20"/>
          <w:szCs w:val="20"/>
          <w:lang w:val="es-MX"/>
        </w:rPr>
      </w:pPr>
    </w:p>
    <w:p w14:paraId="3010EA1B" w14:textId="77777777" w:rsidR="009B134A" w:rsidRPr="009B134A" w:rsidRDefault="009B134A" w:rsidP="009B134A">
      <w:pPr>
        <w:pBdr>
          <w:top w:val="nil"/>
          <w:left w:val="nil"/>
          <w:bottom w:val="nil"/>
          <w:right w:val="nil"/>
          <w:between w:val="nil"/>
        </w:pBdr>
        <w:jc w:val="both"/>
        <w:rPr>
          <w:bCs/>
          <w:color w:val="000000"/>
          <w:sz w:val="20"/>
          <w:szCs w:val="20"/>
          <w:lang w:val="es-MX"/>
        </w:rPr>
      </w:pPr>
      <w:r w:rsidRPr="009B134A">
        <w:rPr>
          <w:bCs/>
          <w:color w:val="000000"/>
          <w:sz w:val="20"/>
          <w:szCs w:val="20"/>
          <w:lang w:val="es-MX"/>
        </w:rPr>
        <w:t>Los incidentes también pueden clasificarse según el nivel de impacto que generan sobre la organización. Esta clasificación permite establecer prioridades durante la atención del evento y optimizar la asignación de recursos.</w:t>
      </w:r>
    </w:p>
    <w:p w14:paraId="13F1D119" w14:textId="72AA421B" w:rsidR="009B134A" w:rsidRDefault="009B134A" w:rsidP="009B134A">
      <w:pPr>
        <w:pBdr>
          <w:top w:val="nil"/>
          <w:left w:val="nil"/>
          <w:bottom w:val="nil"/>
          <w:right w:val="nil"/>
          <w:between w:val="nil"/>
        </w:pBdr>
        <w:jc w:val="both"/>
        <w:rPr>
          <w:bCs/>
          <w:color w:val="000000"/>
          <w:sz w:val="20"/>
          <w:szCs w:val="20"/>
          <w:lang w:val="es-MX"/>
        </w:rPr>
      </w:pPr>
      <w:r w:rsidRPr="009B134A">
        <w:rPr>
          <w:bCs/>
          <w:color w:val="000000"/>
          <w:sz w:val="20"/>
          <w:szCs w:val="20"/>
          <w:lang w:val="es-MX"/>
        </w:rPr>
        <w:t>La valoración se realiza considerando dos criterios fundamentales</w:t>
      </w:r>
      <w:r w:rsidR="003B2A1E">
        <w:rPr>
          <w:bCs/>
          <w:color w:val="000000"/>
          <w:sz w:val="20"/>
          <w:szCs w:val="20"/>
          <w:lang w:val="es-MX"/>
        </w:rPr>
        <w:t>:</w:t>
      </w:r>
    </w:p>
    <w:p w14:paraId="0236DEB0" w14:textId="77777777" w:rsidR="004B1FB5" w:rsidRPr="009B134A" w:rsidRDefault="004B1FB5" w:rsidP="009B134A">
      <w:pPr>
        <w:pBdr>
          <w:top w:val="nil"/>
          <w:left w:val="nil"/>
          <w:bottom w:val="nil"/>
          <w:right w:val="nil"/>
          <w:between w:val="nil"/>
        </w:pBdr>
        <w:jc w:val="both"/>
        <w:rPr>
          <w:bCs/>
          <w:color w:val="000000"/>
          <w:sz w:val="20"/>
          <w:szCs w:val="20"/>
          <w:lang w:val="es-MX"/>
        </w:rPr>
      </w:pPr>
    </w:p>
    <w:p w14:paraId="260C89D5" w14:textId="6503F565" w:rsidR="004B1FB5" w:rsidRDefault="007A3B75" w:rsidP="009B134A">
      <w:pPr>
        <w:pBdr>
          <w:top w:val="nil"/>
          <w:left w:val="nil"/>
          <w:bottom w:val="nil"/>
          <w:right w:val="nil"/>
          <w:between w:val="nil"/>
        </w:pBdr>
        <w:jc w:val="both"/>
        <w:rPr>
          <w:bCs/>
          <w:color w:val="000000"/>
          <w:sz w:val="20"/>
          <w:szCs w:val="20"/>
          <w:lang w:val="es-MX"/>
        </w:rPr>
      </w:pPr>
      <w:r w:rsidRPr="007A3B75">
        <w:rPr>
          <w:bCs/>
          <w:noProof/>
          <w:color w:val="000000"/>
          <w:sz w:val="20"/>
          <w:szCs w:val="20"/>
        </w:rPr>
        <w:drawing>
          <wp:inline distT="0" distB="0" distL="0" distR="0" wp14:anchorId="63EA0C37" wp14:editId="0A77F4DD">
            <wp:extent cx="6332220" cy="1064525"/>
            <wp:effectExtent l="38100" t="0" r="30480" b="0"/>
            <wp:docPr id="1320652675" name="Diagram 1">
              <a:extLst xmlns:a="http://schemas.openxmlformats.org/drawingml/2006/main">
                <a:ext uri="{FF2B5EF4-FFF2-40B4-BE49-F238E27FC236}">
                  <a16:creationId xmlns:a16="http://schemas.microsoft.com/office/drawing/2014/main" id="{949DBE36-E218-D581-FA6A-C2B4BC6BDF62}"/>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8" r:lo="rId149" r:qs="rId150" r:cs="rId151"/>
              </a:graphicData>
            </a:graphic>
          </wp:inline>
        </w:drawing>
      </w:r>
    </w:p>
    <w:p w14:paraId="50C388E7" w14:textId="77777777" w:rsidR="007A3B75" w:rsidRDefault="007A3B75" w:rsidP="009B134A">
      <w:pPr>
        <w:pBdr>
          <w:top w:val="nil"/>
          <w:left w:val="nil"/>
          <w:bottom w:val="nil"/>
          <w:right w:val="nil"/>
          <w:between w:val="nil"/>
        </w:pBdr>
        <w:jc w:val="both"/>
        <w:rPr>
          <w:bCs/>
          <w:color w:val="000000"/>
          <w:sz w:val="20"/>
          <w:szCs w:val="20"/>
          <w:lang w:val="es-MX"/>
        </w:rPr>
      </w:pPr>
    </w:p>
    <w:p w14:paraId="338FC2E6" w14:textId="0E09B90B" w:rsidR="009B134A" w:rsidRPr="009B134A" w:rsidRDefault="009B134A" w:rsidP="009B134A">
      <w:pPr>
        <w:pBdr>
          <w:top w:val="nil"/>
          <w:left w:val="nil"/>
          <w:bottom w:val="nil"/>
          <w:right w:val="nil"/>
          <w:between w:val="nil"/>
        </w:pBdr>
        <w:jc w:val="both"/>
        <w:rPr>
          <w:bCs/>
          <w:color w:val="000000"/>
          <w:sz w:val="20"/>
          <w:szCs w:val="20"/>
          <w:lang w:val="es-MX"/>
        </w:rPr>
      </w:pPr>
      <w:r w:rsidRPr="009B134A">
        <w:rPr>
          <w:bCs/>
          <w:color w:val="000000"/>
          <w:sz w:val="20"/>
          <w:szCs w:val="20"/>
          <w:lang w:val="es-MX"/>
        </w:rPr>
        <w:t xml:space="preserve">Con base en estos criterios, las organizaciones suelen clasificar los incidentes en niveles de gravedad como </w:t>
      </w:r>
      <w:r w:rsidRPr="009B134A">
        <w:rPr>
          <w:b/>
          <w:bCs/>
          <w:color w:val="000000"/>
          <w:sz w:val="20"/>
          <w:szCs w:val="20"/>
          <w:lang w:val="es-MX"/>
        </w:rPr>
        <w:t>bajo</w:t>
      </w:r>
      <w:r w:rsidRPr="009B134A">
        <w:rPr>
          <w:bCs/>
          <w:color w:val="000000"/>
          <w:sz w:val="20"/>
          <w:szCs w:val="20"/>
          <w:lang w:val="es-MX"/>
        </w:rPr>
        <w:t xml:space="preserve">, </w:t>
      </w:r>
      <w:r w:rsidRPr="009B134A">
        <w:rPr>
          <w:b/>
          <w:bCs/>
          <w:color w:val="000000"/>
          <w:sz w:val="20"/>
          <w:szCs w:val="20"/>
          <w:lang w:val="es-MX"/>
        </w:rPr>
        <w:t>medio</w:t>
      </w:r>
      <w:r w:rsidRPr="009B134A">
        <w:rPr>
          <w:bCs/>
          <w:color w:val="000000"/>
          <w:sz w:val="20"/>
          <w:szCs w:val="20"/>
          <w:lang w:val="es-MX"/>
        </w:rPr>
        <w:t xml:space="preserve">, </w:t>
      </w:r>
      <w:r w:rsidRPr="009B134A">
        <w:rPr>
          <w:b/>
          <w:bCs/>
          <w:color w:val="000000"/>
          <w:sz w:val="20"/>
          <w:szCs w:val="20"/>
          <w:lang w:val="es-MX"/>
        </w:rPr>
        <w:t>alto</w:t>
      </w:r>
      <w:r w:rsidRPr="009B134A">
        <w:rPr>
          <w:bCs/>
          <w:color w:val="000000"/>
          <w:sz w:val="20"/>
          <w:szCs w:val="20"/>
          <w:lang w:val="es-MX"/>
        </w:rPr>
        <w:t xml:space="preserve"> y </w:t>
      </w:r>
      <w:r w:rsidRPr="009B134A">
        <w:rPr>
          <w:b/>
          <w:bCs/>
          <w:color w:val="000000"/>
          <w:sz w:val="20"/>
          <w:szCs w:val="20"/>
          <w:lang w:val="es-MX"/>
        </w:rPr>
        <w:t>crítico</w:t>
      </w:r>
      <w:r w:rsidRPr="009B134A">
        <w:rPr>
          <w:bCs/>
          <w:color w:val="000000"/>
          <w:sz w:val="20"/>
          <w:szCs w:val="20"/>
          <w:lang w:val="es-MX"/>
        </w:rPr>
        <w:t>, lo que facilita la priorización de la respuesta.</w:t>
      </w:r>
    </w:p>
    <w:p w14:paraId="48FBA90D" w14:textId="77777777" w:rsidR="004B1FB5" w:rsidRDefault="004B1FB5" w:rsidP="009B134A">
      <w:pPr>
        <w:pBdr>
          <w:top w:val="nil"/>
          <w:left w:val="nil"/>
          <w:bottom w:val="nil"/>
          <w:right w:val="nil"/>
          <w:between w:val="nil"/>
        </w:pBdr>
        <w:jc w:val="both"/>
        <w:rPr>
          <w:b/>
          <w:bCs/>
          <w:color w:val="000000"/>
          <w:sz w:val="20"/>
          <w:szCs w:val="20"/>
          <w:lang w:val="es-MX"/>
        </w:rPr>
      </w:pPr>
    </w:p>
    <w:p w14:paraId="728B91F3" w14:textId="18922CFE" w:rsidR="004B1FB5" w:rsidRDefault="004B1FB5" w:rsidP="009B134A">
      <w:pPr>
        <w:pBdr>
          <w:top w:val="nil"/>
          <w:left w:val="nil"/>
          <w:bottom w:val="nil"/>
          <w:right w:val="nil"/>
          <w:between w:val="nil"/>
        </w:pBdr>
        <w:jc w:val="both"/>
        <w:rPr>
          <w:b/>
          <w:bCs/>
          <w:color w:val="000000"/>
          <w:sz w:val="20"/>
          <w:szCs w:val="20"/>
          <w:lang w:val="es-MX"/>
        </w:rPr>
      </w:pPr>
      <w:r>
        <w:rPr>
          <w:b/>
          <w:bCs/>
          <w:color w:val="000000"/>
          <w:sz w:val="20"/>
          <w:szCs w:val="20"/>
          <w:lang w:val="es-MX"/>
        </w:rPr>
        <w:t>5.</w:t>
      </w:r>
      <w:r w:rsidR="00F128CB">
        <w:rPr>
          <w:b/>
          <w:bCs/>
          <w:color w:val="000000"/>
          <w:sz w:val="20"/>
          <w:szCs w:val="20"/>
          <w:lang w:val="es-MX"/>
        </w:rPr>
        <w:t>3</w:t>
      </w:r>
      <w:r>
        <w:rPr>
          <w:b/>
          <w:bCs/>
          <w:color w:val="000000"/>
          <w:sz w:val="20"/>
          <w:szCs w:val="20"/>
          <w:lang w:val="es-MX"/>
        </w:rPr>
        <w:t>.</w:t>
      </w:r>
      <w:r w:rsidR="00F128CB">
        <w:rPr>
          <w:b/>
          <w:bCs/>
          <w:color w:val="000000"/>
          <w:sz w:val="20"/>
          <w:szCs w:val="20"/>
          <w:lang w:val="es-MX"/>
        </w:rPr>
        <w:t xml:space="preserve"> </w:t>
      </w:r>
      <w:r w:rsidR="009B134A" w:rsidRPr="009B134A">
        <w:rPr>
          <w:b/>
          <w:bCs/>
          <w:color w:val="000000"/>
          <w:sz w:val="20"/>
          <w:szCs w:val="20"/>
          <w:lang w:val="es-MX"/>
        </w:rPr>
        <w:t>Características de los incidentes</w:t>
      </w:r>
    </w:p>
    <w:p w14:paraId="1B558972" w14:textId="77777777" w:rsidR="007A3B75" w:rsidRPr="009B134A" w:rsidRDefault="007A3B75" w:rsidP="009B134A">
      <w:pPr>
        <w:pBdr>
          <w:top w:val="nil"/>
          <w:left w:val="nil"/>
          <w:bottom w:val="nil"/>
          <w:right w:val="nil"/>
          <w:between w:val="nil"/>
        </w:pBdr>
        <w:jc w:val="both"/>
        <w:rPr>
          <w:b/>
          <w:bCs/>
          <w:color w:val="000000"/>
          <w:sz w:val="20"/>
          <w:szCs w:val="20"/>
          <w:lang w:val="es-MX"/>
        </w:rPr>
      </w:pPr>
    </w:p>
    <w:p w14:paraId="5B43CC31" w14:textId="3F59369C" w:rsidR="009B134A" w:rsidRDefault="009B134A" w:rsidP="009B134A">
      <w:pPr>
        <w:pBdr>
          <w:top w:val="nil"/>
          <w:left w:val="nil"/>
          <w:bottom w:val="nil"/>
          <w:right w:val="nil"/>
          <w:between w:val="nil"/>
        </w:pBdr>
        <w:jc w:val="both"/>
        <w:rPr>
          <w:bCs/>
          <w:color w:val="000000"/>
          <w:sz w:val="20"/>
          <w:szCs w:val="20"/>
          <w:lang w:val="es-MX"/>
        </w:rPr>
      </w:pPr>
      <w:r w:rsidRPr="009B134A">
        <w:rPr>
          <w:bCs/>
          <w:color w:val="000000"/>
          <w:sz w:val="20"/>
          <w:szCs w:val="20"/>
          <w:lang w:val="es-MX"/>
        </w:rPr>
        <w:t>Los incidentes presentan características comunes que orientan su gestión dentro de la seguridad privada</w:t>
      </w:r>
      <w:r w:rsidR="007A3B75">
        <w:rPr>
          <w:bCs/>
          <w:color w:val="000000"/>
          <w:sz w:val="20"/>
          <w:szCs w:val="20"/>
          <w:lang w:val="es-MX"/>
        </w:rPr>
        <w:t>:</w:t>
      </w:r>
    </w:p>
    <w:p w14:paraId="3D8F5716" w14:textId="77777777" w:rsidR="007A3B75" w:rsidRPr="009B134A" w:rsidRDefault="007A3B75" w:rsidP="009B134A">
      <w:pPr>
        <w:pBdr>
          <w:top w:val="nil"/>
          <w:left w:val="nil"/>
          <w:bottom w:val="nil"/>
          <w:right w:val="nil"/>
          <w:between w:val="nil"/>
        </w:pBdr>
        <w:jc w:val="both"/>
        <w:rPr>
          <w:bCs/>
          <w:color w:val="000000"/>
          <w:sz w:val="20"/>
          <w:szCs w:val="20"/>
          <w:lang w:val="es-MX"/>
        </w:rPr>
      </w:pPr>
    </w:p>
    <w:p w14:paraId="6FC6A3E3" w14:textId="77777777" w:rsidR="007A3B75" w:rsidRPr="007A3B75" w:rsidRDefault="007A3B75" w:rsidP="007A3B75">
      <w:pPr>
        <w:pStyle w:val="ListParagraph"/>
        <w:numPr>
          <w:ilvl w:val="0"/>
          <w:numId w:val="12"/>
        </w:numPr>
        <w:pBdr>
          <w:top w:val="nil"/>
          <w:left w:val="nil"/>
          <w:bottom w:val="nil"/>
          <w:right w:val="nil"/>
          <w:between w:val="nil"/>
        </w:pBdr>
        <w:jc w:val="both"/>
        <w:rPr>
          <w:color w:val="000000"/>
          <w:sz w:val="20"/>
          <w:szCs w:val="20"/>
          <w:lang w:val="es-MX"/>
        </w:rPr>
      </w:pPr>
      <w:r w:rsidRPr="007A3B75">
        <w:rPr>
          <w:b/>
          <w:bCs/>
          <w:color w:val="000000"/>
          <w:sz w:val="20"/>
          <w:szCs w:val="20"/>
          <w:lang w:val="es-MX"/>
        </w:rPr>
        <w:t>Registro inmediato:</w:t>
      </w:r>
      <w:r w:rsidRPr="007A3B75">
        <w:rPr>
          <w:color w:val="000000"/>
          <w:sz w:val="20"/>
          <w:szCs w:val="20"/>
          <w:lang w:val="es-MX"/>
        </w:rPr>
        <w:t xml:space="preserve"> documentar oportunamente el incidente en la bitácora o en el informe correspondiente.</w:t>
      </w:r>
    </w:p>
    <w:p w14:paraId="328A2B1C" w14:textId="77777777" w:rsidR="007A3B75" w:rsidRPr="007A3B75" w:rsidRDefault="007A3B75" w:rsidP="007A3B75">
      <w:pPr>
        <w:pStyle w:val="ListParagraph"/>
        <w:numPr>
          <w:ilvl w:val="0"/>
          <w:numId w:val="12"/>
        </w:numPr>
        <w:pBdr>
          <w:top w:val="nil"/>
          <w:left w:val="nil"/>
          <w:bottom w:val="nil"/>
          <w:right w:val="nil"/>
          <w:between w:val="nil"/>
        </w:pBdr>
        <w:jc w:val="both"/>
        <w:rPr>
          <w:color w:val="000000"/>
          <w:sz w:val="20"/>
          <w:szCs w:val="20"/>
          <w:lang w:val="es-MX"/>
        </w:rPr>
      </w:pPr>
      <w:r w:rsidRPr="007A3B75">
        <w:rPr>
          <w:b/>
          <w:bCs/>
          <w:color w:val="000000"/>
          <w:sz w:val="20"/>
          <w:szCs w:val="20"/>
          <w:lang w:val="es-MX"/>
        </w:rPr>
        <w:t>Aplicación de protocolos:</w:t>
      </w:r>
      <w:r w:rsidRPr="007A3B75">
        <w:rPr>
          <w:color w:val="000000"/>
          <w:sz w:val="20"/>
          <w:szCs w:val="20"/>
          <w:lang w:val="es-MX"/>
        </w:rPr>
        <w:t xml:space="preserve"> activar los procedimientos de contención, comunicación y atención establecidos por la organización.</w:t>
      </w:r>
    </w:p>
    <w:p w14:paraId="15018719" w14:textId="79A49D85" w:rsidR="004B1FB5" w:rsidRDefault="007A3B75" w:rsidP="007A3B75">
      <w:pPr>
        <w:pStyle w:val="ListParagraph"/>
        <w:numPr>
          <w:ilvl w:val="0"/>
          <w:numId w:val="12"/>
        </w:numPr>
        <w:pBdr>
          <w:top w:val="nil"/>
          <w:left w:val="nil"/>
          <w:bottom w:val="nil"/>
          <w:right w:val="nil"/>
          <w:between w:val="nil"/>
        </w:pBdr>
        <w:jc w:val="both"/>
        <w:rPr>
          <w:color w:val="000000"/>
          <w:sz w:val="20"/>
          <w:szCs w:val="20"/>
          <w:lang w:val="es-MX"/>
        </w:rPr>
      </w:pPr>
      <w:r w:rsidRPr="007A3B75">
        <w:rPr>
          <w:b/>
          <w:bCs/>
          <w:color w:val="000000"/>
          <w:sz w:val="20"/>
          <w:szCs w:val="20"/>
          <w:lang w:val="es-MX"/>
        </w:rPr>
        <w:t xml:space="preserve">Acciones de mejora: </w:t>
      </w:r>
      <w:r w:rsidRPr="007A3B75">
        <w:rPr>
          <w:color w:val="000000"/>
          <w:sz w:val="20"/>
          <w:szCs w:val="20"/>
          <w:lang w:val="es-MX"/>
        </w:rPr>
        <w:t>implementar acciones correctivas y preventivas para evitar la repetición del incidente y fortalecer los controles existentes.</w:t>
      </w:r>
    </w:p>
    <w:p w14:paraId="283CE6C5" w14:textId="77777777" w:rsidR="007A3B75" w:rsidRPr="007A3B75" w:rsidRDefault="007A3B75" w:rsidP="007A3B75">
      <w:pPr>
        <w:pBdr>
          <w:top w:val="nil"/>
          <w:left w:val="nil"/>
          <w:bottom w:val="nil"/>
          <w:right w:val="nil"/>
          <w:between w:val="nil"/>
        </w:pBdr>
        <w:jc w:val="both"/>
        <w:rPr>
          <w:color w:val="000000"/>
          <w:sz w:val="20"/>
          <w:szCs w:val="20"/>
          <w:lang w:val="es-MX"/>
        </w:rPr>
      </w:pPr>
    </w:p>
    <w:tbl>
      <w:tblPr>
        <w:tblStyle w:val="TableGrid"/>
        <w:tblW w:w="0" w:type="auto"/>
        <w:tblLook w:val="04A0" w:firstRow="1" w:lastRow="0" w:firstColumn="1" w:lastColumn="0" w:noHBand="0" w:noVBand="1"/>
      </w:tblPr>
      <w:tblGrid>
        <w:gridCol w:w="2972"/>
        <w:gridCol w:w="6990"/>
      </w:tblGrid>
      <w:tr w:rsidR="004B1FB5" w14:paraId="315EA65C" w14:textId="77777777" w:rsidTr="004B1FB5">
        <w:tc>
          <w:tcPr>
            <w:tcW w:w="2972" w:type="dxa"/>
            <w:shd w:val="clear" w:color="auto" w:fill="DBE5F1" w:themeFill="accent1" w:themeFillTint="33"/>
          </w:tcPr>
          <w:p w14:paraId="37409427" w14:textId="72EBB35C" w:rsidR="004B1FB5" w:rsidRDefault="0069700C" w:rsidP="009B134A">
            <w:pPr>
              <w:jc w:val="both"/>
              <w:rPr>
                <w:b/>
                <w:bCs/>
                <w:color w:val="000000"/>
                <w:sz w:val="20"/>
                <w:szCs w:val="20"/>
                <w:lang w:val="es-MX"/>
              </w:rPr>
            </w:pPr>
            <w:r w:rsidRPr="00336A4B">
              <w:rPr>
                <w:bCs/>
                <w:noProof/>
                <w:color w:val="000000"/>
                <w:sz w:val="20"/>
                <w:szCs w:val="20"/>
                <w:lang w:val="es-MX"/>
              </w:rPr>
              <w:drawing>
                <wp:inline distT="0" distB="0" distL="0" distR="0" wp14:anchorId="574CC4B6" wp14:editId="3723505C">
                  <wp:extent cx="1604420" cy="934949"/>
                  <wp:effectExtent l="0" t="0" r="0" b="0"/>
                  <wp:docPr id="4120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762434" name=""/>
                          <pic:cNvPicPr/>
                        </pic:nvPicPr>
                        <pic:blipFill>
                          <a:blip r:embed="rId39"/>
                          <a:stretch>
                            <a:fillRect/>
                          </a:stretch>
                        </pic:blipFill>
                        <pic:spPr>
                          <a:xfrm>
                            <a:off x="0" y="0"/>
                            <a:ext cx="1610636" cy="938571"/>
                          </a:xfrm>
                          <a:prstGeom prst="rect">
                            <a:avLst/>
                          </a:prstGeom>
                        </pic:spPr>
                      </pic:pic>
                    </a:graphicData>
                  </a:graphic>
                </wp:inline>
              </w:drawing>
            </w:r>
          </w:p>
        </w:tc>
        <w:tc>
          <w:tcPr>
            <w:tcW w:w="6990" w:type="dxa"/>
            <w:shd w:val="clear" w:color="auto" w:fill="DBE5F1" w:themeFill="accent1" w:themeFillTint="33"/>
          </w:tcPr>
          <w:p w14:paraId="7E1E10C2" w14:textId="77777777" w:rsidR="007A3B75" w:rsidRDefault="004B1FB5" w:rsidP="007A3B75">
            <w:pPr>
              <w:pBdr>
                <w:top w:val="nil"/>
                <w:left w:val="nil"/>
                <w:bottom w:val="nil"/>
                <w:right w:val="nil"/>
                <w:between w:val="nil"/>
              </w:pBdr>
              <w:jc w:val="both"/>
              <w:rPr>
                <w:b/>
                <w:bCs/>
                <w:color w:val="000000"/>
                <w:sz w:val="20"/>
                <w:szCs w:val="20"/>
                <w:lang w:val="es-MX"/>
              </w:rPr>
            </w:pPr>
            <w:r w:rsidRPr="009B134A">
              <w:rPr>
                <w:b/>
                <w:bCs/>
                <w:color w:val="000000"/>
                <w:sz w:val="20"/>
                <w:szCs w:val="20"/>
                <w:lang w:val="es-MX"/>
              </w:rPr>
              <w:t xml:space="preserve">Ejemplo </w:t>
            </w:r>
          </w:p>
          <w:p w14:paraId="4380703D" w14:textId="0055FED6" w:rsidR="004B1FB5" w:rsidRPr="004B1FB5" w:rsidRDefault="004B1FB5" w:rsidP="007A3B75">
            <w:pPr>
              <w:pBdr>
                <w:top w:val="nil"/>
                <w:left w:val="nil"/>
                <w:bottom w:val="nil"/>
                <w:right w:val="nil"/>
                <w:between w:val="nil"/>
              </w:pBdr>
              <w:jc w:val="both"/>
              <w:rPr>
                <w:bCs/>
                <w:color w:val="000000"/>
                <w:sz w:val="20"/>
                <w:szCs w:val="20"/>
                <w:lang w:val="es-MX"/>
              </w:rPr>
            </w:pPr>
            <w:r w:rsidRPr="009B134A">
              <w:rPr>
                <w:bCs/>
                <w:color w:val="000000"/>
                <w:sz w:val="20"/>
                <w:szCs w:val="20"/>
                <w:lang w:val="es-MX"/>
              </w:rPr>
              <w:t>En un complejo empresarial se activa una alarma contra incendios sin que exista una emergencia real. Aunque no se presentan daños, el evento se registra como un incidente leve y se inicia la investigación correspondiente. Posteriormente, se determina que la activación fue ocasionada por labores de mantenimiento realizadas sin notificación previa.</w:t>
            </w:r>
            <w:r>
              <w:rPr>
                <w:bCs/>
                <w:color w:val="000000"/>
                <w:sz w:val="20"/>
                <w:szCs w:val="20"/>
                <w:lang w:val="es-MX"/>
              </w:rPr>
              <w:t xml:space="preserve"> </w:t>
            </w:r>
            <w:r w:rsidRPr="009B134A">
              <w:rPr>
                <w:bCs/>
                <w:color w:val="000000"/>
                <w:sz w:val="20"/>
                <w:szCs w:val="20"/>
                <w:lang w:val="es-MX"/>
              </w:rPr>
              <w:t>El registro y análisis de este tipo de situaciones permiten corregir los procedimientos y evitar futuras interrupciones de la operación.</w:t>
            </w:r>
          </w:p>
        </w:tc>
      </w:tr>
    </w:tbl>
    <w:p w14:paraId="3883ED05" w14:textId="77777777" w:rsidR="004B1FB5" w:rsidRDefault="004B1FB5" w:rsidP="009B134A">
      <w:pPr>
        <w:pBdr>
          <w:top w:val="nil"/>
          <w:left w:val="nil"/>
          <w:bottom w:val="nil"/>
          <w:right w:val="nil"/>
          <w:between w:val="nil"/>
        </w:pBdr>
        <w:jc w:val="both"/>
        <w:rPr>
          <w:b/>
          <w:bCs/>
          <w:color w:val="000000"/>
          <w:sz w:val="20"/>
          <w:szCs w:val="20"/>
          <w:lang w:val="es-MX"/>
        </w:rPr>
      </w:pPr>
    </w:p>
    <w:p w14:paraId="60FB70A4" w14:textId="04EB1B75" w:rsidR="009B134A" w:rsidRPr="009B134A" w:rsidRDefault="009B134A" w:rsidP="009B134A">
      <w:pPr>
        <w:pBdr>
          <w:top w:val="nil"/>
          <w:left w:val="nil"/>
          <w:bottom w:val="nil"/>
          <w:right w:val="nil"/>
          <w:between w:val="nil"/>
        </w:pBdr>
        <w:jc w:val="both"/>
        <w:rPr>
          <w:bCs/>
          <w:color w:val="000000"/>
          <w:sz w:val="20"/>
          <w:szCs w:val="20"/>
          <w:lang w:val="es-MX"/>
        </w:rPr>
      </w:pPr>
    </w:p>
    <w:p w14:paraId="291D2FDA" w14:textId="125FCE23" w:rsidR="009B134A" w:rsidRPr="009B134A" w:rsidRDefault="00F128CB" w:rsidP="009B134A">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5.4. </w:t>
      </w:r>
      <w:r w:rsidR="009B134A" w:rsidRPr="009B134A">
        <w:rPr>
          <w:b/>
          <w:bCs/>
          <w:color w:val="000000"/>
          <w:sz w:val="20"/>
          <w:szCs w:val="20"/>
          <w:lang w:val="es-MX"/>
        </w:rPr>
        <w:t>Incidentes de seguridad</w:t>
      </w:r>
    </w:p>
    <w:p w14:paraId="1DE765FE" w14:textId="118A5ADF" w:rsidR="009B134A" w:rsidRPr="009B134A" w:rsidRDefault="009B134A" w:rsidP="009B134A">
      <w:pPr>
        <w:pBdr>
          <w:top w:val="nil"/>
          <w:left w:val="nil"/>
          <w:bottom w:val="nil"/>
          <w:right w:val="nil"/>
          <w:between w:val="nil"/>
        </w:pBdr>
        <w:jc w:val="both"/>
        <w:rPr>
          <w:bCs/>
          <w:color w:val="000000"/>
          <w:sz w:val="20"/>
          <w:szCs w:val="20"/>
          <w:lang w:val="es-MX"/>
        </w:rPr>
      </w:pPr>
      <w:r w:rsidRPr="009B134A">
        <w:rPr>
          <w:bCs/>
          <w:color w:val="000000"/>
          <w:sz w:val="20"/>
          <w:szCs w:val="20"/>
          <w:lang w:val="es-MX"/>
        </w:rPr>
        <w:t>Los incidentes de seguridad corresponden a eventos, intencionales o accidentales, que afectan o pueden afectar la confidencialidad, la integridad o la disponibilidad de la información, los sistemas, las personas, los bienes o los procesos de una organización.</w:t>
      </w:r>
      <w:r w:rsidR="00F128CB">
        <w:rPr>
          <w:bCs/>
          <w:color w:val="000000"/>
          <w:sz w:val="20"/>
          <w:szCs w:val="20"/>
          <w:lang w:val="es-MX"/>
        </w:rPr>
        <w:t xml:space="preserve"> </w:t>
      </w:r>
      <w:r w:rsidRPr="009B134A">
        <w:rPr>
          <w:bCs/>
          <w:color w:val="000000"/>
          <w:sz w:val="20"/>
          <w:szCs w:val="20"/>
          <w:lang w:val="es-MX"/>
        </w:rPr>
        <w:t>Su adecuada identificación y clasificación permiten implementar respuestas oportunas y reducir el impacto sobre las operaciones.</w:t>
      </w:r>
    </w:p>
    <w:p w14:paraId="621F6BD3" w14:textId="77777777" w:rsidR="00F128CB" w:rsidRDefault="00F128CB" w:rsidP="009B134A">
      <w:pPr>
        <w:pBdr>
          <w:top w:val="nil"/>
          <w:left w:val="nil"/>
          <w:bottom w:val="nil"/>
          <w:right w:val="nil"/>
          <w:between w:val="nil"/>
        </w:pBdr>
        <w:jc w:val="both"/>
        <w:rPr>
          <w:b/>
          <w:bCs/>
          <w:color w:val="000000"/>
          <w:sz w:val="20"/>
          <w:szCs w:val="20"/>
          <w:lang w:val="es-MX"/>
        </w:rPr>
      </w:pPr>
    </w:p>
    <w:p w14:paraId="51407892" w14:textId="436EB568" w:rsidR="009B134A" w:rsidRPr="009B134A" w:rsidRDefault="00F128CB" w:rsidP="009B134A">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5.4.1. </w:t>
      </w:r>
      <w:r w:rsidR="00331FF4">
        <w:rPr>
          <w:b/>
          <w:bCs/>
          <w:color w:val="000000"/>
          <w:sz w:val="20"/>
          <w:szCs w:val="20"/>
          <w:lang w:val="es-MX"/>
        </w:rPr>
        <w:t xml:space="preserve">  </w:t>
      </w:r>
      <w:r w:rsidR="009B134A" w:rsidRPr="009B134A">
        <w:rPr>
          <w:b/>
          <w:bCs/>
          <w:color w:val="000000"/>
          <w:sz w:val="20"/>
          <w:szCs w:val="20"/>
          <w:lang w:val="es-MX"/>
        </w:rPr>
        <w:t>Tipos de incidentes de seguridad</w:t>
      </w:r>
    </w:p>
    <w:p w14:paraId="315E54D4" w14:textId="60D65E23" w:rsidR="009B134A" w:rsidRDefault="009B134A" w:rsidP="009B134A">
      <w:pPr>
        <w:pBdr>
          <w:top w:val="nil"/>
          <w:left w:val="nil"/>
          <w:bottom w:val="nil"/>
          <w:right w:val="nil"/>
          <w:between w:val="nil"/>
        </w:pBdr>
        <w:jc w:val="both"/>
        <w:rPr>
          <w:bCs/>
          <w:color w:val="000000"/>
          <w:sz w:val="20"/>
          <w:szCs w:val="20"/>
          <w:lang w:val="es-MX"/>
        </w:rPr>
      </w:pPr>
      <w:r w:rsidRPr="009B134A">
        <w:rPr>
          <w:bCs/>
          <w:color w:val="000000"/>
          <w:sz w:val="20"/>
          <w:szCs w:val="20"/>
          <w:lang w:val="es-MX"/>
        </w:rPr>
        <w:t>Los incidentes de seguridad pueden manifestarse de diferentes maneras, dependiendo del tipo de amenaza que afecte a la organización</w:t>
      </w:r>
      <w:r w:rsidR="007A3B75">
        <w:rPr>
          <w:bCs/>
          <w:color w:val="000000"/>
          <w:sz w:val="20"/>
          <w:szCs w:val="20"/>
          <w:lang w:val="es-MX"/>
        </w:rPr>
        <w:t>:</w:t>
      </w:r>
    </w:p>
    <w:p w14:paraId="0FACABBC" w14:textId="77777777" w:rsidR="007A3B75" w:rsidRPr="009B134A" w:rsidRDefault="007A3B75" w:rsidP="009B134A">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202"/>
        <w:gridCol w:w="4881"/>
        <w:gridCol w:w="2879"/>
      </w:tblGrid>
      <w:tr w:rsidR="00E30DF8" w:rsidRPr="009B134A" w14:paraId="2EF7C745" w14:textId="70F31E5D" w:rsidTr="00E30DF8">
        <w:tc>
          <w:tcPr>
            <w:tcW w:w="9962" w:type="dxa"/>
            <w:gridSpan w:val="3"/>
            <w:shd w:val="clear" w:color="auto" w:fill="9BBB59" w:themeFill="accent3"/>
          </w:tcPr>
          <w:p w14:paraId="39E0CA99" w14:textId="06340463" w:rsidR="00E30DF8" w:rsidRPr="009B134A" w:rsidRDefault="00E30DF8" w:rsidP="00E30DF8">
            <w:pPr>
              <w:pBdr>
                <w:top w:val="nil"/>
                <w:left w:val="nil"/>
                <w:bottom w:val="nil"/>
                <w:right w:val="nil"/>
                <w:between w:val="nil"/>
              </w:pBdr>
              <w:jc w:val="center"/>
              <w:rPr>
                <w:b/>
                <w:bCs/>
                <w:color w:val="000000"/>
                <w:sz w:val="20"/>
                <w:szCs w:val="20"/>
                <w:lang w:val="es-MX"/>
              </w:rPr>
            </w:pPr>
            <w:r>
              <w:rPr>
                <w:b/>
                <w:bCs/>
                <w:color w:val="000000"/>
                <w:sz w:val="20"/>
                <w:szCs w:val="20"/>
                <w:lang w:val="es-MX"/>
              </w:rPr>
              <w:t>SLIDE</w:t>
            </w:r>
          </w:p>
        </w:tc>
      </w:tr>
      <w:tr w:rsidR="00E30DF8" w:rsidRPr="009B134A" w14:paraId="7C60743B" w14:textId="7FC93050" w:rsidTr="00E30DF8">
        <w:tc>
          <w:tcPr>
            <w:tcW w:w="0" w:type="auto"/>
            <w:hideMark/>
          </w:tcPr>
          <w:p w14:paraId="72A45EFB" w14:textId="77777777" w:rsidR="00E30DF8" w:rsidRPr="009B134A" w:rsidRDefault="00E30DF8" w:rsidP="009B134A">
            <w:pPr>
              <w:pBdr>
                <w:top w:val="nil"/>
                <w:left w:val="nil"/>
                <w:bottom w:val="nil"/>
                <w:right w:val="nil"/>
                <w:between w:val="nil"/>
              </w:pBdr>
              <w:spacing w:line="276" w:lineRule="auto"/>
              <w:jc w:val="both"/>
              <w:rPr>
                <w:bCs/>
                <w:color w:val="000000"/>
                <w:sz w:val="20"/>
                <w:szCs w:val="20"/>
                <w:lang w:val="es-MX"/>
              </w:rPr>
            </w:pPr>
            <w:r w:rsidRPr="00E30DF8">
              <w:rPr>
                <w:b/>
                <w:bCs/>
                <w:i/>
                <w:iCs/>
                <w:color w:val="000000"/>
                <w:sz w:val="20"/>
                <w:szCs w:val="20"/>
                <w:lang w:val="es-MX"/>
              </w:rPr>
              <w:t>Malware</w:t>
            </w:r>
            <w:r w:rsidRPr="009B134A">
              <w:rPr>
                <w:b/>
                <w:bCs/>
                <w:color w:val="000000"/>
                <w:sz w:val="20"/>
                <w:szCs w:val="20"/>
                <w:lang w:val="es-MX"/>
              </w:rPr>
              <w:t xml:space="preserve"> (</w:t>
            </w:r>
            <w:r w:rsidRPr="009B134A">
              <w:rPr>
                <w:b/>
                <w:bCs/>
                <w:i/>
                <w:iCs/>
                <w:color w:val="000000"/>
                <w:sz w:val="20"/>
                <w:szCs w:val="20"/>
                <w:lang w:val="es-MX"/>
              </w:rPr>
              <w:t>software</w:t>
            </w:r>
            <w:r w:rsidRPr="009B134A">
              <w:rPr>
                <w:b/>
                <w:bCs/>
                <w:color w:val="000000"/>
                <w:sz w:val="20"/>
                <w:szCs w:val="20"/>
                <w:lang w:val="es-MX"/>
              </w:rPr>
              <w:t xml:space="preserve"> malicioso)</w:t>
            </w:r>
          </w:p>
        </w:tc>
        <w:tc>
          <w:tcPr>
            <w:tcW w:w="4881" w:type="dxa"/>
            <w:hideMark/>
          </w:tcPr>
          <w:p w14:paraId="26DCB6E0" w14:textId="77777777" w:rsidR="00E30DF8" w:rsidRPr="009B134A" w:rsidRDefault="00E30DF8" w:rsidP="009B134A">
            <w:pPr>
              <w:pBdr>
                <w:top w:val="nil"/>
                <w:left w:val="nil"/>
                <w:bottom w:val="nil"/>
                <w:right w:val="nil"/>
                <w:between w:val="nil"/>
              </w:pBdr>
              <w:spacing w:line="276" w:lineRule="auto"/>
              <w:jc w:val="both"/>
              <w:rPr>
                <w:bCs/>
                <w:color w:val="000000"/>
                <w:sz w:val="20"/>
                <w:szCs w:val="20"/>
                <w:lang w:val="es-MX"/>
              </w:rPr>
            </w:pPr>
            <w:r w:rsidRPr="009B134A">
              <w:rPr>
                <w:bCs/>
                <w:color w:val="000000"/>
                <w:sz w:val="20"/>
                <w:szCs w:val="20"/>
                <w:lang w:val="es-MX"/>
              </w:rPr>
              <w:t xml:space="preserve">Incluye virus, troyanos, gusanos, </w:t>
            </w:r>
            <w:r w:rsidRPr="009B134A">
              <w:rPr>
                <w:bCs/>
                <w:i/>
                <w:iCs/>
                <w:color w:val="000000"/>
                <w:sz w:val="20"/>
                <w:szCs w:val="20"/>
                <w:lang w:val="es-MX"/>
              </w:rPr>
              <w:t>ransomware</w:t>
            </w:r>
            <w:r w:rsidRPr="009B134A">
              <w:rPr>
                <w:bCs/>
                <w:color w:val="000000"/>
                <w:sz w:val="20"/>
                <w:szCs w:val="20"/>
                <w:lang w:val="es-MX"/>
              </w:rPr>
              <w:t xml:space="preserve"> y </w:t>
            </w:r>
            <w:r w:rsidRPr="009B134A">
              <w:rPr>
                <w:bCs/>
                <w:i/>
                <w:iCs/>
                <w:color w:val="000000"/>
                <w:sz w:val="20"/>
                <w:szCs w:val="20"/>
                <w:lang w:val="es-MX"/>
              </w:rPr>
              <w:t>spyware</w:t>
            </w:r>
            <w:r w:rsidRPr="009B134A">
              <w:rPr>
                <w:bCs/>
                <w:color w:val="000000"/>
                <w:sz w:val="20"/>
                <w:szCs w:val="20"/>
                <w:lang w:val="es-MX"/>
              </w:rPr>
              <w:t>. Su objetivo es dañar sistemas, alterar su funcionamiento u obtener acceso no autorizado a la información.</w:t>
            </w:r>
          </w:p>
        </w:tc>
        <w:tc>
          <w:tcPr>
            <w:tcW w:w="2879" w:type="dxa"/>
          </w:tcPr>
          <w:p w14:paraId="644F5A02" w14:textId="339C9418" w:rsidR="00E30DF8" w:rsidRPr="009B134A" w:rsidRDefault="00E16DA6" w:rsidP="009B134A">
            <w:pPr>
              <w:pBdr>
                <w:top w:val="nil"/>
                <w:left w:val="nil"/>
                <w:bottom w:val="nil"/>
                <w:right w:val="nil"/>
                <w:between w:val="nil"/>
              </w:pBdr>
              <w:jc w:val="both"/>
              <w:rPr>
                <w:bCs/>
                <w:color w:val="000000"/>
                <w:sz w:val="20"/>
                <w:szCs w:val="20"/>
                <w:lang w:val="es-MX"/>
              </w:rPr>
            </w:pPr>
            <w:r w:rsidRPr="00E16DA6">
              <w:rPr>
                <w:bCs/>
                <w:color w:val="000000"/>
                <w:sz w:val="20"/>
                <w:szCs w:val="20"/>
                <w:lang w:val="es-MX"/>
              </w:rPr>
              <w:drawing>
                <wp:inline distT="0" distB="0" distL="0" distR="0" wp14:anchorId="18EA1C7C" wp14:editId="460EBE33">
                  <wp:extent cx="1199073" cy="1104181"/>
                  <wp:effectExtent l="0" t="0" r="1270" b="1270"/>
                  <wp:docPr id="1618520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520954" name=""/>
                          <pic:cNvPicPr/>
                        </pic:nvPicPr>
                        <pic:blipFill>
                          <a:blip r:embed="rId153"/>
                          <a:stretch>
                            <a:fillRect/>
                          </a:stretch>
                        </pic:blipFill>
                        <pic:spPr>
                          <a:xfrm>
                            <a:off x="0" y="0"/>
                            <a:ext cx="1208669" cy="1113017"/>
                          </a:xfrm>
                          <a:prstGeom prst="rect">
                            <a:avLst/>
                          </a:prstGeom>
                        </pic:spPr>
                      </pic:pic>
                    </a:graphicData>
                  </a:graphic>
                </wp:inline>
              </w:drawing>
            </w:r>
          </w:p>
        </w:tc>
      </w:tr>
      <w:tr w:rsidR="00E30DF8" w:rsidRPr="009B134A" w14:paraId="4025E8A4" w14:textId="533CDCC3" w:rsidTr="00E30DF8">
        <w:tc>
          <w:tcPr>
            <w:tcW w:w="0" w:type="auto"/>
            <w:hideMark/>
          </w:tcPr>
          <w:p w14:paraId="1B57F8DE" w14:textId="77777777" w:rsidR="00E30DF8" w:rsidRPr="00E30DF8" w:rsidRDefault="00E30DF8" w:rsidP="009B134A">
            <w:pPr>
              <w:pBdr>
                <w:top w:val="nil"/>
                <w:left w:val="nil"/>
                <w:bottom w:val="nil"/>
                <w:right w:val="nil"/>
                <w:between w:val="nil"/>
              </w:pBdr>
              <w:spacing w:line="276" w:lineRule="auto"/>
              <w:jc w:val="both"/>
              <w:rPr>
                <w:bCs/>
                <w:i/>
                <w:iCs/>
                <w:color w:val="000000"/>
                <w:sz w:val="20"/>
                <w:szCs w:val="20"/>
                <w:lang w:val="es-MX"/>
              </w:rPr>
            </w:pPr>
            <w:r w:rsidRPr="00E30DF8">
              <w:rPr>
                <w:b/>
                <w:bCs/>
                <w:i/>
                <w:iCs/>
                <w:color w:val="000000"/>
                <w:sz w:val="20"/>
                <w:szCs w:val="20"/>
                <w:lang w:val="es-MX"/>
              </w:rPr>
              <w:t>Phishing</w:t>
            </w:r>
          </w:p>
        </w:tc>
        <w:tc>
          <w:tcPr>
            <w:tcW w:w="4881" w:type="dxa"/>
            <w:hideMark/>
          </w:tcPr>
          <w:p w14:paraId="18F312D3" w14:textId="77777777" w:rsidR="00E30DF8" w:rsidRPr="009B134A" w:rsidRDefault="00E30DF8" w:rsidP="009B134A">
            <w:pPr>
              <w:pBdr>
                <w:top w:val="nil"/>
                <w:left w:val="nil"/>
                <w:bottom w:val="nil"/>
                <w:right w:val="nil"/>
                <w:between w:val="nil"/>
              </w:pBdr>
              <w:spacing w:line="276" w:lineRule="auto"/>
              <w:jc w:val="both"/>
              <w:rPr>
                <w:bCs/>
                <w:color w:val="000000"/>
                <w:sz w:val="20"/>
                <w:szCs w:val="20"/>
                <w:lang w:val="es-MX"/>
              </w:rPr>
            </w:pPr>
            <w:r w:rsidRPr="009B134A">
              <w:rPr>
                <w:bCs/>
                <w:color w:val="000000"/>
                <w:sz w:val="20"/>
                <w:szCs w:val="20"/>
                <w:lang w:val="es-MX"/>
              </w:rPr>
              <w:t>Consiste en intentos de engañar a los usuarios para obtener credenciales, información financiera u otros datos confidenciales mediante correos electrónicos, mensajes o sitios fraudulentos.</w:t>
            </w:r>
          </w:p>
        </w:tc>
        <w:tc>
          <w:tcPr>
            <w:tcW w:w="2879" w:type="dxa"/>
          </w:tcPr>
          <w:p w14:paraId="60EDFD1B" w14:textId="21C1BC7F" w:rsidR="00E30DF8" w:rsidRPr="009B134A" w:rsidRDefault="00E16DA6" w:rsidP="009B134A">
            <w:pPr>
              <w:pBdr>
                <w:top w:val="nil"/>
                <w:left w:val="nil"/>
                <w:bottom w:val="nil"/>
                <w:right w:val="nil"/>
                <w:between w:val="nil"/>
              </w:pBdr>
              <w:jc w:val="both"/>
              <w:rPr>
                <w:bCs/>
                <w:color w:val="000000"/>
                <w:sz w:val="20"/>
                <w:szCs w:val="20"/>
                <w:lang w:val="es-MX"/>
              </w:rPr>
            </w:pPr>
            <w:r w:rsidRPr="00E16DA6">
              <w:rPr>
                <w:bCs/>
                <w:color w:val="000000"/>
                <w:sz w:val="20"/>
                <w:szCs w:val="20"/>
                <w:lang w:val="es-MX"/>
              </w:rPr>
              <w:drawing>
                <wp:inline distT="0" distB="0" distL="0" distR="0" wp14:anchorId="206924FD" wp14:editId="414133B5">
                  <wp:extent cx="1216324" cy="1303204"/>
                  <wp:effectExtent l="0" t="0" r="3175" b="0"/>
                  <wp:docPr id="956573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573953" name=""/>
                          <pic:cNvPicPr/>
                        </pic:nvPicPr>
                        <pic:blipFill>
                          <a:blip r:embed="rId154"/>
                          <a:stretch>
                            <a:fillRect/>
                          </a:stretch>
                        </pic:blipFill>
                        <pic:spPr>
                          <a:xfrm>
                            <a:off x="0" y="0"/>
                            <a:ext cx="1223193" cy="1310563"/>
                          </a:xfrm>
                          <a:prstGeom prst="rect">
                            <a:avLst/>
                          </a:prstGeom>
                        </pic:spPr>
                      </pic:pic>
                    </a:graphicData>
                  </a:graphic>
                </wp:inline>
              </w:drawing>
            </w:r>
          </w:p>
        </w:tc>
      </w:tr>
      <w:tr w:rsidR="00E30DF8" w:rsidRPr="009B134A" w14:paraId="4CDFA21B" w14:textId="2513CD9A" w:rsidTr="00E30DF8">
        <w:tc>
          <w:tcPr>
            <w:tcW w:w="0" w:type="auto"/>
            <w:hideMark/>
          </w:tcPr>
          <w:p w14:paraId="095ABA11" w14:textId="77777777" w:rsidR="00E30DF8" w:rsidRPr="009B134A" w:rsidRDefault="00E30DF8" w:rsidP="009B134A">
            <w:pPr>
              <w:pBdr>
                <w:top w:val="nil"/>
                <w:left w:val="nil"/>
                <w:bottom w:val="nil"/>
                <w:right w:val="nil"/>
                <w:between w:val="nil"/>
              </w:pBdr>
              <w:spacing w:line="276" w:lineRule="auto"/>
              <w:jc w:val="both"/>
              <w:rPr>
                <w:bCs/>
                <w:color w:val="000000"/>
                <w:sz w:val="20"/>
                <w:szCs w:val="20"/>
                <w:lang w:val="es-MX"/>
              </w:rPr>
            </w:pPr>
            <w:r w:rsidRPr="009B134A">
              <w:rPr>
                <w:b/>
                <w:bCs/>
                <w:color w:val="000000"/>
                <w:sz w:val="20"/>
                <w:szCs w:val="20"/>
                <w:lang w:val="es-MX"/>
              </w:rPr>
              <w:t>Denegación de servicio (DoS/DDoS)</w:t>
            </w:r>
          </w:p>
        </w:tc>
        <w:tc>
          <w:tcPr>
            <w:tcW w:w="4881" w:type="dxa"/>
            <w:hideMark/>
          </w:tcPr>
          <w:p w14:paraId="78A0D386" w14:textId="77777777" w:rsidR="00E30DF8" w:rsidRPr="009B134A" w:rsidRDefault="00E30DF8" w:rsidP="009B134A">
            <w:pPr>
              <w:pBdr>
                <w:top w:val="nil"/>
                <w:left w:val="nil"/>
                <w:bottom w:val="nil"/>
                <w:right w:val="nil"/>
                <w:between w:val="nil"/>
              </w:pBdr>
              <w:spacing w:line="276" w:lineRule="auto"/>
              <w:jc w:val="both"/>
              <w:rPr>
                <w:bCs/>
                <w:color w:val="000000"/>
                <w:sz w:val="20"/>
                <w:szCs w:val="20"/>
                <w:lang w:val="es-MX"/>
              </w:rPr>
            </w:pPr>
            <w:r w:rsidRPr="009B134A">
              <w:rPr>
                <w:bCs/>
                <w:color w:val="000000"/>
                <w:sz w:val="20"/>
                <w:szCs w:val="20"/>
                <w:lang w:val="es-MX"/>
              </w:rPr>
              <w:t>Ataques dirigidos a impedir la disponibilidad de un servicio mediante la saturación de redes o sistemas con tráfico ilegítimo.</w:t>
            </w:r>
          </w:p>
        </w:tc>
        <w:tc>
          <w:tcPr>
            <w:tcW w:w="2879" w:type="dxa"/>
          </w:tcPr>
          <w:p w14:paraId="03C349CB" w14:textId="66A236B2" w:rsidR="00E30DF8" w:rsidRPr="009B134A" w:rsidRDefault="00E16DA6" w:rsidP="009B134A">
            <w:pPr>
              <w:pBdr>
                <w:top w:val="nil"/>
                <w:left w:val="nil"/>
                <w:bottom w:val="nil"/>
                <w:right w:val="nil"/>
                <w:between w:val="nil"/>
              </w:pBdr>
              <w:jc w:val="both"/>
              <w:rPr>
                <w:bCs/>
                <w:color w:val="000000"/>
                <w:sz w:val="20"/>
                <w:szCs w:val="20"/>
                <w:lang w:val="es-MX"/>
              </w:rPr>
            </w:pPr>
            <w:r w:rsidRPr="00E16DA6">
              <w:rPr>
                <w:bCs/>
                <w:color w:val="000000"/>
                <w:sz w:val="20"/>
                <w:szCs w:val="20"/>
                <w:lang w:val="es-MX"/>
              </w:rPr>
              <w:drawing>
                <wp:inline distT="0" distB="0" distL="0" distR="0" wp14:anchorId="7819494A" wp14:editId="2FB6A69C">
                  <wp:extent cx="1276710" cy="1085998"/>
                  <wp:effectExtent l="0" t="0" r="0" b="0"/>
                  <wp:docPr id="110662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62151" name=""/>
                          <pic:cNvPicPr/>
                        </pic:nvPicPr>
                        <pic:blipFill>
                          <a:blip r:embed="rId155"/>
                          <a:stretch>
                            <a:fillRect/>
                          </a:stretch>
                        </pic:blipFill>
                        <pic:spPr>
                          <a:xfrm>
                            <a:off x="0" y="0"/>
                            <a:ext cx="1289306" cy="1096712"/>
                          </a:xfrm>
                          <a:prstGeom prst="rect">
                            <a:avLst/>
                          </a:prstGeom>
                        </pic:spPr>
                      </pic:pic>
                    </a:graphicData>
                  </a:graphic>
                </wp:inline>
              </w:drawing>
            </w:r>
          </w:p>
        </w:tc>
      </w:tr>
      <w:tr w:rsidR="00E30DF8" w:rsidRPr="009B134A" w14:paraId="14551B28" w14:textId="75F290BD" w:rsidTr="00E30DF8">
        <w:tc>
          <w:tcPr>
            <w:tcW w:w="0" w:type="auto"/>
            <w:hideMark/>
          </w:tcPr>
          <w:p w14:paraId="3A5ACB56" w14:textId="77777777" w:rsidR="00E30DF8" w:rsidRPr="009B134A" w:rsidRDefault="00E30DF8" w:rsidP="009B134A">
            <w:pPr>
              <w:pBdr>
                <w:top w:val="nil"/>
                <w:left w:val="nil"/>
                <w:bottom w:val="nil"/>
                <w:right w:val="nil"/>
                <w:between w:val="nil"/>
              </w:pBdr>
              <w:spacing w:line="276" w:lineRule="auto"/>
              <w:jc w:val="both"/>
              <w:rPr>
                <w:bCs/>
                <w:color w:val="000000"/>
                <w:sz w:val="20"/>
                <w:szCs w:val="20"/>
                <w:lang w:val="es-MX"/>
              </w:rPr>
            </w:pPr>
            <w:r w:rsidRPr="009B134A">
              <w:rPr>
                <w:b/>
                <w:bCs/>
                <w:color w:val="000000"/>
                <w:sz w:val="20"/>
                <w:szCs w:val="20"/>
                <w:lang w:val="es-MX"/>
              </w:rPr>
              <w:t>Acceso no autorizado o intrusión</w:t>
            </w:r>
          </w:p>
        </w:tc>
        <w:tc>
          <w:tcPr>
            <w:tcW w:w="4881" w:type="dxa"/>
            <w:hideMark/>
          </w:tcPr>
          <w:p w14:paraId="483780CD" w14:textId="77777777" w:rsidR="00E30DF8" w:rsidRPr="009B134A" w:rsidRDefault="00E30DF8" w:rsidP="009B134A">
            <w:pPr>
              <w:pBdr>
                <w:top w:val="nil"/>
                <w:left w:val="nil"/>
                <w:bottom w:val="nil"/>
                <w:right w:val="nil"/>
                <w:between w:val="nil"/>
              </w:pBdr>
              <w:spacing w:line="276" w:lineRule="auto"/>
              <w:jc w:val="both"/>
              <w:rPr>
                <w:bCs/>
                <w:color w:val="000000"/>
                <w:sz w:val="20"/>
                <w:szCs w:val="20"/>
                <w:lang w:val="es-MX"/>
              </w:rPr>
            </w:pPr>
            <w:r w:rsidRPr="009B134A">
              <w:rPr>
                <w:bCs/>
                <w:color w:val="000000"/>
                <w:sz w:val="20"/>
                <w:szCs w:val="20"/>
                <w:lang w:val="es-MX"/>
              </w:rPr>
              <w:t>Ocurre cuando una persona accede a sistemas, instalaciones o información sin contar con los permisos correspondientes.</w:t>
            </w:r>
          </w:p>
        </w:tc>
        <w:tc>
          <w:tcPr>
            <w:tcW w:w="2879" w:type="dxa"/>
          </w:tcPr>
          <w:p w14:paraId="75A79200" w14:textId="356B3D19" w:rsidR="00E30DF8" w:rsidRPr="009B134A" w:rsidRDefault="00594E7A" w:rsidP="009B134A">
            <w:pPr>
              <w:pBdr>
                <w:top w:val="nil"/>
                <w:left w:val="nil"/>
                <w:bottom w:val="nil"/>
                <w:right w:val="nil"/>
                <w:between w:val="nil"/>
              </w:pBdr>
              <w:jc w:val="both"/>
              <w:rPr>
                <w:bCs/>
                <w:color w:val="000000"/>
                <w:sz w:val="20"/>
                <w:szCs w:val="20"/>
                <w:lang w:val="es-MX"/>
              </w:rPr>
            </w:pPr>
            <w:r w:rsidRPr="00594E7A">
              <w:rPr>
                <w:bCs/>
                <w:color w:val="000000"/>
                <w:sz w:val="20"/>
                <w:szCs w:val="20"/>
                <w:lang w:val="es-MX"/>
              </w:rPr>
              <w:drawing>
                <wp:inline distT="0" distB="0" distL="0" distR="0" wp14:anchorId="6E13A632" wp14:editId="1649C0F2">
                  <wp:extent cx="1250830" cy="1227229"/>
                  <wp:effectExtent l="0" t="0" r="6985" b="0"/>
                  <wp:docPr id="1296453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453999" name=""/>
                          <pic:cNvPicPr/>
                        </pic:nvPicPr>
                        <pic:blipFill>
                          <a:blip r:embed="rId156"/>
                          <a:stretch>
                            <a:fillRect/>
                          </a:stretch>
                        </pic:blipFill>
                        <pic:spPr>
                          <a:xfrm>
                            <a:off x="0" y="0"/>
                            <a:ext cx="1256761" cy="1233049"/>
                          </a:xfrm>
                          <a:prstGeom prst="rect">
                            <a:avLst/>
                          </a:prstGeom>
                        </pic:spPr>
                      </pic:pic>
                    </a:graphicData>
                  </a:graphic>
                </wp:inline>
              </w:drawing>
            </w:r>
          </w:p>
        </w:tc>
      </w:tr>
      <w:tr w:rsidR="00E30DF8" w:rsidRPr="009B134A" w14:paraId="0F420F18" w14:textId="38990735" w:rsidTr="00E30DF8">
        <w:tc>
          <w:tcPr>
            <w:tcW w:w="0" w:type="auto"/>
            <w:hideMark/>
          </w:tcPr>
          <w:p w14:paraId="1FFF897A" w14:textId="77777777" w:rsidR="00E30DF8" w:rsidRPr="009B134A" w:rsidRDefault="00E30DF8" w:rsidP="009B134A">
            <w:pPr>
              <w:pBdr>
                <w:top w:val="nil"/>
                <w:left w:val="nil"/>
                <w:bottom w:val="nil"/>
                <w:right w:val="nil"/>
                <w:between w:val="nil"/>
              </w:pBdr>
              <w:spacing w:line="276" w:lineRule="auto"/>
              <w:jc w:val="both"/>
              <w:rPr>
                <w:bCs/>
                <w:color w:val="000000"/>
                <w:sz w:val="20"/>
                <w:szCs w:val="20"/>
                <w:lang w:val="es-MX"/>
              </w:rPr>
            </w:pPr>
            <w:r w:rsidRPr="009B134A">
              <w:rPr>
                <w:b/>
                <w:bCs/>
                <w:color w:val="000000"/>
                <w:sz w:val="20"/>
                <w:szCs w:val="20"/>
                <w:lang w:val="es-MX"/>
              </w:rPr>
              <w:t xml:space="preserve">Fallas de </w:t>
            </w:r>
            <w:r w:rsidRPr="009B134A">
              <w:rPr>
                <w:b/>
                <w:bCs/>
                <w:i/>
                <w:iCs/>
                <w:color w:val="000000"/>
                <w:sz w:val="20"/>
                <w:szCs w:val="20"/>
                <w:lang w:val="es-MX"/>
              </w:rPr>
              <w:t>hardware</w:t>
            </w:r>
            <w:r w:rsidRPr="009B134A">
              <w:rPr>
                <w:b/>
                <w:bCs/>
                <w:color w:val="000000"/>
                <w:sz w:val="20"/>
                <w:szCs w:val="20"/>
                <w:lang w:val="es-MX"/>
              </w:rPr>
              <w:t xml:space="preserve"> o </w:t>
            </w:r>
            <w:r w:rsidRPr="009B134A">
              <w:rPr>
                <w:b/>
                <w:bCs/>
                <w:i/>
                <w:iCs/>
                <w:color w:val="000000"/>
                <w:sz w:val="20"/>
                <w:szCs w:val="20"/>
                <w:lang w:val="es-MX"/>
              </w:rPr>
              <w:t>software</w:t>
            </w:r>
          </w:p>
        </w:tc>
        <w:tc>
          <w:tcPr>
            <w:tcW w:w="4881" w:type="dxa"/>
            <w:hideMark/>
          </w:tcPr>
          <w:p w14:paraId="2949CCC9" w14:textId="77777777" w:rsidR="00E30DF8" w:rsidRPr="009B134A" w:rsidRDefault="00E30DF8" w:rsidP="009B134A">
            <w:pPr>
              <w:pBdr>
                <w:top w:val="nil"/>
                <w:left w:val="nil"/>
                <w:bottom w:val="nil"/>
                <w:right w:val="nil"/>
                <w:between w:val="nil"/>
              </w:pBdr>
              <w:spacing w:line="276" w:lineRule="auto"/>
              <w:jc w:val="both"/>
              <w:rPr>
                <w:bCs/>
                <w:color w:val="000000"/>
                <w:sz w:val="20"/>
                <w:szCs w:val="20"/>
                <w:lang w:val="es-MX"/>
              </w:rPr>
            </w:pPr>
            <w:r w:rsidRPr="009B134A">
              <w:rPr>
                <w:bCs/>
                <w:color w:val="000000"/>
                <w:sz w:val="20"/>
                <w:szCs w:val="20"/>
                <w:lang w:val="es-MX"/>
              </w:rPr>
              <w:t>Corresponden a problemas técnicos que afectan la disponibilidad, la integridad o el funcionamiento normal de los sistemas.</w:t>
            </w:r>
          </w:p>
        </w:tc>
        <w:tc>
          <w:tcPr>
            <w:tcW w:w="2879" w:type="dxa"/>
          </w:tcPr>
          <w:p w14:paraId="61B643CF" w14:textId="738F6449" w:rsidR="00E30DF8" w:rsidRPr="009B134A" w:rsidRDefault="00594E7A" w:rsidP="009B134A">
            <w:pPr>
              <w:pBdr>
                <w:top w:val="nil"/>
                <w:left w:val="nil"/>
                <w:bottom w:val="nil"/>
                <w:right w:val="nil"/>
                <w:between w:val="nil"/>
              </w:pBdr>
              <w:jc w:val="both"/>
              <w:rPr>
                <w:bCs/>
                <w:color w:val="000000"/>
                <w:sz w:val="20"/>
                <w:szCs w:val="20"/>
                <w:lang w:val="es-MX"/>
              </w:rPr>
            </w:pPr>
            <w:r w:rsidRPr="00594E7A">
              <w:rPr>
                <w:bCs/>
                <w:color w:val="000000"/>
                <w:sz w:val="20"/>
                <w:szCs w:val="20"/>
                <w:lang w:val="es-MX"/>
              </w:rPr>
              <w:drawing>
                <wp:inline distT="0" distB="0" distL="0" distR="0" wp14:anchorId="5F074911" wp14:editId="3ECD1D45">
                  <wp:extent cx="1184767" cy="1337094"/>
                  <wp:effectExtent l="0" t="0" r="0" b="0"/>
                  <wp:docPr id="892296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296341" name=""/>
                          <pic:cNvPicPr/>
                        </pic:nvPicPr>
                        <pic:blipFill>
                          <a:blip r:embed="rId157"/>
                          <a:stretch>
                            <a:fillRect/>
                          </a:stretch>
                        </pic:blipFill>
                        <pic:spPr>
                          <a:xfrm>
                            <a:off x="0" y="0"/>
                            <a:ext cx="1192506" cy="1345828"/>
                          </a:xfrm>
                          <a:prstGeom prst="rect">
                            <a:avLst/>
                          </a:prstGeom>
                        </pic:spPr>
                      </pic:pic>
                    </a:graphicData>
                  </a:graphic>
                </wp:inline>
              </w:drawing>
            </w:r>
          </w:p>
        </w:tc>
      </w:tr>
      <w:tr w:rsidR="00E30DF8" w:rsidRPr="009B134A" w14:paraId="46236449" w14:textId="285447F3" w:rsidTr="00E30DF8">
        <w:tc>
          <w:tcPr>
            <w:tcW w:w="0" w:type="auto"/>
            <w:hideMark/>
          </w:tcPr>
          <w:p w14:paraId="7449B78D" w14:textId="77777777" w:rsidR="00E30DF8" w:rsidRPr="009B134A" w:rsidRDefault="00E30DF8" w:rsidP="009B134A">
            <w:pPr>
              <w:pBdr>
                <w:top w:val="nil"/>
                <w:left w:val="nil"/>
                <w:bottom w:val="nil"/>
                <w:right w:val="nil"/>
                <w:between w:val="nil"/>
              </w:pBdr>
              <w:spacing w:line="276" w:lineRule="auto"/>
              <w:jc w:val="both"/>
              <w:rPr>
                <w:bCs/>
                <w:color w:val="000000"/>
                <w:sz w:val="20"/>
                <w:szCs w:val="20"/>
                <w:lang w:val="es-MX"/>
              </w:rPr>
            </w:pPr>
            <w:r w:rsidRPr="009B134A">
              <w:rPr>
                <w:b/>
                <w:bCs/>
                <w:color w:val="000000"/>
                <w:sz w:val="20"/>
                <w:szCs w:val="20"/>
                <w:lang w:val="es-MX"/>
              </w:rPr>
              <w:t>Errores humanos</w:t>
            </w:r>
          </w:p>
        </w:tc>
        <w:tc>
          <w:tcPr>
            <w:tcW w:w="4881" w:type="dxa"/>
            <w:hideMark/>
          </w:tcPr>
          <w:p w14:paraId="4B138007" w14:textId="77777777" w:rsidR="00E30DF8" w:rsidRPr="009B134A" w:rsidRDefault="00E30DF8" w:rsidP="009B134A">
            <w:pPr>
              <w:pBdr>
                <w:top w:val="nil"/>
                <w:left w:val="nil"/>
                <w:bottom w:val="nil"/>
                <w:right w:val="nil"/>
                <w:between w:val="nil"/>
              </w:pBdr>
              <w:spacing w:line="276" w:lineRule="auto"/>
              <w:jc w:val="both"/>
              <w:rPr>
                <w:bCs/>
                <w:color w:val="000000"/>
                <w:sz w:val="20"/>
                <w:szCs w:val="20"/>
                <w:lang w:val="es-MX"/>
              </w:rPr>
            </w:pPr>
            <w:r w:rsidRPr="009B134A">
              <w:rPr>
                <w:bCs/>
                <w:color w:val="000000"/>
                <w:sz w:val="20"/>
                <w:szCs w:val="20"/>
                <w:lang w:val="es-MX"/>
              </w:rPr>
              <w:t>Se producen por acciones u omisiones involuntarias, como la pérdida de dispositivos, la configuración incorrecta de equipos o el envío de información confidencial a destinatarios equivocados.</w:t>
            </w:r>
          </w:p>
        </w:tc>
        <w:tc>
          <w:tcPr>
            <w:tcW w:w="2879" w:type="dxa"/>
          </w:tcPr>
          <w:p w14:paraId="4458F065" w14:textId="1EE349FD" w:rsidR="00E30DF8" w:rsidRPr="009B134A" w:rsidRDefault="00594E7A" w:rsidP="009B134A">
            <w:pPr>
              <w:pBdr>
                <w:top w:val="nil"/>
                <w:left w:val="nil"/>
                <w:bottom w:val="nil"/>
                <w:right w:val="nil"/>
                <w:between w:val="nil"/>
              </w:pBdr>
              <w:jc w:val="both"/>
              <w:rPr>
                <w:bCs/>
                <w:color w:val="000000"/>
                <w:sz w:val="20"/>
                <w:szCs w:val="20"/>
                <w:lang w:val="es-MX"/>
              </w:rPr>
            </w:pPr>
            <w:r w:rsidRPr="00594E7A">
              <w:rPr>
                <w:bCs/>
                <w:color w:val="000000"/>
                <w:sz w:val="20"/>
                <w:szCs w:val="20"/>
                <w:lang w:val="es-MX"/>
              </w:rPr>
              <w:drawing>
                <wp:inline distT="0" distB="0" distL="0" distR="0" wp14:anchorId="109A2550" wp14:editId="3999D891">
                  <wp:extent cx="1040712" cy="974785"/>
                  <wp:effectExtent l="0" t="0" r="7620" b="0"/>
                  <wp:docPr id="391619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619656" name=""/>
                          <pic:cNvPicPr/>
                        </pic:nvPicPr>
                        <pic:blipFill>
                          <a:blip r:embed="rId158"/>
                          <a:stretch>
                            <a:fillRect/>
                          </a:stretch>
                        </pic:blipFill>
                        <pic:spPr>
                          <a:xfrm>
                            <a:off x="0" y="0"/>
                            <a:ext cx="1045502" cy="979271"/>
                          </a:xfrm>
                          <a:prstGeom prst="rect">
                            <a:avLst/>
                          </a:prstGeom>
                        </pic:spPr>
                      </pic:pic>
                    </a:graphicData>
                  </a:graphic>
                </wp:inline>
              </w:drawing>
            </w:r>
          </w:p>
        </w:tc>
      </w:tr>
      <w:tr w:rsidR="00E30DF8" w:rsidRPr="009B134A" w14:paraId="7B4805D5" w14:textId="230B3899" w:rsidTr="00E30DF8">
        <w:tc>
          <w:tcPr>
            <w:tcW w:w="0" w:type="auto"/>
            <w:hideMark/>
          </w:tcPr>
          <w:p w14:paraId="56CB12E5" w14:textId="77777777" w:rsidR="00E30DF8" w:rsidRPr="009B134A" w:rsidRDefault="00E30DF8" w:rsidP="009B134A">
            <w:pPr>
              <w:pBdr>
                <w:top w:val="nil"/>
                <w:left w:val="nil"/>
                <w:bottom w:val="nil"/>
                <w:right w:val="nil"/>
                <w:between w:val="nil"/>
              </w:pBdr>
              <w:spacing w:line="276" w:lineRule="auto"/>
              <w:jc w:val="both"/>
              <w:rPr>
                <w:bCs/>
                <w:color w:val="000000"/>
                <w:sz w:val="20"/>
                <w:szCs w:val="20"/>
                <w:lang w:val="es-MX"/>
              </w:rPr>
            </w:pPr>
            <w:r w:rsidRPr="009B134A">
              <w:rPr>
                <w:b/>
                <w:bCs/>
                <w:color w:val="000000"/>
                <w:sz w:val="20"/>
                <w:szCs w:val="20"/>
                <w:lang w:val="es-MX"/>
              </w:rPr>
              <w:lastRenderedPageBreak/>
              <w:t>Contenido abusivo</w:t>
            </w:r>
          </w:p>
        </w:tc>
        <w:tc>
          <w:tcPr>
            <w:tcW w:w="4881" w:type="dxa"/>
            <w:hideMark/>
          </w:tcPr>
          <w:p w14:paraId="47A0B4E1" w14:textId="77777777" w:rsidR="00E30DF8" w:rsidRPr="009B134A" w:rsidRDefault="00E30DF8" w:rsidP="009B134A">
            <w:pPr>
              <w:pBdr>
                <w:top w:val="nil"/>
                <w:left w:val="nil"/>
                <w:bottom w:val="nil"/>
                <w:right w:val="nil"/>
                <w:between w:val="nil"/>
              </w:pBdr>
              <w:spacing w:line="276" w:lineRule="auto"/>
              <w:jc w:val="both"/>
              <w:rPr>
                <w:bCs/>
                <w:color w:val="000000"/>
                <w:sz w:val="20"/>
                <w:szCs w:val="20"/>
                <w:lang w:val="es-MX"/>
              </w:rPr>
            </w:pPr>
            <w:r w:rsidRPr="009B134A">
              <w:rPr>
                <w:bCs/>
                <w:color w:val="000000"/>
                <w:sz w:val="20"/>
                <w:szCs w:val="20"/>
                <w:lang w:val="es-MX"/>
              </w:rPr>
              <w:t xml:space="preserve">Comprende incidentes relacionados con </w:t>
            </w:r>
            <w:r w:rsidRPr="009B134A">
              <w:rPr>
                <w:bCs/>
                <w:i/>
                <w:iCs/>
                <w:color w:val="000000"/>
                <w:sz w:val="20"/>
                <w:szCs w:val="20"/>
                <w:lang w:val="es-MX"/>
              </w:rPr>
              <w:t>spam</w:t>
            </w:r>
            <w:r w:rsidRPr="009B134A">
              <w:rPr>
                <w:bCs/>
                <w:color w:val="000000"/>
                <w:sz w:val="20"/>
                <w:szCs w:val="20"/>
                <w:lang w:val="es-MX"/>
              </w:rPr>
              <w:t>, ciberacoso, contenido ofensivo o material difamatorio difundido mediante los sistemas de la organización.</w:t>
            </w:r>
          </w:p>
        </w:tc>
        <w:tc>
          <w:tcPr>
            <w:tcW w:w="2879" w:type="dxa"/>
          </w:tcPr>
          <w:p w14:paraId="0086FA43" w14:textId="1FD123FC" w:rsidR="00E30DF8" w:rsidRPr="009B134A" w:rsidRDefault="00594E7A" w:rsidP="009B134A">
            <w:pPr>
              <w:pBdr>
                <w:top w:val="nil"/>
                <w:left w:val="nil"/>
                <w:bottom w:val="nil"/>
                <w:right w:val="nil"/>
                <w:between w:val="nil"/>
              </w:pBdr>
              <w:jc w:val="both"/>
              <w:rPr>
                <w:bCs/>
                <w:color w:val="000000"/>
                <w:sz w:val="20"/>
                <w:szCs w:val="20"/>
                <w:lang w:val="es-MX"/>
              </w:rPr>
            </w:pPr>
            <w:r w:rsidRPr="00594E7A">
              <w:rPr>
                <w:bCs/>
                <w:color w:val="000000"/>
                <w:sz w:val="20"/>
                <w:szCs w:val="20"/>
                <w:lang w:val="es-MX"/>
              </w:rPr>
              <w:drawing>
                <wp:inline distT="0" distB="0" distL="0" distR="0" wp14:anchorId="355E3AD6" wp14:editId="5BB28D7D">
                  <wp:extent cx="1090793" cy="1164566"/>
                  <wp:effectExtent l="0" t="0" r="0" b="0"/>
                  <wp:docPr id="2030722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722692" name=""/>
                          <pic:cNvPicPr/>
                        </pic:nvPicPr>
                        <pic:blipFill>
                          <a:blip r:embed="rId159"/>
                          <a:stretch>
                            <a:fillRect/>
                          </a:stretch>
                        </pic:blipFill>
                        <pic:spPr>
                          <a:xfrm>
                            <a:off x="0" y="0"/>
                            <a:ext cx="1095459" cy="1169548"/>
                          </a:xfrm>
                          <a:prstGeom prst="rect">
                            <a:avLst/>
                          </a:prstGeom>
                        </pic:spPr>
                      </pic:pic>
                    </a:graphicData>
                  </a:graphic>
                </wp:inline>
              </w:drawing>
            </w:r>
          </w:p>
        </w:tc>
      </w:tr>
    </w:tbl>
    <w:p w14:paraId="74B88430" w14:textId="77777777" w:rsidR="00E30DF8" w:rsidRDefault="00E30DF8" w:rsidP="009B134A">
      <w:pPr>
        <w:pBdr>
          <w:top w:val="nil"/>
          <w:left w:val="nil"/>
          <w:bottom w:val="nil"/>
          <w:right w:val="nil"/>
          <w:between w:val="nil"/>
        </w:pBdr>
        <w:jc w:val="both"/>
        <w:rPr>
          <w:bCs/>
          <w:color w:val="000000"/>
          <w:sz w:val="20"/>
          <w:szCs w:val="20"/>
          <w:lang w:val="es-MX"/>
        </w:rPr>
      </w:pPr>
    </w:p>
    <w:p w14:paraId="1514C460" w14:textId="11DD5FFF" w:rsidR="009B134A" w:rsidRDefault="009B134A" w:rsidP="009B134A">
      <w:pPr>
        <w:pBdr>
          <w:top w:val="nil"/>
          <w:left w:val="nil"/>
          <w:bottom w:val="nil"/>
          <w:right w:val="nil"/>
          <w:between w:val="nil"/>
        </w:pBdr>
        <w:jc w:val="both"/>
        <w:rPr>
          <w:bCs/>
          <w:color w:val="000000"/>
          <w:sz w:val="20"/>
          <w:szCs w:val="20"/>
          <w:lang w:val="es-MX"/>
        </w:rPr>
      </w:pPr>
      <w:r w:rsidRPr="009B134A">
        <w:rPr>
          <w:bCs/>
          <w:color w:val="000000"/>
          <w:sz w:val="20"/>
          <w:szCs w:val="20"/>
          <w:lang w:val="es-MX"/>
        </w:rPr>
        <w:t>La identificación oportuna del tipo de incidente permite aplicar procedimientos específicos de contención y recuperación.</w:t>
      </w:r>
    </w:p>
    <w:p w14:paraId="1848B4E4" w14:textId="77777777" w:rsidR="00F128CB" w:rsidRPr="009B134A" w:rsidRDefault="00F128CB" w:rsidP="009B134A">
      <w:pPr>
        <w:pBdr>
          <w:top w:val="nil"/>
          <w:left w:val="nil"/>
          <w:bottom w:val="nil"/>
          <w:right w:val="nil"/>
          <w:between w:val="nil"/>
        </w:pBdr>
        <w:jc w:val="both"/>
        <w:rPr>
          <w:bCs/>
          <w:color w:val="000000"/>
          <w:sz w:val="20"/>
          <w:szCs w:val="20"/>
          <w:lang w:val="es-MX"/>
        </w:rPr>
      </w:pPr>
    </w:p>
    <w:p w14:paraId="58BE646D" w14:textId="5ACF1A1D" w:rsidR="009B134A" w:rsidRPr="009B134A" w:rsidRDefault="00F128CB" w:rsidP="009B134A">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5.4.2.  </w:t>
      </w:r>
      <w:r w:rsidR="00331FF4">
        <w:rPr>
          <w:b/>
          <w:bCs/>
          <w:color w:val="000000"/>
          <w:sz w:val="20"/>
          <w:szCs w:val="20"/>
          <w:lang w:val="es-MX"/>
        </w:rPr>
        <w:t xml:space="preserve">  </w:t>
      </w:r>
      <w:r w:rsidR="009B134A" w:rsidRPr="009B134A">
        <w:rPr>
          <w:b/>
          <w:bCs/>
          <w:color w:val="000000"/>
          <w:sz w:val="20"/>
          <w:szCs w:val="20"/>
          <w:lang w:val="es-MX"/>
        </w:rPr>
        <w:t>Manejo de incidentes en la seguridad privada</w:t>
      </w:r>
    </w:p>
    <w:p w14:paraId="1194FB76" w14:textId="7552276A" w:rsidR="00E30DF8" w:rsidRPr="009B134A" w:rsidRDefault="009B134A" w:rsidP="009B134A">
      <w:pPr>
        <w:pBdr>
          <w:top w:val="nil"/>
          <w:left w:val="nil"/>
          <w:bottom w:val="nil"/>
          <w:right w:val="nil"/>
          <w:between w:val="nil"/>
        </w:pBdr>
        <w:jc w:val="both"/>
        <w:rPr>
          <w:bCs/>
          <w:color w:val="000000"/>
          <w:sz w:val="20"/>
          <w:szCs w:val="20"/>
          <w:lang w:val="es-MX"/>
        </w:rPr>
      </w:pPr>
      <w:r w:rsidRPr="009B134A">
        <w:rPr>
          <w:bCs/>
          <w:color w:val="000000"/>
          <w:sz w:val="20"/>
          <w:szCs w:val="20"/>
          <w:lang w:val="es-MX"/>
        </w:rPr>
        <w:t>La gestión de incidentes busca reducir el impacto de los eventos sobre la operación y restablecer las condiciones normales del servicio en el menor tiempo posible.</w:t>
      </w:r>
      <w:r w:rsidR="00E30DF8">
        <w:rPr>
          <w:bCs/>
          <w:color w:val="000000"/>
          <w:sz w:val="20"/>
          <w:szCs w:val="20"/>
          <w:lang w:val="es-MX"/>
        </w:rPr>
        <w:t xml:space="preserve"> </w:t>
      </w:r>
      <w:r w:rsidRPr="009B134A">
        <w:rPr>
          <w:bCs/>
          <w:color w:val="000000"/>
          <w:sz w:val="20"/>
          <w:szCs w:val="20"/>
          <w:lang w:val="es-MX"/>
        </w:rPr>
        <w:t>Independientemente de su origen, los incidentes de seguridad presentan características comunes que deben considerarse durante su atención</w:t>
      </w:r>
      <w:r w:rsidR="00E30DF8">
        <w:rPr>
          <w:bCs/>
          <w:color w:val="000000"/>
          <w:sz w:val="20"/>
          <w:szCs w:val="20"/>
          <w:lang w:val="es-MX"/>
        </w:rPr>
        <w:t>:</w:t>
      </w:r>
    </w:p>
    <w:p w14:paraId="44E0B358" w14:textId="77777777" w:rsidR="00E30DF8" w:rsidRPr="00E30DF8" w:rsidRDefault="00E30DF8" w:rsidP="00E30DF8">
      <w:pPr>
        <w:numPr>
          <w:ilvl w:val="0"/>
          <w:numId w:val="13"/>
        </w:numPr>
        <w:pBdr>
          <w:top w:val="nil"/>
          <w:left w:val="nil"/>
          <w:bottom w:val="nil"/>
          <w:right w:val="nil"/>
          <w:between w:val="nil"/>
        </w:pBdr>
        <w:jc w:val="both"/>
        <w:rPr>
          <w:bCs/>
          <w:color w:val="000000"/>
          <w:sz w:val="20"/>
          <w:szCs w:val="20"/>
          <w:lang w:val="es-MX"/>
        </w:rPr>
      </w:pPr>
      <w:r w:rsidRPr="00E30DF8">
        <w:rPr>
          <w:b/>
          <w:bCs/>
          <w:color w:val="000000"/>
          <w:sz w:val="20"/>
          <w:szCs w:val="20"/>
          <w:lang w:val="es-MX"/>
        </w:rPr>
        <w:t>Compromiso de los principios de la seguridad:</w:t>
      </w:r>
      <w:r w:rsidRPr="00E30DF8">
        <w:rPr>
          <w:bCs/>
          <w:color w:val="000000"/>
          <w:sz w:val="20"/>
          <w:szCs w:val="20"/>
          <w:lang w:val="es-MX"/>
        </w:rPr>
        <w:t xml:space="preserve"> afectan o pueden afectar la confidencialidad, la integridad o la disponibilidad de la información, los sistemas o los servicios.</w:t>
      </w:r>
    </w:p>
    <w:p w14:paraId="7B4D0C29" w14:textId="77777777" w:rsidR="00E30DF8" w:rsidRPr="00E30DF8" w:rsidRDefault="00E30DF8" w:rsidP="00E30DF8">
      <w:pPr>
        <w:numPr>
          <w:ilvl w:val="0"/>
          <w:numId w:val="13"/>
        </w:numPr>
        <w:pBdr>
          <w:top w:val="nil"/>
          <w:left w:val="nil"/>
          <w:bottom w:val="nil"/>
          <w:right w:val="nil"/>
          <w:between w:val="nil"/>
        </w:pBdr>
        <w:jc w:val="both"/>
        <w:rPr>
          <w:bCs/>
          <w:color w:val="000000"/>
          <w:sz w:val="20"/>
          <w:szCs w:val="20"/>
          <w:lang w:val="es-MX"/>
        </w:rPr>
      </w:pPr>
      <w:r w:rsidRPr="00E30DF8">
        <w:rPr>
          <w:b/>
          <w:bCs/>
          <w:color w:val="000000"/>
          <w:sz w:val="20"/>
          <w:szCs w:val="20"/>
          <w:lang w:val="es-MX"/>
        </w:rPr>
        <w:t>Naturaleza inesperada:</w:t>
      </w:r>
      <w:r w:rsidRPr="00E30DF8">
        <w:rPr>
          <w:bCs/>
          <w:color w:val="000000"/>
          <w:sz w:val="20"/>
          <w:szCs w:val="20"/>
          <w:lang w:val="es-MX"/>
        </w:rPr>
        <w:t xml:space="preserve"> corresponden a eventos no planificados que interrumpen el desarrollo normal de las operaciones.</w:t>
      </w:r>
    </w:p>
    <w:p w14:paraId="55D86EE3" w14:textId="77777777" w:rsidR="00E30DF8" w:rsidRPr="00E30DF8" w:rsidRDefault="00E30DF8" w:rsidP="00E30DF8">
      <w:pPr>
        <w:numPr>
          <w:ilvl w:val="0"/>
          <w:numId w:val="13"/>
        </w:numPr>
        <w:pBdr>
          <w:top w:val="nil"/>
          <w:left w:val="nil"/>
          <w:bottom w:val="nil"/>
          <w:right w:val="nil"/>
          <w:between w:val="nil"/>
        </w:pBdr>
        <w:jc w:val="both"/>
        <w:rPr>
          <w:bCs/>
          <w:color w:val="000000"/>
          <w:sz w:val="20"/>
          <w:szCs w:val="20"/>
          <w:lang w:val="es-MX"/>
        </w:rPr>
      </w:pPr>
      <w:r w:rsidRPr="00E30DF8">
        <w:rPr>
          <w:b/>
          <w:bCs/>
          <w:color w:val="000000"/>
          <w:sz w:val="20"/>
          <w:szCs w:val="20"/>
          <w:lang w:val="es-MX"/>
        </w:rPr>
        <w:t>Diversidad de causas:</w:t>
      </w:r>
      <w:r w:rsidRPr="00E30DF8">
        <w:rPr>
          <w:bCs/>
          <w:color w:val="000000"/>
          <w:sz w:val="20"/>
          <w:szCs w:val="20"/>
          <w:lang w:val="es-MX"/>
        </w:rPr>
        <w:t xml:space="preserve"> pueden originarse por acciones maliciosas, errores humanos, fallas técnicas o situaciones accidentales.</w:t>
      </w:r>
    </w:p>
    <w:p w14:paraId="098CFC69" w14:textId="77777777" w:rsidR="00E30DF8" w:rsidRDefault="00E30DF8" w:rsidP="009B134A">
      <w:pPr>
        <w:pBdr>
          <w:top w:val="nil"/>
          <w:left w:val="nil"/>
          <w:bottom w:val="nil"/>
          <w:right w:val="nil"/>
          <w:between w:val="nil"/>
        </w:pBdr>
        <w:jc w:val="both"/>
        <w:rPr>
          <w:bCs/>
          <w:color w:val="000000"/>
          <w:sz w:val="20"/>
          <w:szCs w:val="20"/>
          <w:lang w:val="es-MX"/>
        </w:rPr>
      </w:pPr>
    </w:p>
    <w:p w14:paraId="0A9E96DD" w14:textId="1B7F9BE9" w:rsidR="009B134A" w:rsidRDefault="009B134A" w:rsidP="009B134A">
      <w:pPr>
        <w:pBdr>
          <w:top w:val="nil"/>
          <w:left w:val="nil"/>
          <w:bottom w:val="nil"/>
          <w:right w:val="nil"/>
          <w:between w:val="nil"/>
        </w:pBdr>
        <w:jc w:val="both"/>
        <w:rPr>
          <w:bCs/>
          <w:color w:val="000000"/>
          <w:sz w:val="20"/>
          <w:szCs w:val="20"/>
          <w:lang w:val="es-MX"/>
        </w:rPr>
      </w:pPr>
      <w:r w:rsidRPr="009B134A">
        <w:rPr>
          <w:bCs/>
          <w:color w:val="000000"/>
          <w:sz w:val="20"/>
          <w:szCs w:val="20"/>
          <w:lang w:val="es-MX"/>
        </w:rPr>
        <w:t>Una gestión adecuada de los incidentes requiere su identificación temprana, el registro oportuno de la información, la aplicación de los protocolos establecidos, la implementación de acciones correctivas y el seguimiento continuo de las medidas adoptadas. Estos procesos fortalecen la capacidad de respuesta de la organización y contribuyen al mejoramiento continuo de la seguridad.</w:t>
      </w:r>
    </w:p>
    <w:p w14:paraId="79390B8E" w14:textId="77777777" w:rsidR="00C8159D" w:rsidRDefault="00C8159D" w:rsidP="009B134A">
      <w:pPr>
        <w:pBdr>
          <w:top w:val="nil"/>
          <w:left w:val="nil"/>
          <w:bottom w:val="nil"/>
          <w:right w:val="nil"/>
          <w:between w:val="nil"/>
        </w:pBdr>
        <w:jc w:val="both"/>
        <w:rPr>
          <w:bCs/>
          <w:color w:val="000000"/>
          <w:sz w:val="20"/>
          <w:szCs w:val="20"/>
          <w:lang w:val="es-MX"/>
        </w:rPr>
      </w:pPr>
    </w:p>
    <w:p w14:paraId="4561B962" w14:textId="162B4B6B" w:rsidR="00C8159D" w:rsidRDefault="00F128CB" w:rsidP="00C8159D">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5.5. </w:t>
      </w:r>
      <w:r w:rsidR="00C8159D" w:rsidRPr="00C8159D">
        <w:rPr>
          <w:b/>
          <w:bCs/>
          <w:color w:val="000000"/>
          <w:sz w:val="20"/>
          <w:szCs w:val="20"/>
          <w:lang w:val="es-MX"/>
        </w:rPr>
        <w:t>Nivel de riesgo: concepto, clasificación, niveles y escalas</w:t>
      </w:r>
    </w:p>
    <w:p w14:paraId="148F0D73" w14:textId="77777777" w:rsidR="00304F63" w:rsidRPr="00C8159D" w:rsidRDefault="00304F63" w:rsidP="00C8159D">
      <w:pPr>
        <w:pBdr>
          <w:top w:val="nil"/>
          <w:left w:val="nil"/>
          <w:bottom w:val="nil"/>
          <w:right w:val="nil"/>
          <w:between w:val="nil"/>
        </w:pBdr>
        <w:jc w:val="both"/>
        <w:rPr>
          <w:b/>
          <w:bCs/>
          <w:color w:val="000000"/>
          <w:sz w:val="20"/>
          <w:szCs w:val="20"/>
          <w:lang w:val="es-MX"/>
        </w:rPr>
      </w:pPr>
    </w:p>
    <w:p w14:paraId="317FCF0C" w14:textId="1F5F8D1F" w:rsidR="00304F63" w:rsidRDefault="00196AF2" w:rsidP="00C8159D">
      <w:pPr>
        <w:pBdr>
          <w:top w:val="nil"/>
          <w:left w:val="nil"/>
          <w:bottom w:val="nil"/>
          <w:right w:val="nil"/>
          <w:between w:val="nil"/>
        </w:pBdr>
        <w:jc w:val="both"/>
        <w:rPr>
          <w:bCs/>
          <w:color w:val="EE0000"/>
          <w:sz w:val="20"/>
          <w:szCs w:val="20"/>
        </w:rPr>
      </w:pPr>
      <w:r w:rsidRPr="00196AF2">
        <w:rPr>
          <w:bCs/>
          <w:color w:val="000000" w:themeColor="text1"/>
          <w:sz w:val="20"/>
          <w:szCs w:val="20"/>
        </w:rPr>
        <w:t xml:space="preserve">A continuación, se presenta un </w:t>
      </w:r>
      <w:r w:rsidRPr="00196AF2">
        <w:rPr>
          <w:bCs/>
          <w:color w:val="000000" w:themeColor="text1"/>
          <w:sz w:val="20"/>
          <w:szCs w:val="20"/>
        </w:rPr>
        <w:t>video</w:t>
      </w:r>
      <w:r w:rsidRPr="00196AF2">
        <w:rPr>
          <w:bCs/>
          <w:color w:val="000000" w:themeColor="text1"/>
          <w:sz w:val="20"/>
          <w:szCs w:val="20"/>
        </w:rPr>
        <w:t xml:space="preserve"> sobre el nivel de riesgo, su clasificación y la importancia de su valoración para la toma de decisiones en los procesos de seguridad.</w:t>
      </w:r>
    </w:p>
    <w:p w14:paraId="65F4F6B0" w14:textId="77777777" w:rsidR="00196AF2" w:rsidRDefault="00196AF2" w:rsidP="00C8159D">
      <w:pPr>
        <w:pBdr>
          <w:top w:val="nil"/>
          <w:left w:val="nil"/>
          <w:bottom w:val="nil"/>
          <w:right w:val="nil"/>
          <w:between w:val="nil"/>
        </w:pBdr>
        <w:jc w:val="both"/>
        <w:rPr>
          <w:bCs/>
          <w:color w:val="EE0000"/>
          <w:sz w:val="20"/>
          <w:szCs w:val="20"/>
        </w:rPr>
      </w:pPr>
    </w:p>
    <w:tbl>
      <w:tblPr>
        <w:tblStyle w:val="TableGrid"/>
        <w:tblW w:w="0" w:type="auto"/>
        <w:tblLook w:val="04A0" w:firstRow="1" w:lastRow="0" w:firstColumn="1" w:lastColumn="0" w:noHBand="0" w:noVBand="1"/>
      </w:tblPr>
      <w:tblGrid>
        <w:gridCol w:w="9962"/>
      </w:tblGrid>
      <w:tr w:rsidR="00196AF2" w14:paraId="3AD0A72B" w14:textId="77777777" w:rsidTr="00196AF2">
        <w:tc>
          <w:tcPr>
            <w:tcW w:w="9962" w:type="dxa"/>
            <w:shd w:val="clear" w:color="auto" w:fill="4BACC6" w:themeFill="accent5"/>
          </w:tcPr>
          <w:p w14:paraId="5CA291E9" w14:textId="77777777" w:rsidR="00196AF2" w:rsidRDefault="00196AF2" w:rsidP="00196AF2">
            <w:pPr>
              <w:jc w:val="center"/>
              <w:rPr>
                <w:bCs/>
                <w:color w:val="EE0000"/>
                <w:sz w:val="20"/>
                <w:szCs w:val="20"/>
              </w:rPr>
            </w:pPr>
          </w:p>
          <w:p w14:paraId="07305AF3" w14:textId="77777777" w:rsidR="00196AF2" w:rsidRPr="00196AF2" w:rsidRDefault="00196AF2" w:rsidP="00196AF2">
            <w:pPr>
              <w:jc w:val="center"/>
              <w:rPr>
                <w:b/>
                <w:color w:val="EE0000"/>
                <w:sz w:val="20"/>
                <w:szCs w:val="20"/>
              </w:rPr>
            </w:pPr>
            <w:r w:rsidRPr="00196AF2">
              <w:rPr>
                <w:b/>
                <w:color w:val="000000" w:themeColor="text1"/>
                <w:sz w:val="20"/>
                <w:szCs w:val="20"/>
              </w:rPr>
              <w:t xml:space="preserve">VIDEO </w:t>
            </w:r>
            <w:r w:rsidRPr="00196AF2">
              <w:rPr>
                <w:b/>
                <w:color w:val="000000" w:themeColor="text1"/>
                <w:sz w:val="20"/>
                <w:szCs w:val="20"/>
              </w:rPr>
              <w:t>Nivel de riesgo</w:t>
            </w:r>
          </w:p>
          <w:p w14:paraId="07FAC7D3" w14:textId="67CA72CA" w:rsidR="00196AF2" w:rsidRDefault="00196AF2" w:rsidP="00196AF2">
            <w:pPr>
              <w:jc w:val="center"/>
              <w:rPr>
                <w:bCs/>
                <w:color w:val="EE0000"/>
                <w:sz w:val="20"/>
                <w:szCs w:val="20"/>
                <w:lang w:val="es-MX"/>
              </w:rPr>
            </w:pPr>
          </w:p>
        </w:tc>
      </w:tr>
    </w:tbl>
    <w:p w14:paraId="40C44610" w14:textId="77777777" w:rsidR="00196AF2" w:rsidRDefault="00196AF2" w:rsidP="00C8159D">
      <w:pPr>
        <w:pBdr>
          <w:top w:val="nil"/>
          <w:left w:val="nil"/>
          <w:bottom w:val="nil"/>
          <w:right w:val="nil"/>
          <w:between w:val="nil"/>
        </w:pBdr>
        <w:jc w:val="both"/>
        <w:rPr>
          <w:bCs/>
          <w:color w:val="EE0000"/>
          <w:sz w:val="20"/>
          <w:szCs w:val="20"/>
          <w:lang w:val="es-MX"/>
        </w:rPr>
      </w:pPr>
    </w:p>
    <w:p w14:paraId="4D19B6CE" w14:textId="77777777" w:rsidR="00196AF2" w:rsidRDefault="00196AF2" w:rsidP="00C8159D">
      <w:pPr>
        <w:pBdr>
          <w:top w:val="nil"/>
          <w:left w:val="nil"/>
          <w:bottom w:val="nil"/>
          <w:right w:val="nil"/>
          <w:between w:val="nil"/>
        </w:pBdr>
        <w:jc w:val="both"/>
        <w:rPr>
          <w:bCs/>
          <w:color w:val="EE0000"/>
          <w:sz w:val="20"/>
          <w:szCs w:val="20"/>
          <w:lang w:val="es-MX"/>
        </w:rPr>
      </w:pPr>
    </w:p>
    <w:p w14:paraId="43B8D59C" w14:textId="77777777" w:rsidR="00196AF2" w:rsidRPr="00C8159D" w:rsidRDefault="00196AF2" w:rsidP="00C8159D">
      <w:pPr>
        <w:pBdr>
          <w:top w:val="nil"/>
          <w:left w:val="nil"/>
          <w:bottom w:val="nil"/>
          <w:right w:val="nil"/>
          <w:between w:val="nil"/>
        </w:pBdr>
        <w:jc w:val="both"/>
        <w:rPr>
          <w:bCs/>
          <w:color w:val="000000"/>
          <w:sz w:val="20"/>
          <w:szCs w:val="20"/>
          <w:lang w:val="es-MX"/>
        </w:rPr>
      </w:pPr>
    </w:p>
    <w:p w14:paraId="7DED6414" w14:textId="2F510D2E" w:rsidR="00C8159D" w:rsidRPr="00C8159D" w:rsidRDefault="00304F63" w:rsidP="00C8159D">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5.5.1. </w:t>
      </w:r>
      <w:r w:rsidR="00C8159D" w:rsidRPr="00C8159D">
        <w:rPr>
          <w:b/>
          <w:bCs/>
          <w:color w:val="000000"/>
          <w:sz w:val="20"/>
          <w:szCs w:val="20"/>
          <w:lang w:val="es-MX"/>
        </w:rPr>
        <w:t>Clasificación y escalas del nivel de riesgo</w:t>
      </w:r>
    </w:p>
    <w:p w14:paraId="0C56877C" w14:textId="37D47065" w:rsidR="00C8159D" w:rsidRDefault="00C8159D" w:rsidP="00C8159D">
      <w:pPr>
        <w:pBdr>
          <w:top w:val="nil"/>
          <w:left w:val="nil"/>
          <w:bottom w:val="nil"/>
          <w:right w:val="nil"/>
          <w:between w:val="nil"/>
        </w:pBdr>
        <w:jc w:val="both"/>
        <w:rPr>
          <w:bCs/>
          <w:color w:val="000000"/>
          <w:sz w:val="20"/>
          <w:szCs w:val="20"/>
          <w:lang w:val="es-MX"/>
        </w:rPr>
      </w:pPr>
      <w:r w:rsidRPr="00C8159D">
        <w:rPr>
          <w:bCs/>
          <w:color w:val="000000"/>
          <w:sz w:val="20"/>
          <w:szCs w:val="20"/>
          <w:lang w:val="es-MX"/>
        </w:rPr>
        <w:t>Los niveles de riesgo pueden clasificarse mediante diferentes metodologías, dependiendo del grado de detalle requerido y de la información disponible para realizar el análisis.</w:t>
      </w:r>
      <w:r w:rsidR="00304F63">
        <w:rPr>
          <w:bCs/>
          <w:color w:val="000000"/>
          <w:sz w:val="20"/>
          <w:szCs w:val="20"/>
          <w:lang w:val="es-MX"/>
        </w:rPr>
        <w:t xml:space="preserve"> </w:t>
      </w:r>
      <w:r w:rsidRPr="00C8159D">
        <w:rPr>
          <w:bCs/>
          <w:color w:val="000000"/>
          <w:sz w:val="20"/>
          <w:szCs w:val="20"/>
          <w:lang w:val="es-MX"/>
        </w:rPr>
        <w:t>Las clasificaciones más utilizadas son las siguientes</w:t>
      </w:r>
      <w:r w:rsidR="00304F63">
        <w:rPr>
          <w:bCs/>
          <w:color w:val="000000"/>
          <w:sz w:val="20"/>
          <w:szCs w:val="20"/>
          <w:lang w:val="es-MX"/>
        </w:rPr>
        <w:t>:</w:t>
      </w:r>
    </w:p>
    <w:p w14:paraId="59326370" w14:textId="77777777" w:rsidR="00304F63" w:rsidRPr="00C8159D" w:rsidRDefault="00304F63" w:rsidP="00C8159D">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1806"/>
        <w:gridCol w:w="8156"/>
      </w:tblGrid>
      <w:tr w:rsidR="00204DF1" w:rsidRPr="00C8159D" w14:paraId="23B28956" w14:textId="77777777" w:rsidTr="00204DF1">
        <w:tc>
          <w:tcPr>
            <w:tcW w:w="0" w:type="auto"/>
            <w:gridSpan w:val="2"/>
            <w:shd w:val="clear" w:color="auto" w:fill="9BBB59" w:themeFill="accent3"/>
          </w:tcPr>
          <w:p w14:paraId="652DA8D3" w14:textId="6CB16E37" w:rsidR="00204DF1" w:rsidRPr="00C8159D" w:rsidRDefault="00204DF1" w:rsidP="00204DF1">
            <w:pPr>
              <w:pBdr>
                <w:top w:val="nil"/>
                <w:left w:val="nil"/>
                <w:bottom w:val="nil"/>
                <w:right w:val="nil"/>
                <w:between w:val="nil"/>
              </w:pBdr>
              <w:spacing w:line="276" w:lineRule="auto"/>
              <w:jc w:val="center"/>
              <w:rPr>
                <w:b/>
                <w:bCs/>
                <w:color w:val="000000"/>
                <w:sz w:val="20"/>
                <w:szCs w:val="20"/>
                <w:lang w:val="es-MX"/>
              </w:rPr>
            </w:pPr>
            <w:r>
              <w:rPr>
                <w:b/>
                <w:bCs/>
                <w:color w:val="000000"/>
                <w:sz w:val="20"/>
                <w:szCs w:val="20"/>
                <w:lang w:val="es-MX"/>
              </w:rPr>
              <w:t>ACORDEÓN</w:t>
            </w:r>
          </w:p>
        </w:tc>
      </w:tr>
      <w:tr w:rsidR="00C8159D" w:rsidRPr="00C8159D" w14:paraId="521325FD" w14:textId="77777777" w:rsidTr="00C8159D">
        <w:tc>
          <w:tcPr>
            <w:tcW w:w="0" w:type="auto"/>
            <w:hideMark/>
          </w:tcPr>
          <w:p w14:paraId="134B6430" w14:textId="77777777" w:rsidR="00C8159D" w:rsidRPr="00C8159D" w:rsidRDefault="00C8159D" w:rsidP="00C8159D">
            <w:pPr>
              <w:pBdr>
                <w:top w:val="nil"/>
                <w:left w:val="nil"/>
                <w:bottom w:val="nil"/>
                <w:right w:val="nil"/>
                <w:between w:val="nil"/>
              </w:pBdr>
              <w:spacing w:line="276" w:lineRule="auto"/>
              <w:jc w:val="both"/>
              <w:rPr>
                <w:bCs/>
                <w:color w:val="000000"/>
                <w:sz w:val="20"/>
                <w:szCs w:val="20"/>
                <w:lang w:val="es-MX"/>
              </w:rPr>
            </w:pPr>
            <w:r w:rsidRPr="00C8159D">
              <w:rPr>
                <w:b/>
                <w:bCs/>
                <w:color w:val="000000"/>
                <w:sz w:val="20"/>
                <w:szCs w:val="20"/>
                <w:lang w:val="es-MX"/>
              </w:rPr>
              <w:t>Cualitativa</w:t>
            </w:r>
          </w:p>
        </w:tc>
        <w:tc>
          <w:tcPr>
            <w:tcW w:w="0" w:type="auto"/>
            <w:hideMark/>
          </w:tcPr>
          <w:p w14:paraId="4E4F44E7" w14:textId="77777777" w:rsidR="00C8159D" w:rsidRPr="00C8159D" w:rsidRDefault="00C8159D" w:rsidP="00C8159D">
            <w:pPr>
              <w:pBdr>
                <w:top w:val="nil"/>
                <w:left w:val="nil"/>
                <w:bottom w:val="nil"/>
                <w:right w:val="nil"/>
                <w:between w:val="nil"/>
              </w:pBdr>
              <w:spacing w:line="276" w:lineRule="auto"/>
              <w:jc w:val="both"/>
              <w:rPr>
                <w:bCs/>
                <w:color w:val="000000"/>
                <w:sz w:val="20"/>
                <w:szCs w:val="20"/>
                <w:lang w:val="es-MX"/>
              </w:rPr>
            </w:pPr>
            <w:r w:rsidRPr="00C8159D">
              <w:rPr>
                <w:bCs/>
                <w:color w:val="000000"/>
                <w:sz w:val="20"/>
                <w:szCs w:val="20"/>
                <w:lang w:val="es-MX"/>
              </w:rPr>
              <w:t xml:space="preserve">Utiliza categorías descriptivas, como </w:t>
            </w:r>
            <w:r w:rsidRPr="00C8159D">
              <w:rPr>
                <w:b/>
                <w:bCs/>
                <w:color w:val="000000"/>
                <w:sz w:val="20"/>
                <w:szCs w:val="20"/>
                <w:lang w:val="es-MX"/>
              </w:rPr>
              <w:t>bajo</w:t>
            </w:r>
            <w:r w:rsidRPr="00C8159D">
              <w:rPr>
                <w:bCs/>
                <w:color w:val="000000"/>
                <w:sz w:val="20"/>
                <w:szCs w:val="20"/>
                <w:lang w:val="es-MX"/>
              </w:rPr>
              <w:t xml:space="preserve">, </w:t>
            </w:r>
            <w:r w:rsidRPr="00C8159D">
              <w:rPr>
                <w:b/>
                <w:bCs/>
                <w:color w:val="000000"/>
                <w:sz w:val="20"/>
                <w:szCs w:val="20"/>
                <w:lang w:val="es-MX"/>
              </w:rPr>
              <w:t>medio</w:t>
            </w:r>
            <w:r w:rsidRPr="00C8159D">
              <w:rPr>
                <w:bCs/>
                <w:color w:val="000000"/>
                <w:sz w:val="20"/>
                <w:szCs w:val="20"/>
                <w:lang w:val="es-MX"/>
              </w:rPr>
              <w:t xml:space="preserve">, </w:t>
            </w:r>
            <w:r w:rsidRPr="00C8159D">
              <w:rPr>
                <w:b/>
                <w:bCs/>
                <w:color w:val="000000"/>
                <w:sz w:val="20"/>
                <w:szCs w:val="20"/>
                <w:lang w:val="es-MX"/>
              </w:rPr>
              <w:t>alto</w:t>
            </w:r>
            <w:r w:rsidRPr="00C8159D">
              <w:rPr>
                <w:bCs/>
                <w:color w:val="000000"/>
                <w:sz w:val="20"/>
                <w:szCs w:val="20"/>
                <w:lang w:val="es-MX"/>
              </w:rPr>
              <w:t xml:space="preserve"> o </w:t>
            </w:r>
            <w:r w:rsidRPr="00C8159D">
              <w:rPr>
                <w:b/>
                <w:bCs/>
                <w:color w:val="000000"/>
                <w:sz w:val="20"/>
                <w:szCs w:val="20"/>
                <w:lang w:val="es-MX"/>
              </w:rPr>
              <w:t>crítico</w:t>
            </w:r>
            <w:r w:rsidRPr="00C8159D">
              <w:rPr>
                <w:bCs/>
                <w:color w:val="000000"/>
                <w:sz w:val="20"/>
                <w:szCs w:val="20"/>
                <w:lang w:val="es-MX"/>
              </w:rPr>
              <w:t>, para valorar el riesgo. Es apropiada cuando no se dispone de información estadística y la evaluación se basa en la experiencia del personal y el conocimiento del entorno.</w:t>
            </w:r>
          </w:p>
        </w:tc>
      </w:tr>
      <w:tr w:rsidR="00C8159D" w:rsidRPr="00C8159D" w14:paraId="15AE86C7" w14:textId="77777777" w:rsidTr="00C8159D">
        <w:tc>
          <w:tcPr>
            <w:tcW w:w="0" w:type="auto"/>
            <w:hideMark/>
          </w:tcPr>
          <w:p w14:paraId="43A52D1B" w14:textId="77777777" w:rsidR="00C8159D" w:rsidRPr="00C8159D" w:rsidRDefault="00C8159D" w:rsidP="00C8159D">
            <w:pPr>
              <w:pBdr>
                <w:top w:val="nil"/>
                <w:left w:val="nil"/>
                <w:bottom w:val="nil"/>
                <w:right w:val="nil"/>
                <w:between w:val="nil"/>
              </w:pBdr>
              <w:spacing w:line="276" w:lineRule="auto"/>
              <w:jc w:val="both"/>
              <w:rPr>
                <w:bCs/>
                <w:color w:val="000000"/>
                <w:sz w:val="20"/>
                <w:szCs w:val="20"/>
                <w:lang w:val="es-MX"/>
              </w:rPr>
            </w:pPr>
            <w:r w:rsidRPr="00C8159D">
              <w:rPr>
                <w:b/>
                <w:bCs/>
                <w:color w:val="000000"/>
                <w:sz w:val="20"/>
                <w:szCs w:val="20"/>
                <w:lang w:val="es-MX"/>
              </w:rPr>
              <w:t>Semicuantitativa</w:t>
            </w:r>
          </w:p>
        </w:tc>
        <w:tc>
          <w:tcPr>
            <w:tcW w:w="0" w:type="auto"/>
            <w:hideMark/>
          </w:tcPr>
          <w:p w14:paraId="32C0489D" w14:textId="77777777" w:rsidR="00C8159D" w:rsidRPr="00C8159D" w:rsidRDefault="00C8159D" w:rsidP="00C8159D">
            <w:pPr>
              <w:pBdr>
                <w:top w:val="nil"/>
                <w:left w:val="nil"/>
                <w:bottom w:val="nil"/>
                <w:right w:val="nil"/>
                <w:between w:val="nil"/>
              </w:pBdr>
              <w:spacing w:line="276" w:lineRule="auto"/>
              <w:jc w:val="both"/>
              <w:rPr>
                <w:bCs/>
                <w:color w:val="000000"/>
                <w:sz w:val="20"/>
                <w:szCs w:val="20"/>
                <w:lang w:val="es-MX"/>
              </w:rPr>
            </w:pPr>
            <w:r w:rsidRPr="00C8159D">
              <w:rPr>
                <w:bCs/>
                <w:color w:val="000000"/>
                <w:sz w:val="20"/>
                <w:szCs w:val="20"/>
                <w:lang w:val="es-MX"/>
              </w:rPr>
              <w:t xml:space="preserve">Combina escalas numéricas con categorías descriptivas. Generalmente utiliza valores de </w:t>
            </w:r>
            <w:r w:rsidRPr="00C8159D">
              <w:rPr>
                <w:b/>
                <w:bCs/>
                <w:color w:val="000000"/>
                <w:sz w:val="20"/>
                <w:szCs w:val="20"/>
                <w:lang w:val="es-MX"/>
              </w:rPr>
              <w:t>1 a 5</w:t>
            </w:r>
            <w:r w:rsidRPr="00C8159D">
              <w:rPr>
                <w:bCs/>
                <w:color w:val="000000"/>
                <w:sz w:val="20"/>
                <w:szCs w:val="20"/>
                <w:lang w:val="es-MX"/>
              </w:rPr>
              <w:t xml:space="preserve"> para la probabilidad y el impacto, calculando el nivel de riesgo mediante la fórmula </w:t>
            </w:r>
            <w:r w:rsidRPr="00C8159D">
              <w:rPr>
                <w:b/>
                <w:bCs/>
                <w:color w:val="000000"/>
                <w:sz w:val="20"/>
                <w:szCs w:val="20"/>
                <w:lang w:val="es-MX"/>
              </w:rPr>
              <w:lastRenderedPageBreak/>
              <w:t>R = P × I</w:t>
            </w:r>
            <w:r w:rsidRPr="00C8159D">
              <w:rPr>
                <w:bCs/>
                <w:color w:val="000000"/>
                <w:sz w:val="20"/>
                <w:szCs w:val="20"/>
                <w:lang w:val="es-MX"/>
              </w:rPr>
              <w:t xml:space="preserve">, donde </w:t>
            </w:r>
            <w:r w:rsidRPr="00C8159D">
              <w:rPr>
                <w:b/>
                <w:bCs/>
                <w:color w:val="000000"/>
                <w:sz w:val="20"/>
                <w:szCs w:val="20"/>
                <w:lang w:val="es-MX"/>
              </w:rPr>
              <w:t>R</w:t>
            </w:r>
            <w:r w:rsidRPr="00C8159D">
              <w:rPr>
                <w:bCs/>
                <w:color w:val="000000"/>
                <w:sz w:val="20"/>
                <w:szCs w:val="20"/>
                <w:lang w:val="es-MX"/>
              </w:rPr>
              <w:t xml:space="preserve"> corresponde al riesgo, </w:t>
            </w:r>
            <w:r w:rsidRPr="00C8159D">
              <w:rPr>
                <w:b/>
                <w:bCs/>
                <w:color w:val="000000"/>
                <w:sz w:val="20"/>
                <w:szCs w:val="20"/>
                <w:lang w:val="es-MX"/>
              </w:rPr>
              <w:t>P</w:t>
            </w:r>
            <w:r w:rsidRPr="00C8159D">
              <w:rPr>
                <w:bCs/>
                <w:color w:val="000000"/>
                <w:sz w:val="20"/>
                <w:szCs w:val="20"/>
                <w:lang w:val="es-MX"/>
              </w:rPr>
              <w:t xml:space="preserve"> a la probabilidad e </w:t>
            </w:r>
            <w:r w:rsidRPr="00C8159D">
              <w:rPr>
                <w:b/>
                <w:bCs/>
                <w:color w:val="000000"/>
                <w:sz w:val="20"/>
                <w:szCs w:val="20"/>
                <w:lang w:val="es-MX"/>
              </w:rPr>
              <w:t>I</w:t>
            </w:r>
            <w:r w:rsidRPr="00C8159D">
              <w:rPr>
                <w:bCs/>
                <w:color w:val="000000"/>
                <w:sz w:val="20"/>
                <w:szCs w:val="20"/>
                <w:lang w:val="es-MX"/>
              </w:rPr>
              <w:t xml:space="preserve"> al impacto. Es uno de los métodos más utilizados en seguridad privada porque facilita la comparación y priorización de riesgos.</w:t>
            </w:r>
          </w:p>
        </w:tc>
      </w:tr>
      <w:tr w:rsidR="00C8159D" w:rsidRPr="00C8159D" w14:paraId="11CC224D" w14:textId="77777777" w:rsidTr="00C8159D">
        <w:tc>
          <w:tcPr>
            <w:tcW w:w="0" w:type="auto"/>
            <w:hideMark/>
          </w:tcPr>
          <w:p w14:paraId="63754EAB" w14:textId="77777777" w:rsidR="00C8159D" w:rsidRPr="00C8159D" w:rsidRDefault="00C8159D" w:rsidP="00C8159D">
            <w:pPr>
              <w:pBdr>
                <w:top w:val="nil"/>
                <w:left w:val="nil"/>
                <w:bottom w:val="nil"/>
                <w:right w:val="nil"/>
                <w:between w:val="nil"/>
              </w:pBdr>
              <w:spacing w:line="276" w:lineRule="auto"/>
              <w:jc w:val="both"/>
              <w:rPr>
                <w:bCs/>
                <w:color w:val="000000"/>
                <w:sz w:val="20"/>
                <w:szCs w:val="20"/>
                <w:lang w:val="es-MX"/>
              </w:rPr>
            </w:pPr>
            <w:r w:rsidRPr="00C8159D">
              <w:rPr>
                <w:b/>
                <w:bCs/>
                <w:color w:val="000000"/>
                <w:sz w:val="20"/>
                <w:szCs w:val="20"/>
                <w:lang w:val="es-MX"/>
              </w:rPr>
              <w:lastRenderedPageBreak/>
              <w:t>Cuantitativa</w:t>
            </w:r>
          </w:p>
        </w:tc>
        <w:tc>
          <w:tcPr>
            <w:tcW w:w="0" w:type="auto"/>
            <w:hideMark/>
          </w:tcPr>
          <w:p w14:paraId="2657CFD0" w14:textId="77777777" w:rsidR="00C8159D" w:rsidRPr="00C8159D" w:rsidRDefault="00C8159D" w:rsidP="00C8159D">
            <w:pPr>
              <w:pBdr>
                <w:top w:val="nil"/>
                <w:left w:val="nil"/>
                <w:bottom w:val="nil"/>
                <w:right w:val="nil"/>
                <w:between w:val="nil"/>
              </w:pBdr>
              <w:spacing w:line="276" w:lineRule="auto"/>
              <w:jc w:val="both"/>
              <w:rPr>
                <w:bCs/>
                <w:color w:val="000000"/>
                <w:sz w:val="20"/>
                <w:szCs w:val="20"/>
                <w:lang w:val="es-MX"/>
              </w:rPr>
            </w:pPr>
            <w:r w:rsidRPr="00C8159D">
              <w:rPr>
                <w:bCs/>
                <w:color w:val="000000"/>
                <w:sz w:val="20"/>
                <w:szCs w:val="20"/>
                <w:lang w:val="es-MX"/>
              </w:rPr>
              <w:t>Se fundamenta en datos estadísticos, modelos matemáticos y análisis históricos para estimar pérdidas o probabilidades de ocurrencia. Es utilizada principalmente en organizaciones con sistemas avanzados de gestión del riesgo y disponibilidad de información histórica confiable.</w:t>
            </w:r>
          </w:p>
        </w:tc>
      </w:tr>
    </w:tbl>
    <w:p w14:paraId="756F0C81" w14:textId="77777777" w:rsidR="00304F63" w:rsidRDefault="00304F63" w:rsidP="00C8159D">
      <w:pPr>
        <w:pBdr>
          <w:top w:val="nil"/>
          <w:left w:val="nil"/>
          <w:bottom w:val="nil"/>
          <w:right w:val="nil"/>
          <w:between w:val="nil"/>
        </w:pBdr>
        <w:jc w:val="both"/>
        <w:rPr>
          <w:bCs/>
          <w:color w:val="000000"/>
          <w:sz w:val="20"/>
          <w:szCs w:val="20"/>
          <w:lang w:val="es-MX"/>
        </w:rPr>
      </w:pPr>
    </w:p>
    <w:p w14:paraId="5F4C9F3D" w14:textId="7D1DA5D0" w:rsidR="00C8159D" w:rsidRDefault="00C8159D" w:rsidP="00C8159D">
      <w:pPr>
        <w:pBdr>
          <w:top w:val="nil"/>
          <w:left w:val="nil"/>
          <w:bottom w:val="nil"/>
          <w:right w:val="nil"/>
          <w:between w:val="nil"/>
        </w:pBdr>
        <w:jc w:val="both"/>
        <w:rPr>
          <w:bCs/>
          <w:color w:val="000000"/>
          <w:sz w:val="20"/>
          <w:szCs w:val="20"/>
          <w:lang w:val="es-MX"/>
        </w:rPr>
      </w:pPr>
      <w:r w:rsidRPr="00C8159D">
        <w:rPr>
          <w:bCs/>
          <w:color w:val="000000"/>
          <w:sz w:val="20"/>
          <w:szCs w:val="20"/>
          <w:lang w:val="es-MX"/>
        </w:rPr>
        <w:t>La selección de la metodología depende de las características de la organización, el tipo de riesgos evaluados y los recursos disponibles para realizar el análisis.</w:t>
      </w:r>
    </w:p>
    <w:p w14:paraId="62E0D44E" w14:textId="77777777" w:rsidR="00304F63" w:rsidRPr="00C8159D" w:rsidRDefault="00304F63" w:rsidP="00C8159D">
      <w:pPr>
        <w:pBdr>
          <w:top w:val="nil"/>
          <w:left w:val="nil"/>
          <w:bottom w:val="nil"/>
          <w:right w:val="nil"/>
          <w:between w:val="nil"/>
        </w:pBdr>
        <w:jc w:val="both"/>
        <w:rPr>
          <w:bCs/>
          <w:color w:val="000000"/>
          <w:sz w:val="20"/>
          <w:szCs w:val="20"/>
          <w:lang w:val="es-MX"/>
        </w:rPr>
      </w:pPr>
    </w:p>
    <w:p w14:paraId="1985DB01" w14:textId="504ED00B" w:rsidR="00C8159D" w:rsidRPr="00C8159D" w:rsidRDefault="00304F63" w:rsidP="00C8159D">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5.5.2. </w:t>
      </w:r>
      <w:r w:rsidR="00C8159D" w:rsidRPr="00C8159D">
        <w:rPr>
          <w:b/>
          <w:bCs/>
          <w:color w:val="000000"/>
          <w:sz w:val="20"/>
          <w:szCs w:val="20"/>
          <w:lang w:val="es-MX"/>
        </w:rPr>
        <w:t>Escalas del nivel de riesgo</w:t>
      </w:r>
    </w:p>
    <w:p w14:paraId="17C79DF0" w14:textId="59055B91" w:rsidR="00C8159D" w:rsidRDefault="00C8159D" w:rsidP="00C8159D">
      <w:pPr>
        <w:pBdr>
          <w:top w:val="nil"/>
          <w:left w:val="nil"/>
          <w:bottom w:val="nil"/>
          <w:right w:val="nil"/>
          <w:between w:val="nil"/>
        </w:pBdr>
        <w:jc w:val="both"/>
        <w:rPr>
          <w:bCs/>
          <w:color w:val="000000"/>
          <w:sz w:val="20"/>
          <w:szCs w:val="20"/>
          <w:lang w:val="es-MX"/>
        </w:rPr>
      </w:pPr>
      <w:r w:rsidRPr="00C8159D">
        <w:rPr>
          <w:bCs/>
          <w:color w:val="000000"/>
          <w:sz w:val="20"/>
          <w:szCs w:val="20"/>
          <w:lang w:val="es-MX"/>
        </w:rPr>
        <w:t xml:space="preserve">Para facilitar la interpretación de los resultados, los niveles de riesgo suelen representarse mediante escalas de valoración o matrices de riesgo, conocidas también como </w:t>
      </w:r>
      <w:r w:rsidRPr="00C8159D">
        <w:rPr>
          <w:b/>
          <w:bCs/>
          <w:color w:val="000000"/>
          <w:sz w:val="20"/>
          <w:szCs w:val="20"/>
          <w:lang w:val="es-MX"/>
        </w:rPr>
        <w:t>matrices de calor</w:t>
      </w:r>
      <w:r w:rsidRPr="00C8159D">
        <w:rPr>
          <w:bCs/>
          <w:color w:val="000000"/>
          <w:sz w:val="20"/>
          <w:szCs w:val="20"/>
          <w:lang w:val="es-MX"/>
        </w:rPr>
        <w:t>. Estas permiten identificar rápidamente el nivel de prioridad de cada riesgo y orientar la toma de decisiones.</w:t>
      </w:r>
      <w:r w:rsidR="00304F63">
        <w:rPr>
          <w:bCs/>
          <w:color w:val="000000"/>
          <w:sz w:val="20"/>
          <w:szCs w:val="20"/>
          <w:lang w:val="es-MX"/>
        </w:rPr>
        <w:t xml:space="preserve"> </w:t>
      </w:r>
      <w:r w:rsidRPr="00C8159D">
        <w:rPr>
          <w:bCs/>
          <w:color w:val="000000"/>
          <w:sz w:val="20"/>
          <w:szCs w:val="20"/>
          <w:lang w:val="es-MX"/>
        </w:rPr>
        <w:t>Una escala de valoración ampliamente utilizada es la siguiente</w:t>
      </w:r>
      <w:r w:rsidR="00204DF1">
        <w:rPr>
          <w:bCs/>
          <w:color w:val="000000"/>
          <w:sz w:val="20"/>
          <w:szCs w:val="20"/>
          <w:lang w:val="es-MX"/>
        </w:rPr>
        <w:t xml:space="preserve">: </w:t>
      </w:r>
    </w:p>
    <w:p w14:paraId="1CDEC7ED" w14:textId="77777777" w:rsidR="00204DF1" w:rsidRDefault="00204DF1" w:rsidP="00C8159D">
      <w:pPr>
        <w:pBdr>
          <w:top w:val="nil"/>
          <w:left w:val="nil"/>
          <w:bottom w:val="nil"/>
          <w:right w:val="nil"/>
          <w:between w:val="nil"/>
        </w:pBdr>
        <w:jc w:val="both"/>
        <w:rPr>
          <w:bCs/>
          <w:color w:val="000000"/>
          <w:sz w:val="20"/>
          <w:szCs w:val="20"/>
          <w:lang w:val="es-MX"/>
        </w:rPr>
      </w:pPr>
    </w:p>
    <w:p w14:paraId="43101745" w14:textId="7F76428B" w:rsidR="00204DF1" w:rsidRDefault="00745235" w:rsidP="00C8159D">
      <w:pPr>
        <w:pBdr>
          <w:top w:val="nil"/>
          <w:left w:val="nil"/>
          <w:bottom w:val="nil"/>
          <w:right w:val="nil"/>
          <w:between w:val="nil"/>
        </w:pBdr>
        <w:jc w:val="both"/>
        <w:rPr>
          <w:bCs/>
          <w:color w:val="000000"/>
          <w:sz w:val="20"/>
          <w:szCs w:val="20"/>
          <w:lang w:val="es-MX"/>
        </w:rPr>
      </w:pPr>
      <w:r w:rsidRPr="00745235">
        <w:rPr>
          <w:b/>
          <w:color w:val="000000"/>
          <w:sz w:val="20"/>
          <w:szCs w:val="20"/>
          <w:lang w:val="es-MX"/>
        </w:rPr>
        <w:t xml:space="preserve">Tabla 4. </w:t>
      </w:r>
      <w:r w:rsidRPr="00745235">
        <w:rPr>
          <w:bCs/>
          <w:color w:val="000000"/>
          <w:sz w:val="20"/>
          <w:szCs w:val="20"/>
        </w:rPr>
        <w:t>Clasificación de los niveles de riesgo según el rango de puntuación</w:t>
      </w:r>
    </w:p>
    <w:p w14:paraId="4FB6930D" w14:textId="77777777" w:rsidR="00304F63" w:rsidRPr="00C8159D" w:rsidRDefault="00304F63" w:rsidP="00C8159D">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1264"/>
        <w:gridCol w:w="1801"/>
        <w:gridCol w:w="6897"/>
      </w:tblGrid>
      <w:tr w:rsidR="00C8159D" w:rsidRPr="00C8159D" w14:paraId="70D356D7" w14:textId="77777777" w:rsidTr="00204DF1">
        <w:tc>
          <w:tcPr>
            <w:tcW w:w="0" w:type="auto"/>
            <w:shd w:val="clear" w:color="auto" w:fill="DBE5F1" w:themeFill="accent1" w:themeFillTint="33"/>
            <w:hideMark/>
          </w:tcPr>
          <w:p w14:paraId="6002B6F5" w14:textId="77777777" w:rsidR="00C8159D" w:rsidRPr="00C8159D" w:rsidRDefault="00C8159D" w:rsidP="00C8159D">
            <w:pPr>
              <w:pBdr>
                <w:top w:val="nil"/>
                <w:left w:val="nil"/>
                <w:bottom w:val="nil"/>
                <w:right w:val="nil"/>
                <w:between w:val="nil"/>
              </w:pBdr>
              <w:spacing w:line="276" w:lineRule="auto"/>
              <w:jc w:val="both"/>
              <w:rPr>
                <w:b/>
                <w:bCs/>
                <w:color w:val="000000"/>
                <w:sz w:val="20"/>
                <w:szCs w:val="20"/>
                <w:lang w:val="es-MX"/>
              </w:rPr>
            </w:pPr>
            <w:r w:rsidRPr="00C8159D">
              <w:rPr>
                <w:b/>
                <w:bCs/>
                <w:color w:val="000000"/>
                <w:sz w:val="20"/>
                <w:szCs w:val="20"/>
                <w:lang w:val="es-MX"/>
              </w:rPr>
              <w:t>Nivel de riesgo</w:t>
            </w:r>
          </w:p>
        </w:tc>
        <w:tc>
          <w:tcPr>
            <w:tcW w:w="0" w:type="auto"/>
            <w:shd w:val="clear" w:color="auto" w:fill="DBE5F1" w:themeFill="accent1" w:themeFillTint="33"/>
            <w:hideMark/>
          </w:tcPr>
          <w:p w14:paraId="6331CCBD" w14:textId="77777777" w:rsidR="00C8159D" w:rsidRPr="00C8159D" w:rsidRDefault="00C8159D" w:rsidP="00C8159D">
            <w:pPr>
              <w:pBdr>
                <w:top w:val="nil"/>
                <w:left w:val="nil"/>
                <w:bottom w:val="nil"/>
                <w:right w:val="nil"/>
                <w:between w:val="nil"/>
              </w:pBdr>
              <w:spacing w:line="276" w:lineRule="auto"/>
              <w:jc w:val="both"/>
              <w:rPr>
                <w:b/>
                <w:bCs/>
                <w:color w:val="000000"/>
                <w:sz w:val="20"/>
                <w:szCs w:val="20"/>
                <w:lang w:val="es-MX"/>
              </w:rPr>
            </w:pPr>
            <w:r w:rsidRPr="00C8159D">
              <w:rPr>
                <w:b/>
                <w:bCs/>
                <w:color w:val="000000"/>
                <w:sz w:val="20"/>
                <w:szCs w:val="20"/>
                <w:lang w:val="es-MX"/>
              </w:rPr>
              <w:t>Rango de puntuación</w:t>
            </w:r>
          </w:p>
        </w:tc>
        <w:tc>
          <w:tcPr>
            <w:tcW w:w="0" w:type="auto"/>
            <w:shd w:val="clear" w:color="auto" w:fill="DBE5F1" w:themeFill="accent1" w:themeFillTint="33"/>
            <w:hideMark/>
          </w:tcPr>
          <w:p w14:paraId="0888528B" w14:textId="77777777" w:rsidR="00C8159D" w:rsidRPr="00C8159D" w:rsidRDefault="00C8159D" w:rsidP="00C8159D">
            <w:pPr>
              <w:pBdr>
                <w:top w:val="nil"/>
                <w:left w:val="nil"/>
                <w:bottom w:val="nil"/>
                <w:right w:val="nil"/>
                <w:between w:val="nil"/>
              </w:pBdr>
              <w:spacing w:line="276" w:lineRule="auto"/>
              <w:jc w:val="both"/>
              <w:rPr>
                <w:b/>
                <w:bCs/>
                <w:color w:val="000000"/>
                <w:sz w:val="20"/>
                <w:szCs w:val="20"/>
                <w:lang w:val="es-MX"/>
              </w:rPr>
            </w:pPr>
            <w:r w:rsidRPr="00C8159D">
              <w:rPr>
                <w:b/>
                <w:bCs/>
                <w:color w:val="000000"/>
                <w:sz w:val="20"/>
                <w:szCs w:val="20"/>
                <w:lang w:val="es-MX"/>
              </w:rPr>
              <w:t>Características</w:t>
            </w:r>
          </w:p>
        </w:tc>
      </w:tr>
      <w:tr w:rsidR="00C8159D" w:rsidRPr="00C8159D" w14:paraId="739562CD" w14:textId="77777777" w:rsidTr="00C8159D">
        <w:tc>
          <w:tcPr>
            <w:tcW w:w="0" w:type="auto"/>
            <w:hideMark/>
          </w:tcPr>
          <w:p w14:paraId="76B766B8" w14:textId="77777777" w:rsidR="00C8159D" w:rsidRPr="00C8159D" w:rsidRDefault="00C8159D" w:rsidP="00C8159D">
            <w:pPr>
              <w:pBdr>
                <w:top w:val="nil"/>
                <w:left w:val="nil"/>
                <w:bottom w:val="nil"/>
                <w:right w:val="nil"/>
                <w:between w:val="nil"/>
              </w:pBdr>
              <w:spacing w:line="276" w:lineRule="auto"/>
              <w:jc w:val="both"/>
              <w:rPr>
                <w:bCs/>
                <w:color w:val="000000"/>
                <w:sz w:val="20"/>
                <w:szCs w:val="20"/>
                <w:lang w:val="es-MX"/>
              </w:rPr>
            </w:pPr>
            <w:r w:rsidRPr="00C8159D">
              <w:rPr>
                <w:b/>
                <w:bCs/>
                <w:color w:val="000000"/>
                <w:sz w:val="20"/>
                <w:szCs w:val="20"/>
                <w:lang w:val="es-MX"/>
              </w:rPr>
              <w:t>Bajo</w:t>
            </w:r>
          </w:p>
        </w:tc>
        <w:tc>
          <w:tcPr>
            <w:tcW w:w="0" w:type="auto"/>
            <w:hideMark/>
          </w:tcPr>
          <w:p w14:paraId="74ECA158" w14:textId="77777777" w:rsidR="00C8159D" w:rsidRPr="00C8159D" w:rsidRDefault="00C8159D" w:rsidP="00C8159D">
            <w:pPr>
              <w:pBdr>
                <w:top w:val="nil"/>
                <w:left w:val="nil"/>
                <w:bottom w:val="nil"/>
                <w:right w:val="nil"/>
                <w:between w:val="nil"/>
              </w:pBdr>
              <w:spacing w:line="276" w:lineRule="auto"/>
              <w:jc w:val="both"/>
              <w:rPr>
                <w:bCs/>
                <w:color w:val="000000"/>
                <w:sz w:val="20"/>
                <w:szCs w:val="20"/>
                <w:lang w:val="es-MX"/>
              </w:rPr>
            </w:pPr>
            <w:r w:rsidRPr="00C8159D">
              <w:rPr>
                <w:b/>
                <w:bCs/>
                <w:color w:val="000000"/>
                <w:sz w:val="20"/>
                <w:szCs w:val="20"/>
                <w:lang w:val="es-MX"/>
              </w:rPr>
              <w:t>1 a 5</w:t>
            </w:r>
          </w:p>
        </w:tc>
        <w:tc>
          <w:tcPr>
            <w:tcW w:w="0" w:type="auto"/>
            <w:hideMark/>
          </w:tcPr>
          <w:p w14:paraId="34F69A97" w14:textId="77777777" w:rsidR="00C8159D" w:rsidRPr="00C8159D" w:rsidRDefault="00C8159D" w:rsidP="00C8159D">
            <w:pPr>
              <w:pBdr>
                <w:top w:val="nil"/>
                <w:left w:val="nil"/>
                <w:bottom w:val="nil"/>
                <w:right w:val="nil"/>
                <w:between w:val="nil"/>
              </w:pBdr>
              <w:spacing w:line="276" w:lineRule="auto"/>
              <w:jc w:val="both"/>
              <w:rPr>
                <w:bCs/>
                <w:color w:val="000000"/>
                <w:sz w:val="20"/>
                <w:szCs w:val="20"/>
                <w:lang w:val="es-MX"/>
              </w:rPr>
            </w:pPr>
            <w:r w:rsidRPr="00C8159D">
              <w:rPr>
                <w:bCs/>
                <w:color w:val="000000"/>
                <w:sz w:val="20"/>
                <w:szCs w:val="20"/>
                <w:lang w:val="es-MX"/>
              </w:rPr>
              <w:t>Probabilidad reducida e impacto leve. Generalmente requiere seguimiento periódico y mantenimiento de los controles existentes.</w:t>
            </w:r>
          </w:p>
        </w:tc>
      </w:tr>
      <w:tr w:rsidR="00C8159D" w:rsidRPr="00C8159D" w14:paraId="2CEB7118" w14:textId="77777777" w:rsidTr="00C8159D">
        <w:tc>
          <w:tcPr>
            <w:tcW w:w="0" w:type="auto"/>
            <w:hideMark/>
          </w:tcPr>
          <w:p w14:paraId="44FC4B68" w14:textId="77777777" w:rsidR="00C8159D" w:rsidRPr="00C8159D" w:rsidRDefault="00C8159D" w:rsidP="00C8159D">
            <w:pPr>
              <w:pBdr>
                <w:top w:val="nil"/>
                <w:left w:val="nil"/>
                <w:bottom w:val="nil"/>
                <w:right w:val="nil"/>
                <w:between w:val="nil"/>
              </w:pBdr>
              <w:spacing w:line="276" w:lineRule="auto"/>
              <w:jc w:val="both"/>
              <w:rPr>
                <w:bCs/>
                <w:color w:val="000000"/>
                <w:sz w:val="20"/>
                <w:szCs w:val="20"/>
                <w:lang w:val="es-MX"/>
              </w:rPr>
            </w:pPr>
            <w:r w:rsidRPr="00C8159D">
              <w:rPr>
                <w:b/>
                <w:bCs/>
                <w:color w:val="000000"/>
                <w:sz w:val="20"/>
                <w:szCs w:val="20"/>
                <w:lang w:val="es-MX"/>
              </w:rPr>
              <w:t>Medio</w:t>
            </w:r>
          </w:p>
        </w:tc>
        <w:tc>
          <w:tcPr>
            <w:tcW w:w="0" w:type="auto"/>
            <w:hideMark/>
          </w:tcPr>
          <w:p w14:paraId="1DE5B537" w14:textId="77777777" w:rsidR="00C8159D" w:rsidRPr="00C8159D" w:rsidRDefault="00C8159D" w:rsidP="00C8159D">
            <w:pPr>
              <w:pBdr>
                <w:top w:val="nil"/>
                <w:left w:val="nil"/>
                <w:bottom w:val="nil"/>
                <w:right w:val="nil"/>
                <w:between w:val="nil"/>
              </w:pBdr>
              <w:spacing w:line="276" w:lineRule="auto"/>
              <w:jc w:val="both"/>
              <w:rPr>
                <w:bCs/>
                <w:color w:val="000000"/>
                <w:sz w:val="20"/>
                <w:szCs w:val="20"/>
                <w:lang w:val="es-MX"/>
              </w:rPr>
            </w:pPr>
            <w:r w:rsidRPr="00C8159D">
              <w:rPr>
                <w:b/>
                <w:bCs/>
                <w:color w:val="000000"/>
                <w:sz w:val="20"/>
                <w:szCs w:val="20"/>
                <w:lang w:val="es-MX"/>
              </w:rPr>
              <w:t>6 a 10</w:t>
            </w:r>
          </w:p>
        </w:tc>
        <w:tc>
          <w:tcPr>
            <w:tcW w:w="0" w:type="auto"/>
            <w:hideMark/>
          </w:tcPr>
          <w:p w14:paraId="1065D00E" w14:textId="77777777" w:rsidR="00C8159D" w:rsidRPr="00C8159D" w:rsidRDefault="00C8159D" w:rsidP="00C8159D">
            <w:pPr>
              <w:pBdr>
                <w:top w:val="nil"/>
                <w:left w:val="nil"/>
                <w:bottom w:val="nil"/>
                <w:right w:val="nil"/>
                <w:between w:val="nil"/>
              </w:pBdr>
              <w:spacing w:line="276" w:lineRule="auto"/>
              <w:jc w:val="both"/>
              <w:rPr>
                <w:bCs/>
                <w:color w:val="000000"/>
                <w:sz w:val="20"/>
                <w:szCs w:val="20"/>
                <w:lang w:val="es-MX"/>
              </w:rPr>
            </w:pPr>
            <w:r w:rsidRPr="00C8159D">
              <w:rPr>
                <w:bCs/>
                <w:color w:val="000000"/>
                <w:sz w:val="20"/>
                <w:szCs w:val="20"/>
                <w:lang w:val="es-MX"/>
              </w:rPr>
              <w:t>Probabilidad moderada o impacto parcial. Requiere controles específicos y monitoreo continuo.</w:t>
            </w:r>
          </w:p>
        </w:tc>
      </w:tr>
      <w:tr w:rsidR="00C8159D" w:rsidRPr="00C8159D" w14:paraId="70DF535D" w14:textId="77777777" w:rsidTr="00C8159D">
        <w:tc>
          <w:tcPr>
            <w:tcW w:w="0" w:type="auto"/>
            <w:hideMark/>
          </w:tcPr>
          <w:p w14:paraId="5F5E6E8C" w14:textId="77777777" w:rsidR="00C8159D" w:rsidRPr="00C8159D" w:rsidRDefault="00C8159D" w:rsidP="00C8159D">
            <w:pPr>
              <w:pBdr>
                <w:top w:val="nil"/>
                <w:left w:val="nil"/>
                <w:bottom w:val="nil"/>
                <w:right w:val="nil"/>
                <w:between w:val="nil"/>
              </w:pBdr>
              <w:spacing w:line="276" w:lineRule="auto"/>
              <w:jc w:val="both"/>
              <w:rPr>
                <w:bCs/>
                <w:color w:val="000000"/>
                <w:sz w:val="20"/>
                <w:szCs w:val="20"/>
                <w:lang w:val="es-MX"/>
              </w:rPr>
            </w:pPr>
            <w:r w:rsidRPr="00C8159D">
              <w:rPr>
                <w:b/>
                <w:bCs/>
                <w:color w:val="000000"/>
                <w:sz w:val="20"/>
                <w:szCs w:val="20"/>
                <w:lang w:val="es-MX"/>
              </w:rPr>
              <w:t>Alto</w:t>
            </w:r>
          </w:p>
        </w:tc>
        <w:tc>
          <w:tcPr>
            <w:tcW w:w="0" w:type="auto"/>
            <w:hideMark/>
          </w:tcPr>
          <w:p w14:paraId="44C3DFFA" w14:textId="77777777" w:rsidR="00C8159D" w:rsidRPr="00C8159D" w:rsidRDefault="00C8159D" w:rsidP="00C8159D">
            <w:pPr>
              <w:pBdr>
                <w:top w:val="nil"/>
                <w:left w:val="nil"/>
                <w:bottom w:val="nil"/>
                <w:right w:val="nil"/>
                <w:between w:val="nil"/>
              </w:pBdr>
              <w:spacing w:line="276" w:lineRule="auto"/>
              <w:jc w:val="both"/>
              <w:rPr>
                <w:bCs/>
                <w:color w:val="000000"/>
                <w:sz w:val="20"/>
                <w:szCs w:val="20"/>
                <w:lang w:val="es-MX"/>
              </w:rPr>
            </w:pPr>
            <w:r w:rsidRPr="00C8159D">
              <w:rPr>
                <w:b/>
                <w:bCs/>
                <w:color w:val="000000"/>
                <w:sz w:val="20"/>
                <w:szCs w:val="20"/>
                <w:lang w:val="es-MX"/>
              </w:rPr>
              <w:t>11 a 15</w:t>
            </w:r>
          </w:p>
        </w:tc>
        <w:tc>
          <w:tcPr>
            <w:tcW w:w="0" w:type="auto"/>
            <w:hideMark/>
          </w:tcPr>
          <w:p w14:paraId="297461F9" w14:textId="77777777" w:rsidR="00C8159D" w:rsidRPr="00C8159D" w:rsidRDefault="00C8159D" w:rsidP="00C8159D">
            <w:pPr>
              <w:pBdr>
                <w:top w:val="nil"/>
                <w:left w:val="nil"/>
                <w:bottom w:val="nil"/>
                <w:right w:val="nil"/>
                <w:between w:val="nil"/>
              </w:pBdr>
              <w:spacing w:line="276" w:lineRule="auto"/>
              <w:jc w:val="both"/>
              <w:rPr>
                <w:bCs/>
                <w:color w:val="000000"/>
                <w:sz w:val="20"/>
                <w:szCs w:val="20"/>
                <w:lang w:val="es-MX"/>
              </w:rPr>
            </w:pPr>
            <w:r w:rsidRPr="00C8159D">
              <w:rPr>
                <w:bCs/>
                <w:color w:val="000000"/>
                <w:sz w:val="20"/>
                <w:szCs w:val="20"/>
                <w:lang w:val="es-MX"/>
              </w:rPr>
              <w:t>Alta probabilidad de ocurrencia o consecuencias importantes. Exige la implementación de medidas correctivas prioritarias.</w:t>
            </w:r>
          </w:p>
        </w:tc>
      </w:tr>
      <w:tr w:rsidR="00C8159D" w:rsidRPr="00C8159D" w14:paraId="75A76F97" w14:textId="77777777" w:rsidTr="00C8159D">
        <w:tc>
          <w:tcPr>
            <w:tcW w:w="0" w:type="auto"/>
            <w:hideMark/>
          </w:tcPr>
          <w:p w14:paraId="428E02AF" w14:textId="77777777" w:rsidR="00C8159D" w:rsidRPr="00C8159D" w:rsidRDefault="00C8159D" w:rsidP="00C8159D">
            <w:pPr>
              <w:pBdr>
                <w:top w:val="nil"/>
                <w:left w:val="nil"/>
                <w:bottom w:val="nil"/>
                <w:right w:val="nil"/>
                <w:between w:val="nil"/>
              </w:pBdr>
              <w:spacing w:line="276" w:lineRule="auto"/>
              <w:jc w:val="both"/>
              <w:rPr>
                <w:bCs/>
                <w:color w:val="000000"/>
                <w:sz w:val="20"/>
                <w:szCs w:val="20"/>
                <w:lang w:val="es-MX"/>
              </w:rPr>
            </w:pPr>
            <w:r w:rsidRPr="00C8159D">
              <w:rPr>
                <w:b/>
                <w:bCs/>
                <w:color w:val="000000"/>
                <w:sz w:val="20"/>
                <w:szCs w:val="20"/>
                <w:lang w:val="es-MX"/>
              </w:rPr>
              <w:t>Crítico</w:t>
            </w:r>
          </w:p>
        </w:tc>
        <w:tc>
          <w:tcPr>
            <w:tcW w:w="0" w:type="auto"/>
            <w:hideMark/>
          </w:tcPr>
          <w:p w14:paraId="5D09BCA1" w14:textId="77777777" w:rsidR="00C8159D" w:rsidRPr="00C8159D" w:rsidRDefault="00C8159D" w:rsidP="00C8159D">
            <w:pPr>
              <w:pBdr>
                <w:top w:val="nil"/>
                <w:left w:val="nil"/>
                <w:bottom w:val="nil"/>
                <w:right w:val="nil"/>
                <w:between w:val="nil"/>
              </w:pBdr>
              <w:spacing w:line="276" w:lineRule="auto"/>
              <w:jc w:val="both"/>
              <w:rPr>
                <w:bCs/>
                <w:color w:val="000000"/>
                <w:sz w:val="20"/>
                <w:szCs w:val="20"/>
                <w:lang w:val="es-MX"/>
              </w:rPr>
            </w:pPr>
            <w:r w:rsidRPr="00C8159D">
              <w:rPr>
                <w:b/>
                <w:bCs/>
                <w:color w:val="000000"/>
                <w:sz w:val="20"/>
                <w:szCs w:val="20"/>
                <w:lang w:val="es-MX"/>
              </w:rPr>
              <w:t>16 a 25</w:t>
            </w:r>
          </w:p>
        </w:tc>
        <w:tc>
          <w:tcPr>
            <w:tcW w:w="0" w:type="auto"/>
            <w:hideMark/>
          </w:tcPr>
          <w:p w14:paraId="59964A26" w14:textId="77777777" w:rsidR="00C8159D" w:rsidRPr="00C8159D" w:rsidRDefault="00C8159D" w:rsidP="00C8159D">
            <w:pPr>
              <w:pBdr>
                <w:top w:val="nil"/>
                <w:left w:val="nil"/>
                <w:bottom w:val="nil"/>
                <w:right w:val="nil"/>
                <w:between w:val="nil"/>
              </w:pBdr>
              <w:spacing w:line="276" w:lineRule="auto"/>
              <w:jc w:val="both"/>
              <w:rPr>
                <w:bCs/>
                <w:color w:val="000000"/>
                <w:sz w:val="20"/>
                <w:szCs w:val="20"/>
                <w:lang w:val="es-MX"/>
              </w:rPr>
            </w:pPr>
            <w:r w:rsidRPr="00C8159D">
              <w:rPr>
                <w:bCs/>
                <w:color w:val="000000"/>
                <w:sz w:val="20"/>
                <w:szCs w:val="20"/>
                <w:lang w:val="es-MX"/>
              </w:rPr>
              <w:t>Alta probabilidad y consecuencias severas o catastróficas. Requiere intervención inmediata y asignación prioritaria de recursos.</w:t>
            </w:r>
          </w:p>
        </w:tc>
      </w:tr>
    </w:tbl>
    <w:p w14:paraId="05DE7DD9" w14:textId="77777777" w:rsidR="00304F63" w:rsidRDefault="00304F63" w:rsidP="00C8159D">
      <w:pPr>
        <w:pBdr>
          <w:top w:val="nil"/>
          <w:left w:val="nil"/>
          <w:bottom w:val="nil"/>
          <w:right w:val="nil"/>
          <w:between w:val="nil"/>
        </w:pBdr>
        <w:jc w:val="both"/>
        <w:rPr>
          <w:bCs/>
          <w:color w:val="000000"/>
          <w:sz w:val="20"/>
          <w:szCs w:val="20"/>
          <w:lang w:val="es-MX"/>
        </w:rPr>
      </w:pPr>
    </w:p>
    <w:p w14:paraId="3370E140" w14:textId="19A326C4" w:rsidR="00C8159D" w:rsidRDefault="00C8159D" w:rsidP="00C8159D">
      <w:pPr>
        <w:pBdr>
          <w:top w:val="nil"/>
          <w:left w:val="nil"/>
          <w:bottom w:val="nil"/>
          <w:right w:val="nil"/>
          <w:between w:val="nil"/>
        </w:pBdr>
        <w:jc w:val="both"/>
        <w:rPr>
          <w:bCs/>
          <w:color w:val="000000"/>
          <w:sz w:val="20"/>
          <w:szCs w:val="20"/>
          <w:lang w:val="es-MX"/>
        </w:rPr>
      </w:pPr>
      <w:r w:rsidRPr="00C8159D">
        <w:rPr>
          <w:bCs/>
          <w:color w:val="000000"/>
          <w:sz w:val="20"/>
          <w:szCs w:val="20"/>
          <w:lang w:val="es-MX"/>
        </w:rPr>
        <w:t>En las matrices de riesgo, estos niveles suelen asociarse con colores para facilitar su interpretación</w:t>
      </w:r>
      <w:r w:rsidR="00745235">
        <w:rPr>
          <w:bCs/>
          <w:color w:val="000000"/>
          <w:sz w:val="20"/>
          <w:szCs w:val="20"/>
          <w:lang w:val="es-MX"/>
        </w:rPr>
        <w:t>:</w:t>
      </w:r>
    </w:p>
    <w:p w14:paraId="7DE646ED" w14:textId="77777777" w:rsidR="00A17666" w:rsidRDefault="00A17666" w:rsidP="00C8159D">
      <w:pPr>
        <w:pBdr>
          <w:top w:val="nil"/>
          <w:left w:val="nil"/>
          <w:bottom w:val="nil"/>
          <w:right w:val="nil"/>
          <w:between w:val="nil"/>
        </w:pBdr>
        <w:jc w:val="both"/>
        <w:rPr>
          <w:bCs/>
          <w:color w:val="000000"/>
          <w:sz w:val="20"/>
          <w:szCs w:val="20"/>
          <w:lang w:val="es-MX"/>
        </w:rPr>
      </w:pPr>
    </w:p>
    <w:p w14:paraId="26B81F95" w14:textId="723532AF" w:rsidR="00745235" w:rsidRPr="00A17666" w:rsidRDefault="00A17666" w:rsidP="00C8159D">
      <w:pPr>
        <w:pBdr>
          <w:top w:val="nil"/>
          <w:left w:val="nil"/>
          <w:bottom w:val="nil"/>
          <w:right w:val="nil"/>
          <w:between w:val="nil"/>
        </w:pBdr>
        <w:jc w:val="both"/>
        <w:rPr>
          <w:color w:val="000000"/>
          <w:sz w:val="20"/>
          <w:szCs w:val="20"/>
          <w:lang w:val="es-MX"/>
        </w:rPr>
      </w:pPr>
      <w:r w:rsidRPr="00A17666">
        <w:rPr>
          <w:b/>
          <w:color w:val="000000"/>
          <w:sz w:val="20"/>
          <w:szCs w:val="20"/>
          <w:lang w:val="es-MX"/>
        </w:rPr>
        <w:t>Tabla 5.</w:t>
      </w:r>
      <w:r>
        <w:rPr>
          <w:bCs/>
          <w:color w:val="000000"/>
          <w:sz w:val="20"/>
          <w:szCs w:val="20"/>
          <w:lang w:val="es-MX"/>
        </w:rPr>
        <w:t xml:space="preserve"> </w:t>
      </w:r>
      <w:r w:rsidRPr="00A17666">
        <w:rPr>
          <w:color w:val="000000"/>
          <w:sz w:val="20"/>
          <w:szCs w:val="20"/>
          <w:lang w:val="es-MX"/>
        </w:rPr>
        <w:t>Interpretación de los niveles de riesgo mediante códigos de color</w:t>
      </w:r>
    </w:p>
    <w:p w14:paraId="4F62414E" w14:textId="77777777" w:rsidR="00304F63" w:rsidRPr="00C8159D" w:rsidRDefault="00304F63" w:rsidP="00C8159D">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1017"/>
        <w:gridCol w:w="6242"/>
      </w:tblGrid>
      <w:tr w:rsidR="00C8159D" w:rsidRPr="00C8159D" w14:paraId="36981500" w14:textId="77777777" w:rsidTr="00745235">
        <w:tc>
          <w:tcPr>
            <w:tcW w:w="0" w:type="auto"/>
            <w:shd w:val="clear" w:color="auto" w:fill="DBE5F1" w:themeFill="accent1" w:themeFillTint="33"/>
            <w:hideMark/>
          </w:tcPr>
          <w:p w14:paraId="0C7E3596" w14:textId="77777777" w:rsidR="00C8159D" w:rsidRPr="00C8159D" w:rsidRDefault="00C8159D" w:rsidP="00C8159D">
            <w:pPr>
              <w:pBdr>
                <w:top w:val="nil"/>
                <w:left w:val="nil"/>
                <w:bottom w:val="nil"/>
                <w:right w:val="nil"/>
                <w:between w:val="nil"/>
              </w:pBdr>
              <w:jc w:val="both"/>
              <w:rPr>
                <w:b/>
                <w:bCs/>
                <w:color w:val="000000"/>
                <w:sz w:val="20"/>
                <w:szCs w:val="20"/>
                <w:lang w:val="es-MX"/>
              </w:rPr>
            </w:pPr>
            <w:r w:rsidRPr="00C8159D">
              <w:rPr>
                <w:b/>
                <w:bCs/>
                <w:color w:val="000000"/>
                <w:sz w:val="20"/>
                <w:szCs w:val="20"/>
                <w:lang w:val="es-MX"/>
              </w:rPr>
              <w:t>Color</w:t>
            </w:r>
          </w:p>
        </w:tc>
        <w:tc>
          <w:tcPr>
            <w:tcW w:w="0" w:type="auto"/>
            <w:shd w:val="clear" w:color="auto" w:fill="DBE5F1" w:themeFill="accent1" w:themeFillTint="33"/>
            <w:hideMark/>
          </w:tcPr>
          <w:p w14:paraId="60DA6D18" w14:textId="77777777" w:rsidR="00C8159D" w:rsidRPr="00C8159D" w:rsidRDefault="00C8159D" w:rsidP="00C8159D">
            <w:pPr>
              <w:pBdr>
                <w:top w:val="nil"/>
                <w:left w:val="nil"/>
                <w:bottom w:val="nil"/>
                <w:right w:val="nil"/>
                <w:between w:val="nil"/>
              </w:pBdr>
              <w:jc w:val="both"/>
              <w:rPr>
                <w:b/>
                <w:bCs/>
                <w:color w:val="000000"/>
                <w:sz w:val="20"/>
                <w:szCs w:val="20"/>
                <w:lang w:val="es-MX"/>
              </w:rPr>
            </w:pPr>
            <w:r w:rsidRPr="00C8159D">
              <w:rPr>
                <w:b/>
                <w:bCs/>
                <w:color w:val="000000"/>
                <w:sz w:val="20"/>
                <w:szCs w:val="20"/>
                <w:lang w:val="es-MX"/>
              </w:rPr>
              <w:t>Interpretación</w:t>
            </w:r>
          </w:p>
        </w:tc>
      </w:tr>
      <w:tr w:rsidR="00C8159D" w:rsidRPr="00C8159D" w14:paraId="0A99A6F2" w14:textId="77777777" w:rsidTr="00F128CB">
        <w:tc>
          <w:tcPr>
            <w:tcW w:w="0" w:type="auto"/>
            <w:hideMark/>
          </w:tcPr>
          <w:p w14:paraId="036A6E54" w14:textId="77777777" w:rsidR="00C8159D" w:rsidRPr="00C8159D" w:rsidRDefault="00C8159D" w:rsidP="00C8159D">
            <w:pPr>
              <w:pBdr>
                <w:top w:val="nil"/>
                <w:left w:val="nil"/>
                <w:bottom w:val="nil"/>
                <w:right w:val="nil"/>
                <w:between w:val="nil"/>
              </w:pBdr>
              <w:jc w:val="both"/>
              <w:rPr>
                <w:bCs/>
                <w:color w:val="000000"/>
                <w:sz w:val="20"/>
                <w:szCs w:val="20"/>
                <w:lang w:val="es-MX"/>
              </w:rPr>
            </w:pPr>
            <w:r w:rsidRPr="00C8159D">
              <w:rPr>
                <w:b/>
                <w:bCs/>
                <w:color w:val="000000"/>
                <w:sz w:val="20"/>
                <w:szCs w:val="20"/>
                <w:lang w:val="es-MX"/>
              </w:rPr>
              <w:t>Verde</w:t>
            </w:r>
          </w:p>
        </w:tc>
        <w:tc>
          <w:tcPr>
            <w:tcW w:w="0" w:type="auto"/>
            <w:hideMark/>
          </w:tcPr>
          <w:p w14:paraId="25175160" w14:textId="77777777" w:rsidR="00C8159D" w:rsidRPr="00C8159D" w:rsidRDefault="00C8159D" w:rsidP="00C8159D">
            <w:pPr>
              <w:pBdr>
                <w:top w:val="nil"/>
                <w:left w:val="nil"/>
                <w:bottom w:val="nil"/>
                <w:right w:val="nil"/>
                <w:between w:val="nil"/>
              </w:pBdr>
              <w:jc w:val="both"/>
              <w:rPr>
                <w:bCs/>
                <w:color w:val="000000"/>
                <w:sz w:val="20"/>
                <w:szCs w:val="20"/>
                <w:lang w:val="es-MX"/>
              </w:rPr>
            </w:pPr>
            <w:r w:rsidRPr="00C8159D">
              <w:rPr>
                <w:bCs/>
                <w:color w:val="000000"/>
                <w:sz w:val="20"/>
                <w:szCs w:val="20"/>
                <w:lang w:val="es-MX"/>
              </w:rPr>
              <w:t>Riesgo aceptable o controlado.</w:t>
            </w:r>
          </w:p>
        </w:tc>
      </w:tr>
      <w:tr w:rsidR="00C8159D" w:rsidRPr="00C8159D" w14:paraId="1391ECAD" w14:textId="77777777" w:rsidTr="00F128CB">
        <w:tc>
          <w:tcPr>
            <w:tcW w:w="0" w:type="auto"/>
            <w:hideMark/>
          </w:tcPr>
          <w:p w14:paraId="43A647F0" w14:textId="77777777" w:rsidR="00C8159D" w:rsidRPr="00C8159D" w:rsidRDefault="00C8159D" w:rsidP="00C8159D">
            <w:pPr>
              <w:pBdr>
                <w:top w:val="nil"/>
                <w:left w:val="nil"/>
                <w:bottom w:val="nil"/>
                <w:right w:val="nil"/>
                <w:between w:val="nil"/>
              </w:pBdr>
              <w:jc w:val="both"/>
              <w:rPr>
                <w:bCs/>
                <w:color w:val="000000"/>
                <w:sz w:val="20"/>
                <w:szCs w:val="20"/>
                <w:lang w:val="es-MX"/>
              </w:rPr>
            </w:pPr>
            <w:r w:rsidRPr="00C8159D">
              <w:rPr>
                <w:b/>
                <w:bCs/>
                <w:color w:val="000000"/>
                <w:sz w:val="20"/>
                <w:szCs w:val="20"/>
                <w:lang w:val="es-MX"/>
              </w:rPr>
              <w:t>Amarillo</w:t>
            </w:r>
          </w:p>
        </w:tc>
        <w:tc>
          <w:tcPr>
            <w:tcW w:w="0" w:type="auto"/>
            <w:hideMark/>
          </w:tcPr>
          <w:p w14:paraId="5D229A9A" w14:textId="77777777" w:rsidR="00C8159D" w:rsidRPr="00C8159D" w:rsidRDefault="00C8159D" w:rsidP="00C8159D">
            <w:pPr>
              <w:pBdr>
                <w:top w:val="nil"/>
                <w:left w:val="nil"/>
                <w:bottom w:val="nil"/>
                <w:right w:val="nil"/>
                <w:between w:val="nil"/>
              </w:pBdr>
              <w:jc w:val="both"/>
              <w:rPr>
                <w:bCs/>
                <w:color w:val="000000"/>
                <w:sz w:val="20"/>
                <w:szCs w:val="20"/>
                <w:lang w:val="es-MX"/>
              </w:rPr>
            </w:pPr>
            <w:r w:rsidRPr="00C8159D">
              <w:rPr>
                <w:bCs/>
                <w:color w:val="000000"/>
                <w:sz w:val="20"/>
                <w:szCs w:val="20"/>
                <w:lang w:val="es-MX"/>
              </w:rPr>
              <w:t>Riesgo moderado que requiere seguimiento y controles adicionales.</w:t>
            </w:r>
          </w:p>
        </w:tc>
      </w:tr>
      <w:tr w:rsidR="00C8159D" w:rsidRPr="00C8159D" w14:paraId="44CC8567" w14:textId="77777777" w:rsidTr="00F128CB">
        <w:tc>
          <w:tcPr>
            <w:tcW w:w="0" w:type="auto"/>
            <w:hideMark/>
          </w:tcPr>
          <w:p w14:paraId="60315D72" w14:textId="77777777" w:rsidR="00C8159D" w:rsidRPr="00C8159D" w:rsidRDefault="00C8159D" w:rsidP="00C8159D">
            <w:pPr>
              <w:pBdr>
                <w:top w:val="nil"/>
                <w:left w:val="nil"/>
                <w:bottom w:val="nil"/>
                <w:right w:val="nil"/>
                <w:between w:val="nil"/>
              </w:pBdr>
              <w:jc w:val="both"/>
              <w:rPr>
                <w:bCs/>
                <w:color w:val="000000"/>
                <w:sz w:val="20"/>
                <w:szCs w:val="20"/>
                <w:lang w:val="es-MX"/>
              </w:rPr>
            </w:pPr>
            <w:r w:rsidRPr="00C8159D">
              <w:rPr>
                <w:b/>
                <w:bCs/>
                <w:color w:val="000000"/>
                <w:sz w:val="20"/>
                <w:szCs w:val="20"/>
                <w:lang w:val="es-MX"/>
              </w:rPr>
              <w:t>Rojo</w:t>
            </w:r>
          </w:p>
        </w:tc>
        <w:tc>
          <w:tcPr>
            <w:tcW w:w="0" w:type="auto"/>
            <w:hideMark/>
          </w:tcPr>
          <w:p w14:paraId="60DACBE2" w14:textId="77777777" w:rsidR="00C8159D" w:rsidRPr="00C8159D" w:rsidRDefault="00C8159D" w:rsidP="00C8159D">
            <w:pPr>
              <w:pBdr>
                <w:top w:val="nil"/>
                <w:left w:val="nil"/>
                <w:bottom w:val="nil"/>
                <w:right w:val="nil"/>
                <w:between w:val="nil"/>
              </w:pBdr>
              <w:jc w:val="both"/>
              <w:rPr>
                <w:bCs/>
                <w:color w:val="000000"/>
                <w:sz w:val="20"/>
                <w:szCs w:val="20"/>
                <w:lang w:val="es-MX"/>
              </w:rPr>
            </w:pPr>
            <w:r w:rsidRPr="00C8159D">
              <w:rPr>
                <w:bCs/>
                <w:color w:val="000000"/>
                <w:sz w:val="20"/>
                <w:szCs w:val="20"/>
                <w:lang w:val="es-MX"/>
              </w:rPr>
              <w:t>Riesgo alto o crítico que demanda intervención inmediata.</w:t>
            </w:r>
          </w:p>
        </w:tc>
      </w:tr>
    </w:tbl>
    <w:p w14:paraId="75B56E58" w14:textId="77777777" w:rsidR="00304F63" w:rsidRDefault="00304F63" w:rsidP="00C8159D">
      <w:pPr>
        <w:pBdr>
          <w:top w:val="nil"/>
          <w:left w:val="nil"/>
          <w:bottom w:val="nil"/>
          <w:right w:val="nil"/>
          <w:between w:val="nil"/>
        </w:pBdr>
        <w:jc w:val="both"/>
        <w:rPr>
          <w:bCs/>
          <w:color w:val="000000"/>
          <w:sz w:val="20"/>
          <w:szCs w:val="20"/>
          <w:lang w:val="es-MX"/>
        </w:rPr>
      </w:pPr>
    </w:p>
    <w:p w14:paraId="75269443" w14:textId="07702E86" w:rsidR="00C8159D" w:rsidRDefault="00C8159D" w:rsidP="00C8159D">
      <w:pPr>
        <w:pBdr>
          <w:top w:val="nil"/>
          <w:left w:val="nil"/>
          <w:bottom w:val="nil"/>
          <w:right w:val="nil"/>
          <w:between w:val="nil"/>
        </w:pBdr>
        <w:jc w:val="both"/>
        <w:rPr>
          <w:bCs/>
          <w:color w:val="000000"/>
          <w:sz w:val="20"/>
          <w:szCs w:val="20"/>
          <w:lang w:val="es-MX"/>
        </w:rPr>
      </w:pPr>
      <w:r w:rsidRPr="00C8159D">
        <w:rPr>
          <w:bCs/>
          <w:color w:val="000000"/>
          <w:sz w:val="20"/>
          <w:szCs w:val="20"/>
          <w:lang w:val="es-MX"/>
        </w:rPr>
        <w:t>Estas escalas permiten establecer prioridades, orientar la planificación de las medidas de control y optimizar la asignación de recursos humanos, tecnológicos y operativos.</w:t>
      </w:r>
    </w:p>
    <w:p w14:paraId="4346DB6D" w14:textId="77777777" w:rsidR="00304F63" w:rsidRPr="00C8159D" w:rsidRDefault="00304F63" w:rsidP="00C8159D">
      <w:pPr>
        <w:pBdr>
          <w:top w:val="nil"/>
          <w:left w:val="nil"/>
          <w:bottom w:val="nil"/>
          <w:right w:val="nil"/>
          <w:between w:val="nil"/>
        </w:pBdr>
        <w:jc w:val="both"/>
        <w:rPr>
          <w:bCs/>
          <w:color w:val="000000"/>
          <w:sz w:val="20"/>
          <w:szCs w:val="20"/>
          <w:lang w:val="es-MX"/>
        </w:rPr>
      </w:pPr>
    </w:p>
    <w:p w14:paraId="6412B1FE" w14:textId="0A150312" w:rsidR="00C8159D" w:rsidRPr="00C8159D" w:rsidRDefault="009962FA" w:rsidP="00C8159D">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5.5.3. </w:t>
      </w:r>
      <w:r w:rsidR="00C8159D" w:rsidRPr="00C8159D">
        <w:rPr>
          <w:b/>
          <w:bCs/>
          <w:color w:val="000000"/>
          <w:sz w:val="20"/>
          <w:szCs w:val="20"/>
          <w:lang w:val="es-MX"/>
        </w:rPr>
        <w:t>Aplicación del nivel de riesgo</w:t>
      </w:r>
    </w:p>
    <w:p w14:paraId="3C434D97" w14:textId="77777777" w:rsidR="00C8159D" w:rsidRDefault="00C8159D" w:rsidP="00C8159D">
      <w:pPr>
        <w:pBdr>
          <w:top w:val="nil"/>
          <w:left w:val="nil"/>
          <w:bottom w:val="nil"/>
          <w:right w:val="nil"/>
          <w:between w:val="nil"/>
        </w:pBdr>
        <w:jc w:val="both"/>
        <w:rPr>
          <w:bCs/>
          <w:color w:val="000000"/>
          <w:sz w:val="20"/>
          <w:szCs w:val="20"/>
          <w:lang w:val="es-MX"/>
        </w:rPr>
      </w:pPr>
      <w:r w:rsidRPr="00C8159D">
        <w:rPr>
          <w:bCs/>
          <w:color w:val="000000"/>
          <w:sz w:val="20"/>
          <w:szCs w:val="20"/>
          <w:lang w:val="es-MX"/>
        </w:rPr>
        <w:t>El nivel de riesgo constituye un apoyo para la toma de decisiones dentro de la gestión de la seguridad, ya que permite determinar cuáles situaciones requieren atención inmediata y cuáles pueden mantenerse bajo vigilancia.</w:t>
      </w:r>
    </w:p>
    <w:p w14:paraId="43FC4F08" w14:textId="77777777" w:rsidR="00A17666" w:rsidRDefault="00A17666" w:rsidP="00C8159D">
      <w:pPr>
        <w:pBdr>
          <w:top w:val="nil"/>
          <w:left w:val="nil"/>
          <w:bottom w:val="nil"/>
          <w:right w:val="nil"/>
          <w:between w:val="nil"/>
        </w:pBdr>
        <w:jc w:val="both"/>
        <w:rPr>
          <w:bCs/>
          <w:color w:val="000000"/>
          <w:sz w:val="20"/>
          <w:szCs w:val="20"/>
          <w:lang w:val="es-MX"/>
        </w:rPr>
      </w:pPr>
    </w:p>
    <w:tbl>
      <w:tblPr>
        <w:tblStyle w:val="TableGrid"/>
        <w:tblW w:w="10201" w:type="dxa"/>
        <w:shd w:val="clear" w:color="auto" w:fill="DBE5F1" w:themeFill="accent1" w:themeFillTint="33"/>
        <w:tblLook w:val="04A0" w:firstRow="1" w:lastRow="0" w:firstColumn="1" w:lastColumn="0" w:noHBand="0" w:noVBand="1"/>
      </w:tblPr>
      <w:tblGrid>
        <w:gridCol w:w="10201"/>
      </w:tblGrid>
      <w:tr w:rsidR="000C105D" w14:paraId="3843558C" w14:textId="77777777" w:rsidTr="0096329B">
        <w:tc>
          <w:tcPr>
            <w:tcW w:w="10201" w:type="dxa"/>
            <w:shd w:val="clear" w:color="auto" w:fill="DBE5F1" w:themeFill="accent1" w:themeFillTint="33"/>
          </w:tcPr>
          <w:p w14:paraId="03372319" w14:textId="77777777" w:rsidR="000C105D" w:rsidRPr="00C8159D" w:rsidRDefault="000C105D" w:rsidP="00A17666">
            <w:pPr>
              <w:pBdr>
                <w:top w:val="nil"/>
                <w:left w:val="nil"/>
                <w:bottom w:val="nil"/>
                <w:right w:val="nil"/>
                <w:between w:val="nil"/>
              </w:pBdr>
              <w:jc w:val="both"/>
              <w:rPr>
                <w:bCs/>
                <w:color w:val="000000"/>
                <w:sz w:val="20"/>
                <w:szCs w:val="20"/>
                <w:lang w:val="es-MX"/>
              </w:rPr>
            </w:pPr>
            <w:r w:rsidRPr="00C8159D">
              <w:rPr>
                <w:b/>
                <w:bCs/>
                <w:color w:val="000000"/>
                <w:sz w:val="20"/>
                <w:szCs w:val="20"/>
                <w:lang w:val="es-MX"/>
              </w:rPr>
              <w:t>Ejemplo</w:t>
            </w:r>
          </w:p>
          <w:p w14:paraId="754A1B9E" w14:textId="77777777" w:rsidR="000C105D" w:rsidRPr="00C8159D" w:rsidRDefault="000C105D" w:rsidP="0096329B">
            <w:pPr>
              <w:pBdr>
                <w:top w:val="nil"/>
                <w:left w:val="nil"/>
                <w:bottom w:val="nil"/>
                <w:right w:val="nil"/>
                <w:between w:val="nil"/>
              </w:pBdr>
              <w:shd w:val="clear" w:color="auto" w:fill="DBE5F1" w:themeFill="accent1" w:themeFillTint="33"/>
              <w:jc w:val="both"/>
              <w:rPr>
                <w:bCs/>
                <w:color w:val="000000"/>
                <w:sz w:val="20"/>
                <w:szCs w:val="20"/>
                <w:lang w:val="es-MX"/>
              </w:rPr>
            </w:pPr>
            <w:r w:rsidRPr="00C8159D">
              <w:rPr>
                <w:bCs/>
                <w:color w:val="000000"/>
                <w:sz w:val="20"/>
                <w:szCs w:val="20"/>
                <w:lang w:val="es-MX"/>
              </w:rPr>
              <w:t xml:space="preserve">Un coordinador de seguridad identifica fallas repetitivas en el sistema de control de acceso del personal. Después de realizar la evaluación, asigna una </w:t>
            </w:r>
            <w:r w:rsidRPr="00C8159D">
              <w:rPr>
                <w:b/>
                <w:bCs/>
                <w:color w:val="000000"/>
                <w:sz w:val="20"/>
                <w:szCs w:val="20"/>
                <w:lang w:val="es-MX"/>
              </w:rPr>
              <w:t>probabilidad de 4</w:t>
            </w:r>
            <w:r w:rsidRPr="00C8159D">
              <w:rPr>
                <w:bCs/>
                <w:color w:val="000000"/>
                <w:sz w:val="20"/>
                <w:szCs w:val="20"/>
                <w:lang w:val="es-MX"/>
              </w:rPr>
              <w:t xml:space="preserve"> y un </w:t>
            </w:r>
            <w:r w:rsidRPr="00C8159D">
              <w:rPr>
                <w:b/>
                <w:bCs/>
                <w:color w:val="000000"/>
                <w:sz w:val="20"/>
                <w:szCs w:val="20"/>
                <w:lang w:val="es-MX"/>
              </w:rPr>
              <w:t>impacto de 5</w:t>
            </w:r>
            <w:r w:rsidRPr="00C8159D">
              <w:rPr>
                <w:bCs/>
                <w:color w:val="000000"/>
                <w:sz w:val="20"/>
                <w:szCs w:val="20"/>
                <w:lang w:val="es-MX"/>
              </w:rPr>
              <w:t>, obteniendo el siguiente resultado:</w:t>
            </w:r>
          </w:p>
          <w:p w14:paraId="37127CAE" w14:textId="77777777" w:rsidR="000C105D" w:rsidRPr="00C8159D" w:rsidRDefault="000C105D" w:rsidP="00A17666">
            <w:pPr>
              <w:pBdr>
                <w:top w:val="nil"/>
                <w:left w:val="nil"/>
                <w:bottom w:val="nil"/>
                <w:right w:val="nil"/>
                <w:between w:val="nil"/>
              </w:pBdr>
              <w:jc w:val="both"/>
              <w:rPr>
                <w:bCs/>
                <w:color w:val="000000"/>
                <w:sz w:val="20"/>
                <w:szCs w:val="20"/>
                <w:lang w:val="es-MX"/>
              </w:rPr>
            </w:pPr>
            <w:r w:rsidRPr="00C8159D">
              <w:rPr>
                <w:b/>
                <w:bCs/>
                <w:color w:val="000000"/>
                <w:sz w:val="20"/>
                <w:szCs w:val="20"/>
                <w:lang w:val="es-MX"/>
              </w:rPr>
              <w:lastRenderedPageBreak/>
              <w:t>R = P × I</w:t>
            </w:r>
          </w:p>
          <w:p w14:paraId="5B45E890" w14:textId="77777777" w:rsidR="000C105D" w:rsidRPr="00C8159D" w:rsidRDefault="000C105D" w:rsidP="00A17666">
            <w:pPr>
              <w:pBdr>
                <w:top w:val="nil"/>
                <w:left w:val="nil"/>
                <w:bottom w:val="nil"/>
                <w:right w:val="nil"/>
                <w:between w:val="nil"/>
              </w:pBdr>
              <w:jc w:val="both"/>
              <w:rPr>
                <w:bCs/>
                <w:color w:val="000000"/>
                <w:sz w:val="20"/>
                <w:szCs w:val="20"/>
                <w:lang w:val="es-MX"/>
              </w:rPr>
            </w:pPr>
            <w:r w:rsidRPr="00C8159D">
              <w:rPr>
                <w:b/>
                <w:bCs/>
                <w:color w:val="000000"/>
                <w:sz w:val="20"/>
                <w:szCs w:val="20"/>
                <w:lang w:val="es-MX"/>
              </w:rPr>
              <w:t>R = 4 × 5 = 20</w:t>
            </w:r>
          </w:p>
          <w:p w14:paraId="23F7D5D9" w14:textId="77777777" w:rsidR="000C105D" w:rsidRPr="00C8159D" w:rsidRDefault="000C105D" w:rsidP="00A17666">
            <w:pPr>
              <w:pBdr>
                <w:top w:val="nil"/>
                <w:left w:val="nil"/>
                <w:bottom w:val="nil"/>
                <w:right w:val="nil"/>
                <w:between w:val="nil"/>
              </w:pBdr>
              <w:jc w:val="both"/>
              <w:rPr>
                <w:bCs/>
                <w:color w:val="000000"/>
                <w:sz w:val="20"/>
                <w:szCs w:val="20"/>
                <w:lang w:val="es-MX"/>
              </w:rPr>
            </w:pPr>
            <w:r w:rsidRPr="00C8159D">
              <w:rPr>
                <w:bCs/>
                <w:color w:val="000000"/>
                <w:sz w:val="20"/>
                <w:szCs w:val="20"/>
                <w:lang w:val="es-MX"/>
              </w:rPr>
              <w:t xml:space="preserve">Con una puntuación de </w:t>
            </w:r>
            <w:r w:rsidRPr="00C8159D">
              <w:rPr>
                <w:b/>
                <w:bCs/>
                <w:color w:val="000000"/>
                <w:sz w:val="20"/>
                <w:szCs w:val="20"/>
                <w:lang w:val="es-MX"/>
              </w:rPr>
              <w:t>20</w:t>
            </w:r>
            <w:r w:rsidRPr="00C8159D">
              <w:rPr>
                <w:bCs/>
                <w:color w:val="000000"/>
                <w:sz w:val="20"/>
                <w:szCs w:val="20"/>
                <w:lang w:val="es-MX"/>
              </w:rPr>
              <w:t xml:space="preserve">, el riesgo se clasifica como </w:t>
            </w:r>
            <w:r w:rsidRPr="00C8159D">
              <w:rPr>
                <w:b/>
                <w:bCs/>
                <w:color w:val="000000"/>
                <w:sz w:val="20"/>
                <w:szCs w:val="20"/>
                <w:lang w:val="es-MX"/>
              </w:rPr>
              <w:t>crítico</w:t>
            </w:r>
            <w:r w:rsidRPr="00C8159D">
              <w:rPr>
                <w:bCs/>
                <w:color w:val="000000"/>
                <w:sz w:val="20"/>
                <w:szCs w:val="20"/>
                <w:lang w:val="es-MX"/>
              </w:rPr>
              <w:t>, por lo que se implementan de manera inmediata medidas como:</w:t>
            </w:r>
          </w:p>
          <w:p w14:paraId="75D3B122" w14:textId="77777777" w:rsidR="000C105D" w:rsidRPr="00C8159D" w:rsidRDefault="000C105D" w:rsidP="00A17666">
            <w:pPr>
              <w:numPr>
                <w:ilvl w:val="0"/>
                <w:numId w:val="2"/>
              </w:numPr>
              <w:pBdr>
                <w:top w:val="nil"/>
                <w:left w:val="nil"/>
                <w:bottom w:val="nil"/>
                <w:right w:val="nil"/>
                <w:between w:val="nil"/>
              </w:pBdr>
              <w:jc w:val="both"/>
              <w:rPr>
                <w:bCs/>
                <w:color w:val="000000"/>
                <w:sz w:val="20"/>
                <w:szCs w:val="20"/>
                <w:lang w:val="es-MX"/>
              </w:rPr>
            </w:pPr>
            <w:r w:rsidRPr="00C8159D">
              <w:rPr>
                <w:bCs/>
                <w:color w:val="000000"/>
                <w:sz w:val="20"/>
                <w:szCs w:val="20"/>
                <w:lang w:val="es-MX"/>
              </w:rPr>
              <w:t xml:space="preserve">Reparación del sistema biométrico. </w:t>
            </w:r>
          </w:p>
          <w:p w14:paraId="553F543F" w14:textId="77777777" w:rsidR="000C105D" w:rsidRPr="00C8159D" w:rsidRDefault="000C105D" w:rsidP="00A17666">
            <w:pPr>
              <w:numPr>
                <w:ilvl w:val="0"/>
                <w:numId w:val="2"/>
              </w:numPr>
              <w:pBdr>
                <w:top w:val="nil"/>
                <w:left w:val="nil"/>
                <w:bottom w:val="nil"/>
                <w:right w:val="nil"/>
                <w:between w:val="nil"/>
              </w:pBdr>
              <w:jc w:val="both"/>
              <w:rPr>
                <w:bCs/>
                <w:color w:val="000000"/>
                <w:sz w:val="20"/>
                <w:szCs w:val="20"/>
                <w:lang w:val="es-MX"/>
              </w:rPr>
            </w:pPr>
            <w:r w:rsidRPr="00C8159D">
              <w:rPr>
                <w:bCs/>
                <w:color w:val="000000"/>
                <w:sz w:val="20"/>
                <w:szCs w:val="20"/>
                <w:lang w:val="es-MX"/>
              </w:rPr>
              <w:t xml:space="preserve">Instalación de una cámara adicional. </w:t>
            </w:r>
          </w:p>
          <w:p w14:paraId="798FC821" w14:textId="77777777" w:rsidR="000C105D" w:rsidRPr="00C8159D" w:rsidRDefault="000C105D" w:rsidP="00A17666">
            <w:pPr>
              <w:numPr>
                <w:ilvl w:val="0"/>
                <w:numId w:val="2"/>
              </w:numPr>
              <w:pBdr>
                <w:top w:val="nil"/>
                <w:left w:val="nil"/>
                <w:bottom w:val="nil"/>
                <w:right w:val="nil"/>
                <w:between w:val="nil"/>
              </w:pBdr>
              <w:jc w:val="both"/>
              <w:rPr>
                <w:bCs/>
                <w:color w:val="000000"/>
                <w:sz w:val="20"/>
                <w:szCs w:val="20"/>
                <w:lang w:val="es-MX"/>
              </w:rPr>
            </w:pPr>
            <w:r w:rsidRPr="00C8159D">
              <w:rPr>
                <w:bCs/>
                <w:color w:val="000000"/>
                <w:sz w:val="20"/>
                <w:szCs w:val="20"/>
                <w:lang w:val="es-MX"/>
              </w:rPr>
              <w:t xml:space="preserve">Refuerzo del protocolo de identificación del personal. </w:t>
            </w:r>
          </w:p>
          <w:p w14:paraId="1BFD92A0" w14:textId="77777777" w:rsidR="000C105D" w:rsidRPr="00C8159D" w:rsidRDefault="000C105D" w:rsidP="00A17666">
            <w:pPr>
              <w:numPr>
                <w:ilvl w:val="0"/>
                <w:numId w:val="2"/>
              </w:numPr>
              <w:pBdr>
                <w:top w:val="nil"/>
                <w:left w:val="nil"/>
                <w:bottom w:val="nil"/>
                <w:right w:val="nil"/>
                <w:between w:val="nil"/>
              </w:pBdr>
              <w:jc w:val="both"/>
              <w:rPr>
                <w:bCs/>
                <w:color w:val="000000"/>
                <w:sz w:val="20"/>
                <w:szCs w:val="20"/>
                <w:lang w:val="es-MX"/>
              </w:rPr>
            </w:pPr>
            <w:r w:rsidRPr="00C8159D">
              <w:rPr>
                <w:bCs/>
                <w:color w:val="000000"/>
                <w:sz w:val="20"/>
                <w:szCs w:val="20"/>
                <w:lang w:val="es-MX"/>
              </w:rPr>
              <w:t xml:space="preserve">Incremento de la supervisión mientras se restablece el sistema. </w:t>
            </w:r>
          </w:p>
          <w:p w14:paraId="66A2E3B9" w14:textId="77777777" w:rsidR="000C105D" w:rsidRDefault="000C105D" w:rsidP="00A17666">
            <w:pPr>
              <w:jc w:val="both"/>
              <w:rPr>
                <w:bCs/>
                <w:color w:val="000000"/>
                <w:sz w:val="20"/>
                <w:szCs w:val="20"/>
                <w:lang w:val="es-MX"/>
              </w:rPr>
            </w:pPr>
            <w:r w:rsidRPr="00C8159D">
              <w:rPr>
                <w:bCs/>
                <w:color w:val="000000"/>
                <w:sz w:val="20"/>
                <w:szCs w:val="20"/>
                <w:lang w:val="es-MX"/>
              </w:rPr>
              <w:t>La valoración del nivel de riesgo permite convertir una percepción subjetiva de inseguridad en un criterio técnico, verificable y objetivo que facilita la planificación, la priorización de acciones y la mejora continua de los procesos de seguridad privada.</w:t>
            </w:r>
          </w:p>
          <w:p w14:paraId="5765A60D" w14:textId="77777777" w:rsidR="00620E5A" w:rsidRDefault="00620E5A" w:rsidP="00A17666">
            <w:pPr>
              <w:jc w:val="both"/>
              <w:rPr>
                <w:bCs/>
                <w:color w:val="000000"/>
                <w:sz w:val="20"/>
                <w:szCs w:val="20"/>
                <w:lang w:val="es-MX"/>
              </w:rPr>
            </w:pPr>
          </w:p>
          <w:p w14:paraId="2A130ADA" w14:textId="31FDCCBB" w:rsidR="00620E5A" w:rsidRDefault="00620E5A" w:rsidP="00A17666">
            <w:pPr>
              <w:jc w:val="both"/>
              <w:rPr>
                <w:bCs/>
                <w:color w:val="000000"/>
                <w:sz w:val="20"/>
                <w:szCs w:val="20"/>
                <w:lang w:val="es-MX"/>
              </w:rPr>
            </w:pPr>
            <w:r w:rsidRPr="00620E5A">
              <w:rPr>
                <w:bCs/>
                <w:color w:val="000000"/>
                <w:sz w:val="20"/>
                <w:szCs w:val="20"/>
              </w:rPr>
              <w:t>A continuación, se presenta la valoración del riesgo y su ubicación dentro de la matriz de riesgos. Estas herramientas permiten documentar de manera objetiva el resultado de la evaluación y respaldar la selección de las medidas de control más adecuadas.</w:t>
            </w:r>
          </w:p>
          <w:p w14:paraId="34443295" w14:textId="77777777" w:rsidR="0096329B" w:rsidRDefault="0096329B" w:rsidP="00A17666">
            <w:pPr>
              <w:jc w:val="both"/>
              <w:rPr>
                <w:bCs/>
                <w:color w:val="000000"/>
                <w:sz w:val="20"/>
                <w:szCs w:val="20"/>
                <w:lang w:val="es-MX"/>
              </w:rPr>
            </w:pPr>
          </w:p>
          <w:p w14:paraId="2394C293" w14:textId="71933133" w:rsidR="0096329B" w:rsidRDefault="0096329B" w:rsidP="00A17666">
            <w:pPr>
              <w:jc w:val="both"/>
              <w:rPr>
                <w:bCs/>
                <w:color w:val="000000"/>
                <w:sz w:val="20"/>
                <w:szCs w:val="20"/>
              </w:rPr>
            </w:pPr>
            <w:r w:rsidRPr="00876852">
              <w:rPr>
                <w:b/>
                <w:color w:val="000000"/>
                <w:sz w:val="20"/>
                <w:szCs w:val="20"/>
              </w:rPr>
              <w:t xml:space="preserve">Tabla </w:t>
            </w:r>
            <w:r w:rsidR="006E5C22">
              <w:rPr>
                <w:b/>
                <w:color w:val="000000"/>
                <w:sz w:val="20"/>
                <w:szCs w:val="20"/>
              </w:rPr>
              <w:t>6</w:t>
            </w:r>
            <w:r w:rsidRPr="00876852">
              <w:rPr>
                <w:b/>
                <w:color w:val="000000"/>
                <w:sz w:val="20"/>
                <w:szCs w:val="20"/>
              </w:rPr>
              <w:t>.</w:t>
            </w:r>
            <w:r w:rsidRPr="0096329B">
              <w:rPr>
                <w:bCs/>
                <w:color w:val="000000"/>
                <w:sz w:val="20"/>
                <w:szCs w:val="20"/>
              </w:rPr>
              <w:t xml:space="preserve"> Valoración del riesgo</w:t>
            </w:r>
          </w:p>
          <w:p w14:paraId="373EF87F" w14:textId="77777777" w:rsidR="0096329B" w:rsidRDefault="0096329B" w:rsidP="00A17666">
            <w:pPr>
              <w:jc w:val="both"/>
              <w:rPr>
                <w:bCs/>
                <w:color w:val="000000"/>
                <w:sz w:val="20"/>
                <w:szCs w:val="20"/>
                <w:lang w:val="es-MX"/>
              </w:rPr>
            </w:pPr>
          </w:p>
          <w:tbl>
            <w:tblPr>
              <w:tblStyle w:val="TableGrid"/>
              <w:tblW w:w="0" w:type="auto"/>
              <w:tblLook w:val="04A0" w:firstRow="1" w:lastRow="0" w:firstColumn="1" w:lastColumn="0" w:noHBand="0" w:noVBand="1"/>
            </w:tblPr>
            <w:tblGrid>
              <w:gridCol w:w="1906"/>
              <w:gridCol w:w="6053"/>
            </w:tblGrid>
            <w:tr w:rsidR="0096329B" w:rsidRPr="0096329B" w14:paraId="6F8965AE" w14:textId="77777777" w:rsidTr="00876852">
              <w:tc>
                <w:tcPr>
                  <w:tcW w:w="0" w:type="auto"/>
                  <w:shd w:val="clear" w:color="auto" w:fill="8DB3E2" w:themeFill="text2" w:themeFillTint="66"/>
                  <w:hideMark/>
                </w:tcPr>
                <w:p w14:paraId="794487CB" w14:textId="77777777" w:rsidR="0096329B" w:rsidRPr="0096329B" w:rsidRDefault="0096329B" w:rsidP="0096329B">
                  <w:pPr>
                    <w:jc w:val="center"/>
                    <w:rPr>
                      <w:rFonts w:eastAsia="Times New Roman"/>
                      <w:b/>
                      <w:bCs/>
                      <w:sz w:val="20"/>
                      <w:szCs w:val="20"/>
                      <w:lang w:val="es-MX" w:eastAsia="es-MX"/>
                    </w:rPr>
                  </w:pPr>
                  <w:r w:rsidRPr="0096329B">
                    <w:rPr>
                      <w:rFonts w:eastAsia="Times New Roman"/>
                      <w:b/>
                      <w:bCs/>
                      <w:sz w:val="20"/>
                      <w:szCs w:val="20"/>
                      <w:lang w:val="es-MX" w:eastAsia="es-MX"/>
                    </w:rPr>
                    <w:t>Aspecto</w:t>
                  </w:r>
                </w:p>
              </w:tc>
              <w:tc>
                <w:tcPr>
                  <w:tcW w:w="0" w:type="auto"/>
                  <w:shd w:val="clear" w:color="auto" w:fill="8DB3E2" w:themeFill="text2" w:themeFillTint="66"/>
                  <w:hideMark/>
                </w:tcPr>
                <w:p w14:paraId="551A5DB2" w14:textId="77777777" w:rsidR="0096329B" w:rsidRPr="0096329B" w:rsidRDefault="0096329B" w:rsidP="0096329B">
                  <w:pPr>
                    <w:jc w:val="center"/>
                    <w:rPr>
                      <w:rFonts w:eastAsia="Times New Roman"/>
                      <w:b/>
                      <w:bCs/>
                      <w:sz w:val="20"/>
                      <w:szCs w:val="20"/>
                      <w:lang w:val="es-MX" w:eastAsia="es-MX"/>
                    </w:rPr>
                  </w:pPr>
                  <w:r w:rsidRPr="0096329B">
                    <w:rPr>
                      <w:rFonts w:eastAsia="Times New Roman"/>
                      <w:b/>
                      <w:bCs/>
                      <w:sz w:val="20"/>
                      <w:szCs w:val="20"/>
                      <w:lang w:val="es-MX" w:eastAsia="es-MX"/>
                    </w:rPr>
                    <w:t>Valor</w:t>
                  </w:r>
                </w:p>
              </w:tc>
            </w:tr>
            <w:tr w:rsidR="0096329B" w:rsidRPr="0096329B" w14:paraId="2D8E0CE2" w14:textId="77777777" w:rsidTr="0096329B">
              <w:tc>
                <w:tcPr>
                  <w:tcW w:w="0" w:type="auto"/>
                  <w:hideMark/>
                </w:tcPr>
                <w:p w14:paraId="050EB342" w14:textId="77777777" w:rsidR="0096329B" w:rsidRPr="0096329B" w:rsidRDefault="0096329B" w:rsidP="0096329B">
                  <w:pPr>
                    <w:rPr>
                      <w:rFonts w:eastAsia="Times New Roman"/>
                      <w:sz w:val="20"/>
                      <w:szCs w:val="20"/>
                      <w:lang w:val="es-MX" w:eastAsia="es-MX"/>
                    </w:rPr>
                  </w:pPr>
                  <w:r w:rsidRPr="0096329B">
                    <w:rPr>
                      <w:rFonts w:eastAsia="Times New Roman"/>
                      <w:sz w:val="20"/>
                      <w:szCs w:val="20"/>
                      <w:lang w:val="es-MX" w:eastAsia="es-MX"/>
                    </w:rPr>
                    <w:t>Riesgo identificado</w:t>
                  </w:r>
                </w:p>
              </w:tc>
              <w:tc>
                <w:tcPr>
                  <w:tcW w:w="0" w:type="auto"/>
                  <w:hideMark/>
                </w:tcPr>
                <w:p w14:paraId="1FFFA5F3" w14:textId="77777777" w:rsidR="0096329B" w:rsidRPr="0096329B" w:rsidRDefault="0096329B" w:rsidP="0096329B">
                  <w:pPr>
                    <w:rPr>
                      <w:rFonts w:eastAsia="Times New Roman"/>
                      <w:sz w:val="20"/>
                      <w:szCs w:val="20"/>
                      <w:lang w:val="es-MX" w:eastAsia="es-MX"/>
                    </w:rPr>
                  </w:pPr>
                  <w:r w:rsidRPr="0096329B">
                    <w:rPr>
                      <w:rFonts w:eastAsia="Times New Roman"/>
                      <w:sz w:val="20"/>
                      <w:szCs w:val="20"/>
                      <w:lang w:val="es-MX" w:eastAsia="es-MX"/>
                    </w:rPr>
                    <w:t>Fallas repetitivas en el sistema de control de acceso del personal.</w:t>
                  </w:r>
                </w:p>
              </w:tc>
            </w:tr>
            <w:tr w:rsidR="0096329B" w:rsidRPr="0096329B" w14:paraId="1819784E" w14:textId="77777777" w:rsidTr="0096329B">
              <w:tc>
                <w:tcPr>
                  <w:tcW w:w="0" w:type="auto"/>
                  <w:hideMark/>
                </w:tcPr>
                <w:p w14:paraId="3D90F705" w14:textId="77777777" w:rsidR="0096329B" w:rsidRPr="0096329B" w:rsidRDefault="0096329B" w:rsidP="0096329B">
                  <w:pPr>
                    <w:rPr>
                      <w:rFonts w:eastAsia="Times New Roman"/>
                      <w:sz w:val="20"/>
                      <w:szCs w:val="20"/>
                      <w:lang w:val="es-MX" w:eastAsia="es-MX"/>
                    </w:rPr>
                  </w:pPr>
                  <w:r w:rsidRPr="0096329B">
                    <w:rPr>
                      <w:rFonts w:eastAsia="Times New Roman"/>
                      <w:sz w:val="20"/>
                      <w:szCs w:val="20"/>
                      <w:lang w:val="es-MX" w:eastAsia="es-MX"/>
                    </w:rPr>
                    <w:t>Probabilidad (P)</w:t>
                  </w:r>
                </w:p>
              </w:tc>
              <w:tc>
                <w:tcPr>
                  <w:tcW w:w="0" w:type="auto"/>
                  <w:hideMark/>
                </w:tcPr>
                <w:p w14:paraId="7D614824" w14:textId="77777777" w:rsidR="0096329B" w:rsidRPr="0096329B" w:rsidRDefault="0096329B" w:rsidP="0096329B">
                  <w:pPr>
                    <w:rPr>
                      <w:rFonts w:eastAsia="Times New Roman"/>
                      <w:sz w:val="20"/>
                      <w:szCs w:val="20"/>
                      <w:lang w:val="es-MX" w:eastAsia="es-MX"/>
                    </w:rPr>
                  </w:pPr>
                  <w:r w:rsidRPr="0096329B">
                    <w:rPr>
                      <w:rFonts w:eastAsia="Times New Roman"/>
                      <w:sz w:val="20"/>
                      <w:szCs w:val="20"/>
                      <w:lang w:val="es-MX" w:eastAsia="es-MX"/>
                    </w:rPr>
                    <w:t>4</w:t>
                  </w:r>
                </w:p>
              </w:tc>
            </w:tr>
            <w:tr w:rsidR="0096329B" w:rsidRPr="0096329B" w14:paraId="6A33EF1F" w14:textId="77777777" w:rsidTr="0096329B">
              <w:tc>
                <w:tcPr>
                  <w:tcW w:w="0" w:type="auto"/>
                  <w:hideMark/>
                </w:tcPr>
                <w:p w14:paraId="2428F91E" w14:textId="77777777" w:rsidR="0096329B" w:rsidRPr="0096329B" w:rsidRDefault="0096329B" w:rsidP="0096329B">
                  <w:pPr>
                    <w:rPr>
                      <w:rFonts w:eastAsia="Times New Roman"/>
                      <w:sz w:val="20"/>
                      <w:szCs w:val="20"/>
                      <w:lang w:val="es-MX" w:eastAsia="es-MX"/>
                    </w:rPr>
                  </w:pPr>
                  <w:r w:rsidRPr="0096329B">
                    <w:rPr>
                      <w:rFonts w:eastAsia="Times New Roman"/>
                      <w:sz w:val="20"/>
                      <w:szCs w:val="20"/>
                      <w:lang w:val="es-MX" w:eastAsia="es-MX"/>
                    </w:rPr>
                    <w:t>Impacto (I)</w:t>
                  </w:r>
                </w:p>
              </w:tc>
              <w:tc>
                <w:tcPr>
                  <w:tcW w:w="0" w:type="auto"/>
                  <w:hideMark/>
                </w:tcPr>
                <w:p w14:paraId="52E9B0E4" w14:textId="77777777" w:rsidR="0096329B" w:rsidRPr="0096329B" w:rsidRDefault="0096329B" w:rsidP="0096329B">
                  <w:pPr>
                    <w:rPr>
                      <w:rFonts w:eastAsia="Times New Roman"/>
                      <w:sz w:val="20"/>
                      <w:szCs w:val="20"/>
                      <w:lang w:val="es-MX" w:eastAsia="es-MX"/>
                    </w:rPr>
                  </w:pPr>
                  <w:r w:rsidRPr="0096329B">
                    <w:rPr>
                      <w:rFonts w:eastAsia="Times New Roman"/>
                      <w:sz w:val="20"/>
                      <w:szCs w:val="20"/>
                      <w:lang w:val="es-MX" w:eastAsia="es-MX"/>
                    </w:rPr>
                    <w:t>5</w:t>
                  </w:r>
                </w:p>
              </w:tc>
            </w:tr>
            <w:tr w:rsidR="0096329B" w:rsidRPr="0096329B" w14:paraId="39386BF0" w14:textId="77777777" w:rsidTr="0096329B">
              <w:tc>
                <w:tcPr>
                  <w:tcW w:w="0" w:type="auto"/>
                  <w:hideMark/>
                </w:tcPr>
                <w:p w14:paraId="65695F5C" w14:textId="77777777" w:rsidR="0096329B" w:rsidRPr="0096329B" w:rsidRDefault="0096329B" w:rsidP="0096329B">
                  <w:pPr>
                    <w:rPr>
                      <w:rFonts w:eastAsia="Times New Roman"/>
                      <w:sz w:val="20"/>
                      <w:szCs w:val="20"/>
                      <w:lang w:val="es-MX" w:eastAsia="es-MX"/>
                    </w:rPr>
                  </w:pPr>
                  <w:r w:rsidRPr="0096329B">
                    <w:rPr>
                      <w:rFonts w:eastAsia="Times New Roman"/>
                      <w:sz w:val="20"/>
                      <w:szCs w:val="20"/>
                      <w:lang w:val="es-MX" w:eastAsia="es-MX"/>
                    </w:rPr>
                    <w:t>Fórmula aplicada</w:t>
                  </w:r>
                </w:p>
              </w:tc>
              <w:tc>
                <w:tcPr>
                  <w:tcW w:w="0" w:type="auto"/>
                  <w:hideMark/>
                </w:tcPr>
                <w:p w14:paraId="167C4A3B" w14:textId="77777777" w:rsidR="0096329B" w:rsidRPr="0096329B" w:rsidRDefault="0096329B" w:rsidP="0096329B">
                  <w:pPr>
                    <w:rPr>
                      <w:rFonts w:eastAsia="Times New Roman"/>
                      <w:sz w:val="20"/>
                      <w:szCs w:val="20"/>
                      <w:lang w:val="es-MX" w:eastAsia="es-MX"/>
                    </w:rPr>
                  </w:pPr>
                  <w:r w:rsidRPr="0096329B">
                    <w:rPr>
                      <w:rFonts w:eastAsia="Times New Roman"/>
                      <w:b/>
                      <w:bCs/>
                      <w:sz w:val="20"/>
                      <w:szCs w:val="20"/>
                      <w:lang w:val="es-MX" w:eastAsia="es-MX"/>
                    </w:rPr>
                    <w:t>R = P × I</w:t>
                  </w:r>
                </w:p>
              </w:tc>
            </w:tr>
            <w:tr w:rsidR="0096329B" w:rsidRPr="0096329B" w14:paraId="0E885185" w14:textId="77777777" w:rsidTr="0096329B">
              <w:tc>
                <w:tcPr>
                  <w:tcW w:w="0" w:type="auto"/>
                  <w:hideMark/>
                </w:tcPr>
                <w:p w14:paraId="449199FF" w14:textId="77777777" w:rsidR="0096329B" w:rsidRPr="0096329B" w:rsidRDefault="0096329B" w:rsidP="0096329B">
                  <w:pPr>
                    <w:rPr>
                      <w:rFonts w:eastAsia="Times New Roman"/>
                      <w:sz w:val="20"/>
                      <w:szCs w:val="20"/>
                      <w:lang w:val="es-MX" w:eastAsia="es-MX"/>
                    </w:rPr>
                  </w:pPr>
                  <w:r w:rsidRPr="0096329B">
                    <w:rPr>
                      <w:rFonts w:eastAsia="Times New Roman"/>
                      <w:sz w:val="20"/>
                      <w:szCs w:val="20"/>
                      <w:lang w:val="es-MX" w:eastAsia="es-MX"/>
                    </w:rPr>
                    <w:t>Resultado</w:t>
                  </w:r>
                </w:p>
              </w:tc>
              <w:tc>
                <w:tcPr>
                  <w:tcW w:w="0" w:type="auto"/>
                  <w:hideMark/>
                </w:tcPr>
                <w:p w14:paraId="20CDB43D" w14:textId="77777777" w:rsidR="0096329B" w:rsidRPr="0096329B" w:rsidRDefault="0096329B" w:rsidP="0096329B">
                  <w:pPr>
                    <w:rPr>
                      <w:rFonts w:eastAsia="Times New Roman"/>
                      <w:sz w:val="20"/>
                      <w:szCs w:val="20"/>
                      <w:lang w:val="es-MX" w:eastAsia="es-MX"/>
                    </w:rPr>
                  </w:pPr>
                  <w:r w:rsidRPr="0096329B">
                    <w:rPr>
                      <w:rFonts w:eastAsia="Times New Roman"/>
                      <w:b/>
                      <w:bCs/>
                      <w:sz w:val="20"/>
                      <w:szCs w:val="20"/>
                      <w:lang w:val="es-MX" w:eastAsia="es-MX"/>
                    </w:rPr>
                    <w:t>R = 4 × 5 = 20</w:t>
                  </w:r>
                </w:p>
              </w:tc>
            </w:tr>
            <w:tr w:rsidR="0096329B" w:rsidRPr="0096329B" w14:paraId="1BD238FE" w14:textId="77777777" w:rsidTr="0096329B">
              <w:tc>
                <w:tcPr>
                  <w:tcW w:w="0" w:type="auto"/>
                  <w:hideMark/>
                </w:tcPr>
                <w:p w14:paraId="1EAC0820" w14:textId="77777777" w:rsidR="0096329B" w:rsidRPr="0096329B" w:rsidRDefault="0096329B" w:rsidP="0096329B">
                  <w:pPr>
                    <w:rPr>
                      <w:rFonts w:eastAsia="Times New Roman"/>
                      <w:sz w:val="20"/>
                      <w:szCs w:val="20"/>
                      <w:lang w:val="es-MX" w:eastAsia="es-MX"/>
                    </w:rPr>
                  </w:pPr>
                  <w:r w:rsidRPr="0096329B">
                    <w:rPr>
                      <w:rFonts w:eastAsia="Times New Roman"/>
                      <w:sz w:val="20"/>
                      <w:szCs w:val="20"/>
                      <w:lang w:val="es-MX" w:eastAsia="es-MX"/>
                    </w:rPr>
                    <w:t>Nivel de riesgo</w:t>
                  </w:r>
                </w:p>
              </w:tc>
              <w:tc>
                <w:tcPr>
                  <w:tcW w:w="0" w:type="auto"/>
                  <w:hideMark/>
                </w:tcPr>
                <w:p w14:paraId="48C07EED" w14:textId="77777777" w:rsidR="0096329B" w:rsidRPr="0096329B" w:rsidRDefault="0096329B" w:rsidP="0096329B">
                  <w:pPr>
                    <w:rPr>
                      <w:rFonts w:eastAsia="Times New Roman"/>
                      <w:sz w:val="20"/>
                      <w:szCs w:val="20"/>
                      <w:lang w:val="es-MX" w:eastAsia="es-MX"/>
                    </w:rPr>
                  </w:pPr>
                  <w:r w:rsidRPr="0096329B">
                    <w:rPr>
                      <w:rFonts w:eastAsia="Times New Roman"/>
                      <w:b/>
                      <w:bCs/>
                      <w:sz w:val="20"/>
                      <w:szCs w:val="20"/>
                      <w:lang w:val="es-MX" w:eastAsia="es-MX"/>
                    </w:rPr>
                    <w:t>Crítico</w:t>
                  </w:r>
                </w:p>
              </w:tc>
            </w:tr>
          </w:tbl>
          <w:p w14:paraId="5F0E62EC" w14:textId="77777777" w:rsidR="0096329B" w:rsidRDefault="0096329B" w:rsidP="00A17666">
            <w:pPr>
              <w:jc w:val="both"/>
              <w:rPr>
                <w:bCs/>
                <w:color w:val="000000"/>
                <w:sz w:val="20"/>
                <w:szCs w:val="20"/>
                <w:lang w:val="es-MX"/>
              </w:rPr>
            </w:pPr>
          </w:p>
          <w:p w14:paraId="5F03F577" w14:textId="77777777" w:rsidR="00876852" w:rsidRDefault="00876852" w:rsidP="00A17666">
            <w:pPr>
              <w:jc w:val="both"/>
              <w:rPr>
                <w:bCs/>
                <w:color w:val="000000"/>
                <w:sz w:val="20"/>
                <w:szCs w:val="20"/>
                <w:lang w:val="es-MX"/>
              </w:rPr>
            </w:pPr>
          </w:p>
          <w:p w14:paraId="55EBE009" w14:textId="693D5EFD" w:rsidR="00876852" w:rsidRDefault="00876852" w:rsidP="00A17666">
            <w:pPr>
              <w:jc w:val="both"/>
              <w:rPr>
                <w:bCs/>
                <w:color w:val="000000"/>
                <w:sz w:val="20"/>
                <w:szCs w:val="20"/>
                <w:lang w:val="es-MX"/>
              </w:rPr>
            </w:pPr>
            <w:r w:rsidRPr="00876852">
              <w:rPr>
                <w:b/>
                <w:color w:val="000000"/>
                <w:sz w:val="20"/>
                <w:szCs w:val="20"/>
                <w:lang w:val="es-MX"/>
              </w:rPr>
              <w:t xml:space="preserve">Tabla </w:t>
            </w:r>
            <w:r w:rsidR="006E5C22">
              <w:rPr>
                <w:b/>
                <w:color w:val="000000"/>
                <w:sz w:val="20"/>
                <w:szCs w:val="20"/>
                <w:lang w:val="es-MX"/>
              </w:rPr>
              <w:t>7</w:t>
            </w:r>
            <w:r w:rsidRPr="00876852">
              <w:rPr>
                <w:b/>
                <w:color w:val="000000"/>
                <w:sz w:val="20"/>
                <w:szCs w:val="20"/>
                <w:lang w:val="es-MX"/>
              </w:rPr>
              <w:t xml:space="preserve">. </w:t>
            </w:r>
            <w:r w:rsidRPr="00876852">
              <w:rPr>
                <w:bCs/>
                <w:color w:val="000000"/>
                <w:sz w:val="20"/>
                <w:szCs w:val="20"/>
              </w:rPr>
              <w:t>Matriz de riesgo</w:t>
            </w:r>
          </w:p>
          <w:tbl>
            <w:tblPr>
              <w:tblStyle w:val="TableGrid"/>
              <w:tblW w:w="0" w:type="auto"/>
              <w:tblLook w:val="04A0" w:firstRow="1" w:lastRow="0" w:firstColumn="1" w:lastColumn="0" w:noHBand="0" w:noVBand="1"/>
            </w:tblPr>
            <w:tblGrid>
              <w:gridCol w:w="1428"/>
              <w:gridCol w:w="328"/>
              <w:gridCol w:w="439"/>
              <w:gridCol w:w="439"/>
              <w:gridCol w:w="439"/>
              <w:gridCol w:w="439"/>
            </w:tblGrid>
            <w:tr w:rsidR="00876852" w:rsidRPr="00876852" w14:paraId="20CA6363" w14:textId="77777777" w:rsidTr="00876852">
              <w:tc>
                <w:tcPr>
                  <w:tcW w:w="0" w:type="auto"/>
                  <w:shd w:val="clear" w:color="auto" w:fill="8DB3E2" w:themeFill="text2" w:themeFillTint="66"/>
                  <w:hideMark/>
                </w:tcPr>
                <w:p w14:paraId="253CD371" w14:textId="77777777" w:rsidR="00876852" w:rsidRPr="00876852" w:rsidRDefault="00876852" w:rsidP="00876852">
                  <w:pPr>
                    <w:jc w:val="center"/>
                    <w:rPr>
                      <w:rFonts w:eastAsia="Times New Roman"/>
                      <w:b/>
                      <w:bCs/>
                      <w:sz w:val="20"/>
                      <w:szCs w:val="20"/>
                      <w:lang w:val="es-MX" w:eastAsia="es-MX"/>
                    </w:rPr>
                  </w:pPr>
                  <w:r w:rsidRPr="00876852">
                    <w:rPr>
                      <w:rFonts w:eastAsia="Times New Roman"/>
                      <w:b/>
                      <w:bCs/>
                      <w:sz w:val="20"/>
                      <w:szCs w:val="20"/>
                      <w:lang w:val="es-MX" w:eastAsia="es-MX"/>
                    </w:rPr>
                    <w:t>Probabilidad</w:t>
                  </w:r>
                </w:p>
              </w:tc>
              <w:tc>
                <w:tcPr>
                  <w:tcW w:w="0" w:type="auto"/>
                  <w:shd w:val="clear" w:color="auto" w:fill="8DB3E2" w:themeFill="text2" w:themeFillTint="66"/>
                  <w:hideMark/>
                </w:tcPr>
                <w:p w14:paraId="29886B79" w14:textId="77777777" w:rsidR="00876852" w:rsidRPr="00876852" w:rsidRDefault="00876852" w:rsidP="00876852">
                  <w:pPr>
                    <w:jc w:val="center"/>
                    <w:rPr>
                      <w:rFonts w:eastAsia="Times New Roman"/>
                      <w:b/>
                      <w:bCs/>
                      <w:sz w:val="20"/>
                      <w:szCs w:val="20"/>
                      <w:lang w:val="es-MX" w:eastAsia="es-MX"/>
                    </w:rPr>
                  </w:pPr>
                  <w:r w:rsidRPr="00876852">
                    <w:rPr>
                      <w:rFonts w:eastAsia="Times New Roman"/>
                      <w:b/>
                      <w:bCs/>
                      <w:sz w:val="20"/>
                      <w:szCs w:val="20"/>
                      <w:lang w:val="es-MX" w:eastAsia="es-MX"/>
                    </w:rPr>
                    <w:t>1</w:t>
                  </w:r>
                </w:p>
              </w:tc>
              <w:tc>
                <w:tcPr>
                  <w:tcW w:w="0" w:type="auto"/>
                  <w:shd w:val="clear" w:color="auto" w:fill="8DB3E2" w:themeFill="text2" w:themeFillTint="66"/>
                  <w:hideMark/>
                </w:tcPr>
                <w:p w14:paraId="718FB721" w14:textId="77777777" w:rsidR="00876852" w:rsidRPr="00876852" w:rsidRDefault="00876852" w:rsidP="00876852">
                  <w:pPr>
                    <w:jc w:val="center"/>
                    <w:rPr>
                      <w:rFonts w:eastAsia="Times New Roman"/>
                      <w:b/>
                      <w:bCs/>
                      <w:sz w:val="20"/>
                      <w:szCs w:val="20"/>
                      <w:lang w:val="es-MX" w:eastAsia="es-MX"/>
                    </w:rPr>
                  </w:pPr>
                  <w:r w:rsidRPr="00876852">
                    <w:rPr>
                      <w:rFonts w:eastAsia="Times New Roman"/>
                      <w:b/>
                      <w:bCs/>
                      <w:sz w:val="20"/>
                      <w:szCs w:val="20"/>
                      <w:lang w:val="es-MX" w:eastAsia="es-MX"/>
                    </w:rPr>
                    <w:t>2</w:t>
                  </w:r>
                </w:p>
              </w:tc>
              <w:tc>
                <w:tcPr>
                  <w:tcW w:w="0" w:type="auto"/>
                  <w:shd w:val="clear" w:color="auto" w:fill="8DB3E2" w:themeFill="text2" w:themeFillTint="66"/>
                  <w:hideMark/>
                </w:tcPr>
                <w:p w14:paraId="31715357" w14:textId="77777777" w:rsidR="00876852" w:rsidRPr="00876852" w:rsidRDefault="00876852" w:rsidP="00876852">
                  <w:pPr>
                    <w:jc w:val="center"/>
                    <w:rPr>
                      <w:rFonts w:eastAsia="Times New Roman"/>
                      <w:b/>
                      <w:bCs/>
                      <w:sz w:val="20"/>
                      <w:szCs w:val="20"/>
                      <w:lang w:val="es-MX" w:eastAsia="es-MX"/>
                    </w:rPr>
                  </w:pPr>
                  <w:r w:rsidRPr="00876852">
                    <w:rPr>
                      <w:rFonts w:eastAsia="Times New Roman"/>
                      <w:b/>
                      <w:bCs/>
                      <w:sz w:val="20"/>
                      <w:szCs w:val="20"/>
                      <w:lang w:val="es-MX" w:eastAsia="es-MX"/>
                    </w:rPr>
                    <w:t>3</w:t>
                  </w:r>
                </w:p>
              </w:tc>
              <w:tc>
                <w:tcPr>
                  <w:tcW w:w="0" w:type="auto"/>
                  <w:shd w:val="clear" w:color="auto" w:fill="8DB3E2" w:themeFill="text2" w:themeFillTint="66"/>
                  <w:hideMark/>
                </w:tcPr>
                <w:p w14:paraId="63970F3D" w14:textId="77777777" w:rsidR="00876852" w:rsidRPr="00876852" w:rsidRDefault="00876852" w:rsidP="00876852">
                  <w:pPr>
                    <w:jc w:val="center"/>
                    <w:rPr>
                      <w:rFonts w:eastAsia="Times New Roman"/>
                      <w:b/>
                      <w:bCs/>
                      <w:sz w:val="20"/>
                      <w:szCs w:val="20"/>
                      <w:lang w:val="es-MX" w:eastAsia="es-MX"/>
                    </w:rPr>
                  </w:pPr>
                  <w:r w:rsidRPr="00876852">
                    <w:rPr>
                      <w:rFonts w:eastAsia="Times New Roman"/>
                      <w:b/>
                      <w:bCs/>
                      <w:sz w:val="20"/>
                      <w:szCs w:val="20"/>
                      <w:lang w:val="es-MX" w:eastAsia="es-MX"/>
                    </w:rPr>
                    <w:t>4</w:t>
                  </w:r>
                </w:p>
              </w:tc>
              <w:tc>
                <w:tcPr>
                  <w:tcW w:w="0" w:type="auto"/>
                  <w:shd w:val="clear" w:color="auto" w:fill="8DB3E2" w:themeFill="text2" w:themeFillTint="66"/>
                  <w:hideMark/>
                </w:tcPr>
                <w:p w14:paraId="353080CF" w14:textId="77777777" w:rsidR="00876852" w:rsidRPr="00876852" w:rsidRDefault="00876852" w:rsidP="00876852">
                  <w:pPr>
                    <w:jc w:val="center"/>
                    <w:rPr>
                      <w:rFonts w:eastAsia="Times New Roman"/>
                      <w:b/>
                      <w:bCs/>
                      <w:sz w:val="20"/>
                      <w:szCs w:val="20"/>
                      <w:lang w:val="es-MX" w:eastAsia="es-MX"/>
                    </w:rPr>
                  </w:pPr>
                  <w:r w:rsidRPr="00876852">
                    <w:rPr>
                      <w:rFonts w:eastAsia="Times New Roman"/>
                      <w:b/>
                      <w:bCs/>
                      <w:sz w:val="20"/>
                      <w:szCs w:val="20"/>
                      <w:lang w:val="es-MX" w:eastAsia="es-MX"/>
                    </w:rPr>
                    <w:t>5</w:t>
                  </w:r>
                </w:p>
              </w:tc>
            </w:tr>
            <w:tr w:rsidR="00876852" w:rsidRPr="00876852" w14:paraId="1E6B3CC5" w14:textId="77777777" w:rsidTr="00876852">
              <w:tc>
                <w:tcPr>
                  <w:tcW w:w="0" w:type="auto"/>
                  <w:hideMark/>
                </w:tcPr>
                <w:p w14:paraId="0F538CCF" w14:textId="77777777" w:rsidR="00876852" w:rsidRPr="00876852" w:rsidRDefault="00876852" w:rsidP="00876852">
                  <w:pPr>
                    <w:jc w:val="center"/>
                    <w:rPr>
                      <w:rFonts w:eastAsia="Times New Roman"/>
                      <w:sz w:val="20"/>
                      <w:szCs w:val="20"/>
                      <w:lang w:val="es-MX" w:eastAsia="es-MX"/>
                    </w:rPr>
                  </w:pPr>
                  <w:r w:rsidRPr="00876852">
                    <w:rPr>
                      <w:rFonts w:eastAsia="Times New Roman"/>
                      <w:b/>
                      <w:bCs/>
                      <w:sz w:val="20"/>
                      <w:szCs w:val="20"/>
                      <w:lang w:val="es-MX" w:eastAsia="es-MX"/>
                    </w:rPr>
                    <w:t>5</w:t>
                  </w:r>
                </w:p>
              </w:tc>
              <w:tc>
                <w:tcPr>
                  <w:tcW w:w="0" w:type="auto"/>
                  <w:hideMark/>
                </w:tcPr>
                <w:p w14:paraId="134D8B63" w14:textId="77777777" w:rsidR="00876852" w:rsidRPr="00876852" w:rsidRDefault="00876852" w:rsidP="00876852">
                  <w:pPr>
                    <w:jc w:val="center"/>
                    <w:rPr>
                      <w:rFonts w:eastAsia="Times New Roman"/>
                      <w:sz w:val="20"/>
                      <w:szCs w:val="20"/>
                      <w:lang w:val="es-MX" w:eastAsia="es-MX"/>
                    </w:rPr>
                  </w:pPr>
                  <w:r w:rsidRPr="00876852">
                    <w:rPr>
                      <w:rFonts w:eastAsia="Times New Roman"/>
                      <w:sz w:val="20"/>
                      <w:szCs w:val="20"/>
                      <w:lang w:val="es-MX" w:eastAsia="es-MX"/>
                    </w:rPr>
                    <w:t>5</w:t>
                  </w:r>
                </w:p>
              </w:tc>
              <w:tc>
                <w:tcPr>
                  <w:tcW w:w="0" w:type="auto"/>
                  <w:hideMark/>
                </w:tcPr>
                <w:p w14:paraId="20E9128F" w14:textId="77777777" w:rsidR="00876852" w:rsidRPr="00876852" w:rsidRDefault="00876852" w:rsidP="00876852">
                  <w:pPr>
                    <w:jc w:val="center"/>
                    <w:rPr>
                      <w:rFonts w:eastAsia="Times New Roman"/>
                      <w:sz w:val="20"/>
                      <w:szCs w:val="20"/>
                      <w:lang w:val="es-MX" w:eastAsia="es-MX"/>
                    </w:rPr>
                  </w:pPr>
                  <w:r w:rsidRPr="00876852">
                    <w:rPr>
                      <w:rFonts w:eastAsia="Times New Roman"/>
                      <w:sz w:val="20"/>
                      <w:szCs w:val="20"/>
                      <w:lang w:val="es-MX" w:eastAsia="es-MX"/>
                    </w:rPr>
                    <w:t>10</w:t>
                  </w:r>
                </w:p>
              </w:tc>
              <w:tc>
                <w:tcPr>
                  <w:tcW w:w="0" w:type="auto"/>
                  <w:hideMark/>
                </w:tcPr>
                <w:p w14:paraId="2879B744" w14:textId="77777777" w:rsidR="00876852" w:rsidRPr="00876852" w:rsidRDefault="00876852" w:rsidP="00876852">
                  <w:pPr>
                    <w:jc w:val="center"/>
                    <w:rPr>
                      <w:rFonts w:eastAsia="Times New Roman"/>
                      <w:sz w:val="20"/>
                      <w:szCs w:val="20"/>
                      <w:lang w:val="es-MX" w:eastAsia="es-MX"/>
                    </w:rPr>
                  </w:pPr>
                  <w:r w:rsidRPr="00876852">
                    <w:rPr>
                      <w:rFonts w:eastAsia="Times New Roman"/>
                      <w:sz w:val="20"/>
                      <w:szCs w:val="20"/>
                      <w:lang w:val="es-MX" w:eastAsia="es-MX"/>
                    </w:rPr>
                    <w:t>15</w:t>
                  </w:r>
                </w:p>
              </w:tc>
              <w:tc>
                <w:tcPr>
                  <w:tcW w:w="0" w:type="auto"/>
                  <w:hideMark/>
                </w:tcPr>
                <w:p w14:paraId="607871D6" w14:textId="77777777" w:rsidR="00876852" w:rsidRPr="00876852" w:rsidRDefault="00876852" w:rsidP="00876852">
                  <w:pPr>
                    <w:jc w:val="center"/>
                    <w:rPr>
                      <w:rFonts w:eastAsia="Times New Roman"/>
                      <w:sz w:val="20"/>
                      <w:szCs w:val="20"/>
                      <w:lang w:val="es-MX" w:eastAsia="es-MX"/>
                    </w:rPr>
                  </w:pPr>
                  <w:r w:rsidRPr="00876852">
                    <w:rPr>
                      <w:rFonts w:eastAsia="Times New Roman"/>
                      <w:sz w:val="20"/>
                      <w:szCs w:val="20"/>
                      <w:lang w:val="es-MX" w:eastAsia="es-MX"/>
                    </w:rPr>
                    <w:t>20</w:t>
                  </w:r>
                </w:p>
              </w:tc>
              <w:tc>
                <w:tcPr>
                  <w:tcW w:w="0" w:type="auto"/>
                  <w:hideMark/>
                </w:tcPr>
                <w:p w14:paraId="07B3F92F" w14:textId="77777777" w:rsidR="00876852" w:rsidRPr="00876852" w:rsidRDefault="00876852" w:rsidP="00876852">
                  <w:pPr>
                    <w:jc w:val="center"/>
                    <w:rPr>
                      <w:rFonts w:eastAsia="Times New Roman"/>
                      <w:sz w:val="20"/>
                      <w:szCs w:val="20"/>
                      <w:lang w:val="es-MX" w:eastAsia="es-MX"/>
                    </w:rPr>
                  </w:pPr>
                  <w:r w:rsidRPr="00876852">
                    <w:rPr>
                      <w:rFonts w:eastAsia="Times New Roman"/>
                      <w:sz w:val="20"/>
                      <w:szCs w:val="20"/>
                      <w:lang w:val="es-MX" w:eastAsia="es-MX"/>
                    </w:rPr>
                    <w:t>25</w:t>
                  </w:r>
                </w:p>
              </w:tc>
            </w:tr>
            <w:tr w:rsidR="00876852" w:rsidRPr="00876852" w14:paraId="59AC0083" w14:textId="77777777" w:rsidTr="00876852">
              <w:tc>
                <w:tcPr>
                  <w:tcW w:w="0" w:type="auto"/>
                  <w:hideMark/>
                </w:tcPr>
                <w:p w14:paraId="130709FE" w14:textId="77777777" w:rsidR="00876852" w:rsidRPr="00876852" w:rsidRDefault="00876852" w:rsidP="00876852">
                  <w:pPr>
                    <w:jc w:val="center"/>
                    <w:rPr>
                      <w:rFonts w:eastAsia="Times New Roman"/>
                      <w:sz w:val="20"/>
                      <w:szCs w:val="20"/>
                      <w:lang w:val="es-MX" w:eastAsia="es-MX"/>
                    </w:rPr>
                  </w:pPr>
                  <w:r w:rsidRPr="00876852">
                    <w:rPr>
                      <w:rFonts w:eastAsia="Times New Roman"/>
                      <w:b/>
                      <w:bCs/>
                      <w:sz w:val="20"/>
                      <w:szCs w:val="20"/>
                      <w:lang w:val="es-MX" w:eastAsia="es-MX"/>
                    </w:rPr>
                    <w:t>4</w:t>
                  </w:r>
                </w:p>
              </w:tc>
              <w:tc>
                <w:tcPr>
                  <w:tcW w:w="0" w:type="auto"/>
                  <w:hideMark/>
                </w:tcPr>
                <w:p w14:paraId="10170023" w14:textId="77777777" w:rsidR="00876852" w:rsidRPr="00876852" w:rsidRDefault="00876852" w:rsidP="00876852">
                  <w:pPr>
                    <w:jc w:val="center"/>
                    <w:rPr>
                      <w:rFonts w:eastAsia="Times New Roman"/>
                      <w:sz w:val="20"/>
                      <w:szCs w:val="20"/>
                      <w:lang w:val="es-MX" w:eastAsia="es-MX"/>
                    </w:rPr>
                  </w:pPr>
                  <w:r w:rsidRPr="00876852">
                    <w:rPr>
                      <w:rFonts w:eastAsia="Times New Roman"/>
                      <w:sz w:val="20"/>
                      <w:szCs w:val="20"/>
                      <w:lang w:val="es-MX" w:eastAsia="es-MX"/>
                    </w:rPr>
                    <w:t>4</w:t>
                  </w:r>
                </w:p>
              </w:tc>
              <w:tc>
                <w:tcPr>
                  <w:tcW w:w="0" w:type="auto"/>
                  <w:hideMark/>
                </w:tcPr>
                <w:p w14:paraId="5D6CEE4B" w14:textId="77777777" w:rsidR="00876852" w:rsidRPr="00876852" w:rsidRDefault="00876852" w:rsidP="00876852">
                  <w:pPr>
                    <w:jc w:val="center"/>
                    <w:rPr>
                      <w:rFonts w:eastAsia="Times New Roman"/>
                      <w:sz w:val="20"/>
                      <w:szCs w:val="20"/>
                      <w:lang w:val="es-MX" w:eastAsia="es-MX"/>
                    </w:rPr>
                  </w:pPr>
                  <w:r w:rsidRPr="00876852">
                    <w:rPr>
                      <w:rFonts w:eastAsia="Times New Roman"/>
                      <w:sz w:val="20"/>
                      <w:szCs w:val="20"/>
                      <w:lang w:val="es-MX" w:eastAsia="es-MX"/>
                    </w:rPr>
                    <w:t>8</w:t>
                  </w:r>
                </w:p>
              </w:tc>
              <w:tc>
                <w:tcPr>
                  <w:tcW w:w="0" w:type="auto"/>
                  <w:hideMark/>
                </w:tcPr>
                <w:p w14:paraId="36FE9A33" w14:textId="77777777" w:rsidR="00876852" w:rsidRPr="00876852" w:rsidRDefault="00876852" w:rsidP="00876852">
                  <w:pPr>
                    <w:jc w:val="center"/>
                    <w:rPr>
                      <w:rFonts w:eastAsia="Times New Roman"/>
                      <w:sz w:val="20"/>
                      <w:szCs w:val="20"/>
                      <w:lang w:val="es-MX" w:eastAsia="es-MX"/>
                    </w:rPr>
                  </w:pPr>
                  <w:r w:rsidRPr="00876852">
                    <w:rPr>
                      <w:rFonts w:eastAsia="Times New Roman"/>
                      <w:sz w:val="20"/>
                      <w:szCs w:val="20"/>
                      <w:lang w:val="es-MX" w:eastAsia="es-MX"/>
                    </w:rPr>
                    <w:t>12</w:t>
                  </w:r>
                </w:p>
              </w:tc>
              <w:tc>
                <w:tcPr>
                  <w:tcW w:w="0" w:type="auto"/>
                  <w:hideMark/>
                </w:tcPr>
                <w:p w14:paraId="606E6008" w14:textId="77777777" w:rsidR="00876852" w:rsidRPr="00876852" w:rsidRDefault="00876852" w:rsidP="00876852">
                  <w:pPr>
                    <w:jc w:val="center"/>
                    <w:rPr>
                      <w:rFonts w:eastAsia="Times New Roman"/>
                      <w:sz w:val="20"/>
                      <w:szCs w:val="20"/>
                      <w:lang w:val="es-MX" w:eastAsia="es-MX"/>
                    </w:rPr>
                  </w:pPr>
                  <w:r w:rsidRPr="00876852">
                    <w:rPr>
                      <w:rFonts w:eastAsia="Times New Roman"/>
                      <w:b/>
                      <w:bCs/>
                      <w:sz w:val="20"/>
                      <w:szCs w:val="20"/>
                      <w:lang w:val="es-MX" w:eastAsia="es-MX"/>
                    </w:rPr>
                    <w:t>20</w:t>
                  </w:r>
                </w:p>
              </w:tc>
              <w:tc>
                <w:tcPr>
                  <w:tcW w:w="0" w:type="auto"/>
                  <w:hideMark/>
                </w:tcPr>
                <w:p w14:paraId="0566F404" w14:textId="77777777" w:rsidR="00876852" w:rsidRPr="00876852" w:rsidRDefault="00876852" w:rsidP="00876852">
                  <w:pPr>
                    <w:jc w:val="center"/>
                    <w:rPr>
                      <w:rFonts w:eastAsia="Times New Roman"/>
                      <w:sz w:val="20"/>
                      <w:szCs w:val="20"/>
                      <w:lang w:val="es-MX" w:eastAsia="es-MX"/>
                    </w:rPr>
                  </w:pPr>
                  <w:r w:rsidRPr="00876852">
                    <w:rPr>
                      <w:rFonts w:eastAsia="Times New Roman"/>
                      <w:sz w:val="20"/>
                      <w:szCs w:val="20"/>
                      <w:lang w:val="es-MX" w:eastAsia="es-MX"/>
                    </w:rPr>
                    <w:t>20</w:t>
                  </w:r>
                </w:p>
              </w:tc>
            </w:tr>
            <w:tr w:rsidR="00876852" w:rsidRPr="00876852" w14:paraId="5620E2EF" w14:textId="77777777" w:rsidTr="00876852">
              <w:tc>
                <w:tcPr>
                  <w:tcW w:w="0" w:type="auto"/>
                  <w:hideMark/>
                </w:tcPr>
                <w:p w14:paraId="369C913C" w14:textId="77777777" w:rsidR="00876852" w:rsidRPr="00876852" w:rsidRDefault="00876852" w:rsidP="00876852">
                  <w:pPr>
                    <w:jc w:val="center"/>
                    <w:rPr>
                      <w:rFonts w:eastAsia="Times New Roman"/>
                      <w:sz w:val="20"/>
                      <w:szCs w:val="20"/>
                      <w:lang w:val="es-MX" w:eastAsia="es-MX"/>
                    </w:rPr>
                  </w:pPr>
                  <w:r w:rsidRPr="00876852">
                    <w:rPr>
                      <w:rFonts w:eastAsia="Times New Roman"/>
                      <w:b/>
                      <w:bCs/>
                      <w:sz w:val="20"/>
                      <w:szCs w:val="20"/>
                      <w:lang w:val="es-MX" w:eastAsia="es-MX"/>
                    </w:rPr>
                    <w:t>3</w:t>
                  </w:r>
                </w:p>
              </w:tc>
              <w:tc>
                <w:tcPr>
                  <w:tcW w:w="0" w:type="auto"/>
                  <w:hideMark/>
                </w:tcPr>
                <w:p w14:paraId="2F7C7700" w14:textId="77777777" w:rsidR="00876852" w:rsidRPr="00876852" w:rsidRDefault="00876852" w:rsidP="00876852">
                  <w:pPr>
                    <w:jc w:val="center"/>
                    <w:rPr>
                      <w:rFonts w:eastAsia="Times New Roman"/>
                      <w:sz w:val="20"/>
                      <w:szCs w:val="20"/>
                      <w:lang w:val="es-MX" w:eastAsia="es-MX"/>
                    </w:rPr>
                  </w:pPr>
                  <w:r w:rsidRPr="00876852">
                    <w:rPr>
                      <w:rFonts w:eastAsia="Times New Roman"/>
                      <w:sz w:val="20"/>
                      <w:szCs w:val="20"/>
                      <w:lang w:val="es-MX" w:eastAsia="es-MX"/>
                    </w:rPr>
                    <w:t>3</w:t>
                  </w:r>
                </w:p>
              </w:tc>
              <w:tc>
                <w:tcPr>
                  <w:tcW w:w="0" w:type="auto"/>
                  <w:hideMark/>
                </w:tcPr>
                <w:p w14:paraId="54EE0A6C" w14:textId="77777777" w:rsidR="00876852" w:rsidRPr="00876852" w:rsidRDefault="00876852" w:rsidP="00876852">
                  <w:pPr>
                    <w:jc w:val="center"/>
                    <w:rPr>
                      <w:rFonts w:eastAsia="Times New Roman"/>
                      <w:sz w:val="20"/>
                      <w:szCs w:val="20"/>
                      <w:lang w:val="es-MX" w:eastAsia="es-MX"/>
                    </w:rPr>
                  </w:pPr>
                  <w:r w:rsidRPr="00876852">
                    <w:rPr>
                      <w:rFonts w:eastAsia="Times New Roman"/>
                      <w:sz w:val="20"/>
                      <w:szCs w:val="20"/>
                      <w:lang w:val="es-MX" w:eastAsia="es-MX"/>
                    </w:rPr>
                    <w:t>6</w:t>
                  </w:r>
                </w:p>
              </w:tc>
              <w:tc>
                <w:tcPr>
                  <w:tcW w:w="0" w:type="auto"/>
                  <w:hideMark/>
                </w:tcPr>
                <w:p w14:paraId="4B12BFC1" w14:textId="77777777" w:rsidR="00876852" w:rsidRPr="00876852" w:rsidRDefault="00876852" w:rsidP="00876852">
                  <w:pPr>
                    <w:jc w:val="center"/>
                    <w:rPr>
                      <w:rFonts w:eastAsia="Times New Roman"/>
                      <w:sz w:val="20"/>
                      <w:szCs w:val="20"/>
                      <w:lang w:val="es-MX" w:eastAsia="es-MX"/>
                    </w:rPr>
                  </w:pPr>
                  <w:r w:rsidRPr="00876852">
                    <w:rPr>
                      <w:rFonts w:eastAsia="Times New Roman"/>
                      <w:sz w:val="20"/>
                      <w:szCs w:val="20"/>
                      <w:lang w:val="es-MX" w:eastAsia="es-MX"/>
                    </w:rPr>
                    <w:t>9</w:t>
                  </w:r>
                </w:p>
              </w:tc>
              <w:tc>
                <w:tcPr>
                  <w:tcW w:w="0" w:type="auto"/>
                  <w:hideMark/>
                </w:tcPr>
                <w:p w14:paraId="295325E2" w14:textId="77777777" w:rsidR="00876852" w:rsidRPr="00876852" w:rsidRDefault="00876852" w:rsidP="00876852">
                  <w:pPr>
                    <w:jc w:val="center"/>
                    <w:rPr>
                      <w:rFonts w:eastAsia="Times New Roman"/>
                      <w:sz w:val="20"/>
                      <w:szCs w:val="20"/>
                      <w:lang w:val="es-MX" w:eastAsia="es-MX"/>
                    </w:rPr>
                  </w:pPr>
                  <w:r w:rsidRPr="00876852">
                    <w:rPr>
                      <w:rFonts w:eastAsia="Times New Roman"/>
                      <w:sz w:val="20"/>
                      <w:szCs w:val="20"/>
                      <w:lang w:val="es-MX" w:eastAsia="es-MX"/>
                    </w:rPr>
                    <w:t>12</w:t>
                  </w:r>
                </w:p>
              </w:tc>
              <w:tc>
                <w:tcPr>
                  <w:tcW w:w="0" w:type="auto"/>
                  <w:hideMark/>
                </w:tcPr>
                <w:p w14:paraId="75E10F9D" w14:textId="77777777" w:rsidR="00876852" w:rsidRPr="00876852" w:rsidRDefault="00876852" w:rsidP="00876852">
                  <w:pPr>
                    <w:jc w:val="center"/>
                    <w:rPr>
                      <w:rFonts w:eastAsia="Times New Roman"/>
                      <w:sz w:val="20"/>
                      <w:szCs w:val="20"/>
                      <w:lang w:val="es-MX" w:eastAsia="es-MX"/>
                    </w:rPr>
                  </w:pPr>
                  <w:r w:rsidRPr="00876852">
                    <w:rPr>
                      <w:rFonts w:eastAsia="Times New Roman"/>
                      <w:sz w:val="20"/>
                      <w:szCs w:val="20"/>
                      <w:lang w:val="es-MX" w:eastAsia="es-MX"/>
                    </w:rPr>
                    <w:t>15</w:t>
                  </w:r>
                </w:p>
              </w:tc>
            </w:tr>
            <w:tr w:rsidR="00876852" w:rsidRPr="00876852" w14:paraId="4B527479" w14:textId="77777777" w:rsidTr="00876852">
              <w:tc>
                <w:tcPr>
                  <w:tcW w:w="0" w:type="auto"/>
                  <w:hideMark/>
                </w:tcPr>
                <w:p w14:paraId="46AED00D" w14:textId="77777777" w:rsidR="00876852" w:rsidRPr="00876852" w:rsidRDefault="00876852" w:rsidP="00876852">
                  <w:pPr>
                    <w:jc w:val="center"/>
                    <w:rPr>
                      <w:rFonts w:eastAsia="Times New Roman"/>
                      <w:sz w:val="20"/>
                      <w:szCs w:val="20"/>
                      <w:lang w:val="es-MX" w:eastAsia="es-MX"/>
                    </w:rPr>
                  </w:pPr>
                  <w:r w:rsidRPr="00876852">
                    <w:rPr>
                      <w:rFonts w:eastAsia="Times New Roman"/>
                      <w:b/>
                      <w:bCs/>
                      <w:sz w:val="20"/>
                      <w:szCs w:val="20"/>
                      <w:lang w:val="es-MX" w:eastAsia="es-MX"/>
                    </w:rPr>
                    <w:t>2</w:t>
                  </w:r>
                </w:p>
              </w:tc>
              <w:tc>
                <w:tcPr>
                  <w:tcW w:w="0" w:type="auto"/>
                  <w:hideMark/>
                </w:tcPr>
                <w:p w14:paraId="3B706BC6" w14:textId="77777777" w:rsidR="00876852" w:rsidRPr="00876852" w:rsidRDefault="00876852" w:rsidP="00876852">
                  <w:pPr>
                    <w:jc w:val="center"/>
                    <w:rPr>
                      <w:rFonts w:eastAsia="Times New Roman"/>
                      <w:sz w:val="20"/>
                      <w:szCs w:val="20"/>
                      <w:lang w:val="es-MX" w:eastAsia="es-MX"/>
                    </w:rPr>
                  </w:pPr>
                  <w:r w:rsidRPr="00876852">
                    <w:rPr>
                      <w:rFonts w:eastAsia="Times New Roman"/>
                      <w:sz w:val="20"/>
                      <w:szCs w:val="20"/>
                      <w:lang w:val="es-MX" w:eastAsia="es-MX"/>
                    </w:rPr>
                    <w:t>2</w:t>
                  </w:r>
                </w:p>
              </w:tc>
              <w:tc>
                <w:tcPr>
                  <w:tcW w:w="0" w:type="auto"/>
                  <w:hideMark/>
                </w:tcPr>
                <w:p w14:paraId="62E357BB" w14:textId="77777777" w:rsidR="00876852" w:rsidRPr="00876852" w:rsidRDefault="00876852" w:rsidP="00876852">
                  <w:pPr>
                    <w:jc w:val="center"/>
                    <w:rPr>
                      <w:rFonts w:eastAsia="Times New Roman"/>
                      <w:sz w:val="20"/>
                      <w:szCs w:val="20"/>
                      <w:lang w:val="es-MX" w:eastAsia="es-MX"/>
                    </w:rPr>
                  </w:pPr>
                  <w:r w:rsidRPr="00876852">
                    <w:rPr>
                      <w:rFonts w:eastAsia="Times New Roman"/>
                      <w:sz w:val="20"/>
                      <w:szCs w:val="20"/>
                      <w:lang w:val="es-MX" w:eastAsia="es-MX"/>
                    </w:rPr>
                    <w:t>4</w:t>
                  </w:r>
                </w:p>
              </w:tc>
              <w:tc>
                <w:tcPr>
                  <w:tcW w:w="0" w:type="auto"/>
                  <w:hideMark/>
                </w:tcPr>
                <w:p w14:paraId="46A981BE" w14:textId="77777777" w:rsidR="00876852" w:rsidRPr="00876852" w:rsidRDefault="00876852" w:rsidP="00876852">
                  <w:pPr>
                    <w:jc w:val="center"/>
                    <w:rPr>
                      <w:rFonts w:eastAsia="Times New Roman"/>
                      <w:sz w:val="20"/>
                      <w:szCs w:val="20"/>
                      <w:lang w:val="es-MX" w:eastAsia="es-MX"/>
                    </w:rPr>
                  </w:pPr>
                  <w:r w:rsidRPr="00876852">
                    <w:rPr>
                      <w:rFonts w:eastAsia="Times New Roman"/>
                      <w:sz w:val="20"/>
                      <w:szCs w:val="20"/>
                      <w:lang w:val="es-MX" w:eastAsia="es-MX"/>
                    </w:rPr>
                    <w:t>6</w:t>
                  </w:r>
                </w:p>
              </w:tc>
              <w:tc>
                <w:tcPr>
                  <w:tcW w:w="0" w:type="auto"/>
                  <w:hideMark/>
                </w:tcPr>
                <w:p w14:paraId="6FE32392" w14:textId="77777777" w:rsidR="00876852" w:rsidRPr="00876852" w:rsidRDefault="00876852" w:rsidP="00876852">
                  <w:pPr>
                    <w:jc w:val="center"/>
                    <w:rPr>
                      <w:rFonts w:eastAsia="Times New Roman"/>
                      <w:sz w:val="20"/>
                      <w:szCs w:val="20"/>
                      <w:lang w:val="es-MX" w:eastAsia="es-MX"/>
                    </w:rPr>
                  </w:pPr>
                  <w:r w:rsidRPr="00876852">
                    <w:rPr>
                      <w:rFonts w:eastAsia="Times New Roman"/>
                      <w:sz w:val="20"/>
                      <w:szCs w:val="20"/>
                      <w:lang w:val="es-MX" w:eastAsia="es-MX"/>
                    </w:rPr>
                    <w:t>8</w:t>
                  </w:r>
                </w:p>
              </w:tc>
              <w:tc>
                <w:tcPr>
                  <w:tcW w:w="0" w:type="auto"/>
                  <w:hideMark/>
                </w:tcPr>
                <w:p w14:paraId="77D8982A" w14:textId="77777777" w:rsidR="00876852" w:rsidRPr="00876852" w:rsidRDefault="00876852" w:rsidP="00876852">
                  <w:pPr>
                    <w:jc w:val="center"/>
                    <w:rPr>
                      <w:rFonts w:eastAsia="Times New Roman"/>
                      <w:sz w:val="20"/>
                      <w:szCs w:val="20"/>
                      <w:lang w:val="es-MX" w:eastAsia="es-MX"/>
                    </w:rPr>
                  </w:pPr>
                  <w:r w:rsidRPr="00876852">
                    <w:rPr>
                      <w:rFonts w:eastAsia="Times New Roman"/>
                      <w:sz w:val="20"/>
                      <w:szCs w:val="20"/>
                      <w:lang w:val="es-MX" w:eastAsia="es-MX"/>
                    </w:rPr>
                    <w:t>10</w:t>
                  </w:r>
                </w:p>
              </w:tc>
            </w:tr>
            <w:tr w:rsidR="00876852" w:rsidRPr="00876852" w14:paraId="798E7FFD" w14:textId="77777777" w:rsidTr="00876852">
              <w:tc>
                <w:tcPr>
                  <w:tcW w:w="0" w:type="auto"/>
                  <w:hideMark/>
                </w:tcPr>
                <w:p w14:paraId="354B317B" w14:textId="77777777" w:rsidR="00876852" w:rsidRPr="00876852" w:rsidRDefault="00876852" w:rsidP="00876852">
                  <w:pPr>
                    <w:jc w:val="center"/>
                    <w:rPr>
                      <w:rFonts w:eastAsia="Times New Roman"/>
                      <w:sz w:val="20"/>
                      <w:szCs w:val="20"/>
                      <w:lang w:val="es-MX" w:eastAsia="es-MX"/>
                    </w:rPr>
                  </w:pPr>
                  <w:r w:rsidRPr="00876852">
                    <w:rPr>
                      <w:rFonts w:eastAsia="Times New Roman"/>
                      <w:b/>
                      <w:bCs/>
                      <w:sz w:val="20"/>
                      <w:szCs w:val="20"/>
                      <w:lang w:val="es-MX" w:eastAsia="es-MX"/>
                    </w:rPr>
                    <w:t>1</w:t>
                  </w:r>
                </w:p>
              </w:tc>
              <w:tc>
                <w:tcPr>
                  <w:tcW w:w="0" w:type="auto"/>
                  <w:hideMark/>
                </w:tcPr>
                <w:p w14:paraId="20B60843" w14:textId="77777777" w:rsidR="00876852" w:rsidRPr="00876852" w:rsidRDefault="00876852" w:rsidP="00876852">
                  <w:pPr>
                    <w:jc w:val="center"/>
                    <w:rPr>
                      <w:rFonts w:eastAsia="Times New Roman"/>
                      <w:sz w:val="20"/>
                      <w:szCs w:val="20"/>
                      <w:lang w:val="es-MX" w:eastAsia="es-MX"/>
                    </w:rPr>
                  </w:pPr>
                  <w:r w:rsidRPr="00876852">
                    <w:rPr>
                      <w:rFonts w:eastAsia="Times New Roman"/>
                      <w:sz w:val="20"/>
                      <w:szCs w:val="20"/>
                      <w:lang w:val="es-MX" w:eastAsia="es-MX"/>
                    </w:rPr>
                    <w:t>1</w:t>
                  </w:r>
                </w:p>
              </w:tc>
              <w:tc>
                <w:tcPr>
                  <w:tcW w:w="0" w:type="auto"/>
                  <w:hideMark/>
                </w:tcPr>
                <w:p w14:paraId="0267BE3F" w14:textId="77777777" w:rsidR="00876852" w:rsidRPr="00876852" w:rsidRDefault="00876852" w:rsidP="00876852">
                  <w:pPr>
                    <w:jc w:val="center"/>
                    <w:rPr>
                      <w:rFonts w:eastAsia="Times New Roman"/>
                      <w:sz w:val="20"/>
                      <w:szCs w:val="20"/>
                      <w:lang w:val="es-MX" w:eastAsia="es-MX"/>
                    </w:rPr>
                  </w:pPr>
                  <w:r w:rsidRPr="00876852">
                    <w:rPr>
                      <w:rFonts w:eastAsia="Times New Roman"/>
                      <w:sz w:val="20"/>
                      <w:szCs w:val="20"/>
                      <w:lang w:val="es-MX" w:eastAsia="es-MX"/>
                    </w:rPr>
                    <w:t>2</w:t>
                  </w:r>
                </w:p>
              </w:tc>
              <w:tc>
                <w:tcPr>
                  <w:tcW w:w="0" w:type="auto"/>
                  <w:hideMark/>
                </w:tcPr>
                <w:p w14:paraId="60FA2A70" w14:textId="77777777" w:rsidR="00876852" w:rsidRPr="00876852" w:rsidRDefault="00876852" w:rsidP="00876852">
                  <w:pPr>
                    <w:jc w:val="center"/>
                    <w:rPr>
                      <w:rFonts w:eastAsia="Times New Roman"/>
                      <w:sz w:val="20"/>
                      <w:szCs w:val="20"/>
                      <w:lang w:val="es-MX" w:eastAsia="es-MX"/>
                    </w:rPr>
                  </w:pPr>
                  <w:r w:rsidRPr="00876852">
                    <w:rPr>
                      <w:rFonts w:eastAsia="Times New Roman"/>
                      <w:sz w:val="20"/>
                      <w:szCs w:val="20"/>
                      <w:lang w:val="es-MX" w:eastAsia="es-MX"/>
                    </w:rPr>
                    <w:t>3</w:t>
                  </w:r>
                </w:p>
              </w:tc>
              <w:tc>
                <w:tcPr>
                  <w:tcW w:w="0" w:type="auto"/>
                  <w:hideMark/>
                </w:tcPr>
                <w:p w14:paraId="783AE354" w14:textId="77777777" w:rsidR="00876852" w:rsidRPr="00876852" w:rsidRDefault="00876852" w:rsidP="00876852">
                  <w:pPr>
                    <w:jc w:val="center"/>
                    <w:rPr>
                      <w:rFonts w:eastAsia="Times New Roman"/>
                      <w:sz w:val="20"/>
                      <w:szCs w:val="20"/>
                      <w:lang w:val="es-MX" w:eastAsia="es-MX"/>
                    </w:rPr>
                  </w:pPr>
                  <w:r w:rsidRPr="00876852">
                    <w:rPr>
                      <w:rFonts w:eastAsia="Times New Roman"/>
                      <w:sz w:val="20"/>
                      <w:szCs w:val="20"/>
                      <w:lang w:val="es-MX" w:eastAsia="es-MX"/>
                    </w:rPr>
                    <w:t>4</w:t>
                  </w:r>
                </w:p>
              </w:tc>
              <w:tc>
                <w:tcPr>
                  <w:tcW w:w="0" w:type="auto"/>
                  <w:hideMark/>
                </w:tcPr>
                <w:p w14:paraId="062FF9CA" w14:textId="77777777" w:rsidR="00876852" w:rsidRPr="00876852" w:rsidRDefault="00876852" w:rsidP="00876852">
                  <w:pPr>
                    <w:jc w:val="center"/>
                    <w:rPr>
                      <w:rFonts w:eastAsia="Times New Roman"/>
                      <w:sz w:val="20"/>
                      <w:szCs w:val="20"/>
                      <w:lang w:val="es-MX" w:eastAsia="es-MX"/>
                    </w:rPr>
                  </w:pPr>
                  <w:r w:rsidRPr="00876852">
                    <w:rPr>
                      <w:rFonts w:eastAsia="Times New Roman"/>
                      <w:sz w:val="20"/>
                      <w:szCs w:val="20"/>
                      <w:lang w:val="es-MX" w:eastAsia="es-MX"/>
                    </w:rPr>
                    <w:t>5</w:t>
                  </w:r>
                </w:p>
              </w:tc>
            </w:tr>
            <w:tr w:rsidR="00876852" w:rsidRPr="00876852" w14:paraId="5D8B1D4E" w14:textId="77777777" w:rsidTr="00876852">
              <w:tc>
                <w:tcPr>
                  <w:tcW w:w="0" w:type="auto"/>
                  <w:hideMark/>
                </w:tcPr>
                <w:p w14:paraId="6AD1034B" w14:textId="6ADC0201" w:rsidR="00876852" w:rsidRPr="00876852" w:rsidRDefault="00876852" w:rsidP="00876852">
                  <w:pPr>
                    <w:jc w:val="center"/>
                    <w:rPr>
                      <w:rFonts w:eastAsia="Times New Roman"/>
                      <w:sz w:val="20"/>
                      <w:szCs w:val="20"/>
                      <w:lang w:val="es-MX" w:eastAsia="es-MX"/>
                    </w:rPr>
                  </w:pPr>
                  <w:r w:rsidRPr="00876852">
                    <w:rPr>
                      <w:rFonts w:eastAsia="Times New Roman"/>
                      <w:b/>
                      <w:bCs/>
                      <w:sz w:val="20"/>
                      <w:szCs w:val="20"/>
                      <w:lang w:val="es-MX" w:eastAsia="es-MX"/>
                    </w:rPr>
                    <w:t xml:space="preserve">Impacto </w:t>
                  </w:r>
                </w:p>
              </w:tc>
              <w:tc>
                <w:tcPr>
                  <w:tcW w:w="0" w:type="auto"/>
                  <w:hideMark/>
                </w:tcPr>
                <w:p w14:paraId="6F785425" w14:textId="77777777" w:rsidR="00876852" w:rsidRPr="00876852" w:rsidRDefault="00876852" w:rsidP="00876852">
                  <w:pPr>
                    <w:jc w:val="center"/>
                    <w:rPr>
                      <w:rFonts w:eastAsia="Times New Roman"/>
                      <w:sz w:val="20"/>
                      <w:szCs w:val="20"/>
                      <w:lang w:val="es-MX" w:eastAsia="es-MX"/>
                    </w:rPr>
                  </w:pPr>
                  <w:r w:rsidRPr="00876852">
                    <w:rPr>
                      <w:rFonts w:eastAsia="Times New Roman"/>
                      <w:b/>
                      <w:bCs/>
                      <w:sz w:val="20"/>
                      <w:szCs w:val="20"/>
                      <w:lang w:val="es-MX" w:eastAsia="es-MX"/>
                    </w:rPr>
                    <w:t>1</w:t>
                  </w:r>
                </w:p>
              </w:tc>
              <w:tc>
                <w:tcPr>
                  <w:tcW w:w="0" w:type="auto"/>
                  <w:hideMark/>
                </w:tcPr>
                <w:p w14:paraId="7641120A" w14:textId="77777777" w:rsidR="00876852" w:rsidRPr="00876852" w:rsidRDefault="00876852" w:rsidP="00876852">
                  <w:pPr>
                    <w:jc w:val="center"/>
                    <w:rPr>
                      <w:rFonts w:eastAsia="Times New Roman"/>
                      <w:sz w:val="20"/>
                      <w:szCs w:val="20"/>
                      <w:lang w:val="es-MX" w:eastAsia="es-MX"/>
                    </w:rPr>
                  </w:pPr>
                  <w:r w:rsidRPr="00876852">
                    <w:rPr>
                      <w:rFonts w:eastAsia="Times New Roman"/>
                      <w:b/>
                      <w:bCs/>
                      <w:sz w:val="20"/>
                      <w:szCs w:val="20"/>
                      <w:lang w:val="es-MX" w:eastAsia="es-MX"/>
                    </w:rPr>
                    <w:t>2</w:t>
                  </w:r>
                </w:p>
              </w:tc>
              <w:tc>
                <w:tcPr>
                  <w:tcW w:w="0" w:type="auto"/>
                  <w:hideMark/>
                </w:tcPr>
                <w:p w14:paraId="395DFA8D" w14:textId="77777777" w:rsidR="00876852" w:rsidRPr="00876852" w:rsidRDefault="00876852" w:rsidP="00876852">
                  <w:pPr>
                    <w:jc w:val="center"/>
                    <w:rPr>
                      <w:rFonts w:eastAsia="Times New Roman"/>
                      <w:sz w:val="20"/>
                      <w:szCs w:val="20"/>
                      <w:lang w:val="es-MX" w:eastAsia="es-MX"/>
                    </w:rPr>
                  </w:pPr>
                  <w:r w:rsidRPr="00876852">
                    <w:rPr>
                      <w:rFonts w:eastAsia="Times New Roman"/>
                      <w:b/>
                      <w:bCs/>
                      <w:sz w:val="20"/>
                      <w:szCs w:val="20"/>
                      <w:lang w:val="es-MX" w:eastAsia="es-MX"/>
                    </w:rPr>
                    <w:t>3</w:t>
                  </w:r>
                </w:p>
              </w:tc>
              <w:tc>
                <w:tcPr>
                  <w:tcW w:w="0" w:type="auto"/>
                  <w:hideMark/>
                </w:tcPr>
                <w:p w14:paraId="6561C2DF" w14:textId="77777777" w:rsidR="00876852" w:rsidRPr="00876852" w:rsidRDefault="00876852" w:rsidP="00876852">
                  <w:pPr>
                    <w:jc w:val="center"/>
                    <w:rPr>
                      <w:rFonts w:eastAsia="Times New Roman"/>
                      <w:sz w:val="20"/>
                      <w:szCs w:val="20"/>
                      <w:lang w:val="es-MX" w:eastAsia="es-MX"/>
                    </w:rPr>
                  </w:pPr>
                  <w:r w:rsidRPr="00876852">
                    <w:rPr>
                      <w:rFonts w:eastAsia="Times New Roman"/>
                      <w:b/>
                      <w:bCs/>
                      <w:sz w:val="20"/>
                      <w:szCs w:val="20"/>
                      <w:lang w:val="es-MX" w:eastAsia="es-MX"/>
                    </w:rPr>
                    <w:t>4</w:t>
                  </w:r>
                </w:p>
              </w:tc>
              <w:tc>
                <w:tcPr>
                  <w:tcW w:w="0" w:type="auto"/>
                  <w:hideMark/>
                </w:tcPr>
                <w:p w14:paraId="727DC212" w14:textId="77777777" w:rsidR="00876852" w:rsidRPr="00876852" w:rsidRDefault="00876852" w:rsidP="00876852">
                  <w:pPr>
                    <w:jc w:val="center"/>
                    <w:rPr>
                      <w:rFonts w:eastAsia="Times New Roman"/>
                      <w:sz w:val="20"/>
                      <w:szCs w:val="20"/>
                      <w:lang w:val="es-MX" w:eastAsia="es-MX"/>
                    </w:rPr>
                  </w:pPr>
                  <w:r w:rsidRPr="00876852">
                    <w:rPr>
                      <w:rFonts w:eastAsia="Times New Roman"/>
                      <w:b/>
                      <w:bCs/>
                      <w:sz w:val="20"/>
                      <w:szCs w:val="20"/>
                      <w:lang w:val="es-MX" w:eastAsia="es-MX"/>
                    </w:rPr>
                    <w:t>5</w:t>
                  </w:r>
                </w:p>
              </w:tc>
            </w:tr>
          </w:tbl>
          <w:p w14:paraId="5F0BA33C" w14:textId="77777777" w:rsidR="0096329B" w:rsidRDefault="0096329B" w:rsidP="00A17666">
            <w:pPr>
              <w:jc w:val="both"/>
              <w:rPr>
                <w:bCs/>
                <w:color w:val="000000"/>
                <w:sz w:val="20"/>
                <w:szCs w:val="20"/>
                <w:lang w:val="es-MX"/>
              </w:rPr>
            </w:pPr>
          </w:p>
          <w:p w14:paraId="06416054" w14:textId="5CE4D6E8" w:rsidR="00620E5A" w:rsidRDefault="000239E5" w:rsidP="00A17666">
            <w:pPr>
              <w:jc w:val="both"/>
              <w:rPr>
                <w:bCs/>
                <w:color w:val="000000"/>
                <w:sz w:val="20"/>
                <w:szCs w:val="20"/>
                <w:lang w:val="es-MX"/>
              </w:rPr>
            </w:pPr>
            <w:r w:rsidRPr="000239E5">
              <w:rPr>
                <w:bCs/>
                <w:color w:val="000000"/>
                <w:sz w:val="20"/>
                <w:szCs w:val="20"/>
              </w:rPr>
              <w:t>La combinación de una probabilidad de 4 y un impacto de 5 genera un nivel de riesgo de 20, clasificado como crítico. Esta valoración justifica la implementación inmediata de medidas de control orientadas a reducir la probabilidad de ocurrencia, minimizar el impacto potencial y fortalecer las condiciones de seguridad de la instalación.</w:t>
            </w:r>
          </w:p>
          <w:p w14:paraId="00E5AD07" w14:textId="77777777" w:rsidR="00620E5A" w:rsidRDefault="00620E5A" w:rsidP="00A17666">
            <w:pPr>
              <w:jc w:val="both"/>
              <w:rPr>
                <w:bCs/>
                <w:color w:val="000000"/>
                <w:sz w:val="20"/>
                <w:szCs w:val="20"/>
                <w:lang w:val="es-MX"/>
              </w:rPr>
            </w:pPr>
          </w:p>
          <w:p w14:paraId="01C6875B" w14:textId="69EEC8AF" w:rsidR="00620E5A" w:rsidRDefault="00620E5A" w:rsidP="00A17666">
            <w:pPr>
              <w:jc w:val="both"/>
              <w:rPr>
                <w:bCs/>
                <w:color w:val="000000"/>
                <w:sz w:val="20"/>
                <w:szCs w:val="20"/>
                <w:lang w:val="es-MX"/>
              </w:rPr>
            </w:pPr>
          </w:p>
        </w:tc>
      </w:tr>
    </w:tbl>
    <w:p w14:paraId="1CEBFA66" w14:textId="77777777" w:rsidR="00A17666" w:rsidRPr="00C8159D" w:rsidRDefault="00A17666" w:rsidP="00C8159D">
      <w:pPr>
        <w:pBdr>
          <w:top w:val="nil"/>
          <w:left w:val="nil"/>
          <w:bottom w:val="nil"/>
          <w:right w:val="nil"/>
          <w:between w:val="nil"/>
        </w:pBdr>
        <w:jc w:val="both"/>
        <w:rPr>
          <w:bCs/>
          <w:color w:val="000000"/>
          <w:sz w:val="20"/>
          <w:szCs w:val="20"/>
          <w:lang w:val="es-MX"/>
        </w:rPr>
      </w:pPr>
    </w:p>
    <w:p w14:paraId="27D59734" w14:textId="77777777" w:rsidR="003F38C4" w:rsidRDefault="003F38C4" w:rsidP="00C8159D">
      <w:pPr>
        <w:pBdr>
          <w:top w:val="nil"/>
          <w:left w:val="nil"/>
          <w:bottom w:val="nil"/>
          <w:right w:val="nil"/>
          <w:between w:val="nil"/>
        </w:pBdr>
        <w:jc w:val="both"/>
        <w:rPr>
          <w:bCs/>
          <w:color w:val="000000"/>
          <w:sz w:val="20"/>
          <w:szCs w:val="20"/>
          <w:lang w:val="es-MX"/>
        </w:rPr>
      </w:pPr>
    </w:p>
    <w:p w14:paraId="621B27A6" w14:textId="1E6CF5D1" w:rsidR="003F38C4" w:rsidRPr="003F38C4" w:rsidRDefault="009962FA" w:rsidP="003F38C4">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5.6. </w:t>
      </w:r>
      <w:r w:rsidR="003F38C4" w:rsidRPr="003F38C4">
        <w:rPr>
          <w:b/>
          <w:bCs/>
          <w:color w:val="000000"/>
          <w:sz w:val="20"/>
          <w:szCs w:val="20"/>
          <w:lang w:val="es-MX"/>
        </w:rPr>
        <w:t>Escalas de medición</w:t>
      </w:r>
    </w:p>
    <w:p w14:paraId="3F347A75" w14:textId="2C349E29" w:rsidR="003F38C4" w:rsidRDefault="003F38C4" w:rsidP="003F38C4">
      <w:pPr>
        <w:pBdr>
          <w:top w:val="nil"/>
          <w:left w:val="nil"/>
          <w:bottom w:val="nil"/>
          <w:right w:val="nil"/>
          <w:between w:val="nil"/>
        </w:pBdr>
        <w:jc w:val="both"/>
        <w:rPr>
          <w:bCs/>
          <w:color w:val="000000"/>
          <w:sz w:val="20"/>
          <w:szCs w:val="20"/>
          <w:lang w:val="es-MX"/>
        </w:rPr>
      </w:pPr>
      <w:r w:rsidRPr="003F38C4">
        <w:rPr>
          <w:bCs/>
          <w:color w:val="000000"/>
          <w:sz w:val="20"/>
          <w:szCs w:val="20"/>
          <w:lang w:val="es-MX"/>
        </w:rPr>
        <w:t>Las escalas de medición permiten evaluar y priorizar los riesgos de manera sistemática mediante la valoración de la probabilidad de ocurrencia y el impacto de sus consecuencias. Su aplicación facilita comparar riesgos, establecer prioridades y seleccionar las medidas de control más adecuadas.</w:t>
      </w:r>
      <w:r w:rsidR="009962FA">
        <w:rPr>
          <w:bCs/>
          <w:color w:val="000000"/>
          <w:sz w:val="20"/>
          <w:szCs w:val="20"/>
          <w:lang w:val="es-MX"/>
        </w:rPr>
        <w:t xml:space="preserve"> </w:t>
      </w:r>
      <w:r w:rsidRPr="003F38C4">
        <w:rPr>
          <w:bCs/>
          <w:color w:val="000000"/>
          <w:sz w:val="20"/>
          <w:szCs w:val="20"/>
          <w:lang w:val="es-MX"/>
        </w:rPr>
        <w:t>Las principales escalas utilizadas en la gestión del riesgo son las siguientes</w:t>
      </w:r>
      <w:r w:rsidR="0091013D">
        <w:rPr>
          <w:bCs/>
          <w:color w:val="000000"/>
          <w:sz w:val="20"/>
          <w:szCs w:val="20"/>
          <w:lang w:val="es-MX"/>
        </w:rPr>
        <w:t xml:space="preserve">: </w:t>
      </w:r>
    </w:p>
    <w:p w14:paraId="312F4855" w14:textId="77777777" w:rsidR="009962FA" w:rsidRPr="003F38C4" w:rsidRDefault="009962FA" w:rsidP="003F38C4">
      <w:pPr>
        <w:pBdr>
          <w:top w:val="nil"/>
          <w:left w:val="nil"/>
          <w:bottom w:val="nil"/>
          <w:right w:val="nil"/>
          <w:between w:val="nil"/>
        </w:pBdr>
        <w:jc w:val="both"/>
        <w:rPr>
          <w:bCs/>
          <w:color w:val="000000"/>
          <w:sz w:val="20"/>
          <w:szCs w:val="20"/>
          <w:lang w:val="es-MX"/>
        </w:rPr>
      </w:pPr>
    </w:p>
    <w:p w14:paraId="7CA67A08" w14:textId="0A14A6B8" w:rsidR="009962FA" w:rsidRDefault="00E0102A" w:rsidP="003F38C4">
      <w:pPr>
        <w:pBdr>
          <w:top w:val="nil"/>
          <w:left w:val="nil"/>
          <w:bottom w:val="nil"/>
          <w:right w:val="nil"/>
          <w:between w:val="nil"/>
        </w:pBdr>
        <w:jc w:val="both"/>
        <w:rPr>
          <w:bCs/>
          <w:color w:val="000000"/>
          <w:sz w:val="20"/>
          <w:szCs w:val="20"/>
          <w:lang w:val="es-MX"/>
        </w:rPr>
      </w:pPr>
      <w:r w:rsidRPr="00E0102A">
        <w:rPr>
          <w:bCs/>
          <w:noProof/>
          <w:color w:val="000000"/>
          <w:sz w:val="20"/>
          <w:szCs w:val="20"/>
        </w:rPr>
        <w:lastRenderedPageBreak/>
        <w:drawing>
          <wp:inline distT="0" distB="0" distL="0" distR="0" wp14:anchorId="554C9C7C" wp14:editId="2E811B4B">
            <wp:extent cx="6332220" cy="1752600"/>
            <wp:effectExtent l="38100" t="0" r="49530" b="0"/>
            <wp:docPr id="673229050" name="Diagram 1">
              <a:extLst xmlns:a="http://schemas.openxmlformats.org/drawingml/2006/main">
                <a:ext uri="{FF2B5EF4-FFF2-40B4-BE49-F238E27FC236}">
                  <a16:creationId xmlns:a16="http://schemas.microsoft.com/office/drawing/2014/main" id="{43168B02-2B27-51D5-FCFA-273C46542251}"/>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0" r:lo="rId161" r:qs="rId162" r:cs="rId163"/>
              </a:graphicData>
            </a:graphic>
          </wp:inline>
        </w:drawing>
      </w:r>
    </w:p>
    <w:p w14:paraId="1065676B" w14:textId="77777777" w:rsidR="00E0102A" w:rsidRDefault="00E0102A" w:rsidP="003F38C4">
      <w:pPr>
        <w:pBdr>
          <w:top w:val="nil"/>
          <w:left w:val="nil"/>
          <w:bottom w:val="nil"/>
          <w:right w:val="nil"/>
          <w:between w:val="nil"/>
        </w:pBdr>
        <w:jc w:val="both"/>
        <w:rPr>
          <w:bCs/>
          <w:color w:val="000000"/>
          <w:sz w:val="20"/>
          <w:szCs w:val="20"/>
          <w:lang w:val="es-MX"/>
        </w:rPr>
      </w:pPr>
    </w:p>
    <w:p w14:paraId="5C605CFC" w14:textId="70629119" w:rsidR="003F38C4" w:rsidRDefault="003F38C4" w:rsidP="003F38C4">
      <w:pPr>
        <w:pBdr>
          <w:top w:val="nil"/>
          <w:left w:val="nil"/>
          <w:bottom w:val="nil"/>
          <w:right w:val="nil"/>
          <w:between w:val="nil"/>
        </w:pBdr>
        <w:jc w:val="both"/>
        <w:rPr>
          <w:bCs/>
          <w:color w:val="000000"/>
          <w:sz w:val="20"/>
          <w:szCs w:val="20"/>
          <w:lang w:val="es-MX"/>
        </w:rPr>
      </w:pPr>
      <w:r w:rsidRPr="003F38C4">
        <w:rPr>
          <w:bCs/>
          <w:color w:val="000000"/>
          <w:sz w:val="20"/>
          <w:szCs w:val="20"/>
          <w:lang w:val="es-MX"/>
        </w:rPr>
        <w:t>Las escalas cualitativas pueden utilizar diferentes niveles de clasificación.</w:t>
      </w:r>
    </w:p>
    <w:p w14:paraId="56E6DCAD" w14:textId="77777777" w:rsidR="009962FA" w:rsidRDefault="009962FA" w:rsidP="003F38C4">
      <w:pPr>
        <w:pBdr>
          <w:top w:val="nil"/>
          <w:left w:val="nil"/>
          <w:bottom w:val="nil"/>
          <w:right w:val="nil"/>
          <w:between w:val="nil"/>
        </w:pBdr>
        <w:jc w:val="both"/>
        <w:rPr>
          <w:bCs/>
          <w:color w:val="000000"/>
          <w:sz w:val="20"/>
          <w:szCs w:val="20"/>
          <w:lang w:val="es-MX"/>
        </w:rPr>
      </w:pPr>
    </w:p>
    <w:p w14:paraId="6A2F1D66" w14:textId="7271FAC1" w:rsidR="004238EB" w:rsidRPr="003F38C4" w:rsidRDefault="004238EB" w:rsidP="003F38C4">
      <w:pPr>
        <w:pBdr>
          <w:top w:val="nil"/>
          <w:left w:val="nil"/>
          <w:bottom w:val="nil"/>
          <w:right w:val="nil"/>
          <w:between w:val="nil"/>
        </w:pBdr>
        <w:jc w:val="both"/>
        <w:rPr>
          <w:bCs/>
          <w:color w:val="000000"/>
          <w:sz w:val="20"/>
          <w:szCs w:val="20"/>
          <w:lang w:val="es-MX"/>
        </w:rPr>
      </w:pPr>
      <w:r w:rsidRPr="006E5C22">
        <w:rPr>
          <w:b/>
          <w:color w:val="000000"/>
          <w:sz w:val="20"/>
          <w:szCs w:val="20"/>
          <w:lang w:val="es-MX"/>
        </w:rPr>
        <w:t xml:space="preserve">Tabla </w:t>
      </w:r>
      <w:r w:rsidR="006E5C22" w:rsidRPr="006E5C22">
        <w:rPr>
          <w:b/>
          <w:color w:val="000000"/>
          <w:sz w:val="20"/>
          <w:szCs w:val="20"/>
          <w:lang w:val="es-MX"/>
        </w:rPr>
        <w:t>8</w:t>
      </w:r>
      <w:r w:rsidRPr="006E5C22">
        <w:rPr>
          <w:b/>
          <w:color w:val="000000"/>
          <w:sz w:val="20"/>
          <w:szCs w:val="20"/>
          <w:lang w:val="es-MX"/>
        </w:rPr>
        <w:t>.</w:t>
      </w:r>
      <w:r>
        <w:rPr>
          <w:bCs/>
          <w:color w:val="000000"/>
          <w:sz w:val="20"/>
          <w:szCs w:val="20"/>
          <w:lang w:val="es-MX"/>
        </w:rPr>
        <w:t xml:space="preserve"> </w:t>
      </w:r>
      <w:r w:rsidRPr="004238EB">
        <w:rPr>
          <w:bCs/>
          <w:color w:val="000000"/>
          <w:sz w:val="20"/>
          <w:szCs w:val="20"/>
        </w:rPr>
        <w:t>Escalas de clasificación del nivel de riesgo y sus categorías</w:t>
      </w:r>
      <w:r>
        <w:rPr>
          <w:bCs/>
          <w:color w:val="000000"/>
          <w:sz w:val="20"/>
          <w:szCs w:val="20"/>
        </w:rPr>
        <w:t xml:space="preserve"> </w:t>
      </w:r>
    </w:p>
    <w:tbl>
      <w:tblPr>
        <w:tblStyle w:val="TableGrid"/>
        <w:tblW w:w="0" w:type="auto"/>
        <w:tblLook w:val="04A0" w:firstRow="1" w:lastRow="0" w:firstColumn="1" w:lastColumn="0" w:noHBand="0" w:noVBand="1"/>
      </w:tblPr>
      <w:tblGrid>
        <w:gridCol w:w="2040"/>
        <w:gridCol w:w="5786"/>
      </w:tblGrid>
      <w:tr w:rsidR="003F38C4" w:rsidRPr="003F38C4" w14:paraId="61F17943" w14:textId="77777777" w:rsidTr="00E0102A">
        <w:tc>
          <w:tcPr>
            <w:tcW w:w="0" w:type="auto"/>
            <w:shd w:val="clear" w:color="auto" w:fill="DBE5F1" w:themeFill="accent1" w:themeFillTint="33"/>
            <w:hideMark/>
          </w:tcPr>
          <w:p w14:paraId="77DC1286" w14:textId="77777777" w:rsidR="003F38C4" w:rsidRPr="003F38C4" w:rsidRDefault="003F38C4" w:rsidP="003F38C4">
            <w:pPr>
              <w:pBdr>
                <w:top w:val="nil"/>
                <w:left w:val="nil"/>
                <w:bottom w:val="nil"/>
                <w:right w:val="nil"/>
                <w:between w:val="nil"/>
              </w:pBdr>
              <w:spacing w:line="276" w:lineRule="auto"/>
              <w:jc w:val="both"/>
              <w:rPr>
                <w:b/>
                <w:bCs/>
                <w:color w:val="000000"/>
                <w:sz w:val="20"/>
                <w:szCs w:val="20"/>
                <w:lang w:val="es-MX"/>
              </w:rPr>
            </w:pPr>
            <w:r w:rsidRPr="003F38C4">
              <w:rPr>
                <w:b/>
                <w:bCs/>
                <w:color w:val="000000"/>
                <w:sz w:val="20"/>
                <w:szCs w:val="20"/>
                <w:lang w:val="es-MX"/>
              </w:rPr>
              <w:t>Escala</w:t>
            </w:r>
          </w:p>
        </w:tc>
        <w:tc>
          <w:tcPr>
            <w:tcW w:w="0" w:type="auto"/>
            <w:shd w:val="clear" w:color="auto" w:fill="DBE5F1" w:themeFill="accent1" w:themeFillTint="33"/>
            <w:hideMark/>
          </w:tcPr>
          <w:p w14:paraId="50BF9CDC" w14:textId="77777777" w:rsidR="003F38C4" w:rsidRPr="003F38C4" w:rsidRDefault="003F38C4" w:rsidP="003F38C4">
            <w:pPr>
              <w:pBdr>
                <w:top w:val="nil"/>
                <w:left w:val="nil"/>
                <w:bottom w:val="nil"/>
                <w:right w:val="nil"/>
                <w:between w:val="nil"/>
              </w:pBdr>
              <w:spacing w:line="276" w:lineRule="auto"/>
              <w:jc w:val="both"/>
              <w:rPr>
                <w:b/>
                <w:bCs/>
                <w:color w:val="000000"/>
                <w:sz w:val="20"/>
                <w:szCs w:val="20"/>
                <w:lang w:val="es-MX"/>
              </w:rPr>
            </w:pPr>
            <w:r w:rsidRPr="003F38C4">
              <w:rPr>
                <w:b/>
                <w:bCs/>
                <w:color w:val="000000"/>
                <w:sz w:val="20"/>
                <w:szCs w:val="20"/>
                <w:lang w:val="es-MX"/>
              </w:rPr>
              <w:t>Categorías</w:t>
            </w:r>
          </w:p>
        </w:tc>
      </w:tr>
      <w:tr w:rsidR="003F38C4" w:rsidRPr="003F38C4" w14:paraId="6FFB3C3D" w14:textId="77777777" w:rsidTr="003F38C4">
        <w:tc>
          <w:tcPr>
            <w:tcW w:w="0" w:type="auto"/>
            <w:hideMark/>
          </w:tcPr>
          <w:p w14:paraId="07C5FB46" w14:textId="77777777" w:rsidR="003F38C4" w:rsidRPr="003F38C4" w:rsidRDefault="003F38C4" w:rsidP="003F38C4">
            <w:pPr>
              <w:pBdr>
                <w:top w:val="nil"/>
                <w:left w:val="nil"/>
                <w:bottom w:val="nil"/>
                <w:right w:val="nil"/>
                <w:between w:val="nil"/>
              </w:pBdr>
              <w:spacing w:line="276" w:lineRule="auto"/>
              <w:jc w:val="both"/>
              <w:rPr>
                <w:bCs/>
                <w:color w:val="000000"/>
                <w:sz w:val="20"/>
                <w:szCs w:val="20"/>
                <w:lang w:val="es-MX"/>
              </w:rPr>
            </w:pPr>
            <w:r w:rsidRPr="003F38C4">
              <w:rPr>
                <w:b/>
                <w:bCs/>
                <w:color w:val="000000"/>
                <w:sz w:val="20"/>
                <w:szCs w:val="20"/>
                <w:lang w:val="es-MX"/>
              </w:rPr>
              <w:t>Escala de 3 niveles</w:t>
            </w:r>
          </w:p>
        </w:tc>
        <w:tc>
          <w:tcPr>
            <w:tcW w:w="0" w:type="auto"/>
            <w:hideMark/>
          </w:tcPr>
          <w:p w14:paraId="5145708A" w14:textId="77777777" w:rsidR="003F38C4" w:rsidRPr="003F38C4" w:rsidRDefault="003F38C4" w:rsidP="003F38C4">
            <w:pPr>
              <w:pBdr>
                <w:top w:val="nil"/>
                <w:left w:val="nil"/>
                <w:bottom w:val="nil"/>
                <w:right w:val="nil"/>
                <w:between w:val="nil"/>
              </w:pBdr>
              <w:spacing w:line="276" w:lineRule="auto"/>
              <w:jc w:val="both"/>
              <w:rPr>
                <w:bCs/>
                <w:color w:val="000000"/>
                <w:sz w:val="20"/>
                <w:szCs w:val="20"/>
                <w:lang w:val="es-MX"/>
              </w:rPr>
            </w:pPr>
            <w:r w:rsidRPr="003F38C4">
              <w:rPr>
                <w:bCs/>
                <w:color w:val="000000"/>
                <w:sz w:val="20"/>
                <w:szCs w:val="20"/>
                <w:lang w:val="es-MX"/>
              </w:rPr>
              <w:t>Bajo, medio y alto.</w:t>
            </w:r>
          </w:p>
        </w:tc>
      </w:tr>
      <w:tr w:rsidR="003F38C4" w:rsidRPr="003F38C4" w14:paraId="540B96E4" w14:textId="77777777" w:rsidTr="003F38C4">
        <w:tc>
          <w:tcPr>
            <w:tcW w:w="0" w:type="auto"/>
            <w:hideMark/>
          </w:tcPr>
          <w:p w14:paraId="1442F5C3" w14:textId="77777777" w:rsidR="003F38C4" w:rsidRPr="003F38C4" w:rsidRDefault="003F38C4" w:rsidP="003F38C4">
            <w:pPr>
              <w:pBdr>
                <w:top w:val="nil"/>
                <w:left w:val="nil"/>
                <w:bottom w:val="nil"/>
                <w:right w:val="nil"/>
                <w:between w:val="nil"/>
              </w:pBdr>
              <w:spacing w:line="276" w:lineRule="auto"/>
              <w:jc w:val="both"/>
              <w:rPr>
                <w:bCs/>
                <w:color w:val="000000"/>
                <w:sz w:val="20"/>
                <w:szCs w:val="20"/>
                <w:lang w:val="es-MX"/>
              </w:rPr>
            </w:pPr>
            <w:r w:rsidRPr="003F38C4">
              <w:rPr>
                <w:b/>
                <w:bCs/>
                <w:color w:val="000000"/>
                <w:sz w:val="20"/>
                <w:szCs w:val="20"/>
                <w:lang w:val="es-MX"/>
              </w:rPr>
              <w:t>Escala de 4 niveles</w:t>
            </w:r>
          </w:p>
        </w:tc>
        <w:tc>
          <w:tcPr>
            <w:tcW w:w="0" w:type="auto"/>
            <w:hideMark/>
          </w:tcPr>
          <w:p w14:paraId="67DAE838" w14:textId="77777777" w:rsidR="003F38C4" w:rsidRPr="003F38C4" w:rsidRDefault="003F38C4" w:rsidP="003F38C4">
            <w:pPr>
              <w:pBdr>
                <w:top w:val="nil"/>
                <w:left w:val="nil"/>
                <w:bottom w:val="nil"/>
                <w:right w:val="nil"/>
                <w:between w:val="nil"/>
              </w:pBdr>
              <w:spacing w:line="276" w:lineRule="auto"/>
              <w:jc w:val="both"/>
              <w:rPr>
                <w:bCs/>
                <w:color w:val="000000"/>
                <w:sz w:val="20"/>
                <w:szCs w:val="20"/>
                <w:lang w:val="es-MX"/>
              </w:rPr>
            </w:pPr>
            <w:r w:rsidRPr="003F38C4">
              <w:rPr>
                <w:bCs/>
                <w:color w:val="000000"/>
                <w:sz w:val="20"/>
                <w:szCs w:val="20"/>
                <w:lang w:val="es-MX"/>
              </w:rPr>
              <w:t>Insignificante, menor, mayor y crítico o catastrófico.</w:t>
            </w:r>
          </w:p>
        </w:tc>
      </w:tr>
      <w:tr w:rsidR="003F38C4" w:rsidRPr="003F38C4" w14:paraId="27726FBD" w14:textId="77777777" w:rsidTr="003F38C4">
        <w:tc>
          <w:tcPr>
            <w:tcW w:w="0" w:type="auto"/>
            <w:hideMark/>
          </w:tcPr>
          <w:p w14:paraId="5BA88DE8" w14:textId="77777777" w:rsidR="003F38C4" w:rsidRPr="003F38C4" w:rsidRDefault="003F38C4" w:rsidP="003F38C4">
            <w:pPr>
              <w:pBdr>
                <w:top w:val="nil"/>
                <w:left w:val="nil"/>
                <w:bottom w:val="nil"/>
                <w:right w:val="nil"/>
                <w:between w:val="nil"/>
              </w:pBdr>
              <w:spacing w:line="276" w:lineRule="auto"/>
              <w:jc w:val="both"/>
              <w:rPr>
                <w:bCs/>
                <w:color w:val="000000"/>
                <w:sz w:val="20"/>
                <w:szCs w:val="20"/>
                <w:lang w:val="es-MX"/>
              </w:rPr>
            </w:pPr>
            <w:r w:rsidRPr="003F38C4">
              <w:rPr>
                <w:b/>
                <w:bCs/>
                <w:color w:val="000000"/>
                <w:sz w:val="20"/>
                <w:szCs w:val="20"/>
                <w:lang w:val="es-MX"/>
              </w:rPr>
              <w:t>Escala de 5 niveles</w:t>
            </w:r>
          </w:p>
        </w:tc>
        <w:tc>
          <w:tcPr>
            <w:tcW w:w="0" w:type="auto"/>
            <w:hideMark/>
          </w:tcPr>
          <w:p w14:paraId="6C58D864" w14:textId="77777777" w:rsidR="003F38C4" w:rsidRPr="003F38C4" w:rsidRDefault="003F38C4" w:rsidP="003F38C4">
            <w:pPr>
              <w:pBdr>
                <w:top w:val="nil"/>
                <w:left w:val="nil"/>
                <w:bottom w:val="nil"/>
                <w:right w:val="nil"/>
                <w:between w:val="nil"/>
              </w:pBdr>
              <w:spacing w:line="276" w:lineRule="auto"/>
              <w:jc w:val="both"/>
              <w:rPr>
                <w:bCs/>
                <w:color w:val="000000"/>
                <w:sz w:val="20"/>
                <w:szCs w:val="20"/>
                <w:lang w:val="es-MX"/>
              </w:rPr>
            </w:pPr>
            <w:r w:rsidRPr="003F38C4">
              <w:rPr>
                <w:bCs/>
                <w:color w:val="000000"/>
                <w:sz w:val="20"/>
                <w:szCs w:val="20"/>
                <w:lang w:val="es-MX"/>
              </w:rPr>
              <w:t>Insignificante, menor, moderado, mayor y crítico o catastrófico.</w:t>
            </w:r>
          </w:p>
        </w:tc>
      </w:tr>
    </w:tbl>
    <w:p w14:paraId="101FC8C8" w14:textId="77777777" w:rsidR="009962FA" w:rsidRDefault="009962FA" w:rsidP="003F38C4">
      <w:pPr>
        <w:pBdr>
          <w:top w:val="nil"/>
          <w:left w:val="nil"/>
          <w:bottom w:val="nil"/>
          <w:right w:val="nil"/>
          <w:between w:val="nil"/>
        </w:pBdr>
        <w:jc w:val="both"/>
        <w:rPr>
          <w:bCs/>
          <w:color w:val="000000"/>
          <w:sz w:val="20"/>
          <w:szCs w:val="20"/>
          <w:lang w:val="es-MX"/>
        </w:rPr>
      </w:pPr>
    </w:p>
    <w:p w14:paraId="6C355F6D" w14:textId="084D14B3" w:rsidR="003F38C4" w:rsidRDefault="003F38C4" w:rsidP="003F38C4">
      <w:pPr>
        <w:pBdr>
          <w:top w:val="nil"/>
          <w:left w:val="nil"/>
          <w:bottom w:val="nil"/>
          <w:right w:val="nil"/>
          <w:between w:val="nil"/>
        </w:pBdr>
        <w:jc w:val="both"/>
        <w:rPr>
          <w:bCs/>
          <w:color w:val="000000"/>
          <w:sz w:val="20"/>
          <w:szCs w:val="20"/>
          <w:lang w:val="es-MX"/>
        </w:rPr>
      </w:pPr>
      <w:r w:rsidRPr="003F38C4">
        <w:rPr>
          <w:bCs/>
          <w:color w:val="000000"/>
          <w:sz w:val="20"/>
          <w:szCs w:val="20"/>
          <w:lang w:val="es-MX"/>
        </w:rPr>
        <w:t>La combinación entre la probabilidad y el impacto suele representarse mediante una matriz de riesgos o matriz de calor, en la que los colores facilitan la interpretación del nivel de riesgo.</w:t>
      </w:r>
    </w:p>
    <w:p w14:paraId="0CD952E0" w14:textId="77777777" w:rsidR="009962FA" w:rsidRDefault="009962FA" w:rsidP="003F38C4">
      <w:pPr>
        <w:pBdr>
          <w:top w:val="nil"/>
          <w:left w:val="nil"/>
          <w:bottom w:val="nil"/>
          <w:right w:val="nil"/>
          <w:between w:val="nil"/>
        </w:pBdr>
        <w:jc w:val="both"/>
        <w:rPr>
          <w:bCs/>
          <w:color w:val="000000"/>
          <w:sz w:val="20"/>
          <w:szCs w:val="20"/>
          <w:lang w:val="es-MX"/>
        </w:rPr>
      </w:pPr>
    </w:p>
    <w:p w14:paraId="32508888" w14:textId="5A9AD707" w:rsidR="004238EB" w:rsidRPr="003F38C4" w:rsidRDefault="004238EB" w:rsidP="003F38C4">
      <w:pPr>
        <w:pBdr>
          <w:top w:val="nil"/>
          <w:left w:val="nil"/>
          <w:bottom w:val="nil"/>
          <w:right w:val="nil"/>
          <w:between w:val="nil"/>
        </w:pBdr>
        <w:jc w:val="both"/>
        <w:rPr>
          <w:bCs/>
          <w:color w:val="000000"/>
          <w:sz w:val="20"/>
          <w:szCs w:val="20"/>
          <w:lang w:val="es-MX"/>
        </w:rPr>
      </w:pPr>
      <w:r w:rsidRPr="00FB0E5E">
        <w:rPr>
          <w:b/>
          <w:color w:val="000000"/>
          <w:sz w:val="20"/>
          <w:szCs w:val="20"/>
          <w:lang w:val="es-MX"/>
        </w:rPr>
        <w:t xml:space="preserve">Tabla </w:t>
      </w:r>
      <w:r w:rsidR="00FB0E5E" w:rsidRPr="00FB0E5E">
        <w:rPr>
          <w:b/>
          <w:color w:val="000000"/>
          <w:sz w:val="20"/>
          <w:szCs w:val="20"/>
          <w:lang w:val="es-MX"/>
        </w:rPr>
        <w:t>9</w:t>
      </w:r>
      <w:r w:rsidRPr="00FB0E5E">
        <w:rPr>
          <w:b/>
          <w:color w:val="000000"/>
          <w:sz w:val="20"/>
          <w:szCs w:val="20"/>
          <w:lang w:val="es-MX"/>
        </w:rPr>
        <w:t>.</w:t>
      </w:r>
      <w:r>
        <w:rPr>
          <w:bCs/>
          <w:color w:val="000000"/>
          <w:sz w:val="20"/>
          <w:szCs w:val="20"/>
          <w:lang w:val="es-MX"/>
        </w:rPr>
        <w:t xml:space="preserve"> </w:t>
      </w:r>
      <w:r w:rsidRPr="004238EB">
        <w:rPr>
          <w:bCs/>
          <w:color w:val="000000"/>
          <w:sz w:val="20"/>
          <w:szCs w:val="20"/>
        </w:rPr>
        <w:t>Código de colores para la clasificación del riesgo</w:t>
      </w:r>
    </w:p>
    <w:tbl>
      <w:tblPr>
        <w:tblStyle w:val="TableGrid"/>
        <w:tblW w:w="0" w:type="auto"/>
        <w:tblLook w:val="04A0" w:firstRow="1" w:lastRow="0" w:firstColumn="1" w:lastColumn="0" w:noHBand="0" w:noVBand="1"/>
      </w:tblPr>
      <w:tblGrid>
        <w:gridCol w:w="1017"/>
        <w:gridCol w:w="6064"/>
      </w:tblGrid>
      <w:tr w:rsidR="003F38C4" w:rsidRPr="003F38C4" w14:paraId="51C4620F" w14:textId="77777777" w:rsidTr="00E0102A">
        <w:tc>
          <w:tcPr>
            <w:tcW w:w="0" w:type="auto"/>
            <w:shd w:val="clear" w:color="auto" w:fill="DBE5F1" w:themeFill="accent1" w:themeFillTint="33"/>
            <w:hideMark/>
          </w:tcPr>
          <w:p w14:paraId="569ADA86" w14:textId="77777777" w:rsidR="003F38C4" w:rsidRPr="003F38C4" w:rsidRDefault="003F38C4" w:rsidP="003F38C4">
            <w:pPr>
              <w:pBdr>
                <w:top w:val="nil"/>
                <w:left w:val="nil"/>
                <w:bottom w:val="nil"/>
                <w:right w:val="nil"/>
                <w:between w:val="nil"/>
              </w:pBdr>
              <w:spacing w:line="276" w:lineRule="auto"/>
              <w:jc w:val="both"/>
              <w:rPr>
                <w:b/>
                <w:bCs/>
                <w:color w:val="000000"/>
                <w:sz w:val="20"/>
                <w:szCs w:val="20"/>
                <w:lang w:val="es-MX"/>
              </w:rPr>
            </w:pPr>
            <w:r w:rsidRPr="003F38C4">
              <w:rPr>
                <w:b/>
                <w:bCs/>
                <w:color w:val="000000"/>
                <w:sz w:val="20"/>
                <w:szCs w:val="20"/>
                <w:lang w:val="es-MX"/>
              </w:rPr>
              <w:t>Color</w:t>
            </w:r>
          </w:p>
        </w:tc>
        <w:tc>
          <w:tcPr>
            <w:tcW w:w="0" w:type="auto"/>
            <w:shd w:val="clear" w:color="auto" w:fill="DBE5F1" w:themeFill="accent1" w:themeFillTint="33"/>
            <w:hideMark/>
          </w:tcPr>
          <w:p w14:paraId="0DBE1F53" w14:textId="77777777" w:rsidR="003F38C4" w:rsidRPr="003F38C4" w:rsidRDefault="003F38C4" w:rsidP="003F38C4">
            <w:pPr>
              <w:pBdr>
                <w:top w:val="nil"/>
                <w:left w:val="nil"/>
                <w:bottom w:val="nil"/>
                <w:right w:val="nil"/>
                <w:between w:val="nil"/>
              </w:pBdr>
              <w:spacing w:line="276" w:lineRule="auto"/>
              <w:jc w:val="both"/>
              <w:rPr>
                <w:b/>
                <w:bCs/>
                <w:color w:val="000000"/>
                <w:sz w:val="20"/>
                <w:szCs w:val="20"/>
                <w:lang w:val="es-MX"/>
              </w:rPr>
            </w:pPr>
            <w:r w:rsidRPr="003F38C4">
              <w:rPr>
                <w:b/>
                <w:bCs/>
                <w:color w:val="000000"/>
                <w:sz w:val="20"/>
                <w:szCs w:val="20"/>
                <w:lang w:val="es-MX"/>
              </w:rPr>
              <w:t>Interpretación</w:t>
            </w:r>
          </w:p>
        </w:tc>
      </w:tr>
      <w:tr w:rsidR="003F38C4" w:rsidRPr="003F38C4" w14:paraId="38B4E860" w14:textId="77777777" w:rsidTr="003F38C4">
        <w:tc>
          <w:tcPr>
            <w:tcW w:w="0" w:type="auto"/>
            <w:hideMark/>
          </w:tcPr>
          <w:p w14:paraId="75F2A80C" w14:textId="77777777" w:rsidR="003F38C4" w:rsidRPr="003F38C4" w:rsidRDefault="003F38C4" w:rsidP="003F38C4">
            <w:pPr>
              <w:pBdr>
                <w:top w:val="nil"/>
                <w:left w:val="nil"/>
                <w:bottom w:val="nil"/>
                <w:right w:val="nil"/>
                <w:between w:val="nil"/>
              </w:pBdr>
              <w:spacing w:line="276" w:lineRule="auto"/>
              <w:jc w:val="both"/>
              <w:rPr>
                <w:bCs/>
                <w:color w:val="000000"/>
                <w:sz w:val="20"/>
                <w:szCs w:val="20"/>
                <w:lang w:val="es-MX"/>
              </w:rPr>
            </w:pPr>
            <w:r w:rsidRPr="003F38C4">
              <w:rPr>
                <w:b/>
                <w:bCs/>
                <w:color w:val="000000"/>
                <w:sz w:val="20"/>
                <w:szCs w:val="20"/>
                <w:lang w:val="es-MX"/>
              </w:rPr>
              <w:t>Verde</w:t>
            </w:r>
          </w:p>
        </w:tc>
        <w:tc>
          <w:tcPr>
            <w:tcW w:w="0" w:type="auto"/>
            <w:hideMark/>
          </w:tcPr>
          <w:p w14:paraId="7925C2F3" w14:textId="77777777" w:rsidR="003F38C4" w:rsidRPr="003F38C4" w:rsidRDefault="003F38C4" w:rsidP="003F38C4">
            <w:pPr>
              <w:pBdr>
                <w:top w:val="nil"/>
                <w:left w:val="nil"/>
                <w:bottom w:val="nil"/>
                <w:right w:val="nil"/>
                <w:between w:val="nil"/>
              </w:pBdr>
              <w:spacing w:line="276" w:lineRule="auto"/>
              <w:jc w:val="both"/>
              <w:rPr>
                <w:bCs/>
                <w:color w:val="000000"/>
                <w:sz w:val="20"/>
                <w:szCs w:val="20"/>
                <w:lang w:val="es-MX"/>
              </w:rPr>
            </w:pPr>
            <w:r w:rsidRPr="003F38C4">
              <w:rPr>
                <w:bCs/>
                <w:color w:val="000000"/>
                <w:sz w:val="20"/>
                <w:szCs w:val="20"/>
                <w:lang w:val="es-MX"/>
              </w:rPr>
              <w:t>Riesgo bajo o aceptable.</w:t>
            </w:r>
          </w:p>
        </w:tc>
      </w:tr>
      <w:tr w:rsidR="003F38C4" w:rsidRPr="003F38C4" w14:paraId="735D7E6F" w14:textId="77777777" w:rsidTr="003F38C4">
        <w:tc>
          <w:tcPr>
            <w:tcW w:w="0" w:type="auto"/>
            <w:hideMark/>
          </w:tcPr>
          <w:p w14:paraId="0F438DB5" w14:textId="77777777" w:rsidR="003F38C4" w:rsidRPr="003F38C4" w:rsidRDefault="003F38C4" w:rsidP="003F38C4">
            <w:pPr>
              <w:pBdr>
                <w:top w:val="nil"/>
                <w:left w:val="nil"/>
                <w:bottom w:val="nil"/>
                <w:right w:val="nil"/>
                <w:between w:val="nil"/>
              </w:pBdr>
              <w:spacing w:line="276" w:lineRule="auto"/>
              <w:jc w:val="both"/>
              <w:rPr>
                <w:bCs/>
                <w:color w:val="000000"/>
                <w:sz w:val="20"/>
                <w:szCs w:val="20"/>
                <w:lang w:val="es-MX"/>
              </w:rPr>
            </w:pPr>
            <w:r w:rsidRPr="003F38C4">
              <w:rPr>
                <w:b/>
                <w:bCs/>
                <w:color w:val="000000"/>
                <w:sz w:val="20"/>
                <w:szCs w:val="20"/>
                <w:lang w:val="es-MX"/>
              </w:rPr>
              <w:t>Amarillo</w:t>
            </w:r>
          </w:p>
        </w:tc>
        <w:tc>
          <w:tcPr>
            <w:tcW w:w="0" w:type="auto"/>
            <w:hideMark/>
          </w:tcPr>
          <w:p w14:paraId="2DA022A2" w14:textId="77777777" w:rsidR="003F38C4" w:rsidRPr="003F38C4" w:rsidRDefault="003F38C4" w:rsidP="003F38C4">
            <w:pPr>
              <w:pBdr>
                <w:top w:val="nil"/>
                <w:left w:val="nil"/>
                <w:bottom w:val="nil"/>
                <w:right w:val="nil"/>
                <w:between w:val="nil"/>
              </w:pBdr>
              <w:spacing w:line="276" w:lineRule="auto"/>
              <w:jc w:val="both"/>
              <w:rPr>
                <w:bCs/>
                <w:color w:val="000000"/>
                <w:sz w:val="20"/>
                <w:szCs w:val="20"/>
                <w:lang w:val="es-MX"/>
              </w:rPr>
            </w:pPr>
            <w:r w:rsidRPr="003F38C4">
              <w:rPr>
                <w:bCs/>
                <w:color w:val="000000"/>
                <w:sz w:val="20"/>
                <w:szCs w:val="20"/>
                <w:lang w:val="es-MX"/>
              </w:rPr>
              <w:t>Riesgo moderado que requiere seguimiento y medidas de control.</w:t>
            </w:r>
          </w:p>
        </w:tc>
      </w:tr>
      <w:tr w:rsidR="003F38C4" w:rsidRPr="003F38C4" w14:paraId="2FA59332" w14:textId="77777777" w:rsidTr="003F38C4">
        <w:tc>
          <w:tcPr>
            <w:tcW w:w="0" w:type="auto"/>
            <w:hideMark/>
          </w:tcPr>
          <w:p w14:paraId="64C86381" w14:textId="77777777" w:rsidR="003F38C4" w:rsidRPr="003F38C4" w:rsidRDefault="003F38C4" w:rsidP="003F38C4">
            <w:pPr>
              <w:pBdr>
                <w:top w:val="nil"/>
                <w:left w:val="nil"/>
                <w:bottom w:val="nil"/>
                <w:right w:val="nil"/>
                <w:between w:val="nil"/>
              </w:pBdr>
              <w:spacing w:line="276" w:lineRule="auto"/>
              <w:jc w:val="both"/>
              <w:rPr>
                <w:bCs/>
                <w:color w:val="000000"/>
                <w:sz w:val="20"/>
                <w:szCs w:val="20"/>
                <w:lang w:val="es-MX"/>
              </w:rPr>
            </w:pPr>
            <w:r w:rsidRPr="003F38C4">
              <w:rPr>
                <w:b/>
                <w:bCs/>
                <w:color w:val="000000"/>
                <w:sz w:val="20"/>
                <w:szCs w:val="20"/>
                <w:lang w:val="es-MX"/>
              </w:rPr>
              <w:t>Rojo</w:t>
            </w:r>
          </w:p>
        </w:tc>
        <w:tc>
          <w:tcPr>
            <w:tcW w:w="0" w:type="auto"/>
            <w:hideMark/>
          </w:tcPr>
          <w:p w14:paraId="769E3D60" w14:textId="77777777" w:rsidR="003F38C4" w:rsidRPr="003F38C4" w:rsidRDefault="003F38C4" w:rsidP="003F38C4">
            <w:pPr>
              <w:pBdr>
                <w:top w:val="nil"/>
                <w:left w:val="nil"/>
                <w:bottom w:val="nil"/>
                <w:right w:val="nil"/>
                <w:between w:val="nil"/>
              </w:pBdr>
              <w:spacing w:line="276" w:lineRule="auto"/>
              <w:jc w:val="both"/>
              <w:rPr>
                <w:bCs/>
                <w:color w:val="000000"/>
                <w:sz w:val="20"/>
                <w:szCs w:val="20"/>
                <w:lang w:val="es-MX"/>
              </w:rPr>
            </w:pPr>
            <w:r w:rsidRPr="003F38C4">
              <w:rPr>
                <w:bCs/>
                <w:color w:val="000000"/>
                <w:sz w:val="20"/>
                <w:szCs w:val="20"/>
                <w:lang w:val="es-MX"/>
              </w:rPr>
              <w:t>Riesgo alto o crítico que exige intervención prioritaria.</w:t>
            </w:r>
          </w:p>
        </w:tc>
      </w:tr>
    </w:tbl>
    <w:p w14:paraId="43888D73" w14:textId="77777777" w:rsidR="005719D0" w:rsidRDefault="005719D0" w:rsidP="003F38C4">
      <w:pPr>
        <w:pBdr>
          <w:top w:val="nil"/>
          <w:left w:val="nil"/>
          <w:bottom w:val="nil"/>
          <w:right w:val="nil"/>
          <w:between w:val="nil"/>
        </w:pBdr>
        <w:jc w:val="both"/>
        <w:rPr>
          <w:bCs/>
          <w:color w:val="000000"/>
          <w:sz w:val="20"/>
          <w:szCs w:val="20"/>
          <w:lang w:val="es-MX"/>
        </w:rPr>
      </w:pPr>
    </w:p>
    <w:p w14:paraId="7E0CC0CC" w14:textId="6A5B16DA" w:rsidR="003F38C4" w:rsidRDefault="003F38C4" w:rsidP="003F38C4">
      <w:pPr>
        <w:pBdr>
          <w:top w:val="nil"/>
          <w:left w:val="nil"/>
          <w:bottom w:val="nil"/>
          <w:right w:val="nil"/>
          <w:between w:val="nil"/>
        </w:pBdr>
        <w:jc w:val="both"/>
        <w:rPr>
          <w:bCs/>
          <w:color w:val="000000"/>
          <w:sz w:val="20"/>
          <w:szCs w:val="20"/>
          <w:lang w:val="es-MX"/>
        </w:rPr>
      </w:pPr>
      <w:r w:rsidRPr="003F38C4">
        <w:rPr>
          <w:bCs/>
          <w:color w:val="000000"/>
          <w:sz w:val="20"/>
          <w:szCs w:val="20"/>
          <w:lang w:val="es-MX"/>
        </w:rPr>
        <w:t>Otra forma de clasificar los riesgos consiste en agruparlos según su nivel de criticidad.</w:t>
      </w:r>
    </w:p>
    <w:p w14:paraId="75B392BD" w14:textId="77777777" w:rsidR="005719D0" w:rsidRPr="003F38C4" w:rsidRDefault="005719D0" w:rsidP="003F38C4">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041"/>
        <w:gridCol w:w="5467"/>
        <w:gridCol w:w="2454"/>
      </w:tblGrid>
      <w:tr w:rsidR="00E0102A" w:rsidRPr="003F38C4" w14:paraId="0AA6033B" w14:textId="33B674B1" w:rsidTr="00E0102A">
        <w:tc>
          <w:tcPr>
            <w:tcW w:w="9962" w:type="dxa"/>
            <w:gridSpan w:val="3"/>
            <w:shd w:val="clear" w:color="auto" w:fill="9BBB59" w:themeFill="accent3"/>
          </w:tcPr>
          <w:p w14:paraId="79A78470" w14:textId="4602AD74" w:rsidR="00E0102A" w:rsidRPr="003F38C4" w:rsidRDefault="00437C46" w:rsidP="00E0102A">
            <w:pPr>
              <w:pBdr>
                <w:top w:val="nil"/>
                <w:left w:val="nil"/>
                <w:bottom w:val="nil"/>
                <w:right w:val="nil"/>
                <w:between w:val="nil"/>
              </w:pBdr>
              <w:jc w:val="center"/>
              <w:rPr>
                <w:b/>
                <w:bCs/>
                <w:color w:val="000000"/>
                <w:sz w:val="20"/>
                <w:szCs w:val="20"/>
                <w:lang w:val="es-MX"/>
              </w:rPr>
            </w:pPr>
            <w:r>
              <w:rPr>
                <w:b/>
                <w:bCs/>
                <w:color w:val="000000"/>
                <w:sz w:val="20"/>
                <w:szCs w:val="20"/>
                <w:lang w:val="es-MX"/>
              </w:rPr>
              <w:t xml:space="preserve">TARJETAS </w:t>
            </w:r>
          </w:p>
        </w:tc>
      </w:tr>
      <w:tr w:rsidR="00E0102A" w:rsidRPr="003F38C4" w14:paraId="74FB31C9" w14:textId="2A90AA3C" w:rsidTr="00E0102A">
        <w:tc>
          <w:tcPr>
            <w:tcW w:w="0" w:type="auto"/>
            <w:hideMark/>
          </w:tcPr>
          <w:p w14:paraId="1DD6AA27" w14:textId="77777777" w:rsidR="00E0102A" w:rsidRPr="003F38C4" w:rsidRDefault="00E0102A" w:rsidP="003F38C4">
            <w:pPr>
              <w:pBdr>
                <w:top w:val="nil"/>
                <w:left w:val="nil"/>
                <w:bottom w:val="nil"/>
                <w:right w:val="nil"/>
                <w:between w:val="nil"/>
              </w:pBdr>
              <w:spacing w:line="276" w:lineRule="auto"/>
              <w:jc w:val="both"/>
              <w:rPr>
                <w:bCs/>
                <w:color w:val="000000"/>
                <w:sz w:val="20"/>
                <w:szCs w:val="20"/>
                <w:lang w:val="es-MX"/>
              </w:rPr>
            </w:pPr>
            <w:r w:rsidRPr="003F38C4">
              <w:rPr>
                <w:b/>
                <w:bCs/>
                <w:color w:val="000000"/>
                <w:sz w:val="20"/>
                <w:szCs w:val="20"/>
                <w:lang w:val="es-MX"/>
              </w:rPr>
              <w:t>Riesgo bajo o mínimo</w:t>
            </w:r>
          </w:p>
        </w:tc>
        <w:tc>
          <w:tcPr>
            <w:tcW w:w="5467" w:type="dxa"/>
            <w:hideMark/>
          </w:tcPr>
          <w:p w14:paraId="4F4A6B17" w14:textId="77777777" w:rsidR="00E0102A" w:rsidRPr="003F38C4" w:rsidRDefault="00E0102A" w:rsidP="003F38C4">
            <w:pPr>
              <w:pBdr>
                <w:top w:val="nil"/>
                <w:left w:val="nil"/>
                <w:bottom w:val="nil"/>
                <w:right w:val="nil"/>
                <w:between w:val="nil"/>
              </w:pBdr>
              <w:spacing w:line="276" w:lineRule="auto"/>
              <w:jc w:val="both"/>
              <w:rPr>
                <w:bCs/>
                <w:color w:val="000000"/>
                <w:sz w:val="20"/>
                <w:szCs w:val="20"/>
                <w:lang w:val="es-MX"/>
              </w:rPr>
            </w:pPr>
            <w:r w:rsidRPr="003F38C4">
              <w:rPr>
                <w:bCs/>
                <w:color w:val="000000"/>
                <w:sz w:val="20"/>
                <w:szCs w:val="20"/>
                <w:lang w:val="es-MX"/>
              </w:rPr>
              <w:t>Presenta baja probabilidad de ocurrencia y consecuencias limitadas. Generalmente puede gestionarse mediante procedimientos rutinarios.</w:t>
            </w:r>
          </w:p>
        </w:tc>
        <w:tc>
          <w:tcPr>
            <w:tcW w:w="2454" w:type="dxa"/>
          </w:tcPr>
          <w:p w14:paraId="0ADF88DB" w14:textId="592AB7EB" w:rsidR="00E0102A" w:rsidRPr="003F38C4" w:rsidRDefault="00C76AA2" w:rsidP="003F38C4">
            <w:pPr>
              <w:pBdr>
                <w:top w:val="nil"/>
                <w:left w:val="nil"/>
                <w:bottom w:val="nil"/>
                <w:right w:val="nil"/>
                <w:between w:val="nil"/>
              </w:pBdr>
              <w:jc w:val="both"/>
              <w:rPr>
                <w:bCs/>
                <w:color w:val="000000"/>
                <w:sz w:val="20"/>
                <w:szCs w:val="20"/>
                <w:lang w:val="es-MX"/>
              </w:rPr>
            </w:pPr>
            <w:r w:rsidRPr="00C76AA2">
              <w:rPr>
                <w:bCs/>
                <w:color w:val="000000"/>
                <w:sz w:val="20"/>
                <w:szCs w:val="20"/>
                <w:lang w:val="es-MX"/>
              </w:rPr>
              <w:drawing>
                <wp:inline distT="0" distB="0" distL="0" distR="0" wp14:anchorId="56DE93B4" wp14:editId="17765BA4">
                  <wp:extent cx="634282" cy="776377"/>
                  <wp:effectExtent l="0" t="0" r="0" b="5080"/>
                  <wp:docPr id="1221404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404893" name=""/>
                          <pic:cNvPicPr/>
                        </pic:nvPicPr>
                        <pic:blipFill>
                          <a:blip r:embed="rId165"/>
                          <a:stretch>
                            <a:fillRect/>
                          </a:stretch>
                        </pic:blipFill>
                        <pic:spPr>
                          <a:xfrm>
                            <a:off x="0" y="0"/>
                            <a:ext cx="639089" cy="782261"/>
                          </a:xfrm>
                          <a:prstGeom prst="rect">
                            <a:avLst/>
                          </a:prstGeom>
                        </pic:spPr>
                      </pic:pic>
                    </a:graphicData>
                  </a:graphic>
                </wp:inline>
              </w:drawing>
            </w:r>
          </w:p>
        </w:tc>
      </w:tr>
      <w:tr w:rsidR="00E0102A" w:rsidRPr="003F38C4" w14:paraId="6D4B7529" w14:textId="3C91F0DB" w:rsidTr="00E0102A">
        <w:tc>
          <w:tcPr>
            <w:tcW w:w="0" w:type="auto"/>
            <w:hideMark/>
          </w:tcPr>
          <w:p w14:paraId="63B1E374" w14:textId="77777777" w:rsidR="00E0102A" w:rsidRPr="003F38C4" w:rsidRDefault="00E0102A" w:rsidP="003F38C4">
            <w:pPr>
              <w:pBdr>
                <w:top w:val="nil"/>
                <w:left w:val="nil"/>
                <w:bottom w:val="nil"/>
                <w:right w:val="nil"/>
                <w:between w:val="nil"/>
              </w:pBdr>
              <w:spacing w:line="276" w:lineRule="auto"/>
              <w:jc w:val="both"/>
              <w:rPr>
                <w:bCs/>
                <w:color w:val="000000"/>
                <w:sz w:val="20"/>
                <w:szCs w:val="20"/>
                <w:lang w:val="es-MX"/>
              </w:rPr>
            </w:pPr>
            <w:r w:rsidRPr="003F38C4">
              <w:rPr>
                <w:b/>
                <w:bCs/>
                <w:color w:val="000000"/>
                <w:sz w:val="20"/>
                <w:szCs w:val="20"/>
                <w:lang w:val="es-MX"/>
              </w:rPr>
              <w:t>Riesgo medio o moderado</w:t>
            </w:r>
          </w:p>
        </w:tc>
        <w:tc>
          <w:tcPr>
            <w:tcW w:w="5467" w:type="dxa"/>
            <w:hideMark/>
          </w:tcPr>
          <w:p w14:paraId="3A6FC7A9" w14:textId="77777777" w:rsidR="00E0102A" w:rsidRPr="003F38C4" w:rsidRDefault="00E0102A" w:rsidP="003F38C4">
            <w:pPr>
              <w:pBdr>
                <w:top w:val="nil"/>
                <w:left w:val="nil"/>
                <w:bottom w:val="nil"/>
                <w:right w:val="nil"/>
                <w:between w:val="nil"/>
              </w:pBdr>
              <w:spacing w:line="276" w:lineRule="auto"/>
              <w:jc w:val="both"/>
              <w:rPr>
                <w:bCs/>
                <w:color w:val="000000"/>
                <w:sz w:val="20"/>
                <w:szCs w:val="20"/>
                <w:lang w:val="es-MX"/>
              </w:rPr>
            </w:pPr>
            <w:r w:rsidRPr="003F38C4">
              <w:rPr>
                <w:bCs/>
                <w:color w:val="000000"/>
                <w:sz w:val="20"/>
                <w:szCs w:val="20"/>
                <w:lang w:val="es-MX"/>
              </w:rPr>
              <w:t>Puede ocasionar afectaciones importantes, pero controlables mediante medidas de mitigación adecuadas.</w:t>
            </w:r>
          </w:p>
        </w:tc>
        <w:tc>
          <w:tcPr>
            <w:tcW w:w="2454" w:type="dxa"/>
          </w:tcPr>
          <w:p w14:paraId="45D1DD59" w14:textId="067F470F" w:rsidR="00E0102A" w:rsidRPr="003F38C4" w:rsidRDefault="00C76AA2" w:rsidP="003F38C4">
            <w:pPr>
              <w:pBdr>
                <w:top w:val="nil"/>
                <w:left w:val="nil"/>
                <w:bottom w:val="nil"/>
                <w:right w:val="nil"/>
                <w:between w:val="nil"/>
              </w:pBdr>
              <w:jc w:val="both"/>
              <w:rPr>
                <w:bCs/>
                <w:color w:val="000000"/>
                <w:sz w:val="20"/>
                <w:szCs w:val="20"/>
                <w:lang w:val="es-MX"/>
              </w:rPr>
            </w:pPr>
            <w:r w:rsidRPr="00C76AA2">
              <w:rPr>
                <w:bCs/>
                <w:color w:val="000000"/>
                <w:sz w:val="20"/>
                <w:szCs w:val="20"/>
                <w:lang w:val="es-MX"/>
              </w:rPr>
              <w:drawing>
                <wp:inline distT="0" distB="0" distL="0" distR="0" wp14:anchorId="5BD5C425" wp14:editId="50C666B1">
                  <wp:extent cx="629977" cy="810883"/>
                  <wp:effectExtent l="0" t="0" r="0" b="8890"/>
                  <wp:docPr id="1550817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817721" name=""/>
                          <pic:cNvPicPr/>
                        </pic:nvPicPr>
                        <pic:blipFill>
                          <a:blip r:embed="rId166"/>
                          <a:stretch>
                            <a:fillRect/>
                          </a:stretch>
                        </pic:blipFill>
                        <pic:spPr>
                          <a:xfrm>
                            <a:off x="0" y="0"/>
                            <a:ext cx="637788" cy="820937"/>
                          </a:xfrm>
                          <a:prstGeom prst="rect">
                            <a:avLst/>
                          </a:prstGeom>
                        </pic:spPr>
                      </pic:pic>
                    </a:graphicData>
                  </a:graphic>
                </wp:inline>
              </w:drawing>
            </w:r>
          </w:p>
        </w:tc>
      </w:tr>
      <w:tr w:rsidR="00E0102A" w:rsidRPr="003F38C4" w14:paraId="50D37C55" w14:textId="1F25665E" w:rsidTr="00E0102A">
        <w:tc>
          <w:tcPr>
            <w:tcW w:w="0" w:type="auto"/>
            <w:hideMark/>
          </w:tcPr>
          <w:p w14:paraId="02DA8CC6" w14:textId="77777777" w:rsidR="00E0102A" w:rsidRPr="003F38C4" w:rsidRDefault="00E0102A" w:rsidP="003F38C4">
            <w:pPr>
              <w:pBdr>
                <w:top w:val="nil"/>
                <w:left w:val="nil"/>
                <w:bottom w:val="nil"/>
                <w:right w:val="nil"/>
                <w:between w:val="nil"/>
              </w:pBdr>
              <w:spacing w:line="276" w:lineRule="auto"/>
              <w:jc w:val="both"/>
              <w:rPr>
                <w:bCs/>
                <w:color w:val="000000"/>
                <w:sz w:val="20"/>
                <w:szCs w:val="20"/>
                <w:lang w:val="es-MX"/>
              </w:rPr>
            </w:pPr>
            <w:r w:rsidRPr="003F38C4">
              <w:rPr>
                <w:b/>
                <w:bCs/>
                <w:color w:val="000000"/>
                <w:sz w:val="20"/>
                <w:szCs w:val="20"/>
                <w:lang w:val="es-MX"/>
              </w:rPr>
              <w:t>Riesgo alto o muy alto</w:t>
            </w:r>
          </w:p>
        </w:tc>
        <w:tc>
          <w:tcPr>
            <w:tcW w:w="5467" w:type="dxa"/>
            <w:hideMark/>
          </w:tcPr>
          <w:p w14:paraId="15574A8B" w14:textId="77777777" w:rsidR="00E0102A" w:rsidRPr="003F38C4" w:rsidRDefault="00E0102A" w:rsidP="003F38C4">
            <w:pPr>
              <w:pBdr>
                <w:top w:val="nil"/>
                <w:left w:val="nil"/>
                <w:bottom w:val="nil"/>
                <w:right w:val="nil"/>
                <w:between w:val="nil"/>
              </w:pBdr>
              <w:spacing w:line="276" w:lineRule="auto"/>
              <w:jc w:val="both"/>
              <w:rPr>
                <w:bCs/>
                <w:color w:val="000000"/>
                <w:sz w:val="20"/>
                <w:szCs w:val="20"/>
                <w:lang w:val="es-MX"/>
              </w:rPr>
            </w:pPr>
            <w:r w:rsidRPr="003F38C4">
              <w:rPr>
                <w:bCs/>
                <w:color w:val="000000"/>
                <w:sz w:val="20"/>
                <w:szCs w:val="20"/>
                <w:lang w:val="es-MX"/>
              </w:rPr>
              <w:t>Presenta una alta probabilidad de ocurrencia o consecuencias significativas. Requiere atención inmediata y controles prioritarios.</w:t>
            </w:r>
          </w:p>
        </w:tc>
        <w:tc>
          <w:tcPr>
            <w:tcW w:w="2454" w:type="dxa"/>
          </w:tcPr>
          <w:p w14:paraId="78D4DF1D" w14:textId="7029D2F9" w:rsidR="00E0102A" w:rsidRPr="003F38C4" w:rsidRDefault="00C76AA2" w:rsidP="003F38C4">
            <w:pPr>
              <w:pBdr>
                <w:top w:val="nil"/>
                <w:left w:val="nil"/>
                <w:bottom w:val="nil"/>
                <w:right w:val="nil"/>
                <w:between w:val="nil"/>
              </w:pBdr>
              <w:jc w:val="both"/>
              <w:rPr>
                <w:bCs/>
                <w:color w:val="000000"/>
                <w:sz w:val="20"/>
                <w:szCs w:val="20"/>
                <w:lang w:val="es-MX"/>
              </w:rPr>
            </w:pPr>
            <w:r w:rsidRPr="00C76AA2">
              <w:rPr>
                <w:bCs/>
                <w:color w:val="000000"/>
                <w:sz w:val="20"/>
                <w:szCs w:val="20"/>
                <w:lang w:val="es-MX"/>
              </w:rPr>
              <w:drawing>
                <wp:inline distT="0" distB="0" distL="0" distR="0" wp14:anchorId="0F8F938B" wp14:editId="61F6A348">
                  <wp:extent cx="706316" cy="905774"/>
                  <wp:effectExtent l="0" t="0" r="0" b="8890"/>
                  <wp:docPr id="1143543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543543" name=""/>
                          <pic:cNvPicPr/>
                        </pic:nvPicPr>
                        <pic:blipFill>
                          <a:blip r:embed="rId167"/>
                          <a:stretch>
                            <a:fillRect/>
                          </a:stretch>
                        </pic:blipFill>
                        <pic:spPr>
                          <a:xfrm>
                            <a:off x="0" y="0"/>
                            <a:ext cx="710573" cy="911233"/>
                          </a:xfrm>
                          <a:prstGeom prst="rect">
                            <a:avLst/>
                          </a:prstGeom>
                        </pic:spPr>
                      </pic:pic>
                    </a:graphicData>
                  </a:graphic>
                </wp:inline>
              </w:drawing>
            </w:r>
          </w:p>
        </w:tc>
      </w:tr>
    </w:tbl>
    <w:p w14:paraId="0674D86A" w14:textId="77777777" w:rsidR="005719D0" w:rsidRDefault="005719D0" w:rsidP="003F38C4">
      <w:pPr>
        <w:pBdr>
          <w:top w:val="nil"/>
          <w:left w:val="nil"/>
          <w:bottom w:val="nil"/>
          <w:right w:val="nil"/>
          <w:between w:val="nil"/>
        </w:pBdr>
        <w:jc w:val="both"/>
        <w:rPr>
          <w:bCs/>
          <w:color w:val="000000"/>
          <w:sz w:val="20"/>
          <w:szCs w:val="20"/>
          <w:lang w:val="es-MX"/>
        </w:rPr>
      </w:pPr>
    </w:p>
    <w:p w14:paraId="5C559E72" w14:textId="05115EF7" w:rsidR="003F38C4" w:rsidRDefault="003F38C4" w:rsidP="003F38C4">
      <w:pPr>
        <w:pBdr>
          <w:top w:val="nil"/>
          <w:left w:val="nil"/>
          <w:bottom w:val="nil"/>
          <w:right w:val="nil"/>
          <w:between w:val="nil"/>
        </w:pBdr>
        <w:jc w:val="both"/>
        <w:rPr>
          <w:bCs/>
          <w:color w:val="000000"/>
          <w:sz w:val="20"/>
          <w:szCs w:val="20"/>
          <w:lang w:val="es-MX"/>
        </w:rPr>
      </w:pPr>
      <w:r w:rsidRPr="003F38C4">
        <w:rPr>
          <w:bCs/>
          <w:color w:val="000000"/>
          <w:sz w:val="20"/>
          <w:szCs w:val="20"/>
          <w:lang w:val="es-MX"/>
        </w:rPr>
        <w:lastRenderedPageBreak/>
        <w:t>La utilización de estas escalas permite uniformar los criterios de evaluación y fortalecer la toma de decisiones durante la gestión del riesgo.</w:t>
      </w:r>
    </w:p>
    <w:p w14:paraId="30D6E37C" w14:textId="77777777" w:rsidR="005719D0" w:rsidRPr="003F38C4" w:rsidRDefault="005719D0" w:rsidP="003F38C4">
      <w:pPr>
        <w:pBdr>
          <w:top w:val="nil"/>
          <w:left w:val="nil"/>
          <w:bottom w:val="nil"/>
          <w:right w:val="nil"/>
          <w:between w:val="nil"/>
        </w:pBdr>
        <w:jc w:val="both"/>
        <w:rPr>
          <w:bCs/>
          <w:color w:val="000000"/>
          <w:sz w:val="20"/>
          <w:szCs w:val="20"/>
          <w:lang w:val="es-MX"/>
        </w:rPr>
      </w:pPr>
    </w:p>
    <w:p w14:paraId="5BAC65E3" w14:textId="06240892" w:rsidR="003F38C4" w:rsidRPr="003F38C4" w:rsidRDefault="00E0102A" w:rsidP="003F38C4">
      <w:pPr>
        <w:pBdr>
          <w:top w:val="nil"/>
          <w:left w:val="nil"/>
          <w:bottom w:val="nil"/>
          <w:right w:val="nil"/>
          <w:between w:val="nil"/>
        </w:pBdr>
        <w:jc w:val="both"/>
        <w:rPr>
          <w:b/>
          <w:bCs/>
          <w:color w:val="000000"/>
          <w:sz w:val="20"/>
          <w:szCs w:val="20"/>
          <w:lang w:val="es-MX"/>
        </w:rPr>
      </w:pPr>
      <w:r>
        <w:rPr>
          <w:b/>
          <w:bCs/>
          <w:color w:val="000000"/>
          <w:sz w:val="20"/>
          <w:szCs w:val="20"/>
          <w:lang w:val="es-MX"/>
        </w:rPr>
        <w:t>5.</w:t>
      </w:r>
      <w:r w:rsidR="005719D0">
        <w:rPr>
          <w:b/>
          <w:bCs/>
          <w:color w:val="000000"/>
          <w:sz w:val="20"/>
          <w:szCs w:val="20"/>
          <w:lang w:val="es-MX"/>
        </w:rPr>
        <w:t xml:space="preserve">6.1. </w:t>
      </w:r>
      <w:r w:rsidR="003F38C4" w:rsidRPr="003F38C4">
        <w:rPr>
          <w:b/>
          <w:bCs/>
          <w:color w:val="000000"/>
          <w:sz w:val="20"/>
          <w:szCs w:val="20"/>
          <w:lang w:val="es-MX"/>
        </w:rPr>
        <w:t>Factores determinantes del nivel de riesgo</w:t>
      </w:r>
    </w:p>
    <w:p w14:paraId="0CA34DA4" w14:textId="4A95CBDC" w:rsidR="003F38C4" w:rsidRDefault="003F38C4" w:rsidP="003F38C4">
      <w:pPr>
        <w:pBdr>
          <w:top w:val="nil"/>
          <w:left w:val="nil"/>
          <w:bottom w:val="nil"/>
          <w:right w:val="nil"/>
          <w:between w:val="nil"/>
        </w:pBdr>
        <w:jc w:val="both"/>
        <w:rPr>
          <w:bCs/>
          <w:color w:val="000000"/>
          <w:sz w:val="20"/>
          <w:szCs w:val="20"/>
          <w:lang w:val="es-MX"/>
        </w:rPr>
      </w:pPr>
      <w:r w:rsidRPr="003F38C4">
        <w:rPr>
          <w:bCs/>
          <w:color w:val="000000"/>
          <w:sz w:val="20"/>
          <w:szCs w:val="20"/>
          <w:lang w:val="es-MX"/>
        </w:rPr>
        <w:t>La valoración del nivel de riesgo depende de diferentes factores que permiten estimar la magnitud de las posibles consecuencias y establecer las medidas de control necesarias.</w:t>
      </w:r>
      <w:r w:rsidR="004238EB">
        <w:rPr>
          <w:bCs/>
          <w:color w:val="000000"/>
          <w:sz w:val="20"/>
          <w:szCs w:val="20"/>
          <w:lang w:val="es-MX"/>
        </w:rPr>
        <w:t xml:space="preserve"> </w:t>
      </w:r>
      <w:r w:rsidRPr="003F38C4">
        <w:rPr>
          <w:bCs/>
          <w:color w:val="000000"/>
          <w:sz w:val="20"/>
          <w:szCs w:val="20"/>
          <w:lang w:val="es-MX"/>
        </w:rPr>
        <w:t>Los principales factores son los siguientes</w:t>
      </w:r>
      <w:r w:rsidR="004238EB">
        <w:rPr>
          <w:bCs/>
          <w:color w:val="000000"/>
          <w:sz w:val="20"/>
          <w:szCs w:val="20"/>
          <w:lang w:val="es-MX"/>
        </w:rPr>
        <w:t>:</w:t>
      </w:r>
    </w:p>
    <w:p w14:paraId="628443B1" w14:textId="77777777" w:rsidR="004238EB" w:rsidRPr="003F38C4" w:rsidRDefault="004238EB" w:rsidP="003F38C4">
      <w:pPr>
        <w:pBdr>
          <w:top w:val="nil"/>
          <w:left w:val="nil"/>
          <w:bottom w:val="nil"/>
          <w:right w:val="nil"/>
          <w:between w:val="nil"/>
        </w:pBdr>
        <w:jc w:val="both"/>
        <w:rPr>
          <w:bCs/>
          <w:color w:val="000000"/>
          <w:sz w:val="20"/>
          <w:szCs w:val="20"/>
          <w:lang w:val="es-MX"/>
        </w:rPr>
      </w:pPr>
    </w:p>
    <w:p w14:paraId="4C158CD6" w14:textId="172088F2" w:rsidR="0013216F" w:rsidRPr="0013216F" w:rsidRDefault="0013216F" w:rsidP="0013216F">
      <w:pPr>
        <w:pStyle w:val="ListParagraph"/>
        <w:numPr>
          <w:ilvl w:val="0"/>
          <w:numId w:val="2"/>
        </w:numPr>
        <w:pBdr>
          <w:top w:val="nil"/>
          <w:left w:val="nil"/>
          <w:bottom w:val="nil"/>
          <w:right w:val="nil"/>
          <w:between w:val="nil"/>
        </w:pBdr>
        <w:jc w:val="both"/>
        <w:rPr>
          <w:bCs/>
          <w:color w:val="000000"/>
          <w:sz w:val="20"/>
          <w:szCs w:val="20"/>
          <w:lang w:val="es-MX"/>
        </w:rPr>
      </w:pPr>
      <w:r w:rsidRPr="0013216F">
        <w:rPr>
          <w:b/>
          <w:bCs/>
          <w:color w:val="000000"/>
          <w:sz w:val="20"/>
          <w:szCs w:val="20"/>
          <w:lang w:val="es-MX"/>
        </w:rPr>
        <w:t>Probabilidad:</w:t>
      </w:r>
      <w:r w:rsidRPr="0013216F">
        <w:rPr>
          <w:bCs/>
          <w:color w:val="000000"/>
          <w:sz w:val="20"/>
          <w:szCs w:val="20"/>
          <w:lang w:val="es-MX"/>
        </w:rPr>
        <w:t xml:space="preserve"> posibilidad de que el evento ocurra. </w:t>
      </w:r>
    </w:p>
    <w:p w14:paraId="71C8B944" w14:textId="0AD170CD" w:rsidR="0013216F" w:rsidRPr="0013216F" w:rsidRDefault="0013216F" w:rsidP="0013216F">
      <w:pPr>
        <w:pStyle w:val="ListParagraph"/>
        <w:numPr>
          <w:ilvl w:val="0"/>
          <w:numId w:val="2"/>
        </w:numPr>
        <w:pBdr>
          <w:top w:val="nil"/>
          <w:left w:val="nil"/>
          <w:bottom w:val="nil"/>
          <w:right w:val="nil"/>
          <w:between w:val="nil"/>
        </w:pBdr>
        <w:jc w:val="both"/>
        <w:rPr>
          <w:bCs/>
          <w:color w:val="000000"/>
          <w:sz w:val="20"/>
          <w:szCs w:val="20"/>
          <w:lang w:val="es-MX"/>
        </w:rPr>
      </w:pPr>
      <w:r w:rsidRPr="0013216F">
        <w:rPr>
          <w:b/>
          <w:bCs/>
          <w:color w:val="000000"/>
          <w:sz w:val="20"/>
          <w:szCs w:val="20"/>
          <w:lang w:val="es-MX"/>
        </w:rPr>
        <w:t>Impacto o severidad:</w:t>
      </w:r>
      <w:r w:rsidRPr="0013216F">
        <w:rPr>
          <w:bCs/>
          <w:color w:val="000000"/>
          <w:sz w:val="20"/>
          <w:szCs w:val="20"/>
          <w:lang w:val="es-MX"/>
        </w:rPr>
        <w:t xml:space="preserve"> magnitud de las consecuencias que puede generar la materialización del riesgo. </w:t>
      </w:r>
    </w:p>
    <w:p w14:paraId="3C786981" w14:textId="6168B12B" w:rsidR="0013216F" w:rsidRPr="0013216F" w:rsidRDefault="0013216F" w:rsidP="0013216F">
      <w:pPr>
        <w:pStyle w:val="ListParagraph"/>
        <w:numPr>
          <w:ilvl w:val="0"/>
          <w:numId w:val="2"/>
        </w:numPr>
        <w:pBdr>
          <w:top w:val="nil"/>
          <w:left w:val="nil"/>
          <w:bottom w:val="nil"/>
          <w:right w:val="nil"/>
          <w:between w:val="nil"/>
        </w:pBdr>
        <w:jc w:val="both"/>
        <w:rPr>
          <w:bCs/>
          <w:color w:val="000000"/>
          <w:sz w:val="20"/>
          <w:szCs w:val="20"/>
          <w:lang w:val="es-MX"/>
        </w:rPr>
      </w:pPr>
      <w:r w:rsidRPr="0013216F">
        <w:rPr>
          <w:b/>
          <w:bCs/>
          <w:color w:val="000000"/>
          <w:sz w:val="20"/>
          <w:szCs w:val="20"/>
          <w:lang w:val="es-MX"/>
        </w:rPr>
        <w:t>Exposición:</w:t>
      </w:r>
      <w:r w:rsidRPr="0013216F">
        <w:rPr>
          <w:bCs/>
          <w:color w:val="000000"/>
          <w:sz w:val="20"/>
          <w:szCs w:val="20"/>
          <w:lang w:val="es-MX"/>
        </w:rPr>
        <w:t xml:space="preserve"> frecuencia o tiempo durante el cual las personas, los bienes o los procesos permanecen expuestos al peligro. </w:t>
      </w:r>
    </w:p>
    <w:p w14:paraId="507C08E2" w14:textId="65F75BDE" w:rsidR="004238EB" w:rsidRPr="0013216F" w:rsidRDefault="0013216F" w:rsidP="0013216F">
      <w:pPr>
        <w:pStyle w:val="ListParagraph"/>
        <w:numPr>
          <w:ilvl w:val="0"/>
          <w:numId w:val="2"/>
        </w:numPr>
        <w:pBdr>
          <w:top w:val="nil"/>
          <w:left w:val="nil"/>
          <w:bottom w:val="nil"/>
          <w:right w:val="nil"/>
          <w:between w:val="nil"/>
        </w:pBdr>
        <w:jc w:val="both"/>
        <w:rPr>
          <w:bCs/>
          <w:color w:val="000000"/>
          <w:sz w:val="20"/>
          <w:szCs w:val="20"/>
          <w:lang w:val="es-MX"/>
        </w:rPr>
      </w:pPr>
      <w:r w:rsidRPr="0013216F">
        <w:rPr>
          <w:b/>
          <w:bCs/>
          <w:color w:val="000000"/>
          <w:sz w:val="20"/>
          <w:szCs w:val="20"/>
          <w:lang w:val="es-MX"/>
        </w:rPr>
        <w:t>Capacidad de mitigación:</w:t>
      </w:r>
      <w:r w:rsidRPr="0013216F">
        <w:rPr>
          <w:bCs/>
          <w:color w:val="000000"/>
          <w:sz w:val="20"/>
          <w:szCs w:val="20"/>
          <w:lang w:val="es-MX"/>
        </w:rPr>
        <w:t xml:space="preserve"> eficacia de los controles, procedimientos y medidas preventivas implementadas para reducir el riesgo.</w:t>
      </w:r>
    </w:p>
    <w:p w14:paraId="0244E505" w14:textId="0725CED2" w:rsidR="003F38C4" w:rsidRPr="003F38C4" w:rsidRDefault="003F38C4" w:rsidP="003F38C4">
      <w:pPr>
        <w:pBdr>
          <w:top w:val="nil"/>
          <w:left w:val="nil"/>
          <w:bottom w:val="nil"/>
          <w:right w:val="nil"/>
          <w:between w:val="nil"/>
        </w:pBdr>
        <w:jc w:val="both"/>
        <w:rPr>
          <w:bCs/>
          <w:color w:val="000000"/>
          <w:sz w:val="20"/>
          <w:szCs w:val="20"/>
          <w:lang w:val="es-MX"/>
        </w:rPr>
      </w:pPr>
      <w:r w:rsidRPr="003F38C4">
        <w:rPr>
          <w:bCs/>
          <w:color w:val="000000"/>
          <w:sz w:val="20"/>
          <w:szCs w:val="20"/>
          <w:lang w:val="es-MX"/>
        </w:rPr>
        <w:t>El análisis conjunto de estos factores permite establecer prioridades y definir estrategias de prevención acordes con las necesidades de la organización.</w:t>
      </w:r>
    </w:p>
    <w:p w14:paraId="247F01DC" w14:textId="77777777" w:rsidR="003F38C4" w:rsidRDefault="003F38C4" w:rsidP="003F38C4">
      <w:pPr>
        <w:pBdr>
          <w:top w:val="nil"/>
          <w:left w:val="nil"/>
          <w:bottom w:val="nil"/>
          <w:right w:val="nil"/>
          <w:between w:val="nil"/>
        </w:pBdr>
        <w:jc w:val="both"/>
        <w:rPr>
          <w:b/>
          <w:bCs/>
          <w:color w:val="000000"/>
          <w:sz w:val="20"/>
          <w:szCs w:val="20"/>
          <w:lang w:val="es-MX"/>
        </w:rPr>
      </w:pPr>
    </w:p>
    <w:p w14:paraId="6D19BC42" w14:textId="77777777" w:rsidR="003F38C4" w:rsidRDefault="003F38C4" w:rsidP="003F38C4">
      <w:pPr>
        <w:pBdr>
          <w:top w:val="nil"/>
          <w:left w:val="nil"/>
          <w:bottom w:val="nil"/>
          <w:right w:val="nil"/>
          <w:between w:val="nil"/>
        </w:pBdr>
        <w:jc w:val="both"/>
        <w:rPr>
          <w:b/>
          <w:bCs/>
          <w:color w:val="000000"/>
          <w:sz w:val="20"/>
          <w:szCs w:val="20"/>
          <w:lang w:val="es-MX"/>
        </w:rPr>
      </w:pPr>
    </w:p>
    <w:p w14:paraId="28129861" w14:textId="6B6EC2EB" w:rsidR="003F38C4" w:rsidRPr="003F38C4" w:rsidRDefault="005719D0" w:rsidP="003F38C4">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6. </w:t>
      </w:r>
      <w:r w:rsidR="003F38C4" w:rsidRPr="003F38C4">
        <w:rPr>
          <w:b/>
          <w:bCs/>
          <w:color w:val="000000"/>
          <w:sz w:val="20"/>
          <w:szCs w:val="20"/>
          <w:lang w:val="es-MX"/>
        </w:rPr>
        <w:t>Matriz de riesgos</w:t>
      </w:r>
    </w:p>
    <w:p w14:paraId="6C6C977B" w14:textId="77777777" w:rsidR="003F38C4" w:rsidRPr="007F5AD5" w:rsidRDefault="003F38C4" w:rsidP="003F38C4">
      <w:pPr>
        <w:pBdr>
          <w:top w:val="nil"/>
          <w:left w:val="nil"/>
          <w:bottom w:val="nil"/>
          <w:right w:val="nil"/>
          <w:between w:val="nil"/>
        </w:pBdr>
        <w:jc w:val="both"/>
        <w:rPr>
          <w:bCs/>
          <w:color w:val="000000" w:themeColor="text1"/>
          <w:sz w:val="20"/>
          <w:szCs w:val="20"/>
          <w:lang w:val="es-MX"/>
        </w:rPr>
      </w:pPr>
      <w:r w:rsidRPr="007F5AD5">
        <w:rPr>
          <w:bCs/>
          <w:color w:val="000000" w:themeColor="text1"/>
          <w:sz w:val="20"/>
          <w:szCs w:val="20"/>
          <w:lang w:val="es-MX"/>
        </w:rPr>
        <w:t>La matriz de riesgos es una herramienta metodológica que permite identificar, valorar, organizar y priorizar los riesgos presentes en una instalación, proceso o actividad. Su finalidad es representar de forma estructurada la relación entre la probabilidad de ocurrencia de un evento, el impacto de sus consecuencias y las medidas de control necesarias para reducir el nivel de riesgo.</w:t>
      </w:r>
    </w:p>
    <w:p w14:paraId="7DDC4A5B" w14:textId="77777777" w:rsidR="005719D0" w:rsidRPr="007F5AD5" w:rsidRDefault="005719D0" w:rsidP="003F38C4">
      <w:pPr>
        <w:pBdr>
          <w:top w:val="nil"/>
          <w:left w:val="nil"/>
          <w:bottom w:val="nil"/>
          <w:right w:val="nil"/>
          <w:between w:val="nil"/>
        </w:pBdr>
        <w:jc w:val="both"/>
        <w:rPr>
          <w:bCs/>
          <w:color w:val="000000" w:themeColor="text1"/>
          <w:sz w:val="20"/>
          <w:szCs w:val="20"/>
          <w:lang w:val="es-MX"/>
        </w:rPr>
      </w:pPr>
    </w:p>
    <w:p w14:paraId="13C2B133" w14:textId="3C19F7A2" w:rsidR="003F38C4" w:rsidRPr="007F5AD5" w:rsidRDefault="003F38C4" w:rsidP="003F38C4">
      <w:pPr>
        <w:pBdr>
          <w:top w:val="nil"/>
          <w:left w:val="nil"/>
          <w:bottom w:val="nil"/>
          <w:right w:val="nil"/>
          <w:between w:val="nil"/>
        </w:pBdr>
        <w:jc w:val="both"/>
        <w:rPr>
          <w:bCs/>
          <w:color w:val="000000" w:themeColor="text1"/>
          <w:sz w:val="20"/>
          <w:szCs w:val="20"/>
          <w:lang w:val="es-MX"/>
        </w:rPr>
      </w:pPr>
      <w:r w:rsidRPr="007F5AD5">
        <w:rPr>
          <w:bCs/>
          <w:color w:val="000000" w:themeColor="text1"/>
          <w:sz w:val="20"/>
          <w:szCs w:val="20"/>
          <w:lang w:val="es-MX"/>
        </w:rPr>
        <w:t>En la seguridad privada, la matriz de riesgos constituye un instrumento de gestión que facilita la toma de decisiones, orienta la planificación de las actividades operativas y fortalece la administración de los recursos destinados a la protección de personas, bienes e infraestructura.</w:t>
      </w:r>
      <w:r w:rsidR="006F77BB">
        <w:rPr>
          <w:bCs/>
          <w:color w:val="000000" w:themeColor="text1"/>
          <w:sz w:val="20"/>
          <w:szCs w:val="20"/>
          <w:lang w:val="es-MX"/>
        </w:rPr>
        <w:t xml:space="preserve"> </w:t>
      </w:r>
    </w:p>
    <w:p w14:paraId="2F14B590" w14:textId="3BA7C475" w:rsidR="003F38C4" w:rsidRPr="007F5AD5" w:rsidRDefault="003F38C4" w:rsidP="003F38C4">
      <w:pPr>
        <w:pBdr>
          <w:top w:val="nil"/>
          <w:left w:val="nil"/>
          <w:bottom w:val="nil"/>
          <w:right w:val="nil"/>
          <w:between w:val="nil"/>
        </w:pBdr>
        <w:jc w:val="both"/>
        <w:rPr>
          <w:bCs/>
          <w:color w:val="000000" w:themeColor="text1"/>
          <w:sz w:val="20"/>
          <w:szCs w:val="20"/>
          <w:lang w:val="es-MX"/>
        </w:rPr>
      </w:pPr>
    </w:p>
    <w:p w14:paraId="48862C74" w14:textId="77777777" w:rsidR="003F38C4" w:rsidRPr="0013216F" w:rsidRDefault="003F38C4" w:rsidP="003F38C4">
      <w:pPr>
        <w:pBdr>
          <w:top w:val="nil"/>
          <w:left w:val="nil"/>
          <w:bottom w:val="nil"/>
          <w:right w:val="nil"/>
          <w:between w:val="nil"/>
        </w:pBdr>
        <w:jc w:val="both"/>
        <w:rPr>
          <w:bCs/>
          <w:color w:val="EE0000"/>
          <w:sz w:val="20"/>
          <w:szCs w:val="20"/>
          <w:lang w:val="es-MX"/>
        </w:rPr>
      </w:pPr>
      <w:r w:rsidRPr="007F5AD5">
        <w:rPr>
          <w:bCs/>
          <w:color w:val="000000" w:themeColor="text1"/>
          <w:sz w:val="20"/>
          <w:szCs w:val="20"/>
          <w:lang w:val="es-MX"/>
        </w:rPr>
        <w:t>Por medio de esta herramienta, un supervisor puede identificar las áreas que requieren mayor vigilancia, los procesos que necesitan fortalecerse y las medidas de control que deben actualizarse en función del riesgo residual.</w:t>
      </w:r>
    </w:p>
    <w:p w14:paraId="13FB3CBD" w14:textId="77777777" w:rsidR="005719D0" w:rsidRPr="0013216F" w:rsidRDefault="005719D0" w:rsidP="003F38C4">
      <w:pPr>
        <w:pBdr>
          <w:top w:val="nil"/>
          <w:left w:val="nil"/>
          <w:bottom w:val="nil"/>
          <w:right w:val="nil"/>
          <w:between w:val="nil"/>
        </w:pBdr>
        <w:jc w:val="both"/>
        <w:rPr>
          <w:bCs/>
          <w:color w:val="EE0000"/>
          <w:sz w:val="20"/>
          <w:szCs w:val="20"/>
          <w:lang w:val="es-MX"/>
        </w:rPr>
      </w:pPr>
    </w:p>
    <w:p w14:paraId="037ECB72" w14:textId="26D7E348" w:rsidR="005719D0" w:rsidRPr="002343E6" w:rsidRDefault="002343E6" w:rsidP="003F38C4">
      <w:pPr>
        <w:pBdr>
          <w:top w:val="nil"/>
          <w:left w:val="nil"/>
          <w:bottom w:val="nil"/>
          <w:right w:val="nil"/>
          <w:between w:val="nil"/>
        </w:pBdr>
        <w:jc w:val="both"/>
        <w:rPr>
          <w:b/>
          <w:color w:val="EE0000"/>
          <w:sz w:val="20"/>
          <w:szCs w:val="20"/>
          <w:lang w:val="es-MX"/>
        </w:rPr>
      </w:pPr>
      <w:r w:rsidRPr="002343E6">
        <w:rPr>
          <w:b/>
          <w:color w:val="000000" w:themeColor="text1"/>
          <w:sz w:val="20"/>
          <w:szCs w:val="20"/>
          <w:lang w:val="es-MX"/>
        </w:rPr>
        <w:t xml:space="preserve">Figura </w:t>
      </w:r>
      <w:r w:rsidR="005F46CA">
        <w:rPr>
          <w:b/>
          <w:color w:val="000000" w:themeColor="text1"/>
          <w:sz w:val="20"/>
          <w:szCs w:val="20"/>
          <w:lang w:val="es-MX"/>
        </w:rPr>
        <w:t>3</w:t>
      </w:r>
      <w:r w:rsidRPr="002343E6">
        <w:rPr>
          <w:b/>
          <w:color w:val="000000" w:themeColor="text1"/>
          <w:sz w:val="20"/>
          <w:szCs w:val="20"/>
          <w:lang w:val="es-MX"/>
        </w:rPr>
        <w:t>. Matriz de riesgo</w:t>
      </w:r>
      <w:commentRangeStart w:id="3"/>
      <w:r w:rsidRPr="002343E6">
        <w:rPr>
          <w:b/>
          <w:color w:val="000000" w:themeColor="text1"/>
          <w:sz w:val="20"/>
          <w:szCs w:val="20"/>
          <w:lang w:val="es-MX"/>
        </w:rPr>
        <w:t>s</w:t>
      </w:r>
      <w:commentRangeEnd w:id="3"/>
      <w:r w:rsidR="006F77BB" w:rsidRPr="002343E6">
        <w:rPr>
          <w:rStyle w:val="CommentReference"/>
          <w:b/>
          <w:color w:val="EE0000"/>
          <w:sz w:val="20"/>
          <w:szCs w:val="20"/>
          <w:lang w:val="es-MX"/>
        </w:rPr>
        <w:commentReference w:id="3"/>
      </w:r>
    </w:p>
    <w:p w14:paraId="0DCDA714" w14:textId="5C0DDD6E" w:rsidR="002343E6" w:rsidRDefault="002343E6" w:rsidP="003F38C4">
      <w:pPr>
        <w:pBdr>
          <w:top w:val="nil"/>
          <w:left w:val="nil"/>
          <w:bottom w:val="nil"/>
          <w:right w:val="nil"/>
          <w:between w:val="nil"/>
        </w:pBdr>
        <w:jc w:val="both"/>
        <w:rPr>
          <w:bCs/>
          <w:color w:val="EE0000"/>
          <w:sz w:val="20"/>
          <w:szCs w:val="20"/>
          <w:lang w:val="es-MX"/>
        </w:rPr>
      </w:pPr>
      <w:r>
        <w:rPr>
          <w:bCs/>
          <w:noProof/>
          <w:color w:val="EE0000"/>
          <w:sz w:val="20"/>
          <w:szCs w:val="20"/>
          <w:lang w:val="es-MX"/>
        </w:rPr>
        <w:drawing>
          <wp:inline distT="0" distB="0" distL="0" distR="0" wp14:anchorId="6C6565ED" wp14:editId="06DD64AE">
            <wp:extent cx="3890514" cy="2593676"/>
            <wp:effectExtent l="0" t="0" r="0" b="0"/>
            <wp:docPr id="8738931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8" cstate="print">
                      <a:extLst>
                        <a:ext uri="{28A0092B-C50C-407E-A947-70E740481C1C}">
                          <a14:useLocalDpi xmlns:a14="http://schemas.microsoft.com/office/drawing/2010/main" val="0"/>
                        </a:ext>
                      </a:extLst>
                    </a:blip>
                    <a:srcRect/>
                    <a:stretch>
                      <a:fillRect/>
                    </a:stretch>
                  </pic:blipFill>
                  <pic:spPr bwMode="auto">
                    <a:xfrm>
                      <a:off x="0" y="0"/>
                      <a:ext cx="3909644" cy="2606430"/>
                    </a:xfrm>
                    <a:prstGeom prst="rect">
                      <a:avLst/>
                    </a:prstGeom>
                    <a:noFill/>
                  </pic:spPr>
                </pic:pic>
              </a:graphicData>
            </a:graphic>
          </wp:inline>
        </w:drawing>
      </w:r>
    </w:p>
    <w:p w14:paraId="0825F289" w14:textId="343B72E5" w:rsidR="002343E6" w:rsidRPr="003F38C4" w:rsidRDefault="002343E6" w:rsidP="003F38C4">
      <w:pPr>
        <w:pBdr>
          <w:top w:val="nil"/>
          <w:left w:val="nil"/>
          <w:bottom w:val="nil"/>
          <w:right w:val="nil"/>
          <w:between w:val="nil"/>
        </w:pBdr>
        <w:jc w:val="both"/>
        <w:rPr>
          <w:bCs/>
          <w:color w:val="000000"/>
          <w:sz w:val="20"/>
          <w:szCs w:val="20"/>
          <w:lang w:val="es-MX"/>
        </w:rPr>
      </w:pPr>
    </w:p>
    <w:p w14:paraId="4731796E" w14:textId="2C2B5350" w:rsidR="003F38C4" w:rsidRPr="003F38C4" w:rsidRDefault="005719D0" w:rsidP="003F38C4">
      <w:pPr>
        <w:pBdr>
          <w:top w:val="nil"/>
          <w:left w:val="nil"/>
          <w:bottom w:val="nil"/>
          <w:right w:val="nil"/>
          <w:between w:val="nil"/>
        </w:pBdr>
        <w:jc w:val="both"/>
        <w:rPr>
          <w:b/>
          <w:bCs/>
          <w:color w:val="000000"/>
          <w:sz w:val="20"/>
          <w:szCs w:val="20"/>
          <w:lang w:val="es-MX"/>
        </w:rPr>
      </w:pPr>
      <w:r>
        <w:rPr>
          <w:b/>
          <w:bCs/>
          <w:color w:val="000000"/>
          <w:sz w:val="20"/>
          <w:szCs w:val="20"/>
          <w:lang w:val="es-MX"/>
        </w:rPr>
        <w:lastRenderedPageBreak/>
        <w:t xml:space="preserve">6.1. </w:t>
      </w:r>
      <w:r w:rsidR="003F38C4" w:rsidRPr="003F38C4">
        <w:rPr>
          <w:b/>
          <w:bCs/>
          <w:color w:val="000000"/>
          <w:sz w:val="20"/>
          <w:szCs w:val="20"/>
          <w:lang w:val="es-MX"/>
        </w:rPr>
        <w:t>Tipos de matrices de riesgo</w:t>
      </w:r>
    </w:p>
    <w:p w14:paraId="500C5810" w14:textId="1BDC6A1C" w:rsidR="003F38C4" w:rsidRDefault="003F38C4" w:rsidP="003F38C4">
      <w:pPr>
        <w:pBdr>
          <w:top w:val="nil"/>
          <w:left w:val="nil"/>
          <w:bottom w:val="nil"/>
          <w:right w:val="nil"/>
          <w:between w:val="nil"/>
        </w:pBdr>
        <w:jc w:val="both"/>
        <w:rPr>
          <w:bCs/>
          <w:color w:val="000000"/>
          <w:sz w:val="20"/>
          <w:szCs w:val="20"/>
          <w:lang w:val="es-MX"/>
        </w:rPr>
      </w:pPr>
      <w:r w:rsidRPr="003F38C4">
        <w:rPr>
          <w:bCs/>
          <w:color w:val="000000"/>
          <w:sz w:val="20"/>
          <w:szCs w:val="20"/>
          <w:lang w:val="es-MX"/>
        </w:rPr>
        <w:t>Existen diferentes tipos de matrices de riesgo, cuya selección depende de la complejidad de la organización, del tipo de actividad desarrollada y del nivel de detalle requerido durante la evaluación</w:t>
      </w:r>
      <w:r w:rsidR="00CF49B4">
        <w:rPr>
          <w:bCs/>
          <w:color w:val="000000"/>
          <w:sz w:val="20"/>
          <w:szCs w:val="20"/>
          <w:lang w:val="es-MX"/>
        </w:rPr>
        <w:t>:</w:t>
      </w:r>
    </w:p>
    <w:p w14:paraId="301467E4" w14:textId="77777777" w:rsidR="005719D0" w:rsidRPr="003F38C4" w:rsidRDefault="005719D0" w:rsidP="003F38C4">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647"/>
        <w:gridCol w:w="7315"/>
      </w:tblGrid>
      <w:tr w:rsidR="003934C0" w:rsidRPr="003F38C4" w14:paraId="0B954D7F" w14:textId="71C1AF4D" w:rsidTr="003934C0">
        <w:tc>
          <w:tcPr>
            <w:tcW w:w="9962" w:type="dxa"/>
            <w:gridSpan w:val="2"/>
            <w:shd w:val="clear" w:color="auto" w:fill="9BBB59" w:themeFill="accent3"/>
          </w:tcPr>
          <w:p w14:paraId="2E6F1AA1" w14:textId="16B23EE7" w:rsidR="003934C0" w:rsidRPr="003F38C4" w:rsidRDefault="00437C46" w:rsidP="003934C0">
            <w:pPr>
              <w:pBdr>
                <w:top w:val="nil"/>
                <w:left w:val="nil"/>
                <w:bottom w:val="nil"/>
                <w:right w:val="nil"/>
                <w:between w:val="nil"/>
              </w:pBdr>
              <w:jc w:val="center"/>
              <w:rPr>
                <w:b/>
                <w:bCs/>
                <w:color w:val="000000"/>
                <w:sz w:val="20"/>
                <w:szCs w:val="20"/>
                <w:lang w:val="es-MX"/>
              </w:rPr>
            </w:pPr>
            <w:r>
              <w:rPr>
                <w:b/>
                <w:bCs/>
                <w:color w:val="000000"/>
                <w:sz w:val="20"/>
                <w:szCs w:val="20"/>
                <w:lang w:val="es-MX"/>
              </w:rPr>
              <w:t xml:space="preserve">ACORDEÓN </w:t>
            </w:r>
          </w:p>
        </w:tc>
      </w:tr>
      <w:tr w:rsidR="00437C46" w:rsidRPr="003F38C4" w14:paraId="4BA6C1AE" w14:textId="775D5D7D" w:rsidTr="002B149D">
        <w:tc>
          <w:tcPr>
            <w:tcW w:w="0" w:type="auto"/>
            <w:hideMark/>
          </w:tcPr>
          <w:p w14:paraId="79CAC35F" w14:textId="77777777" w:rsidR="00437C46" w:rsidRPr="003F38C4" w:rsidRDefault="00437C46" w:rsidP="003F38C4">
            <w:pPr>
              <w:pBdr>
                <w:top w:val="nil"/>
                <w:left w:val="nil"/>
                <w:bottom w:val="nil"/>
                <w:right w:val="nil"/>
                <w:between w:val="nil"/>
              </w:pBdr>
              <w:spacing w:line="276" w:lineRule="auto"/>
              <w:jc w:val="both"/>
              <w:rPr>
                <w:bCs/>
                <w:color w:val="000000"/>
                <w:sz w:val="20"/>
                <w:szCs w:val="20"/>
                <w:lang w:val="es-MX"/>
              </w:rPr>
            </w:pPr>
            <w:r w:rsidRPr="003F38C4">
              <w:rPr>
                <w:b/>
                <w:bCs/>
                <w:color w:val="000000"/>
                <w:sz w:val="20"/>
                <w:szCs w:val="20"/>
                <w:lang w:val="es-MX"/>
              </w:rPr>
              <w:t>Matriz cualitativa</w:t>
            </w:r>
          </w:p>
        </w:tc>
        <w:tc>
          <w:tcPr>
            <w:tcW w:w="7315" w:type="dxa"/>
            <w:hideMark/>
          </w:tcPr>
          <w:p w14:paraId="53D87DCB" w14:textId="78896EC3" w:rsidR="00437C46" w:rsidRPr="003F38C4" w:rsidRDefault="00437C46" w:rsidP="003F38C4">
            <w:pPr>
              <w:pBdr>
                <w:top w:val="nil"/>
                <w:left w:val="nil"/>
                <w:bottom w:val="nil"/>
                <w:right w:val="nil"/>
                <w:between w:val="nil"/>
              </w:pBdr>
              <w:jc w:val="both"/>
              <w:rPr>
                <w:bCs/>
                <w:color w:val="000000"/>
                <w:sz w:val="20"/>
                <w:szCs w:val="20"/>
                <w:lang w:val="es-MX"/>
              </w:rPr>
            </w:pPr>
            <w:r w:rsidRPr="003F38C4">
              <w:rPr>
                <w:bCs/>
                <w:color w:val="000000"/>
                <w:sz w:val="20"/>
                <w:szCs w:val="20"/>
                <w:lang w:val="es-MX"/>
              </w:rPr>
              <w:t>Organiza los riesgos mediante categorías descriptivas, como bajo, medio y alto. Es apropiada para evaluaciones rápidas o instalaciones con menor complejidad.</w:t>
            </w:r>
          </w:p>
        </w:tc>
      </w:tr>
      <w:tr w:rsidR="00437C46" w:rsidRPr="003F38C4" w14:paraId="42A2AD04" w14:textId="335EB87A" w:rsidTr="001D378F">
        <w:tc>
          <w:tcPr>
            <w:tcW w:w="0" w:type="auto"/>
            <w:hideMark/>
          </w:tcPr>
          <w:p w14:paraId="5761028E" w14:textId="77777777" w:rsidR="00437C46" w:rsidRPr="003F38C4" w:rsidRDefault="00437C46" w:rsidP="003F38C4">
            <w:pPr>
              <w:pBdr>
                <w:top w:val="nil"/>
                <w:left w:val="nil"/>
                <w:bottom w:val="nil"/>
                <w:right w:val="nil"/>
                <w:between w:val="nil"/>
              </w:pBdr>
              <w:spacing w:line="276" w:lineRule="auto"/>
              <w:jc w:val="both"/>
              <w:rPr>
                <w:bCs/>
                <w:color w:val="000000"/>
                <w:sz w:val="20"/>
                <w:szCs w:val="20"/>
                <w:lang w:val="es-MX"/>
              </w:rPr>
            </w:pPr>
            <w:r w:rsidRPr="003F38C4">
              <w:rPr>
                <w:b/>
                <w:bCs/>
                <w:color w:val="000000"/>
                <w:sz w:val="20"/>
                <w:szCs w:val="20"/>
                <w:lang w:val="es-MX"/>
              </w:rPr>
              <w:t>Matriz semicuantitativa</w:t>
            </w:r>
          </w:p>
        </w:tc>
        <w:tc>
          <w:tcPr>
            <w:tcW w:w="7315" w:type="dxa"/>
            <w:hideMark/>
          </w:tcPr>
          <w:p w14:paraId="53D7F118" w14:textId="23B57864" w:rsidR="00437C46" w:rsidRPr="003F38C4" w:rsidRDefault="00437C46" w:rsidP="003F38C4">
            <w:pPr>
              <w:pBdr>
                <w:top w:val="nil"/>
                <w:left w:val="nil"/>
                <w:bottom w:val="nil"/>
                <w:right w:val="nil"/>
                <w:between w:val="nil"/>
              </w:pBdr>
              <w:jc w:val="both"/>
              <w:rPr>
                <w:bCs/>
                <w:color w:val="000000"/>
                <w:sz w:val="20"/>
                <w:szCs w:val="20"/>
                <w:lang w:val="es-MX"/>
              </w:rPr>
            </w:pPr>
            <w:r w:rsidRPr="003F38C4">
              <w:rPr>
                <w:bCs/>
                <w:color w:val="000000"/>
                <w:sz w:val="20"/>
                <w:szCs w:val="20"/>
                <w:lang w:val="es-MX"/>
              </w:rPr>
              <w:t>Combina escalas numéricas de probabilidad e impacto, generalmente de 1 a 5, permitiendo una valoración más precisa mediante una matriz de 5 × 5.</w:t>
            </w:r>
          </w:p>
        </w:tc>
      </w:tr>
      <w:tr w:rsidR="00437C46" w:rsidRPr="003F38C4" w14:paraId="5F77AC78" w14:textId="1E48F838" w:rsidTr="00815C40">
        <w:tc>
          <w:tcPr>
            <w:tcW w:w="0" w:type="auto"/>
            <w:hideMark/>
          </w:tcPr>
          <w:p w14:paraId="75D44193" w14:textId="77777777" w:rsidR="00437C46" w:rsidRPr="003F38C4" w:rsidRDefault="00437C46" w:rsidP="003F38C4">
            <w:pPr>
              <w:pBdr>
                <w:top w:val="nil"/>
                <w:left w:val="nil"/>
                <w:bottom w:val="nil"/>
                <w:right w:val="nil"/>
                <w:between w:val="nil"/>
              </w:pBdr>
              <w:spacing w:line="276" w:lineRule="auto"/>
              <w:jc w:val="both"/>
              <w:rPr>
                <w:bCs/>
                <w:color w:val="000000"/>
                <w:sz w:val="20"/>
                <w:szCs w:val="20"/>
                <w:lang w:val="es-MX"/>
              </w:rPr>
            </w:pPr>
            <w:r w:rsidRPr="003F38C4">
              <w:rPr>
                <w:b/>
                <w:bCs/>
                <w:color w:val="000000"/>
                <w:sz w:val="20"/>
                <w:szCs w:val="20"/>
                <w:lang w:val="es-MX"/>
              </w:rPr>
              <w:t>Matriz cuantitativa o ponderada</w:t>
            </w:r>
          </w:p>
        </w:tc>
        <w:tc>
          <w:tcPr>
            <w:tcW w:w="7315" w:type="dxa"/>
            <w:hideMark/>
          </w:tcPr>
          <w:p w14:paraId="70672F4B" w14:textId="59C7490A" w:rsidR="00437C46" w:rsidRPr="003F38C4" w:rsidRDefault="00437C46" w:rsidP="003F38C4">
            <w:pPr>
              <w:pBdr>
                <w:top w:val="nil"/>
                <w:left w:val="nil"/>
                <w:bottom w:val="nil"/>
                <w:right w:val="nil"/>
                <w:between w:val="nil"/>
              </w:pBdr>
              <w:jc w:val="both"/>
              <w:rPr>
                <w:bCs/>
                <w:color w:val="000000"/>
                <w:sz w:val="20"/>
                <w:szCs w:val="20"/>
                <w:lang w:val="es-MX"/>
              </w:rPr>
            </w:pPr>
            <w:r w:rsidRPr="003F38C4">
              <w:rPr>
                <w:bCs/>
                <w:color w:val="000000"/>
                <w:sz w:val="20"/>
                <w:szCs w:val="20"/>
                <w:lang w:val="es-MX"/>
              </w:rPr>
              <w:t>Utiliza datos numéricos continuos y puede asignar diferentes ponderaciones a la probabilidad y al impacto según los objetivos de la organización.</w:t>
            </w:r>
          </w:p>
        </w:tc>
      </w:tr>
      <w:tr w:rsidR="00437C46" w:rsidRPr="003F38C4" w14:paraId="415B04E9" w14:textId="418E3DDE" w:rsidTr="00876E07">
        <w:tc>
          <w:tcPr>
            <w:tcW w:w="0" w:type="auto"/>
            <w:hideMark/>
          </w:tcPr>
          <w:p w14:paraId="0D206405" w14:textId="77777777" w:rsidR="00437C46" w:rsidRPr="003F38C4" w:rsidRDefault="00437C46" w:rsidP="003F38C4">
            <w:pPr>
              <w:pBdr>
                <w:top w:val="nil"/>
                <w:left w:val="nil"/>
                <w:bottom w:val="nil"/>
                <w:right w:val="nil"/>
                <w:between w:val="nil"/>
              </w:pBdr>
              <w:spacing w:line="276" w:lineRule="auto"/>
              <w:jc w:val="both"/>
              <w:rPr>
                <w:bCs/>
                <w:color w:val="000000"/>
                <w:sz w:val="20"/>
                <w:szCs w:val="20"/>
                <w:lang w:val="es-MX"/>
              </w:rPr>
            </w:pPr>
            <w:r w:rsidRPr="003F38C4">
              <w:rPr>
                <w:b/>
                <w:bCs/>
                <w:color w:val="000000"/>
                <w:sz w:val="20"/>
                <w:szCs w:val="20"/>
                <w:lang w:val="es-MX"/>
              </w:rPr>
              <w:t>Matriz dinámica o digital</w:t>
            </w:r>
          </w:p>
        </w:tc>
        <w:tc>
          <w:tcPr>
            <w:tcW w:w="7315" w:type="dxa"/>
            <w:hideMark/>
          </w:tcPr>
          <w:p w14:paraId="08E83D9A" w14:textId="40CB61EE" w:rsidR="00437C46" w:rsidRPr="003F38C4" w:rsidRDefault="00437C46" w:rsidP="003F38C4">
            <w:pPr>
              <w:pBdr>
                <w:top w:val="nil"/>
                <w:left w:val="nil"/>
                <w:bottom w:val="nil"/>
                <w:right w:val="nil"/>
                <w:between w:val="nil"/>
              </w:pBdr>
              <w:jc w:val="both"/>
              <w:rPr>
                <w:bCs/>
                <w:color w:val="000000"/>
                <w:sz w:val="20"/>
                <w:szCs w:val="20"/>
                <w:lang w:val="es-MX"/>
              </w:rPr>
            </w:pPr>
            <w:r w:rsidRPr="003F38C4">
              <w:rPr>
                <w:bCs/>
                <w:color w:val="000000"/>
                <w:sz w:val="20"/>
                <w:szCs w:val="20"/>
                <w:lang w:val="es-MX"/>
              </w:rPr>
              <w:t xml:space="preserve">Se actualiza automáticamente mediante plataformas tecnológicas o </w:t>
            </w:r>
            <w:r w:rsidRPr="003F38C4">
              <w:rPr>
                <w:bCs/>
                <w:i/>
                <w:iCs/>
                <w:color w:val="000000"/>
                <w:sz w:val="20"/>
                <w:szCs w:val="20"/>
                <w:lang w:val="es-MX"/>
              </w:rPr>
              <w:t>software</w:t>
            </w:r>
            <w:r w:rsidRPr="003F38C4">
              <w:rPr>
                <w:bCs/>
                <w:color w:val="000000"/>
                <w:sz w:val="20"/>
                <w:szCs w:val="20"/>
                <w:lang w:val="es-MX"/>
              </w:rPr>
              <w:t xml:space="preserve"> especializado, permitiendo el seguimiento en tiempo real de los riesgos.</w:t>
            </w:r>
          </w:p>
        </w:tc>
      </w:tr>
      <w:tr w:rsidR="00437C46" w:rsidRPr="003F38C4" w14:paraId="6B97AD90" w14:textId="508FE927" w:rsidTr="003A068F">
        <w:tc>
          <w:tcPr>
            <w:tcW w:w="0" w:type="auto"/>
            <w:hideMark/>
          </w:tcPr>
          <w:p w14:paraId="5BD83D0E" w14:textId="77777777" w:rsidR="00437C46" w:rsidRPr="003F38C4" w:rsidRDefault="00437C46" w:rsidP="003F38C4">
            <w:pPr>
              <w:pBdr>
                <w:top w:val="nil"/>
                <w:left w:val="nil"/>
                <w:bottom w:val="nil"/>
                <w:right w:val="nil"/>
                <w:between w:val="nil"/>
              </w:pBdr>
              <w:spacing w:line="276" w:lineRule="auto"/>
              <w:jc w:val="both"/>
              <w:rPr>
                <w:bCs/>
                <w:color w:val="000000"/>
                <w:sz w:val="20"/>
                <w:szCs w:val="20"/>
                <w:lang w:val="es-MX"/>
              </w:rPr>
            </w:pPr>
            <w:r w:rsidRPr="003F38C4">
              <w:rPr>
                <w:b/>
                <w:bCs/>
                <w:color w:val="000000"/>
                <w:sz w:val="20"/>
                <w:szCs w:val="20"/>
                <w:lang w:val="es-MX"/>
              </w:rPr>
              <w:t>Matriz de peligros (SG-SST)</w:t>
            </w:r>
          </w:p>
        </w:tc>
        <w:tc>
          <w:tcPr>
            <w:tcW w:w="7315" w:type="dxa"/>
            <w:hideMark/>
          </w:tcPr>
          <w:p w14:paraId="3BF05D74" w14:textId="4893CB7C" w:rsidR="00437C46" w:rsidRPr="003F38C4" w:rsidRDefault="00437C46" w:rsidP="003F38C4">
            <w:pPr>
              <w:pBdr>
                <w:top w:val="nil"/>
                <w:left w:val="nil"/>
                <w:bottom w:val="nil"/>
                <w:right w:val="nil"/>
                <w:between w:val="nil"/>
              </w:pBdr>
              <w:jc w:val="both"/>
              <w:rPr>
                <w:bCs/>
                <w:color w:val="000000"/>
                <w:sz w:val="20"/>
                <w:szCs w:val="20"/>
                <w:lang w:val="es-MX"/>
              </w:rPr>
            </w:pPr>
            <w:r w:rsidRPr="003F38C4">
              <w:rPr>
                <w:bCs/>
                <w:color w:val="000000"/>
                <w:sz w:val="20"/>
                <w:szCs w:val="20"/>
                <w:lang w:val="es-MX"/>
              </w:rPr>
              <w:t>Está orientada a la gestión de la Seguridad y Salud en el Trabajo e identifica peligros y riesgos laborales de diferente naturaleza.</w:t>
            </w:r>
          </w:p>
        </w:tc>
      </w:tr>
      <w:tr w:rsidR="00437C46" w:rsidRPr="003F38C4" w14:paraId="4EAC20F7" w14:textId="0F3DEE48" w:rsidTr="00EB4D31">
        <w:tc>
          <w:tcPr>
            <w:tcW w:w="0" w:type="auto"/>
            <w:hideMark/>
          </w:tcPr>
          <w:p w14:paraId="34EA5264" w14:textId="77777777" w:rsidR="00437C46" w:rsidRPr="003F38C4" w:rsidRDefault="00437C46" w:rsidP="003F38C4">
            <w:pPr>
              <w:pBdr>
                <w:top w:val="nil"/>
                <w:left w:val="nil"/>
                <w:bottom w:val="nil"/>
                <w:right w:val="nil"/>
                <w:between w:val="nil"/>
              </w:pBdr>
              <w:spacing w:line="276" w:lineRule="auto"/>
              <w:jc w:val="both"/>
              <w:rPr>
                <w:bCs/>
                <w:color w:val="000000"/>
                <w:sz w:val="20"/>
                <w:szCs w:val="20"/>
                <w:lang w:val="es-MX"/>
              </w:rPr>
            </w:pPr>
            <w:r w:rsidRPr="003F38C4">
              <w:rPr>
                <w:b/>
                <w:bCs/>
                <w:color w:val="000000"/>
                <w:sz w:val="20"/>
                <w:szCs w:val="20"/>
                <w:lang w:val="es-MX"/>
              </w:rPr>
              <w:t>Matrices específicas por sector o área</w:t>
            </w:r>
          </w:p>
        </w:tc>
        <w:tc>
          <w:tcPr>
            <w:tcW w:w="7315" w:type="dxa"/>
            <w:hideMark/>
          </w:tcPr>
          <w:p w14:paraId="55EAEA0A" w14:textId="149F782E" w:rsidR="00437C46" w:rsidRPr="003F38C4" w:rsidRDefault="00437C46" w:rsidP="003F38C4">
            <w:pPr>
              <w:pBdr>
                <w:top w:val="nil"/>
                <w:left w:val="nil"/>
                <w:bottom w:val="nil"/>
                <w:right w:val="nil"/>
                <w:between w:val="nil"/>
              </w:pBdr>
              <w:jc w:val="both"/>
              <w:rPr>
                <w:bCs/>
                <w:color w:val="000000"/>
                <w:sz w:val="20"/>
                <w:szCs w:val="20"/>
                <w:lang w:val="es-MX"/>
              </w:rPr>
            </w:pPr>
            <w:r w:rsidRPr="003F38C4">
              <w:rPr>
                <w:bCs/>
                <w:color w:val="000000"/>
                <w:sz w:val="20"/>
                <w:szCs w:val="20"/>
                <w:lang w:val="es-MX"/>
              </w:rPr>
              <w:t>Se adaptan a necesidades particulares, como riesgos financieros, tecnológicos, de proyectos o de cumplimiento normativo.</w:t>
            </w:r>
          </w:p>
        </w:tc>
      </w:tr>
    </w:tbl>
    <w:p w14:paraId="21D65310" w14:textId="77777777" w:rsidR="003934C0" w:rsidRDefault="003934C0" w:rsidP="003F38C4">
      <w:pPr>
        <w:pBdr>
          <w:top w:val="nil"/>
          <w:left w:val="nil"/>
          <w:bottom w:val="nil"/>
          <w:right w:val="nil"/>
          <w:between w:val="nil"/>
        </w:pBdr>
        <w:jc w:val="both"/>
        <w:rPr>
          <w:bCs/>
          <w:color w:val="000000"/>
          <w:sz w:val="20"/>
          <w:szCs w:val="20"/>
          <w:lang w:val="es-MX"/>
        </w:rPr>
      </w:pPr>
    </w:p>
    <w:p w14:paraId="3C797FAB" w14:textId="72EDA4C0" w:rsidR="003F38C4" w:rsidRDefault="003F38C4" w:rsidP="003F38C4">
      <w:pPr>
        <w:pBdr>
          <w:top w:val="nil"/>
          <w:left w:val="nil"/>
          <w:bottom w:val="nil"/>
          <w:right w:val="nil"/>
          <w:between w:val="nil"/>
        </w:pBdr>
        <w:jc w:val="both"/>
        <w:rPr>
          <w:bCs/>
          <w:color w:val="000000"/>
          <w:sz w:val="20"/>
          <w:szCs w:val="20"/>
          <w:lang w:val="es-MX"/>
        </w:rPr>
      </w:pPr>
      <w:r w:rsidRPr="003F38C4">
        <w:rPr>
          <w:bCs/>
          <w:color w:val="000000"/>
          <w:sz w:val="20"/>
          <w:szCs w:val="20"/>
          <w:lang w:val="es-MX"/>
        </w:rPr>
        <w:t>Aunque existen diferentes metodologías, todas persiguen el mismo objetivo: identificar, valorar, comparar y priorizar los riesgos para facilitar la toma de decisiones y la formulación de medidas de mitigación.</w:t>
      </w:r>
    </w:p>
    <w:p w14:paraId="1AEC1273" w14:textId="77777777" w:rsidR="005719D0" w:rsidRPr="003F38C4" w:rsidRDefault="005719D0" w:rsidP="003F38C4">
      <w:pPr>
        <w:pBdr>
          <w:top w:val="nil"/>
          <w:left w:val="nil"/>
          <w:bottom w:val="nil"/>
          <w:right w:val="nil"/>
          <w:between w:val="nil"/>
        </w:pBdr>
        <w:jc w:val="both"/>
        <w:rPr>
          <w:bCs/>
          <w:color w:val="000000"/>
          <w:sz w:val="20"/>
          <w:szCs w:val="20"/>
          <w:lang w:val="es-MX"/>
        </w:rPr>
      </w:pPr>
    </w:p>
    <w:p w14:paraId="1C239818" w14:textId="68F443FE" w:rsidR="003F38C4" w:rsidRPr="003F38C4" w:rsidRDefault="005719D0" w:rsidP="003F38C4">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6.2. </w:t>
      </w:r>
      <w:r w:rsidR="003F38C4" w:rsidRPr="003F38C4">
        <w:rPr>
          <w:b/>
          <w:bCs/>
          <w:color w:val="000000"/>
          <w:sz w:val="20"/>
          <w:szCs w:val="20"/>
          <w:lang w:val="es-MX"/>
        </w:rPr>
        <w:t>Funcionamiento de la matriz de riesgos</w:t>
      </w:r>
    </w:p>
    <w:p w14:paraId="22558522" w14:textId="19BCE793" w:rsidR="003F38C4" w:rsidRDefault="003F38C4" w:rsidP="003F38C4">
      <w:pPr>
        <w:pBdr>
          <w:top w:val="nil"/>
          <w:left w:val="nil"/>
          <w:bottom w:val="nil"/>
          <w:right w:val="nil"/>
          <w:between w:val="nil"/>
        </w:pBdr>
        <w:jc w:val="both"/>
        <w:rPr>
          <w:bCs/>
          <w:color w:val="000000"/>
          <w:sz w:val="20"/>
          <w:szCs w:val="20"/>
          <w:lang w:val="es-MX"/>
        </w:rPr>
      </w:pPr>
      <w:r w:rsidRPr="003F38C4">
        <w:rPr>
          <w:bCs/>
          <w:color w:val="000000"/>
          <w:sz w:val="20"/>
          <w:szCs w:val="20"/>
          <w:lang w:val="es-MX"/>
        </w:rPr>
        <w:t>La matriz de riesgos sigue un proceso organizado que permite evaluar de forma sistemática los riesgos presentes en una organización.</w:t>
      </w:r>
      <w:r w:rsidR="003934C0">
        <w:rPr>
          <w:bCs/>
          <w:color w:val="000000"/>
          <w:sz w:val="20"/>
          <w:szCs w:val="20"/>
          <w:lang w:val="es-MX"/>
        </w:rPr>
        <w:t xml:space="preserve"> </w:t>
      </w:r>
      <w:r w:rsidRPr="003F38C4">
        <w:rPr>
          <w:bCs/>
          <w:color w:val="000000"/>
          <w:sz w:val="20"/>
          <w:szCs w:val="20"/>
          <w:lang w:val="es-MX"/>
        </w:rPr>
        <w:t>Las etapas principales son las siguientes</w:t>
      </w:r>
      <w:r w:rsidR="003934C0">
        <w:rPr>
          <w:bCs/>
          <w:color w:val="000000"/>
          <w:sz w:val="20"/>
          <w:szCs w:val="20"/>
          <w:lang w:val="es-MX"/>
        </w:rPr>
        <w:t xml:space="preserve">: </w:t>
      </w:r>
    </w:p>
    <w:p w14:paraId="23F0F2A7" w14:textId="77777777" w:rsidR="003934C0" w:rsidRPr="003F38C4" w:rsidRDefault="003934C0" w:rsidP="003F38C4">
      <w:pPr>
        <w:pBdr>
          <w:top w:val="nil"/>
          <w:left w:val="nil"/>
          <w:bottom w:val="nil"/>
          <w:right w:val="nil"/>
          <w:between w:val="nil"/>
        </w:pBdr>
        <w:jc w:val="both"/>
        <w:rPr>
          <w:bCs/>
          <w:color w:val="000000"/>
          <w:sz w:val="20"/>
          <w:szCs w:val="20"/>
          <w:lang w:val="es-MX"/>
        </w:rPr>
      </w:pPr>
    </w:p>
    <w:tbl>
      <w:tblPr>
        <w:tblStyle w:val="TableGrid"/>
        <w:tblW w:w="0" w:type="auto"/>
        <w:tblLayout w:type="fixed"/>
        <w:tblLook w:val="04A0" w:firstRow="1" w:lastRow="0" w:firstColumn="1" w:lastColumn="0" w:noHBand="0" w:noVBand="1"/>
      </w:tblPr>
      <w:tblGrid>
        <w:gridCol w:w="2429"/>
        <w:gridCol w:w="4937"/>
        <w:gridCol w:w="2596"/>
      </w:tblGrid>
      <w:tr w:rsidR="003562CA" w:rsidRPr="003F38C4" w14:paraId="54D5EFD4" w14:textId="3D2C0709" w:rsidTr="00C07F2E">
        <w:tc>
          <w:tcPr>
            <w:tcW w:w="9962" w:type="dxa"/>
            <w:gridSpan w:val="3"/>
            <w:shd w:val="clear" w:color="auto" w:fill="9BBB59" w:themeFill="accent3"/>
          </w:tcPr>
          <w:p w14:paraId="5D16C7FF" w14:textId="6D3860EA" w:rsidR="003562CA" w:rsidRPr="003F38C4" w:rsidRDefault="003562CA" w:rsidP="003562CA">
            <w:pPr>
              <w:pBdr>
                <w:top w:val="nil"/>
                <w:left w:val="nil"/>
                <w:bottom w:val="nil"/>
                <w:right w:val="nil"/>
                <w:between w:val="nil"/>
              </w:pBdr>
              <w:jc w:val="center"/>
              <w:rPr>
                <w:b/>
                <w:bCs/>
                <w:color w:val="000000"/>
                <w:sz w:val="20"/>
                <w:szCs w:val="20"/>
                <w:lang w:val="es-MX"/>
              </w:rPr>
            </w:pPr>
            <w:r>
              <w:rPr>
                <w:b/>
                <w:bCs/>
                <w:color w:val="000000"/>
                <w:sz w:val="20"/>
                <w:szCs w:val="20"/>
                <w:lang w:val="es-MX"/>
              </w:rPr>
              <w:t>Pasos</w:t>
            </w:r>
          </w:p>
        </w:tc>
      </w:tr>
      <w:tr w:rsidR="003562CA" w:rsidRPr="003F38C4" w14:paraId="58CFB246" w14:textId="4E0378C6" w:rsidTr="00C07F2E">
        <w:tc>
          <w:tcPr>
            <w:tcW w:w="2429" w:type="dxa"/>
            <w:hideMark/>
          </w:tcPr>
          <w:p w14:paraId="2E5E723B" w14:textId="7F29E444" w:rsidR="003562CA" w:rsidRPr="003F38C4" w:rsidRDefault="003562CA" w:rsidP="003F38C4">
            <w:pPr>
              <w:pBdr>
                <w:top w:val="nil"/>
                <w:left w:val="nil"/>
                <w:bottom w:val="nil"/>
                <w:right w:val="nil"/>
                <w:between w:val="nil"/>
              </w:pBdr>
              <w:spacing w:line="276" w:lineRule="auto"/>
              <w:jc w:val="both"/>
              <w:rPr>
                <w:bCs/>
                <w:color w:val="000000"/>
                <w:sz w:val="20"/>
                <w:szCs w:val="20"/>
                <w:lang w:val="es-MX"/>
              </w:rPr>
            </w:pPr>
            <w:r w:rsidRPr="003F38C4">
              <w:rPr>
                <w:b/>
                <w:bCs/>
                <w:color w:val="000000"/>
                <w:sz w:val="20"/>
                <w:szCs w:val="20"/>
                <w:lang w:val="es-MX"/>
              </w:rPr>
              <w:t xml:space="preserve">Etapa </w:t>
            </w:r>
            <w:r>
              <w:rPr>
                <w:b/>
                <w:bCs/>
                <w:color w:val="000000"/>
                <w:sz w:val="20"/>
                <w:szCs w:val="20"/>
                <w:lang w:val="es-MX"/>
              </w:rPr>
              <w:t xml:space="preserve">1. </w:t>
            </w:r>
            <w:r w:rsidRPr="003F38C4">
              <w:rPr>
                <w:b/>
                <w:bCs/>
                <w:color w:val="000000"/>
                <w:sz w:val="20"/>
                <w:szCs w:val="20"/>
                <w:lang w:val="es-MX"/>
              </w:rPr>
              <w:t>Identificación de activos</w:t>
            </w:r>
          </w:p>
        </w:tc>
        <w:tc>
          <w:tcPr>
            <w:tcW w:w="4937" w:type="dxa"/>
            <w:hideMark/>
          </w:tcPr>
          <w:p w14:paraId="78510F95" w14:textId="77777777" w:rsidR="003562CA" w:rsidRPr="003F38C4" w:rsidRDefault="003562CA" w:rsidP="003F38C4">
            <w:pPr>
              <w:pBdr>
                <w:top w:val="nil"/>
                <w:left w:val="nil"/>
                <w:bottom w:val="nil"/>
                <w:right w:val="nil"/>
                <w:between w:val="nil"/>
              </w:pBdr>
              <w:spacing w:line="276" w:lineRule="auto"/>
              <w:jc w:val="both"/>
              <w:rPr>
                <w:bCs/>
                <w:color w:val="000000"/>
                <w:sz w:val="20"/>
                <w:szCs w:val="20"/>
                <w:lang w:val="es-MX"/>
              </w:rPr>
            </w:pPr>
            <w:r w:rsidRPr="003F38C4">
              <w:rPr>
                <w:bCs/>
                <w:color w:val="000000"/>
                <w:sz w:val="20"/>
                <w:szCs w:val="20"/>
                <w:lang w:val="es-MX"/>
              </w:rPr>
              <w:t>Se determinan los elementos que requieren protección, como personas, infraestructura, equipos, información o procesos.</w:t>
            </w:r>
          </w:p>
        </w:tc>
        <w:tc>
          <w:tcPr>
            <w:tcW w:w="2596" w:type="dxa"/>
          </w:tcPr>
          <w:p w14:paraId="763D166C" w14:textId="0FE1E4F4" w:rsidR="003562CA" w:rsidRPr="003F38C4" w:rsidRDefault="00C07F2E" w:rsidP="003F38C4">
            <w:pPr>
              <w:pBdr>
                <w:top w:val="nil"/>
                <w:left w:val="nil"/>
                <w:bottom w:val="nil"/>
                <w:right w:val="nil"/>
                <w:between w:val="nil"/>
              </w:pBdr>
              <w:jc w:val="both"/>
              <w:rPr>
                <w:bCs/>
                <w:color w:val="000000"/>
                <w:sz w:val="20"/>
                <w:szCs w:val="20"/>
                <w:lang w:val="es-MX"/>
              </w:rPr>
            </w:pPr>
            <w:r w:rsidRPr="00C07F2E">
              <w:rPr>
                <w:bCs/>
                <w:color w:val="000000"/>
                <w:sz w:val="20"/>
                <w:szCs w:val="20"/>
                <w:lang w:val="es-MX"/>
              </w:rPr>
              <w:drawing>
                <wp:inline distT="0" distB="0" distL="0" distR="0" wp14:anchorId="681912CB" wp14:editId="0A390C4D">
                  <wp:extent cx="596660" cy="755553"/>
                  <wp:effectExtent l="0" t="0" r="0" b="6985"/>
                  <wp:docPr id="2137386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386603" name=""/>
                          <pic:cNvPicPr/>
                        </pic:nvPicPr>
                        <pic:blipFill>
                          <a:blip r:embed="rId169"/>
                          <a:stretch>
                            <a:fillRect/>
                          </a:stretch>
                        </pic:blipFill>
                        <pic:spPr>
                          <a:xfrm>
                            <a:off x="0" y="0"/>
                            <a:ext cx="605527" cy="766781"/>
                          </a:xfrm>
                          <a:prstGeom prst="rect">
                            <a:avLst/>
                          </a:prstGeom>
                        </pic:spPr>
                      </pic:pic>
                    </a:graphicData>
                  </a:graphic>
                </wp:inline>
              </w:drawing>
            </w:r>
          </w:p>
        </w:tc>
      </w:tr>
      <w:tr w:rsidR="003562CA" w:rsidRPr="003F38C4" w14:paraId="6ACE5310" w14:textId="20922CEA" w:rsidTr="00C07F2E">
        <w:tc>
          <w:tcPr>
            <w:tcW w:w="2429" w:type="dxa"/>
            <w:hideMark/>
          </w:tcPr>
          <w:p w14:paraId="32F71E0B" w14:textId="073EF3ED" w:rsidR="003562CA" w:rsidRPr="003F38C4" w:rsidRDefault="003562CA" w:rsidP="003F38C4">
            <w:pPr>
              <w:pBdr>
                <w:top w:val="nil"/>
                <w:left w:val="nil"/>
                <w:bottom w:val="nil"/>
                <w:right w:val="nil"/>
                <w:between w:val="nil"/>
              </w:pBdr>
              <w:spacing w:line="276" w:lineRule="auto"/>
              <w:jc w:val="both"/>
              <w:rPr>
                <w:bCs/>
                <w:color w:val="000000"/>
                <w:sz w:val="20"/>
                <w:szCs w:val="20"/>
                <w:lang w:val="es-MX"/>
              </w:rPr>
            </w:pPr>
            <w:r w:rsidRPr="003F38C4">
              <w:rPr>
                <w:b/>
                <w:bCs/>
                <w:color w:val="000000"/>
                <w:sz w:val="20"/>
                <w:szCs w:val="20"/>
                <w:lang w:val="es-MX"/>
              </w:rPr>
              <w:t xml:space="preserve">Etapa </w:t>
            </w:r>
            <w:r>
              <w:rPr>
                <w:b/>
                <w:bCs/>
                <w:color w:val="000000"/>
                <w:sz w:val="20"/>
                <w:szCs w:val="20"/>
                <w:lang w:val="es-MX"/>
              </w:rPr>
              <w:t xml:space="preserve">2. </w:t>
            </w:r>
            <w:r w:rsidRPr="003F38C4">
              <w:rPr>
                <w:b/>
                <w:bCs/>
                <w:color w:val="000000"/>
                <w:sz w:val="20"/>
                <w:szCs w:val="20"/>
                <w:lang w:val="es-MX"/>
              </w:rPr>
              <w:t>Identificación de amenazas y vulnerabilidades</w:t>
            </w:r>
          </w:p>
        </w:tc>
        <w:tc>
          <w:tcPr>
            <w:tcW w:w="4937" w:type="dxa"/>
            <w:hideMark/>
          </w:tcPr>
          <w:p w14:paraId="4D485414" w14:textId="77777777" w:rsidR="003562CA" w:rsidRPr="003F38C4" w:rsidRDefault="003562CA" w:rsidP="003F38C4">
            <w:pPr>
              <w:pBdr>
                <w:top w:val="nil"/>
                <w:left w:val="nil"/>
                <w:bottom w:val="nil"/>
                <w:right w:val="nil"/>
                <w:between w:val="nil"/>
              </w:pBdr>
              <w:spacing w:line="276" w:lineRule="auto"/>
              <w:jc w:val="both"/>
              <w:rPr>
                <w:bCs/>
                <w:color w:val="000000"/>
                <w:sz w:val="20"/>
                <w:szCs w:val="20"/>
                <w:lang w:val="es-MX"/>
              </w:rPr>
            </w:pPr>
            <w:r w:rsidRPr="003F38C4">
              <w:rPr>
                <w:bCs/>
                <w:color w:val="000000"/>
                <w:sz w:val="20"/>
                <w:szCs w:val="20"/>
                <w:lang w:val="es-MX"/>
              </w:rPr>
              <w:t>Se reconocen los factores que pueden afectar los activos y las debilidades que facilitan la materialización de las amenazas.</w:t>
            </w:r>
          </w:p>
        </w:tc>
        <w:tc>
          <w:tcPr>
            <w:tcW w:w="2596" w:type="dxa"/>
          </w:tcPr>
          <w:p w14:paraId="22D1D444" w14:textId="415AD77B" w:rsidR="003562CA" w:rsidRPr="003F38C4" w:rsidRDefault="00F41701" w:rsidP="003F38C4">
            <w:pPr>
              <w:pBdr>
                <w:top w:val="nil"/>
                <w:left w:val="nil"/>
                <w:bottom w:val="nil"/>
                <w:right w:val="nil"/>
                <w:between w:val="nil"/>
              </w:pBdr>
              <w:jc w:val="both"/>
              <w:rPr>
                <w:bCs/>
                <w:color w:val="000000"/>
                <w:sz w:val="20"/>
                <w:szCs w:val="20"/>
                <w:lang w:val="es-MX"/>
              </w:rPr>
            </w:pPr>
            <w:r w:rsidRPr="00F41701">
              <w:rPr>
                <w:bCs/>
                <w:color w:val="000000"/>
                <w:sz w:val="20"/>
                <w:szCs w:val="20"/>
                <w:lang w:val="es-MX"/>
              </w:rPr>
              <w:drawing>
                <wp:inline distT="0" distB="0" distL="0" distR="0" wp14:anchorId="550965FF" wp14:editId="0F4D96A6">
                  <wp:extent cx="557399" cy="724619"/>
                  <wp:effectExtent l="0" t="0" r="0" b="0"/>
                  <wp:docPr id="371352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352798" name=""/>
                          <pic:cNvPicPr/>
                        </pic:nvPicPr>
                        <pic:blipFill>
                          <a:blip r:embed="rId170"/>
                          <a:stretch>
                            <a:fillRect/>
                          </a:stretch>
                        </pic:blipFill>
                        <pic:spPr>
                          <a:xfrm>
                            <a:off x="0" y="0"/>
                            <a:ext cx="561858" cy="730416"/>
                          </a:xfrm>
                          <a:prstGeom prst="rect">
                            <a:avLst/>
                          </a:prstGeom>
                        </pic:spPr>
                      </pic:pic>
                    </a:graphicData>
                  </a:graphic>
                </wp:inline>
              </w:drawing>
            </w:r>
          </w:p>
        </w:tc>
      </w:tr>
      <w:tr w:rsidR="003562CA" w:rsidRPr="003F38C4" w14:paraId="6C4129F4" w14:textId="66C90493" w:rsidTr="00C07F2E">
        <w:tc>
          <w:tcPr>
            <w:tcW w:w="2429" w:type="dxa"/>
            <w:hideMark/>
          </w:tcPr>
          <w:p w14:paraId="085577D0" w14:textId="4986F3CC" w:rsidR="003562CA" w:rsidRPr="003F38C4" w:rsidRDefault="003562CA" w:rsidP="003F38C4">
            <w:pPr>
              <w:pBdr>
                <w:top w:val="nil"/>
                <w:left w:val="nil"/>
                <w:bottom w:val="nil"/>
                <w:right w:val="nil"/>
                <w:between w:val="nil"/>
              </w:pBdr>
              <w:spacing w:line="276" w:lineRule="auto"/>
              <w:jc w:val="both"/>
              <w:rPr>
                <w:bCs/>
                <w:color w:val="000000"/>
                <w:sz w:val="20"/>
                <w:szCs w:val="20"/>
                <w:lang w:val="es-MX"/>
              </w:rPr>
            </w:pPr>
            <w:r w:rsidRPr="003F38C4">
              <w:rPr>
                <w:b/>
                <w:bCs/>
                <w:color w:val="000000"/>
                <w:sz w:val="20"/>
                <w:szCs w:val="20"/>
                <w:lang w:val="es-MX"/>
              </w:rPr>
              <w:t xml:space="preserve">Etapa </w:t>
            </w:r>
            <w:r>
              <w:rPr>
                <w:b/>
                <w:bCs/>
                <w:color w:val="000000"/>
                <w:sz w:val="20"/>
                <w:szCs w:val="20"/>
                <w:lang w:val="es-MX"/>
              </w:rPr>
              <w:t xml:space="preserve">3. </w:t>
            </w:r>
            <w:r w:rsidRPr="003F38C4">
              <w:rPr>
                <w:b/>
                <w:bCs/>
                <w:color w:val="000000"/>
                <w:sz w:val="20"/>
                <w:szCs w:val="20"/>
                <w:lang w:val="es-MX"/>
              </w:rPr>
              <w:t>Valoración del riesgo inherente</w:t>
            </w:r>
          </w:p>
        </w:tc>
        <w:tc>
          <w:tcPr>
            <w:tcW w:w="4937" w:type="dxa"/>
            <w:hideMark/>
          </w:tcPr>
          <w:p w14:paraId="51E228B9" w14:textId="77777777" w:rsidR="003562CA" w:rsidRPr="003F38C4" w:rsidRDefault="003562CA" w:rsidP="003F38C4">
            <w:pPr>
              <w:pBdr>
                <w:top w:val="nil"/>
                <w:left w:val="nil"/>
                <w:bottom w:val="nil"/>
                <w:right w:val="nil"/>
                <w:between w:val="nil"/>
              </w:pBdr>
              <w:spacing w:line="276" w:lineRule="auto"/>
              <w:jc w:val="both"/>
              <w:rPr>
                <w:bCs/>
                <w:color w:val="000000"/>
                <w:sz w:val="20"/>
                <w:szCs w:val="20"/>
                <w:lang w:val="es-MX"/>
              </w:rPr>
            </w:pPr>
            <w:r w:rsidRPr="003F38C4">
              <w:rPr>
                <w:bCs/>
                <w:color w:val="000000"/>
                <w:sz w:val="20"/>
                <w:szCs w:val="20"/>
                <w:lang w:val="es-MX"/>
              </w:rPr>
              <w:t>Se asignan valores de probabilidad (</w:t>
            </w:r>
            <w:r w:rsidRPr="003F38C4">
              <w:rPr>
                <w:b/>
                <w:bCs/>
                <w:color w:val="000000"/>
                <w:sz w:val="20"/>
                <w:szCs w:val="20"/>
                <w:lang w:val="es-MX"/>
              </w:rPr>
              <w:t>P</w:t>
            </w:r>
            <w:r w:rsidRPr="003F38C4">
              <w:rPr>
                <w:bCs/>
                <w:color w:val="000000"/>
                <w:sz w:val="20"/>
                <w:szCs w:val="20"/>
                <w:lang w:val="es-MX"/>
              </w:rPr>
              <w:t>) e impacto (</w:t>
            </w:r>
            <w:r w:rsidRPr="003F38C4">
              <w:rPr>
                <w:b/>
                <w:bCs/>
                <w:color w:val="000000"/>
                <w:sz w:val="20"/>
                <w:szCs w:val="20"/>
                <w:lang w:val="es-MX"/>
              </w:rPr>
              <w:t>I</w:t>
            </w:r>
            <w:r w:rsidRPr="003F38C4">
              <w:rPr>
                <w:bCs/>
                <w:color w:val="000000"/>
                <w:sz w:val="20"/>
                <w:szCs w:val="20"/>
                <w:lang w:val="es-MX"/>
              </w:rPr>
              <w:t xml:space="preserve">) y se calcula el riesgo mediante la fórmula </w:t>
            </w:r>
            <w:r w:rsidRPr="003F38C4">
              <w:rPr>
                <w:b/>
                <w:bCs/>
                <w:color w:val="000000"/>
                <w:sz w:val="20"/>
                <w:szCs w:val="20"/>
                <w:lang w:val="es-MX"/>
              </w:rPr>
              <w:t>R = P × I</w:t>
            </w:r>
            <w:r w:rsidRPr="003F38C4">
              <w:rPr>
                <w:bCs/>
                <w:color w:val="000000"/>
                <w:sz w:val="20"/>
                <w:szCs w:val="20"/>
                <w:lang w:val="es-MX"/>
              </w:rPr>
              <w:t>.</w:t>
            </w:r>
          </w:p>
        </w:tc>
        <w:tc>
          <w:tcPr>
            <w:tcW w:w="2596" w:type="dxa"/>
          </w:tcPr>
          <w:p w14:paraId="48C16D5E" w14:textId="5673F5F8" w:rsidR="003562CA" w:rsidRPr="003F38C4" w:rsidRDefault="00F41701" w:rsidP="003F38C4">
            <w:pPr>
              <w:pBdr>
                <w:top w:val="nil"/>
                <w:left w:val="nil"/>
                <w:bottom w:val="nil"/>
                <w:right w:val="nil"/>
                <w:between w:val="nil"/>
              </w:pBdr>
              <w:jc w:val="both"/>
              <w:rPr>
                <w:bCs/>
                <w:color w:val="000000"/>
                <w:sz w:val="20"/>
                <w:szCs w:val="20"/>
                <w:lang w:val="es-MX"/>
              </w:rPr>
            </w:pPr>
            <w:r w:rsidRPr="00F41701">
              <w:rPr>
                <w:bCs/>
                <w:color w:val="000000"/>
                <w:sz w:val="20"/>
                <w:szCs w:val="20"/>
                <w:lang w:val="es-MX"/>
              </w:rPr>
              <w:drawing>
                <wp:inline distT="0" distB="0" distL="0" distR="0" wp14:anchorId="39B00EAD" wp14:editId="192DF1A9">
                  <wp:extent cx="623432" cy="888521"/>
                  <wp:effectExtent l="0" t="0" r="5715" b="6985"/>
                  <wp:docPr id="503539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539266" name=""/>
                          <pic:cNvPicPr/>
                        </pic:nvPicPr>
                        <pic:blipFill>
                          <a:blip r:embed="rId171"/>
                          <a:stretch>
                            <a:fillRect/>
                          </a:stretch>
                        </pic:blipFill>
                        <pic:spPr>
                          <a:xfrm>
                            <a:off x="0" y="0"/>
                            <a:ext cx="627604" cy="894467"/>
                          </a:xfrm>
                          <a:prstGeom prst="rect">
                            <a:avLst/>
                          </a:prstGeom>
                        </pic:spPr>
                      </pic:pic>
                    </a:graphicData>
                  </a:graphic>
                </wp:inline>
              </w:drawing>
            </w:r>
          </w:p>
        </w:tc>
      </w:tr>
      <w:tr w:rsidR="003562CA" w:rsidRPr="003F38C4" w14:paraId="3BCD5B0E" w14:textId="3F8D938D" w:rsidTr="00C07F2E">
        <w:tc>
          <w:tcPr>
            <w:tcW w:w="2429" w:type="dxa"/>
            <w:hideMark/>
          </w:tcPr>
          <w:p w14:paraId="1AF3734C" w14:textId="27903C39" w:rsidR="003562CA" w:rsidRPr="003F38C4" w:rsidRDefault="003562CA" w:rsidP="003F38C4">
            <w:pPr>
              <w:pBdr>
                <w:top w:val="nil"/>
                <w:left w:val="nil"/>
                <w:bottom w:val="nil"/>
                <w:right w:val="nil"/>
                <w:between w:val="nil"/>
              </w:pBdr>
              <w:spacing w:line="276" w:lineRule="auto"/>
              <w:jc w:val="both"/>
              <w:rPr>
                <w:bCs/>
                <w:color w:val="000000"/>
                <w:sz w:val="20"/>
                <w:szCs w:val="20"/>
                <w:lang w:val="es-MX"/>
              </w:rPr>
            </w:pPr>
            <w:r w:rsidRPr="003F38C4">
              <w:rPr>
                <w:b/>
                <w:bCs/>
                <w:color w:val="000000"/>
                <w:sz w:val="20"/>
                <w:szCs w:val="20"/>
                <w:lang w:val="es-MX"/>
              </w:rPr>
              <w:t xml:space="preserve">Etapa </w:t>
            </w:r>
            <w:r>
              <w:rPr>
                <w:b/>
                <w:bCs/>
                <w:color w:val="000000"/>
                <w:sz w:val="20"/>
                <w:szCs w:val="20"/>
                <w:lang w:val="es-MX"/>
              </w:rPr>
              <w:t xml:space="preserve">4. </w:t>
            </w:r>
            <w:r w:rsidRPr="003F38C4">
              <w:rPr>
                <w:b/>
                <w:bCs/>
                <w:color w:val="000000"/>
                <w:sz w:val="20"/>
                <w:szCs w:val="20"/>
                <w:lang w:val="es-MX"/>
              </w:rPr>
              <w:t>Evaluación de controles</w:t>
            </w:r>
          </w:p>
        </w:tc>
        <w:tc>
          <w:tcPr>
            <w:tcW w:w="4937" w:type="dxa"/>
            <w:hideMark/>
          </w:tcPr>
          <w:p w14:paraId="089AF59E" w14:textId="77777777" w:rsidR="003562CA" w:rsidRPr="003F38C4" w:rsidRDefault="003562CA" w:rsidP="003F38C4">
            <w:pPr>
              <w:pBdr>
                <w:top w:val="nil"/>
                <w:left w:val="nil"/>
                <w:bottom w:val="nil"/>
                <w:right w:val="nil"/>
                <w:between w:val="nil"/>
              </w:pBdr>
              <w:spacing w:line="276" w:lineRule="auto"/>
              <w:jc w:val="both"/>
              <w:rPr>
                <w:bCs/>
                <w:color w:val="000000"/>
                <w:sz w:val="20"/>
                <w:szCs w:val="20"/>
                <w:lang w:val="es-MX"/>
              </w:rPr>
            </w:pPr>
            <w:r w:rsidRPr="003F38C4">
              <w:rPr>
                <w:bCs/>
                <w:color w:val="000000"/>
                <w:sz w:val="20"/>
                <w:szCs w:val="20"/>
                <w:lang w:val="es-MX"/>
              </w:rPr>
              <w:t>Se revisan las medidas preventivas existentes para determinar su eficacia.</w:t>
            </w:r>
          </w:p>
        </w:tc>
        <w:tc>
          <w:tcPr>
            <w:tcW w:w="2596" w:type="dxa"/>
          </w:tcPr>
          <w:p w14:paraId="35627159" w14:textId="4827C079" w:rsidR="003562CA" w:rsidRPr="003F38C4" w:rsidRDefault="00F41701" w:rsidP="003F38C4">
            <w:pPr>
              <w:pBdr>
                <w:top w:val="nil"/>
                <w:left w:val="nil"/>
                <w:bottom w:val="nil"/>
                <w:right w:val="nil"/>
                <w:between w:val="nil"/>
              </w:pBdr>
              <w:jc w:val="both"/>
              <w:rPr>
                <w:bCs/>
                <w:color w:val="000000"/>
                <w:sz w:val="20"/>
                <w:szCs w:val="20"/>
                <w:lang w:val="es-MX"/>
              </w:rPr>
            </w:pPr>
            <w:r w:rsidRPr="00F41701">
              <w:rPr>
                <w:bCs/>
                <w:color w:val="000000"/>
                <w:sz w:val="20"/>
                <w:szCs w:val="20"/>
                <w:lang w:val="es-MX"/>
              </w:rPr>
              <w:drawing>
                <wp:inline distT="0" distB="0" distL="0" distR="0" wp14:anchorId="380FC11E" wp14:editId="1817AC2D">
                  <wp:extent cx="586596" cy="790919"/>
                  <wp:effectExtent l="0" t="0" r="4445" b="0"/>
                  <wp:docPr id="2121000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000810" name=""/>
                          <pic:cNvPicPr/>
                        </pic:nvPicPr>
                        <pic:blipFill>
                          <a:blip r:embed="rId172"/>
                          <a:stretch>
                            <a:fillRect/>
                          </a:stretch>
                        </pic:blipFill>
                        <pic:spPr>
                          <a:xfrm>
                            <a:off x="0" y="0"/>
                            <a:ext cx="593027" cy="799591"/>
                          </a:xfrm>
                          <a:prstGeom prst="rect">
                            <a:avLst/>
                          </a:prstGeom>
                        </pic:spPr>
                      </pic:pic>
                    </a:graphicData>
                  </a:graphic>
                </wp:inline>
              </w:drawing>
            </w:r>
          </w:p>
        </w:tc>
      </w:tr>
      <w:tr w:rsidR="003562CA" w:rsidRPr="003F38C4" w14:paraId="7526A285" w14:textId="1CA3371B" w:rsidTr="00C07F2E">
        <w:tc>
          <w:tcPr>
            <w:tcW w:w="2429" w:type="dxa"/>
            <w:hideMark/>
          </w:tcPr>
          <w:p w14:paraId="502B0BD1" w14:textId="54172FB9" w:rsidR="003562CA" w:rsidRPr="003F38C4" w:rsidRDefault="003562CA" w:rsidP="003F38C4">
            <w:pPr>
              <w:pBdr>
                <w:top w:val="nil"/>
                <w:left w:val="nil"/>
                <w:bottom w:val="nil"/>
                <w:right w:val="nil"/>
                <w:between w:val="nil"/>
              </w:pBdr>
              <w:spacing w:line="276" w:lineRule="auto"/>
              <w:jc w:val="both"/>
              <w:rPr>
                <w:bCs/>
                <w:color w:val="000000"/>
                <w:sz w:val="20"/>
                <w:szCs w:val="20"/>
                <w:lang w:val="es-MX"/>
              </w:rPr>
            </w:pPr>
            <w:r w:rsidRPr="003F38C4">
              <w:rPr>
                <w:b/>
                <w:bCs/>
                <w:color w:val="000000"/>
                <w:sz w:val="20"/>
                <w:szCs w:val="20"/>
                <w:lang w:val="es-MX"/>
              </w:rPr>
              <w:t xml:space="preserve">Etapa </w:t>
            </w:r>
            <w:r>
              <w:rPr>
                <w:b/>
                <w:bCs/>
                <w:color w:val="000000"/>
                <w:sz w:val="20"/>
                <w:szCs w:val="20"/>
                <w:lang w:val="es-MX"/>
              </w:rPr>
              <w:t xml:space="preserve">5. </w:t>
            </w:r>
            <w:r w:rsidRPr="003F38C4">
              <w:rPr>
                <w:b/>
                <w:bCs/>
                <w:color w:val="000000"/>
                <w:sz w:val="20"/>
                <w:szCs w:val="20"/>
                <w:lang w:val="es-MX"/>
              </w:rPr>
              <w:t>Determinación del riesgo residual</w:t>
            </w:r>
          </w:p>
        </w:tc>
        <w:tc>
          <w:tcPr>
            <w:tcW w:w="4937" w:type="dxa"/>
            <w:hideMark/>
          </w:tcPr>
          <w:p w14:paraId="1E7121B3" w14:textId="77777777" w:rsidR="003562CA" w:rsidRPr="003F38C4" w:rsidRDefault="003562CA" w:rsidP="003F38C4">
            <w:pPr>
              <w:pBdr>
                <w:top w:val="nil"/>
                <w:left w:val="nil"/>
                <w:bottom w:val="nil"/>
                <w:right w:val="nil"/>
                <w:between w:val="nil"/>
              </w:pBdr>
              <w:spacing w:line="276" w:lineRule="auto"/>
              <w:jc w:val="both"/>
              <w:rPr>
                <w:bCs/>
                <w:color w:val="000000"/>
                <w:sz w:val="20"/>
                <w:szCs w:val="20"/>
                <w:lang w:val="es-MX"/>
              </w:rPr>
            </w:pPr>
            <w:r w:rsidRPr="003F38C4">
              <w:rPr>
                <w:bCs/>
                <w:color w:val="000000"/>
                <w:sz w:val="20"/>
                <w:szCs w:val="20"/>
                <w:lang w:val="es-MX"/>
              </w:rPr>
              <w:t>Se establece el nivel de riesgo que permanece después de aplicar los controles implementados.</w:t>
            </w:r>
          </w:p>
        </w:tc>
        <w:tc>
          <w:tcPr>
            <w:tcW w:w="2596" w:type="dxa"/>
          </w:tcPr>
          <w:p w14:paraId="3C85BD22" w14:textId="34F21AC2" w:rsidR="003562CA" w:rsidRPr="003F38C4" w:rsidRDefault="00F41701" w:rsidP="003F38C4">
            <w:pPr>
              <w:pBdr>
                <w:top w:val="nil"/>
                <w:left w:val="nil"/>
                <w:bottom w:val="nil"/>
                <w:right w:val="nil"/>
                <w:between w:val="nil"/>
              </w:pBdr>
              <w:jc w:val="both"/>
              <w:rPr>
                <w:bCs/>
                <w:color w:val="000000"/>
                <w:sz w:val="20"/>
                <w:szCs w:val="20"/>
                <w:lang w:val="es-MX"/>
              </w:rPr>
            </w:pPr>
            <w:r w:rsidRPr="00F41701">
              <w:rPr>
                <w:bCs/>
                <w:color w:val="000000"/>
                <w:sz w:val="20"/>
                <w:szCs w:val="20"/>
                <w:lang w:val="es-MX"/>
              </w:rPr>
              <w:drawing>
                <wp:inline distT="0" distB="0" distL="0" distR="0" wp14:anchorId="46F95E2A" wp14:editId="39D4BC2B">
                  <wp:extent cx="545011" cy="733246"/>
                  <wp:effectExtent l="0" t="0" r="7620" b="0"/>
                  <wp:docPr id="929671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671482" name=""/>
                          <pic:cNvPicPr/>
                        </pic:nvPicPr>
                        <pic:blipFill>
                          <a:blip r:embed="rId173"/>
                          <a:stretch>
                            <a:fillRect/>
                          </a:stretch>
                        </pic:blipFill>
                        <pic:spPr>
                          <a:xfrm>
                            <a:off x="0" y="0"/>
                            <a:ext cx="550770" cy="740994"/>
                          </a:xfrm>
                          <a:prstGeom prst="rect">
                            <a:avLst/>
                          </a:prstGeom>
                        </pic:spPr>
                      </pic:pic>
                    </a:graphicData>
                  </a:graphic>
                </wp:inline>
              </w:drawing>
            </w:r>
          </w:p>
        </w:tc>
      </w:tr>
    </w:tbl>
    <w:p w14:paraId="5CB78C6A" w14:textId="77777777" w:rsidR="005719D0" w:rsidRDefault="005719D0" w:rsidP="003F38C4">
      <w:pPr>
        <w:pBdr>
          <w:top w:val="nil"/>
          <w:left w:val="nil"/>
          <w:bottom w:val="nil"/>
          <w:right w:val="nil"/>
          <w:between w:val="nil"/>
        </w:pBdr>
        <w:jc w:val="both"/>
        <w:rPr>
          <w:bCs/>
          <w:color w:val="000000"/>
          <w:sz w:val="20"/>
          <w:szCs w:val="20"/>
          <w:lang w:val="es-MX"/>
        </w:rPr>
      </w:pPr>
    </w:p>
    <w:p w14:paraId="6635C7FE" w14:textId="348490E6" w:rsidR="003F38C4" w:rsidRDefault="003F38C4" w:rsidP="003F38C4">
      <w:pPr>
        <w:pBdr>
          <w:top w:val="nil"/>
          <w:left w:val="nil"/>
          <w:bottom w:val="nil"/>
          <w:right w:val="nil"/>
          <w:between w:val="nil"/>
        </w:pBdr>
        <w:jc w:val="both"/>
        <w:rPr>
          <w:bCs/>
          <w:color w:val="000000"/>
          <w:sz w:val="20"/>
          <w:szCs w:val="20"/>
          <w:lang w:val="es-MX"/>
        </w:rPr>
      </w:pPr>
      <w:r w:rsidRPr="003F38C4">
        <w:rPr>
          <w:bCs/>
          <w:color w:val="000000"/>
          <w:sz w:val="20"/>
          <w:szCs w:val="20"/>
          <w:lang w:val="es-MX"/>
        </w:rPr>
        <w:t>Este procedimiento permite valorar la efectividad de las medidas de seguridad y establecer nuevas acciones de mejora cuando sea necesario.</w:t>
      </w:r>
    </w:p>
    <w:p w14:paraId="1B463832" w14:textId="77777777" w:rsidR="003562CA" w:rsidRDefault="003562CA" w:rsidP="003F38C4">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9962"/>
      </w:tblGrid>
      <w:tr w:rsidR="003562CA" w14:paraId="591C1B09" w14:textId="77777777" w:rsidTr="003562CA">
        <w:tc>
          <w:tcPr>
            <w:tcW w:w="9962" w:type="dxa"/>
            <w:shd w:val="clear" w:color="auto" w:fill="DBE5F1" w:themeFill="accent1" w:themeFillTint="33"/>
          </w:tcPr>
          <w:p w14:paraId="314C06A7" w14:textId="77777777" w:rsidR="003562CA" w:rsidRDefault="003562CA" w:rsidP="003F38C4">
            <w:pPr>
              <w:jc w:val="both"/>
              <w:rPr>
                <w:bCs/>
                <w:color w:val="000000"/>
                <w:sz w:val="20"/>
                <w:szCs w:val="20"/>
                <w:lang w:val="es-MX"/>
              </w:rPr>
            </w:pPr>
          </w:p>
          <w:p w14:paraId="0BBDF7D3" w14:textId="77777777" w:rsidR="003562CA" w:rsidRPr="003F38C4" w:rsidRDefault="003562CA" w:rsidP="003562CA">
            <w:pPr>
              <w:pBdr>
                <w:top w:val="nil"/>
                <w:left w:val="nil"/>
                <w:bottom w:val="nil"/>
                <w:right w:val="nil"/>
                <w:between w:val="nil"/>
              </w:pBdr>
              <w:jc w:val="both"/>
              <w:rPr>
                <w:b/>
                <w:bCs/>
                <w:color w:val="000000"/>
                <w:sz w:val="20"/>
                <w:szCs w:val="20"/>
                <w:lang w:val="es-MX"/>
              </w:rPr>
            </w:pPr>
            <w:r w:rsidRPr="003F38C4">
              <w:rPr>
                <w:b/>
                <w:bCs/>
                <w:color w:val="000000"/>
                <w:sz w:val="20"/>
                <w:szCs w:val="20"/>
                <w:lang w:val="es-MX"/>
              </w:rPr>
              <w:t xml:space="preserve">Ejemplo </w:t>
            </w:r>
          </w:p>
          <w:p w14:paraId="5232161F" w14:textId="30156983" w:rsidR="003562CA" w:rsidRDefault="003562CA" w:rsidP="003562CA">
            <w:pPr>
              <w:pBdr>
                <w:top w:val="nil"/>
                <w:left w:val="nil"/>
                <w:bottom w:val="nil"/>
                <w:right w:val="nil"/>
                <w:between w:val="nil"/>
              </w:pBdr>
              <w:jc w:val="both"/>
              <w:rPr>
                <w:bCs/>
                <w:color w:val="000000"/>
                <w:sz w:val="20"/>
                <w:szCs w:val="20"/>
                <w:lang w:val="es-MX"/>
              </w:rPr>
            </w:pPr>
            <w:r w:rsidRPr="003F38C4">
              <w:rPr>
                <w:bCs/>
                <w:color w:val="000000"/>
                <w:sz w:val="20"/>
                <w:szCs w:val="20"/>
                <w:lang w:val="es-MX"/>
              </w:rPr>
              <w:t>En un edificio empresarial se identifica una vulnerabilidad en los accesos vehiculares.</w:t>
            </w:r>
            <w:r>
              <w:rPr>
                <w:bCs/>
                <w:color w:val="000000"/>
                <w:sz w:val="20"/>
                <w:szCs w:val="20"/>
                <w:lang w:val="es-MX"/>
              </w:rPr>
              <w:t xml:space="preserve"> </w:t>
            </w:r>
            <w:r w:rsidRPr="003F38C4">
              <w:rPr>
                <w:bCs/>
                <w:color w:val="000000"/>
                <w:sz w:val="20"/>
                <w:szCs w:val="20"/>
                <w:lang w:val="es-MX"/>
              </w:rPr>
              <w:t>La evaluación inicial arroja los siguientes resultados:</w:t>
            </w:r>
          </w:p>
          <w:p w14:paraId="687320D3" w14:textId="77777777" w:rsidR="00AC4957" w:rsidRDefault="00AC4957" w:rsidP="003562CA">
            <w:pPr>
              <w:pBdr>
                <w:top w:val="nil"/>
                <w:left w:val="nil"/>
                <w:bottom w:val="nil"/>
                <w:right w:val="nil"/>
                <w:between w:val="nil"/>
              </w:pBdr>
              <w:jc w:val="both"/>
              <w:rPr>
                <w:bCs/>
                <w:color w:val="000000"/>
                <w:sz w:val="20"/>
                <w:szCs w:val="20"/>
                <w:lang w:val="es-MX"/>
              </w:rPr>
            </w:pPr>
          </w:p>
          <w:p w14:paraId="74AB737F" w14:textId="5D23D810" w:rsidR="003562CA" w:rsidRDefault="00AC4957" w:rsidP="003562CA">
            <w:pPr>
              <w:pBdr>
                <w:top w:val="nil"/>
                <w:left w:val="nil"/>
                <w:bottom w:val="nil"/>
                <w:right w:val="nil"/>
                <w:between w:val="nil"/>
              </w:pBdr>
              <w:jc w:val="both"/>
              <w:rPr>
                <w:bCs/>
                <w:color w:val="000000"/>
                <w:sz w:val="20"/>
                <w:szCs w:val="20"/>
              </w:rPr>
            </w:pPr>
            <w:r w:rsidRPr="00AC4957">
              <w:rPr>
                <w:b/>
                <w:color w:val="000000"/>
                <w:sz w:val="20"/>
                <w:szCs w:val="20"/>
                <w:lang w:val="es-MX"/>
              </w:rPr>
              <w:t xml:space="preserve">Tabla </w:t>
            </w:r>
            <w:r w:rsidR="00FB0E5E">
              <w:rPr>
                <w:b/>
                <w:color w:val="000000"/>
                <w:sz w:val="20"/>
                <w:szCs w:val="20"/>
                <w:lang w:val="es-MX"/>
              </w:rPr>
              <w:t>10</w:t>
            </w:r>
            <w:r w:rsidRPr="00AC4957">
              <w:rPr>
                <w:b/>
                <w:color w:val="000000"/>
                <w:sz w:val="20"/>
                <w:szCs w:val="20"/>
                <w:lang w:val="es-MX"/>
              </w:rPr>
              <w:t>.</w:t>
            </w:r>
            <w:r w:rsidRPr="00AC4957">
              <w:t xml:space="preserve"> </w:t>
            </w:r>
            <w:r w:rsidRPr="00AC4957">
              <w:rPr>
                <w:bCs/>
                <w:color w:val="000000"/>
                <w:sz w:val="20"/>
                <w:szCs w:val="20"/>
              </w:rPr>
              <w:t>Ejemplo de valoración del riesgo y riesgo residual</w:t>
            </w:r>
          </w:p>
          <w:p w14:paraId="55CB2010" w14:textId="77777777" w:rsidR="00AC4957" w:rsidRPr="003F38C4" w:rsidRDefault="00AC4957" w:rsidP="003562CA">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484"/>
              <w:gridCol w:w="6342"/>
            </w:tblGrid>
            <w:tr w:rsidR="003562CA" w:rsidRPr="003F38C4" w14:paraId="0AAB019B" w14:textId="77777777" w:rsidTr="003562CA">
              <w:tc>
                <w:tcPr>
                  <w:tcW w:w="0" w:type="auto"/>
                  <w:shd w:val="clear" w:color="auto" w:fill="8DB3E2" w:themeFill="text2" w:themeFillTint="66"/>
                  <w:hideMark/>
                </w:tcPr>
                <w:p w14:paraId="66877C33" w14:textId="77777777" w:rsidR="003562CA" w:rsidRPr="003F38C4" w:rsidRDefault="003562CA" w:rsidP="003562CA">
                  <w:pPr>
                    <w:pBdr>
                      <w:top w:val="nil"/>
                      <w:left w:val="nil"/>
                      <w:bottom w:val="nil"/>
                      <w:right w:val="nil"/>
                      <w:between w:val="nil"/>
                    </w:pBdr>
                    <w:spacing w:line="276" w:lineRule="auto"/>
                    <w:jc w:val="both"/>
                    <w:rPr>
                      <w:b/>
                      <w:bCs/>
                      <w:color w:val="000000"/>
                      <w:sz w:val="20"/>
                      <w:szCs w:val="20"/>
                      <w:lang w:val="es-MX"/>
                    </w:rPr>
                  </w:pPr>
                  <w:r w:rsidRPr="003F38C4">
                    <w:rPr>
                      <w:b/>
                      <w:bCs/>
                      <w:color w:val="000000"/>
                      <w:sz w:val="20"/>
                      <w:szCs w:val="20"/>
                      <w:lang w:val="es-MX"/>
                    </w:rPr>
                    <w:t>Elemento</w:t>
                  </w:r>
                </w:p>
              </w:tc>
              <w:tc>
                <w:tcPr>
                  <w:tcW w:w="0" w:type="auto"/>
                  <w:shd w:val="clear" w:color="auto" w:fill="8DB3E2" w:themeFill="text2" w:themeFillTint="66"/>
                  <w:hideMark/>
                </w:tcPr>
                <w:p w14:paraId="76B4A1AB" w14:textId="77777777" w:rsidR="003562CA" w:rsidRPr="003F38C4" w:rsidRDefault="003562CA" w:rsidP="003562CA">
                  <w:pPr>
                    <w:pBdr>
                      <w:top w:val="nil"/>
                      <w:left w:val="nil"/>
                      <w:bottom w:val="nil"/>
                      <w:right w:val="nil"/>
                      <w:between w:val="nil"/>
                    </w:pBdr>
                    <w:spacing w:line="276" w:lineRule="auto"/>
                    <w:jc w:val="both"/>
                    <w:rPr>
                      <w:b/>
                      <w:bCs/>
                      <w:color w:val="000000"/>
                      <w:sz w:val="20"/>
                      <w:szCs w:val="20"/>
                      <w:lang w:val="es-MX"/>
                    </w:rPr>
                  </w:pPr>
                  <w:r w:rsidRPr="003F38C4">
                    <w:rPr>
                      <w:b/>
                      <w:bCs/>
                      <w:color w:val="000000"/>
                      <w:sz w:val="20"/>
                      <w:szCs w:val="20"/>
                      <w:lang w:val="es-MX"/>
                    </w:rPr>
                    <w:t>Valor</w:t>
                  </w:r>
                </w:p>
              </w:tc>
            </w:tr>
            <w:tr w:rsidR="003562CA" w:rsidRPr="003F38C4" w14:paraId="73D12516" w14:textId="77777777" w:rsidTr="001A3053">
              <w:tc>
                <w:tcPr>
                  <w:tcW w:w="0" w:type="auto"/>
                  <w:hideMark/>
                </w:tcPr>
                <w:p w14:paraId="5D693AC0" w14:textId="77777777" w:rsidR="003562CA" w:rsidRPr="003F38C4" w:rsidRDefault="003562CA" w:rsidP="003562CA">
                  <w:pPr>
                    <w:pBdr>
                      <w:top w:val="nil"/>
                      <w:left w:val="nil"/>
                      <w:bottom w:val="nil"/>
                      <w:right w:val="nil"/>
                      <w:between w:val="nil"/>
                    </w:pBdr>
                    <w:spacing w:line="276" w:lineRule="auto"/>
                    <w:jc w:val="both"/>
                    <w:rPr>
                      <w:bCs/>
                      <w:color w:val="000000"/>
                      <w:sz w:val="20"/>
                      <w:szCs w:val="20"/>
                      <w:lang w:val="es-MX"/>
                    </w:rPr>
                  </w:pPr>
                  <w:r w:rsidRPr="003F38C4">
                    <w:rPr>
                      <w:b/>
                      <w:bCs/>
                      <w:color w:val="000000"/>
                      <w:sz w:val="20"/>
                      <w:szCs w:val="20"/>
                      <w:lang w:val="es-MX"/>
                    </w:rPr>
                    <w:t>Probabilidad (P)</w:t>
                  </w:r>
                </w:p>
              </w:tc>
              <w:tc>
                <w:tcPr>
                  <w:tcW w:w="0" w:type="auto"/>
                  <w:hideMark/>
                </w:tcPr>
                <w:p w14:paraId="28FFAE5E" w14:textId="77777777" w:rsidR="003562CA" w:rsidRPr="003F38C4" w:rsidRDefault="003562CA" w:rsidP="003562CA">
                  <w:pPr>
                    <w:pBdr>
                      <w:top w:val="nil"/>
                      <w:left w:val="nil"/>
                      <w:bottom w:val="nil"/>
                      <w:right w:val="nil"/>
                      <w:between w:val="nil"/>
                    </w:pBdr>
                    <w:spacing w:line="276" w:lineRule="auto"/>
                    <w:jc w:val="both"/>
                    <w:rPr>
                      <w:bCs/>
                      <w:color w:val="000000"/>
                      <w:sz w:val="20"/>
                      <w:szCs w:val="20"/>
                      <w:lang w:val="es-MX"/>
                    </w:rPr>
                  </w:pPr>
                  <w:r w:rsidRPr="003F38C4">
                    <w:rPr>
                      <w:bCs/>
                      <w:color w:val="000000"/>
                      <w:sz w:val="20"/>
                      <w:szCs w:val="20"/>
                      <w:lang w:val="es-MX"/>
                    </w:rPr>
                    <w:t>4</w:t>
                  </w:r>
                </w:p>
              </w:tc>
            </w:tr>
            <w:tr w:rsidR="003562CA" w:rsidRPr="003F38C4" w14:paraId="02E99EDB" w14:textId="77777777" w:rsidTr="001A3053">
              <w:tc>
                <w:tcPr>
                  <w:tcW w:w="0" w:type="auto"/>
                  <w:hideMark/>
                </w:tcPr>
                <w:p w14:paraId="3988AE22" w14:textId="77777777" w:rsidR="003562CA" w:rsidRPr="003F38C4" w:rsidRDefault="003562CA" w:rsidP="003562CA">
                  <w:pPr>
                    <w:pBdr>
                      <w:top w:val="nil"/>
                      <w:left w:val="nil"/>
                      <w:bottom w:val="nil"/>
                      <w:right w:val="nil"/>
                      <w:between w:val="nil"/>
                    </w:pBdr>
                    <w:spacing w:line="276" w:lineRule="auto"/>
                    <w:jc w:val="both"/>
                    <w:rPr>
                      <w:bCs/>
                      <w:color w:val="000000"/>
                      <w:sz w:val="20"/>
                      <w:szCs w:val="20"/>
                      <w:lang w:val="es-MX"/>
                    </w:rPr>
                  </w:pPr>
                  <w:r w:rsidRPr="003F38C4">
                    <w:rPr>
                      <w:b/>
                      <w:bCs/>
                      <w:color w:val="000000"/>
                      <w:sz w:val="20"/>
                      <w:szCs w:val="20"/>
                      <w:lang w:val="es-MX"/>
                    </w:rPr>
                    <w:t>Impacto (I)</w:t>
                  </w:r>
                </w:p>
              </w:tc>
              <w:tc>
                <w:tcPr>
                  <w:tcW w:w="0" w:type="auto"/>
                  <w:hideMark/>
                </w:tcPr>
                <w:p w14:paraId="4B8D32FB" w14:textId="77777777" w:rsidR="003562CA" w:rsidRPr="003F38C4" w:rsidRDefault="003562CA" w:rsidP="003562CA">
                  <w:pPr>
                    <w:pBdr>
                      <w:top w:val="nil"/>
                      <w:left w:val="nil"/>
                      <w:bottom w:val="nil"/>
                      <w:right w:val="nil"/>
                      <w:between w:val="nil"/>
                    </w:pBdr>
                    <w:spacing w:line="276" w:lineRule="auto"/>
                    <w:jc w:val="both"/>
                    <w:rPr>
                      <w:bCs/>
                      <w:color w:val="000000"/>
                      <w:sz w:val="20"/>
                      <w:szCs w:val="20"/>
                      <w:lang w:val="es-MX"/>
                    </w:rPr>
                  </w:pPr>
                  <w:r w:rsidRPr="003F38C4">
                    <w:rPr>
                      <w:bCs/>
                      <w:color w:val="000000"/>
                      <w:sz w:val="20"/>
                      <w:szCs w:val="20"/>
                      <w:lang w:val="es-MX"/>
                    </w:rPr>
                    <w:t>5</w:t>
                  </w:r>
                </w:p>
              </w:tc>
            </w:tr>
            <w:tr w:rsidR="003562CA" w:rsidRPr="003F38C4" w14:paraId="0AD711D8" w14:textId="77777777" w:rsidTr="001A3053">
              <w:tc>
                <w:tcPr>
                  <w:tcW w:w="0" w:type="auto"/>
                  <w:hideMark/>
                </w:tcPr>
                <w:p w14:paraId="577FD89A" w14:textId="77777777" w:rsidR="003562CA" w:rsidRPr="003F38C4" w:rsidRDefault="003562CA" w:rsidP="003562CA">
                  <w:pPr>
                    <w:pBdr>
                      <w:top w:val="nil"/>
                      <w:left w:val="nil"/>
                      <w:bottom w:val="nil"/>
                      <w:right w:val="nil"/>
                      <w:between w:val="nil"/>
                    </w:pBdr>
                    <w:spacing w:line="276" w:lineRule="auto"/>
                    <w:jc w:val="both"/>
                    <w:rPr>
                      <w:bCs/>
                      <w:color w:val="000000"/>
                      <w:sz w:val="20"/>
                      <w:szCs w:val="20"/>
                      <w:lang w:val="es-MX"/>
                    </w:rPr>
                  </w:pPr>
                  <w:r w:rsidRPr="003F38C4">
                    <w:rPr>
                      <w:b/>
                      <w:bCs/>
                      <w:color w:val="000000"/>
                      <w:sz w:val="20"/>
                      <w:szCs w:val="20"/>
                      <w:lang w:val="es-MX"/>
                    </w:rPr>
                    <w:t>Riesgo inicial (R = P × I)</w:t>
                  </w:r>
                </w:p>
              </w:tc>
              <w:tc>
                <w:tcPr>
                  <w:tcW w:w="0" w:type="auto"/>
                  <w:hideMark/>
                </w:tcPr>
                <w:p w14:paraId="5EA569C2" w14:textId="77777777" w:rsidR="003562CA" w:rsidRPr="003F38C4" w:rsidRDefault="003562CA" w:rsidP="003562CA">
                  <w:pPr>
                    <w:pBdr>
                      <w:top w:val="nil"/>
                      <w:left w:val="nil"/>
                      <w:bottom w:val="nil"/>
                      <w:right w:val="nil"/>
                      <w:between w:val="nil"/>
                    </w:pBdr>
                    <w:spacing w:line="276" w:lineRule="auto"/>
                    <w:jc w:val="both"/>
                    <w:rPr>
                      <w:bCs/>
                      <w:color w:val="000000"/>
                      <w:sz w:val="20"/>
                      <w:szCs w:val="20"/>
                      <w:lang w:val="es-MX"/>
                    </w:rPr>
                  </w:pPr>
                  <w:r w:rsidRPr="003F38C4">
                    <w:rPr>
                      <w:bCs/>
                      <w:color w:val="000000"/>
                      <w:sz w:val="20"/>
                      <w:szCs w:val="20"/>
                      <w:lang w:val="es-MX"/>
                    </w:rPr>
                    <w:t>20 (</w:t>
                  </w:r>
                  <w:r w:rsidRPr="003F38C4">
                    <w:rPr>
                      <w:b/>
                      <w:bCs/>
                      <w:color w:val="000000"/>
                      <w:sz w:val="20"/>
                      <w:szCs w:val="20"/>
                      <w:lang w:val="es-MX"/>
                    </w:rPr>
                    <w:t>alto</w:t>
                  </w:r>
                  <w:r w:rsidRPr="003F38C4">
                    <w:rPr>
                      <w:bCs/>
                      <w:color w:val="000000"/>
                      <w:sz w:val="20"/>
                      <w:szCs w:val="20"/>
                      <w:lang w:val="es-MX"/>
                    </w:rPr>
                    <w:t>)</w:t>
                  </w:r>
                </w:p>
              </w:tc>
            </w:tr>
            <w:tr w:rsidR="003562CA" w:rsidRPr="003F38C4" w14:paraId="3AC10B9A" w14:textId="77777777" w:rsidTr="001A3053">
              <w:tc>
                <w:tcPr>
                  <w:tcW w:w="0" w:type="auto"/>
                  <w:hideMark/>
                </w:tcPr>
                <w:p w14:paraId="77D44130" w14:textId="77777777" w:rsidR="003562CA" w:rsidRPr="003F38C4" w:rsidRDefault="003562CA" w:rsidP="003562CA">
                  <w:pPr>
                    <w:pBdr>
                      <w:top w:val="nil"/>
                      <w:left w:val="nil"/>
                      <w:bottom w:val="nil"/>
                      <w:right w:val="nil"/>
                      <w:between w:val="nil"/>
                    </w:pBdr>
                    <w:spacing w:line="276" w:lineRule="auto"/>
                    <w:jc w:val="both"/>
                    <w:rPr>
                      <w:bCs/>
                      <w:color w:val="000000"/>
                      <w:sz w:val="20"/>
                      <w:szCs w:val="20"/>
                      <w:lang w:val="es-MX"/>
                    </w:rPr>
                  </w:pPr>
                  <w:r w:rsidRPr="003F38C4">
                    <w:rPr>
                      <w:b/>
                      <w:bCs/>
                      <w:color w:val="000000"/>
                      <w:sz w:val="20"/>
                      <w:szCs w:val="20"/>
                      <w:lang w:val="es-MX"/>
                    </w:rPr>
                    <w:t>Control implementado</w:t>
                  </w:r>
                </w:p>
              </w:tc>
              <w:tc>
                <w:tcPr>
                  <w:tcW w:w="0" w:type="auto"/>
                  <w:hideMark/>
                </w:tcPr>
                <w:p w14:paraId="24D5D7B5" w14:textId="77777777" w:rsidR="003562CA" w:rsidRPr="003F38C4" w:rsidRDefault="003562CA" w:rsidP="003562CA">
                  <w:pPr>
                    <w:pBdr>
                      <w:top w:val="nil"/>
                      <w:left w:val="nil"/>
                      <w:bottom w:val="nil"/>
                      <w:right w:val="nil"/>
                      <w:between w:val="nil"/>
                    </w:pBdr>
                    <w:spacing w:line="276" w:lineRule="auto"/>
                    <w:jc w:val="both"/>
                    <w:rPr>
                      <w:bCs/>
                      <w:color w:val="000000"/>
                      <w:sz w:val="20"/>
                      <w:szCs w:val="20"/>
                      <w:lang w:val="es-MX"/>
                    </w:rPr>
                  </w:pPr>
                  <w:r w:rsidRPr="003F38C4">
                    <w:rPr>
                      <w:bCs/>
                      <w:color w:val="000000"/>
                      <w:sz w:val="20"/>
                      <w:szCs w:val="20"/>
                      <w:lang w:val="es-MX"/>
                    </w:rPr>
                    <w:t>Instalación de bolardos y sistema automatizado de registro vehicular.</w:t>
                  </w:r>
                </w:p>
              </w:tc>
            </w:tr>
            <w:tr w:rsidR="003562CA" w:rsidRPr="003F38C4" w14:paraId="618BCA3C" w14:textId="77777777" w:rsidTr="001A3053">
              <w:tc>
                <w:tcPr>
                  <w:tcW w:w="0" w:type="auto"/>
                  <w:hideMark/>
                </w:tcPr>
                <w:p w14:paraId="1AE6EC6A" w14:textId="77777777" w:rsidR="003562CA" w:rsidRPr="003F38C4" w:rsidRDefault="003562CA" w:rsidP="003562CA">
                  <w:pPr>
                    <w:pBdr>
                      <w:top w:val="nil"/>
                      <w:left w:val="nil"/>
                      <w:bottom w:val="nil"/>
                      <w:right w:val="nil"/>
                      <w:between w:val="nil"/>
                    </w:pBdr>
                    <w:spacing w:line="276" w:lineRule="auto"/>
                    <w:jc w:val="both"/>
                    <w:rPr>
                      <w:bCs/>
                      <w:color w:val="000000"/>
                      <w:sz w:val="20"/>
                      <w:szCs w:val="20"/>
                      <w:lang w:val="es-MX"/>
                    </w:rPr>
                  </w:pPr>
                  <w:r w:rsidRPr="003F38C4">
                    <w:rPr>
                      <w:b/>
                      <w:bCs/>
                      <w:color w:val="000000"/>
                      <w:sz w:val="20"/>
                      <w:szCs w:val="20"/>
                      <w:lang w:val="es-MX"/>
                    </w:rPr>
                    <w:t>Riesgo residual</w:t>
                  </w:r>
                </w:p>
              </w:tc>
              <w:tc>
                <w:tcPr>
                  <w:tcW w:w="0" w:type="auto"/>
                  <w:hideMark/>
                </w:tcPr>
                <w:p w14:paraId="28084D57" w14:textId="77777777" w:rsidR="003562CA" w:rsidRPr="003F38C4" w:rsidRDefault="003562CA" w:rsidP="003562CA">
                  <w:pPr>
                    <w:pBdr>
                      <w:top w:val="nil"/>
                      <w:left w:val="nil"/>
                      <w:bottom w:val="nil"/>
                      <w:right w:val="nil"/>
                      <w:between w:val="nil"/>
                    </w:pBdr>
                    <w:spacing w:line="276" w:lineRule="auto"/>
                    <w:jc w:val="both"/>
                    <w:rPr>
                      <w:bCs/>
                      <w:color w:val="000000"/>
                      <w:sz w:val="20"/>
                      <w:szCs w:val="20"/>
                      <w:lang w:val="es-MX"/>
                    </w:rPr>
                  </w:pPr>
                  <w:r w:rsidRPr="003F38C4">
                    <w:rPr>
                      <w:bCs/>
                      <w:color w:val="000000"/>
                      <w:sz w:val="20"/>
                      <w:szCs w:val="20"/>
                      <w:lang w:val="es-MX"/>
                    </w:rPr>
                    <w:t>10 (</w:t>
                  </w:r>
                  <w:r w:rsidRPr="003F38C4">
                    <w:rPr>
                      <w:b/>
                      <w:bCs/>
                      <w:color w:val="000000"/>
                      <w:sz w:val="20"/>
                      <w:szCs w:val="20"/>
                      <w:lang w:val="es-MX"/>
                    </w:rPr>
                    <w:t>medio</w:t>
                  </w:r>
                  <w:r w:rsidRPr="003F38C4">
                    <w:rPr>
                      <w:bCs/>
                      <w:color w:val="000000"/>
                      <w:sz w:val="20"/>
                      <w:szCs w:val="20"/>
                      <w:lang w:val="es-MX"/>
                    </w:rPr>
                    <w:t>)</w:t>
                  </w:r>
                </w:p>
              </w:tc>
            </w:tr>
          </w:tbl>
          <w:p w14:paraId="4ADA5283" w14:textId="77777777" w:rsidR="003562CA" w:rsidRDefault="003562CA" w:rsidP="003562CA">
            <w:pPr>
              <w:pBdr>
                <w:top w:val="nil"/>
                <w:left w:val="nil"/>
                <w:bottom w:val="nil"/>
                <w:right w:val="nil"/>
                <w:between w:val="nil"/>
              </w:pBdr>
              <w:jc w:val="both"/>
              <w:rPr>
                <w:bCs/>
                <w:color w:val="000000"/>
                <w:sz w:val="20"/>
                <w:szCs w:val="20"/>
                <w:lang w:val="es-MX"/>
              </w:rPr>
            </w:pPr>
          </w:p>
          <w:p w14:paraId="62AC6C27" w14:textId="349C48F4" w:rsidR="003562CA" w:rsidRDefault="003562CA" w:rsidP="003562CA">
            <w:pPr>
              <w:jc w:val="both"/>
              <w:rPr>
                <w:bCs/>
                <w:color w:val="000000"/>
                <w:sz w:val="20"/>
                <w:szCs w:val="20"/>
                <w:lang w:val="es-MX"/>
              </w:rPr>
            </w:pPr>
            <w:r w:rsidRPr="003F38C4">
              <w:rPr>
                <w:bCs/>
                <w:color w:val="000000"/>
                <w:sz w:val="20"/>
                <w:szCs w:val="20"/>
                <w:lang w:val="es-MX"/>
              </w:rPr>
              <w:t>Este ejemplo evidencia cómo la implementación de medidas correctivas reduce el nivel de riesgo y fortalece la seguridad de la instalación.</w:t>
            </w:r>
          </w:p>
          <w:p w14:paraId="5A3C5F2D" w14:textId="77777777" w:rsidR="003562CA" w:rsidRDefault="003562CA" w:rsidP="003F38C4">
            <w:pPr>
              <w:jc w:val="both"/>
              <w:rPr>
                <w:bCs/>
                <w:color w:val="000000"/>
                <w:sz w:val="20"/>
                <w:szCs w:val="20"/>
                <w:lang w:val="es-MX"/>
              </w:rPr>
            </w:pPr>
          </w:p>
        </w:tc>
      </w:tr>
    </w:tbl>
    <w:p w14:paraId="7C773083" w14:textId="77777777" w:rsidR="003562CA" w:rsidRPr="003F38C4" w:rsidRDefault="003562CA" w:rsidP="003F38C4">
      <w:pPr>
        <w:pBdr>
          <w:top w:val="nil"/>
          <w:left w:val="nil"/>
          <w:bottom w:val="nil"/>
          <w:right w:val="nil"/>
          <w:between w:val="nil"/>
        </w:pBdr>
        <w:jc w:val="both"/>
        <w:rPr>
          <w:bCs/>
          <w:color w:val="000000"/>
          <w:sz w:val="20"/>
          <w:szCs w:val="20"/>
          <w:lang w:val="es-MX"/>
        </w:rPr>
      </w:pPr>
    </w:p>
    <w:p w14:paraId="46943B4F" w14:textId="77777777" w:rsidR="005719D0" w:rsidRDefault="005719D0" w:rsidP="003F38C4">
      <w:pPr>
        <w:pBdr>
          <w:top w:val="nil"/>
          <w:left w:val="nil"/>
          <w:bottom w:val="nil"/>
          <w:right w:val="nil"/>
          <w:between w:val="nil"/>
        </w:pBdr>
        <w:jc w:val="both"/>
        <w:rPr>
          <w:b/>
          <w:bCs/>
          <w:color w:val="000000"/>
          <w:sz w:val="20"/>
          <w:szCs w:val="20"/>
          <w:lang w:val="es-MX"/>
        </w:rPr>
      </w:pPr>
    </w:p>
    <w:p w14:paraId="6694676A" w14:textId="65CD8968" w:rsidR="003F38C4" w:rsidRPr="003F38C4" w:rsidRDefault="00912809" w:rsidP="003F38C4">
      <w:pPr>
        <w:pBdr>
          <w:top w:val="nil"/>
          <w:left w:val="nil"/>
          <w:bottom w:val="nil"/>
          <w:right w:val="nil"/>
          <w:between w:val="nil"/>
        </w:pBdr>
        <w:jc w:val="both"/>
        <w:rPr>
          <w:b/>
          <w:bCs/>
          <w:color w:val="000000"/>
          <w:sz w:val="20"/>
          <w:szCs w:val="20"/>
          <w:lang w:val="es-MX"/>
        </w:rPr>
      </w:pPr>
      <w:r>
        <w:rPr>
          <w:b/>
          <w:bCs/>
          <w:color w:val="000000"/>
          <w:sz w:val="20"/>
          <w:szCs w:val="20"/>
          <w:lang w:val="es-MX"/>
        </w:rPr>
        <w:t>6.</w:t>
      </w:r>
      <w:r w:rsidR="0053056D">
        <w:rPr>
          <w:b/>
          <w:bCs/>
          <w:color w:val="000000"/>
          <w:sz w:val="20"/>
          <w:szCs w:val="20"/>
          <w:lang w:val="es-MX"/>
        </w:rPr>
        <w:t>3</w:t>
      </w:r>
      <w:r>
        <w:rPr>
          <w:b/>
          <w:bCs/>
          <w:color w:val="000000"/>
          <w:sz w:val="20"/>
          <w:szCs w:val="20"/>
          <w:lang w:val="es-MX"/>
        </w:rPr>
        <w:t xml:space="preserve">. </w:t>
      </w:r>
      <w:r w:rsidR="003F38C4" w:rsidRPr="003F38C4">
        <w:rPr>
          <w:b/>
          <w:bCs/>
          <w:color w:val="000000"/>
          <w:sz w:val="20"/>
          <w:szCs w:val="20"/>
          <w:lang w:val="es-MX"/>
        </w:rPr>
        <w:t>Proceso de aplicación de la matriz de riesgos</w:t>
      </w:r>
    </w:p>
    <w:p w14:paraId="66504072" w14:textId="7AAD2B4C" w:rsidR="003F38C4" w:rsidRDefault="003F38C4" w:rsidP="003F38C4">
      <w:pPr>
        <w:pBdr>
          <w:top w:val="nil"/>
          <w:left w:val="nil"/>
          <w:bottom w:val="nil"/>
          <w:right w:val="nil"/>
          <w:between w:val="nil"/>
        </w:pBdr>
        <w:jc w:val="both"/>
        <w:rPr>
          <w:bCs/>
          <w:color w:val="000000"/>
          <w:sz w:val="20"/>
          <w:szCs w:val="20"/>
          <w:lang w:val="es-MX"/>
        </w:rPr>
      </w:pPr>
      <w:r w:rsidRPr="003F38C4">
        <w:rPr>
          <w:bCs/>
          <w:color w:val="000000"/>
          <w:sz w:val="20"/>
          <w:szCs w:val="20"/>
          <w:lang w:val="es-MX"/>
        </w:rPr>
        <w:t>La utilización de la matriz de riesgos comprende un proceso continuo de análisis, control y seguimiento</w:t>
      </w:r>
      <w:r w:rsidR="00AC4957">
        <w:rPr>
          <w:bCs/>
          <w:color w:val="000000"/>
          <w:sz w:val="20"/>
          <w:szCs w:val="20"/>
          <w:lang w:val="es-MX"/>
        </w:rPr>
        <w:t>:</w:t>
      </w:r>
    </w:p>
    <w:p w14:paraId="4FC08AB5" w14:textId="77777777" w:rsidR="00AC4957" w:rsidRPr="003F38C4" w:rsidRDefault="00AC4957" w:rsidP="003F38C4">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425"/>
        <w:gridCol w:w="5083"/>
        <w:gridCol w:w="2454"/>
      </w:tblGrid>
      <w:tr w:rsidR="00AC4957" w:rsidRPr="003F38C4" w14:paraId="5FB37C43" w14:textId="22A78D1A" w:rsidTr="00AC4957">
        <w:tc>
          <w:tcPr>
            <w:tcW w:w="9962" w:type="dxa"/>
            <w:gridSpan w:val="3"/>
            <w:shd w:val="clear" w:color="auto" w:fill="9BBB59" w:themeFill="accent3"/>
          </w:tcPr>
          <w:p w14:paraId="10DCD080" w14:textId="59501B45" w:rsidR="00AC4957" w:rsidRPr="003F38C4" w:rsidRDefault="00AC4957" w:rsidP="00AC4957">
            <w:pPr>
              <w:pBdr>
                <w:top w:val="nil"/>
                <w:left w:val="nil"/>
                <w:bottom w:val="nil"/>
                <w:right w:val="nil"/>
                <w:between w:val="nil"/>
              </w:pBdr>
              <w:jc w:val="center"/>
              <w:rPr>
                <w:b/>
                <w:bCs/>
                <w:color w:val="000000"/>
                <w:sz w:val="20"/>
                <w:szCs w:val="20"/>
                <w:lang w:val="es-MX"/>
              </w:rPr>
            </w:pPr>
            <w:r>
              <w:rPr>
                <w:b/>
                <w:bCs/>
                <w:color w:val="000000"/>
                <w:sz w:val="20"/>
                <w:szCs w:val="20"/>
                <w:lang w:val="es-MX"/>
              </w:rPr>
              <w:t>Pasos</w:t>
            </w:r>
          </w:p>
        </w:tc>
      </w:tr>
      <w:tr w:rsidR="00AC4957" w:rsidRPr="003F38C4" w14:paraId="3703A3AE" w14:textId="02377EDE" w:rsidTr="00AC4957">
        <w:tc>
          <w:tcPr>
            <w:tcW w:w="0" w:type="auto"/>
            <w:hideMark/>
          </w:tcPr>
          <w:p w14:paraId="03B311FA" w14:textId="4E131CE0" w:rsidR="00AC4957" w:rsidRPr="003F38C4" w:rsidRDefault="00AC4957" w:rsidP="003F38C4">
            <w:pPr>
              <w:pBdr>
                <w:top w:val="nil"/>
                <w:left w:val="nil"/>
                <w:bottom w:val="nil"/>
                <w:right w:val="nil"/>
                <w:between w:val="nil"/>
              </w:pBdr>
              <w:spacing w:line="276" w:lineRule="auto"/>
              <w:jc w:val="both"/>
              <w:rPr>
                <w:bCs/>
                <w:color w:val="000000"/>
                <w:sz w:val="20"/>
                <w:szCs w:val="20"/>
                <w:lang w:val="es-MX"/>
              </w:rPr>
            </w:pPr>
            <w:r w:rsidRPr="003F38C4">
              <w:rPr>
                <w:b/>
                <w:bCs/>
                <w:color w:val="000000"/>
                <w:sz w:val="20"/>
                <w:szCs w:val="20"/>
                <w:lang w:val="es-MX"/>
              </w:rPr>
              <w:t>Fase 1. Identificación de riesgos</w:t>
            </w:r>
          </w:p>
        </w:tc>
        <w:tc>
          <w:tcPr>
            <w:tcW w:w="5083" w:type="dxa"/>
            <w:hideMark/>
          </w:tcPr>
          <w:p w14:paraId="07C54C10" w14:textId="77777777" w:rsidR="00AC4957" w:rsidRPr="003F38C4" w:rsidRDefault="00AC4957" w:rsidP="003F38C4">
            <w:pPr>
              <w:pBdr>
                <w:top w:val="nil"/>
                <w:left w:val="nil"/>
                <w:bottom w:val="nil"/>
                <w:right w:val="nil"/>
                <w:between w:val="nil"/>
              </w:pBdr>
              <w:spacing w:line="276" w:lineRule="auto"/>
              <w:jc w:val="both"/>
              <w:rPr>
                <w:bCs/>
                <w:color w:val="000000"/>
                <w:sz w:val="20"/>
                <w:szCs w:val="20"/>
                <w:lang w:val="es-MX"/>
              </w:rPr>
            </w:pPr>
            <w:r w:rsidRPr="003F38C4">
              <w:rPr>
                <w:bCs/>
                <w:color w:val="000000"/>
                <w:sz w:val="20"/>
                <w:szCs w:val="20"/>
                <w:lang w:val="es-MX"/>
              </w:rPr>
              <w:t>Se reconocen los eventos que pueden afectar los objetivos de la organización.</w:t>
            </w:r>
          </w:p>
        </w:tc>
        <w:tc>
          <w:tcPr>
            <w:tcW w:w="2454" w:type="dxa"/>
          </w:tcPr>
          <w:p w14:paraId="260ABF40" w14:textId="46C9C9A1" w:rsidR="00AC4957" w:rsidRPr="003F38C4" w:rsidRDefault="00F41701" w:rsidP="003F38C4">
            <w:pPr>
              <w:pBdr>
                <w:top w:val="nil"/>
                <w:left w:val="nil"/>
                <w:bottom w:val="nil"/>
                <w:right w:val="nil"/>
                <w:between w:val="nil"/>
              </w:pBdr>
              <w:jc w:val="both"/>
              <w:rPr>
                <w:bCs/>
                <w:color w:val="000000"/>
                <w:sz w:val="20"/>
                <w:szCs w:val="20"/>
                <w:lang w:val="es-MX"/>
              </w:rPr>
            </w:pPr>
            <w:r w:rsidRPr="00F41701">
              <w:rPr>
                <w:bCs/>
                <w:color w:val="000000"/>
                <w:sz w:val="20"/>
                <w:szCs w:val="20"/>
                <w:lang w:val="es-MX"/>
              </w:rPr>
              <w:drawing>
                <wp:inline distT="0" distB="0" distL="0" distR="0" wp14:anchorId="4648FCB4" wp14:editId="79136FB6">
                  <wp:extent cx="1086002" cy="933580"/>
                  <wp:effectExtent l="0" t="0" r="0" b="0"/>
                  <wp:docPr id="1955844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844888" name=""/>
                          <pic:cNvPicPr/>
                        </pic:nvPicPr>
                        <pic:blipFill>
                          <a:blip r:embed="rId174"/>
                          <a:stretch>
                            <a:fillRect/>
                          </a:stretch>
                        </pic:blipFill>
                        <pic:spPr>
                          <a:xfrm>
                            <a:off x="0" y="0"/>
                            <a:ext cx="1086002" cy="933580"/>
                          </a:xfrm>
                          <a:prstGeom prst="rect">
                            <a:avLst/>
                          </a:prstGeom>
                        </pic:spPr>
                      </pic:pic>
                    </a:graphicData>
                  </a:graphic>
                </wp:inline>
              </w:drawing>
            </w:r>
          </w:p>
        </w:tc>
      </w:tr>
      <w:tr w:rsidR="00AC4957" w:rsidRPr="003F38C4" w14:paraId="2BD1F666" w14:textId="0557C15D" w:rsidTr="00AC4957">
        <w:tc>
          <w:tcPr>
            <w:tcW w:w="0" w:type="auto"/>
            <w:hideMark/>
          </w:tcPr>
          <w:p w14:paraId="21AB27F3" w14:textId="1D3058B7" w:rsidR="00AC4957" w:rsidRPr="003F38C4" w:rsidRDefault="00AC4957" w:rsidP="003F38C4">
            <w:pPr>
              <w:pBdr>
                <w:top w:val="nil"/>
                <w:left w:val="nil"/>
                <w:bottom w:val="nil"/>
                <w:right w:val="nil"/>
                <w:between w:val="nil"/>
              </w:pBdr>
              <w:spacing w:line="276" w:lineRule="auto"/>
              <w:jc w:val="both"/>
              <w:rPr>
                <w:bCs/>
                <w:color w:val="000000"/>
                <w:sz w:val="20"/>
                <w:szCs w:val="20"/>
                <w:lang w:val="es-MX"/>
              </w:rPr>
            </w:pPr>
            <w:r w:rsidRPr="003F38C4">
              <w:rPr>
                <w:b/>
                <w:bCs/>
                <w:color w:val="000000"/>
                <w:sz w:val="20"/>
                <w:szCs w:val="20"/>
                <w:lang w:val="es-MX"/>
              </w:rPr>
              <w:t>Fase 2. Evaluación</w:t>
            </w:r>
          </w:p>
        </w:tc>
        <w:tc>
          <w:tcPr>
            <w:tcW w:w="5083" w:type="dxa"/>
            <w:hideMark/>
          </w:tcPr>
          <w:p w14:paraId="3E2851AC" w14:textId="77777777" w:rsidR="00AC4957" w:rsidRPr="003F38C4" w:rsidRDefault="00AC4957" w:rsidP="003F38C4">
            <w:pPr>
              <w:pBdr>
                <w:top w:val="nil"/>
                <w:left w:val="nil"/>
                <w:bottom w:val="nil"/>
                <w:right w:val="nil"/>
                <w:between w:val="nil"/>
              </w:pBdr>
              <w:spacing w:line="276" w:lineRule="auto"/>
              <w:jc w:val="both"/>
              <w:rPr>
                <w:bCs/>
                <w:color w:val="000000"/>
                <w:sz w:val="20"/>
                <w:szCs w:val="20"/>
                <w:lang w:val="es-MX"/>
              </w:rPr>
            </w:pPr>
            <w:r w:rsidRPr="003F38C4">
              <w:rPr>
                <w:bCs/>
                <w:color w:val="000000"/>
                <w:sz w:val="20"/>
                <w:szCs w:val="20"/>
                <w:lang w:val="es-MX"/>
              </w:rPr>
              <w:t>Se determina la probabilidad de ocurrencia y el impacto potencial de cada riesgo.</w:t>
            </w:r>
          </w:p>
        </w:tc>
        <w:tc>
          <w:tcPr>
            <w:tcW w:w="2454" w:type="dxa"/>
          </w:tcPr>
          <w:p w14:paraId="12A1BF5D" w14:textId="64B2854A" w:rsidR="00AC4957" w:rsidRPr="003F38C4" w:rsidRDefault="00BF4509" w:rsidP="003F38C4">
            <w:pPr>
              <w:pBdr>
                <w:top w:val="nil"/>
                <w:left w:val="nil"/>
                <w:bottom w:val="nil"/>
                <w:right w:val="nil"/>
                <w:between w:val="nil"/>
              </w:pBdr>
              <w:jc w:val="both"/>
              <w:rPr>
                <w:bCs/>
                <w:color w:val="000000"/>
                <w:sz w:val="20"/>
                <w:szCs w:val="20"/>
                <w:lang w:val="es-MX"/>
              </w:rPr>
            </w:pPr>
            <w:r w:rsidRPr="00BF4509">
              <w:rPr>
                <w:bCs/>
                <w:color w:val="000000"/>
                <w:sz w:val="20"/>
                <w:szCs w:val="20"/>
                <w:lang w:val="es-MX"/>
              </w:rPr>
              <w:drawing>
                <wp:inline distT="0" distB="0" distL="0" distR="0" wp14:anchorId="2FB05CEC" wp14:editId="1B3EC9F6">
                  <wp:extent cx="1000664" cy="664675"/>
                  <wp:effectExtent l="0" t="0" r="0" b="2540"/>
                  <wp:docPr id="1785819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819658" name=""/>
                          <pic:cNvPicPr/>
                        </pic:nvPicPr>
                        <pic:blipFill>
                          <a:blip r:embed="rId175"/>
                          <a:stretch>
                            <a:fillRect/>
                          </a:stretch>
                        </pic:blipFill>
                        <pic:spPr>
                          <a:xfrm>
                            <a:off x="0" y="0"/>
                            <a:ext cx="1007953" cy="669516"/>
                          </a:xfrm>
                          <a:prstGeom prst="rect">
                            <a:avLst/>
                          </a:prstGeom>
                        </pic:spPr>
                      </pic:pic>
                    </a:graphicData>
                  </a:graphic>
                </wp:inline>
              </w:drawing>
            </w:r>
          </w:p>
        </w:tc>
      </w:tr>
      <w:tr w:rsidR="00AC4957" w:rsidRPr="003F38C4" w14:paraId="39E1782D" w14:textId="62371D90" w:rsidTr="00AC4957">
        <w:tc>
          <w:tcPr>
            <w:tcW w:w="0" w:type="auto"/>
            <w:hideMark/>
          </w:tcPr>
          <w:p w14:paraId="30E66266" w14:textId="46F0729D" w:rsidR="00AC4957" w:rsidRPr="003F38C4" w:rsidRDefault="00AC4957" w:rsidP="003F38C4">
            <w:pPr>
              <w:pBdr>
                <w:top w:val="nil"/>
                <w:left w:val="nil"/>
                <w:bottom w:val="nil"/>
                <w:right w:val="nil"/>
                <w:between w:val="nil"/>
              </w:pBdr>
              <w:spacing w:line="276" w:lineRule="auto"/>
              <w:jc w:val="both"/>
              <w:rPr>
                <w:bCs/>
                <w:color w:val="000000"/>
                <w:sz w:val="20"/>
                <w:szCs w:val="20"/>
                <w:lang w:val="es-MX"/>
              </w:rPr>
            </w:pPr>
            <w:r w:rsidRPr="003F38C4">
              <w:rPr>
                <w:b/>
                <w:bCs/>
                <w:color w:val="000000"/>
                <w:sz w:val="20"/>
                <w:szCs w:val="20"/>
                <w:lang w:val="es-MX"/>
              </w:rPr>
              <w:t>Fase 3. Valoración y priorización</w:t>
            </w:r>
          </w:p>
        </w:tc>
        <w:tc>
          <w:tcPr>
            <w:tcW w:w="5083" w:type="dxa"/>
            <w:hideMark/>
          </w:tcPr>
          <w:p w14:paraId="1159B781" w14:textId="77777777" w:rsidR="00AC4957" w:rsidRPr="003F38C4" w:rsidRDefault="00AC4957" w:rsidP="003F38C4">
            <w:pPr>
              <w:pBdr>
                <w:top w:val="nil"/>
                <w:left w:val="nil"/>
                <w:bottom w:val="nil"/>
                <w:right w:val="nil"/>
                <w:between w:val="nil"/>
              </w:pBdr>
              <w:spacing w:line="276" w:lineRule="auto"/>
              <w:jc w:val="both"/>
              <w:rPr>
                <w:bCs/>
                <w:color w:val="000000"/>
                <w:sz w:val="20"/>
                <w:szCs w:val="20"/>
                <w:lang w:val="es-MX"/>
              </w:rPr>
            </w:pPr>
            <w:r w:rsidRPr="003F38C4">
              <w:rPr>
                <w:bCs/>
                <w:color w:val="000000"/>
                <w:sz w:val="20"/>
                <w:szCs w:val="20"/>
                <w:lang w:val="es-MX"/>
              </w:rPr>
              <w:t>Se calcula el nivel de riesgo y se establece el orden de atención según su criticidad.</w:t>
            </w:r>
          </w:p>
        </w:tc>
        <w:tc>
          <w:tcPr>
            <w:tcW w:w="2454" w:type="dxa"/>
          </w:tcPr>
          <w:p w14:paraId="777601CA" w14:textId="795031F4" w:rsidR="00AC4957" w:rsidRPr="003F38C4" w:rsidRDefault="00BF4509" w:rsidP="003F38C4">
            <w:pPr>
              <w:pBdr>
                <w:top w:val="nil"/>
                <w:left w:val="nil"/>
                <w:bottom w:val="nil"/>
                <w:right w:val="nil"/>
                <w:between w:val="nil"/>
              </w:pBdr>
              <w:jc w:val="both"/>
              <w:rPr>
                <w:bCs/>
                <w:color w:val="000000"/>
                <w:sz w:val="20"/>
                <w:szCs w:val="20"/>
                <w:lang w:val="es-MX"/>
              </w:rPr>
            </w:pPr>
            <w:r w:rsidRPr="00BF4509">
              <w:rPr>
                <w:bCs/>
                <w:color w:val="000000"/>
                <w:sz w:val="20"/>
                <w:szCs w:val="20"/>
                <w:lang w:val="es-MX"/>
              </w:rPr>
              <w:drawing>
                <wp:inline distT="0" distB="0" distL="0" distR="0" wp14:anchorId="14994EDC" wp14:editId="58731314">
                  <wp:extent cx="990738" cy="895475"/>
                  <wp:effectExtent l="0" t="0" r="0" b="0"/>
                  <wp:docPr id="2013265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265974" name=""/>
                          <pic:cNvPicPr/>
                        </pic:nvPicPr>
                        <pic:blipFill>
                          <a:blip r:embed="rId176"/>
                          <a:stretch>
                            <a:fillRect/>
                          </a:stretch>
                        </pic:blipFill>
                        <pic:spPr>
                          <a:xfrm>
                            <a:off x="0" y="0"/>
                            <a:ext cx="990738" cy="895475"/>
                          </a:xfrm>
                          <a:prstGeom prst="rect">
                            <a:avLst/>
                          </a:prstGeom>
                        </pic:spPr>
                      </pic:pic>
                    </a:graphicData>
                  </a:graphic>
                </wp:inline>
              </w:drawing>
            </w:r>
          </w:p>
        </w:tc>
      </w:tr>
      <w:tr w:rsidR="00AC4957" w:rsidRPr="003F38C4" w14:paraId="0F7B1617" w14:textId="052F927B" w:rsidTr="00AC4957">
        <w:tc>
          <w:tcPr>
            <w:tcW w:w="0" w:type="auto"/>
            <w:hideMark/>
          </w:tcPr>
          <w:p w14:paraId="19CC258D" w14:textId="62B017F1" w:rsidR="00AC4957" w:rsidRPr="003F38C4" w:rsidRDefault="00AC4957" w:rsidP="003F38C4">
            <w:pPr>
              <w:pBdr>
                <w:top w:val="nil"/>
                <w:left w:val="nil"/>
                <w:bottom w:val="nil"/>
                <w:right w:val="nil"/>
                <w:between w:val="nil"/>
              </w:pBdr>
              <w:spacing w:line="276" w:lineRule="auto"/>
              <w:jc w:val="both"/>
              <w:rPr>
                <w:bCs/>
                <w:color w:val="000000"/>
                <w:sz w:val="20"/>
                <w:szCs w:val="20"/>
                <w:lang w:val="es-MX"/>
              </w:rPr>
            </w:pPr>
            <w:r w:rsidRPr="003F38C4">
              <w:rPr>
                <w:b/>
                <w:bCs/>
                <w:color w:val="000000"/>
                <w:sz w:val="20"/>
                <w:szCs w:val="20"/>
                <w:lang w:val="es-MX"/>
              </w:rPr>
              <w:t>Fase 4. Tratamiento y control</w:t>
            </w:r>
          </w:p>
        </w:tc>
        <w:tc>
          <w:tcPr>
            <w:tcW w:w="5083" w:type="dxa"/>
            <w:hideMark/>
          </w:tcPr>
          <w:p w14:paraId="47C94579" w14:textId="77777777" w:rsidR="00AC4957" w:rsidRPr="003F38C4" w:rsidRDefault="00AC4957" w:rsidP="003F38C4">
            <w:pPr>
              <w:pBdr>
                <w:top w:val="nil"/>
                <w:left w:val="nil"/>
                <w:bottom w:val="nil"/>
                <w:right w:val="nil"/>
                <w:between w:val="nil"/>
              </w:pBdr>
              <w:spacing w:line="276" w:lineRule="auto"/>
              <w:jc w:val="both"/>
              <w:rPr>
                <w:bCs/>
                <w:color w:val="000000"/>
                <w:sz w:val="20"/>
                <w:szCs w:val="20"/>
                <w:lang w:val="es-MX"/>
              </w:rPr>
            </w:pPr>
            <w:r w:rsidRPr="003F38C4">
              <w:rPr>
                <w:bCs/>
                <w:color w:val="000000"/>
                <w:sz w:val="20"/>
                <w:szCs w:val="20"/>
                <w:lang w:val="es-MX"/>
              </w:rPr>
              <w:t>Se definen las acciones para eliminar, reducir, transferir o aceptar los riesgos, asignando responsables y plazos de ejecución.</w:t>
            </w:r>
          </w:p>
        </w:tc>
        <w:tc>
          <w:tcPr>
            <w:tcW w:w="2454" w:type="dxa"/>
          </w:tcPr>
          <w:p w14:paraId="0D1321F9" w14:textId="1D528189" w:rsidR="00AC4957" w:rsidRPr="003F38C4" w:rsidRDefault="00BF4509" w:rsidP="003F38C4">
            <w:pPr>
              <w:pBdr>
                <w:top w:val="nil"/>
                <w:left w:val="nil"/>
                <w:bottom w:val="nil"/>
                <w:right w:val="nil"/>
                <w:between w:val="nil"/>
              </w:pBdr>
              <w:jc w:val="both"/>
              <w:rPr>
                <w:bCs/>
                <w:color w:val="000000"/>
                <w:sz w:val="20"/>
                <w:szCs w:val="20"/>
                <w:lang w:val="es-MX"/>
              </w:rPr>
            </w:pPr>
            <w:r w:rsidRPr="00BF4509">
              <w:rPr>
                <w:bCs/>
                <w:color w:val="000000"/>
                <w:sz w:val="20"/>
                <w:szCs w:val="20"/>
                <w:lang w:val="es-MX"/>
              </w:rPr>
              <w:drawing>
                <wp:inline distT="0" distB="0" distL="0" distR="0" wp14:anchorId="014018A0" wp14:editId="12FD59EA">
                  <wp:extent cx="1171739" cy="866896"/>
                  <wp:effectExtent l="0" t="0" r="9525" b="9525"/>
                  <wp:docPr id="1607710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710068" name=""/>
                          <pic:cNvPicPr/>
                        </pic:nvPicPr>
                        <pic:blipFill>
                          <a:blip r:embed="rId177"/>
                          <a:stretch>
                            <a:fillRect/>
                          </a:stretch>
                        </pic:blipFill>
                        <pic:spPr>
                          <a:xfrm>
                            <a:off x="0" y="0"/>
                            <a:ext cx="1171739" cy="866896"/>
                          </a:xfrm>
                          <a:prstGeom prst="rect">
                            <a:avLst/>
                          </a:prstGeom>
                        </pic:spPr>
                      </pic:pic>
                    </a:graphicData>
                  </a:graphic>
                </wp:inline>
              </w:drawing>
            </w:r>
          </w:p>
        </w:tc>
      </w:tr>
      <w:tr w:rsidR="00AC4957" w:rsidRPr="003F38C4" w14:paraId="7AAEB4BA" w14:textId="320B0428" w:rsidTr="00AC4957">
        <w:tc>
          <w:tcPr>
            <w:tcW w:w="0" w:type="auto"/>
            <w:hideMark/>
          </w:tcPr>
          <w:p w14:paraId="000B2FC0" w14:textId="50E432D5" w:rsidR="00AC4957" w:rsidRPr="003F38C4" w:rsidRDefault="00AC4957" w:rsidP="003F38C4">
            <w:pPr>
              <w:pBdr>
                <w:top w:val="nil"/>
                <w:left w:val="nil"/>
                <w:bottom w:val="nil"/>
                <w:right w:val="nil"/>
                <w:between w:val="nil"/>
              </w:pBdr>
              <w:spacing w:line="276" w:lineRule="auto"/>
              <w:jc w:val="both"/>
              <w:rPr>
                <w:bCs/>
                <w:color w:val="000000"/>
                <w:sz w:val="20"/>
                <w:szCs w:val="20"/>
                <w:lang w:val="es-MX"/>
              </w:rPr>
            </w:pPr>
            <w:r w:rsidRPr="003F38C4">
              <w:rPr>
                <w:b/>
                <w:bCs/>
                <w:color w:val="000000"/>
                <w:sz w:val="20"/>
                <w:szCs w:val="20"/>
                <w:lang w:val="es-MX"/>
              </w:rPr>
              <w:lastRenderedPageBreak/>
              <w:t>Fase 5. Monitoreo y revisión</w:t>
            </w:r>
          </w:p>
        </w:tc>
        <w:tc>
          <w:tcPr>
            <w:tcW w:w="5083" w:type="dxa"/>
            <w:hideMark/>
          </w:tcPr>
          <w:p w14:paraId="48337F7D" w14:textId="77777777" w:rsidR="00AC4957" w:rsidRPr="003F38C4" w:rsidRDefault="00AC4957" w:rsidP="003F38C4">
            <w:pPr>
              <w:pBdr>
                <w:top w:val="nil"/>
                <w:left w:val="nil"/>
                <w:bottom w:val="nil"/>
                <w:right w:val="nil"/>
                <w:between w:val="nil"/>
              </w:pBdr>
              <w:spacing w:line="276" w:lineRule="auto"/>
              <w:jc w:val="both"/>
              <w:rPr>
                <w:bCs/>
                <w:color w:val="000000"/>
                <w:sz w:val="20"/>
                <w:szCs w:val="20"/>
                <w:lang w:val="es-MX"/>
              </w:rPr>
            </w:pPr>
            <w:r w:rsidRPr="003F38C4">
              <w:rPr>
                <w:bCs/>
                <w:color w:val="000000"/>
                <w:sz w:val="20"/>
                <w:szCs w:val="20"/>
                <w:lang w:val="es-MX"/>
              </w:rPr>
              <w:t>Se realiza el seguimiento periódico de los riesgos y de la eficacia de las medidas implementadas, actualizando la matriz cuando sea necesario.</w:t>
            </w:r>
          </w:p>
        </w:tc>
        <w:tc>
          <w:tcPr>
            <w:tcW w:w="2454" w:type="dxa"/>
          </w:tcPr>
          <w:p w14:paraId="6BAB3CEF" w14:textId="7F7DEF45" w:rsidR="00AC4957" w:rsidRPr="003F38C4" w:rsidRDefault="00BF4509" w:rsidP="003F38C4">
            <w:pPr>
              <w:pBdr>
                <w:top w:val="nil"/>
                <w:left w:val="nil"/>
                <w:bottom w:val="nil"/>
                <w:right w:val="nil"/>
                <w:between w:val="nil"/>
              </w:pBdr>
              <w:jc w:val="both"/>
              <w:rPr>
                <w:bCs/>
                <w:color w:val="000000"/>
                <w:sz w:val="20"/>
                <w:szCs w:val="20"/>
                <w:lang w:val="es-MX"/>
              </w:rPr>
            </w:pPr>
            <w:r w:rsidRPr="00BF4509">
              <w:rPr>
                <w:bCs/>
                <w:color w:val="000000"/>
                <w:sz w:val="20"/>
                <w:szCs w:val="20"/>
                <w:lang w:val="es-MX"/>
              </w:rPr>
              <w:drawing>
                <wp:inline distT="0" distB="0" distL="0" distR="0" wp14:anchorId="1D513536" wp14:editId="4F7317EE">
                  <wp:extent cx="1047896" cy="819264"/>
                  <wp:effectExtent l="0" t="0" r="0" b="0"/>
                  <wp:docPr id="527889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889412" name=""/>
                          <pic:cNvPicPr/>
                        </pic:nvPicPr>
                        <pic:blipFill>
                          <a:blip r:embed="rId178"/>
                          <a:stretch>
                            <a:fillRect/>
                          </a:stretch>
                        </pic:blipFill>
                        <pic:spPr>
                          <a:xfrm>
                            <a:off x="0" y="0"/>
                            <a:ext cx="1047896" cy="819264"/>
                          </a:xfrm>
                          <a:prstGeom prst="rect">
                            <a:avLst/>
                          </a:prstGeom>
                        </pic:spPr>
                      </pic:pic>
                    </a:graphicData>
                  </a:graphic>
                </wp:inline>
              </w:drawing>
            </w:r>
          </w:p>
        </w:tc>
      </w:tr>
    </w:tbl>
    <w:p w14:paraId="3036D925" w14:textId="433527B3" w:rsidR="00AC4957" w:rsidRDefault="00AC4957" w:rsidP="003F38C4">
      <w:pPr>
        <w:pBdr>
          <w:top w:val="nil"/>
          <w:left w:val="nil"/>
          <w:bottom w:val="nil"/>
          <w:right w:val="nil"/>
          <w:between w:val="nil"/>
        </w:pBdr>
        <w:jc w:val="both"/>
        <w:rPr>
          <w:bCs/>
          <w:color w:val="000000"/>
          <w:sz w:val="20"/>
          <w:szCs w:val="20"/>
          <w:lang w:val="es-MX"/>
        </w:rPr>
      </w:pPr>
    </w:p>
    <w:p w14:paraId="1B5834A4" w14:textId="7535E8F4" w:rsidR="003F38C4" w:rsidRPr="003F38C4" w:rsidRDefault="003F38C4" w:rsidP="003F38C4">
      <w:pPr>
        <w:pBdr>
          <w:top w:val="nil"/>
          <w:left w:val="nil"/>
          <w:bottom w:val="nil"/>
          <w:right w:val="nil"/>
          <w:between w:val="nil"/>
        </w:pBdr>
        <w:jc w:val="both"/>
        <w:rPr>
          <w:bCs/>
          <w:color w:val="000000"/>
          <w:sz w:val="20"/>
          <w:szCs w:val="20"/>
          <w:lang w:val="es-MX"/>
        </w:rPr>
      </w:pPr>
      <w:r w:rsidRPr="003F38C4">
        <w:rPr>
          <w:bCs/>
          <w:color w:val="000000"/>
          <w:sz w:val="20"/>
          <w:szCs w:val="20"/>
          <w:lang w:val="es-MX"/>
        </w:rPr>
        <w:t>La matriz de riesgos debe mantenerse permanentemente actualizada para responder a los cambios del entorno y garantizar la eficacia del sistema de gestión del riesgo.</w:t>
      </w:r>
    </w:p>
    <w:p w14:paraId="462D1649" w14:textId="77777777" w:rsidR="00912809" w:rsidRDefault="00912809" w:rsidP="003F38C4">
      <w:pPr>
        <w:pBdr>
          <w:top w:val="nil"/>
          <w:left w:val="nil"/>
          <w:bottom w:val="nil"/>
          <w:right w:val="nil"/>
          <w:between w:val="nil"/>
        </w:pBdr>
        <w:jc w:val="both"/>
        <w:rPr>
          <w:b/>
          <w:bCs/>
          <w:color w:val="000000"/>
          <w:sz w:val="20"/>
          <w:szCs w:val="20"/>
          <w:lang w:val="es-MX"/>
        </w:rPr>
      </w:pPr>
    </w:p>
    <w:p w14:paraId="21E82ECD" w14:textId="14389E3E" w:rsidR="003F38C4" w:rsidRDefault="00912809" w:rsidP="003F38C4">
      <w:pPr>
        <w:pBdr>
          <w:top w:val="nil"/>
          <w:left w:val="nil"/>
          <w:bottom w:val="nil"/>
          <w:right w:val="nil"/>
          <w:between w:val="nil"/>
        </w:pBdr>
        <w:jc w:val="both"/>
        <w:rPr>
          <w:b/>
          <w:bCs/>
          <w:color w:val="000000"/>
          <w:sz w:val="20"/>
          <w:szCs w:val="20"/>
          <w:lang w:val="es-MX"/>
        </w:rPr>
      </w:pPr>
      <w:r>
        <w:rPr>
          <w:b/>
          <w:bCs/>
          <w:color w:val="000000"/>
          <w:sz w:val="20"/>
          <w:szCs w:val="20"/>
          <w:lang w:val="es-MX"/>
        </w:rPr>
        <w:t>6.</w:t>
      </w:r>
      <w:r w:rsidR="0053056D">
        <w:rPr>
          <w:b/>
          <w:bCs/>
          <w:color w:val="000000"/>
          <w:sz w:val="20"/>
          <w:szCs w:val="20"/>
          <w:lang w:val="es-MX"/>
        </w:rPr>
        <w:t>4</w:t>
      </w:r>
      <w:r>
        <w:rPr>
          <w:b/>
          <w:bCs/>
          <w:color w:val="000000"/>
          <w:sz w:val="20"/>
          <w:szCs w:val="20"/>
          <w:lang w:val="es-MX"/>
        </w:rPr>
        <w:t xml:space="preserve">. </w:t>
      </w:r>
      <w:r w:rsidR="003F38C4" w:rsidRPr="003F38C4">
        <w:rPr>
          <w:b/>
          <w:bCs/>
          <w:color w:val="000000"/>
          <w:sz w:val="20"/>
          <w:szCs w:val="20"/>
          <w:lang w:val="es-MX"/>
        </w:rPr>
        <w:t>Casuística y aplicación práctica</w:t>
      </w:r>
    </w:p>
    <w:p w14:paraId="0B9E539D" w14:textId="77777777" w:rsidR="0024741C" w:rsidRPr="003F38C4" w:rsidRDefault="0024741C" w:rsidP="003F38C4">
      <w:pPr>
        <w:pBdr>
          <w:top w:val="nil"/>
          <w:left w:val="nil"/>
          <w:bottom w:val="nil"/>
          <w:right w:val="nil"/>
          <w:between w:val="nil"/>
        </w:pBdr>
        <w:jc w:val="both"/>
        <w:rPr>
          <w:b/>
          <w:bCs/>
          <w:color w:val="000000"/>
          <w:sz w:val="20"/>
          <w:szCs w:val="20"/>
          <w:lang w:val="es-MX"/>
        </w:rPr>
      </w:pPr>
    </w:p>
    <w:p w14:paraId="6358434A" w14:textId="77777777" w:rsidR="003F38C4" w:rsidRDefault="003F38C4" w:rsidP="003F38C4">
      <w:pPr>
        <w:pBdr>
          <w:top w:val="nil"/>
          <w:left w:val="nil"/>
          <w:bottom w:val="nil"/>
          <w:right w:val="nil"/>
          <w:between w:val="nil"/>
        </w:pBdr>
        <w:jc w:val="both"/>
        <w:rPr>
          <w:bCs/>
          <w:color w:val="000000"/>
          <w:sz w:val="20"/>
          <w:szCs w:val="20"/>
          <w:lang w:val="es-MX"/>
        </w:rPr>
      </w:pPr>
      <w:r w:rsidRPr="003F38C4">
        <w:rPr>
          <w:bCs/>
          <w:color w:val="000000"/>
          <w:sz w:val="20"/>
          <w:szCs w:val="20"/>
          <w:lang w:val="es-MX"/>
        </w:rPr>
        <w:t>En Colombia, la matriz de riesgos constituye una herramienta ampliamente utilizada durante los estudios de seguridad requeridos para la prestación de servicios de vigilancia. Además de facilitar la identificación y valoración de amenazas, fortalece la trazabilidad de las decisiones y respalda técnicamente los procesos de auditoría, supervisión y evaluación del servicio.</w:t>
      </w:r>
    </w:p>
    <w:p w14:paraId="032A6F3E" w14:textId="77777777" w:rsidR="00AC4957" w:rsidRPr="003F38C4" w:rsidRDefault="00AC4957" w:rsidP="003F38C4">
      <w:pPr>
        <w:pBdr>
          <w:top w:val="nil"/>
          <w:left w:val="nil"/>
          <w:bottom w:val="nil"/>
          <w:right w:val="nil"/>
          <w:between w:val="nil"/>
        </w:pBdr>
        <w:jc w:val="both"/>
        <w:rPr>
          <w:bCs/>
          <w:color w:val="000000"/>
          <w:sz w:val="20"/>
          <w:szCs w:val="20"/>
          <w:lang w:val="es-MX"/>
        </w:rPr>
      </w:pPr>
    </w:p>
    <w:p w14:paraId="4C1A5F66" w14:textId="77777777" w:rsidR="003F38C4" w:rsidRDefault="003F38C4" w:rsidP="003F38C4">
      <w:pPr>
        <w:pBdr>
          <w:top w:val="nil"/>
          <w:left w:val="nil"/>
          <w:bottom w:val="nil"/>
          <w:right w:val="nil"/>
          <w:between w:val="nil"/>
        </w:pBdr>
        <w:jc w:val="both"/>
        <w:rPr>
          <w:bCs/>
          <w:color w:val="000000"/>
          <w:sz w:val="20"/>
          <w:szCs w:val="20"/>
          <w:lang w:val="es-MX"/>
        </w:rPr>
      </w:pPr>
      <w:r w:rsidRPr="003F38C4">
        <w:rPr>
          <w:bCs/>
          <w:color w:val="000000"/>
          <w:sz w:val="20"/>
          <w:szCs w:val="20"/>
          <w:lang w:val="es-MX"/>
        </w:rPr>
        <w:t>Un ejemplo frecuente se presenta en l</w:t>
      </w:r>
      <w:r w:rsidRPr="00B662B7">
        <w:rPr>
          <w:b/>
          <w:color w:val="000000"/>
          <w:sz w:val="20"/>
          <w:szCs w:val="20"/>
          <w:lang w:val="es-MX"/>
        </w:rPr>
        <w:t xml:space="preserve">as entidades financieras, </w:t>
      </w:r>
      <w:r w:rsidRPr="003F38C4">
        <w:rPr>
          <w:bCs/>
          <w:color w:val="000000"/>
          <w:sz w:val="20"/>
          <w:szCs w:val="20"/>
          <w:lang w:val="es-MX"/>
        </w:rPr>
        <w:t>donde riesgos como el hurto, el sabotaje, el incendio o la intrusión deben evaluarse de manera independiente para cada sede o sucursal. Mientras el riesgo de incendio puede disminuir gracias a la existencia de sistemas automáticos de detección y extinción, el riesgo de hurto con violencia suele requerir medidas de protección adicionales debido a su mayor impacto sobre las personas y la reputación institucional.</w:t>
      </w:r>
    </w:p>
    <w:p w14:paraId="30072F18" w14:textId="77777777" w:rsidR="00AD1247" w:rsidRDefault="00AD1247" w:rsidP="003F38C4">
      <w:pPr>
        <w:pBdr>
          <w:top w:val="nil"/>
          <w:left w:val="nil"/>
          <w:bottom w:val="nil"/>
          <w:right w:val="nil"/>
          <w:between w:val="nil"/>
        </w:pBdr>
        <w:jc w:val="both"/>
        <w:rPr>
          <w:bCs/>
          <w:color w:val="000000"/>
          <w:sz w:val="20"/>
          <w:szCs w:val="20"/>
          <w:lang w:val="es-MX"/>
        </w:rPr>
      </w:pPr>
    </w:p>
    <w:p w14:paraId="799FC09F" w14:textId="338C6063" w:rsidR="008268F3" w:rsidRDefault="008268F3" w:rsidP="003F38C4">
      <w:pPr>
        <w:pBdr>
          <w:top w:val="nil"/>
          <w:left w:val="nil"/>
          <w:bottom w:val="nil"/>
          <w:right w:val="nil"/>
          <w:between w:val="nil"/>
        </w:pBdr>
        <w:jc w:val="both"/>
        <w:rPr>
          <w:bCs/>
          <w:color w:val="000000"/>
          <w:sz w:val="20"/>
          <w:szCs w:val="20"/>
          <w:lang w:val="es-MX"/>
        </w:rPr>
      </w:pPr>
      <w:r w:rsidRPr="008268F3">
        <w:rPr>
          <w:b/>
          <w:bCs/>
          <w:color w:val="000000"/>
          <w:sz w:val="20"/>
          <w:szCs w:val="20"/>
        </w:rPr>
        <w:t xml:space="preserve">Figura </w:t>
      </w:r>
      <w:r w:rsidR="005F46CA">
        <w:rPr>
          <w:b/>
          <w:bCs/>
          <w:color w:val="000000"/>
          <w:sz w:val="20"/>
          <w:szCs w:val="20"/>
        </w:rPr>
        <w:t>4</w:t>
      </w:r>
      <w:r w:rsidRPr="008268F3">
        <w:rPr>
          <w:b/>
          <w:bCs/>
          <w:color w:val="000000"/>
          <w:sz w:val="20"/>
          <w:szCs w:val="20"/>
        </w:rPr>
        <w:t>. Ejemplo de matriz de riesgos aplicada a una entidad financier</w:t>
      </w:r>
      <w:commentRangeStart w:id="4"/>
      <w:r w:rsidRPr="008268F3">
        <w:rPr>
          <w:b/>
          <w:bCs/>
          <w:color w:val="000000"/>
          <w:sz w:val="20"/>
          <w:szCs w:val="20"/>
        </w:rPr>
        <w:t>a</w:t>
      </w:r>
      <w:commentRangeEnd w:id="4"/>
      <w:r w:rsidR="006F77BB">
        <w:rPr>
          <w:rStyle w:val="CommentReference"/>
          <w:bCs/>
          <w:color w:val="000000"/>
          <w:sz w:val="20"/>
          <w:szCs w:val="20"/>
          <w:lang w:val="es-MX"/>
        </w:rPr>
        <w:commentReference w:id="4"/>
      </w:r>
    </w:p>
    <w:p w14:paraId="55D2CEBC" w14:textId="133CA648" w:rsidR="008268F3" w:rsidRDefault="008268F3" w:rsidP="003F38C4">
      <w:pPr>
        <w:pBdr>
          <w:top w:val="nil"/>
          <w:left w:val="nil"/>
          <w:bottom w:val="nil"/>
          <w:right w:val="nil"/>
          <w:between w:val="nil"/>
        </w:pBdr>
        <w:jc w:val="both"/>
        <w:rPr>
          <w:bCs/>
          <w:color w:val="000000"/>
          <w:sz w:val="20"/>
          <w:szCs w:val="20"/>
          <w:lang w:val="es-MX"/>
        </w:rPr>
      </w:pPr>
      <w:r>
        <w:rPr>
          <w:bCs/>
          <w:noProof/>
          <w:color w:val="000000"/>
          <w:sz w:val="20"/>
          <w:szCs w:val="20"/>
          <w:lang w:val="es-MX"/>
        </w:rPr>
        <w:drawing>
          <wp:inline distT="0" distB="0" distL="0" distR="0" wp14:anchorId="060EAAD2" wp14:editId="11DDD913">
            <wp:extent cx="3364302" cy="2242868"/>
            <wp:effectExtent l="0" t="0" r="7620" b="5080"/>
            <wp:docPr id="11490315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9" cstate="print">
                      <a:extLst>
                        <a:ext uri="{28A0092B-C50C-407E-A947-70E740481C1C}">
                          <a14:useLocalDpi xmlns:a14="http://schemas.microsoft.com/office/drawing/2010/main" val="0"/>
                        </a:ext>
                      </a:extLst>
                    </a:blip>
                    <a:srcRect/>
                    <a:stretch>
                      <a:fillRect/>
                    </a:stretch>
                  </pic:blipFill>
                  <pic:spPr bwMode="auto">
                    <a:xfrm>
                      <a:off x="0" y="0"/>
                      <a:ext cx="3383231" cy="2255488"/>
                    </a:xfrm>
                    <a:prstGeom prst="rect">
                      <a:avLst/>
                    </a:prstGeom>
                    <a:noFill/>
                  </pic:spPr>
                </pic:pic>
              </a:graphicData>
            </a:graphic>
          </wp:inline>
        </w:drawing>
      </w:r>
    </w:p>
    <w:p w14:paraId="58D9A977" w14:textId="77777777" w:rsidR="00AC4957" w:rsidRPr="003F38C4" w:rsidRDefault="00AC4957" w:rsidP="003F38C4">
      <w:pPr>
        <w:pBdr>
          <w:top w:val="nil"/>
          <w:left w:val="nil"/>
          <w:bottom w:val="nil"/>
          <w:right w:val="nil"/>
          <w:between w:val="nil"/>
        </w:pBdr>
        <w:jc w:val="both"/>
        <w:rPr>
          <w:bCs/>
          <w:color w:val="000000"/>
          <w:sz w:val="20"/>
          <w:szCs w:val="20"/>
          <w:lang w:val="es-MX"/>
        </w:rPr>
      </w:pPr>
    </w:p>
    <w:p w14:paraId="2ACAAD03" w14:textId="0EAEAA27" w:rsidR="003F38C4" w:rsidRDefault="003F38C4" w:rsidP="003F38C4">
      <w:pPr>
        <w:pBdr>
          <w:top w:val="nil"/>
          <w:left w:val="nil"/>
          <w:bottom w:val="nil"/>
          <w:right w:val="nil"/>
          <w:between w:val="nil"/>
        </w:pBdr>
        <w:jc w:val="both"/>
        <w:rPr>
          <w:bCs/>
          <w:color w:val="000000"/>
          <w:sz w:val="20"/>
          <w:szCs w:val="20"/>
          <w:lang w:val="es-MX"/>
        </w:rPr>
      </w:pPr>
      <w:r w:rsidRPr="003F38C4">
        <w:rPr>
          <w:bCs/>
          <w:color w:val="000000"/>
          <w:sz w:val="20"/>
          <w:szCs w:val="20"/>
          <w:lang w:val="es-MX"/>
        </w:rPr>
        <w:t>Asimismo, la matriz de riesgos constituye una herramienta de aprendizaje para el personal en formación, ya que permite comprender la relación existente entre amenazas, vulnerabilidades, procedimientos, recursos y decisiones operativas. Por esta razón, su elaboración, interpretación y actualización representan una competencia esencial dentro de la formación técnica en vigilancia y seguridad privada, al fortalecer el pensamiento analítico y la toma de decisiones fundamentadas</w:t>
      </w:r>
      <w:r w:rsidR="00AC4957">
        <w:rPr>
          <w:bCs/>
          <w:color w:val="000000"/>
          <w:sz w:val="20"/>
          <w:szCs w:val="20"/>
          <w:lang w:val="es-MX"/>
        </w:rPr>
        <w:t>:</w:t>
      </w:r>
    </w:p>
    <w:p w14:paraId="1CFEF65B" w14:textId="77777777" w:rsidR="003F38C4" w:rsidRPr="00C8159D" w:rsidRDefault="003F38C4" w:rsidP="00C8159D">
      <w:pPr>
        <w:pBdr>
          <w:top w:val="nil"/>
          <w:left w:val="nil"/>
          <w:bottom w:val="nil"/>
          <w:right w:val="nil"/>
          <w:between w:val="nil"/>
        </w:pBdr>
        <w:jc w:val="both"/>
        <w:rPr>
          <w:bCs/>
          <w:color w:val="000000"/>
          <w:sz w:val="20"/>
          <w:szCs w:val="20"/>
          <w:lang w:val="es-MX"/>
        </w:rPr>
      </w:pPr>
    </w:p>
    <w:p w14:paraId="5C56C675" w14:textId="45791E6E" w:rsidR="00B35977" w:rsidRDefault="00912809" w:rsidP="00B35977">
      <w:pPr>
        <w:pBdr>
          <w:top w:val="nil"/>
          <w:left w:val="nil"/>
          <w:bottom w:val="nil"/>
          <w:right w:val="nil"/>
          <w:between w:val="nil"/>
        </w:pBdr>
        <w:jc w:val="both"/>
        <w:rPr>
          <w:b/>
          <w:bCs/>
          <w:color w:val="000000"/>
          <w:sz w:val="20"/>
          <w:szCs w:val="20"/>
          <w:lang w:val="es-MX"/>
        </w:rPr>
      </w:pPr>
      <w:r>
        <w:rPr>
          <w:b/>
          <w:bCs/>
          <w:color w:val="000000"/>
          <w:sz w:val="20"/>
          <w:szCs w:val="20"/>
          <w:lang w:val="es-MX"/>
        </w:rPr>
        <w:t>6.</w:t>
      </w:r>
      <w:r w:rsidR="0053056D">
        <w:rPr>
          <w:b/>
          <w:bCs/>
          <w:color w:val="000000"/>
          <w:sz w:val="20"/>
          <w:szCs w:val="20"/>
          <w:lang w:val="es-MX"/>
        </w:rPr>
        <w:t>5</w:t>
      </w:r>
      <w:r>
        <w:rPr>
          <w:b/>
          <w:bCs/>
          <w:color w:val="000000"/>
          <w:sz w:val="20"/>
          <w:szCs w:val="20"/>
          <w:lang w:val="es-MX"/>
        </w:rPr>
        <w:t xml:space="preserve">. </w:t>
      </w:r>
      <w:r w:rsidR="00B35977" w:rsidRPr="00B35977">
        <w:rPr>
          <w:b/>
          <w:bCs/>
          <w:color w:val="000000"/>
          <w:sz w:val="20"/>
          <w:szCs w:val="20"/>
          <w:lang w:val="es-MX"/>
        </w:rPr>
        <w:t>Matriz de riesgos aplicada a la seguridad privada</w:t>
      </w:r>
    </w:p>
    <w:p w14:paraId="6CE3E313" w14:textId="77777777" w:rsidR="00B662B7" w:rsidRPr="00B35977" w:rsidRDefault="00B662B7" w:rsidP="00B35977">
      <w:pPr>
        <w:pBdr>
          <w:top w:val="nil"/>
          <w:left w:val="nil"/>
          <w:bottom w:val="nil"/>
          <w:right w:val="nil"/>
          <w:between w:val="nil"/>
        </w:pBdr>
        <w:jc w:val="both"/>
        <w:rPr>
          <w:b/>
          <w:bCs/>
          <w:color w:val="000000"/>
          <w:sz w:val="20"/>
          <w:szCs w:val="20"/>
          <w:lang w:val="es-MX"/>
        </w:rPr>
      </w:pPr>
    </w:p>
    <w:p w14:paraId="08084B40" w14:textId="77777777" w:rsidR="00B35977" w:rsidRPr="00B35977" w:rsidRDefault="00B35977" w:rsidP="00B35977">
      <w:pPr>
        <w:pBdr>
          <w:top w:val="nil"/>
          <w:left w:val="nil"/>
          <w:bottom w:val="nil"/>
          <w:right w:val="nil"/>
          <w:between w:val="nil"/>
        </w:pBdr>
        <w:jc w:val="both"/>
        <w:rPr>
          <w:bCs/>
          <w:color w:val="000000"/>
          <w:sz w:val="20"/>
          <w:szCs w:val="20"/>
          <w:lang w:val="es-MX"/>
        </w:rPr>
      </w:pPr>
      <w:r w:rsidRPr="00B35977">
        <w:rPr>
          <w:bCs/>
          <w:color w:val="000000"/>
          <w:sz w:val="20"/>
          <w:szCs w:val="20"/>
          <w:lang w:val="es-MX"/>
        </w:rPr>
        <w:t xml:space="preserve">La matriz de riesgos es la herramienta principal para transformar las observaciones realizadas durante las inspecciones de seguridad en información organizada que facilite la toma de decisiones. Su aplicación permite </w:t>
      </w:r>
      <w:r w:rsidRPr="00B35977">
        <w:rPr>
          <w:bCs/>
          <w:color w:val="000000"/>
          <w:sz w:val="20"/>
          <w:szCs w:val="20"/>
          <w:lang w:val="es-MX"/>
        </w:rPr>
        <w:lastRenderedPageBreak/>
        <w:t>identificar, valorar y priorizar los riesgos, definiendo dónde deben fortalecerse los controles y optimizando la asignación de los recursos disponibles.</w:t>
      </w:r>
    </w:p>
    <w:p w14:paraId="7C2F582A" w14:textId="77777777" w:rsidR="00E47305" w:rsidRDefault="00E47305" w:rsidP="00B35977">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263"/>
        <w:gridCol w:w="7699"/>
      </w:tblGrid>
      <w:tr w:rsidR="00652F6D" w14:paraId="4B52C620" w14:textId="77777777" w:rsidTr="00652F6D">
        <w:tc>
          <w:tcPr>
            <w:tcW w:w="2263" w:type="dxa"/>
            <w:shd w:val="clear" w:color="auto" w:fill="F2DBDB" w:themeFill="accent2" w:themeFillTint="33"/>
          </w:tcPr>
          <w:p w14:paraId="11A7B2B2" w14:textId="00873849" w:rsidR="00652F6D" w:rsidRDefault="007140F0" w:rsidP="00B35977">
            <w:pPr>
              <w:jc w:val="both"/>
              <w:rPr>
                <w:bCs/>
                <w:color w:val="000000"/>
                <w:sz w:val="20"/>
                <w:szCs w:val="20"/>
                <w:lang w:val="es-MX"/>
              </w:rPr>
            </w:pPr>
            <w:r>
              <w:rPr>
                <w:noProof/>
              </w:rPr>
              <w:drawing>
                <wp:inline distT="0" distB="0" distL="0" distR="0" wp14:anchorId="7B638B31" wp14:editId="6E51B3EB">
                  <wp:extent cx="1009650" cy="1009650"/>
                  <wp:effectExtent l="0" t="0" r="0" b="0"/>
                  <wp:docPr id="19406996" name="Picture 1" descr="PDF Reader - Editar y Convertir PDF: descarga e instalación gratuitas en Windows | Microsoft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DF Reader - Editar y Convertir PDF: descarga e instalación gratuitas en Windows | Microsoft Store"/>
                          <pic:cNvPicPr>
                            <a:picLocks noChangeAspect="1" noChangeArrowheads="1"/>
                          </pic:cNvPicPr>
                        </pic:nvPicPr>
                        <pic:blipFill>
                          <a:blip r:embed="rId180" cstate="print">
                            <a:extLst>
                              <a:ext uri="{28A0092B-C50C-407E-A947-70E740481C1C}">
                                <a14:useLocalDpi xmlns:a14="http://schemas.microsoft.com/office/drawing/2010/main" val="0"/>
                              </a:ext>
                            </a:extLst>
                          </a:blip>
                          <a:srcRect/>
                          <a:stretch>
                            <a:fillRect/>
                          </a:stretch>
                        </pic:blipFill>
                        <pic:spPr bwMode="auto">
                          <a:xfrm>
                            <a:off x="0" y="0"/>
                            <a:ext cx="1009650" cy="1009650"/>
                          </a:xfrm>
                          <a:prstGeom prst="rect">
                            <a:avLst/>
                          </a:prstGeom>
                          <a:noFill/>
                          <a:ln>
                            <a:noFill/>
                          </a:ln>
                        </pic:spPr>
                      </pic:pic>
                    </a:graphicData>
                  </a:graphic>
                </wp:inline>
              </w:drawing>
            </w:r>
          </w:p>
        </w:tc>
        <w:tc>
          <w:tcPr>
            <w:tcW w:w="7699" w:type="dxa"/>
            <w:shd w:val="clear" w:color="auto" w:fill="F2DBDB" w:themeFill="accent2" w:themeFillTint="33"/>
          </w:tcPr>
          <w:p w14:paraId="6758AB65" w14:textId="77777777" w:rsidR="00652F6D" w:rsidRDefault="00652F6D" w:rsidP="00B35977">
            <w:pPr>
              <w:jc w:val="both"/>
              <w:rPr>
                <w:bCs/>
                <w:color w:val="000000"/>
                <w:sz w:val="20"/>
                <w:szCs w:val="20"/>
                <w:lang w:val="es-MX"/>
              </w:rPr>
            </w:pPr>
          </w:p>
          <w:p w14:paraId="07FE44D5" w14:textId="77777777" w:rsidR="00F22A31" w:rsidRPr="00F22A31" w:rsidRDefault="00F22A31" w:rsidP="00F22A31">
            <w:pPr>
              <w:jc w:val="both"/>
              <w:rPr>
                <w:b/>
                <w:color w:val="000000"/>
                <w:sz w:val="20"/>
                <w:szCs w:val="20"/>
                <w:lang w:val="es-MX"/>
              </w:rPr>
            </w:pPr>
            <w:r w:rsidRPr="00F22A31">
              <w:rPr>
                <w:b/>
                <w:color w:val="000000"/>
                <w:sz w:val="20"/>
                <w:szCs w:val="20"/>
                <w:lang w:val="es-MX"/>
              </w:rPr>
              <w:t>Matriz de riesgos aplicada a la seguridad privada</w:t>
            </w:r>
          </w:p>
          <w:p w14:paraId="40A358D9" w14:textId="77777777" w:rsidR="00F22A31" w:rsidRPr="00F22A31" w:rsidRDefault="00F22A31" w:rsidP="00F22A31">
            <w:pPr>
              <w:jc w:val="both"/>
              <w:rPr>
                <w:bCs/>
                <w:color w:val="000000"/>
                <w:sz w:val="20"/>
                <w:szCs w:val="20"/>
                <w:lang w:val="es-MX"/>
              </w:rPr>
            </w:pPr>
            <w:r w:rsidRPr="00F22A31">
              <w:rPr>
                <w:b/>
                <w:bCs/>
                <w:color w:val="000000"/>
                <w:sz w:val="20"/>
                <w:szCs w:val="20"/>
                <w:lang w:val="es-MX"/>
              </w:rPr>
              <w:t>Se invita a leer el documento</w:t>
            </w:r>
            <w:r w:rsidRPr="00F22A31">
              <w:rPr>
                <w:bCs/>
                <w:color w:val="000000"/>
                <w:sz w:val="20"/>
                <w:szCs w:val="20"/>
                <w:lang w:val="es-MX"/>
              </w:rPr>
              <w:t xml:space="preserve"> </w:t>
            </w:r>
            <w:r w:rsidRPr="00F22A31">
              <w:rPr>
                <w:b/>
                <w:bCs/>
                <w:color w:val="000000"/>
                <w:sz w:val="20"/>
                <w:szCs w:val="20"/>
                <w:lang w:val="es-MX"/>
              </w:rPr>
              <w:t>Matriz de riesgos aplicada a la seguridad privada</w:t>
            </w:r>
            <w:r w:rsidRPr="00F22A31">
              <w:rPr>
                <w:bCs/>
                <w:color w:val="000000"/>
                <w:sz w:val="20"/>
                <w:szCs w:val="20"/>
                <w:lang w:val="es-MX"/>
              </w:rPr>
              <w:t>, donde se aborda el procedimiento para identificar, evaluar, priorizar y controlar los riesgos en operaciones de seguridad privada.</w:t>
            </w:r>
          </w:p>
          <w:p w14:paraId="697F14ED" w14:textId="77777777" w:rsidR="00652F6D" w:rsidRDefault="00652F6D" w:rsidP="00B35977">
            <w:pPr>
              <w:jc w:val="both"/>
              <w:rPr>
                <w:bCs/>
                <w:color w:val="000000"/>
                <w:sz w:val="20"/>
                <w:szCs w:val="20"/>
                <w:lang w:val="es-MX"/>
              </w:rPr>
            </w:pPr>
          </w:p>
        </w:tc>
      </w:tr>
    </w:tbl>
    <w:p w14:paraId="23532C28" w14:textId="77777777" w:rsidR="002B3C8F" w:rsidRDefault="002B3C8F" w:rsidP="00B35977">
      <w:pPr>
        <w:pBdr>
          <w:top w:val="nil"/>
          <w:left w:val="nil"/>
          <w:bottom w:val="nil"/>
          <w:right w:val="nil"/>
          <w:between w:val="nil"/>
        </w:pBdr>
        <w:jc w:val="both"/>
        <w:rPr>
          <w:bCs/>
          <w:color w:val="000000"/>
          <w:sz w:val="20"/>
          <w:szCs w:val="20"/>
          <w:lang w:val="es-MX"/>
        </w:rPr>
      </w:pPr>
    </w:p>
    <w:p w14:paraId="3223D0D6" w14:textId="77777777" w:rsidR="002B3C8F" w:rsidRPr="00B35977" w:rsidRDefault="002B3C8F" w:rsidP="00B35977">
      <w:pPr>
        <w:pBdr>
          <w:top w:val="nil"/>
          <w:left w:val="nil"/>
          <w:bottom w:val="nil"/>
          <w:right w:val="nil"/>
          <w:between w:val="nil"/>
        </w:pBdr>
        <w:jc w:val="both"/>
        <w:rPr>
          <w:bCs/>
          <w:color w:val="000000"/>
          <w:sz w:val="20"/>
          <w:szCs w:val="20"/>
          <w:lang w:val="es-MX"/>
        </w:rPr>
      </w:pPr>
    </w:p>
    <w:p w14:paraId="39B6B101" w14:textId="5DB67940" w:rsidR="00B35977" w:rsidRPr="00B35977" w:rsidRDefault="00912809" w:rsidP="00B35977">
      <w:pPr>
        <w:pBdr>
          <w:top w:val="nil"/>
          <w:left w:val="nil"/>
          <w:bottom w:val="nil"/>
          <w:right w:val="nil"/>
          <w:between w:val="nil"/>
        </w:pBdr>
        <w:jc w:val="both"/>
        <w:rPr>
          <w:b/>
          <w:bCs/>
          <w:color w:val="000000"/>
          <w:sz w:val="20"/>
          <w:szCs w:val="20"/>
          <w:lang w:val="es-MX"/>
        </w:rPr>
      </w:pPr>
      <w:r>
        <w:rPr>
          <w:b/>
          <w:bCs/>
          <w:color w:val="000000"/>
          <w:sz w:val="20"/>
          <w:szCs w:val="20"/>
          <w:lang w:val="es-MX"/>
        </w:rPr>
        <w:t>6.</w:t>
      </w:r>
      <w:r w:rsidR="0053056D">
        <w:rPr>
          <w:b/>
          <w:bCs/>
          <w:color w:val="000000"/>
          <w:sz w:val="20"/>
          <w:szCs w:val="20"/>
          <w:lang w:val="es-MX"/>
        </w:rPr>
        <w:t>5.1</w:t>
      </w:r>
      <w:r>
        <w:rPr>
          <w:b/>
          <w:bCs/>
          <w:color w:val="000000"/>
          <w:sz w:val="20"/>
          <w:szCs w:val="20"/>
          <w:lang w:val="es-MX"/>
        </w:rPr>
        <w:t xml:space="preserve">. </w:t>
      </w:r>
      <w:r w:rsidR="00B35977" w:rsidRPr="00B35977">
        <w:rPr>
          <w:b/>
          <w:bCs/>
          <w:color w:val="000000"/>
          <w:sz w:val="20"/>
          <w:szCs w:val="20"/>
          <w:lang w:val="es-MX"/>
        </w:rPr>
        <w:t>Asignación de probabilidad e impacto</w:t>
      </w:r>
    </w:p>
    <w:p w14:paraId="30B14809" w14:textId="77777777" w:rsidR="00B35977" w:rsidRDefault="00B35977" w:rsidP="00B35977">
      <w:pPr>
        <w:pBdr>
          <w:top w:val="nil"/>
          <w:left w:val="nil"/>
          <w:bottom w:val="nil"/>
          <w:right w:val="nil"/>
          <w:between w:val="nil"/>
        </w:pBdr>
        <w:jc w:val="both"/>
        <w:rPr>
          <w:bCs/>
          <w:color w:val="000000"/>
          <w:sz w:val="20"/>
          <w:szCs w:val="20"/>
          <w:lang w:val="es-MX"/>
        </w:rPr>
      </w:pPr>
      <w:r w:rsidRPr="00B35977">
        <w:rPr>
          <w:bCs/>
          <w:color w:val="000000"/>
          <w:sz w:val="20"/>
          <w:szCs w:val="20"/>
          <w:lang w:val="es-MX"/>
        </w:rPr>
        <w:t>La valoración de cada riesgo se realiza mediante la asignación de valores de probabilidad e impacto previamente definidos.</w:t>
      </w:r>
    </w:p>
    <w:p w14:paraId="24ED0A61" w14:textId="77777777" w:rsidR="005B5598" w:rsidRDefault="005B5598" w:rsidP="00B35977">
      <w:pPr>
        <w:pBdr>
          <w:top w:val="nil"/>
          <w:left w:val="nil"/>
          <w:bottom w:val="nil"/>
          <w:right w:val="nil"/>
          <w:between w:val="nil"/>
        </w:pBdr>
        <w:jc w:val="both"/>
        <w:rPr>
          <w:bCs/>
          <w:color w:val="000000"/>
          <w:sz w:val="20"/>
          <w:szCs w:val="20"/>
          <w:lang w:val="es-MX"/>
        </w:rPr>
      </w:pPr>
    </w:p>
    <w:p w14:paraId="1D8DFCA3" w14:textId="4324D793" w:rsidR="007140F0" w:rsidRPr="00B35977" w:rsidRDefault="005B5598" w:rsidP="00B35977">
      <w:pPr>
        <w:pBdr>
          <w:top w:val="nil"/>
          <w:left w:val="nil"/>
          <w:bottom w:val="nil"/>
          <w:right w:val="nil"/>
          <w:between w:val="nil"/>
        </w:pBdr>
        <w:jc w:val="both"/>
        <w:rPr>
          <w:bCs/>
          <w:color w:val="000000"/>
          <w:sz w:val="20"/>
          <w:szCs w:val="20"/>
          <w:lang w:val="es-MX"/>
        </w:rPr>
      </w:pPr>
      <w:r w:rsidRPr="005B5598">
        <w:rPr>
          <w:b/>
          <w:color w:val="000000"/>
          <w:sz w:val="20"/>
          <w:szCs w:val="20"/>
          <w:lang w:val="es-MX"/>
        </w:rPr>
        <w:t>Tabla 1</w:t>
      </w:r>
      <w:r w:rsidR="00FB0E5E">
        <w:rPr>
          <w:b/>
          <w:color w:val="000000"/>
          <w:sz w:val="20"/>
          <w:szCs w:val="20"/>
          <w:lang w:val="es-MX"/>
        </w:rPr>
        <w:t>1</w:t>
      </w:r>
      <w:r>
        <w:rPr>
          <w:bCs/>
          <w:color w:val="000000"/>
          <w:sz w:val="20"/>
          <w:szCs w:val="20"/>
          <w:lang w:val="es-MX"/>
        </w:rPr>
        <w:t xml:space="preserve">. </w:t>
      </w:r>
      <w:r w:rsidRPr="005B5598">
        <w:rPr>
          <w:bCs/>
          <w:color w:val="000000"/>
          <w:sz w:val="20"/>
          <w:szCs w:val="20"/>
        </w:rPr>
        <w:t>Escala de valoración de la probabilidad y el impacto del riesgo</w:t>
      </w:r>
    </w:p>
    <w:tbl>
      <w:tblPr>
        <w:tblStyle w:val="TableGrid"/>
        <w:tblW w:w="0" w:type="auto"/>
        <w:tblLook w:val="04A0" w:firstRow="1" w:lastRow="0" w:firstColumn="1" w:lastColumn="0" w:noHBand="0" w:noVBand="1"/>
      </w:tblPr>
      <w:tblGrid>
        <w:gridCol w:w="717"/>
        <w:gridCol w:w="4273"/>
        <w:gridCol w:w="4972"/>
      </w:tblGrid>
      <w:tr w:rsidR="00B35977" w:rsidRPr="00B35977" w14:paraId="0E4A35B2" w14:textId="77777777" w:rsidTr="00B662B7">
        <w:tc>
          <w:tcPr>
            <w:tcW w:w="0" w:type="auto"/>
            <w:shd w:val="clear" w:color="auto" w:fill="DBE5F1" w:themeFill="accent1" w:themeFillTint="33"/>
            <w:hideMark/>
          </w:tcPr>
          <w:p w14:paraId="1C253E7D" w14:textId="77777777" w:rsidR="00B35977" w:rsidRPr="00B35977" w:rsidRDefault="00B35977" w:rsidP="00B35977">
            <w:pPr>
              <w:pBdr>
                <w:top w:val="nil"/>
                <w:left w:val="nil"/>
                <w:bottom w:val="nil"/>
                <w:right w:val="nil"/>
                <w:between w:val="nil"/>
              </w:pBdr>
              <w:spacing w:line="276" w:lineRule="auto"/>
              <w:jc w:val="both"/>
              <w:rPr>
                <w:b/>
                <w:bCs/>
                <w:color w:val="000000"/>
                <w:sz w:val="20"/>
                <w:szCs w:val="20"/>
                <w:lang w:val="es-MX"/>
              </w:rPr>
            </w:pPr>
            <w:r w:rsidRPr="00B35977">
              <w:rPr>
                <w:b/>
                <w:bCs/>
                <w:color w:val="000000"/>
                <w:sz w:val="20"/>
                <w:szCs w:val="20"/>
                <w:lang w:val="es-MX"/>
              </w:rPr>
              <w:t>Valor</w:t>
            </w:r>
          </w:p>
        </w:tc>
        <w:tc>
          <w:tcPr>
            <w:tcW w:w="0" w:type="auto"/>
            <w:shd w:val="clear" w:color="auto" w:fill="DBE5F1" w:themeFill="accent1" w:themeFillTint="33"/>
            <w:hideMark/>
          </w:tcPr>
          <w:p w14:paraId="5BDB043F" w14:textId="77777777" w:rsidR="00B35977" w:rsidRPr="00B35977" w:rsidRDefault="00B35977" w:rsidP="00B35977">
            <w:pPr>
              <w:pBdr>
                <w:top w:val="nil"/>
                <w:left w:val="nil"/>
                <w:bottom w:val="nil"/>
                <w:right w:val="nil"/>
                <w:between w:val="nil"/>
              </w:pBdr>
              <w:spacing w:line="276" w:lineRule="auto"/>
              <w:jc w:val="both"/>
              <w:rPr>
                <w:b/>
                <w:bCs/>
                <w:color w:val="000000"/>
                <w:sz w:val="20"/>
                <w:szCs w:val="20"/>
                <w:lang w:val="es-MX"/>
              </w:rPr>
            </w:pPr>
            <w:r w:rsidRPr="00B35977">
              <w:rPr>
                <w:b/>
                <w:bCs/>
                <w:color w:val="000000"/>
                <w:sz w:val="20"/>
                <w:szCs w:val="20"/>
                <w:lang w:val="es-MX"/>
              </w:rPr>
              <w:t>Probabilidad (P)</w:t>
            </w:r>
          </w:p>
        </w:tc>
        <w:tc>
          <w:tcPr>
            <w:tcW w:w="0" w:type="auto"/>
            <w:shd w:val="clear" w:color="auto" w:fill="DBE5F1" w:themeFill="accent1" w:themeFillTint="33"/>
            <w:hideMark/>
          </w:tcPr>
          <w:p w14:paraId="7C3EBF9F" w14:textId="77777777" w:rsidR="00B35977" w:rsidRPr="00B35977" w:rsidRDefault="00B35977" w:rsidP="00B35977">
            <w:pPr>
              <w:pBdr>
                <w:top w:val="nil"/>
                <w:left w:val="nil"/>
                <w:bottom w:val="nil"/>
                <w:right w:val="nil"/>
                <w:between w:val="nil"/>
              </w:pBdr>
              <w:spacing w:line="276" w:lineRule="auto"/>
              <w:jc w:val="both"/>
              <w:rPr>
                <w:b/>
                <w:bCs/>
                <w:color w:val="000000"/>
                <w:sz w:val="20"/>
                <w:szCs w:val="20"/>
                <w:lang w:val="es-MX"/>
              </w:rPr>
            </w:pPr>
            <w:r w:rsidRPr="00B35977">
              <w:rPr>
                <w:b/>
                <w:bCs/>
                <w:color w:val="000000"/>
                <w:sz w:val="20"/>
                <w:szCs w:val="20"/>
                <w:lang w:val="es-MX"/>
              </w:rPr>
              <w:t>Impacto (I)</w:t>
            </w:r>
          </w:p>
        </w:tc>
      </w:tr>
      <w:tr w:rsidR="00B35977" w:rsidRPr="00B35977" w14:paraId="3F52E27C" w14:textId="77777777" w:rsidTr="00B35977">
        <w:tc>
          <w:tcPr>
            <w:tcW w:w="0" w:type="auto"/>
            <w:hideMark/>
          </w:tcPr>
          <w:p w14:paraId="4FFA95C0" w14:textId="77777777" w:rsidR="00B35977" w:rsidRPr="00B35977" w:rsidRDefault="00B35977" w:rsidP="00B35977">
            <w:pPr>
              <w:pBdr>
                <w:top w:val="nil"/>
                <w:left w:val="nil"/>
                <w:bottom w:val="nil"/>
                <w:right w:val="nil"/>
                <w:between w:val="nil"/>
              </w:pBdr>
              <w:spacing w:line="276" w:lineRule="auto"/>
              <w:jc w:val="both"/>
              <w:rPr>
                <w:bCs/>
                <w:color w:val="000000"/>
                <w:sz w:val="20"/>
                <w:szCs w:val="20"/>
                <w:lang w:val="es-MX"/>
              </w:rPr>
            </w:pPr>
            <w:r w:rsidRPr="00B35977">
              <w:rPr>
                <w:b/>
                <w:bCs/>
                <w:color w:val="000000"/>
                <w:sz w:val="20"/>
                <w:szCs w:val="20"/>
                <w:lang w:val="es-MX"/>
              </w:rPr>
              <w:t>1</w:t>
            </w:r>
          </w:p>
        </w:tc>
        <w:tc>
          <w:tcPr>
            <w:tcW w:w="0" w:type="auto"/>
            <w:hideMark/>
          </w:tcPr>
          <w:p w14:paraId="5B4FC768" w14:textId="77777777" w:rsidR="00B35977" w:rsidRPr="00B35977" w:rsidRDefault="00B35977" w:rsidP="00B35977">
            <w:pPr>
              <w:pBdr>
                <w:top w:val="nil"/>
                <w:left w:val="nil"/>
                <w:bottom w:val="nil"/>
                <w:right w:val="nil"/>
                <w:between w:val="nil"/>
              </w:pBdr>
              <w:spacing w:line="276" w:lineRule="auto"/>
              <w:jc w:val="both"/>
              <w:rPr>
                <w:bCs/>
                <w:color w:val="000000"/>
                <w:sz w:val="20"/>
                <w:szCs w:val="20"/>
                <w:lang w:val="es-MX"/>
              </w:rPr>
            </w:pPr>
            <w:r w:rsidRPr="00B35977">
              <w:rPr>
                <w:bCs/>
                <w:color w:val="000000"/>
                <w:sz w:val="20"/>
                <w:szCs w:val="20"/>
                <w:lang w:val="es-MX"/>
              </w:rPr>
              <w:t>Muy rara (menos de un evento cada cinco años).</w:t>
            </w:r>
          </w:p>
        </w:tc>
        <w:tc>
          <w:tcPr>
            <w:tcW w:w="0" w:type="auto"/>
            <w:hideMark/>
          </w:tcPr>
          <w:p w14:paraId="1EA1C6C3" w14:textId="77777777" w:rsidR="00B35977" w:rsidRPr="00B35977" w:rsidRDefault="00B35977" w:rsidP="00B35977">
            <w:pPr>
              <w:pBdr>
                <w:top w:val="nil"/>
                <w:left w:val="nil"/>
                <w:bottom w:val="nil"/>
                <w:right w:val="nil"/>
                <w:between w:val="nil"/>
              </w:pBdr>
              <w:spacing w:line="276" w:lineRule="auto"/>
              <w:jc w:val="both"/>
              <w:rPr>
                <w:bCs/>
                <w:color w:val="000000"/>
                <w:sz w:val="20"/>
                <w:szCs w:val="20"/>
                <w:lang w:val="es-MX"/>
              </w:rPr>
            </w:pPr>
            <w:r w:rsidRPr="00B35977">
              <w:rPr>
                <w:bCs/>
                <w:color w:val="000000"/>
                <w:sz w:val="20"/>
                <w:szCs w:val="20"/>
                <w:lang w:val="es-MX"/>
              </w:rPr>
              <w:t>Insignificante (sin afectación operativa).</w:t>
            </w:r>
          </w:p>
        </w:tc>
      </w:tr>
      <w:tr w:rsidR="00B35977" w:rsidRPr="00B35977" w14:paraId="05EAD50D" w14:textId="77777777" w:rsidTr="00B35977">
        <w:tc>
          <w:tcPr>
            <w:tcW w:w="0" w:type="auto"/>
            <w:hideMark/>
          </w:tcPr>
          <w:p w14:paraId="69C77900" w14:textId="77777777" w:rsidR="00B35977" w:rsidRPr="00B35977" w:rsidRDefault="00B35977" w:rsidP="00B35977">
            <w:pPr>
              <w:pBdr>
                <w:top w:val="nil"/>
                <w:left w:val="nil"/>
                <w:bottom w:val="nil"/>
                <w:right w:val="nil"/>
                <w:between w:val="nil"/>
              </w:pBdr>
              <w:spacing w:line="276" w:lineRule="auto"/>
              <w:jc w:val="both"/>
              <w:rPr>
                <w:bCs/>
                <w:color w:val="000000"/>
                <w:sz w:val="20"/>
                <w:szCs w:val="20"/>
                <w:lang w:val="es-MX"/>
              </w:rPr>
            </w:pPr>
            <w:r w:rsidRPr="00B35977">
              <w:rPr>
                <w:b/>
                <w:bCs/>
                <w:color w:val="000000"/>
                <w:sz w:val="20"/>
                <w:szCs w:val="20"/>
                <w:lang w:val="es-MX"/>
              </w:rPr>
              <w:t>2</w:t>
            </w:r>
          </w:p>
        </w:tc>
        <w:tc>
          <w:tcPr>
            <w:tcW w:w="0" w:type="auto"/>
            <w:hideMark/>
          </w:tcPr>
          <w:p w14:paraId="2479D98E" w14:textId="77777777" w:rsidR="00B35977" w:rsidRPr="00B35977" w:rsidRDefault="00B35977" w:rsidP="00B35977">
            <w:pPr>
              <w:pBdr>
                <w:top w:val="nil"/>
                <w:left w:val="nil"/>
                <w:bottom w:val="nil"/>
                <w:right w:val="nil"/>
                <w:between w:val="nil"/>
              </w:pBdr>
              <w:spacing w:line="276" w:lineRule="auto"/>
              <w:jc w:val="both"/>
              <w:rPr>
                <w:bCs/>
                <w:color w:val="000000"/>
                <w:sz w:val="20"/>
                <w:szCs w:val="20"/>
                <w:lang w:val="es-MX"/>
              </w:rPr>
            </w:pPr>
            <w:r w:rsidRPr="00B35977">
              <w:rPr>
                <w:bCs/>
                <w:color w:val="000000"/>
                <w:sz w:val="20"/>
                <w:szCs w:val="20"/>
                <w:lang w:val="es-MX"/>
              </w:rPr>
              <w:t>Rara (un evento cada dos a cinco años).</w:t>
            </w:r>
          </w:p>
        </w:tc>
        <w:tc>
          <w:tcPr>
            <w:tcW w:w="0" w:type="auto"/>
            <w:hideMark/>
          </w:tcPr>
          <w:p w14:paraId="719BED48" w14:textId="77777777" w:rsidR="00B35977" w:rsidRPr="00B35977" w:rsidRDefault="00B35977" w:rsidP="00B35977">
            <w:pPr>
              <w:pBdr>
                <w:top w:val="nil"/>
                <w:left w:val="nil"/>
                <w:bottom w:val="nil"/>
                <w:right w:val="nil"/>
                <w:between w:val="nil"/>
              </w:pBdr>
              <w:spacing w:line="276" w:lineRule="auto"/>
              <w:jc w:val="both"/>
              <w:rPr>
                <w:bCs/>
                <w:color w:val="000000"/>
                <w:sz w:val="20"/>
                <w:szCs w:val="20"/>
                <w:lang w:val="es-MX"/>
              </w:rPr>
            </w:pPr>
            <w:r w:rsidRPr="00B35977">
              <w:rPr>
                <w:bCs/>
                <w:color w:val="000000"/>
                <w:sz w:val="20"/>
                <w:szCs w:val="20"/>
                <w:lang w:val="es-MX"/>
              </w:rPr>
              <w:t>Bajo (daños menores).</w:t>
            </w:r>
          </w:p>
        </w:tc>
      </w:tr>
      <w:tr w:rsidR="00B35977" w:rsidRPr="00B35977" w14:paraId="3E114154" w14:textId="77777777" w:rsidTr="00B35977">
        <w:tc>
          <w:tcPr>
            <w:tcW w:w="0" w:type="auto"/>
            <w:hideMark/>
          </w:tcPr>
          <w:p w14:paraId="1CFC0ACC" w14:textId="77777777" w:rsidR="00B35977" w:rsidRPr="00B35977" w:rsidRDefault="00B35977" w:rsidP="00B35977">
            <w:pPr>
              <w:pBdr>
                <w:top w:val="nil"/>
                <w:left w:val="nil"/>
                <w:bottom w:val="nil"/>
                <w:right w:val="nil"/>
                <w:between w:val="nil"/>
              </w:pBdr>
              <w:spacing w:line="276" w:lineRule="auto"/>
              <w:jc w:val="both"/>
              <w:rPr>
                <w:bCs/>
                <w:color w:val="000000"/>
                <w:sz w:val="20"/>
                <w:szCs w:val="20"/>
                <w:lang w:val="es-MX"/>
              </w:rPr>
            </w:pPr>
            <w:r w:rsidRPr="00B35977">
              <w:rPr>
                <w:b/>
                <w:bCs/>
                <w:color w:val="000000"/>
                <w:sz w:val="20"/>
                <w:szCs w:val="20"/>
                <w:lang w:val="es-MX"/>
              </w:rPr>
              <w:t>3</w:t>
            </w:r>
          </w:p>
        </w:tc>
        <w:tc>
          <w:tcPr>
            <w:tcW w:w="0" w:type="auto"/>
            <w:hideMark/>
          </w:tcPr>
          <w:p w14:paraId="0C36FAFF" w14:textId="77777777" w:rsidR="00B35977" w:rsidRPr="00B35977" w:rsidRDefault="00B35977" w:rsidP="00B35977">
            <w:pPr>
              <w:pBdr>
                <w:top w:val="nil"/>
                <w:left w:val="nil"/>
                <w:bottom w:val="nil"/>
                <w:right w:val="nil"/>
                <w:between w:val="nil"/>
              </w:pBdr>
              <w:spacing w:line="276" w:lineRule="auto"/>
              <w:jc w:val="both"/>
              <w:rPr>
                <w:bCs/>
                <w:color w:val="000000"/>
                <w:sz w:val="20"/>
                <w:szCs w:val="20"/>
                <w:lang w:val="es-MX"/>
              </w:rPr>
            </w:pPr>
            <w:r w:rsidRPr="00B35977">
              <w:rPr>
                <w:bCs/>
                <w:color w:val="000000"/>
                <w:sz w:val="20"/>
                <w:szCs w:val="20"/>
                <w:lang w:val="es-MX"/>
              </w:rPr>
              <w:t>Ocasional (aproximadamente un evento al año).</w:t>
            </w:r>
          </w:p>
        </w:tc>
        <w:tc>
          <w:tcPr>
            <w:tcW w:w="0" w:type="auto"/>
            <w:hideMark/>
          </w:tcPr>
          <w:p w14:paraId="3447B5AB" w14:textId="77777777" w:rsidR="00B35977" w:rsidRPr="00B35977" w:rsidRDefault="00B35977" w:rsidP="00B35977">
            <w:pPr>
              <w:pBdr>
                <w:top w:val="nil"/>
                <w:left w:val="nil"/>
                <w:bottom w:val="nil"/>
                <w:right w:val="nil"/>
                <w:between w:val="nil"/>
              </w:pBdr>
              <w:spacing w:line="276" w:lineRule="auto"/>
              <w:jc w:val="both"/>
              <w:rPr>
                <w:bCs/>
                <w:color w:val="000000"/>
                <w:sz w:val="20"/>
                <w:szCs w:val="20"/>
                <w:lang w:val="es-MX"/>
              </w:rPr>
            </w:pPr>
            <w:r w:rsidRPr="00B35977">
              <w:rPr>
                <w:bCs/>
                <w:color w:val="000000"/>
                <w:sz w:val="20"/>
                <w:szCs w:val="20"/>
                <w:lang w:val="es-MX"/>
              </w:rPr>
              <w:t>Moderado (interrupción parcial de la operación).</w:t>
            </w:r>
          </w:p>
        </w:tc>
      </w:tr>
      <w:tr w:rsidR="00B35977" w:rsidRPr="00B35977" w14:paraId="5845EDE6" w14:textId="77777777" w:rsidTr="00B35977">
        <w:tc>
          <w:tcPr>
            <w:tcW w:w="0" w:type="auto"/>
            <w:hideMark/>
          </w:tcPr>
          <w:p w14:paraId="3704160C" w14:textId="77777777" w:rsidR="00B35977" w:rsidRPr="00B35977" w:rsidRDefault="00B35977" w:rsidP="00B35977">
            <w:pPr>
              <w:pBdr>
                <w:top w:val="nil"/>
                <w:left w:val="nil"/>
                <w:bottom w:val="nil"/>
                <w:right w:val="nil"/>
                <w:between w:val="nil"/>
              </w:pBdr>
              <w:spacing w:line="276" w:lineRule="auto"/>
              <w:jc w:val="both"/>
              <w:rPr>
                <w:bCs/>
                <w:color w:val="000000"/>
                <w:sz w:val="20"/>
                <w:szCs w:val="20"/>
                <w:lang w:val="es-MX"/>
              </w:rPr>
            </w:pPr>
            <w:r w:rsidRPr="00B35977">
              <w:rPr>
                <w:b/>
                <w:bCs/>
                <w:color w:val="000000"/>
                <w:sz w:val="20"/>
                <w:szCs w:val="20"/>
                <w:lang w:val="es-MX"/>
              </w:rPr>
              <w:t>4</w:t>
            </w:r>
          </w:p>
        </w:tc>
        <w:tc>
          <w:tcPr>
            <w:tcW w:w="0" w:type="auto"/>
            <w:hideMark/>
          </w:tcPr>
          <w:p w14:paraId="32CE9EBB" w14:textId="77777777" w:rsidR="00B35977" w:rsidRPr="00B35977" w:rsidRDefault="00B35977" w:rsidP="00B35977">
            <w:pPr>
              <w:pBdr>
                <w:top w:val="nil"/>
                <w:left w:val="nil"/>
                <w:bottom w:val="nil"/>
                <w:right w:val="nil"/>
                <w:between w:val="nil"/>
              </w:pBdr>
              <w:spacing w:line="276" w:lineRule="auto"/>
              <w:jc w:val="both"/>
              <w:rPr>
                <w:bCs/>
                <w:color w:val="000000"/>
                <w:sz w:val="20"/>
                <w:szCs w:val="20"/>
                <w:lang w:val="es-MX"/>
              </w:rPr>
            </w:pPr>
            <w:r w:rsidRPr="00B35977">
              <w:rPr>
                <w:bCs/>
                <w:color w:val="000000"/>
                <w:sz w:val="20"/>
                <w:szCs w:val="20"/>
                <w:lang w:val="es-MX"/>
              </w:rPr>
              <w:t>Frecuente (mensualmente o con mayor frecuencia).</w:t>
            </w:r>
          </w:p>
        </w:tc>
        <w:tc>
          <w:tcPr>
            <w:tcW w:w="0" w:type="auto"/>
            <w:hideMark/>
          </w:tcPr>
          <w:p w14:paraId="3BAC33A4" w14:textId="77777777" w:rsidR="00B35977" w:rsidRPr="00B35977" w:rsidRDefault="00B35977" w:rsidP="00B35977">
            <w:pPr>
              <w:pBdr>
                <w:top w:val="nil"/>
                <w:left w:val="nil"/>
                <w:bottom w:val="nil"/>
                <w:right w:val="nil"/>
                <w:between w:val="nil"/>
              </w:pBdr>
              <w:spacing w:line="276" w:lineRule="auto"/>
              <w:jc w:val="both"/>
              <w:rPr>
                <w:bCs/>
                <w:color w:val="000000"/>
                <w:sz w:val="20"/>
                <w:szCs w:val="20"/>
                <w:lang w:val="es-MX"/>
              </w:rPr>
            </w:pPr>
            <w:r w:rsidRPr="00B35977">
              <w:rPr>
                <w:bCs/>
                <w:color w:val="000000"/>
                <w:sz w:val="20"/>
                <w:szCs w:val="20"/>
                <w:lang w:val="es-MX"/>
              </w:rPr>
              <w:t>Alto (pérdidas económicas relevantes).</w:t>
            </w:r>
          </w:p>
        </w:tc>
      </w:tr>
      <w:tr w:rsidR="00B35977" w:rsidRPr="00B35977" w14:paraId="60FEB5F3" w14:textId="77777777" w:rsidTr="00B35977">
        <w:tc>
          <w:tcPr>
            <w:tcW w:w="0" w:type="auto"/>
            <w:hideMark/>
          </w:tcPr>
          <w:p w14:paraId="0DC469CC" w14:textId="77777777" w:rsidR="00B35977" w:rsidRPr="00B35977" w:rsidRDefault="00B35977" w:rsidP="00B35977">
            <w:pPr>
              <w:pBdr>
                <w:top w:val="nil"/>
                <w:left w:val="nil"/>
                <w:bottom w:val="nil"/>
                <w:right w:val="nil"/>
                <w:between w:val="nil"/>
              </w:pBdr>
              <w:spacing w:line="276" w:lineRule="auto"/>
              <w:jc w:val="both"/>
              <w:rPr>
                <w:bCs/>
                <w:color w:val="000000"/>
                <w:sz w:val="20"/>
                <w:szCs w:val="20"/>
                <w:lang w:val="es-MX"/>
              </w:rPr>
            </w:pPr>
            <w:r w:rsidRPr="00B35977">
              <w:rPr>
                <w:b/>
                <w:bCs/>
                <w:color w:val="000000"/>
                <w:sz w:val="20"/>
                <w:szCs w:val="20"/>
                <w:lang w:val="es-MX"/>
              </w:rPr>
              <w:t>5</w:t>
            </w:r>
          </w:p>
        </w:tc>
        <w:tc>
          <w:tcPr>
            <w:tcW w:w="0" w:type="auto"/>
            <w:hideMark/>
          </w:tcPr>
          <w:p w14:paraId="431B7766" w14:textId="77777777" w:rsidR="00B35977" w:rsidRPr="00B35977" w:rsidRDefault="00B35977" w:rsidP="00B35977">
            <w:pPr>
              <w:pBdr>
                <w:top w:val="nil"/>
                <w:left w:val="nil"/>
                <w:bottom w:val="nil"/>
                <w:right w:val="nil"/>
                <w:between w:val="nil"/>
              </w:pBdr>
              <w:spacing w:line="276" w:lineRule="auto"/>
              <w:jc w:val="both"/>
              <w:rPr>
                <w:bCs/>
                <w:color w:val="000000"/>
                <w:sz w:val="20"/>
                <w:szCs w:val="20"/>
                <w:lang w:val="es-MX"/>
              </w:rPr>
            </w:pPr>
            <w:r w:rsidRPr="00B35977">
              <w:rPr>
                <w:bCs/>
                <w:color w:val="000000"/>
                <w:sz w:val="20"/>
                <w:szCs w:val="20"/>
                <w:lang w:val="es-MX"/>
              </w:rPr>
              <w:t>Muy frecuente (semanalmente o de manera constante).</w:t>
            </w:r>
          </w:p>
        </w:tc>
        <w:tc>
          <w:tcPr>
            <w:tcW w:w="0" w:type="auto"/>
            <w:hideMark/>
          </w:tcPr>
          <w:p w14:paraId="0FC0580D" w14:textId="77777777" w:rsidR="00B35977" w:rsidRPr="00B35977" w:rsidRDefault="00B35977" w:rsidP="00B35977">
            <w:pPr>
              <w:pBdr>
                <w:top w:val="nil"/>
                <w:left w:val="nil"/>
                <w:bottom w:val="nil"/>
                <w:right w:val="nil"/>
                <w:between w:val="nil"/>
              </w:pBdr>
              <w:spacing w:line="276" w:lineRule="auto"/>
              <w:jc w:val="both"/>
              <w:rPr>
                <w:bCs/>
                <w:color w:val="000000"/>
                <w:sz w:val="20"/>
                <w:szCs w:val="20"/>
                <w:lang w:val="es-MX"/>
              </w:rPr>
            </w:pPr>
            <w:r w:rsidRPr="00B35977">
              <w:rPr>
                <w:bCs/>
                <w:color w:val="000000"/>
                <w:sz w:val="20"/>
                <w:szCs w:val="20"/>
                <w:lang w:val="es-MX"/>
              </w:rPr>
              <w:t>Catastrófico (lesiones graves, cierre de operaciones o pérdida total).</w:t>
            </w:r>
          </w:p>
        </w:tc>
      </w:tr>
    </w:tbl>
    <w:p w14:paraId="51F07471" w14:textId="77777777" w:rsidR="00912809" w:rsidRDefault="00912809" w:rsidP="00B35977">
      <w:pPr>
        <w:pBdr>
          <w:top w:val="nil"/>
          <w:left w:val="nil"/>
          <w:bottom w:val="nil"/>
          <w:right w:val="nil"/>
          <w:between w:val="nil"/>
        </w:pBdr>
        <w:jc w:val="both"/>
        <w:rPr>
          <w:b/>
          <w:bCs/>
          <w:color w:val="000000"/>
          <w:sz w:val="20"/>
          <w:szCs w:val="20"/>
          <w:lang w:val="es-MX"/>
        </w:rPr>
      </w:pPr>
    </w:p>
    <w:p w14:paraId="1D81D61F" w14:textId="77777777" w:rsidR="00AD1247" w:rsidRDefault="00AD1247" w:rsidP="00B35977">
      <w:pPr>
        <w:pBdr>
          <w:top w:val="nil"/>
          <w:left w:val="nil"/>
          <w:bottom w:val="nil"/>
          <w:right w:val="nil"/>
          <w:between w:val="nil"/>
        </w:pBdr>
        <w:jc w:val="both"/>
        <w:rPr>
          <w:b/>
          <w:bCs/>
          <w:color w:val="000000"/>
          <w:sz w:val="20"/>
          <w:szCs w:val="20"/>
          <w:lang w:val="es-MX"/>
        </w:rPr>
      </w:pPr>
    </w:p>
    <w:tbl>
      <w:tblPr>
        <w:tblStyle w:val="TableGrid"/>
        <w:tblW w:w="0" w:type="auto"/>
        <w:tblLook w:val="04A0" w:firstRow="1" w:lastRow="0" w:firstColumn="1" w:lastColumn="0" w:noHBand="0" w:noVBand="1"/>
      </w:tblPr>
      <w:tblGrid>
        <w:gridCol w:w="9962"/>
      </w:tblGrid>
      <w:tr w:rsidR="009A1AC4" w14:paraId="0C59197F" w14:textId="77777777" w:rsidTr="00CD0287">
        <w:tc>
          <w:tcPr>
            <w:tcW w:w="9962" w:type="dxa"/>
            <w:shd w:val="clear" w:color="auto" w:fill="DBE5F1" w:themeFill="accent1" w:themeFillTint="33"/>
          </w:tcPr>
          <w:p w14:paraId="338A82D2" w14:textId="77777777" w:rsidR="009A1AC4" w:rsidRPr="00B35977" w:rsidRDefault="009A1AC4" w:rsidP="00AD1247">
            <w:pPr>
              <w:pBdr>
                <w:top w:val="nil"/>
                <w:left w:val="nil"/>
                <w:bottom w:val="nil"/>
                <w:right w:val="nil"/>
                <w:between w:val="nil"/>
              </w:pBdr>
              <w:jc w:val="both"/>
              <w:rPr>
                <w:b/>
                <w:bCs/>
                <w:color w:val="000000"/>
                <w:sz w:val="20"/>
                <w:szCs w:val="20"/>
                <w:lang w:val="es-MX"/>
              </w:rPr>
            </w:pPr>
            <w:r w:rsidRPr="00B35977">
              <w:rPr>
                <w:b/>
                <w:bCs/>
                <w:color w:val="000000"/>
                <w:sz w:val="20"/>
                <w:szCs w:val="20"/>
                <w:lang w:val="es-MX"/>
              </w:rPr>
              <w:t>Cálculo del nivel de riesgo</w:t>
            </w:r>
          </w:p>
          <w:p w14:paraId="63C98109" w14:textId="77777777" w:rsidR="009A1AC4" w:rsidRPr="00B35977" w:rsidRDefault="009A1AC4" w:rsidP="00AD1247">
            <w:pPr>
              <w:pBdr>
                <w:top w:val="nil"/>
                <w:left w:val="nil"/>
                <w:bottom w:val="nil"/>
                <w:right w:val="nil"/>
                <w:between w:val="nil"/>
              </w:pBdr>
              <w:jc w:val="both"/>
              <w:rPr>
                <w:bCs/>
                <w:color w:val="000000"/>
                <w:sz w:val="20"/>
                <w:szCs w:val="20"/>
                <w:lang w:val="es-MX"/>
              </w:rPr>
            </w:pPr>
            <w:r w:rsidRPr="00B35977">
              <w:rPr>
                <w:bCs/>
                <w:color w:val="000000"/>
                <w:sz w:val="20"/>
                <w:szCs w:val="20"/>
                <w:lang w:val="es-MX"/>
              </w:rPr>
              <w:t>El nivel de riesgo se obtiene mediante la expresión:</w:t>
            </w:r>
          </w:p>
          <w:p w14:paraId="446832CD" w14:textId="77777777" w:rsidR="009A1AC4" w:rsidRPr="00B35977" w:rsidRDefault="009A1AC4" w:rsidP="00AD1247">
            <w:pPr>
              <w:pBdr>
                <w:top w:val="nil"/>
                <w:left w:val="nil"/>
                <w:bottom w:val="nil"/>
                <w:right w:val="nil"/>
                <w:between w:val="nil"/>
              </w:pBdr>
              <w:jc w:val="both"/>
              <w:rPr>
                <w:bCs/>
                <w:color w:val="000000"/>
                <w:sz w:val="20"/>
                <w:szCs w:val="20"/>
                <w:lang w:val="es-MX"/>
              </w:rPr>
            </w:pPr>
            <w:r w:rsidRPr="00B35977">
              <w:rPr>
                <w:b/>
                <w:bCs/>
                <w:color w:val="000000"/>
                <w:sz w:val="20"/>
                <w:szCs w:val="20"/>
                <w:lang w:val="es-MX"/>
              </w:rPr>
              <w:t>R = P × I</w:t>
            </w:r>
          </w:p>
          <w:p w14:paraId="36C80D11" w14:textId="03F7B24C" w:rsidR="009A1AC4" w:rsidRDefault="009A1AC4" w:rsidP="00AD1247">
            <w:pPr>
              <w:pBdr>
                <w:top w:val="nil"/>
                <w:left w:val="nil"/>
                <w:bottom w:val="nil"/>
                <w:right w:val="nil"/>
                <w:between w:val="nil"/>
              </w:pBdr>
              <w:jc w:val="both"/>
              <w:rPr>
                <w:bCs/>
                <w:color w:val="000000"/>
                <w:sz w:val="20"/>
                <w:szCs w:val="20"/>
                <w:lang w:val="es-MX"/>
              </w:rPr>
            </w:pPr>
            <w:r w:rsidRPr="00B35977">
              <w:rPr>
                <w:bCs/>
                <w:color w:val="000000"/>
                <w:sz w:val="20"/>
                <w:szCs w:val="20"/>
                <w:lang w:val="es-MX"/>
              </w:rPr>
              <w:t>La interpretación de los resultados puede realizarse con la siguiente escala.</w:t>
            </w:r>
          </w:p>
          <w:p w14:paraId="526F6006" w14:textId="77777777" w:rsidR="009A1AC4" w:rsidRDefault="009A1AC4" w:rsidP="00AD1247">
            <w:pPr>
              <w:pBdr>
                <w:top w:val="nil"/>
                <w:left w:val="nil"/>
                <w:bottom w:val="nil"/>
                <w:right w:val="nil"/>
                <w:between w:val="nil"/>
              </w:pBdr>
              <w:jc w:val="both"/>
              <w:rPr>
                <w:bCs/>
                <w:color w:val="000000"/>
                <w:sz w:val="20"/>
                <w:szCs w:val="20"/>
                <w:lang w:val="es-MX"/>
              </w:rPr>
            </w:pPr>
          </w:p>
          <w:p w14:paraId="0C0FBACE" w14:textId="74BC0BA1" w:rsidR="009A1AC4" w:rsidRDefault="009A1AC4" w:rsidP="00AD1247">
            <w:pPr>
              <w:pBdr>
                <w:top w:val="nil"/>
                <w:left w:val="nil"/>
                <w:bottom w:val="nil"/>
                <w:right w:val="nil"/>
                <w:between w:val="nil"/>
              </w:pBdr>
              <w:jc w:val="both"/>
              <w:rPr>
                <w:bCs/>
                <w:color w:val="000000"/>
                <w:sz w:val="20"/>
                <w:szCs w:val="20"/>
              </w:rPr>
            </w:pPr>
            <w:r w:rsidRPr="00FB0E5E">
              <w:rPr>
                <w:b/>
                <w:color w:val="000000"/>
                <w:sz w:val="20"/>
                <w:szCs w:val="20"/>
                <w:lang w:val="es-MX"/>
              </w:rPr>
              <w:t>Tabla 12.</w:t>
            </w:r>
            <w:r>
              <w:rPr>
                <w:bCs/>
                <w:color w:val="000000"/>
                <w:sz w:val="20"/>
                <w:szCs w:val="20"/>
                <w:lang w:val="es-MX"/>
              </w:rPr>
              <w:t xml:space="preserve"> </w:t>
            </w:r>
            <w:r w:rsidRPr="00A024CC">
              <w:rPr>
                <w:bCs/>
                <w:color w:val="000000"/>
                <w:sz w:val="20"/>
                <w:szCs w:val="20"/>
              </w:rPr>
              <w:t>Clasificación del nivel de riesgo según el resultado obtenido</w:t>
            </w:r>
          </w:p>
          <w:p w14:paraId="27D4C154" w14:textId="77777777" w:rsidR="009A1AC4" w:rsidRPr="00B35977" w:rsidRDefault="009A1AC4" w:rsidP="00AD1247">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1183"/>
              <w:gridCol w:w="1639"/>
            </w:tblGrid>
            <w:tr w:rsidR="009A1AC4" w:rsidRPr="00B35977" w14:paraId="062A3D68" w14:textId="77777777" w:rsidTr="00AD1247">
              <w:tc>
                <w:tcPr>
                  <w:tcW w:w="0" w:type="auto"/>
                  <w:shd w:val="clear" w:color="auto" w:fill="8DB3E2" w:themeFill="text2" w:themeFillTint="66"/>
                  <w:hideMark/>
                </w:tcPr>
                <w:p w14:paraId="61AB623C" w14:textId="77777777" w:rsidR="009A1AC4" w:rsidRPr="00B35977" w:rsidRDefault="009A1AC4" w:rsidP="00AD1247">
                  <w:pPr>
                    <w:pBdr>
                      <w:top w:val="nil"/>
                      <w:left w:val="nil"/>
                      <w:bottom w:val="nil"/>
                      <w:right w:val="nil"/>
                      <w:between w:val="nil"/>
                    </w:pBdr>
                    <w:spacing w:line="276" w:lineRule="auto"/>
                    <w:jc w:val="both"/>
                    <w:rPr>
                      <w:b/>
                      <w:bCs/>
                      <w:color w:val="000000"/>
                      <w:sz w:val="20"/>
                      <w:szCs w:val="20"/>
                      <w:lang w:val="es-MX"/>
                    </w:rPr>
                  </w:pPr>
                  <w:r w:rsidRPr="00B35977">
                    <w:rPr>
                      <w:b/>
                      <w:bCs/>
                      <w:color w:val="000000"/>
                      <w:sz w:val="20"/>
                      <w:szCs w:val="20"/>
                      <w:lang w:val="es-MX"/>
                    </w:rPr>
                    <w:t>Resultado</w:t>
                  </w:r>
                </w:p>
              </w:tc>
              <w:tc>
                <w:tcPr>
                  <w:tcW w:w="0" w:type="auto"/>
                  <w:shd w:val="clear" w:color="auto" w:fill="8DB3E2" w:themeFill="text2" w:themeFillTint="66"/>
                  <w:hideMark/>
                </w:tcPr>
                <w:p w14:paraId="06E47A08" w14:textId="77777777" w:rsidR="009A1AC4" w:rsidRPr="00B35977" w:rsidRDefault="009A1AC4" w:rsidP="00AD1247">
                  <w:pPr>
                    <w:pBdr>
                      <w:top w:val="nil"/>
                      <w:left w:val="nil"/>
                      <w:bottom w:val="nil"/>
                      <w:right w:val="nil"/>
                      <w:between w:val="nil"/>
                    </w:pBdr>
                    <w:spacing w:line="276" w:lineRule="auto"/>
                    <w:jc w:val="both"/>
                    <w:rPr>
                      <w:b/>
                      <w:bCs/>
                      <w:color w:val="000000"/>
                      <w:sz w:val="20"/>
                      <w:szCs w:val="20"/>
                      <w:lang w:val="es-MX"/>
                    </w:rPr>
                  </w:pPr>
                  <w:r w:rsidRPr="00B35977">
                    <w:rPr>
                      <w:b/>
                      <w:bCs/>
                      <w:color w:val="000000"/>
                      <w:sz w:val="20"/>
                      <w:szCs w:val="20"/>
                      <w:lang w:val="es-MX"/>
                    </w:rPr>
                    <w:t>Nivel de riesgo</w:t>
                  </w:r>
                </w:p>
              </w:tc>
            </w:tr>
            <w:tr w:rsidR="009A1AC4" w:rsidRPr="00B35977" w14:paraId="5ECBE319" w14:textId="77777777" w:rsidTr="001A3053">
              <w:tc>
                <w:tcPr>
                  <w:tcW w:w="0" w:type="auto"/>
                  <w:hideMark/>
                </w:tcPr>
                <w:p w14:paraId="1D82709C" w14:textId="77777777" w:rsidR="009A1AC4" w:rsidRPr="00B35977" w:rsidRDefault="009A1AC4" w:rsidP="00AD1247">
                  <w:pPr>
                    <w:pBdr>
                      <w:top w:val="nil"/>
                      <w:left w:val="nil"/>
                      <w:bottom w:val="nil"/>
                      <w:right w:val="nil"/>
                      <w:between w:val="nil"/>
                    </w:pBdr>
                    <w:spacing w:line="276" w:lineRule="auto"/>
                    <w:jc w:val="both"/>
                    <w:rPr>
                      <w:bCs/>
                      <w:color w:val="000000"/>
                      <w:sz w:val="20"/>
                      <w:szCs w:val="20"/>
                      <w:lang w:val="es-MX"/>
                    </w:rPr>
                  </w:pPr>
                  <w:r w:rsidRPr="00B35977">
                    <w:rPr>
                      <w:b/>
                      <w:bCs/>
                      <w:color w:val="000000"/>
                      <w:sz w:val="20"/>
                      <w:szCs w:val="20"/>
                      <w:lang w:val="es-MX"/>
                    </w:rPr>
                    <w:t>1 a 5</w:t>
                  </w:r>
                </w:p>
              </w:tc>
              <w:tc>
                <w:tcPr>
                  <w:tcW w:w="0" w:type="auto"/>
                  <w:hideMark/>
                </w:tcPr>
                <w:p w14:paraId="3026E27F" w14:textId="77777777" w:rsidR="009A1AC4" w:rsidRPr="00B35977" w:rsidRDefault="009A1AC4" w:rsidP="00AD1247">
                  <w:pPr>
                    <w:pBdr>
                      <w:top w:val="nil"/>
                      <w:left w:val="nil"/>
                      <w:bottom w:val="nil"/>
                      <w:right w:val="nil"/>
                      <w:between w:val="nil"/>
                    </w:pBdr>
                    <w:spacing w:line="276" w:lineRule="auto"/>
                    <w:jc w:val="both"/>
                    <w:rPr>
                      <w:bCs/>
                      <w:color w:val="000000"/>
                      <w:sz w:val="20"/>
                      <w:szCs w:val="20"/>
                      <w:lang w:val="es-MX"/>
                    </w:rPr>
                  </w:pPr>
                  <w:r w:rsidRPr="00B35977">
                    <w:rPr>
                      <w:bCs/>
                      <w:color w:val="000000"/>
                      <w:sz w:val="20"/>
                      <w:szCs w:val="20"/>
                      <w:lang w:val="es-MX"/>
                    </w:rPr>
                    <w:t>Bajo</w:t>
                  </w:r>
                </w:p>
              </w:tc>
            </w:tr>
            <w:tr w:rsidR="009A1AC4" w:rsidRPr="00B35977" w14:paraId="2D1A742A" w14:textId="77777777" w:rsidTr="001A3053">
              <w:tc>
                <w:tcPr>
                  <w:tcW w:w="0" w:type="auto"/>
                  <w:hideMark/>
                </w:tcPr>
                <w:p w14:paraId="4ED4226E" w14:textId="77777777" w:rsidR="009A1AC4" w:rsidRPr="00B35977" w:rsidRDefault="009A1AC4" w:rsidP="00AD1247">
                  <w:pPr>
                    <w:pBdr>
                      <w:top w:val="nil"/>
                      <w:left w:val="nil"/>
                      <w:bottom w:val="nil"/>
                      <w:right w:val="nil"/>
                      <w:between w:val="nil"/>
                    </w:pBdr>
                    <w:spacing w:line="276" w:lineRule="auto"/>
                    <w:jc w:val="both"/>
                    <w:rPr>
                      <w:bCs/>
                      <w:color w:val="000000"/>
                      <w:sz w:val="20"/>
                      <w:szCs w:val="20"/>
                      <w:lang w:val="es-MX"/>
                    </w:rPr>
                  </w:pPr>
                  <w:r w:rsidRPr="00B35977">
                    <w:rPr>
                      <w:b/>
                      <w:bCs/>
                      <w:color w:val="000000"/>
                      <w:sz w:val="20"/>
                      <w:szCs w:val="20"/>
                      <w:lang w:val="es-MX"/>
                    </w:rPr>
                    <w:t>6 a 10</w:t>
                  </w:r>
                </w:p>
              </w:tc>
              <w:tc>
                <w:tcPr>
                  <w:tcW w:w="0" w:type="auto"/>
                  <w:hideMark/>
                </w:tcPr>
                <w:p w14:paraId="3B39A277" w14:textId="77777777" w:rsidR="009A1AC4" w:rsidRPr="00B35977" w:rsidRDefault="009A1AC4" w:rsidP="00AD1247">
                  <w:pPr>
                    <w:pBdr>
                      <w:top w:val="nil"/>
                      <w:left w:val="nil"/>
                      <w:bottom w:val="nil"/>
                      <w:right w:val="nil"/>
                      <w:between w:val="nil"/>
                    </w:pBdr>
                    <w:spacing w:line="276" w:lineRule="auto"/>
                    <w:jc w:val="both"/>
                    <w:rPr>
                      <w:bCs/>
                      <w:color w:val="000000"/>
                      <w:sz w:val="20"/>
                      <w:szCs w:val="20"/>
                      <w:lang w:val="es-MX"/>
                    </w:rPr>
                  </w:pPr>
                  <w:r w:rsidRPr="00B35977">
                    <w:rPr>
                      <w:bCs/>
                      <w:color w:val="000000"/>
                      <w:sz w:val="20"/>
                      <w:szCs w:val="20"/>
                      <w:lang w:val="es-MX"/>
                    </w:rPr>
                    <w:t>Moderado</w:t>
                  </w:r>
                </w:p>
              </w:tc>
            </w:tr>
            <w:tr w:rsidR="009A1AC4" w:rsidRPr="00B35977" w14:paraId="2C729088" w14:textId="77777777" w:rsidTr="001A3053">
              <w:tc>
                <w:tcPr>
                  <w:tcW w:w="0" w:type="auto"/>
                  <w:hideMark/>
                </w:tcPr>
                <w:p w14:paraId="6AE74D4A" w14:textId="77777777" w:rsidR="009A1AC4" w:rsidRPr="00B35977" w:rsidRDefault="009A1AC4" w:rsidP="00AD1247">
                  <w:pPr>
                    <w:pBdr>
                      <w:top w:val="nil"/>
                      <w:left w:val="nil"/>
                      <w:bottom w:val="nil"/>
                      <w:right w:val="nil"/>
                      <w:between w:val="nil"/>
                    </w:pBdr>
                    <w:spacing w:line="276" w:lineRule="auto"/>
                    <w:jc w:val="both"/>
                    <w:rPr>
                      <w:bCs/>
                      <w:color w:val="000000"/>
                      <w:sz w:val="20"/>
                      <w:szCs w:val="20"/>
                      <w:lang w:val="es-MX"/>
                    </w:rPr>
                  </w:pPr>
                  <w:r w:rsidRPr="00B35977">
                    <w:rPr>
                      <w:b/>
                      <w:bCs/>
                      <w:color w:val="000000"/>
                      <w:sz w:val="20"/>
                      <w:szCs w:val="20"/>
                      <w:lang w:val="es-MX"/>
                    </w:rPr>
                    <w:t>11 a 15</w:t>
                  </w:r>
                </w:p>
              </w:tc>
              <w:tc>
                <w:tcPr>
                  <w:tcW w:w="0" w:type="auto"/>
                  <w:hideMark/>
                </w:tcPr>
                <w:p w14:paraId="468D0E83" w14:textId="77777777" w:rsidR="009A1AC4" w:rsidRPr="00B35977" w:rsidRDefault="009A1AC4" w:rsidP="00AD1247">
                  <w:pPr>
                    <w:pBdr>
                      <w:top w:val="nil"/>
                      <w:left w:val="nil"/>
                      <w:bottom w:val="nil"/>
                      <w:right w:val="nil"/>
                      <w:between w:val="nil"/>
                    </w:pBdr>
                    <w:spacing w:line="276" w:lineRule="auto"/>
                    <w:jc w:val="both"/>
                    <w:rPr>
                      <w:bCs/>
                      <w:color w:val="000000"/>
                      <w:sz w:val="20"/>
                      <w:szCs w:val="20"/>
                      <w:lang w:val="es-MX"/>
                    </w:rPr>
                  </w:pPr>
                  <w:r w:rsidRPr="00B35977">
                    <w:rPr>
                      <w:bCs/>
                      <w:color w:val="000000"/>
                      <w:sz w:val="20"/>
                      <w:szCs w:val="20"/>
                      <w:lang w:val="es-MX"/>
                    </w:rPr>
                    <w:t>Alto</w:t>
                  </w:r>
                </w:p>
              </w:tc>
            </w:tr>
            <w:tr w:rsidR="009A1AC4" w:rsidRPr="00B35977" w14:paraId="141E4052" w14:textId="77777777" w:rsidTr="001A3053">
              <w:tc>
                <w:tcPr>
                  <w:tcW w:w="0" w:type="auto"/>
                  <w:hideMark/>
                </w:tcPr>
                <w:p w14:paraId="421F7C2F" w14:textId="77777777" w:rsidR="009A1AC4" w:rsidRPr="00B35977" w:rsidRDefault="009A1AC4" w:rsidP="00AD1247">
                  <w:pPr>
                    <w:pBdr>
                      <w:top w:val="nil"/>
                      <w:left w:val="nil"/>
                      <w:bottom w:val="nil"/>
                      <w:right w:val="nil"/>
                      <w:between w:val="nil"/>
                    </w:pBdr>
                    <w:spacing w:line="276" w:lineRule="auto"/>
                    <w:jc w:val="both"/>
                    <w:rPr>
                      <w:bCs/>
                      <w:color w:val="000000"/>
                      <w:sz w:val="20"/>
                      <w:szCs w:val="20"/>
                      <w:lang w:val="es-MX"/>
                    </w:rPr>
                  </w:pPr>
                  <w:r w:rsidRPr="00B35977">
                    <w:rPr>
                      <w:b/>
                      <w:bCs/>
                      <w:color w:val="000000"/>
                      <w:sz w:val="20"/>
                      <w:szCs w:val="20"/>
                      <w:lang w:val="es-MX"/>
                    </w:rPr>
                    <w:t>16 a 25</w:t>
                  </w:r>
                </w:p>
              </w:tc>
              <w:tc>
                <w:tcPr>
                  <w:tcW w:w="0" w:type="auto"/>
                  <w:hideMark/>
                </w:tcPr>
                <w:p w14:paraId="4CEBFB8D" w14:textId="77777777" w:rsidR="009A1AC4" w:rsidRPr="00B35977" w:rsidRDefault="009A1AC4" w:rsidP="00AD1247">
                  <w:pPr>
                    <w:pBdr>
                      <w:top w:val="nil"/>
                      <w:left w:val="nil"/>
                      <w:bottom w:val="nil"/>
                      <w:right w:val="nil"/>
                      <w:between w:val="nil"/>
                    </w:pBdr>
                    <w:spacing w:line="276" w:lineRule="auto"/>
                    <w:jc w:val="both"/>
                    <w:rPr>
                      <w:bCs/>
                      <w:color w:val="000000"/>
                      <w:sz w:val="20"/>
                      <w:szCs w:val="20"/>
                      <w:lang w:val="es-MX"/>
                    </w:rPr>
                  </w:pPr>
                  <w:r w:rsidRPr="00B35977">
                    <w:rPr>
                      <w:bCs/>
                      <w:color w:val="000000"/>
                      <w:sz w:val="20"/>
                      <w:szCs w:val="20"/>
                      <w:lang w:val="es-MX"/>
                    </w:rPr>
                    <w:t>Crítico</w:t>
                  </w:r>
                </w:p>
              </w:tc>
            </w:tr>
          </w:tbl>
          <w:p w14:paraId="315E5E6C" w14:textId="77777777" w:rsidR="009A1AC4" w:rsidRDefault="009A1AC4" w:rsidP="00B35977">
            <w:pPr>
              <w:jc w:val="both"/>
              <w:rPr>
                <w:b/>
                <w:bCs/>
                <w:color w:val="000000"/>
                <w:sz w:val="20"/>
                <w:szCs w:val="20"/>
                <w:lang w:val="es-MX"/>
              </w:rPr>
            </w:pPr>
          </w:p>
        </w:tc>
      </w:tr>
    </w:tbl>
    <w:p w14:paraId="34275A51" w14:textId="77777777" w:rsidR="00AD1247" w:rsidRDefault="00AD1247" w:rsidP="00B35977">
      <w:pPr>
        <w:pBdr>
          <w:top w:val="nil"/>
          <w:left w:val="nil"/>
          <w:bottom w:val="nil"/>
          <w:right w:val="nil"/>
          <w:between w:val="nil"/>
        </w:pBdr>
        <w:jc w:val="both"/>
        <w:rPr>
          <w:b/>
          <w:bCs/>
          <w:color w:val="000000"/>
          <w:sz w:val="20"/>
          <w:szCs w:val="20"/>
          <w:lang w:val="es-MX"/>
        </w:rPr>
      </w:pPr>
    </w:p>
    <w:p w14:paraId="4B33C1DD" w14:textId="77777777" w:rsidR="00AD1247" w:rsidRDefault="00AD1247" w:rsidP="00B35977">
      <w:pPr>
        <w:pBdr>
          <w:top w:val="nil"/>
          <w:left w:val="nil"/>
          <w:bottom w:val="nil"/>
          <w:right w:val="nil"/>
          <w:between w:val="nil"/>
        </w:pBdr>
        <w:jc w:val="both"/>
        <w:rPr>
          <w:b/>
          <w:bCs/>
          <w:color w:val="000000"/>
          <w:sz w:val="20"/>
          <w:szCs w:val="20"/>
          <w:lang w:val="es-MX"/>
        </w:rPr>
      </w:pPr>
    </w:p>
    <w:p w14:paraId="48B251E7" w14:textId="77777777" w:rsidR="00912809" w:rsidRDefault="00912809" w:rsidP="00B35977">
      <w:pPr>
        <w:pBdr>
          <w:top w:val="nil"/>
          <w:left w:val="nil"/>
          <w:bottom w:val="nil"/>
          <w:right w:val="nil"/>
          <w:between w:val="nil"/>
        </w:pBdr>
        <w:jc w:val="both"/>
        <w:rPr>
          <w:b/>
          <w:bCs/>
          <w:color w:val="000000"/>
          <w:sz w:val="20"/>
          <w:szCs w:val="20"/>
          <w:lang w:val="es-MX"/>
        </w:rPr>
      </w:pPr>
    </w:p>
    <w:p w14:paraId="087CB571" w14:textId="5946E11C" w:rsidR="00B35977" w:rsidRPr="00B35977" w:rsidRDefault="00912809" w:rsidP="00B35977">
      <w:pPr>
        <w:pBdr>
          <w:top w:val="nil"/>
          <w:left w:val="nil"/>
          <w:bottom w:val="nil"/>
          <w:right w:val="nil"/>
          <w:between w:val="nil"/>
        </w:pBdr>
        <w:jc w:val="both"/>
        <w:rPr>
          <w:b/>
          <w:bCs/>
          <w:color w:val="000000"/>
          <w:sz w:val="20"/>
          <w:szCs w:val="20"/>
          <w:lang w:val="es-MX"/>
        </w:rPr>
      </w:pPr>
      <w:r>
        <w:rPr>
          <w:b/>
          <w:bCs/>
          <w:color w:val="000000"/>
          <w:sz w:val="20"/>
          <w:szCs w:val="20"/>
          <w:lang w:val="es-MX"/>
        </w:rPr>
        <w:t>6.5.</w:t>
      </w:r>
      <w:r w:rsidR="0053056D">
        <w:rPr>
          <w:b/>
          <w:bCs/>
          <w:color w:val="000000"/>
          <w:sz w:val="20"/>
          <w:szCs w:val="20"/>
          <w:lang w:val="es-MX"/>
        </w:rPr>
        <w:t>2</w:t>
      </w:r>
      <w:r>
        <w:rPr>
          <w:b/>
          <w:bCs/>
          <w:color w:val="000000"/>
          <w:sz w:val="20"/>
          <w:szCs w:val="20"/>
          <w:lang w:val="es-MX"/>
        </w:rPr>
        <w:t xml:space="preserve">. </w:t>
      </w:r>
      <w:r w:rsidR="00B35977" w:rsidRPr="00B35977">
        <w:rPr>
          <w:b/>
          <w:bCs/>
          <w:color w:val="000000"/>
          <w:sz w:val="20"/>
          <w:szCs w:val="20"/>
          <w:lang w:val="es-MX"/>
        </w:rPr>
        <w:t>Elaboración de la matriz 5 × 5</w:t>
      </w:r>
    </w:p>
    <w:p w14:paraId="139CC4AB" w14:textId="799050B6" w:rsidR="00B35977" w:rsidRDefault="00B35977" w:rsidP="00B35977">
      <w:pPr>
        <w:pBdr>
          <w:top w:val="nil"/>
          <w:left w:val="nil"/>
          <w:bottom w:val="nil"/>
          <w:right w:val="nil"/>
          <w:between w:val="nil"/>
        </w:pBdr>
        <w:jc w:val="both"/>
        <w:rPr>
          <w:bCs/>
          <w:color w:val="000000"/>
          <w:sz w:val="20"/>
          <w:szCs w:val="20"/>
          <w:lang w:val="es-MX"/>
        </w:rPr>
      </w:pPr>
    </w:p>
    <w:p w14:paraId="77F60356" w14:textId="77777777" w:rsidR="00D7635C" w:rsidRDefault="00D7635C" w:rsidP="00D7635C">
      <w:pPr>
        <w:pBdr>
          <w:top w:val="nil"/>
          <w:left w:val="nil"/>
          <w:bottom w:val="nil"/>
          <w:right w:val="nil"/>
          <w:between w:val="nil"/>
        </w:pBdr>
        <w:jc w:val="both"/>
        <w:rPr>
          <w:bCs/>
          <w:color w:val="000000"/>
          <w:sz w:val="20"/>
          <w:szCs w:val="20"/>
          <w:lang w:val="es-MX"/>
        </w:rPr>
      </w:pPr>
      <w:r w:rsidRPr="00D7635C">
        <w:rPr>
          <w:bCs/>
          <w:color w:val="000000"/>
          <w:sz w:val="20"/>
          <w:szCs w:val="20"/>
          <w:lang w:val="es-MX"/>
        </w:rPr>
        <w:t xml:space="preserve">La </w:t>
      </w:r>
      <w:r w:rsidRPr="00D7635C">
        <w:rPr>
          <w:b/>
          <w:bCs/>
          <w:color w:val="000000"/>
          <w:sz w:val="20"/>
          <w:szCs w:val="20"/>
          <w:lang w:val="es-MX"/>
        </w:rPr>
        <w:t>matriz de riesgos 5 × 5</w:t>
      </w:r>
      <w:r w:rsidRPr="00D7635C">
        <w:rPr>
          <w:bCs/>
          <w:color w:val="000000"/>
          <w:sz w:val="20"/>
          <w:szCs w:val="20"/>
          <w:lang w:val="es-MX"/>
        </w:rPr>
        <w:t xml:space="preserve"> es una herramienta que permite representar de forma gráfica el nivel de riesgo obtenido al relacionar la </w:t>
      </w:r>
      <w:r w:rsidRPr="00D7635C">
        <w:rPr>
          <w:b/>
          <w:bCs/>
          <w:color w:val="000000"/>
          <w:sz w:val="20"/>
          <w:szCs w:val="20"/>
          <w:lang w:val="es-MX"/>
        </w:rPr>
        <w:t>probabilidad</w:t>
      </w:r>
      <w:r w:rsidRPr="00D7635C">
        <w:rPr>
          <w:bCs/>
          <w:color w:val="000000"/>
          <w:sz w:val="20"/>
          <w:szCs w:val="20"/>
          <w:lang w:val="es-MX"/>
        </w:rPr>
        <w:t xml:space="preserve"> de ocurrencia de un evento con el </w:t>
      </w:r>
      <w:r w:rsidRPr="00D7635C">
        <w:rPr>
          <w:b/>
          <w:bCs/>
          <w:color w:val="000000"/>
          <w:sz w:val="20"/>
          <w:szCs w:val="20"/>
          <w:lang w:val="es-MX"/>
        </w:rPr>
        <w:t>impacto</w:t>
      </w:r>
      <w:r w:rsidRPr="00D7635C">
        <w:rPr>
          <w:bCs/>
          <w:color w:val="000000"/>
          <w:sz w:val="20"/>
          <w:szCs w:val="20"/>
          <w:lang w:val="es-MX"/>
        </w:rPr>
        <w:t xml:space="preserve"> que este puede generar. Su elaboración facilita la identificación de los riesgos que requieren atención prioritaria y orienta la selección de las medidas de control más apropiadas.</w:t>
      </w:r>
    </w:p>
    <w:p w14:paraId="6B7A3051" w14:textId="77777777" w:rsidR="00981744" w:rsidRPr="00D7635C" w:rsidRDefault="00981744" w:rsidP="00D7635C">
      <w:pPr>
        <w:pBdr>
          <w:top w:val="nil"/>
          <w:left w:val="nil"/>
          <w:bottom w:val="nil"/>
          <w:right w:val="nil"/>
          <w:between w:val="nil"/>
        </w:pBdr>
        <w:jc w:val="both"/>
        <w:rPr>
          <w:bCs/>
          <w:color w:val="000000"/>
          <w:sz w:val="20"/>
          <w:szCs w:val="20"/>
          <w:lang w:val="es-MX"/>
        </w:rPr>
      </w:pPr>
    </w:p>
    <w:p w14:paraId="580CBF5E" w14:textId="1226CF4C" w:rsidR="00D7635C" w:rsidRDefault="00D7635C" w:rsidP="00D7635C">
      <w:pPr>
        <w:pBdr>
          <w:top w:val="nil"/>
          <w:left w:val="nil"/>
          <w:bottom w:val="nil"/>
          <w:right w:val="nil"/>
          <w:between w:val="nil"/>
        </w:pBdr>
        <w:jc w:val="both"/>
        <w:rPr>
          <w:bCs/>
          <w:color w:val="000000"/>
          <w:sz w:val="20"/>
          <w:szCs w:val="20"/>
          <w:lang w:val="es-MX"/>
        </w:rPr>
      </w:pPr>
      <w:r w:rsidRPr="00D7635C">
        <w:rPr>
          <w:bCs/>
          <w:color w:val="000000"/>
          <w:sz w:val="20"/>
          <w:szCs w:val="20"/>
          <w:lang w:val="es-MX"/>
        </w:rPr>
        <w:t xml:space="preserve">Para construir la matriz, se asigna un valor de </w:t>
      </w:r>
      <w:r w:rsidRPr="00D7635C">
        <w:rPr>
          <w:b/>
          <w:bCs/>
          <w:color w:val="000000"/>
          <w:sz w:val="20"/>
          <w:szCs w:val="20"/>
          <w:lang w:val="es-MX"/>
        </w:rPr>
        <w:t>1 a 5</w:t>
      </w:r>
      <w:r w:rsidRPr="00D7635C">
        <w:rPr>
          <w:bCs/>
          <w:color w:val="000000"/>
          <w:sz w:val="20"/>
          <w:szCs w:val="20"/>
          <w:lang w:val="es-MX"/>
        </w:rPr>
        <w:t xml:space="preserve"> a la probabilidad y otro de </w:t>
      </w:r>
      <w:r w:rsidRPr="00D7635C">
        <w:rPr>
          <w:b/>
          <w:bCs/>
          <w:color w:val="000000"/>
          <w:sz w:val="20"/>
          <w:szCs w:val="20"/>
          <w:lang w:val="es-MX"/>
        </w:rPr>
        <w:t>1 a 5</w:t>
      </w:r>
      <w:r w:rsidRPr="00D7635C">
        <w:rPr>
          <w:bCs/>
          <w:color w:val="000000"/>
          <w:sz w:val="20"/>
          <w:szCs w:val="20"/>
          <w:lang w:val="es-MX"/>
        </w:rPr>
        <w:t xml:space="preserve"> al impacto, de acuerdo con los criterios definidos durante la evaluación. Posteriormente, la probabilidad se ubica en las filas y el impacto en las columnas. La intersección de ambos valores corresponde al nivel de riesgo, el cual puede representarse mediante una escala de colores para facilitar su interpretación.</w:t>
      </w:r>
      <w:r w:rsidR="00981744">
        <w:rPr>
          <w:bCs/>
          <w:color w:val="000000"/>
          <w:sz w:val="20"/>
          <w:szCs w:val="20"/>
          <w:lang w:val="es-MX"/>
        </w:rPr>
        <w:t xml:space="preserve"> </w:t>
      </w:r>
      <w:r w:rsidRPr="00D7635C">
        <w:rPr>
          <w:bCs/>
          <w:color w:val="000000"/>
          <w:sz w:val="20"/>
          <w:szCs w:val="20"/>
          <w:lang w:val="es-MX"/>
        </w:rPr>
        <w:t>Antes de analizar un riesgo específico, es importante comprender la estructura general de la matriz 5 × 5.</w:t>
      </w:r>
    </w:p>
    <w:p w14:paraId="5EF05AE1" w14:textId="77777777" w:rsidR="00981744" w:rsidRPr="00D7635C" w:rsidRDefault="00981744" w:rsidP="00D7635C">
      <w:pPr>
        <w:pBdr>
          <w:top w:val="nil"/>
          <w:left w:val="nil"/>
          <w:bottom w:val="nil"/>
          <w:right w:val="nil"/>
          <w:between w:val="nil"/>
        </w:pBdr>
        <w:jc w:val="both"/>
        <w:rPr>
          <w:bCs/>
          <w:color w:val="000000"/>
          <w:sz w:val="20"/>
          <w:szCs w:val="20"/>
          <w:lang w:val="es-MX"/>
        </w:rPr>
      </w:pPr>
    </w:p>
    <w:p w14:paraId="7C165F7F" w14:textId="66AB7778" w:rsidR="00D7635C" w:rsidRPr="00D7635C" w:rsidRDefault="00981744" w:rsidP="00D7635C">
      <w:pPr>
        <w:pBdr>
          <w:top w:val="nil"/>
          <w:left w:val="nil"/>
          <w:bottom w:val="nil"/>
          <w:right w:val="nil"/>
          <w:between w:val="nil"/>
        </w:pBdr>
        <w:jc w:val="both"/>
        <w:rPr>
          <w:bCs/>
          <w:color w:val="000000"/>
          <w:sz w:val="20"/>
          <w:szCs w:val="20"/>
          <w:lang w:val="es-MX"/>
        </w:rPr>
      </w:pPr>
      <w:r>
        <w:rPr>
          <w:b/>
          <w:bCs/>
          <w:color w:val="000000"/>
          <w:sz w:val="20"/>
          <w:szCs w:val="20"/>
          <w:lang w:val="es-MX"/>
        </w:rPr>
        <w:t>Tabla</w:t>
      </w:r>
      <w:r w:rsidR="004A2250">
        <w:rPr>
          <w:b/>
          <w:bCs/>
          <w:color w:val="000000"/>
          <w:sz w:val="20"/>
          <w:szCs w:val="20"/>
          <w:lang w:val="es-MX"/>
        </w:rPr>
        <w:t xml:space="preserve"> 13</w:t>
      </w:r>
      <w:r w:rsidR="00D7635C" w:rsidRPr="00D7635C">
        <w:rPr>
          <w:b/>
          <w:bCs/>
          <w:color w:val="000000"/>
          <w:sz w:val="20"/>
          <w:szCs w:val="20"/>
          <w:lang w:val="es-MX"/>
        </w:rPr>
        <w:t>. Matriz de riesgos 5 × 5</w:t>
      </w:r>
    </w:p>
    <w:tbl>
      <w:tblPr>
        <w:tblStyle w:val="TableGrid"/>
        <w:tblW w:w="0" w:type="auto"/>
        <w:tblLook w:val="04A0" w:firstRow="1" w:lastRow="0" w:firstColumn="1" w:lastColumn="0" w:noHBand="0" w:noVBand="1"/>
      </w:tblPr>
      <w:tblGrid>
        <w:gridCol w:w="1795"/>
        <w:gridCol w:w="1506"/>
        <w:gridCol w:w="650"/>
        <w:gridCol w:w="1172"/>
        <w:gridCol w:w="605"/>
        <w:gridCol w:w="1383"/>
      </w:tblGrid>
      <w:tr w:rsidR="00D7635C" w:rsidRPr="00D7635C" w14:paraId="68C1C769" w14:textId="77777777" w:rsidTr="00981744">
        <w:tc>
          <w:tcPr>
            <w:tcW w:w="0" w:type="auto"/>
            <w:shd w:val="clear" w:color="auto" w:fill="C6D9F1" w:themeFill="text2" w:themeFillTint="33"/>
            <w:hideMark/>
          </w:tcPr>
          <w:p w14:paraId="015A8FFD" w14:textId="77777777" w:rsidR="00D7635C" w:rsidRPr="00D7635C" w:rsidRDefault="00D7635C" w:rsidP="00D7635C">
            <w:pPr>
              <w:pBdr>
                <w:top w:val="nil"/>
                <w:left w:val="nil"/>
                <w:bottom w:val="nil"/>
                <w:right w:val="nil"/>
                <w:between w:val="nil"/>
              </w:pBdr>
              <w:spacing w:line="276" w:lineRule="auto"/>
              <w:jc w:val="both"/>
              <w:rPr>
                <w:b/>
                <w:bCs/>
                <w:color w:val="000000"/>
                <w:sz w:val="20"/>
                <w:szCs w:val="20"/>
                <w:lang w:val="es-MX"/>
              </w:rPr>
            </w:pPr>
            <w:r w:rsidRPr="00D7635C">
              <w:rPr>
                <w:b/>
                <w:bCs/>
                <w:color w:val="000000"/>
                <w:sz w:val="20"/>
                <w:szCs w:val="20"/>
                <w:lang w:val="es-MX"/>
              </w:rPr>
              <w:t>Probabilidad</w:t>
            </w:r>
          </w:p>
        </w:tc>
        <w:tc>
          <w:tcPr>
            <w:tcW w:w="0" w:type="auto"/>
            <w:shd w:val="clear" w:color="auto" w:fill="C6D9F1" w:themeFill="text2" w:themeFillTint="33"/>
            <w:hideMark/>
          </w:tcPr>
          <w:p w14:paraId="0A529256" w14:textId="77777777" w:rsidR="00D7635C" w:rsidRPr="00D7635C" w:rsidRDefault="00D7635C" w:rsidP="00D7635C">
            <w:pPr>
              <w:pBdr>
                <w:top w:val="nil"/>
                <w:left w:val="nil"/>
                <w:bottom w:val="nil"/>
                <w:right w:val="nil"/>
                <w:between w:val="nil"/>
              </w:pBdr>
              <w:spacing w:line="276" w:lineRule="auto"/>
              <w:jc w:val="both"/>
              <w:rPr>
                <w:b/>
                <w:bCs/>
                <w:color w:val="000000"/>
                <w:sz w:val="20"/>
                <w:szCs w:val="20"/>
                <w:lang w:val="es-MX"/>
              </w:rPr>
            </w:pPr>
            <w:r w:rsidRPr="00D7635C">
              <w:rPr>
                <w:b/>
                <w:bCs/>
                <w:color w:val="000000"/>
                <w:sz w:val="20"/>
                <w:szCs w:val="20"/>
                <w:lang w:val="es-MX"/>
              </w:rPr>
              <w:t>1</w:t>
            </w:r>
            <w:r w:rsidRPr="00D7635C">
              <w:rPr>
                <w:b/>
                <w:bCs/>
                <w:color w:val="000000"/>
                <w:sz w:val="20"/>
                <w:szCs w:val="20"/>
                <w:lang w:val="es-MX"/>
              </w:rPr>
              <w:br/>
              <w:t>Insignificante</w:t>
            </w:r>
          </w:p>
        </w:tc>
        <w:tc>
          <w:tcPr>
            <w:tcW w:w="0" w:type="auto"/>
            <w:shd w:val="clear" w:color="auto" w:fill="C6D9F1" w:themeFill="text2" w:themeFillTint="33"/>
            <w:hideMark/>
          </w:tcPr>
          <w:p w14:paraId="1CC4B447" w14:textId="77777777" w:rsidR="00D7635C" w:rsidRPr="00D7635C" w:rsidRDefault="00D7635C" w:rsidP="00D7635C">
            <w:pPr>
              <w:pBdr>
                <w:top w:val="nil"/>
                <w:left w:val="nil"/>
                <w:bottom w:val="nil"/>
                <w:right w:val="nil"/>
                <w:between w:val="nil"/>
              </w:pBdr>
              <w:spacing w:line="276" w:lineRule="auto"/>
              <w:jc w:val="both"/>
              <w:rPr>
                <w:b/>
                <w:bCs/>
                <w:color w:val="000000"/>
                <w:sz w:val="20"/>
                <w:szCs w:val="20"/>
                <w:lang w:val="es-MX"/>
              </w:rPr>
            </w:pPr>
            <w:r w:rsidRPr="00D7635C">
              <w:rPr>
                <w:b/>
                <w:bCs/>
                <w:color w:val="000000"/>
                <w:sz w:val="20"/>
                <w:szCs w:val="20"/>
                <w:lang w:val="es-MX"/>
              </w:rPr>
              <w:t>2</w:t>
            </w:r>
            <w:r w:rsidRPr="00D7635C">
              <w:rPr>
                <w:b/>
                <w:bCs/>
                <w:color w:val="000000"/>
                <w:sz w:val="20"/>
                <w:szCs w:val="20"/>
                <w:lang w:val="es-MX"/>
              </w:rPr>
              <w:br/>
              <w:t>Bajo</w:t>
            </w:r>
          </w:p>
        </w:tc>
        <w:tc>
          <w:tcPr>
            <w:tcW w:w="0" w:type="auto"/>
            <w:shd w:val="clear" w:color="auto" w:fill="C6D9F1" w:themeFill="text2" w:themeFillTint="33"/>
            <w:hideMark/>
          </w:tcPr>
          <w:p w14:paraId="4144CE43" w14:textId="77777777" w:rsidR="00D7635C" w:rsidRPr="00D7635C" w:rsidRDefault="00D7635C" w:rsidP="00D7635C">
            <w:pPr>
              <w:pBdr>
                <w:top w:val="nil"/>
                <w:left w:val="nil"/>
                <w:bottom w:val="nil"/>
                <w:right w:val="nil"/>
                <w:between w:val="nil"/>
              </w:pBdr>
              <w:spacing w:line="276" w:lineRule="auto"/>
              <w:jc w:val="both"/>
              <w:rPr>
                <w:b/>
                <w:bCs/>
                <w:color w:val="000000"/>
                <w:sz w:val="20"/>
                <w:szCs w:val="20"/>
                <w:lang w:val="es-MX"/>
              </w:rPr>
            </w:pPr>
            <w:r w:rsidRPr="00D7635C">
              <w:rPr>
                <w:b/>
                <w:bCs/>
                <w:color w:val="000000"/>
                <w:sz w:val="20"/>
                <w:szCs w:val="20"/>
                <w:lang w:val="es-MX"/>
              </w:rPr>
              <w:t>3</w:t>
            </w:r>
            <w:r w:rsidRPr="00D7635C">
              <w:rPr>
                <w:b/>
                <w:bCs/>
                <w:color w:val="000000"/>
                <w:sz w:val="20"/>
                <w:szCs w:val="20"/>
                <w:lang w:val="es-MX"/>
              </w:rPr>
              <w:br/>
              <w:t>Moderado</w:t>
            </w:r>
          </w:p>
        </w:tc>
        <w:tc>
          <w:tcPr>
            <w:tcW w:w="0" w:type="auto"/>
            <w:shd w:val="clear" w:color="auto" w:fill="C6D9F1" w:themeFill="text2" w:themeFillTint="33"/>
            <w:hideMark/>
          </w:tcPr>
          <w:p w14:paraId="07A9C6F5" w14:textId="77777777" w:rsidR="00D7635C" w:rsidRPr="00D7635C" w:rsidRDefault="00D7635C" w:rsidP="00D7635C">
            <w:pPr>
              <w:pBdr>
                <w:top w:val="nil"/>
                <w:left w:val="nil"/>
                <w:bottom w:val="nil"/>
                <w:right w:val="nil"/>
                <w:between w:val="nil"/>
              </w:pBdr>
              <w:spacing w:line="276" w:lineRule="auto"/>
              <w:jc w:val="both"/>
              <w:rPr>
                <w:b/>
                <w:bCs/>
                <w:color w:val="000000"/>
                <w:sz w:val="20"/>
                <w:szCs w:val="20"/>
                <w:lang w:val="es-MX"/>
              </w:rPr>
            </w:pPr>
            <w:r w:rsidRPr="00D7635C">
              <w:rPr>
                <w:b/>
                <w:bCs/>
                <w:color w:val="000000"/>
                <w:sz w:val="20"/>
                <w:szCs w:val="20"/>
                <w:lang w:val="es-MX"/>
              </w:rPr>
              <w:t>4</w:t>
            </w:r>
            <w:r w:rsidRPr="00D7635C">
              <w:rPr>
                <w:b/>
                <w:bCs/>
                <w:color w:val="000000"/>
                <w:sz w:val="20"/>
                <w:szCs w:val="20"/>
                <w:lang w:val="es-MX"/>
              </w:rPr>
              <w:br/>
              <w:t>Alto</w:t>
            </w:r>
          </w:p>
        </w:tc>
        <w:tc>
          <w:tcPr>
            <w:tcW w:w="0" w:type="auto"/>
            <w:shd w:val="clear" w:color="auto" w:fill="C6D9F1" w:themeFill="text2" w:themeFillTint="33"/>
            <w:hideMark/>
          </w:tcPr>
          <w:p w14:paraId="1742624C" w14:textId="77777777" w:rsidR="00D7635C" w:rsidRPr="00D7635C" w:rsidRDefault="00D7635C" w:rsidP="00D7635C">
            <w:pPr>
              <w:pBdr>
                <w:top w:val="nil"/>
                <w:left w:val="nil"/>
                <w:bottom w:val="nil"/>
                <w:right w:val="nil"/>
                <w:between w:val="nil"/>
              </w:pBdr>
              <w:spacing w:line="276" w:lineRule="auto"/>
              <w:jc w:val="both"/>
              <w:rPr>
                <w:b/>
                <w:bCs/>
                <w:color w:val="000000"/>
                <w:sz w:val="20"/>
                <w:szCs w:val="20"/>
                <w:lang w:val="es-MX"/>
              </w:rPr>
            </w:pPr>
            <w:r w:rsidRPr="00D7635C">
              <w:rPr>
                <w:b/>
                <w:bCs/>
                <w:color w:val="000000"/>
                <w:sz w:val="20"/>
                <w:szCs w:val="20"/>
                <w:lang w:val="es-MX"/>
              </w:rPr>
              <w:t>5</w:t>
            </w:r>
            <w:r w:rsidRPr="00D7635C">
              <w:rPr>
                <w:b/>
                <w:bCs/>
                <w:color w:val="000000"/>
                <w:sz w:val="20"/>
                <w:szCs w:val="20"/>
                <w:lang w:val="es-MX"/>
              </w:rPr>
              <w:br/>
              <w:t>Catastrófico</w:t>
            </w:r>
          </w:p>
        </w:tc>
      </w:tr>
      <w:tr w:rsidR="00D7635C" w:rsidRPr="00D7635C" w14:paraId="4E921ED8" w14:textId="77777777" w:rsidTr="00D7635C">
        <w:tc>
          <w:tcPr>
            <w:tcW w:w="0" w:type="auto"/>
            <w:hideMark/>
          </w:tcPr>
          <w:p w14:paraId="6D0C041F" w14:textId="77777777" w:rsidR="00D7635C" w:rsidRPr="00D7635C" w:rsidRDefault="00D7635C" w:rsidP="00D7635C">
            <w:pPr>
              <w:pBdr>
                <w:top w:val="nil"/>
                <w:left w:val="nil"/>
                <w:bottom w:val="nil"/>
                <w:right w:val="nil"/>
                <w:between w:val="nil"/>
              </w:pBdr>
              <w:spacing w:line="276" w:lineRule="auto"/>
              <w:jc w:val="both"/>
              <w:rPr>
                <w:bCs/>
                <w:color w:val="000000"/>
                <w:sz w:val="20"/>
                <w:szCs w:val="20"/>
                <w:lang w:val="es-MX"/>
              </w:rPr>
            </w:pPr>
            <w:r w:rsidRPr="00D7635C">
              <w:rPr>
                <w:b/>
                <w:bCs/>
                <w:color w:val="000000"/>
                <w:sz w:val="20"/>
                <w:szCs w:val="20"/>
                <w:lang w:val="es-MX"/>
              </w:rPr>
              <w:t>5. Muy frecuente</w:t>
            </w:r>
          </w:p>
        </w:tc>
        <w:tc>
          <w:tcPr>
            <w:tcW w:w="0" w:type="auto"/>
            <w:hideMark/>
          </w:tcPr>
          <w:p w14:paraId="01071892" w14:textId="77777777" w:rsidR="00D7635C" w:rsidRPr="00D7635C" w:rsidRDefault="00D7635C" w:rsidP="00D7635C">
            <w:pPr>
              <w:pBdr>
                <w:top w:val="nil"/>
                <w:left w:val="nil"/>
                <w:bottom w:val="nil"/>
                <w:right w:val="nil"/>
                <w:between w:val="nil"/>
              </w:pBdr>
              <w:spacing w:line="276" w:lineRule="auto"/>
              <w:jc w:val="both"/>
              <w:rPr>
                <w:bCs/>
                <w:color w:val="000000"/>
                <w:sz w:val="20"/>
                <w:szCs w:val="20"/>
                <w:lang w:val="es-MX"/>
              </w:rPr>
            </w:pPr>
            <w:r w:rsidRPr="00D7635C">
              <w:rPr>
                <w:bCs/>
                <w:color w:val="000000"/>
                <w:sz w:val="20"/>
                <w:szCs w:val="20"/>
                <w:lang w:val="es-MX"/>
              </w:rPr>
              <w:t>5</w:t>
            </w:r>
          </w:p>
        </w:tc>
        <w:tc>
          <w:tcPr>
            <w:tcW w:w="0" w:type="auto"/>
            <w:hideMark/>
          </w:tcPr>
          <w:p w14:paraId="08463D88" w14:textId="77777777" w:rsidR="00D7635C" w:rsidRPr="00D7635C" w:rsidRDefault="00D7635C" w:rsidP="00D7635C">
            <w:pPr>
              <w:pBdr>
                <w:top w:val="nil"/>
                <w:left w:val="nil"/>
                <w:bottom w:val="nil"/>
                <w:right w:val="nil"/>
                <w:between w:val="nil"/>
              </w:pBdr>
              <w:spacing w:line="276" w:lineRule="auto"/>
              <w:jc w:val="both"/>
              <w:rPr>
                <w:bCs/>
                <w:color w:val="000000"/>
                <w:sz w:val="20"/>
                <w:szCs w:val="20"/>
                <w:lang w:val="es-MX"/>
              </w:rPr>
            </w:pPr>
            <w:r w:rsidRPr="00D7635C">
              <w:rPr>
                <w:bCs/>
                <w:color w:val="000000"/>
                <w:sz w:val="20"/>
                <w:szCs w:val="20"/>
                <w:lang w:val="es-MX"/>
              </w:rPr>
              <w:t>10</w:t>
            </w:r>
          </w:p>
        </w:tc>
        <w:tc>
          <w:tcPr>
            <w:tcW w:w="0" w:type="auto"/>
            <w:hideMark/>
          </w:tcPr>
          <w:p w14:paraId="09B34F7F" w14:textId="77777777" w:rsidR="00D7635C" w:rsidRPr="00D7635C" w:rsidRDefault="00D7635C" w:rsidP="00D7635C">
            <w:pPr>
              <w:pBdr>
                <w:top w:val="nil"/>
                <w:left w:val="nil"/>
                <w:bottom w:val="nil"/>
                <w:right w:val="nil"/>
                <w:between w:val="nil"/>
              </w:pBdr>
              <w:spacing w:line="276" w:lineRule="auto"/>
              <w:jc w:val="both"/>
              <w:rPr>
                <w:bCs/>
                <w:color w:val="000000"/>
                <w:sz w:val="20"/>
                <w:szCs w:val="20"/>
                <w:lang w:val="es-MX"/>
              </w:rPr>
            </w:pPr>
            <w:r w:rsidRPr="00D7635C">
              <w:rPr>
                <w:bCs/>
                <w:color w:val="000000"/>
                <w:sz w:val="20"/>
                <w:szCs w:val="20"/>
                <w:lang w:val="es-MX"/>
              </w:rPr>
              <w:t>15</w:t>
            </w:r>
          </w:p>
        </w:tc>
        <w:tc>
          <w:tcPr>
            <w:tcW w:w="0" w:type="auto"/>
            <w:hideMark/>
          </w:tcPr>
          <w:p w14:paraId="3EFD65E2" w14:textId="77777777" w:rsidR="00D7635C" w:rsidRPr="00D7635C" w:rsidRDefault="00D7635C" w:rsidP="00D7635C">
            <w:pPr>
              <w:pBdr>
                <w:top w:val="nil"/>
                <w:left w:val="nil"/>
                <w:bottom w:val="nil"/>
                <w:right w:val="nil"/>
                <w:between w:val="nil"/>
              </w:pBdr>
              <w:spacing w:line="276" w:lineRule="auto"/>
              <w:jc w:val="both"/>
              <w:rPr>
                <w:bCs/>
                <w:color w:val="000000"/>
                <w:sz w:val="20"/>
                <w:szCs w:val="20"/>
                <w:lang w:val="es-MX"/>
              </w:rPr>
            </w:pPr>
            <w:r w:rsidRPr="00D7635C">
              <w:rPr>
                <w:bCs/>
                <w:color w:val="000000"/>
                <w:sz w:val="20"/>
                <w:szCs w:val="20"/>
                <w:lang w:val="es-MX"/>
              </w:rPr>
              <w:t>20</w:t>
            </w:r>
          </w:p>
        </w:tc>
        <w:tc>
          <w:tcPr>
            <w:tcW w:w="0" w:type="auto"/>
            <w:hideMark/>
          </w:tcPr>
          <w:p w14:paraId="1A3A6DC7" w14:textId="77777777" w:rsidR="00D7635C" w:rsidRPr="00D7635C" w:rsidRDefault="00D7635C" w:rsidP="00D7635C">
            <w:pPr>
              <w:pBdr>
                <w:top w:val="nil"/>
                <w:left w:val="nil"/>
                <w:bottom w:val="nil"/>
                <w:right w:val="nil"/>
                <w:between w:val="nil"/>
              </w:pBdr>
              <w:spacing w:line="276" w:lineRule="auto"/>
              <w:jc w:val="both"/>
              <w:rPr>
                <w:bCs/>
                <w:color w:val="000000"/>
                <w:sz w:val="20"/>
                <w:szCs w:val="20"/>
                <w:lang w:val="es-MX"/>
              </w:rPr>
            </w:pPr>
            <w:r w:rsidRPr="00D7635C">
              <w:rPr>
                <w:bCs/>
                <w:color w:val="000000"/>
                <w:sz w:val="20"/>
                <w:szCs w:val="20"/>
                <w:lang w:val="es-MX"/>
              </w:rPr>
              <w:t>25</w:t>
            </w:r>
          </w:p>
        </w:tc>
      </w:tr>
      <w:tr w:rsidR="00D7635C" w:rsidRPr="00D7635C" w14:paraId="1DFB2B7E" w14:textId="77777777" w:rsidTr="00D7635C">
        <w:tc>
          <w:tcPr>
            <w:tcW w:w="0" w:type="auto"/>
            <w:hideMark/>
          </w:tcPr>
          <w:p w14:paraId="56B61D1C" w14:textId="77777777" w:rsidR="00D7635C" w:rsidRPr="00D7635C" w:rsidRDefault="00D7635C" w:rsidP="00D7635C">
            <w:pPr>
              <w:pBdr>
                <w:top w:val="nil"/>
                <w:left w:val="nil"/>
                <w:bottom w:val="nil"/>
                <w:right w:val="nil"/>
                <w:between w:val="nil"/>
              </w:pBdr>
              <w:spacing w:line="276" w:lineRule="auto"/>
              <w:jc w:val="both"/>
              <w:rPr>
                <w:bCs/>
                <w:color w:val="000000"/>
                <w:sz w:val="20"/>
                <w:szCs w:val="20"/>
                <w:lang w:val="es-MX"/>
              </w:rPr>
            </w:pPr>
            <w:r w:rsidRPr="00D7635C">
              <w:rPr>
                <w:b/>
                <w:bCs/>
                <w:color w:val="000000"/>
                <w:sz w:val="20"/>
                <w:szCs w:val="20"/>
                <w:lang w:val="es-MX"/>
              </w:rPr>
              <w:t>4. Frecuente</w:t>
            </w:r>
          </w:p>
        </w:tc>
        <w:tc>
          <w:tcPr>
            <w:tcW w:w="0" w:type="auto"/>
            <w:hideMark/>
          </w:tcPr>
          <w:p w14:paraId="23879071" w14:textId="77777777" w:rsidR="00D7635C" w:rsidRPr="00D7635C" w:rsidRDefault="00D7635C" w:rsidP="00D7635C">
            <w:pPr>
              <w:pBdr>
                <w:top w:val="nil"/>
                <w:left w:val="nil"/>
                <w:bottom w:val="nil"/>
                <w:right w:val="nil"/>
                <w:between w:val="nil"/>
              </w:pBdr>
              <w:spacing w:line="276" w:lineRule="auto"/>
              <w:jc w:val="both"/>
              <w:rPr>
                <w:bCs/>
                <w:color w:val="000000"/>
                <w:sz w:val="20"/>
                <w:szCs w:val="20"/>
                <w:lang w:val="es-MX"/>
              </w:rPr>
            </w:pPr>
            <w:r w:rsidRPr="00D7635C">
              <w:rPr>
                <w:bCs/>
                <w:color w:val="000000"/>
                <w:sz w:val="20"/>
                <w:szCs w:val="20"/>
                <w:lang w:val="es-MX"/>
              </w:rPr>
              <w:t>4</w:t>
            </w:r>
          </w:p>
        </w:tc>
        <w:tc>
          <w:tcPr>
            <w:tcW w:w="0" w:type="auto"/>
            <w:hideMark/>
          </w:tcPr>
          <w:p w14:paraId="22BD0DA7" w14:textId="77777777" w:rsidR="00D7635C" w:rsidRPr="00D7635C" w:rsidRDefault="00D7635C" w:rsidP="00D7635C">
            <w:pPr>
              <w:pBdr>
                <w:top w:val="nil"/>
                <w:left w:val="nil"/>
                <w:bottom w:val="nil"/>
                <w:right w:val="nil"/>
                <w:between w:val="nil"/>
              </w:pBdr>
              <w:spacing w:line="276" w:lineRule="auto"/>
              <w:jc w:val="both"/>
              <w:rPr>
                <w:bCs/>
                <w:color w:val="000000"/>
                <w:sz w:val="20"/>
                <w:szCs w:val="20"/>
                <w:lang w:val="es-MX"/>
              </w:rPr>
            </w:pPr>
            <w:r w:rsidRPr="00D7635C">
              <w:rPr>
                <w:bCs/>
                <w:color w:val="000000"/>
                <w:sz w:val="20"/>
                <w:szCs w:val="20"/>
                <w:lang w:val="es-MX"/>
              </w:rPr>
              <w:t>8</w:t>
            </w:r>
          </w:p>
        </w:tc>
        <w:tc>
          <w:tcPr>
            <w:tcW w:w="0" w:type="auto"/>
            <w:hideMark/>
          </w:tcPr>
          <w:p w14:paraId="49C187E6" w14:textId="77777777" w:rsidR="00D7635C" w:rsidRPr="00D7635C" w:rsidRDefault="00D7635C" w:rsidP="00D7635C">
            <w:pPr>
              <w:pBdr>
                <w:top w:val="nil"/>
                <w:left w:val="nil"/>
                <w:bottom w:val="nil"/>
                <w:right w:val="nil"/>
                <w:between w:val="nil"/>
              </w:pBdr>
              <w:spacing w:line="276" w:lineRule="auto"/>
              <w:jc w:val="both"/>
              <w:rPr>
                <w:bCs/>
                <w:color w:val="000000"/>
                <w:sz w:val="20"/>
                <w:szCs w:val="20"/>
                <w:lang w:val="es-MX"/>
              </w:rPr>
            </w:pPr>
            <w:r w:rsidRPr="00D7635C">
              <w:rPr>
                <w:bCs/>
                <w:color w:val="000000"/>
                <w:sz w:val="20"/>
                <w:szCs w:val="20"/>
                <w:lang w:val="es-MX"/>
              </w:rPr>
              <w:t>12</w:t>
            </w:r>
          </w:p>
        </w:tc>
        <w:tc>
          <w:tcPr>
            <w:tcW w:w="0" w:type="auto"/>
            <w:hideMark/>
          </w:tcPr>
          <w:p w14:paraId="2087604B" w14:textId="77777777" w:rsidR="00D7635C" w:rsidRPr="00D7635C" w:rsidRDefault="00D7635C" w:rsidP="00D7635C">
            <w:pPr>
              <w:pBdr>
                <w:top w:val="nil"/>
                <w:left w:val="nil"/>
                <w:bottom w:val="nil"/>
                <w:right w:val="nil"/>
                <w:between w:val="nil"/>
              </w:pBdr>
              <w:spacing w:line="276" w:lineRule="auto"/>
              <w:jc w:val="both"/>
              <w:rPr>
                <w:bCs/>
                <w:color w:val="000000"/>
                <w:sz w:val="20"/>
                <w:szCs w:val="20"/>
                <w:lang w:val="es-MX"/>
              </w:rPr>
            </w:pPr>
            <w:r w:rsidRPr="00D7635C">
              <w:rPr>
                <w:bCs/>
                <w:color w:val="000000"/>
                <w:sz w:val="20"/>
                <w:szCs w:val="20"/>
                <w:lang w:val="es-MX"/>
              </w:rPr>
              <w:t>16</w:t>
            </w:r>
          </w:p>
        </w:tc>
        <w:tc>
          <w:tcPr>
            <w:tcW w:w="0" w:type="auto"/>
            <w:hideMark/>
          </w:tcPr>
          <w:p w14:paraId="0485D9A4" w14:textId="77777777" w:rsidR="00D7635C" w:rsidRPr="00D7635C" w:rsidRDefault="00D7635C" w:rsidP="00D7635C">
            <w:pPr>
              <w:pBdr>
                <w:top w:val="nil"/>
                <w:left w:val="nil"/>
                <w:bottom w:val="nil"/>
                <w:right w:val="nil"/>
                <w:between w:val="nil"/>
              </w:pBdr>
              <w:spacing w:line="276" w:lineRule="auto"/>
              <w:jc w:val="both"/>
              <w:rPr>
                <w:bCs/>
                <w:color w:val="000000"/>
                <w:sz w:val="20"/>
                <w:szCs w:val="20"/>
                <w:lang w:val="es-MX"/>
              </w:rPr>
            </w:pPr>
            <w:r w:rsidRPr="00D7635C">
              <w:rPr>
                <w:bCs/>
                <w:color w:val="000000"/>
                <w:sz w:val="20"/>
                <w:szCs w:val="20"/>
                <w:lang w:val="es-MX"/>
              </w:rPr>
              <w:t>20</w:t>
            </w:r>
          </w:p>
        </w:tc>
      </w:tr>
      <w:tr w:rsidR="00D7635C" w:rsidRPr="00D7635C" w14:paraId="78CEF2B6" w14:textId="77777777" w:rsidTr="00D7635C">
        <w:tc>
          <w:tcPr>
            <w:tcW w:w="0" w:type="auto"/>
            <w:hideMark/>
          </w:tcPr>
          <w:p w14:paraId="47C03C1E" w14:textId="77777777" w:rsidR="00D7635C" w:rsidRPr="00D7635C" w:rsidRDefault="00D7635C" w:rsidP="00D7635C">
            <w:pPr>
              <w:pBdr>
                <w:top w:val="nil"/>
                <w:left w:val="nil"/>
                <w:bottom w:val="nil"/>
                <w:right w:val="nil"/>
                <w:between w:val="nil"/>
              </w:pBdr>
              <w:spacing w:line="276" w:lineRule="auto"/>
              <w:jc w:val="both"/>
              <w:rPr>
                <w:bCs/>
                <w:color w:val="000000"/>
                <w:sz w:val="20"/>
                <w:szCs w:val="20"/>
                <w:lang w:val="es-MX"/>
              </w:rPr>
            </w:pPr>
            <w:r w:rsidRPr="00D7635C">
              <w:rPr>
                <w:b/>
                <w:bCs/>
                <w:color w:val="000000"/>
                <w:sz w:val="20"/>
                <w:szCs w:val="20"/>
                <w:lang w:val="es-MX"/>
              </w:rPr>
              <w:t>3. Ocasional</w:t>
            </w:r>
          </w:p>
        </w:tc>
        <w:tc>
          <w:tcPr>
            <w:tcW w:w="0" w:type="auto"/>
            <w:hideMark/>
          </w:tcPr>
          <w:p w14:paraId="34CF1F58" w14:textId="77777777" w:rsidR="00D7635C" w:rsidRPr="00D7635C" w:rsidRDefault="00D7635C" w:rsidP="00D7635C">
            <w:pPr>
              <w:pBdr>
                <w:top w:val="nil"/>
                <w:left w:val="nil"/>
                <w:bottom w:val="nil"/>
                <w:right w:val="nil"/>
                <w:between w:val="nil"/>
              </w:pBdr>
              <w:spacing w:line="276" w:lineRule="auto"/>
              <w:jc w:val="both"/>
              <w:rPr>
                <w:bCs/>
                <w:color w:val="000000"/>
                <w:sz w:val="20"/>
                <w:szCs w:val="20"/>
                <w:lang w:val="es-MX"/>
              </w:rPr>
            </w:pPr>
            <w:r w:rsidRPr="00D7635C">
              <w:rPr>
                <w:bCs/>
                <w:color w:val="000000"/>
                <w:sz w:val="20"/>
                <w:szCs w:val="20"/>
                <w:lang w:val="es-MX"/>
              </w:rPr>
              <w:t>3</w:t>
            </w:r>
          </w:p>
        </w:tc>
        <w:tc>
          <w:tcPr>
            <w:tcW w:w="0" w:type="auto"/>
            <w:hideMark/>
          </w:tcPr>
          <w:p w14:paraId="08F241A6" w14:textId="77777777" w:rsidR="00D7635C" w:rsidRPr="00D7635C" w:rsidRDefault="00D7635C" w:rsidP="00D7635C">
            <w:pPr>
              <w:pBdr>
                <w:top w:val="nil"/>
                <w:left w:val="nil"/>
                <w:bottom w:val="nil"/>
                <w:right w:val="nil"/>
                <w:between w:val="nil"/>
              </w:pBdr>
              <w:spacing w:line="276" w:lineRule="auto"/>
              <w:jc w:val="both"/>
              <w:rPr>
                <w:bCs/>
                <w:color w:val="000000"/>
                <w:sz w:val="20"/>
                <w:szCs w:val="20"/>
                <w:lang w:val="es-MX"/>
              </w:rPr>
            </w:pPr>
            <w:r w:rsidRPr="00D7635C">
              <w:rPr>
                <w:bCs/>
                <w:color w:val="000000"/>
                <w:sz w:val="20"/>
                <w:szCs w:val="20"/>
                <w:lang w:val="es-MX"/>
              </w:rPr>
              <w:t>6</w:t>
            </w:r>
          </w:p>
        </w:tc>
        <w:tc>
          <w:tcPr>
            <w:tcW w:w="0" w:type="auto"/>
            <w:hideMark/>
          </w:tcPr>
          <w:p w14:paraId="50CD2624" w14:textId="77777777" w:rsidR="00D7635C" w:rsidRPr="00D7635C" w:rsidRDefault="00D7635C" w:rsidP="00D7635C">
            <w:pPr>
              <w:pBdr>
                <w:top w:val="nil"/>
                <w:left w:val="nil"/>
                <w:bottom w:val="nil"/>
                <w:right w:val="nil"/>
                <w:between w:val="nil"/>
              </w:pBdr>
              <w:spacing w:line="276" w:lineRule="auto"/>
              <w:jc w:val="both"/>
              <w:rPr>
                <w:bCs/>
                <w:color w:val="000000"/>
                <w:sz w:val="20"/>
                <w:szCs w:val="20"/>
                <w:lang w:val="es-MX"/>
              </w:rPr>
            </w:pPr>
            <w:r w:rsidRPr="00D7635C">
              <w:rPr>
                <w:bCs/>
                <w:color w:val="000000"/>
                <w:sz w:val="20"/>
                <w:szCs w:val="20"/>
                <w:lang w:val="es-MX"/>
              </w:rPr>
              <w:t>9</w:t>
            </w:r>
          </w:p>
        </w:tc>
        <w:tc>
          <w:tcPr>
            <w:tcW w:w="0" w:type="auto"/>
            <w:hideMark/>
          </w:tcPr>
          <w:p w14:paraId="693D0CB1" w14:textId="77777777" w:rsidR="00D7635C" w:rsidRPr="00D7635C" w:rsidRDefault="00D7635C" w:rsidP="00D7635C">
            <w:pPr>
              <w:pBdr>
                <w:top w:val="nil"/>
                <w:left w:val="nil"/>
                <w:bottom w:val="nil"/>
                <w:right w:val="nil"/>
                <w:between w:val="nil"/>
              </w:pBdr>
              <w:spacing w:line="276" w:lineRule="auto"/>
              <w:jc w:val="both"/>
              <w:rPr>
                <w:bCs/>
                <w:color w:val="000000"/>
                <w:sz w:val="20"/>
                <w:szCs w:val="20"/>
                <w:lang w:val="es-MX"/>
              </w:rPr>
            </w:pPr>
            <w:r w:rsidRPr="00D7635C">
              <w:rPr>
                <w:bCs/>
                <w:color w:val="000000"/>
                <w:sz w:val="20"/>
                <w:szCs w:val="20"/>
                <w:lang w:val="es-MX"/>
              </w:rPr>
              <w:t>12</w:t>
            </w:r>
          </w:p>
        </w:tc>
        <w:tc>
          <w:tcPr>
            <w:tcW w:w="0" w:type="auto"/>
            <w:hideMark/>
          </w:tcPr>
          <w:p w14:paraId="661CC56E" w14:textId="77777777" w:rsidR="00D7635C" w:rsidRPr="00D7635C" w:rsidRDefault="00D7635C" w:rsidP="00D7635C">
            <w:pPr>
              <w:pBdr>
                <w:top w:val="nil"/>
                <w:left w:val="nil"/>
                <w:bottom w:val="nil"/>
                <w:right w:val="nil"/>
                <w:between w:val="nil"/>
              </w:pBdr>
              <w:spacing w:line="276" w:lineRule="auto"/>
              <w:jc w:val="both"/>
              <w:rPr>
                <w:bCs/>
                <w:color w:val="000000"/>
                <w:sz w:val="20"/>
                <w:szCs w:val="20"/>
                <w:lang w:val="es-MX"/>
              </w:rPr>
            </w:pPr>
            <w:r w:rsidRPr="00D7635C">
              <w:rPr>
                <w:bCs/>
                <w:color w:val="000000"/>
                <w:sz w:val="20"/>
                <w:szCs w:val="20"/>
                <w:lang w:val="es-MX"/>
              </w:rPr>
              <w:t>15</w:t>
            </w:r>
          </w:p>
        </w:tc>
      </w:tr>
      <w:tr w:rsidR="00D7635C" w:rsidRPr="00D7635C" w14:paraId="3EC508E7" w14:textId="77777777" w:rsidTr="00D7635C">
        <w:tc>
          <w:tcPr>
            <w:tcW w:w="0" w:type="auto"/>
            <w:hideMark/>
          </w:tcPr>
          <w:p w14:paraId="36422395" w14:textId="77777777" w:rsidR="00D7635C" w:rsidRPr="00D7635C" w:rsidRDefault="00D7635C" w:rsidP="00D7635C">
            <w:pPr>
              <w:pBdr>
                <w:top w:val="nil"/>
                <w:left w:val="nil"/>
                <w:bottom w:val="nil"/>
                <w:right w:val="nil"/>
                <w:between w:val="nil"/>
              </w:pBdr>
              <w:spacing w:line="276" w:lineRule="auto"/>
              <w:jc w:val="both"/>
              <w:rPr>
                <w:bCs/>
                <w:color w:val="000000"/>
                <w:sz w:val="20"/>
                <w:szCs w:val="20"/>
                <w:lang w:val="es-MX"/>
              </w:rPr>
            </w:pPr>
            <w:r w:rsidRPr="00D7635C">
              <w:rPr>
                <w:b/>
                <w:bCs/>
                <w:color w:val="000000"/>
                <w:sz w:val="20"/>
                <w:szCs w:val="20"/>
                <w:lang w:val="es-MX"/>
              </w:rPr>
              <w:t>2. Rara</w:t>
            </w:r>
          </w:p>
        </w:tc>
        <w:tc>
          <w:tcPr>
            <w:tcW w:w="0" w:type="auto"/>
            <w:hideMark/>
          </w:tcPr>
          <w:p w14:paraId="225BE186" w14:textId="77777777" w:rsidR="00D7635C" w:rsidRPr="00D7635C" w:rsidRDefault="00D7635C" w:rsidP="00D7635C">
            <w:pPr>
              <w:pBdr>
                <w:top w:val="nil"/>
                <w:left w:val="nil"/>
                <w:bottom w:val="nil"/>
                <w:right w:val="nil"/>
                <w:between w:val="nil"/>
              </w:pBdr>
              <w:spacing w:line="276" w:lineRule="auto"/>
              <w:jc w:val="both"/>
              <w:rPr>
                <w:bCs/>
                <w:color w:val="000000"/>
                <w:sz w:val="20"/>
                <w:szCs w:val="20"/>
                <w:lang w:val="es-MX"/>
              </w:rPr>
            </w:pPr>
            <w:r w:rsidRPr="00D7635C">
              <w:rPr>
                <w:bCs/>
                <w:color w:val="000000"/>
                <w:sz w:val="20"/>
                <w:szCs w:val="20"/>
                <w:lang w:val="es-MX"/>
              </w:rPr>
              <w:t>2</w:t>
            </w:r>
          </w:p>
        </w:tc>
        <w:tc>
          <w:tcPr>
            <w:tcW w:w="0" w:type="auto"/>
            <w:hideMark/>
          </w:tcPr>
          <w:p w14:paraId="39E795B7" w14:textId="77777777" w:rsidR="00D7635C" w:rsidRPr="00D7635C" w:rsidRDefault="00D7635C" w:rsidP="00D7635C">
            <w:pPr>
              <w:pBdr>
                <w:top w:val="nil"/>
                <w:left w:val="nil"/>
                <w:bottom w:val="nil"/>
                <w:right w:val="nil"/>
                <w:between w:val="nil"/>
              </w:pBdr>
              <w:spacing w:line="276" w:lineRule="auto"/>
              <w:jc w:val="both"/>
              <w:rPr>
                <w:bCs/>
                <w:color w:val="000000"/>
                <w:sz w:val="20"/>
                <w:szCs w:val="20"/>
                <w:lang w:val="es-MX"/>
              </w:rPr>
            </w:pPr>
            <w:r w:rsidRPr="00D7635C">
              <w:rPr>
                <w:bCs/>
                <w:color w:val="000000"/>
                <w:sz w:val="20"/>
                <w:szCs w:val="20"/>
                <w:lang w:val="es-MX"/>
              </w:rPr>
              <w:t>4</w:t>
            </w:r>
          </w:p>
        </w:tc>
        <w:tc>
          <w:tcPr>
            <w:tcW w:w="0" w:type="auto"/>
            <w:hideMark/>
          </w:tcPr>
          <w:p w14:paraId="046764A0" w14:textId="77777777" w:rsidR="00D7635C" w:rsidRPr="00D7635C" w:rsidRDefault="00D7635C" w:rsidP="00D7635C">
            <w:pPr>
              <w:pBdr>
                <w:top w:val="nil"/>
                <w:left w:val="nil"/>
                <w:bottom w:val="nil"/>
                <w:right w:val="nil"/>
                <w:between w:val="nil"/>
              </w:pBdr>
              <w:spacing w:line="276" w:lineRule="auto"/>
              <w:jc w:val="both"/>
              <w:rPr>
                <w:bCs/>
                <w:color w:val="000000"/>
                <w:sz w:val="20"/>
                <w:szCs w:val="20"/>
                <w:lang w:val="es-MX"/>
              </w:rPr>
            </w:pPr>
            <w:r w:rsidRPr="00D7635C">
              <w:rPr>
                <w:bCs/>
                <w:color w:val="000000"/>
                <w:sz w:val="20"/>
                <w:szCs w:val="20"/>
                <w:lang w:val="es-MX"/>
              </w:rPr>
              <w:t>6</w:t>
            </w:r>
          </w:p>
        </w:tc>
        <w:tc>
          <w:tcPr>
            <w:tcW w:w="0" w:type="auto"/>
            <w:hideMark/>
          </w:tcPr>
          <w:p w14:paraId="0D8C0B1F" w14:textId="77777777" w:rsidR="00D7635C" w:rsidRPr="00D7635C" w:rsidRDefault="00D7635C" w:rsidP="00D7635C">
            <w:pPr>
              <w:pBdr>
                <w:top w:val="nil"/>
                <w:left w:val="nil"/>
                <w:bottom w:val="nil"/>
                <w:right w:val="nil"/>
                <w:between w:val="nil"/>
              </w:pBdr>
              <w:spacing w:line="276" w:lineRule="auto"/>
              <w:jc w:val="both"/>
              <w:rPr>
                <w:bCs/>
                <w:color w:val="000000"/>
                <w:sz w:val="20"/>
                <w:szCs w:val="20"/>
                <w:lang w:val="es-MX"/>
              </w:rPr>
            </w:pPr>
            <w:r w:rsidRPr="00D7635C">
              <w:rPr>
                <w:bCs/>
                <w:color w:val="000000"/>
                <w:sz w:val="20"/>
                <w:szCs w:val="20"/>
                <w:lang w:val="es-MX"/>
              </w:rPr>
              <w:t>8</w:t>
            </w:r>
          </w:p>
        </w:tc>
        <w:tc>
          <w:tcPr>
            <w:tcW w:w="0" w:type="auto"/>
            <w:hideMark/>
          </w:tcPr>
          <w:p w14:paraId="50935231" w14:textId="77777777" w:rsidR="00D7635C" w:rsidRPr="00D7635C" w:rsidRDefault="00D7635C" w:rsidP="00D7635C">
            <w:pPr>
              <w:pBdr>
                <w:top w:val="nil"/>
                <w:left w:val="nil"/>
                <w:bottom w:val="nil"/>
                <w:right w:val="nil"/>
                <w:between w:val="nil"/>
              </w:pBdr>
              <w:spacing w:line="276" w:lineRule="auto"/>
              <w:jc w:val="both"/>
              <w:rPr>
                <w:bCs/>
                <w:color w:val="000000"/>
                <w:sz w:val="20"/>
                <w:szCs w:val="20"/>
                <w:lang w:val="es-MX"/>
              </w:rPr>
            </w:pPr>
            <w:r w:rsidRPr="00D7635C">
              <w:rPr>
                <w:bCs/>
                <w:color w:val="000000"/>
                <w:sz w:val="20"/>
                <w:szCs w:val="20"/>
                <w:lang w:val="es-MX"/>
              </w:rPr>
              <w:t>10</w:t>
            </w:r>
          </w:p>
        </w:tc>
      </w:tr>
      <w:tr w:rsidR="00D7635C" w:rsidRPr="00D7635C" w14:paraId="4596FD40" w14:textId="77777777" w:rsidTr="00D7635C">
        <w:tc>
          <w:tcPr>
            <w:tcW w:w="0" w:type="auto"/>
            <w:hideMark/>
          </w:tcPr>
          <w:p w14:paraId="27F35D5C" w14:textId="77777777" w:rsidR="00D7635C" w:rsidRPr="00D7635C" w:rsidRDefault="00D7635C" w:rsidP="00D7635C">
            <w:pPr>
              <w:pBdr>
                <w:top w:val="nil"/>
                <w:left w:val="nil"/>
                <w:bottom w:val="nil"/>
                <w:right w:val="nil"/>
                <w:between w:val="nil"/>
              </w:pBdr>
              <w:spacing w:line="276" w:lineRule="auto"/>
              <w:jc w:val="both"/>
              <w:rPr>
                <w:bCs/>
                <w:color w:val="000000"/>
                <w:sz w:val="20"/>
                <w:szCs w:val="20"/>
                <w:lang w:val="es-MX"/>
              </w:rPr>
            </w:pPr>
            <w:r w:rsidRPr="00D7635C">
              <w:rPr>
                <w:b/>
                <w:bCs/>
                <w:color w:val="000000"/>
                <w:sz w:val="20"/>
                <w:szCs w:val="20"/>
                <w:lang w:val="es-MX"/>
              </w:rPr>
              <w:t>1. Muy rara</w:t>
            </w:r>
          </w:p>
        </w:tc>
        <w:tc>
          <w:tcPr>
            <w:tcW w:w="0" w:type="auto"/>
            <w:hideMark/>
          </w:tcPr>
          <w:p w14:paraId="3E516B4A" w14:textId="77777777" w:rsidR="00D7635C" w:rsidRPr="00D7635C" w:rsidRDefault="00D7635C" w:rsidP="00D7635C">
            <w:pPr>
              <w:pBdr>
                <w:top w:val="nil"/>
                <w:left w:val="nil"/>
                <w:bottom w:val="nil"/>
                <w:right w:val="nil"/>
                <w:between w:val="nil"/>
              </w:pBdr>
              <w:spacing w:line="276" w:lineRule="auto"/>
              <w:jc w:val="both"/>
              <w:rPr>
                <w:bCs/>
                <w:color w:val="000000"/>
                <w:sz w:val="20"/>
                <w:szCs w:val="20"/>
                <w:lang w:val="es-MX"/>
              </w:rPr>
            </w:pPr>
            <w:r w:rsidRPr="00D7635C">
              <w:rPr>
                <w:bCs/>
                <w:color w:val="000000"/>
                <w:sz w:val="20"/>
                <w:szCs w:val="20"/>
                <w:lang w:val="es-MX"/>
              </w:rPr>
              <w:t>1</w:t>
            </w:r>
          </w:p>
        </w:tc>
        <w:tc>
          <w:tcPr>
            <w:tcW w:w="0" w:type="auto"/>
            <w:hideMark/>
          </w:tcPr>
          <w:p w14:paraId="548DB9B1" w14:textId="77777777" w:rsidR="00D7635C" w:rsidRPr="00D7635C" w:rsidRDefault="00D7635C" w:rsidP="00D7635C">
            <w:pPr>
              <w:pBdr>
                <w:top w:val="nil"/>
                <w:left w:val="nil"/>
                <w:bottom w:val="nil"/>
                <w:right w:val="nil"/>
                <w:between w:val="nil"/>
              </w:pBdr>
              <w:spacing w:line="276" w:lineRule="auto"/>
              <w:jc w:val="both"/>
              <w:rPr>
                <w:bCs/>
                <w:color w:val="000000"/>
                <w:sz w:val="20"/>
                <w:szCs w:val="20"/>
                <w:lang w:val="es-MX"/>
              </w:rPr>
            </w:pPr>
            <w:r w:rsidRPr="00D7635C">
              <w:rPr>
                <w:bCs/>
                <w:color w:val="000000"/>
                <w:sz w:val="20"/>
                <w:szCs w:val="20"/>
                <w:lang w:val="es-MX"/>
              </w:rPr>
              <w:t>2</w:t>
            </w:r>
          </w:p>
        </w:tc>
        <w:tc>
          <w:tcPr>
            <w:tcW w:w="0" w:type="auto"/>
            <w:hideMark/>
          </w:tcPr>
          <w:p w14:paraId="5C19A3E6" w14:textId="77777777" w:rsidR="00D7635C" w:rsidRPr="00D7635C" w:rsidRDefault="00D7635C" w:rsidP="00D7635C">
            <w:pPr>
              <w:pBdr>
                <w:top w:val="nil"/>
                <w:left w:val="nil"/>
                <w:bottom w:val="nil"/>
                <w:right w:val="nil"/>
                <w:between w:val="nil"/>
              </w:pBdr>
              <w:spacing w:line="276" w:lineRule="auto"/>
              <w:jc w:val="both"/>
              <w:rPr>
                <w:bCs/>
                <w:color w:val="000000"/>
                <w:sz w:val="20"/>
                <w:szCs w:val="20"/>
                <w:lang w:val="es-MX"/>
              </w:rPr>
            </w:pPr>
            <w:r w:rsidRPr="00D7635C">
              <w:rPr>
                <w:bCs/>
                <w:color w:val="000000"/>
                <w:sz w:val="20"/>
                <w:szCs w:val="20"/>
                <w:lang w:val="es-MX"/>
              </w:rPr>
              <w:t>3</w:t>
            </w:r>
          </w:p>
        </w:tc>
        <w:tc>
          <w:tcPr>
            <w:tcW w:w="0" w:type="auto"/>
            <w:hideMark/>
          </w:tcPr>
          <w:p w14:paraId="5EB19E45" w14:textId="77777777" w:rsidR="00D7635C" w:rsidRPr="00D7635C" w:rsidRDefault="00D7635C" w:rsidP="00D7635C">
            <w:pPr>
              <w:pBdr>
                <w:top w:val="nil"/>
                <w:left w:val="nil"/>
                <w:bottom w:val="nil"/>
                <w:right w:val="nil"/>
                <w:between w:val="nil"/>
              </w:pBdr>
              <w:spacing w:line="276" w:lineRule="auto"/>
              <w:jc w:val="both"/>
              <w:rPr>
                <w:bCs/>
                <w:color w:val="000000"/>
                <w:sz w:val="20"/>
                <w:szCs w:val="20"/>
                <w:lang w:val="es-MX"/>
              </w:rPr>
            </w:pPr>
            <w:r w:rsidRPr="00D7635C">
              <w:rPr>
                <w:bCs/>
                <w:color w:val="000000"/>
                <w:sz w:val="20"/>
                <w:szCs w:val="20"/>
                <w:lang w:val="es-MX"/>
              </w:rPr>
              <w:t>4</w:t>
            </w:r>
          </w:p>
        </w:tc>
        <w:tc>
          <w:tcPr>
            <w:tcW w:w="0" w:type="auto"/>
            <w:hideMark/>
          </w:tcPr>
          <w:p w14:paraId="5F11B699" w14:textId="77777777" w:rsidR="00D7635C" w:rsidRPr="00D7635C" w:rsidRDefault="00D7635C" w:rsidP="00D7635C">
            <w:pPr>
              <w:pBdr>
                <w:top w:val="nil"/>
                <w:left w:val="nil"/>
                <w:bottom w:val="nil"/>
                <w:right w:val="nil"/>
                <w:between w:val="nil"/>
              </w:pBdr>
              <w:spacing w:line="276" w:lineRule="auto"/>
              <w:jc w:val="both"/>
              <w:rPr>
                <w:bCs/>
                <w:color w:val="000000"/>
                <w:sz w:val="20"/>
                <w:szCs w:val="20"/>
                <w:lang w:val="es-MX"/>
              </w:rPr>
            </w:pPr>
            <w:r w:rsidRPr="00D7635C">
              <w:rPr>
                <w:bCs/>
                <w:color w:val="000000"/>
                <w:sz w:val="20"/>
                <w:szCs w:val="20"/>
                <w:lang w:val="es-MX"/>
              </w:rPr>
              <w:t>5</w:t>
            </w:r>
          </w:p>
        </w:tc>
      </w:tr>
    </w:tbl>
    <w:p w14:paraId="08FA6467" w14:textId="77777777" w:rsidR="00981744" w:rsidRDefault="00981744" w:rsidP="00D7635C">
      <w:pPr>
        <w:pBdr>
          <w:top w:val="nil"/>
          <w:left w:val="nil"/>
          <w:bottom w:val="nil"/>
          <w:right w:val="nil"/>
          <w:between w:val="nil"/>
        </w:pBdr>
        <w:jc w:val="both"/>
        <w:rPr>
          <w:bCs/>
          <w:color w:val="000000"/>
          <w:sz w:val="20"/>
          <w:szCs w:val="20"/>
          <w:lang w:val="es-MX"/>
        </w:rPr>
      </w:pPr>
    </w:p>
    <w:p w14:paraId="4C7E48C8" w14:textId="48E80AFD" w:rsidR="00D7635C" w:rsidRDefault="00D7635C" w:rsidP="00D7635C">
      <w:pPr>
        <w:pBdr>
          <w:top w:val="nil"/>
          <w:left w:val="nil"/>
          <w:bottom w:val="nil"/>
          <w:right w:val="nil"/>
          <w:between w:val="nil"/>
        </w:pBdr>
        <w:jc w:val="both"/>
        <w:rPr>
          <w:bCs/>
          <w:color w:val="000000"/>
          <w:sz w:val="20"/>
          <w:szCs w:val="20"/>
          <w:lang w:val="es-MX"/>
        </w:rPr>
      </w:pPr>
      <w:r w:rsidRPr="00D7635C">
        <w:rPr>
          <w:bCs/>
          <w:color w:val="000000"/>
          <w:sz w:val="20"/>
          <w:szCs w:val="20"/>
          <w:lang w:val="es-MX"/>
        </w:rPr>
        <w:t>La interpretación de la matriz se realiza a partir de la puntuación obtenida. Los valores más bajos representan riesgos aceptables o de baja prioridad, mientras que los valores intermedios requieren seguimiento y medidas de control. Los valores más altos corresponden a riesgos críticos que demandan una intervención inmediata para reducir su probabilidad de ocurrencia, su impacto o ambos.</w:t>
      </w:r>
    </w:p>
    <w:p w14:paraId="28D9BE98" w14:textId="77777777" w:rsidR="00981744" w:rsidRPr="00D7635C" w:rsidRDefault="00981744" w:rsidP="00D7635C">
      <w:pPr>
        <w:pBdr>
          <w:top w:val="nil"/>
          <w:left w:val="nil"/>
          <w:bottom w:val="nil"/>
          <w:right w:val="nil"/>
          <w:between w:val="nil"/>
        </w:pBdr>
        <w:jc w:val="both"/>
        <w:rPr>
          <w:bCs/>
          <w:color w:val="000000"/>
          <w:sz w:val="20"/>
          <w:szCs w:val="20"/>
          <w:lang w:val="es-MX"/>
        </w:rPr>
      </w:pPr>
    </w:p>
    <w:p w14:paraId="23BAF3E7" w14:textId="77777777" w:rsidR="00D7635C" w:rsidRDefault="00D7635C" w:rsidP="00D7635C">
      <w:pPr>
        <w:pBdr>
          <w:top w:val="nil"/>
          <w:left w:val="nil"/>
          <w:bottom w:val="nil"/>
          <w:right w:val="nil"/>
          <w:between w:val="nil"/>
        </w:pBdr>
        <w:jc w:val="both"/>
        <w:rPr>
          <w:bCs/>
          <w:color w:val="000000"/>
          <w:sz w:val="20"/>
          <w:szCs w:val="20"/>
          <w:lang w:val="es-MX"/>
        </w:rPr>
      </w:pPr>
      <w:r w:rsidRPr="00D7635C">
        <w:rPr>
          <w:bCs/>
          <w:color w:val="000000"/>
          <w:sz w:val="20"/>
          <w:szCs w:val="20"/>
          <w:lang w:val="es-MX"/>
        </w:rPr>
        <w:t>Una vez elaborada la matriz, se identifican los riesgos con mayor puntuación y se revisa la eficacia de los controles existentes para determinar si es necesario implementar acciones preventivas o correctivas adicionales.</w:t>
      </w:r>
    </w:p>
    <w:p w14:paraId="54627BCE" w14:textId="77777777" w:rsidR="00981744" w:rsidRDefault="00981744" w:rsidP="00D7635C">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9962"/>
      </w:tblGrid>
      <w:tr w:rsidR="00981744" w14:paraId="722E6AF2" w14:textId="77777777" w:rsidTr="00981744">
        <w:tc>
          <w:tcPr>
            <w:tcW w:w="9962" w:type="dxa"/>
            <w:shd w:val="clear" w:color="auto" w:fill="C6D9F1" w:themeFill="text2" w:themeFillTint="33"/>
          </w:tcPr>
          <w:p w14:paraId="51A63A3E" w14:textId="77777777" w:rsidR="009A3CCF" w:rsidRPr="00D7635C" w:rsidRDefault="009A3CCF" w:rsidP="009A3CCF">
            <w:pPr>
              <w:pBdr>
                <w:top w:val="nil"/>
                <w:left w:val="nil"/>
                <w:bottom w:val="nil"/>
                <w:right w:val="nil"/>
                <w:between w:val="nil"/>
              </w:pBdr>
              <w:spacing w:line="276" w:lineRule="auto"/>
              <w:jc w:val="both"/>
              <w:rPr>
                <w:bCs/>
                <w:color w:val="000000"/>
                <w:sz w:val="20"/>
                <w:szCs w:val="20"/>
                <w:lang w:val="es-MX"/>
              </w:rPr>
            </w:pPr>
            <w:r w:rsidRPr="00D7635C">
              <w:rPr>
                <w:b/>
                <w:bCs/>
                <w:color w:val="000000"/>
                <w:sz w:val="20"/>
                <w:szCs w:val="20"/>
                <w:lang w:val="es-MX"/>
              </w:rPr>
              <w:t>Ejemplo</w:t>
            </w:r>
          </w:p>
          <w:p w14:paraId="54BF6BDF" w14:textId="02A47982" w:rsidR="009A3CCF" w:rsidRDefault="009A3CCF" w:rsidP="009A3CCF">
            <w:pPr>
              <w:pBdr>
                <w:top w:val="nil"/>
                <w:left w:val="nil"/>
                <w:bottom w:val="nil"/>
                <w:right w:val="nil"/>
                <w:between w:val="nil"/>
              </w:pBdr>
              <w:spacing w:line="276" w:lineRule="auto"/>
              <w:jc w:val="both"/>
              <w:rPr>
                <w:bCs/>
                <w:color w:val="000000"/>
                <w:sz w:val="20"/>
                <w:szCs w:val="20"/>
                <w:lang w:val="es-MX"/>
              </w:rPr>
            </w:pPr>
            <w:r w:rsidRPr="00D7635C">
              <w:rPr>
                <w:bCs/>
                <w:color w:val="000000"/>
                <w:sz w:val="20"/>
                <w:szCs w:val="20"/>
                <w:lang w:val="es-MX"/>
              </w:rPr>
              <w:t xml:space="preserve">Durante la inspección de una instalación se identifica el riesgo de </w:t>
            </w:r>
            <w:r w:rsidRPr="00D7635C">
              <w:rPr>
                <w:b/>
                <w:bCs/>
                <w:color w:val="000000"/>
                <w:sz w:val="20"/>
                <w:szCs w:val="20"/>
                <w:lang w:val="es-MX"/>
              </w:rPr>
              <w:t>intrusión por el portón vehicular</w:t>
            </w:r>
            <w:r w:rsidRPr="00D7635C">
              <w:rPr>
                <w:bCs/>
                <w:color w:val="000000"/>
                <w:sz w:val="20"/>
                <w:szCs w:val="20"/>
                <w:lang w:val="es-MX"/>
              </w:rPr>
              <w:t xml:space="preserve">. Después de evaluar las condiciones del lugar, se asigna una </w:t>
            </w:r>
            <w:r w:rsidRPr="00D7635C">
              <w:rPr>
                <w:b/>
                <w:bCs/>
                <w:color w:val="000000"/>
                <w:sz w:val="20"/>
                <w:szCs w:val="20"/>
                <w:lang w:val="es-MX"/>
              </w:rPr>
              <w:t>probabilidad de 4 (frecuente)</w:t>
            </w:r>
            <w:r w:rsidRPr="00D7635C">
              <w:rPr>
                <w:bCs/>
                <w:color w:val="000000"/>
                <w:sz w:val="20"/>
                <w:szCs w:val="20"/>
                <w:lang w:val="es-MX"/>
              </w:rPr>
              <w:t xml:space="preserve"> y un </w:t>
            </w:r>
            <w:r w:rsidRPr="00D7635C">
              <w:rPr>
                <w:b/>
                <w:bCs/>
                <w:color w:val="000000"/>
                <w:sz w:val="20"/>
                <w:szCs w:val="20"/>
                <w:lang w:val="es-MX"/>
              </w:rPr>
              <w:t>impacto de 5 (catastrófico)</w:t>
            </w:r>
            <w:r w:rsidRPr="00D7635C">
              <w:rPr>
                <w:bCs/>
                <w:color w:val="000000"/>
                <w:sz w:val="20"/>
                <w:szCs w:val="20"/>
                <w:lang w:val="es-MX"/>
              </w:rPr>
              <w:t xml:space="preserve">, obteniendo una puntuación de </w:t>
            </w:r>
            <w:r w:rsidRPr="00D7635C">
              <w:rPr>
                <w:b/>
                <w:bCs/>
                <w:color w:val="000000"/>
                <w:sz w:val="20"/>
                <w:szCs w:val="20"/>
                <w:lang w:val="es-MX"/>
              </w:rPr>
              <w:t>20</w:t>
            </w:r>
            <w:r w:rsidRPr="00D7635C">
              <w:rPr>
                <w:bCs/>
                <w:color w:val="000000"/>
                <w:sz w:val="20"/>
                <w:szCs w:val="20"/>
                <w:lang w:val="es-MX"/>
              </w:rPr>
              <w:t>, clasificada como un riesgo alto o crítico.</w:t>
            </w:r>
            <w:r>
              <w:rPr>
                <w:bCs/>
                <w:color w:val="000000"/>
                <w:sz w:val="20"/>
                <w:szCs w:val="20"/>
                <w:lang w:val="es-MX"/>
              </w:rPr>
              <w:t xml:space="preserve"> </w:t>
            </w:r>
            <w:r w:rsidRPr="00D7635C">
              <w:rPr>
                <w:bCs/>
                <w:color w:val="000000"/>
                <w:sz w:val="20"/>
                <w:szCs w:val="20"/>
                <w:lang w:val="es-MX"/>
              </w:rPr>
              <w:t xml:space="preserve">La siguiente </w:t>
            </w:r>
            <w:r>
              <w:rPr>
                <w:bCs/>
                <w:color w:val="000000"/>
                <w:sz w:val="20"/>
                <w:szCs w:val="20"/>
                <w:lang w:val="es-MX"/>
              </w:rPr>
              <w:t xml:space="preserve">tabla presenta </w:t>
            </w:r>
            <w:r w:rsidRPr="00D7635C">
              <w:rPr>
                <w:bCs/>
                <w:color w:val="000000"/>
                <w:sz w:val="20"/>
                <w:szCs w:val="20"/>
                <w:lang w:val="es-MX"/>
              </w:rPr>
              <w:t xml:space="preserve"> la ubicación de este riesgo dentro de la matriz.</w:t>
            </w:r>
          </w:p>
          <w:p w14:paraId="046C5ED6" w14:textId="77777777" w:rsidR="009A3CCF" w:rsidRPr="00D7635C" w:rsidRDefault="009A3CCF" w:rsidP="009A3CCF">
            <w:pPr>
              <w:pBdr>
                <w:top w:val="nil"/>
                <w:left w:val="nil"/>
                <w:bottom w:val="nil"/>
                <w:right w:val="nil"/>
                <w:between w:val="nil"/>
              </w:pBdr>
              <w:spacing w:line="276" w:lineRule="auto"/>
              <w:jc w:val="both"/>
              <w:rPr>
                <w:bCs/>
                <w:color w:val="000000"/>
                <w:sz w:val="20"/>
                <w:szCs w:val="20"/>
                <w:lang w:val="es-MX"/>
              </w:rPr>
            </w:pPr>
          </w:p>
          <w:p w14:paraId="4E9A2F8A" w14:textId="518487F2" w:rsidR="009A3CCF" w:rsidRPr="00D7635C" w:rsidRDefault="009A3CCF" w:rsidP="009A3CCF">
            <w:pPr>
              <w:pBdr>
                <w:top w:val="nil"/>
                <w:left w:val="nil"/>
                <w:bottom w:val="nil"/>
                <w:right w:val="nil"/>
                <w:between w:val="nil"/>
              </w:pBdr>
              <w:spacing w:line="276" w:lineRule="auto"/>
              <w:jc w:val="both"/>
              <w:rPr>
                <w:bCs/>
                <w:color w:val="000000"/>
                <w:sz w:val="20"/>
                <w:szCs w:val="20"/>
                <w:lang w:val="es-MX"/>
              </w:rPr>
            </w:pPr>
            <w:r>
              <w:rPr>
                <w:b/>
                <w:bCs/>
                <w:color w:val="000000"/>
                <w:sz w:val="20"/>
                <w:szCs w:val="20"/>
                <w:lang w:val="es-MX"/>
              </w:rPr>
              <w:t>Tabla</w:t>
            </w:r>
            <w:r w:rsidR="004A2250">
              <w:rPr>
                <w:b/>
                <w:bCs/>
                <w:color w:val="000000"/>
                <w:sz w:val="20"/>
                <w:szCs w:val="20"/>
                <w:lang w:val="es-MX"/>
              </w:rPr>
              <w:t xml:space="preserve"> 14</w:t>
            </w:r>
            <w:r>
              <w:rPr>
                <w:b/>
                <w:bCs/>
                <w:color w:val="000000"/>
                <w:sz w:val="20"/>
                <w:szCs w:val="20"/>
                <w:lang w:val="es-MX"/>
              </w:rPr>
              <w:t xml:space="preserve">. </w:t>
            </w:r>
            <w:r w:rsidRPr="00D7635C">
              <w:rPr>
                <w:b/>
                <w:bCs/>
                <w:color w:val="000000"/>
                <w:sz w:val="20"/>
                <w:szCs w:val="20"/>
                <w:lang w:val="es-MX"/>
              </w:rPr>
              <w:t xml:space="preserve"> Ejemplo de aplicación de la matriz 5 × 5 para un riesgo de intrusión</w:t>
            </w:r>
          </w:p>
          <w:tbl>
            <w:tblPr>
              <w:tblStyle w:val="TableGrid"/>
              <w:tblW w:w="0" w:type="auto"/>
              <w:tblLook w:val="04A0" w:firstRow="1" w:lastRow="0" w:firstColumn="1" w:lastColumn="0" w:noHBand="0" w:noVBand="1"/>
            </w:tblPr>
            <w:tblGrid>
              <w:gridCol w:w="1795"/>
              <w:gridCol w:w="328"/>
              <w:gridCol w:w="439"/>
              <w:gridCol w:w="439"/>
              <w:gridCol w:w="439"/>
              <w:gridCol w:w="2240"/>
            </w:tblGrid>
            <w:tr w:rsidR="009A3CCF" w:rsidRPr="00D7635C" w14:paraId="7232C44A" w14:textId="77777777" w:rsidTr="009A3CCF">
              <w:tc>
                <w:tcPr>
                  <w:tcW w:w="0" w:type="auto"/>
                  <w:shd w:val="clear" w:color="auto" w:fill="8DB3E2" w:themeFill="text2" w:themeFillTint="66"/>
                  <w:hideMark/>
                </w:tcPr>
                <w:p w14:paraId="0C1E9FB2" w14:textId="77777777" w:rsidR="009A3CCF" w:rsidRPr="00D7635C" w:rsidRDefault="009A3CCF" w:rsidP="009A3CCF">
                  <w:pPr>
                    <w:pBdr>
                      <w:top w:val="nil"/>
                      <w:left w:val="nil"/>
                      <w:bottom w:val="nil"/>
                      <w:right w:val="nil"/>
                      <w:between w:val="nil"/>
                    </w:pBdr>
                    <w:spacing w:line="276" w:lineRule="auto"/>
                    <w:jc w:val="both"/>
                    <w:rPr>
                      <w:bCs/>
                      <w:color w:val="000000"/>
                      <w:sz w:val="20"/>
                      <w:szCs w:val="20"/>
                      <w:lang w:val="es-MX"/>
                    </w:rPr>
                  </w:pPr>
                  <w:r w:rsidRPr="00D7635C">
                    <w:rPr>
                      <w:b/>
                      <w:bCs/>
                      <w:color w:val="000000"/>
                      <w:sz w:val="20"/>
                      <w:szCs w:val="20"/>
                      <w:lang w:val="es-MX"/>
                    </w:rPr>
                    <w:t>Probabilidad</w:t>
                  </w:r>
                </w:p>
              </w:tc>
              <w:tc>
                <w:tcPr>
                  <w:tcW w:w="0" w:type="auto"/>
                  <w:shd w:val="clear" w:color="auto" w:fill="8DB3E2" w:themeFill="text2" w:themeFillTint="66"/>
                  <w:hideMark/>
                </w:tcPr>
                <w:p w14:paraId="0DE12BFC" w14:textId="77777777" w:rsidR="009A3CCF" w:rsidRPr="00D7635C" w:rsidRDefault="009A3CCF" w:rsidP="009A3CCF">
                  <w:pPr>
                    <w:pBdr>
                      <w:top w:val="nil"/>
                      <w:left w:val="nil"/>
                      <w:bottom w:val="nil"/>
                      <w:right w:val="nil"/>
                      <w:between w:val="nil"/>
                    </w:pBdr>
                    <w:spacing w:line="276" w:lineRule="auto"/>
                    <w:jc w:val="both"/>
                    <w:rPr>
                      <w:bCs/>
                      <w:color w:val="000000"/>
                      <w:sz w:val="20"/>
                      <w:szCs w:val="20"/>
                      <w:lang w:val="es-MX"/>
                    </w:rPr>
                  </w:pPr>
                  <w:r w:rsidRPr="00D7635C">
                    <w:rPr>
                      <w:b/>
                      <w:bCs/>
                      <w:color w:val="000000"/>
                      <w:sz w:val="20"/>
                      <w:szCs w:val="20"/>
                      <w:lang w:val="es-MX"/>
                    </w:rPr>
                    <w:t>1</w:t>
                  </w:r>
                </w:p>
              </w:tc>
              <w:tc>
                <w:tcPr>
                  <w:tcW w:w="0" w:type="auto"/>
                  <w:shd w:val="clear" w:color="auto" w:fill="8DB3E2" w:themeFill="text2" w:themeFillTint="66"/>
                  <w:hideMark/>
                </w:tcPr>
                <w:p w14:paraId="12611E7E" w14:textId="77777777" w:rsidR="009A3CCF" w:rsidRPr="00D7635C" w:rsidRDefault="009A3CCF" w:rsidP="009A3CCF">
                  <w:pPr>
                    <w:pBdr>
                      <w:top w:val="nil"/>
                      <w:left w:val="nil"/>
                      <w:bottom w:val="nil"/>
                      <w:right w:val="nil"/>
                      <w:between w:val="nil"/>
                    </w:pBdr>
                    <w:spacing w:line="276" w:lineRule="auto"/>
                    <w:jc w:val="both"/>
                    <w:rPr>
                      <w:bCs/>
                      <w:color w:val="000000"/>
                      <w:sz w:val="20"/>
                      <w:szCs w:val="20"/>
                      <w:lang w:val="es-MX"/>
                    </w:rPr>
                  </w:pPr>
                  <w:r w:rsidRPr="00D7635C">
                    <w:rPr>
                      <w:b/>
                      <w:bCs/>
                      <w:color w:val="000000"/>
                      <w:sz w:val="20"/>
                      <w:szCs w:val="20"/>
                      <w:lang w:val="es-MX"/>
                    </w:rPr>
                    <w:t>2</w:t>
                  </w:r>
                </w:p>
              </w:tc>
              <w:tc>
                <w:tcPr>
                  <w:tcW w:w="0" w:type="auto"/>
                  <w:shd w:val="clear" w:color="auto" w:fill="8DB3E2" w:themeFill="text2" w:themeFillTint="66"/>
                  <w:hideMark/>
                </w:tcPr>
                <w:p w14:paraId="32DB873D" w14:textId="77777777" w:rsidR="009A3CCF" w:rsidRPr="00D7635C" w:rsidRDefault="009A3CCF" w:rsidP="009A3CCF">
                  <w:pPr>
                    <w:pBdr>
                      <w:top w:val="nil"/>
                      <w:left w:val="nil"/>
                      <w:bottom w:val="nil"/>
                      <w:right w:val="nil"/>
                      <w:between w:val="nil"/>
                    </w:pBdr>
                    <w:spacing w:line="276" w:lineRule="auto"/>
                    <w:jc w:val="both"/>
                    <w:rPr>
                      <w:bCs/>
                      <w:color w:val="000000"/>
                      <w:sz w:val="20"/>
                      <w:szCs w:val="20"/>
                      <w:lang w:val="es-MX"/>
                    </w:rPr>
                  </w:pPr>
                  <w:r w:rsidRPr="00D7635C">
                    <w:rPr>
                      <w:b/>
                      <w:bCs/>
                      <w:color w:val="000000"/>
                      <w:sz w:val="20"/>
                      <w:szCs w:val="20"/>
                      <w:lang w:val="es-MX"/>
                    </w:rPr>
                    <w:t>3</w:t>
                  </w:r>
                </w:p>
              </w:tc>
              <w:tc>
                <w:tcPr>
                  <w:tcW w:w="0" w:type="auto"/>
                  <w:shd w:val="clear" w:color="auto" w:fill="8DB3E2" w:themeFill="text2" w:themeFillTint="66"/>
                  <w:hideMark/>
                </w:tcPr>
                <w:p w14:paraId="2AE0033B" w14:textId="77777777" w:rsidR="009A3CCF" w:rsidRPr="00D7635C" w:rsidRDefault="009A3CCF" w:rsidP="009A3CCF">
                  <w:pPr>
                    <w:pBdr>
                      <w:top w:val="nil"/>
                      <w:left w:val="nil"/>
                      <w:bottom w:val="nil"/>
                      <w:right w:val="nil"/>
                      <w:between w:val="nil"/>
                    </w:pBdr>
                    <w:spacing w:line="276" w:lineRule="auto"/>
                    <w:jc w:val="both"/>
                    <w:rPr>
                      <w:bCs/>
                      <w:color w:val="000000"/>
                      <w:sz w:val="20"/>
                      <w:szCs w:val="20"/>
                      <w:lang w:val="es-MX"/>
                    </w:rPr>
                  </w:pPr>
                  <w:r w:rsidRPr="00D7635C">
                    <w:rPr>
                      <w:b/>
                      <w:bCs/>
                      <w:color w:val="000000"/>
                      <w:sz w:val="20"/>
                      <w:szCs w:val="20"/>
                      <w:lang w:val="es-MX"/>
                    </w:rPr>
                    <w:t>4</w:t>
                  </w:r>
                </w:p>
              </w:tc>
              <w:tc>
                <w:tcPr>
                  <w:tcW w:w="0" w:type="auto"/>
                  <w:shd w:val="clear" w:color="auto" w:fill="8DB3E2" w:themeFill="text2" w:themeFillTint="66"/>
                  <w:hideMark/>
                </w:tcPr>
                <w:p w14:paraId="6EE8C0A1" w14:textId="77777777" w:rsidR="009A3CCF" w:rsidRPr="00D7635C" w:rsidRDefault="009A3CCF" w:rsidP="009A3CCF">
                  <w:pPr>
                    <w:pBdr>
                      <w:top w:val="nil"/>
                      <w:left w:val="nil"/>
                      <w:bottom w:val="nil"/>
                      <w:right w:val="nil"/>
                      <w:between w:val="nil"/>
                    </w:pBdr>
                    <w:spacing w:line="276" w:lineRule="auto"/>
                    <w:jc w:val="both"/>
                    <w:rPr>
                      <w:bCs/>
                      <w:color w:val="000000"/>
                      <w:sz w:val="20"/>
                      <w:szCs w:val="20"/>
                      <w:lang w:val="es-MX"/>
                    </w:rPr>
                  </w:pPr>
                  <w:r w:rsidRPr="00D7635C">
                    <w:rPr>
                      <w:b/>
                      <w:bCs/>
                      <w:color w:val="000000"/>
                      <w:sz w:val="20"/>
                      <w:szCs w:val="20"/>
                      <w:lang w:val="es-MX"/>
                    </w:rPr>
                    <w:t>5</w:t>
                  </w:r>
                </w:p>
              </w:tc>
            </w:tr>
            <w:tr w:rsidR="009A3CCF" w:rsidRPr="00D7635C" w14:paraId="336DC5D0" w14:textId="77777777" w:rsidTr="001A3053">
              <w:tc>
                <w:tcPr>
                  <w:tcW w:w="0" w:type="auto"/>
                  <w:hideMark/>
                </w:tcPr>
                <w:p w14:paraId="20A148FD" w14:textId="77777777" w:rsidR="009A3CCF" w:rsidRPr="00D7635C" w:rsidRDefault="009A3CCF" w:rsidP="009A3CCF">
                  <w:pPr>
                    <w:pBdr>
                      <w:top w:val="nil"/>
                      <w:left w:val="nil"/>
                      <w:bottom w:val="nil"/>
                      <w:right w:val="nil"/>
                      <w:between w:val="nil"/>
                    </w:pBdr>
                    <w:spacing w:line="276" w:lineRule="auto"/>
                    <w:jc w:val="both"/>
                    <w:rPr>
                      <w:bCs/>
                      <w:color w:val="000000"/>
                      <w:sz w:val="20"/>
                      <w:szCs w:val="20"/>
                      <w:lang w:val="es-MX"/>
                    </w:rPr>
                  </w:pPr>
                  <w:r w:rsidRPr="00D7635C">
                    <w:rPr>
                      <w:b/>
                      <w:bCs/>
                      <w:color w:val="000000"/>
                      <w:sz w:val="20"/>
                      <w:szCs w:val="20"/>
                      <w:lang w:val="es-MX"/>
                    </w:rPr>
                    <w:t>5. Muy frecuente</w:t>
                  </w:r>
                </w:p>
              </w:tc>
              <w:tc>
                <w:tcPr>
                  <w:tcW w:w="0" w:type="auto"/>
                  <w:hideMark/>
                </w:tcPr>
                <w:p w14:paraId="6679E05C" w14:textId="77777777" w:rsidR="009A3CCF" w:rsidRPr="00D7635C" w:rsidRDefault="009A3CCF" w:rsidP="009A3CCF">
                  <w:pPr>
                    <w:pBdr>
                      <w:top w:val="nil"/>
                      <w:left w:val="nil"/>
                      <w:bottom w:val="nil"/>
                      <w:right w:val="nil"/>
                      <w:between w:val="nil"/>
                    </w:pBdr>
                    <w:spacing w:line="276" w:lineRule="auto"/>
                    <w:jc w:val="both"/>
                    <w:rPr>
                      <w:bCs/>
                      <w:color w:val="000000"/>
                      <w:sz w:val="20"/>
                      <w:szCs w:val="20"/>
                      <w:lang w:val="es-MX"/>
                    </w:rPr>
                  </w:pPr>
                  <w:r w:rsidRPr="00D7635C">
                    <w:rPr>
                      <w:bCs/>
                      <w:color w:val="000000"/>
                      <w:sz w:val="20"/>
                      <w:szCs w:val="20"/>
                      <w:lang w:val="es-MX"/>
                    </w:rPr>
                    <w:t>5</w:t>
                  </w:r>
                </w:p>
              </w:tc>
              <w:tc>
                <w:tcPr>
                  <w:tcW w:w="0" w:type="auto"/>
                  <w:hideMark/>
                </w:tcPr>
                <w:p w14:paraId="6CA10A14" w14:textId="77777777" w:rsidR="009A3CCF" w:rsidRPr="00D7635C" w:rsidRDefault="009A3CCF" w:rsidP="009A3CCF">
                  <w:pPr>
                    <w:pBdr>
                      <w:top w:val="nil"/>
                      <w:left w:val="nil"/>
                      <w:bottom w:val="nil"/>
                      <w:right w:val="nil"/>
                      <w:between w:val="nil"/>
                    </w:pBdr>
                    <w:spacing w:line="276" w:lineRule="auto"/>
                    <w:jc w:val="both"/>
                    <w:rPr>
                      <w:bCs/>
                      <w:color w:val="000000"/>
                      <w:sz w:val="20"/>
                      <w:szCs w:val="20"/>
                      <w:lang w:val="es-MX"/>
                    </w:rPr>
                  </w:pPr>
                  <w:r w:rsidRPr="00D7635C">
                    <w:rPr>
                      <w:bCs/>
                      <w:color w:val="000000"/>
                      <w:sz w:val="20"/>
                      <w:szCs w:val="20"/>
                      <w:lang w:val="es-MX"/>
                    </w:rPr>
                    <w:t>10</w:t>
                  </w:r>
                </w:p>
              </w:tc>
              <w:tc>
                <w:tcPr>
                  <w:tcW w:w="0" w:type="auto"/>
                  <w:hideMark/>
                </w:tcPr>
                <w:p w14:paraId="790C873D" w14:textId="77777777" w:rsidR="009A3CCF" w:rsidRPr="00D7635C" w:rsidRDefault="009A3CCF" w:rsidP="009A3CCF">
                  <w:pPr>
                    <w:pBdr>
                      <w:top w:val="nil"/>
                      <w:left w:val="nil"/>
                      <w:bottom w:val="nil"/>
                      <w:right w:val="nil"/>
                      <w:between w:val="nil"/>
                    </w:pBdr>
                    <w:spacing w:line="276" w:lineRule="auto"/>
                    <w:jc w:val="both"/>
                    <w:rPr>
                      <w:bCs/>
                      <w:color w:val="000000"/>
                      <w:sz w:val="20"/>
                      <w:szCs w:val="20"/>
                      <w:lang w:val="es-MX"/>
                    </w:rPr>
                  </w:pPr>
                  <w:r w:rsidRPr="00D7635C">
                    <w:rPr>
                      <w:bCs/>
                      <w:color w:val="000000"/>
                      <w:sz w:val="20"/>
                      <w:szCs w:val="20"/>
                      <w:lang w:val="es-MX"/>
                    </w:rPr>
                    <w:t>15</w:t>
                  </w:r>
                </w:p>
              </w:tc>
              <w:tc>
                <w:tcPr>
                  <w:tcW w:w="0" w:type="auto"/>
                  <w:hideMark/>
                </w:tcPr>
                <w:p w14:paraId="70AD379A" w14:textId="77777777" w:rsidR="009A3CCF" w:rsidRPr="00D7635C" w:rsidRDefault="009A3CCF" w:rsidP="009A3CCF">
                  <w:pPr>
                    <w:pBdr>
                      <w:top w:val="nil"/>
                      <w:left w:val="nil"/>
                      <w:bottom w:val="nil"/>
                      <w:right w:val="nil"/>
                      <w:between w:val="nil"/>
                    </w:pBdr>
                    <w:spacing w:line="276" w:lineRule="auto"/>
                    <w:jc w:val="both"/>
                    <w:rPr>
                      <w:bCs/>
                      <w:color w:val="000000"/>
                      <w:sz w:val="20"/>
                      <w:szCs w:val="20"/>
                      <w:lang w:val="es-MX"/>
                    </w:rPr>
                  </w:pPr>
                  <w:r w:rsidRPr="00D7635C">
                    <w:rPr>
                      <w:bCs/>
                      <w:color w:val="000000"/>
                      <w:sz w:val="20"/>
                      <w:szCs w:val="20"/>
                      <w:lang w:val="es-MX"/>
                    </w:rPr>
                    <w:t>20</w:t>
                  </w:r>
                </w:p>
              </w:tc>
              <w:tc>
                <w:tcPr>
                  <w:tcW w:w="0" w:type="auto"/>
                  <w:hideMark/>
                </w:tcPr>
                <w:p w14:paraId="403B064E" w14:textId="77777777" w:rsidR="009A3CCF" w:rsidRPr="00D7635C" w:rsidRDefault="009A3CCF" w:rsidP="009A3CCF">
                  <w:pPr>
                    <w:pBdr>
                      <w:top w:val="nil"/>
                      <w:left w:val="nil"/>
                      <w:bottom w:val="nil"/>
                      <w:right w:val="nil"/>
                      <w:between w:val="nil"/>
                    </w:pBdr>
                    <w:spacing w:line="276" w:lineRule="auto"/>
                    <w:jc w:val="both"/>
                    <w:rPr>
                      <w:bCs/>
                      <w:color w:val="000000"/>
                      <w:sz w:val="20"/>
                      <w:szCs w:val="20"/>
                      <w:lang w:val="es-MX"/>
                    </w:rPr>
                  </w:pPr>
                  <w:r w:rsidRPr="00D7635C">
                    <w:rPr>
                      <w:bCs/>
                      <w:color w:val="000000"/>
                      <w:sz w:val="20"/>
                      <w:szCs w:val="20"/>
                      <w:lang w:val="es-MX"/>
                    </w:rPr>
                    <w:t>25</w:t>
                  </w:r>
                </w:p>
              </w:tc>
            </w:tr>
            <w:tr w:rsidR="009A3CCF" w:rsidRPr="00D7635C" w14:paraId="166B1C1B" w14:textId="77777777" w:rsidTr="001A3053">
              <w:tc>
                <w:tcPr>
                  <w:tcW w:w="0" w:type="auto"/>
                  <w:hideMark/>
                </w:tcPr>
                <w:p w14:paraId="154A907C" w14:textId="77777777" w:rsidR="009A3CCF" w:rsidRPr="00D7635C" w:rsidRDefault="009A3CCF" w:rsidP="009A3CCF">
                  <w:pPr>
                    <w:pBdr>
                      <w:top w:val="nil"/>
                      <w:left w:val="nil"/>
                      <w:bottom w:val="nil"/>
                      <w:right w:val="nil"/>
                      <w:between w:val="nil"/>
                    </w:pBdr>
                    <w:spacing w:line="276" w:lineRule="auto"/>
                    <w:jc w:val="both"/>
                    <w:rPr>
                      <w:bCs/>
                      <w:color w:val="000000"/>
                      <w:sz w:val="20"/>
                      <w:szCs w:val="20"/>
                      <w:lang w:val="es-MX"/>
                    </w:rPr>
                  </w:pPr>
                  <w:r w:rsidRPr="00D7635C">
                    <w:rPr>
                      <w:b/>
                      <w:bCs/>
                      <w:color w:val="000000"/>
                      <w:sz w:val="20"/>
                      <w:szCs w:val="20"/>
                      <w:lang w:val="es-MX"/>
                    </w:rPr>
                    <w:t>4. Frecuente</w:t>
                  </w:r>
                </w:p>
              </w:tc>
              <w:tc>
                <w:tcPr>
                  <w:tcW w:w="0" w:type="auto"/>
                  <w:hideMark/>
                </w:tcPr>
                <w:p w14:paraId="6895A94E" w14:textId="77777777" w:rsidR="009A3CCF" w:rsidRPr="00D7635C" w:rsidRDefault="009A3CCF" w:rsidP="009A3CCF">
                  <w:pPr>
                    <w:pBdr>
                      <w:top w:val="nil"/>
                      <w:left w:val="nil"/>
                      <w:bottom w:val="nil"/>
                      <w:right w:val="nil"/>
                      <w:between w:val="nil"/>
                    </w:pBdr>
                    <w:spacing w:line="276" w:lineRule="auto"/>
                    <w:jc w:val="both"/>
                    <w:rPr>
                      <w:bCs/>
                      <w:color w:val="000000"/>
                      <w:sz w:val="20"/>
                      <w:szCs w:val="20"/>
                      <w:lang w:val="es-MX"/>
                    </w:rPr>
                  </w:pPr>
                  <w:r w:rsidRPr="00D7635C">
                    <w:rPr>
                      <w:bCs/>
                      <w:color w:val="000000"/>
                      <w:sz w:val="20"/>
                      <w:szCs w:val="20"/>
                      <w:lang w:val="es-MX"/>
                    </w:rPr>
                    <w:t>4</w:t>
                  </w:r>
                </w:p>
              </w:tc>
              <w:tc>
                <w:tcPr>
                  <w:tcW w:w="0" w:type="auto"/>
                  <w:hideMark/>
                </w:tcPr>
                <w:p w14:paraId="508D0162" w14:textId="77777777" w:rsidR="009A3CCF" w:rsidRPr="00D7635C" w:rsidRDefault="009A3CCF" w:rsidP="009A3CCF">
                  <w:pPr>
                    <w:pBdr>
                      <w:top w:val="nil"/>
                      <w:left w:val="nil"/>
                      <w:bottom w:val="nil"/>
                      <w:right w:val="nil"/>
                      <w:between w:val="nil"/>
                    </w:pBdr>
                    <w:spacing w:line="276" w:lineRule="auto"/>
                    <w:jc w:val="both"/>
                    <w:rPr>
                      <w:bCs/>
                      <w:color w:val="000000"/>
                      <w:sz w:val="20"/>
                      <w:szCs w:val="20"/>
                      <w:lang w:val="es-MX"/>
                    </w:rPr>
                  </w:pPr>
                  <w:r w:rsidRPr="00D7635C">
                    <w:rPr>
                      <w:bCs/>
                      <w:color w:val="000000"/>
                      <w:sz w:val="20"/>
                      <w:szCs w:val="20"/>
                      <w:lang w:val="es-MX"/>
                    </w:rPr>
                    <w:t>8</w:t>
                  </w:r>
                </w:p>
              </w:tc>
              <w:tc>
                <w:tcPr>
                  <w:tcW w:w="0" w:type="auto"/>
                  <w:hideMark/>
                </w:tcPr>
                <w:p w14:paraId="4C7AE398" w14:textId="77777777" w:rsidR="009A3CCF" w:rsidRPr="00D7635C" w:rsidRDefault="009A3CCF" w:rsidP="009A3CCF">
                  <w:pPr>
                    <w:pBdr>
                      <w:top w:val="nil"/>
                      <w:left w:val="nil"/>
                      <w:bottom w:val="nil"/>
                      <w:right w:val="nil"/>
                      <w:between w:val="nil"/>
                    </w:pBdr>
                    <w:spacing w:line="276" w:lineRule="auto"/>
                    <w:jc w:val="both"/>
                    <w:rPr>
                      <w:bCs/>
                      <w:color w:val="000000"/>
                      <w:sz w:val="20"/>
                      <w:szCs w:val="20"/>
                      <w:lang w:val="es-MX"/>
                    </w:rPr>
                  </w:pPr>
                  <w:r w:rsidRPr="00D7635C">
                    <w:rPr>
                      <w:bCs/>
                      <w:color w:val="000000"/>
                      <w:sz w:val="20"/>
                      <w:szCs w:val="20"/>
                      <w:lang w:val="es-MX"/>
                    </w:rPr>
                    <w:t>12</w:t>
                  </w:r>
                </w:p>
              </w:tc>
              <w:tc>
                <w:tcPr>
                  <w:tcW w:w="0" w:type="auto"/>
                  <w:hideMark/>
                </w:tcPr>
                <w:p w14:paraId="217A13A4" w14:textId="77777777" w:rsidR="009A3CCF" w:rsidRPr="00D7635C" w:rsidRDefault="009A3CCF" w:rsidP="009A3CCF">
                  <w:pPr>
                    <w:pBdr>
                      <w:top w:val="nil"/>
                      <w:left w:val="nil"/>
                      <w:bottom w:val="nil"/>
                      <w:right w:val="nil"/>
                      <w:between w:val="nil"/>
                    </w:pBdr>
                    <w:spacing w:line="276" w:lineRule="auto"/>
                    <w:jc w:val="both"/>
                    <w:rPr>
                      <w:bCs/>
                      <w:color w:val="000000"/>
                      <w:sz w:val="20"/>
                      <w:szCs w:val="20"/>
                      <w:lang w:val="es-MX"/>
                    </w:rPr>
                  </w:pPr>
                  <w:r w:rsidRPr="00D7635C">
                    <w:rPr>
                      <w:bCs/>
                      <w:color w:val="000000"/>
                      <w:sz w:val="20"/>
                      <w:szCs w:val="20"/>
                      <w:lang w:val="es-MX"/>
                    </w:rPr>
                    <w:t>16</w:t>
                  </w:r>
                </w:p>
              </w:tc>
              <w:tc>
                <w:tcPr>
                  <w:tcW w:w="0" w:type="auto"/>
                  <w:hideMark/>
                </w:tcPr>
                <w:p w14:paraId="635030C0" w14:textId="77777777" w:rsidR="009A3CCF" w:rsidRPr="00D7635C" w:rsidRDefault="009A3CCF" w:rsidP="009A3CCF">
                  <w:pPr>
                    <w:pBdr>
                      <w:top w:val="nil"/>
                      <w:left w:val="nil"/>
                      <w:bottom w:val="nil"/>
                      <w:right w:val="nil"/>
                      <w:between w:val="nil"/>
                    </w:pBdr>
                    <w:spacing w:line="276" w:lineRule="auto"/>
                    <w:jc w:val="both"/>
                    <w:rPr>
                      <w:bCs/>
                      <w:color w:val="000000"/>
                      <w:sz w:val="20"/>
                      <w:szCs w:val="20"/>
                      <w:lang w:val="es-MX"/>
                    </w:rPr>
                  </w:pPr>
                  <w:r w:rsidRPr="00D7635C">
                    <w:rPr>
                      <w:b/>
                      <w:bCs/>
                      <w:color w:val="000000"/>
                      <w:sz w:val="20"/>
                      <w:szCs w:val="20"/>
                      <w:lang w:val="es-MX"/>
                    </w:rPr>
                    <w:t>20</w:t>
                  </w:r>
                  <w:r w:rsidRPr="00D7635C">
                    <w:rPr>
                      <w:bCs/>
                      <w:color w:val="000000"/>
                      <w:sz w:val="20"/>
                      <w:szCs w:val="20"/>
                      <w:lang w:val="es-MX"/>
                    </w:rPr>
                    <w:t xml:space="preserve"> ← Riesgo evaluado</w:t>
                  </w:r>
                </w:p>
              </w:tc>
            </w:tr>
            <w:tr w:rsidR="009A3CCF" w:rsidRPr="00D7635C" w14:paraId="1DD4960C" w14:textId="77777777" w:rsidTr="001A3053">
              <w:tc>
                <w:tcPr>
                  <w:tcW w:w="0" w:type="auto"/>
                  <w:hideMark/>
                </w:tcPr>
                <w:p w14:paraId="2621EFEF" w14:textId="77777777" w:rsidR="009A3CCF" w:rsidRPr="00D7635C" w:rsidRDefault="009A3CCF" w:rsidP="009A3CCF">
                  <w:pPr>
                    <w:pBdr>
                      <w:top w:val="nil"/>
                      <w:left w:val="nil"/>
                      <w:bottom w:val="nil"/>
                      <w:right w:val="nil"/>
                      <w:between w:val="nil"/>
                    </w:pBdr>
                    <w:spacing w:line="276" w:lineRule="auto"/>
                    <w:jc w:val="both"/>
                    <w:rPr>
                      <w:bCs/>
                      <w:color w:val="000000"/>
                      <w:sz w:val="20"/>
                      <w:szCs w:val="20"/>
                      <w:lang w:val="es-MX"/>
                    </w:rPr>
                  </w:pPr>
                  <w:r w:rsidRPr="00D7635C">
                    <w:rPr>
                      <w:b/>
                      <w:bCs/>
                      <w:color w:val="000000"/>
                      <w:sz w:val="20"/>
                      <w:szCs w:val="20"/>
                      <w:lang w:val="es-MX"/>
                    </w:rPr>
                    <w:t>3. Ocasional</w:t>
                  </w:r>
                </w:p>
              </w:tc>
              <w:tc>
                <w:tcPr>
                  <w:tcW w:w="0" w:type="auto"/>
                  <w:hideMark/>
                </w:tcPr>
                <w:p w14:paraId="7EFE592B" w14:textId="77777777" w:rsidR="009A3CCF" w:rsidRPr="00D7635C" w:rsidRDefault="009A3CCF" w:rsidP="009A3CCF">
                  <w:pPr>
                    <w:pBdr>
                      <w:top w:val="nil"/>
                      <w:left w:val="nil"/>
                      <w:bottom w:val="nil"/>
                      <w:right w:val="nil"/>
                      <w:between w:val="nil"/>
                    </w:pBdr>
                    <w:spacing w:line="276" w:lineRule="auto"/>
                    <w:jc w:val="both"/>
                    <w:rPr>
                      <w:bCs/>
                      <w:color w:val="000000"/>
                      <w:sz w:val="20"/>
                      <w:szCs w:val="20"/>
                      <w:lang w:val="es-MX"/>
                    </w:rPr>
                  </w:pPr>
                  <w:r w:rsidRPr="00D7635C">
                    <w:rPr>
                      <w:bCs/>
                      <w:color w:val="000000"/>
                      <w:sz w:val="20"/>
                      <w:szCs w:val="20"/>
                      <w:lang w:val="es-MX"/>
                    </w:rPr>
                    <w:t>3</w:t>
                  </w:r>
                </w:p>
              </w:tc>
              <w:tc>
                <w:tcPr>
                  <w:tcW w:w="0" w:type="auto"/>
                  <w:hideMark/>
                </w:tcPr>
                <w:p w14:paraId="7EAFD368" w14:textId="77777777" w:rsidR="009A3CCF" w:rsidRPr="00D7635C" w:rsidRDefault="009A3CCF" w:rsidP="009A3CCF">
                  <w:pPr>
                    <w:pBdr>
                      <w:top w:val="nil"/>
                      <w:left w:val="nil"/>
                      <w:bottom w:val="nil"/>
                      <w:right w:val="nil"/>
                      <w:between w:val="nil"/>
                    </w:pBdr>
                    <w:spacing w:line="276" w:lineRule="auto"/>
                    <w:jc w:val="both"/>
                    <w:rPr>
                      <w:bCs/>
                      <w:color w:val="000000"/>
                      <w:sz w:val="20"/>
                      <w:szCs w:val="20"/>
                      <w:lang w:val="es-MX"/>
                    </w:rPr>
                  </w:pPr>
                  <w:r w:rsidRPr="00D7635C">
                    <w:rPr>
                      <w:bCs/>
                      <w:color w:val="000000"/>
                      <w:sz w:val="20"/>
                      <w:szCs w:val="20"/>
                      <w:lang w:val="es-MX"/>
                    </w:rPr>
                    <w:t>6</w:t>
                  </w:r>
                </w:p>
              </w:tc>
              <w:tc>
                <w:tcPr>
                  <w:tcW w:w="0" w:type="auto"/>
                  <w:hideMark/>
                </w:tcPr>
                <w:p w14:paraId="3A4E48AC" w14:textId="77777777" w:rsidR="009A3CCF" w:rsidRPr="00D7635C" w:rsidRDefault="009A3CCF" w:rsidP="009A3CCF">
                  <w:pPr>
                    <w:pBdr>
                      <w:top w:val="nil"/>
                      <w:left w:val="nil"/>
                      <w:bottom w:val="nil"/>
                      <w:right w:val="nil"/>
                      <w:between w:val="nil"/>
                    </w:pBdr>
                    <w:spacing w:line="276" w:lineRule="auto"/>
                    <w:jc w:val="both"/>
                    <w:rPr>
                      <w:bCs/>
                      <w:color w:val="000000"/>
                      <w:sz w:val="20"/>
                      <w:szCs w:val="20"/>
                      <w:lang w:val="es-MX"/>
                    </w:rPr>
                  </w:pPr>
                  <w:r w:rsidRPr="00D7635C">
                    <w:rPr>
                      <w:bCs/>
                      <w:color w:val="000000"/>
                      <w:sz w:val="20"/>
                      <w:szCs w:val="20"/>
                      <w:lang w:val="es-MX"/>
                    </w:rPr>
                    <w:t>9</w:t>
                  </w:r>
                </w:p>
              </w:tc>
              <w:tc>
                <w:tcPr>
                  <w:tcW w:w="0" w:type="auto"/>
                  <w:hideMark/>
                </w:tcPr>
                <w:p w14:paraId="6846CD1E" w14:textId="77777777" w:rsidR="009A3CCF" w:rsidRPr="00D7635C" w:rsidRDefault="009A3CCF" w:rsidP="009A3CCF">
                  <w:pPr>
                    <w:pBdr>
                      <w:top w:val="nil"/>
                      <w:left w:val="nil"/>
                      <w:bottom w:val="nil"/>
                      <w:right w:val="nil"/>
                      <w:between w:val="nil"/>
                    </w:pBdr>
                    <w:spacing w:line="276" w:lineRule="auto"/>
                    <w:jc w:val="both"/>
                    <w:rPr>
                      <w:bCs/>
                      <w:color w:val="000000"/>
                      <w:sz w:val="20"/>
                      <w:szCs w:val="20"/>
                      <w:lang w:val="es-MX"/>
                    </w:rPr>
                  </w:pPr>
                  <w:r w:rsidRPr="00D7635C">
                    <w:rPr>
                      <w:bCs/>
                      <w:color w:val="000000"/>
                      <w:sz w:val="20"/>
                      <w:szCs w:val="20"/>
                      <w:lang w:val="es-MX"/>
                    </w:rPr>
                    <w:t>12</w:t>
                  </w:r>
                </w:p>
              </w:tc>
              <w:tc>
                <w:tcPr>
                  <w:tcW w:w="0" w:type="auto"/>
                  <w:hideMark/>
                </w:tcPr>
                <w:p w14:paraId="7F37E18B" w14:textId="77777777" w:rsidR="009A3CCF" w:rsidRPr="00D7635C" w:rsidRDefault="009A3CCF" w:rsidP="009A3CCF">
                  <w:pPr>
                    <w:pBdr>
                      <w:top w:val="nil"/>
                      <w:left w:val="nil"/>
                      <w:bottom w:val="nil"/>
                      <w:right w:val="nil"/>
                      <w:between w:val="nil"/>
                    </w:pBdr>
                    <w:spacing w:line="276" w:lineRule="auto"/>
                    <w:jc w:val="both"/>
                    <w:rPr>
                      <w:bCs/>
                      <w:color w:val="000000"/>
                      <w:sz w:val="20"/>
                      <w:szCs w:val="20"/>
                      <w:lang w:val="es-MX"/>
                    </w:rPr>
                  </w:pPr>
                  <w:r w:rsidRPr="00D7635C">
                    <w:rPr>
                      <w:bCs/>
                      <w:color w:val="000000"/>
                      <w:sz w:val="20"/>
                      <w:szCs w:val="20"/>
                      <w:lang w:val="es-MX"/>
                    </w:rPr>
                    <w:t>15</w:t>
                  </w:r>
                </w:p>
              </w:tc>
            </w:tr>
            <w:tr w:rsidR="009A3CCF" w:rsidRPr="00D7635C" w14:paraId="66784BC8" w14:textId="77777777" w:rsidTr="001A3053">
              <w:tc>
                <w:tcPr>
                  <w:tcW w:w="0" w:type="auto"/>
                  <w:hideMark/>
                </w:tcPr>
                <w:p w14:paraId="7F8D0A45" w14:textId="77777777" w:rsidR="009A3CCF" w:rsidRPr="00D7635C" w:rsidRDefault="009A3CCF" w:rsidP="009A3CCF">
                  <w:pPr>
                    <w:pBdr>
                      <w:top w:val="nil"/>
                      <w:left w:val="nil"/>
                      <w:bottom w:val="nil"/>
                      <w:right w:val="nil"/>
                      <w:between w:val="nil"/>
                    </w:pBdr>
                    <w:spacing w:line="276" w:lineRule="auto"/>
                    <w:jc w:val="both"/>
                    <w:rPr>
                      <w:bCs/>
                      <w:color w:val="000000"/>
                      <w:sz w:val="20"/>
                      <w:szCs w:val="20"/>
                      <w:lang w:val="es-MX"/>
                    </w:rPr>
                  </w:pPr>
                  <w:r w:rsidRPr="00D7635C">
                    <w:rPr>
                      <w:b/>
                      <w:bCs/>
                      <w:color w:val="000000"/>
                      <w:sz w:val="20"/>
                      <w:szCs w:val="20"/>
                      <w:lang w:val="es-MX"/>
                    </w:rPr>
                    <w:t>2. Rara</w:t>
                  </w:r>
                </w:p>
              </w:tc>
              <w:tc>
                <w:tcPr>
                  <w:tcW w:w="0" w:type="auto"/>
                  <w:hideMark/>
                </w:tcPr>
                <w:p w14:paraId="60CFF6F2" w14:textId="77777777" w:rsidR="009A3CCF" w:rsidRPr="00D7635C" w:rsidRDefault="009A3CCF" w:rsidP="009A3CCF">
                  <w:pPr>
                    <w:pBdr>
                      <w:top w:val="nil"/>
                      <w:left w:val="nil"/>
                      <w:bottom w:val="nil"/>
                      <w:right w:val="nil"/>
                      <w:between w:val="nil"/>
                    </w:pBdr>
                    <w:spacing w:line="276" w:lineRule="auto"/>
                    <w:jc w:val="both"/>
                    <w:rPr>
                      <w:bCs/>
                      <w:color w:val="000000"/>
                      <w:sz w:val="20"/>
                      <w:szCs w:val="20"/>
                      <w:lang w:val="es-MX"/>
                    </w:rPr>
                  </w:pPr>
                  <w:r w:rsidRPr="00D7635C">
                    <w:rPr>
                      <w:bCs/>
                      <w:color w:val="000000"/>
                      <w:sz w:val="20"/>
                      <w:szCs w:val="20"/>
                      <w:lang w:val="es-MX"/>
                    </w:rPr>
                    <w:t>2</w:t>
                  </w:r>
                </w:p>
              </w:tc>
              <w:tc>
                <w:tcPr>
                  <w:tcW w:w="0" w:type="auto"/>
                  <w:hideMark/>
                </w:tcPr>
                <w:p w14:paraId="254181C0" w14:textId="77777777" w:rsidR="009A3CCF" w:rsidRPr="00D7635C" w:rsidRDefault="009A3CCF" w:rsidP="009A3CCF">
                  <w:pPr>
                    <w:pBdr>
                      <w:top w:val="nil"/>
                      <w:left w:val="nil"/>
                      <w:bottom w:val="nil"/>
                      <w:right w:val="nil"/>
                      <w:between w:val="nil"/>
                    </w:pBdr>
                    <w:spacing w:line="276" w:lineRule="auto"/>
                    <w:jc w:val="both"/>
                    <w:rPr>
                      <w:bCs/>
                      <w:color w:val="000000"/>
                      <w:sz w:val="20"/>
                      <w:szCs w:val="20"/>
                      <w:lang w:val="es-MX"/>
                    </w:rPr>
                  </w:pPr>
                  <w:r w:rsidRPr="00D7635C">
                    <w:rPr>
                      <w:bCs/>
                      <w:color w:val="000000"/>
                      <w:sz w:val="20"/>
                      <w:szCs w:val="20"/>
                      <w:lang w:val="es-MX"/>
                    </w:rPr>
                    <w:t>4</w:t>
                  </w:r>
                </w:p>
              </w:tc>
              <w:tc>
                <w:tcPr>
                  <w:tcW w:w="0" w:type="auto"/>
                  <w:hideMark/>
                </w:tcPr>
                <w:p w14:paraId="5D1B6270" w14:textId="77777777" w:rsidR="009A3CCF" w:rsidRPr="00D7635C" w:rsidRDefault="009A3CCF" w:rsidP="009A3CCF">
                  <w:pPr>
                    <w:pBdr>
                      <w:top w:val="nil"/>
                      <w:left w:val="nil"/>
                      <w:bottom w:val="nil"/>
                      <w:right w:val="nil"/>
                      <w:between w:val="nil"/>
                    </w:pBdr>
                    <w:spacing w:line="276" w:lineRule="auto"/>
                    <w:jc w:val="both"/>
                    <w:rPr>
                      <w:bCs/>
                      <w:color w:val="000000"/>
                      <w:sz w:val="20"/>
                      <w:szCs w:val="20"/>
                      <w:lang w:val="es-MX"/>
                    </w:rPr>
                  </w:pPr>
                  <w:r w:rsidRPr="00D7635C">
                    <w:rPr>
                      <w:bCs/>
                      <w:color w:val="000000"/>
                      <w:sz w:val="20"/>
                      <w:szCs w:val="20"/>
                      <w:lang w:val="es-MX"/>
                    </w:rPr>
                    <w:t>6</w:t>
                  </w:r>
                </w:p>
              </w:tc>
              <w:tc>
                <w:tcPr>
                  <w:tcW w:w="0" w:type="auto"/>
                  <w:hideMark/>
                </w:tcPr>
                <w:p w14:paraId="7E9C4BA9" w14:textId="77777777" w:rsidR="009A3CCF" w:rsidRPr="00D7635C" w:rsidRDefault="009A3CCF" w:rsidP="009A3CCF">
                  <w:pPr>
                    <w:pBdr>
                      <w:top w:val="nil"/>
                      <w:left w:val="nil"/>
                      <w:bottom w:val="nil"/>
                      <w:right w:val="nil"/>
                      <w:between w:val="nil"/>
                    </w:pBdr>
                    <w:spacing w:line="276" w:lineRule="auto"/>
                    <w:jc w:val="both"/>
                    <w:rPr>
                      <w:bCs/>
                      <w:color w:val="000000"/>
                      <w:sz w:val="20"/>
                      <w:szCs w:val="20"/>
                      <w:lang w:val="es-MX"/>
                    </w:rPr>
                  </w:pPr>
                  <w:r w:rsidRPr="00D7635C">
                    <w:rPr>
                      <w:bCs/>
                      <w:color w:val="000000"/>
                      <w:sz w:val="20"/>
                      <w:szCs w:val="20"/>
                      <w:lang w:val="es-MX"/>
                    </w:rPr>
                    <w:t>8</w:t>
                  </w:r>
                </w:p>
              </w:tc>
              <w:tc>
                <w:tcPr>
                  <w:tcW w:w="0" w:type="auto"/>
                  <w:hideMark/>
                </w:tcPr>
                <w:p w14:paraId="4D0F7E97" w14:textId="77777777" w:rsidR="009A3CCF" w:rsidRPr="00D7635C" w:rsidRDefault="009A3CCF" w:rsidP="009A3CCF">
                  <w:pPr>
                    <w:pBdr>
                      <w:top w:val="nil"/>
                      <w:left w:val="nil"/>
                      <w:bottom w:val="nil"/>
                      <w:right w:val="nil"/>
                      <w:between w:val="nil"/>
                    </w:pBdr>
                    <w:spacing w:line="276" w:lineRule="auto"/>
                    <w:jc w:val="both"/>
                    <w:rPr>
                      <w:bCs/>
                      <w:color w:val="000000"/>
                      <w:sz w:val="20"/>
                      <w:szCs w:val="20"/>
                      <w:lang w:val="es-MX"/>
                    </w:rPr>
                  </w:pPr>
                  <w:r w:rsidRPr="00D7635C">
                    <w:rPr>
                      <w:bCs/>
                      <w:color w:val="000000"/>
                      <w:sz w:val="20"/>
                      <w:szCs w:val="20"/>
                      <w:lang w:val="es-MX"/>
                    </w:rPr>
                    <w:t>10</w:t>
                  </w:r>
                </w:p>
              </w:tc>
            </w:tr>
            <w:tr w:rsidR="009A3CCF" w:rsidRPr="00D7635C" w14:paraId="1DD462A1" w14:textId="77777777" w:rsidTr="001A3053">
              <w:tc>
                <w:tcPr>
                  <w:tcW w:w="0" w:type="auto"/>
                  <w:hideMark/>
                </w:tcPr>
                <w:p w14:paraId="30002B32" w14:textId="77777777" w:rsidR="009A3CCF" w:rsidRPr="00D7635C" w:rsidRDefault="009A3CCF" w:rsidP="009A3CCF">
                  <w:pPr>
                    <w:pBdr>
                      <w:top w:val="nil"/>
                      <w:left w:val="nil"/>
                      <w:bottom w:val="nil"/>
                      <w:right w:val="nil"/>
                      <w:between w:val="nil"/>
                    </w:pBdr>
                    <w:spacing w:line="276" w:lineRule="auto"/>
                    <w:jc w:val="both"/>
                    <w:rPr>
                      <w:bCs/>
                      <w:color w:val="000000"/>
                      <w:sz w:val="20"/>
                      <w:szCs w:val="20"/>
                      <w:lang w:val="es-MX"/>
                    </w:rPr>
                  </w:pPr>
                  <w:r w:rsidRPr="00D7635C">
                    <w:rPr>
                      <w:b/>
                      <w:bCs/>
                      <w:color w:val="000000"/>
                      <w:sz w:val="20"/>
                      <w:szCs w:val="20"/>
                      <w:lang w:val="es-MX"/>
                    </w:rPr>
                    <w:t>1. Muy rara</w:t>
                  </w:r>
                </w:p>
              </w:tc>
              <w:tc>
                <w:tcPr>
                  <w:tcW w:w="0" w:type="auto"/>
                  <w:hideMark/>
                </w:tcPr>
                <w:p w14:paraId="1185FA74" w14:textId="77777777" w:rsidR="009A3CCF" w:rsidRPr="00D7635C" w:rsidRDefault="009A3CCF" w:rsidP="009A3CCF">
                  <w:pPr>
                    <w:pBdr>
                      <w:top w:val="nil"/>
                      <w:left w:val="nil"/>
                      <w:bottom w:val="nil"/>
                      <w:right w:val="nil"/>
                      <w:between w:val="nil"/>
                    </w:pBdr>
                    <w:spacing w:line="276" w:lineRule="auto"/>
                    <w:jc w:val="both"/>
                    <w:rPr>
                      <w:bCs/>
                      <w:color w:val="000000"/>
                      <w:sz w:val="20"/>
                      <w:szCs w:val="20"/>
                      <w:lang w:val="es-MX"/>
                    </w:rPr>
                  </w:pPr>
                  <w:r w:rsidRPr="00D7635C">
                    <w:rPr>
                      <w:bCs/>
                      <w:color w:val="000000"/>
                      <w:sz w:val="20"/>
                      <w:szCs w:val="20"/>
                      <w:lang w:val="es-MX"/>
                    </w:rPr>
                    <w:t>1</w:t>
                  </w:r>
                </w:p>
              </w:tc>
              <w:tc>
                <w:tcPr>
                  <w:tcW w:w="0" w:type="auto"/>
                  <w:hideMark/>
                </w:tcPr>
                <w:p w14:paraId="5BE5ED16" w14:textId="77777777" w:rsidR="009A3CCF" w:rsidRPr="00D7635C" w:rsidRDefault="009A3CCF" w:rsidP="009A3CCF">
                  <w:pPr>
                    <w:pBdr>
                      <w:top w:val="nil"/>
                      <w:left w:val="nil"/>
                      <w:bottom w:val="nil"/>
                      <w:right w:val="nil"/>
                      <w:between w:val="nil"/>
                    </w:pBdr>
                    <w:spacing w:line="276" w:lineRule="auto"/>
                    <w:jc w:val="both"/>
                    <w:rPr>
                      <w:bCs/>
                      <w:color w:val="000000"/>
                      <w:sz w:val="20"/>
                      <w:szCs w:val="20"/>
                      <w:lang w:val="es-MX"/>
                    </w:rPr>
                  </w:pPr>
                  <w:r w:rsidRPr="00D7635C">
                    <w:rPr>
                      <w:bCs/>
                      <w:color w:val="000000"/>
                      <w:sz w:val="20"/>
                      <w:szCs w:val="20"/>
                      <w:lang w:val="es-MX"/>
                    </w:rPr>
                    <w:t>2</w:t>
                  </w:r>
                </w:p>
              </w:tc>
              <w:tc>
                <w:tcPr>
                  <w:tcW w:w="0" w:type="auto"/>
                  <w:hideMark/>
                </w:tcPr>
                <w:p w14:paraId="1EC540A2" w14:textId="77777777" w:rsidR="009A3CCF" w:rsidRPr="00D7635C" w:rsidRDefault="009A3CCF" w:rsidP="009A3CCF">
                  <w:pPr>
                    <w:pBdr>
                      <w:top w:val="nil"/>
                      <w:left w:val="nil"/>
                      <w:bottom w:val="nil"/>
                      <w:right w:val="nil"/>
                      <w:between w:val="nil"/>
                    </w:pBdr>
                    <w:spacing w:line="276" w:lineRule="auto"/>
                    <w:jc w:val="both"/>
                    <w:rPr>
                      <w:bCs/>
                      <w:color w:val="000000"/>
                      <w:sz w:val="20"/>
                      <w:szCs w:val="20"/>
                      <w:lang w:val="es-MX"/>
                    </w:rPr>
                  </w:pPr>
                  <w:r w:rsidRPr="00D7635C">
                    <w:rPr>
                      <w:bCs/>
                      <w:color w:val="000000"/>
                      <w:sz w:val="20"/>
                      <w:szCs w:val="20"/>
                      <w:lang w:val="es-MX"/>
                    </w:rPr>
                    <w:t>3</w:t>
                  </w:r>
                </w:p>
              </w:tc>
              <w:tc>
                <w:tcPr>
                  <w:tcW w:w="0" w:type="auto"/>
                  <w:hideMark/>
                </w:tcPr>
                <w:p w14:paraId="104D3FF3" w14:textId="77777777" w:rsidR="009A3CCF" w:rsidRPr="00D7635C" w:rsidRDefault="009A3CCF" w:rsidP="009A3CCF">
                  <w:pPr>
                    <w:pBdr>
                      <w:top w:val="nil"/>
                      <w:left w:val="nil"/>
                      <w:bottom w:val="nil"/>
                      <w:right w:val="nil"/>
                      <w:between w:val="nil"/>
                    </w:pBdr>
                    <w:spacing w:line="276" w:lineRule="auto"/>
                    <w:jc w:val="both"/>
                    <w:rPr>
                      <w:bCs/>
                      <w:color w:val="000000"/>
                      <w:sz w:val="20"/>
                      <w:szCs w:val="20"/>
                      <w:lang w:val="es-MX"/>
                    </w:rPr>
                  </w:pPr>
                  <w:r w:rsidRPr="00D7635C">
                    <w:rPr>
                      <w:bCs/>
                      <w:color w:val="000000"/>
                      <w:sz w:val="20"/>
                      <w:szCs w:val="20"/>
                      <w:lang w:val="es-MX"/>
                    </w:rPr>
                    <w:t>4</w:t>
                  </w:r>
                </w:p>
              </w:tc>
              <w:tc>
                <w:tcPr>
                  <w:tcW w:w="0" w:type="auto"/>
                  <w:hideMark/>
                </w:tcPr>
                <w:p w14:paraId="7E9B107C" w14:textId="77777777" w:rsidR="009A3CCF" w:rsidRPr="00D7635C" w:rsidRDefault="009A3CCF" w:rsidP="009A3CCF">
                  <w:pPr>
                    <w:pBdr>
                      <w:top w:val="nil"/>
                      <w:left w:val="nil"/>
                      <w:bottom w:val="nil"/>
                      <w:right w:val="nil"/>
                      <w:between w:val="nil"/>
                    </w:pBdr>
                    <w:spacing w:line="276" w:lineRule="auto"/>
                    <w:jc w:val="both"/>
                    <w:rPr>
                      <w:bCs/>
                      <w:color w:val="000000"/>
                      <w:sz w:val="20"/>
                      <w:szCs w:val="20"/>
                      <w:lang w:val="es-MX"/>
                    </w:rPr>
                  </w:pPr>
                  <w:r w:rsidRPr="00D7635C">
                    <w:rPr>
                      <w:bCs/>
                      <w:color w:val="000000"/>
                      <w:sz w:val="20"/>
                      <w:szCs w:val="20"/>
                      <w:lang w:val="es-MX"/>
                    </w:rPr>
                    <w:t>5</w:t>
                  </w:r>
                </w:p>
              </w:tc>
            </w:tr>
          </w:tbl>
          <w:p w14:paraId="11F9B416" w14:textId="77777777" w:rsidR="009A3CCF" w:rsidRDefault="009A3CCF" w:rsidP="009A3CCF">
            <w:pPr>
              <w:pBdr>
                <w:top w:val="nil"/>
                <w:left w:val="nil"/>
                <w:bottom w:val="nil"/>
                <w:right w:val="nil"/>
                <w:between w:val="nil"/>
              </w:pBdr>
              <w:spacing w:line="276" w:lineRule="auto"/>
              <w:jc w:val="both"/>
              <w:rPr>
                <w:bCs/>
                <w:color w:val="000000"/>
                <w:sz w:val="20"/>
                <w:szCs w:val="20"/>
                <w:lang w:val="es-MX"/>
              </w:rPr>
            </w:pPr>
          </w:p>
          <w:p w14:paraId="77D87E72" w14:textId="592C4256" w:rsidR="009A3CCF" w:rsidRDefault="009A3CCF" w:rsidP="009A3CCF">
            <w:pPr>
              <w:pBdr>
                <w:top w:val="nil"/>
                <w:left w:val="nil"/>
                <w:bottom w:val="nil"/>
                <w:right w:val="nil"/>
                <w:between w:val="nil"/>
              </w:pBdr>
              <w:spacing w:line="276" w:lineRule="auto"/>
              <w:jc w:val="both"/>
              <w:rPr>
                <w:bCs/>
                <w:color w:val="000000"/>
                <w:sz w:val="20"/>
                <w:szCs w:val="20"/>
                <w:lang w:val="es-MX"/>
              </w:rPr>
            </w:pPr>
            <w:r w:rsidRPr="00D7635C">
              <w:rPr>
                <w:bCs/>
                <w:color w:val="000000"/>
                <w:sz w:val="20"/>
                <w:szCs w:val="20"/>
                <w:lang w:val="es-MX"/>
              </w:rPr>
              <w:t>Con base en este resultado, se priorizan acciones como la instalación de un sistema de cierre automático del portón, el fortalecimiento del control de acceso, la reconfiguración de las cámaras de videovigilancia y el incremento de las rondas de supervisión en los horarios de mayor exposición.</w:t>
            </w:r>
          </w:p>
          <w:p w14:paraId="15BA41BD" w14:textId="77777777" w:rsidR="009A3CCF" w:rsidRPr="00D7635C" w:rsidRDefault="009A3CCF" w:rsidP="009A3CCF">
            <w:pPr>
              <w:pBdr>
                <w:top w:val="nil"/>
                <w:left w:val="nil"/>
                <w:bottom w:val="nil"/>
                <w:right w:val="nil"/>
                <w:between w:val="nil"/>
              </w:pBdr>
              <w:spacing w:line="276" w:lineRule="auto"/>
              <w:jc w:val="both"/>
              <w:rPr>
                <w:bCs/>
                <w:color w:val="000000"/>
                <w:sz w:val="20"/>
                <w:szCs w:val="20"/>
                <w:lang w:val="es-MX"/>
              </w:rPr>
            </w:pPr>
          </w:p>
          <w:p w14:paraId="0ABC3AF4" w14:textId="4777D1F3" w:rsidR="00981744" w:rsidRDefault="009A3CCF" w:rsidP="009A3CCF">
            <w:pPr>
              <w:jc w:val="both"/>
              <w:rPr>
                <w:bCs/>
                <w:color w:val="000000"/>
                <w:sz w:val="20"/>
                <w:szCs w:val="20"/>
                <w:lang w:val="es-MX"/>
              </w:rPr>
            </w:pPr>
            <w:r w:rsidRPr="00D7635C">
              <w:rPr>
                <w:bCs/>
                <w:color w:val="000000"/>
                <w:sz w:val="20"/>
                <w:szCs w:val="20"/>
                <w:lang w:val="es-MX"/>
              </w:rPr>
              <w:t>La aplicación sistemática de la matriz de riesgos permite transformar la información obtenida durante las inspecciones en decisiones técnicas fundamentadas, facilitando la priorización de los riesgos, la asignación de recursos y la implementación de medidas preventivas que fortalezcan la seguridad de las instalacione</w:t>
            </w:r>
            <w:r>
              <w:rPr>
                <w:bCs/>
                <w:color w:val="000000"/>
                <w:sz w:val="20"/>
                <w:szCs w:val="20"/>
                <w:lang w:val="es-MX"/>
              </w:rPr>
              <w:t>s.</w:t>
            </w:r>
          </w:p>
        </w:tc>
      </w:tr>
    </w:tbl>
    <w:p w14:paraId="343D7537" w14:textId="77777777" w:rsidR="00981744" w:rsidRPr="00D7635C" w:rsidRDefault="00981744" w:rsidP="00D7635C">
      <w:pPr>
        <w:pBdr>
          <w:top w:val="nil"/>
          <w:left w:val="nil"/>
          <w:bottom w:val="nil"/>
          <w:right w:val="nil"/>
          <w:between w:val="nil"/>
        </w:pBdr>
        <w:jc w:val="both"/>
        <w:rPr>
          <w:bCs/>
          <w:color w:val="000000"/>
          <w:sz w:val="20"/>
          <w:szCs w:val="20"/>
          <w:lang w:val="es-MX"/>
        </w:rPr>
      </w:pPr>
    </w:p>
    <w:p w14:paraId="210D1312" w14:textId="29221DCF" w:rsidR="00D7635C" w:rsidRPr="00B35977" w:rsidRDefault="00D7635C" w:rsidP="00B35977">
      <w:pPr>
        <w:pBdr>
          <w:top w:val="nil"/>
          <w:left w:val="nil"/>
          <w:bottom w:val="nil"/>
          <w:right w:val="nil"/>
          <w:between w:val="nil"/>
        </w:pBdr>
        <w:jc w:val="both"/>
        <w:rPr>
          <w:bCs/>
          <w:color w:val="000000"/>
          <w:sz w:val="20"/>
          <w:szCs w:val="20"/>
          <w:lang w:val="es-MX"/>
        </w:rPr>
      </w:pPr>
    </w:p>
    <w:p w14:paraId="0BC6F3EE" w14:textId="77777777" w:rsidR="00C8159D" w:rsidRPr="009B134A" w:rsidRDefault="00C8159D" w:rsidP="009B134A">
      <w:pPr>
        <w:pBdr>
          <w:top w:val="nil"/>
          <w:left w:val="nil"/>
          <w:bottom w:val="nil"/>
          <w:right w:val="nil"/>
          <w:between w:val="nil"/>
        </w:pBdr>
        <w:jc w:val="both"/>
        <w:rPr>
          <w:bCs/>
          <w:color w:val="000000"/>
          <w:sz w:val="20"/>
          <w:szCs w:val="20"/>
          <w:lang w:val="es-MX"/>
        </w:rPr>
      </w:pPr>
    </w:p>
    <w:p w14:paraId="24C3B390" w14:textId="4850B5A5" w:rsidR="00BA00BE" w:rsidRPr="00BA00BE" w:rsidRDefault="0018149F" w:rsidP="00BA00BE">
      <w:pPr>
        <w:pBdr>
          <w:top w:val="nil"/>
          <w:left w:val="nil"/>
          <w:bottom w:val="nil"/>
          <w:right w:val="nil"/>
          <w:between w:val="nil"/>
        </w:pBdr>
        <w:jc w:val="both"/>
        <w:rPr>
          <w:b/>
          <w:bCs/>
          <w:color w:val="000000"/>
          <w:sz w:val="20"/>
          <w:szCs w:val="20"/>
          <w:lang w:val="es-MX"/>
        </w:rPr>
      </w:pPr>
      <w:r>
        <w:rPr>
          <w:b/>
          <w:bCs/>
          <w:color w:val="000000"/>
          <w:sz w:val="20"/>
          <w:szCs w:val="20"/>
          <w:lang w:val="es-MX"/>
        </w:rPr>
        <w:t>6.5.</w:t>
      </w:r>
      <w:r w:rsidR="0053056D">
        <w:rPr>
          <w:b/>
          <w:bCs/>
          <w:color w:val="000000"/>
          <w:sz w:val="20"/>
          <w:szCs w:val="20"/>
          <w:lang w:val="es-MX"/>
        </w:rPr>
        <w:t>3</w:t>
      </w:r>
      <w:r>
        <w:rPr>
          <w:b/>
          <w:bCs/>
          <w:color w:val="000000"/>
          <w:sz w:val="20"/>
          <w:szCs w:val="20"/>
          <w:lang w:val="es-MX"/>
        </w:rPr>
        <w:t xml:space="preserve">. </w:t>
      </w:r>
      <w:r w:rsidR="00BA00BE" w:rsidRPr="00BA00BE">
        <w:rPr>
          <w:b/>
          <w:bCs/>
          <w:color w:val="000000"/>
          <w:sz w:val="20"/>
          <w:szCs w:val="20"/>
          <w:lang w:val="es-MX"/>
        </w:rPr>
        <w:t>Evaluación residual y revisión periódica</w:t>
      </w:r>
    </w:p>
    <w:p w14:paraId="738166D8" w14:textId="6F736DA7" w:rsidR="00BA00BE" w:rsidRDefault="00BA00BE" w:rsidP="00BA00BE">
      <w:pPr>
        <w:pBdr>
          <w:top w:val="nil"/>
          <w:left w:val="nil"/>
          <w:bottom w:val="nil"/>
          <w:right w:val="nil"/>
          <w:between w:val="nil"/>
        </w:pBdr>
        <w:jc w:val="both"/>
        <w:rPr>
          <w:bCs/>
          <w:color w:val="000000"/>
          <w:sz w:val="20"/>
          <w:szCs w:val="20"/>
          <w:lang w:val="es-MX"/>
        </w:rPr>
      </w:pPr>
      <w:r w:rsidRPr="00BA00BE">
        <w:rPr>
          <w:bCs/>
          <w:color w:val="000000"/>
          <w:sz w:val="20"/>
          <w:szCs w:val="20"/>
          <w:lang w:val="es-MX"/>
        </w:rPr>
        <w:lastRenderedPageBreak/>
        <w:t xml:space="preserve">Una vez implementados los controles, es necesario recalcular los valores de probabilidad e impacto para determinar el </w:t>
      </w:r>
      <w:r w:rsidRPr="00BA00BE">
        <w:rPr>
          <w:b/>
          <w:bCs/>
          <w:color w:val="000000"/>
          <w:sz w:val="20"/>
          <w:szCs w:val="20"/>
          <w:lang w:val="es-MX"/>
        </w:rPr>
        <w:t>riesgo residual</w:t>
      </w:r>
      <w:r w:rsidRPr="00BA00BE">
        <w:rPr>
          <w:bCs/>
          <w:color w:val="000000"/>
          <w:sz w:val="20"/>
          <w:szCs w:val="20"/>
          <w:lang w:val="es-MX"/>
        </w:rPr>
        <w:t>. Este corresponde al nivel de riesgo que permanece después de aplicar las medidas preventivas, correctivas o compensatorias.</w:t>
      </w:r>
      <w:r w:rsidR="004236FD">
        <w:rPr>
          <w:bCs/>
          <w:color w:val="000000"/>
          <w:sz w:val="20"/>
          <w:szCs w:val="20"/>
          <w:lang w:val="es-MX"/>
        </w:rPr>
        <w:t xml:space="preserve"> </w:t>
      </w:r>
      <w:r w:rsidRPr="00BA00BE">
        <w:rPr>
          <w:bCs/>
          <w:color w:val="000000"/>
          <w:sz w:val="20"/>
          <w:szCs w:val="20"/>
          <w:lang w:val="es-MX"/>
        </w:rPr>
        <w:t>La evaluación residual permite establecer si los controles implementados redujeron el riesgo hasta un nivel aceptable o si este continúa siendo alto y requiere medidas adicionales</w:t>
      </w:r>
      <w:r w:rsidR="004236FD">
        <w:rPr>
          <w:bCs/>
          <w:color w:val="000000"/>
          <w:sz w:val="20"/>
          <w:szCs w:val="20"/>
          <w:lang w:val="es-MX"/>
        </w:rPr>
        <w:t>:</w:t>
      </w:r>
    </w:p>
    <w:p w14:paraId="29CDE1C9" w14:textId="77777777" w:rsidR="004236FD" w:rsidRPr="00BA00BE" w:rsidRDefault="004236FD" w:rsidP="00BA00BE">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822"/>
        <w:gridCol w:w="4970"/>
        <w:gridCol w:w="2170"/>
      </w:tblGrid>
      <w:tr w:rsidR="00BF500D" w:rsidRPr="00BA00BE" w14:paraId="0CAEC1A0" w14:textId="3AB7F907" w:rsidTr="00BF500D">
        <w:tc>
          <w:tcPr>
            <w:tcW w:w="9962" w:type="dxa"/>
            <w:gridSpan w:val="3"/>
            <w:shd w:val="clear" w:color="auto" w:fill="9BBB59" w:themeFill="accent3"/>
          </w:tcPr>
          <w:p w14:paraId="3ED96366" w14:textId="66158B27" w:rsidR="00BF500D" w:rsidRPr="00BA00BE" w:rsidRDefault="00BF500D" w:rsidP="00BF500D">
            <w:pPr>
              <w:pBdr>
                <w:top w:val="nil"/>
                <w:left w:val="nil"/>
                <w:bottom w:val="nil"/>
                <w:right w:val="nil"/>
                <w:between w:val="nil"/>
              </w:pBdr>
              <w:jc w:val="center"/>
              <w:rPr>
                <w:b/>
                <w:bCs/>
                <w:color w:val="000000"/>
                <w:sz w:val="20"/>
                <w:szCs w:val="20"/>
                <w:lang w:val="es-MX"/>
              </w:rPr>
            </w:pPr>
            <w:r>
              <w:rPr>
                <w:b/>
                <w:bCs/>
                <w:color w:val="000000"/>
                <w:sz w:val="20"/>
                <w:szCs w:val="20"/>
                <w:lang w:val="es-MX"/>
              </w:rPr>
              <w:t>Tarjetas</w:t>
            </w:r>
          </w:p>
        </w:tc>
      </w:tr>
      <w:tr w:rsidR="00BF500D" w:rsidRPr="00BA00BE" w14:paraId="65D5AC91" w14:textId="34C72270" w:rsidTr="00BF500D">
        <w:tc>
          <w:tcPr>
            <w:tcW w:w="0" w:type="auto"/>
            <w:hideMark/>
          </w:tcPr>
          <w:p w14:paraId="2746C5F5" w14:textId="77777777" w:rsidR="00BF500D" w:rsidRPr="00BA00BE" w:rsidRDefault="00BF500D" w:rsidP="00BA00BE">
            <w:pPr>
              <w:pBdr>
                <w:top w:val="nil"/>
                <w:left w:val="nil"/>
                <w:bottom w:val="nil"/>
                <w:right w:val="nil"/>
                <w:between w:val="nil"/>
              </w:pBdr>
              <w:spacing w:line="276" w:lineRule="auto"/>
              <w:jc w:val="both"/>
              <w:rPr>
                <w:bCs/>
                <w:color w:val="000000"/>
                <w:sz w:val="20"/>
                <w:szCs w:val="20"/>
                <w:lang w:val="es-MX"/>
              </w:rPr>
            </w:pPr>
            <w:r w:rsidRPr="00BA00BE">
              <w:rPr>
                <w:b/>
                <w:bCs/>
                <w:color w:val="000000"/>
                <w:sz w:val="20"/>
                <w:szCs w:val="20"/>
                <w:lang w:val="es-MX"/>
              </w:rPr>
              <w:t>Reevaluación de la probabilidad</w:t>
            </w:r>
          </w:p>
        </w:tc>
        <w:tc>
          <w:tcPr>
            <w:tcW w:w="4970" w:type="dxa"/>
            <w:hideMark/>
          </w:tcPr>
          <w:p w14:paraId="61250FA2" w14:textId="77777777" w:rsidR="00BF500D" w:rsidRPr="00BA00BE" w:rsidRDefault="00BF500D" w:rsidP="00BA00BE">
            <w:pPr>
              <w:pBdr>
                <w:top w:val="nil"/>
                <w:left w:val="nil"/>
                <w:bottom w:val="nil"/>
                <w:right w:val="nil"/>
                <w:between w:val="nil"/>
              </w:pBdr>
              <w:spacing w:line="276" w:lineRule="auto"/>
              <w:jc w:val="both"/>
              <w:rPr>
                <w:bCs/>
                <w:color w:val="000000"/>
                <w:sz w:val="20"/>
                <w:szCs w:val="20"/>
                <w:lang w:val="es-MX"/>
              </w:rPr>
            </w:pPr>
            <w:r w:rsidRPr="00BA00BE">
              <w:rPr>
                <w:bCs/>
                <w:color w:val="000000"/>
                <w:sz w:val="20"/>
                <w:szCs w:val="20"/>
                <w:lang w:val="es-MX"/>
              </w:rPr>
              <w:t>Determinar si los controles disminuyeron la posibilidad de ocurrencia del evento.</w:t>
            </w:r>
          </w:p>
        </w:tc>
        <w:tc>
          <w:tcPr>
            <w:tcW w:w="2170" w:type="dxa"/>
          </w:tcPr>
          <w:p w14:paraId="5680E91E" w14:textId="77777777" w:rsidR="00BF500D" w:rsidRPr="00BA00BE" w:rsidRDefault="00BF500D" w:rsidP="00BA00BE">
            <w:pPr>
              <w:pBdr>
                <w:top w:val="nil"/>
                <w:left w:val="nil"/>
                <w:bottom w:val="nil"/>
                <w:right w:val="nil"/>
                <w:between w:val="nil"/>
              </w:pBdr>
              <w:jc w:val="both"/>
              <w:rPr>
                <w:bCs/>
                <w:color w:val="000000"/>
                <w:sz w:val="20"/>
                <w:szCs w:val="20"/>
                <w:lang w:val="es-MX"/>
              </w:rPr>
            </w:pPr>
          </w:p>
        </w:tc>
      </w:tr>
      <w:tr w:rsidR="00BF500D" w:rsidRPr="00BA00BE" w14:paraId="7C96695F" w14:textId="2A7C1A36" w:rsidTr="00BF500D">
        <w:tc>
          <w:tcPr>
            <w:tcW w:w="0" w:type="auto"/>
            <w:hideMark/>
          </w:tcPr>
          <w:p w14:paraId="514A1409" w14:textId="77777777" w:rsidR="00BF500D" w:rsidRPr="00BA00BE" w:rsidRDefault="00BF500D" w:rsidP="00BA00BE">
            <w:pPr>
              <w:pBdr>
                <w:top w:val="nil"/>
                <w:left w:val="nil"/>
                <w:bottom w:val="nil"/>
                <w:right w:val="nil"/>
                <w:between w:val="nil"/>
              </w:pBdr>
              <w:spacing w:line="276" w:lineRule="auto"/>
              <w:jc w:val="both"/>
              <w:rPr>
                <w:bCs/>
                <w:color w:val="000000"/>
                <w:sz w:val="20"/>
                <w:szCs w:val="20"/>
                <w:lang w:val="es-MX"/>
              </w:rPr>
            </w:pPr>
            <w:r w:rsidRPr="00BA00BE">
              <w:rPr>
                <w:b/>
                <w:bCs/>
                <w:color w:val="000000"/>
                <w:sz w:val="20"/>
                <w:szCs w:val="20"/>
                <w:lang w:val="es-MX"/>
              </w:rPr>
              <w:t>Reevaluación del impacto</w:t>
            </w:r>
          </w:p>
        </w:tc>
        <w:tc>
          <w:tcPr>
            <w:tcW w:w="4970" w:type="dxa"/>
            <w:hideMark/>
          </w:tcPr>
          <w:p w14:paraId="21EF838C" w14:textId="77777777" w:rsidR="00BF500D" w:rsidRPr="00BA00BE" w:rsidRDefault="00BF500D" w:rsidP="00BA00BE">
            <w:pPr>
              <w:pBdr>
                <w:top w:val="nil"/>
                <w:left w:val="nil"/>
                <w:bottom w:val="nil"/>
                <w:right w:val="nil"/>
                <w:between w:val="nil"/>
              </w:pBdr>
              <w:spacing w:line="276" w:lineRule="auto"/>
              <w:jc w:val="both"/>
              <w:rPr>
                <w:bCs/>
                <w:color w:val="000000"/>
                <w:sz w:val="20"/>
                <w:szCs w:val="20"/>
                <w:lang w:val="es-MX"/>
              </w:rPr>
            </w:pPr>
            <w:r w:rsidRPr="00BA00BE">
              <w:rPr>
                <w:bCs/>
                <w:color w:val="000000"/>
                <w:sz w:val="20"/>
                <w:szCs w:val="20"/>
                <w:lang w:val="es-MX"/>
              </w:rPr>
              <w:t>Analizar si las medidas implementadas reducen las posibles consecuencias.</w:t>
            </w:r>
          </w:p>
        </w:tc>
        <w:tc>
          <w:tcPr>
            <w:tcW w:w="2170" w:type="dxa"/>
          </w:tcPr>
          <w:p w14:paraId="76065C2F" w14:textId="77777777" w:rsidR="00BF500D" w:rsidRPr="00BA00BE" w:rsidRDefault="00BF500D" w:rsidP="00BA00BE">
            <w:pPr>
              <w:pBdr>
                <w:top w:val="nil"/>
                <w:left w:val="nil"/>
                <w:bottom w:val="nil"/>
                <w:right w:val="nil"/>
                <w:between w:val="nil"/>
              </w:pBdr>
              <w:jc w:val="both"/>
              <w:rPr>
                <w:bCs/>
                <w:color w:val="000000"/>
                <w:sz w:val="20"/>
                <w:szCs w:val="20"/>
                <w:lang w:val="es-MX"/>
              </w:rPr>
            </w:pPr>
          </w:p>
        </w:tc>
      </w:tr>
      <w:tr w:rsidR="00BF500D" w:rsidRPr="00BA00BE" w14:paraId="0B8F57AF" w14:textId="6D0B7DB8" w:rsidTr="00BF500D">
        <w:tc>
          <w:tcPr>
            <w:tcW w:w="0" w:type="auto"/>
            <w:hideMark/>
          </w:tcPr>
          <w:p w14:paraId="315567B6" w14:textId="77777777" w:rsidR="00BF500D" w:rsidRPr="00BA00BE" w:rsidRDefault="00BF500D" w:rsidP="00BA00BE">
            <w:pPr>
              <w:pBdr>
                <w:top w:val="nil"/>
                <w:left w:val="nil"/>
                <w:bottom w:val="nil"/>
                <w:right w:val="nil"/>
                <w:between w:val="nil"/>
              </w:pBdr>
              <w:spacing w:line="276" w:lineRule="auto"/>
              <w:jc w:val="both"/>
              <w:rPr>
                <w:bCs/>
                <w:color w:val="000000"/>
                <w:sz w:val="20"/>
                <w:szCs w:val="20"/>
                <w:lang w:val="es-MX"/>
              </w:rPr>
            </w:pPr>
            <w:r w:rsidRPr="00BA00BE">
              <w:rPr>
                <w:b/>
                <w:bCs/>
                <w:color w:val="000000"/>
                <w:sz w:val="20"/>
                <w:szCs w:val="20"/>
                <w:lang w:val="es-MX"/>
              </w:rPr>
              <w:t>Cálculo del riesgo residual</w:t>
            </w:r>
          </w:p>
        </w:tc>
        <w:tc>
          <w:tcPr>
            <w:tcW w:w="4970" w:type="dxa"/>
            <w:hideMark/>
          </w:tcPr>
          <w:p w14:paraId="347870E2" w14:textId="77777777" w:rsidR="00BF500D" w:rsidRPr="00BA00BE" w:rsidRDefault="00BF500D" w:rsidP="00BA00BE">
            <w:pPr>
              <w:pBdr>
                <w:top w:val="nil"/>
                <w:left w:val="nil"/>
                <w:bottom w:val="nil"/>
                <w:right w:val="nil"/>
                <w:between w:val="nil"/>
              </w:pBdr>
              <w:spacing w:line="276" w:lineRule="auto"/>
              <w:jc w:val="both"/>
              <w:rPr>
                <w:bCs/>
                <w:color w:val="000000"/>
                <w:sz w:val="20"/>
                <w:szCs w:val="20"/>
                <w:lang w:val="es-MX"/>
              </w:rPr>
            </w:pPr>
            <w:r w:rsidRPr="00BA00BE">
              <w:rPr>
                <w:bCs/>
                <w:color w:val="000000"/>
                <w:sz w:val="20"/>
                <w:szCs w:val="20"/>
                <w:lang w:val="es-MX"/>
              </w:rPr>
              <w:t>Multiplicar los nuevos valores de probabilidad e impacto.</w:t>
            </w:r>
          </w:p>
        </w:tc>
        <w:tc>
          <w:tcPr>
            <w:tcW w:w="2170" w:type="dxa"/>
          </w:tcPr>
          <w:p w14:paraId="6CE2E56A" w14:textId="77777777" w:rsidR="00BF500D" w:rsidRPr="00BA00BE" w:rsidRDefault="00BF500D" w:rsidP="00BA00BE">
            <w:pPr>
              <w:pBdr>
                <w:top w:val="nil"/>
                <w:left w:val="nil"/>
                <w:bottom w:val="nil"/>
                <w:right w:val="nil"/>
                <w:between w:val="nil"/>
              </w:pBdr>
              <w:jc w:val="both"/>
              <w:rPr>
                <w:bCs/>
                <w:color w:val="000000"/>
                <w:sz w:val="20"/>
                <w:szCs w:val="20"/>
                <w:lang w:val="es-MX"/>
              </w:rPr>
            </w:pPr>
          </w:p>
        </w:tc>
      </w:tr>
      <w:tr w:rsidR="00BF500D" w:rsidRPr="00BA00BE" w14:paraId="45218F4F" w14:textId="57881129" w:rsidTr="00BF500D">
        <w:tc>
          <w:tcPr>
            <w:tcW w:w="0" w:type="auto"/>
            <w:hideMark/>
          </w:tcPr>
          <w:p w14:paraId="1523964A" w14:textId="77777777" w:rsidR="00BF500D" w:rsidRPr="00BA00BE" w:rsidRDefault="00BF500D" w:rsidP="00BA00BE">
            <w:pPr>
              <w:pBdr>
                <w:top w:val="nil"/>
                <w:left w:val="nil"/>
                <w:bottom w:val="nil"/>
                <w:right w:val="nil"/>
                <w:between w:val="nil"/>
              </w:pBdr>
              <w:spacing w:line="276" w:lineRule="auto"/>
              <w:jc w:val="both"/>
              <w:rPr>
                <w:bCs/>
                <w:color w:val="000000"/>
                <w:sz w:val="20"/>
                <w:szCs w:val="20"/>
                <w:lang w:val="es-MX"/>
              </w:rPr>
            </w:pPr>
            <w:r w:rsidRPr="00BA00BE">
              <w:rPr>
                <w:b/>
                <w:bCs/>
                <w:color w:val="000000"/>
                <w:sz w:val="20"/>
                <w:szCs w:val="20"/>
                <w:lang w:val="es-MX"/>
              </w:rPr>
              <w:t>Comparación de resultados</w:t>
            </w:r>
          </w:p>
        </w:tc>
        <w:tc>
          <w:tcPr>
            <w:tcW w:w="4970" w:type="dxa"/>
            <w:hideMark/>
          </w:tcPr>
          <w:p w14:paraId="114953D3" w14:textId="77777777" w:rsidR="00BF500D" w:rsidRPr="00BA00BE" w:rsidRDefault="00BF500D" w:rsidP="00BA00BE">
            <w:pPr>
              <w:pBdr>
                <w:top w:val="nil"/>
                <w:left w:val="nil"/>
                <w:bottom w:val="nil"/>
                <w:right w:val="nil"/>
                <w:between w:val="nil"/>
              </w:pBdr>
              <w:spacing w:line="276" w:lineRule="auto"/>
              <w:jc w:val="both"/>
              <w:rPr>
                <w:bCs/>
                <w:color w:val="000000"/>
                <w:sz w:val="20"/>
                <w:szCs w:val="20"/>
                <w:lang w:val="es-MX"/>
              </w:rPr>
            </w:pPr>
            <w:r w:rsidRPr="00BA00BE">
              <w:rPr>
                <w:bCs/>
                <w:color w:val="000000"/>
                <w:sz w:val="20"/>
                <w:szCs w:val="20"/>
                <w:lang w:val="es-MX"/>
              </w:rPr>
              <w:t>Contrastar el riesgo inicial con el riesgo residual para establecer la eficacia de los controles.</w:t>
            </w:r>
          </w:p>
        </w:tc>
        <w:tc>
          <w:tcPr>
            <w:tcW w:w="2170" w:type="dxa"/>
          </w:tcPr>
          <w:p w14:paraId="1A074344" w14:textId="77777777" w:rsidR="00BF500D" w:rsidRPr="00BA00BE" w:rsidRDefault="00BF500D" w:rsidP="00BA00BE">
            <w:pPr>
              <w:pBdr>
                <w:top w:val="nil"/>
                <w:left w:val="nil"/>
                <w:bottom w:val="nil"/>
                <w:right w:val="nil"/>
                <w:between w:val="nil"/>
              </w:pBdr>
              <w:jc w:val="both"/>
              <w:rPr>
                <w:bCs/>
                <w:color w:val="000000"/>
                <w:sz w:val="20"/>
                <w:szCs w:val="20"/>
                <w:lang w:val="es-MX"/>
              </w:rPr>
            </w:pPr>
          </w:p>
        </w:tc>
      </w:tr>
      <w:tr w:rsidR="00BF500D" w:rsidRPr="00BA00BE" w14:paraId="08E61D44" w14:textId="23AC345D" w:rsidTr="00BF500D">
        <w:tc>
          <w:tcPr>
            <w:tcW w:w="0" w:type="auto"/>
            <w:hideMark/>
          </w:tcPr>
          <w:p w14:paraId="33839261" w14:textId="77777777" w:rsidR="00BF500D" w:rsidRPr="00BA00BE" w:rsidRDefault="00BF500D" w:rsidP="00BA00BE">
            <w:pPr>
              <w:pBdr>
                <w:top w:val="nil"/>
                <w:left w:val="nil"/>
                <w:bottom w:val="nil"/>
                <w:right w:val="nil"/>
                <w:between w:val="nil"/>
              </w:pBdr>
              <w:spacing w:line="276" w:lineRule="auto"/>
              <w:jc w:val="both"/>
              <w:rPr>
                <w:bCs/>
                <w:color w:val="000000"/>
                <w:sz w:val="20"/>
                <w:szCs w:val="20"/>
                <w:lang w:val="es-MX"/>
              </w:rPr>
            </w:pPr>
            <w:r w:rsidRPr="00BA00BE">
              <w:rPr>
                <w:b/>
                <w:bCs/>
                <w:color w:val="000000"/>
                <w:sz w:val="20"/>
                <w:szCs w:val="20"/>
                <w:lang w:val="es-MX"/>
              </w:rPr>
              <w:t>Definición de nuevas acciones</w:t>
            </w:r>
          </w:p>
        </w:tc>
        <w:tc>
          <w:tcPr>
            <w:tcW w:w="4970" w:type="dxa"/>
            <w:hideMark/>
          </w:tcPr>
          <w:p w14:paraId="5993746B" w14:textId="77777777" w:rsidR="00BF500D" w:rsidRPr="00BA00BE" w:rsidRDefault="00BF500D" w:rsidP="00BA00BE">
            <w:pPr>
              <w:pBdr>
                <w:top w:val="nil"/>
                <w:left w:val="nil"/>
                <w:bottom w:val="nil"/>
                <w:right w:val="nil"/>
                <w:between w:val="nil"/>
              </w:pBdr>
              <w:spacing w:line="276" w:lineRule="auto"/>
              <w:jc w:val="both"/>
              <w:rPr>
                <w:bCs/>
                <w:color w:val="000000"/>
                <w:sz w:val="20"/>
                <w:szCs w:val="20"/>
                <w:lang w:val="es-MX"/>
              </w:rPr>
            </w:pPr>
            <w:r w:rsidRPr="00BA00BE">
              <w:rPr>
                <w:bCs/>
                <w:color w:val="000000"/>
                <w:sz w:val="20"/>
                <w:szCs w:val="20"/>
                <w:lang w:val="es-MX"/>
              </w:rPr>
              <w:t>Implementar controles adicionales cuando el riesgo permanezca por encima del nivel aceptable.</w:t>
            </w:r>
          </w:p>
        </w:tc>
        <w:tc>
          <w:tcPr>
            <w:tcW w:w="2170" w:type="dxa"/>
          </w:tcPr>
          <w:p w14:paraId="20619127" w14:textId="77777777" w:rsidR="00BF500D" w:rsidRPr="00BA00BE" w:rsidRDefault="00BF500D" w:rsidP="00BA00BE">
            <w:pPr>
              <w:pBdr>
                <w:top w:val="nil"/>
                <w:left w:val="nil"/>
                <w:bottom w:val="nil"/>
                <w:right w:val="nil"/>
                <w:between w:val="nil"/>
              </w:pBdr>
              <w:jc w:val="both"/>
              <w:rPr>
                <w:bCs/>
                <w:color w:val="000000"/>
                <w:sz w:val="20"/>
                <w:szCs w:val="20"/>
                <w:lang w:val="es-MX"/>
              </w:rPr>
            </w:pPr>
          </w:p>
        </w:tc>
      </w:tr>
    </w:tbl>
    <w:p w14:paraId="064C24EC" w14:textId="77777777" w:rsidR="004236FD" w:rsidRDefault="004236FD" w:rsidP="00BA00BE">
      <w:pPr>
        <w:pBdr>
          <w:top w:val="nil"/>
          <w:left w:val="nil"/>
          <w:bottom w:val="nil"/>
          <w:right w:val="nil"/>
          <w:between w:val="nil"/>
        </w:pBdr>
        <w:jc w:val="both"/>
        <w:rPr>
          <w:bCs/>
          <w:color w:val="000000"/>
          <w:sz w:val="20"/>
          <w:szCs w:val="20"/>
          <w:lang w:val="es-MX"/>
        </w:rPr>
      </w:pPr>
    </w:p>
    <w:p w14:paraId="7EFD7EDC" w14:textId="5A5B9411" w:rsidR="00BA00BE" w:rsidRPr="00BA00BE" w:rsidRDefault="00BA00BE" w:rsidP="00BA00BE">
      <w:pPr>
        <w:pBdr>
          <w:top w:val="nil"/>
          <w:left w:val="nil"/>
          <w:bottom w:val="nil"/>
          <w:right w:val="nil"/>
          <w:between w:val="nil"/>
        </w:pBdr>
        <w:jc w:val="both"/>
        <w:rPr>
          <w:bCs/>
          <w:color w:val="000000"/>
          <w:sz w:val="20"/>
          <w:szCs w:val="20"/>
          <w:lang w:val="es-MX"/>
        </w:rPr>
      </w:pPr>
      <w:r w:rsidRPr="00BA00BE">
        <w:rPr>
          <w:bCs/>
          <w:color w:val="000000"/>
          <w:sz w:val="20"/>
          <w:szCs w:val="20"/>
          <w:lang w:val="es-MX"/>
        </w:rPr>
        <w:t>La matriz debe actualizarse periódicamente, al menos una vez al año, o después de eventos significativos, cambios en la infraestructura, modificaciones operativas, incorporación de nuevas tecnologías o aparición de amenazas.</w:t>
      </w:r>
    </w:p>
    <w:p w14:paraId="5DF8B0DC" w14:textId="77777777" w:rsidR="00BA00BE" w:rsidRDefault="00BA00BE" w:rsidP="00BA00BE">
      <w:pPr>
        <w:pBdr>
          <w:top w:val="nil"/>
          <w:left w:val="nil"/>
          <w:bottom w:val="nil"/>
          <w:right w:val="nil"/>
          <w:between w:val="nil"/>
        </w:pBdr>
        <w:jc w:val="both"/>
        <w:rPr>
          <w:bCs/>
          <w:color w:val="000000"/>
          <w:sz w:val="20"/>
          <w:szCs w:val="20"/>
          <w:lang w:val="es-MX"/>
        </w:rPr>
      </w:pPr>
      <w:r w:rsidRPr="00BA00BE">
        <w:rPr>
          <w:bCs/>
          <w:color w:val="000000"/>
          <w:sz w:val="20"/>
          <w:szCs w:val="20"/>
          <w:lang w:val="es-MX"/>
        </w:rPr>
        <w:t>La evaluación del riesgo es un proceso dinámico que debe ajustarse conforme cambian las condiciones de amenaza, vulnerabilidad y exposición. Por esta razón, la revisión periódica es indispensable para mantener actualizada la información y garantizar que los controles continúen siendo eficaces.</w:t>
      </w:r>
    </w:p>
    <w:p w14:paraId="58E85770" w14:textId="77777777" w:rsidR="0018149F" w:rsidRPr="00BA00BE" w:rsidRDefault="0018149F" w:rsidP="00BA00BE">
      <w:pPr>
        <w:pBdr>
          <w:top w:val="nil"/>
          <w:left w:val="nil"/>
          <w:bottom w:val="nil"/>
          <w:right w:val="nil"/>
          <w:between w:val="nil"/>
        </w:pBdr>
        <w:jc w:val="both"/>
        <w:rPr>
          <w:bCs/>
          <w:color w:val="000000"/>
          <w:sz w:val="20"/>
          <w:szCs w:val="20"/>
          <w:lang w:val="es-MX"/>
        </w:rPr>
      </w:pPr>
    </w:p>
    <w:p w14:paraId="28A5DA57" w14:textId="71E4C25F" w:rsidR="00BA00BE" w:rsidRPr="00BA00BE" w:rsidRDefault="0018149F" w:rsidP="00BA00BE">
      <w:pPr>
        <w:pBdr>
          <w:top w:val="nil"/>
          <w:left w:val="nil"/>
          <w:bottom w:val="nil"/>
          <w:right w:val="nil"/>
          <w:between w:val="nil"/>
        </w:pBdr>
        <w:jc w:val="both"/>
        <w:rPr>
          <w:b/>
          <w:bCs/>
          <w:color w:val="000000"/>
          <w:sz w:val="20"/>
          <w:szCs w:val="20"/>
          <w:lang w:val="es-MX"/>
        </w:rPr>
      </w:pPr>
      <w:r>
        <w:rPr>
          <w:b/>
          <w:bCs/>
          <w:color w:val="000000"/>
          <w:sz w:val="20"/>
          <w:szCs w:val="20"/>
          <w:lang w:val="es-MX"/>
        </w:rPr>
        <w:t>6.5.</w:t>
      </w:r>
      <w:r w:rsidR="0053056D">
        <w:rPr>
          <w:b/>
          <w:bCs/>
          <w:color w:val="000000"/>
          <w:sz w:val="20"/>
          <w:szCs w:val="20"/>
          <w:lang w:val="es-MX"/>
        </w:rPr>
        <w:t>4</w:t>
      </w:r>
      <w:r>
        <w:rPr>
          <w:b/>
          <w:bCs/>
          <w:color w:val="000000"/>
          <w:sz w:val="20"/>
          <w:szCs w:val="20"/>
          <w:lang w:val="es-MX"/>
        </w:rPr>
        <w:t xml:space="preserve">. </w:t>
      </w:r>
      <w:r w:rsidR="00BA00BE" w:rsidRPr="00BA00BE">
        <w:rPr>
          <w:b/>
          <w:bCs/>
          <w:color w:val="000000"/>
          <w:sz w:val="20"/>
          <w:szCs w:val="20"/>
          <w:lang w:val="es-MX"/>
        </w:rPr>
        <w:t>Evaluación de vulnerabilidades y niveles de vulnerabilidad</w:t>
      </w:r>
    </w:p>
    <w:p w14:paraId="324A1EFE" w14:textId="7DF75821" w:rsidR="00BA00BE" w:rsidRDefault="00BA00BE" w:rsidP="00BA00BE">
      <w:pPr>
        <w:pBdr>
          <w:top w:val="nil"/>
          <w:left w:val="nil"/>
          <w:bottom w:val="nil"/>
          <w:right w:val="nil"/>
          <w:between w:val="nil"/>
        </w:pBdr>
        <w:jc w:val="both"/>
        <w:rPr>
          <w:bCs/>
          <w:color w:val="000000"/>
          <w:sz w:val="20"/>
          <w:szCs w:val="20"/>
          <w:lang w:val="es-MX"/>
        </w:rPr>
      </w:pPr>
      <w:r w:rsidRPr="00BA00BE">
        <w:rPr>
          <w:bCs/>
          <w:color w:val="000000"/>
          <w:sz w:val="20"/>
          <w:szCs w:val="20"/>
          <w:lang w:val="es-MX"/>
        </w:rPr>
        <w:t>En seguridad privada, la vulnerabilidad se evalúa considerando las condiciones estructurales, humanas, tecnológicas y procedimentales que pueden facilitar la materialización de una amenaza.</w:t>
      </w:r>
      <w:r w:rsidR="004236FD">
        <w:rPr>
          <w:bCs/>
          <w:color w:val="000000"/>
          <w:sz w:val="20"/>
          <w:szCs w:val="20"/>
          <w:lang w:val="es-MX"/>
        </w:rPr>
        <w:t xml:space="preserve"> </w:t>
      </w:r>
      <w:r w:rsidRPr="00BA00BE">
        <w:rPr>
          <w:bCs/>
          <w:color w:val="000000"/>
          <w:sz w:val="20"/>
          <w:szCs w:val="20"/>
          <w:lang w:val="es-MX"/>
        </w:rPr>
        <w:t>El nivel de vulnerabilidad influye directamente en el cálculo del riesgo, porque puede aumentar o disminuir la probabilidad de ocurrencia de un evento.</w:t>
      </w:r>
      <w:r w:rsidR="004236FD">
        <w:rPr>
          <w:bCs/>
          <w:color w:val="000000"/>
          <w:sz w:val="20"/>
          <w:szCs w:val="20"/>
          <w:lang w:val="es-MX"/>
        </w:rPr>
        <w:t xml:space="preserve"> </w:t>
      </w:r>
      <w:r w:rsidRPr="00BA00BE">
        <w:rPr>
          <w:bCs/>
          <w:color w:val="000000"/>
          <w:sz w:val="20"/>
          <w:szCs w:val="20"/>
          <w:lang w:val="es-MX"/>
        </w:rPr>
        <w:t>Los niveles de vulnerabilidad pueden clasificarse de la siguiente manera</w:t>
      </w:r>
      <w:r w:rsidR="004236FD">
        <w:rPr>
          <w:bCs/>
          <w:color w:val="000000"/>
          <w:sz w:val="20"/>
          <w:szCs w:val="20"/>
          <w:lang w:val="es-MX"/>
        </w:rPr>
        <w:t>:</w:t>
      </w:r>
    </w:p>
    <w:p w14:paraId="461E66A2" w14:textId="77777777" w:rsidR="004236FD" w:rsidRPr="00BA00BE" w:rsidRDefault="004236FD" w:rsidP="00BA00BE">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783"/>
        <w:gridCol w:w="6725"/>
        <w:gridCol w:w="2454"/>
      </w:tblGrid>
      <w:tr w:rsidR="004236FD" w:rsidRPr="00BA00BE" w14:paraId="15A2E728" w14:textId="76E0C673" w:rsidTr="004236FD">
        <w:tc>
          <w:tcPr>
            <w:tcW w:w="9962" w:type="dxa"/>
            <w:gridSpan w:val="3"/>
            <w:shd w:val="clear" w:color="auto" w:fill="9BBB59" w:themeFill="accent3"/>
          </w:tcPr>
          <w:p w14:paraId="282A1CDE" w14:textId="0CEC7335" w:rsidR="004236FD" w:rsidRPr="00BA00BE" w:rsidRDefault="004236FD" w:rsidP="004236FD">
            <w:pPr>
              <w:pBdr>
                <w:top w:val="nil"/>
                <w:left w:val="nil"/>
                <w:bottom w:val="nil"/>
                <w:right w:val="nil"/>
                <w:between w:val="nil"/>
              </w:pBdr>
              <w:jc w:val="center"/>
              <w:rPr>
                <w:b/>
                <w:bCs/>
                <w:color w:val="000000"/>
                <w:sz w:val="20"/>
                <w:szCs w:val="20"/>
                <w:lang w:val="es-MX"/>
              </w:rPr>
            </w:pPr>
            <w:r>
              <w:rPr>
                <w:b/>
                <w:bCs/>
                <w:color w:val="000000"/>
                <w:sz w:val="20"/>
                <w:szCs w:val="20"/>
                <w:lang w:val="es-MX"/>
              </w:rPr>
              <w:t>Pestañas</w:t>
            </w:r>
          </w:p>
        </w:tc>
      </w:tr>
      <w:tr w:rsidR="004236FD" w:rsidRPr="00BA00BE" w14:paraId="6F6D74FA" w14:textId="72A24A7C" w:rsidTr="004236FD">
        <w:tc>
          <w:tcPr>
            <w:tcW w:w="0" w:type="auto"/>
            <w:hideMark/>
          </w:tcPr>
          <w:p w14:paraId="258AA58D" w14:textId="77777777" w:rsidR="004236FD" w:rsidRPr="00BA00BE" w:rsidRDefault="004236FD" w:rsidP="00BA00BE">
            <w:pPr>
              <w:pBdr>
                <w:top w:val="nil"/>
                <w:left w:val="nil"/>
                <w:bottom w:val="nil"/>
                <w:right w:val="nil"/>
                <w:between w:val="nil"/>
              </w:pBdr>
              <w:spacing w:line="276" w:lineRule="auto"/>
              <w:jc w:val="both"/>
              <w:rPr>
                <w:bCs/>
                <w:color w:val="000000"/>
                <w:sz w:val="20"/>
                <w:szCs w:val="20"/>
                <w:lang w:val="es-MX"/>
              </w:rPr>
            </w:pPr>
            <w:r w:rsidRPr="00BA00BE">
              <w:rPr>
                <w:b/>
                <w:bCs/>
                <w:color w:val="000000"/>
                <w:sz w:val="20"/>
                <w:szCs w:val="20"/>
                <w:lang w:val="es-MX"/>
              </w:rPr>
              <w:t>Alta</w:t>
            </w:r>
          </w:p>
        </w:tc>
        <w:tc>
          <w:tcPr>
            <w:tcW w:w="6725" w:type="dxa"/>
            <w:hideMark/>
          </w:tcPr>
          <w:p w14:paraId="14116828" w14:textId="77777777" w:rsidR="004236FD" w:rsidRDefault="004236FD" w:rsidP="00BA00BE">
            <w:pPr>
              <w:pBdr>
                <w:top w:val="nil"/>
                <w:left w:val="nil"/>
                <w:bottom w:val="nil"/>
                <w:right w:val="nil"/>
                <w:between w:val="nil"/>
              </w:pBdr>
              <w:spacing w:line="276" w:lineRule="auto"/>
              <w:jc w:val="both"/>
              <w:rPr>
                <w:bCs/>
                <w:color w:val="000000"/>
                <w:sz w:val="20"/>
                <w:szCs w:val="20"/>
                <w:lang w:val="es-MX"/>
              </w:rPr>
            </w:pPr>
            <w:r w:rsidRPr="00BA00BE">
              <w:rPr>
                <w:bCs/>
                <w:color w:val="000000"/>
                <w:sz w:val="20"/>
                <w:szCs w:val="20"/>
                <w:lang w:val="es-MX"/>
              </w:rPr>
              <w:t xml:space="preserve">Existe una deficiencia grave o ausencia total de controles. </w:t>
            </w:r>
          </w:p>
          <w:p w14:paraId="52FDD8A8" w14:textId="17543211" w:rsidR="004236FD" w:rsidRPr="00BA00BE" w:rsidRDefault="004236FD" w:rsidP="00BA00BE">
            <w:pPr>
              <w:pBdr>
                <w:top w:val="nil"/>
                <w:left w:val="nil"/>
                <w:bottom w:val="nil"/>
                <w:right w:val="nil"/>
                <w:between w:val="nil"/>
              </w:pBdr>
              <w:spacing w:line="276" w:lineRule="auto"/>
              <w:jc w:val="both"/>
              <w:rPr>
                <w:bCs/>
                <w:color w:val="000000"/>
                <w:sz w:val="20"/>
                <w:szCs w:val="20"/>
                <w:lang w:val="es-MX"/>
              </w:rPr>
            </w:pPr>
            <w:r w:rsidRPr="00BA00BE">
              <w:rPr>
                <w:b/>
                <w:bCs/>
                <w:color w:val="000000"/>
                <w:sz w:val="20"/>
                <w:szCs w:val="20"/>
                <w:lang w:val="es-MX"/>
              </w:rPr>
              <w:t>Ejemplo:</w:t>
            </w:r>
            <w:r w:rsidRPr="00BA00BE">
              <w:rPr>
                <w:bCs/>
                <w:color w:val="000000"/>
                <w:sz w:val="20"/>
                <w:szCs w:val="20"/>
                <w:lang w:val="es-MX"/>
              </w:rPr>
              <w:t xml:space="preserve"> los accesos principales no cuentan con iluminación ni cámaras de vigilancia.</w:t>
            </w:r>
          </w:p>
        </w:tc>
        <w:tc>
          <w:tcPr>
            <w:tcW w:w="2454" w:type="dxa"/>
          </w:tcPr>
          <w:p w14:paraId="57106F15" w14:textId="30A3388A" w:rsidR="004236FD" w:rsidRPr="00BA00BE" w:rsidRDefault="007934B7" w:rsidP="00BA00BE">
            <w:pPr>
              <w:pBdr>
                <w:top w:val="nil"/>
                <w:left w:val="nil"/>
                <w:bottom w:val="nil"/>
                <w:right w:val="nil"/>
                <w:between w:val="nil"/>
              </w:pBdr>
              <w:jc w:val="both"/>
              <w:rPr>
                <w:bCs/>
                <w:color w:val="000000"/>
                <w:sz w:val="20"/>
                <w:szCs w:val="20"/>
                <w:lang w:val="es-MX"/>
              </w:rPr>
            </w:pPr>
            <w:r w:rsidRPr="007934B7">
              <w:rPr>
                <w:bCs/>
                <w:color w:val="000000"/>
                <w:sz w:val="20"/>
                <w:szCs w:val="20"/>
                <w:lang w:val="es-MX"/>
              </w:rPr>
              <w:drawing>
                <wp:inline distT="0" distB="0" distL="0" distR="0" wp14:anchorId="00BCDC88" wp14:editId="5717E863">
                  <wp:extent cx="1268083" cy="856187"/>
                  <wp:effectExtent l="0" t="0" r="8890" b="1270"/>
                  <wp:docPr id="2133776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776489" name=""/>
                          <pic:cNvPicPr/>
                        </pic:nvPicPr>
                        <pic:blipFill>
                          <a:blip r:embed="rId181"/>
                          <a:stretch>
                            <a:fillRect/>
                          </a:stretch>
                        </pic:blipFill>
                        <pic:spPr>
                          <a:xfrm>
                            <a:off x="0" y="0"/>
                            <a:ext cx="1278279" cy="863071"/>
                          </a:xfrm>
                          <a:prstGeom prst="rect">
                            <a:avLst/>
                          </a:prstGeom>
                        </pic:spPr>
                      </pic:pic>
                    </a:graphicData>
                  </a:graphic>
                </wp:inline>
              </w:drawing>
            </w:r>
          </w:p>
        </w:tc>
      </w:tr>
      <w:tr w:rsidR="004236FD" w:rsidRPr="00BA00BE" w14:paraId="60E852EE" w14:textId="2C82522B" w:rsidTr="004236FD">
        <w:tc>
          <w:tcPr>
            <w:tcW w:w="0" w:type="auto"/>
            <w:hideMark/>
          </w:tcPr>
          <w:p w14:paraId="552D93C1" w14:textId="77777777" w:rsidR="004236FD" w:rsidRPr="00BA00BE" w:rsidRDefault="004236FD" w:rsidP="00BA00BE">
            <w:pPr>
              <w:pBdr>
                <w:top w:val="nil"/>
                <w:left w:val="nil"/>
                <w:bottom w:val="nil"/>
                <w:right w:val="nil"/>
                <w:between w:val="nil"/>
              </w:pBdr>
              <w:spacing w:line="276" w:lineRule="auto"/>
              <w:jc w:val="both"/>
              <w:rPr>
                <w:bCs/>
                <w:color w:val="000000"/>
                <w:sz w:val="20"/>
                <w:szCs w:val="20"/>
                <w:lang w:val="es-MX"/>
              </w:rPr>
            </w:pPr>
            <w:r w:rsidRPr="00BA00BE">
              <w:rPr>
                <w:b/>
                <w:bCs/>
                <w:color w:val="000000"/>
                <w:sz w:val="20"/>
                <w:szCs w:val="20"/>
                <w:lang w:val="es-MX"/>
              </w:rPr>
              <w:t>Media</w:t>
            </w:r>
          </w:p>
        </w:tc>
        <w:tc>
          <w:tcPr>
            <w:tcW w:w="6725" w:type="dxa"/>
            <w:hideMark/>
          </w:tcPr>
          <w:p w14:paraId="6B99862E" w14:textId="77777777" w:rsidR="004236FD" w:rsidRDefault="004236FD" w:rsidP="00BA00BE">
            <w:pPr>
              <w:pBdr>
                <w:top w:val="nil"/>
                <w:left w:val="nil"/>
                <w:bottom w:val="nil"/>
                <w:right w:val="nil"/>
                <w:between w:val="nil"/>
              </w:pBdr>
              <w:spacing w:line="276" w:lineRule="auto"/>
              <w:jc w:val="both"/>
              <w:rPr>
                <w:bCs/>
                <w:color w:val="000000"/>
                <w:sz w:val="20"/>
                <w:szCs w:val="20"/>
                <w:lang w:val="es-MX"/>
              </w:rPr>
            </w:pPr>
            <w:r w:rsidRPr="00BA00BE">
              <w:rPr>
                <w:bCs/>
                <w:color w:val="000000"/>
                <w:sz w:val="20"/>
                <w:szCs w:val="20"/>
                <w:lang w:val="es-MX"/>
              </w:rPr>
              <w:t xml:space="preserve">Existen controles parciales, insuficientes o aplicados de manera irregular. </w:t>
            </w:r>
          </w:p>
          <w:p w14:paraId="508A338C" w14:textId="7AD57FEC" w:rsidR="004236FD" w:rsidRPr="00BA00BE" w:rsidRDefault="004236FD" w:rsidP="00BA00BE">
            <w:pPr>
              <w:pBdr>
                <w:top w:val="nil"/>
                <w:left w:val="nil"/>
                <w:bottom w:val="nil"/>
                <w:right w:val="nil"/>
                <w:between w:val="nil"/>
              </w:pBdr>
              <w:spacing w:line="276" w:lineRule="auto"/>
              <w:jc w:val="both"/>
              <w:rPr>
                <w:bCs/>
                <w:color w:val="000000"/>
                <w:sz w:val="20"/>
                <w:szCs w:val="20"/>
                <w:lang w:val="es-MX"/>
              </w:rPr>
            </w:pPr>
            <w:r w:rsidRPr="00BA00BE">
              <w:rPr>
                <w:b/>
                <w:bCs/>
                <w:color w:val="000000"/>
                <w:sz w:val="20"/>
                <w:szCs w:val="20"/>
                <w:lang w:val="es-MX"/>
              </w:rPr>
              <w:t>Ejemplo:</w:t>
            </w:r>
            <w:r w:rsidRPr="00BA00BE">
              <w:rPr>
                <w:bCs/>
                <w:color w:val="000000"/>
                <w:sz w:val="20"/>
                <w:szCs w:val="20"/>
                <w:lang w:val="es-MX"/>
              </w:rPr>
              <w:t xml:space="preserve"> el sistema de CCTV funciona, pero no cuenta con monitoreo continuo.</w:t>
            </w:r>
          </w:p>
        </w:tc>
        <w:tc>
          <w:tcPr>
            <w:tcW w:w="2454" w:type="dxa"/>
          </w:tcPr>
          <w:p w14:paraId="1E9717C9" w14:textId="566E9F2F" w:rsidR="004236FD" w:rsidRPr="00BA00BE" w:rsidRDefault="007934B7" w:rsidP="00BA00BE">
            <w:pPr>
              <w:pBdr>
                <w:top w:val="nil"/>
                <w:left w:val="nil"/>
                <w:bottom w:val="nil"/>
                <w:right w:val="nil"/>
                <w:between w:val="nil"/>
              </w:pBdr>
              <w:jc w:val="both"/>
              <w:rPr>
                <w:bCs/>
                <w:color w:val="000000"/>
                <w:sz w:val="20"/>
                <w:szCs w:val="20"/>
                <w:lang w:val="es-MX"/>
              </w:rPr>
            </w:pPr>
            <w:r w:rsidRPr="007934B7">
              <w:rPr>
                <w:bCs/>
                <w:color w:val="000000"/>
                <w:sz w:val="20"/>
                <w:szCs w:val="20"/>
                <w:lang w:val="es-MX"/>
              </w:rPr>
              <w:drawing>
                <wp:inline distT="0" distB="0" distL="0" distR="0" wp14:anchorId="6CDDA942" wp14:editId="5DA45B6C">
                  <wp:extent cx="1323077" cy="1027496"/>
                  <wp:effectExtent l="0" t="0" r="0" b="1270"/>
                  <wp:docPr id="797521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521262" name=""/>
                          <pic:cNvPicPr/>
                        </pic:nvPicPr>
                        <pic:blipFill>
                          <a:blip r:embed="rId182"/>
                          <a:stretch>
                            <a:fillRect/>
                          </a:stretch>
                        </pic:blipFill>
                        <pic:spPr>
                          <a:xfrm>
                            <a:off x="0" y="0"/>
                            <a:ext cx="1328317" cy="1031566"/>
                          </a:xfrm>
                          <a:prstGeom prst="rect">
                            <a:avLst/>
                          </a:prstGeom>
                        </pic:spPr>
                      </pic:pic>
                    </a:graphicData>
                  </a:graphic>
                </wp:inline>
              </w:drawing>
            </w:r>
          </w:p>
        </w:tc>
      </w:tr>
      <w:tr w:rsidR="004236FD" w:rsidRPr="00BA00BE" w14:paraId="39033660" w14:textId="25783D88" w:rsidTr="004236FD">
        <w:tc>
          <w:tcPr>
            <w:tcW w:w="0" w:type="auto"/>
            <w:hideMark/>
          </w:tcPr>
          <w:p w14:paraId="4BC262D4" w14:textId="77777777" w:rsidR="004236FD" w:rsidRPr="00BA00BE" w:rsidRDefault="004236FD" w:rsidP="00BA00BE">
            <w:pPr>
              <w:pBdr>
                <w:top w:val="nil"/>
                <w:left w:val="nil"/>
                <w:bottom w:val="nil"/>
                <w:right w:val="nil"/>
                <w:between w:val="nil"/>
              </w:pBdr>
              <w:spacing w:line="276" w:lineRule="auto"/>
              <w:jc w:val="both"/>
              <w:rPr>
                <w:bCs/>
                <w:color w:val="000000"/>
                <w:sz w:val="20"/>
                <w:szCs w:val="20"/>
                <w:lang w:val="es-MX"/>
              </w:rPr>
            </w:pPr>
            <w:r w:rsidRPr="00BA00BE">
              <w:rPr>
                <w:b/>
                <w:bCs/>
                <w:color w:val="000000"/>
                <w:sz w:val="20"/>
                <w:szCs w:val="20"/>
                <w:lang w:val="es-MX"/>
              </w:rPr>
              <w:lastRenderedPageBreak/>
              <w:t>Baja</w:t>
            </w:r>
          </w:p>
        </w:tc>
        <w:tc>
          <w:tcPr>
            <w:tcW w:w="6725" w:type="dxa"/>
            <w:hideMark/>
          </w:tcPr>
          <w:p w14:paraId="2FDFCD9B" w14:textId="77777777" w:rsidR="004236FD" w:rsidRDefault="004236FD" w:rsidP="00BA00BE">
            <w:pPr>
              <w:pBdr>
                <w:top w:val="nil"/>
                <w:left w:val="nil"/>
                <w:bottom w:val="nil"/>
                <w:right w:val="nil"/>
                <w:between w:val="nil"/>
              </w:pBdr>
              <w:spacing w:line="276" w:lineRule="auto"/>
              <w:jc w:val="both"/>
              <w:rPr>
                <w:bCs/>
                <w:color w:val="000000"/>
                <w:sz w:val="20"/>
                <w:szCs w:val="20"/>
                <w:lang w:val="es-MX"/>
              </w:rPr>
            </w:pPr>
            <w:r w:rsidRPr="00BA00BE">
              <w:rPr>
                <w:bCs/>
                <w:color w:val="000000"/>
                <w:sz w:val="20"/>
                <w:szCs w:val="20"/>
                <w:lang w:val="es-MX"/>
              </w:rPr>
              <w:t>Los controles son adecuados, permanentes y cuentan con seguimiento.</w:t>
            </w:r>
          </w:p>
          <w:p w14:paraId="7B564E35" w14:textId="7BBD7FE1" w:rsidR="004236FD" w:rsidRPr="00BA00BE" w:rsidRDefault="004236FD" w:rsidP="00BA00BE">
            <w:pPr>
              <w:pBdr>
                <w:top w:val="nil"/>
                <w:left w:val="nil"/>
                <w:bottom w:val="nil"/>
                <w:right w:val="nil"/>
                <w:between w:val="nil"/>
              </w:pBdr>
              <w:spacing w:line="276" w:lineRule="auto"/>
              <w:jc w:val="both"/>
              <w:rPr>
                <w:bCs/>
                <w:color w:val="000000"/>
                <w:sz w:val="20"/>
                <w:szCs w:val="20"/>
                <w:lang w:val="es-MX"/>
              </w:rPr>
            </w:pPr>
            <w:r w:rsidRPr="00BA00BE">
              <w:rPr>
                <w:bCs/>
                <w:color w:val="000000"/>
                <w:sz w:val="20"/>
                <w:szCs w:val="20"/>
                <w:lang w:val="es-MX"/>
              </w:rPr>
              <w:t xml:space="preserve"> </w:t>
            </w:r>
            <w:r w:rsidRPr="00BA00BE">
              <w:rPr>
                <w:b/>
                <w:bCs/>
                <w:color w:val="000000"/>
                <w:sz w:val="20"/>
                <w:szCs w:val="20"/>
                <w:lang w:val="es-MX"/>
              </w:rPr>
              <w:t>Ejemplo:</w:t>
            </w:r>
            <w:r w:rsidRPr="00BA00BE">
              <w:rPr>
                <w:bCs/>
                <w:color w:val="000000"/>
                <w:sz w:val="20"/>
                <w:szCs w:val="20"/>
                <w:lang w:val="es-MX"/>
              </w:rPr>
              <w:t xml:space="preserve"> el personal está capacitado y los sistemas tecnológicos disponen de mecanismos de respaldo.</w:t>
            </w:r>
          </w:p>
        </w:tc>
        <w:tc>
          <w:tcPr>
            <w:tcW w:w="2454" w:type="dxa"/>
          </w:tcPr>
          <w:p w14:paraId="10DD5723" w14:textId="3678C84E" w:rsidR="004236FD" w:rsidRPr="00BA00BE" w:rsidRDefault="007934B7" w:rsidP="00BA00BE">
            <w:pPr>
              <w:pBdr>
                <w:top w:val="nil"/>
                <w:left w:val="nil"/>
                <w:bottom w:val="nil"/>
                <w:right w:val="nil"/>
                <w:between w:val="nil"/>
              </w:pBdr>
              <w:jc w:val="both"/>
              <w:rPr>
                <w:bCs/>
                <w:color w:val="000000"/>
                <w:sz w:val="20"/>
                <w:szCs w:val="20"/>
                <w:lang w:val="es-MX"/>
              </w:rPr>
            </w:pPr>
            <w:r w:rsidRPr="007934B7">
              <w:rPr>
                <w:bCs/>
                <w:color w:val="000000"/>
                <w:sz w:val="20"/>
                <w:szCs w:val="20"/>
                <w:lang w:val="es-MX"/>
              </w:rPr>
              <w:drawing>
                <wp:inline distT="0" distB="0" distL="0" distR="0" wp14:anchorId="52A938FE" wp14:editId="0E8FFAFE">
                  <wp:extent cx="1224951" cy="1081442"/>
                  <wp:effectExtent l="0" t="0" r="0" b="4445"/>
                  <wp:docPr id="1966263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263774" name=""/>
                          <pic:cNvPicPr/>
                        </pic:nvPicPr>
                        <pic:blipFill>
                          <a:blip r:embed="rId183"/>
                          <a:stretch>
                            <a:fillRect/>
                          </a:stretch>
                        </pic:blipFill>
                        <pic:spPr>
                          <a:xfrm>
                            <a:off x="0" y="0"/>
                            <a:ext cx="1231824" cy="1087510"/>
                          </a:xfrm>
                          <a:prstGeom prst="rect">
                            <a:avLst/>
                          </a:prstGeom>
                        </pic:spPr>
                      </pic:pic>
                    </a:graphicData>
                  </a:graphic>
                </wp:inline>
              </w:drawing>
            </w:r>
          </w:p>
        </w:tc>
      </w:tr>
    </w:tbl>
    <w:p w14:paraId="081199A4" w14:textId="77777777" w:rsidR="004236FD" w:rsidRDefault="004236FD" w:rsidP="00BA00BE">
      <w:pPr>
        <w:pBdr>
          <w:top w:val="nil"/>
          <w:left w:val="nil"/>
          <w:bottom w:val="nil"/>
          <w:right w:val="nil"/>
          <w:between w:val="nil"/>
        </w:pBdr>
        <w:jc w:val="both"/>
        <w:rPr>
          <w:bCs/>
          <w:color w:val="000000"/>
          <w:sz w:val="20"/>
          <w:szCs w:val="20"/>
          <w:lang w:val="es-MX"/>
        </w:rPr>
      </w:pPr>
    </w:p>
    <w:p w14:paraId="4B49C2BD" w14:textId="660C7C83" w:rsidR="00BA00BE" w:rsidRDefault="00BA00BE" w:rsidP="00BA00BE">
      <w:pPr>
        <w:pBdr>
          <w:top w:val="nil"/>
          <w:left w:val="nil"/>
          <w:bottom w:val="nil"/>
          <w:right w:val="nil"/>
          <w:between w:val="nil"/>
        </w:pBdr>
        <w:jc w:val="both"/>
        <w:rPr>
          <w:bCs/>
          <w:color w:val="000000"/>
          <w:sz w:val="20"/>
          <w:szCs w:val="20"/>
          <w:lang w:val="es-MX"/>
        </w:rPr>
      </w:pPr>
      <w:r w:rsidRPr="00BA00BE">
        <w:rPr>
          <w:bCs/>
          <w:color w:val="000000"/>
          <w:sz w:val="20"/>
          <w:szCs w:val="20"/>
          <w:lang w:val="es-MX"/>
        </w:rPr>
        <w:t>La clasificación de la vulnerabilidad facilita la priorización de las medidas de intervención y permite concentrar los recursos en las áreas con mayores debilidades.</w:t>
      </w:r>
    </w:p>
    <w:p w14:paraId="7F313588" w14:textId="77777777" w:rsidR="0018149F" w:rsidRPr="00BA00BE" w:rsidRDefault="0018149F" w:rsidP="00BA00BE">
      <w:pPr>
        <w:pBdr>
          <w:top w:val="nil"/>
          <w:left w:val="nil"/>
          <w:bottom w:val="nil"/>
          <w:right w:val="nil"/>
          <w:between w:val="nil"/>
        </w:pBdr>
        <w:jc w:val="both"/>
        <w:rPr>
          <w:bCs/>
          <w:color w:val="000000"/>
          <w:sz w:val="20"/>
          <w:szCs w:val="20"/>
          <w:lang w:val="es-MX"/>
        </w:rPr>
      </w:pPr>
    </w:p>
    <w:p w14:paraId="67C09989" w14:textId="0AB7943B" w:rsidR="00BA00BE" w:rsidRPr="00BA00BE" w:rsidRDefault="0018149F" w:rsidP="00BA00BE">
      <w:pPr>
        <w:pBdr>
          <w:top w:val="nil"/>
          <w:left w:val="nil"/>
          <w:bottom w:val="nil"/>
          <w:right w:val="nil"/>
          <w:between w:val="nil"/>
        </w:pBdr>
        <w:jc w:val="both"/>
        <w:rPr>
          <w:b/>
          <w:bCs/>
          <w:color w:val="000000"/>
          <w:sz w:val="20"/>
          <w:szCs w:val="20"/>
          <w:lang w:val="es-MX"/>
        </w:rPr>
      </w:pPr>
      <w:r>
        <w:rPr>
          <w:b/>
          <w:bCs/>
          <w:color w:val="000000"/>
          <w:sz w:val="20"/>
          <w:szCs w:val="20"/>
          <w:lang w:val="es-MX"/>
        </w:rPr>
        <w:t>6.5.</w:t>
      </w:r>
      <w:r w:rsidR="0053056D">
        <w:rPr>
          <w:b/>
          <w:bCs/>
          <w:color w:val="000000"/>
          <w:sz w:val="20"/>
          <w:szCs w:val="20"/>
          <w:lang w:val="es-MX"/>
        </w:rPr>
        <w:t>5</w:t>
      </w:r>
      <w:r>
        <w:rPr>
          <w:b/>
          <w:bCs/>
          <w:color w:val="000000"/>
          <w:sz w:val="20"/>
          <w:szCs w:val="20"/>
          <w:lang w:val="es-MX"/>
        </w:rPr>
        <w:t>.</w:t>
      </w:r>
      <w:r w:rsidR="004236FD">
        <w:rPr>
          <w:b/>
          <w:bCs/>
          <w:color w:val="000000"/>
          <w:sz w:val="20"/>
          <w:szCs w:val="20"/>
          <w:lang w:val="es-MX"/>
        </w:rPr>
        <w:t xml:space="preserve"> </w:t>
      </w:r>
      <w:r w:rsidR="00BA00BE" w:rsidRPr="00BA00BE">
        <w:rPr>
          <w:b/>
          <w:bCs/>
          <w:color w:val="000000"/>
          <w:sz w:val="20"/>
          <w:szCs w:val="20"/>
          <w:lang w:val="es-MX"/>
        </w:rPr>
        <w:t>Asignación de puntajes y priorización</w:t>
      </w:r>
    </w:p>
    <w:p w14:paraId="62CF048B" w14:textId="77777777" w:rsidR="00BA00BE" w:rsidRDefault="00BA00BE" w:rsidP="00BA00BE">
      <w:pPr>
        <w:pBdr>
          <w:top w:val="nil"/>
          <w:left w:val="nil"/>
          <w:bottom w:val="nil"/>
          <w:right w:val="nil"/>
          <w:between w:val="nil"/>
        </w:pBdr>
        <w:jc w:val="both"/>
        <w:rPr>
          <w:bCs/>
          <w:color w:val="000000"/>
          <w:sz w:val="20"/>
          <w:szCs w:val="20"/>
          <w:lang w:val="es-MX"/>
        </w:rPr>
      </w:pPr>
      <w:r w:rsidRPr="00BA00BE">
        <w:rPr>
          <w:bCs/>
          <w:color w:val="000000"/>
          <w:sz w:val="20"/>
          <w:szCs w:val="20"/>
          <w:lang w:val="es-MX"/>
        </w:rPr>
        <w:t>La asignación de puntajes permite organizar los riesgos según su nivel de severidad y definir la respuesta requerida. Para ello, se aplican rangos numéricos asociados con medidas de intervención específicas.</w:t>
      </w:r>
    </w:p>
    <w:p w14:paraId="266F6D33" w14:textId="77777777" w:rsidR="00274E4C" w:rsidRDefault="00274E4C" w:rsidP="00BA00BE">
      <w:pPr>
        <w:pBdr>
          <w:top w:val="nil"/>
          <w:left w:val="nil"/>
          <w:bottom w:val="nil"/>
          <w:right w:val="nil"/>
          <w:between w:val="nil"/>
        </w:pBdr>
        <w:jc w:val="both"/>
        <w:rPr>
          <w:bCs/>
          <w:color w:val="000000"/>
          <w:sz w:val="20"/>
          <w:szCs w:val="20"/>
        </w:rPr>
      </w:pPr>
    </w:p>
    <w:p w14:paraId="5891193D" w14:textId="5D9B28BF" w:rsidR="0018149F" w:rsidRDefault="00274E4C" w:rsidP="00BA00BE">
      <w:pPr>
        <w:pBdr>
          <w:top w:val="nil"/>
          <w:left w:val="nil"/>
          <w:bottom w:val="nil"/>
          <w:right w:val="nil"/>
          <w:between w:val="nil"/>
        </w:pBdr>
        <w:jc w:val="both"/>
        <w:rPr>
          <w:bCs/>
          <w:color w:val="000000"/>
          <w:sz w:val="20"/>
          <w:szCs w:val="20"/>
          <w:lang w:val="es-MX"/>
        </w:rPr>
      </w:pPr>
      <w:r w:rsidRPr="004A2250">
        <w:rPr>
          <w:b/>
          <w:color w:val="000000"/>
          <w:sz w:val="20"/>
          <w:szCs w:val="20"/>
        </w:rPr>
        <w:t xml:space="preserve">Tabla </w:t>
      </w:r>
      <w:r w:rsidR="004A2250" w:rsidRPr="004A2250">
        <w:rPr>
          <w:b/>
          <w:color w:val="000000"/>
          <w:sz w:val="20"/>
          <w:szCs w:val="20"/>
        </w:rPr>
        <w:t>15</w:t>
      </w:r>
      <w:r w:rsidRPr="004A2250">
        <w:rPr>
          <w:b/>
          <w:color w:val="000000"/>
          <w:sz w:val="20"/>
          <w:szCs w:val="20"/>
        </w:rPr>
        <w:t>.</w:t>
      </w:r>
      <w:r w:rsidRPr="00274E4C">
        <w:rPr>
          <w:bCs/>
          <w:color w:val="000000"/>
          <w:sz w:val="20"/>
          <w:szCs w:val="20"/>
        </w:rPr>
        <w:t xml:space="preserve"> Interpretación de los niveles de riesgo</w:t>
      </w:r>
    </w:p>
    <w:p w14:paraId="48B071EC" w14:textId="77777777" w:rsidR="00274E4C" w:rsidRPr="00BA00BE" w:rsidRDefault="00274E4C" w:rsidP="00BA00BE">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879"/>
        <w:gridCol w:w="9083"/>
      </w:tblGrid>
      <w:tr w:rsidR="00BA00BE" w:rsidRPr="00BA00BE" w14:paraId="6CE8325C" w14:textId="77777777" w:rsidTr="00274E4C">
        <w:tc>
          <w:tcPr>
            <w:tcW w:w="0" w:type="auto"/>
            <w:shd w:val="clear" w:color="auto" w:fill="DBE5F1" w:themeFill="accent1" w:themeFillTint="33"/>
            <w:hideMark/>
          </w:tcPr>
          <w:p w14:paraId="3AEE384A" w14:textId="77777777" w:rsidR="00BA00BE" w:rsidRPr="00BA00BE" w:rsidRDefault="00BA00BE" w:rsidP="00BA00BE">
            <w:pPr>
              <w:pBdr>
                <w:top w:val="nil"/>
                <w:left w:val="nil"/>
                <w:bottom w:val="nil"/>
                <w:right w:val="nil"/>
                <w:between w:val="nil"/>
              </w:pBdr>
              <w:spacing w:line="276" w:lineRule="auto"/>
              <w:jc w:val="both"/>
              <w:rPr>
                <w:b/>
                <w:bCs/>
                <w:color w:val="000000"/>
                <w:sz w:val="20"/>
                <w:szCs w:val="20"/>
                <w:lang w:val="es-MX"/>
              </w:rPr>
            </w:pPr>
            <w:r w:rsidRPr="00BA00BE">
              <w:rPr>
                <w:b/>
                <w:bCs/>
                <w:color w:val="000000"/>
                <w:sz w:val="20"/>
                <w:szCs w:val="20"/>
                <w:lang w:val="es-MX"/>
              </w:rPr>
              <w:t>Rango</w:t>
            </w:r>
          </w:p>
        </w:tc>
        <w:tc>
          <w:tcPr>
            <w:tcW w:w="0" w:type="auto"/>
            <w:shd w:val="clear" w:color="auto" w:fill="DBE5F1" w:themeFill="accent1" w:themeFillTint="33"/>
            <w:hideMark/>
          </w:tcPr>
          <w:p w14:paraId="5FF24905" w14:textId="77777777" w:rsidR="00BA00BE" w:rsidRPr="00BA00BE" w:rsidRDefault="00BA00BE" w:rsidP="00BA00BE">
            <w:pPr>
              <w:pBdr>
                <w:top w:val="nil"/>
                <w:left w:val="nil"/>
                <w:bottom w:val="nil"/>
                <w:right w:val="nil"/>
                <w:between w:val="nil"/>
              </w:pBdr>
              <w:spacing w:line="276" w:lineRule="auto"/>
              <w:jc w:val="both"/>
              <w:rPr>
                <w:b/>
                <w:bCs/>
                <w:color w:val="000000"/>
                <w:sz w:val="20"/>
                <w:szCs w:val="20"/>
                <w:lang w:val="es-MX"/>
              </w:rPr>
            </w:pPr>
            <w:r w:rsidRPr="00BA00BE">
              <w:rPr>
                <w:b/>
                <w:bCs/>
                <w:color w:val="000000"/>
                <w:sz w:val="20"/>
                <w:szCs w:val="20"/>
                <w:lang w:val="es-MX"/>
              </w:rPr>
              <w:t>Nivel de riesgo y acción sugerida</w:t>
            </w:r>
          </w:p>
        </w:tc>
      </w:tr>
      <w:tr w:rsidR="00BA00BE" w:rsidRPr="00BA00BE" w14:paraId="568A5A14" w14:textId="77777777" w:rsidTr="00BA00BE">
        <w:tc>
          <w:tcPr>
            <w:tcW w:w="0" w:type="auto"/>
            <w:hideMark/>
          </w:tcPr>
          <w:p w14:paraId="22E0E2B1" w14:textId="77777777" w:rsidR="00BA00BE" w:rsidRPr="00BA00BE" w:rsidRDefault="00BA00BE" w:rsidP="00BA00BE">
            <w:pPr>
              <w:pBdr>
                <w:top w:val="nil"/>
                <w:left w:val="nil"/>
                <w:bottom w:val="nil"/>
                <w:right w:val="nil"/>
                <w:between w:val="nil"/>
              </w:pBdr>
              <w:spacing w:line="276" w:lineRule="auto"/>
              <w:jc w:val="both"/>
              <w:rPr>
                <w:bCs/>
                <w:color w:val="000000"/>
                <w:sz w:val="20"/>
                <w:szCs w:val="20"/>
                <w:lang w:val="es-MX"/>
              </w:rPr>
            </w:pPr>
            <w:r w:rsidRPr="00BA00BE">
              <w:rPr>
                <w:b/>
                <w:bCs/>
                <w:color w:val="000000"/>
                <w:sz w:val="20"/>
                <w:szCs w:val="20"/>
                <w:lang w:val="es-MX"/>
              </w:rPr>
              <w:t>1 a 5</w:t>
            </w:r>
          </w:p>
        </w:tc>
        <w:tc>
          <w:tcPr>
            <w:tcW w:w="0" w:type="auto"/>
            <w:hideMark/>
          </w:tcPr>
          <w:p w14:paraId="2865701A" w14:textId="77777777" w:rsidR="00BA00BE" w:rsidRPr="00BA00BE" w:rsidRDefault="00BA00BE" w:rsidP="00BA00BE">
            <w:pPr>
              <w:pBdr>
                <w:top w:val="nil"/>
                <w:left w:val="nil"/>
                <w:bottom w:val="nil"/>
                <w:right w:val="nil"/>
                <w:between w:val="nil"/>
              </w:pBdr>
              <w:spacing w:line="276" w:lineRule="auto"/>
              <w:jc w:val="both"/>
              <w:rPr>
                <w:bCs/>
                <w:color w:val="000000"/>
                <w:sz w:val="20"/>
                <w:szCs w:val="20"/>
                <w:lang w:val="es-MX"/>
              </w:rPr>
            </w:pPr>
            <w:r w:rsidRPr="00BA00BE">
              <w:rPr>
                <w:b/>
                <w:bCs/>
                <w:color w:val="000000"/>
                <w:sz w:val="20"/>
                <w:szCs w:val="20"/>
                <w:lang w:val="es-MX"/>
              </w:rPr>
              <w:t>Bajo:</w:t>
            </w:r>
            <w:r w:rsidRPr="00BA00BE">
              <w:rPr>
                <w:bCs/>
                <w:color w:val="000000"/>
                <w:sz w:val="20"/>
                <w:szCs w:val="20"/>
                <w:lang w:val="es-MX"/>
              </w:rPr>
              <w:t xml:space="preserve"> mantener los controles existentes y realizar seguimiento periódico.</w:t>
            </w:r>
          </w:p>
        </w:tc>
      </w:tr>
      <w:tr w:rsidR="00BA00BE" w:rsidRPr="00BA00BE" w14:paraId="2DA0C6A5" w14:textId="77777777" w:rsidTr="00BA00BE">
        <w:tc>
          <w:tcPr>
            <w:tcW w:w="0" w:type="auto"/>
            <w:hideMark/>
          </w:tcPr>
          <w:p w14:paraId="14AE99CB" w14:textId="77777777" w:rsidR="00BA00BE" w:rsidRPr="00BA00BE" w:rsidRDefault="00BA00BE" w:rsidP="00BA00BE">
            <w:pPr>
              <w:pBdr>
                <w:top w:val="nil"/>
                <w:left w:val="nil"/>
                <w:bottom w:val="nil"/>
                <w:right w:val="nil"/>
                <w:between w:val="nil"/>
              </w:pBdr>
              <w:spacing w:line="276" w:lineRule="auto"/>
              <w:jc w:val="both"/>
              <w:rPr>
                <w:bCs/>
                <w:color w:val="000000"/>
                <w:sz w:val="20"/>
                <w:szCs w:val="20"/>
                <w:lang w:val="es-MX"/>
              </w:rPr>
            </w:pPr>
            <w:r w:rsidRPr="00BA00BE">
              <w:rPr>
                <w:b/>
                <w:bCs/>
                <w:color w:val="000000"/>
                <w:sz w:val="20"/>
                <w:szCs w:val="20"/>
                <w:lang w:val="es-MX"/>
              </w:rPr>
              <w:t>6 a 10</w:t>
            </w:r>
          </w:p>
        </w:tc>
        <w:tc>
          <w:tcPr>
            <w:tcW w:w="0" w:type="auto"/>
            <w:hideMark/>
          </w:tcPr>
          <w:p w14:paraId="094EC323" w14:textId="77777777" w:rsidR="00BA00BE" w:rsidRPr="00BA00BE" w:rsidRDefault="00BA00BE" w:rsidP="00BA00BE">
            <w:pPr>
              <w:pBdr>
                <w:top w:val="nil"/>
                <w:left w:val="nil"/>
                <w:bottom w:val="nil"/>
                <w:right w:val="nil"/>
                <w:between w:val="nil"/>
              </w:pBdr>
              <w:spacing w:line="276" w:lineRule="auto"/>
              <w:jc w:val="both"/>
              <w:rPr>
                <w:bCs/>
                <w:color w:val="000000"/>
                <w:sz w:val="20"/>
                <w:szCs w:val="20"/>
                <w:lang w:val="es-MX"/>
              </w:rPr>
            </w:pPr>
            <w:r w:rsidRPr="00BA00BE">
              <w:rPr>
                <w:b/>
                <w:bCs/>
                <w:color w:val="000000"/>
                <w:sz w:val="20"/>
                <w:szCs w:val="20"/>
                <w:lang w:val="es-MX"/>
              </w:rPr>
              <w:t>Moderado:</w:t>
            </w:r>
            <w:r w:rsidRPr="00BA00BE">
              <w:rPr>
                <w:bCs/>
                <w:color w:val="000000"/>
                <w:sz w:val="20"/>
                <w:szCs w:val="20"/>
                <w:lang w:val="es-MX"/>
              </w:rPr>
              <w:t xml:space="preserve"> implementar mejoras progresivas y revisar la eficacia de los controles.</w:t>
            </w:r>
          </w:p>
        </w:tc>
      </w:tr>
      <w:tr w:rsidR="00BA00BE" w:rsidRPr="00BA00BE" w14:paraId="06BFCAAB" w14:textId="77777777" w:rsidTr="00BA00BE">
        <w:tc>
          <w:tcPr>
            <w:tcW w:w="0" w:type="auto"/>
            <w:hideMark/>
          </w:tcPr>
          <w:p w14:paraId="0BF172E0" w14:textId="77777777" w:rsidR="00BA00BE" w:rsidRPr="00BA00BE" w:rsidRDefault="00BA00BE" w:rsidP="00BA00BE">
            <w:pPr>
              <w:pBdr>
                <w:top w:val="nil"/>
                <w:left w:val="nil"/>
                <w:bottom w:val="nil"/>
                <w:right w:val="nil"/>
                <w:between w:val="nil"/>
              </w:pBdr>
              <w:spacing w:line="276" w:lineRule="auto"/>
              <w:jc w:val="both"/>
              <w:rPr>
                <w:bCs/>
                <w:color w:val="000000"/>
                <w:sz w:val="20"/>
                <w:szCs w:val="20"/>
                <w:lang w:val="es-MX"/>
              </w:rPr>
            </w:pPr>
            <w:r w:rsidRPr="00BA00BE">
              <w:rPr>
                <w:b/>
                <w:bCs/>
                <w:color w:val="000000"/>
                <w:sz w:val="20"/>
                <w:szCs w:val="20"/>
                <w:lang w:val="es-MX"/>
              </w:rPr>
              <w:t>11 a 15</w:t>
            </w:r>
          </w:p>
        </w:tc>
        <w:tc>
          <w:tcPr>
            <w:tcW w:w="0" w:type="auto"/>
            <w:hideMark/>
          </w:tcPr>
          <w:p w14:paraId="48D0A110" w14:textId="77777777" w:rsidR="00BA00BE" w:rsidRPr="00BA00BE" w:rsidRDefault="00BA00BE" w:rsidP="00BA00BE">
            <w:pPr>
              <w:pBdr>
                <w:top w:val="nil"/>
                <w:left w:val="nil"/>
                <w:bottom w:val="nil"/>
                <w:right w:val="nil"/>
                <w:between w:val="nil"/>
              </w:pBdr>
              <w:spacing w:line="276" w:lineRule="auto"/>
              <w:jc w:val="both"/>
              <w:rPr>
                <w:bCs/>
                <w:color w:val="000000"/>
                <w:sz w:val="20"/>
                <w:szCs w:val="20"/>
                <w:lang w:val="es-MX"/>
              </w:rPr>
            </w:pPr>
            <w:r w:rsidRPr="00BA00BE">
              <w:rPr>
                <w:b/>
                <w:bCs/>
                <w:color w:val="000000"/>
                <w:sz w:val="20"/>
                <w:szCs w:val="20"/>
                <w:lang w:val="es-MX"/>
              </w:rPr>
              <w:t>Alto:</w:t>
            </w:r>
            <w:r w:rsidRPr="00BA00BE">
              <w:rPr>
                <w:bCs/>
                <w:color w:val="000000"/>
                <w:sz w:val="20"/>
                <w:szCs w:val="20"/>
                <w:lang w:val="es-MX"/>
              </w:rPr>
              <w:t xml:space="preserve"> aplicar medidas correctivas en el corto plazo y asignar responsables.</w:t>
            </w:r>
          </w:p>
        </w:tc>
      </w:tr>
      <w:tr w:rsidR="00BA00BE" w:rsidRPr="00BA00BE" w14:paraId="7DB1F8C7" w14:textId="77777777" w:rsidTr="00BA00BE">
        <w:tc>
          <w:tcPr>
            <w:tcW w:w="0" w:type="auto"/>
            <w:hideMark/>
          </w:tcPr>
          <w:p w14:paraId="06CEAC29" w14:textId="77777777" w:rsidR="00BA00BE" w:rsidRPr="00BA00BE" w:rsidRDefault="00BA00BE" w:rsidP="00BA00BE">
            <w:pPr>
              <w:pBdr>
                <w:top w:val="nil"/>
                <w:left w:val="nil"/>
                <w:bottom w:val="nil"/>
                <w:right w:val="nil"/>
                <w:between w:val="nil"/>
              </w:pBdr>
              <w:spacing w:line="276" w:lineRule="auto"/>
              <w:jc w:val="both"/>
              <w:rPr>
                <w:bCs/>
                <w:color w:val="000000"/>
                <w:sz w:val="20"/>
                <w:szCs w:val="20"/>
                <w:lang w:val="es-MX"/>
              </w:rPr>
            </w:pPr>
            <w:r w:rsidRPr="00BA00BE">
              <w:rPr>
                <w:b/>
                <w:bCs/>
                <w:color w:val="000000"/>
                <w:sz w:val="20"/>
                <w:szCs w:val="20"/>
                <w:lang w:val="es-MX"/>
              </w:rPr>
              <w:t>16 a 25</w:t>
            </w:r>
          </w:p>
        </w:tc>
        <w:tc>
          <w:tcPr>
            <w:tcW w:w="0" w:type="auto"/>
            <w:hideMark/>
          </w:tcPr>
          <w:p w14:paraId="41AF508D" w14:textId="77777777" w:rsidR="00BA00BE" w:rsidRPr="00BA00BE" w:rsidRDefault="00BA00BE" w:rsidP="00BA00BE">
            <w:pPr>
              <w:pBdr>
                <w:top w:val="nil"/>
                <w:left w:val="nil"/>
                <w:bottom w:val="nil"/>
                <w:right w:val="nil"/>
                <w:between w:val="nil"/>
              </w:pBdr>
              <w:spacing w:line="276" w:lineRule="auto"/>
              <w:jc w:val="both"/>
              <w:rPr>
                <w:bCs/>
                <w:color w:val="000000"/>
                <w:sz w:val="20"/>
                <w:szCs w:val="20"/>
                <w:lang w:val="es-MX"/>
              </w:rPr>
            </w:pPr>
            <w:r w:rsidRPr="00BA00BE">
              <w:rPr>
                <w:b/>
                <w:bCs/>
                <w:color w:val="000000"/>
                <w:sz w:val="20"/>
                <w:szCs w:val="20"/>
                <w:lang w:val="es-MX"/>
              </w:rPr>
              <w:t>Crítico:</w:t>
            </w:r>
            <w:r w:rsidRPr="00BA00BE">
              <w:rPr>
                <w:bCs/>
                <w:color w:val="000000"/>
                <w:sz w:val="20"/>
                <w:szCs w:val="20"/>
                <w:lang w:val="es-MX"/>
              </w:rPr>
              <w:t xml:space="preserve"> ejecutar acciones inmediatas, realizar una revisión estructural e informar al responsable de seguridad.</w:t>
            </w:r>
          </w:p>
        </w:tc>
      </w:tr>
    </w:tbl>
    <w:p w14:paraId="196CF206" w14:textId="77777777" w:rsidR="004236FD" w:rsidRDefault="004236FD" w:rsidP="00BA00BE">
      <w:pPr>
        <w:pBdr>
          <w:top w:val="nil"/>
          <w:left w:val="nil"/>
          <w:bottom w:val="nil"/>
          <w:right w:val="nil"/>
          <w:between w:val="nil"/>
        </w:pBdr>
        <w:jc w:val="both"/>
        <w:rPr>
          <w:bCs/>
          <w:color w:val="000000"/>
          <w:sz w:val="20"/>
          <w:szCs w:val="20"/>
          <w:lang w:val="es-MX"/>
        </w:rPr>
      </w:pPr>
    </w:p>
    <w:p w14:paraId="2FA1D60B" w14:textId="7A7C9BAB" w:rsidR="00BA00BE" w:rsidRPr="00BA00BE" w:rsidRDefault="00BA00BE" w:rsidP="00BA00BE">
      <w:pPr>
        <w:pBdr>
          <w:top w:val="nil"/>
          <w:left w:val="nil"/>
          <w:bottom w:val="nil"/>
          <w:right w:val="nil"/>
          <w:between w:val="nil"/>
        </w:pBdr>
        <w:jc w:val="both"/>
        <w:rPr>
          <w:bCs/>
          <w:color w:val="000000"/>
          <w:sz w:val="20"/>
          <w:szCs w:val="20"/>
          <w:lang w:val="es-MX"/>
        </w:rPr>
      </w:pPr>
      <w:r w:rsidRPr="00BA00BE">
        <w:rPr>
          <w:bCs/>
          <w:color w:val="000000"/>
          <w:sz w:val="20"/>
          <w:szCs w:val="20"/>
          <w:lang w:val="es-MX"/>
        </w:rPr>
        <w:t>Estas escalas orientan la asignación de recursos humanos, técnicos y financieros hacia las áreas o procesos que presentan mayor exposición.</w:t>
      </w:r>
    </w:p>
    <w:p w14:paraId="06BAF1B1" w14:textId="77777777" w:rsidR="0018149F" w:rsidRDefault="0018149F" w:rsidP="00BA00BE">
      <w:pPr>
        <w:pBdr>
          <w:top w:val="nil"/>
          <w:left w:val="nil"/>
          <w:bottom w:val="nil"/>
          <w:right w:val="nil"/>
          <w:between w:val="nil"/>
        </w:pBdr>
        <w:jc w:val="both"/>
        <w:rPr>
          <w:b/>
          <w:bCs/>
          <w:color w:val="000000"/>
          <w:sz w:val="20"/>
          <w:szCs w:val="20"/>
          <w:lang w:val="es-MX"/>
        </w:rPr>
      </w:pPr>
    </w:p>
    <w:p w14:paraId="6E9D1F43" w14:textId="26576B97" w:rsidR="00BA00BE" w:rsidRPr="00BA00BE" w:rsidRDefault="0018149F" w:rsidP="00BA00BE">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6.6. </w:t>
      </w:r>
      <w:r w:rsidR="00BA00BE" w:rsidRPr="00BA00BE">
        <w:rPr>
          <w:b/>
          <w:bCs/>
          <w:color w:val="000000"/>
          <w:sz w:val="20"/>
          <w:szCs w:val="20"/>
          <w:lang w:val="es-MX"/>
        </w:rPr>
        <w:t>Inspección de vulnerabilidades de las instalaciones y medios que deben protegerse</w:t>
      </w:r>
    </w:p>
    <w:p w14:paraId="566254A8" w14:textId="3AA482F7" w:rsidR="00BA00BE" w:rsidRDefault="00BA00BE" w:rsidP="00BA00BE">
      <w:pPr>
        <w:pBdr>
          <w:top w:val="nil"/>
          <w:left w:val="nil"/>
          <w:bottom w:val="nil"/>
          <w:right w:val="nil"/>
          <w:between w:val="nil"/>
        </w:pBdr>
        <w:jc w:val="both"/>
        <w:rPr>
          <w:bCs/>
          <w:color w:val="000000"/>
          <w:sz w:val="20"/>
          <w:szCs w:val="20"/>
          <w:lang w:val="es-MX"/>
        </w:rPr>
      </w:pPr>
      <w:r w:rsidRPr="00BA00BE">
        <w:rPr>
          <w:bCs/>
          <w:color w:val="000000"/>
          <w:sz w:val="20"/>
          <w:szCs w:val="20"/>
          <w:lang w:val="es-MX"/>
        </w:rPr>
        <w:t>La inspección de vulnerabilidades es el proceso mediante el cual se examina directamente el estado de los activos físicos, humanos y tecnológicos para identificar debilidades que puedan comprometer la seguridad.</w:t>
      </w:r>
      <w:r w:rsidR="00274E4C">
        <w:rPr>
          <w:bCs/>
          <w:color w:val="000000"/>
          <w:sz w:val="20"/>
          <w:szCs w:val="20"/>
          <w:lang w:val="es-MX"/>
        </w:rPr>
        <w:t xml:space="preserve"> </w:t>
      </w:r>
      <w:r w:rsidRPr="00BA00BE">
        <w:rPr>
          <w:bCs/>
          <w:color w:val="000000"/>
          <w:sz w:val="20"/>
          <w:szCs w:val="20"/>
          <w:lang w:val="es-MX"/>
        </w:rPr>
        <w:t>Este procedimiento permite analizar instalaciones, equipos, sistemas, personas y procesos, y convertir los hallazgos en recomendaciones de mejora. También proporciona al personal de vigilancia y supervisión criterios para participar en inspecciones técnicas y aportar información confiable para la gestión del riesgo.</w:t>
      </w:r>
    </w:p>
    <w:p w14:paraId="61BEBBDD" w14:textId="77777777" w:rsidR="00274E4C" w:rsidRPr="00BA00BE" w:rsidRDefault="00274E4C" w:rsidP="00BA00BE">
      <w:pPr>
        <w:pBdr>
          <w:top w:val="nil"/>
          <w:left w:val="nil"/>
          <w:bottom w:val="nil"/>
          <w:right w:val="nil"/>
          <w:between w:val="nil"/>
        </w:pBdr>
        <w:jc w:val="both"/>
        <w:rPr>
          <w:bCs/>
          <w:color w:val="000000"/>
          <w:sz w:val="20"/>
          <w:szCs w:val="20"/>
          <w:lang w:val="es-MX"/>
        </w:rPr>
      </w:pPr>
    </w:p>
    <w:p w14:paraId="348A79A4" w14:textId="494FD000" w:rsidR="00BA00BE" w:rsidRDefault="00BA00BE" w:rsidP="00BA00BE">
      <w:pPr>
        <w:pBdr>
          <w:top w:val="nil"/>
          <w:left w:val="nil"/>
          <w:bottom w:val="nil"/>
          <w:right w:val="nil"/>
          <w:between w:val="nil"/>
        </w:pBdr>
        <w:jc w:val="both"/>
        <w:rPr>
          <w:bCs/>
          <w:color w:val="000000"/>
          <w:sz w:val="20"/>
          <w:szCs w:val="20"/>
          <w:lang w:val="es-MX"/>
        </w:rPr>
      </w:pPr>
      <w:r w:rsidRPr="00BA00BE">
        <w:rPr>
          <w:bCs/>
          <w:color w:val="000000"/>
          <w:sz w:val="20"/>
          <w:szCs w:val="20"/>
          <w:lang w:val="es-MX"/>
        </w:rPr>
        <w:t>Las inspecciones periódicas permiten comprobar la eficacia de los controles y detectar deficiencias antes de que se materialicen amenazas.</w:t>
      </w:r>
      <w:r w:rsidR="00274E4C">
        <w:rPr>
          <w:bCs/>
          <w:color w:val="000000"/>
          <w:sz w:val="20"/>
          <w:szCs w:val="20"/>
          <w:lang w:val="es-MX"/>
        </w:rPr>
        <w:t xml:space="preserve"> </w:t>
      </w:r>
      <w:r w:rsidRPr="00BA00BE">
        <w:rPr>
          <w:bCs/>
          <w:color w:val="000000"/>
          <w:sz w:val="20"/>
          <w:szCs w:val="20"/>
          <w:lang w:val="es-MX"/>
        </w:rPr>
        <w:t>El procedimiento recomendado comprende las siguientes etapas</w:t>
      </w:r>
      <w:r w:rsidR="00274E4C">
        <w:rPr>
          <w:bCs/>
          <w:color w:val="000000"/>
          <w:sz w:val="20"/>
          <w:szCs w:val="20"/>
          <w:lang w:val="es-MX"/>
        </w:rPr>
        <w:t>:</w:t>
      </w:r>
    </w:p>
    <w:p w14:paraId="0199022E" w14:textId="77777777" w:rsidR="00274E4C" w:rsidRPr="00BA00BE" w:rsidRDefault="00274E4C" w:rsidP="00BA00BE">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3096"/>
        <w:gridCol w:w="4412"/>
        <w:gridCol w:w="2454"/>
      </w:tblGrid>
      <w:tr w:rsidR="000E2EB5" w:rsidRPr="00BA00BE" w14:paraId="13BC3726" w14:textId="110E678B" w:rsidTr="000E2EB5">
        <w:tc>
          <w:tcPr>
            <w:tcW w:w="9962" w:type="dxa"/>
            <w:gridSpan w:val="3"/>
            <w:shd w:val="clear" w:color="auto" w:fill="9BBB59" w:themeFill="accent3"/>
          </w:tcPr>
          <w:p w14:paraId="70A6F631" w14:textId="5FEF458F" w:rsidR="000E2EB5" w:rsidRPr="00BA00BE" w:rsidRDefault="00437C46" w:rsidP="000E2EB5">
            <w:pPr>
              <w:pBdr>
                <w:top w:val="nil"/>
                <w:left w:val="nil"/>
                <w:bottom w:val="nil"/>
                <w:right w:val="nil"/>
                <w:between w:val="nil"/>
              </w:pBdr>
              <w:jc w:val="center"/>
              <w:rPr>
                <w:b/>
                <w:bCs/>
                <w:color w:val="000000"/>
                <w:sz w:val="20"/>
                <w:szCs w:val="20"/>
                <w:lang w:val="es-MX"/>
              </w:rPr>
            </w:pPr>
            <w:r>
              <w:rPr>
                <w:b/>
                <w:bCs/>
                <w:color w:val="000000"/>
                <w:sz w:val="20"/>
                <w:szCs w:val="20"/>
                <w:lang w:val="es-MX"/>
              </w:rPr>
              <w:t xml:space="preserve">PASOS </w:t>
            </w:r>
          </w:p>
        </w:tc>
      </w:tr>
      <w:tr w:rsidR="000E2EB5" w:rsidRPr="00BA00BE" w14:paraId="64C7BAB3" w14:textId="503FA691" w:rsidTr="000E2EB5">
        <w:tc>
          <w:tcPr>
            <w:tcW w:w="0" w:type="auto"/>
            <w:hideMark/>
          </w:tcPr>
          <w:p w14:paraId="369C7ACE" w14:textId="3B75BEE1" w:rsidR="000E2EB5" w:rsidRPr="00BA00BE" w:rsidRDefault="000E2EB5" w:rsidP="000E2EB5">
            <w:pPr>
              <w:pBdr>
                <w:top w:val="nil"/>
                <w:left w:val="nil"/>
                <w:bottom w:val="nil"/>
                <w:right w:val="nil"/>
                <w:between w:val="nil"/>
              </w:pBdr>
              <w:spacing w:line="276" w:lineRule="auto"/>
              <w:rPr>
                <w:bCs/>
                <w:color w:val="000000"/>
                <w:sz w:val="20"/>
                <w:szCs w:val="20"/>
                <w:lang w:val="es-MX"/>
              </w:rPr>
            </w:pPr>
            <w:r w:rsidRPr="00BA00BE">
              <w:rPr>
                <w:b/>
                <w:bCs/>
                <w:color w:val="000000"/>
                <w:sz w:val="20"/>
                <w:szCs w:val="20"/>
                <w:lang w:val="es-MX"/>
              </w:rPr>
              <w:t xml:space="preserve">Etapa </w:t>
            </w:r>
            <w:r>
              <w:rPr>
                <w:b/>
                <w:bCs/>
                <w:color w:val="000000"/>
                <w:sz w:val="20"/>
                <w:szCs w:val="20"/>
                <w:lang w:val="es-MX"/>
              </w:rPr>
              <w:t xml:space="preserve"> </w:t>
            </w:r>
            <w:r w:rsidRPr="00BA00BE">
              <w:rPr>
                <w:b/>
                <w:bCs/>
                <w:color w:val="000000"/>
                <w:sz w:val="20"/>
                <w:szCs w:val="20"/>
                <w:lang w:val="es-MX"/>
              </w:rPr>
              <w:t>1. Planificación de la inspección</w:t>
            </w:r>
          </w:p>
        </w:tc>
        <w:tc>
          <w:tcPr>
            <w:tcW w:w="4412" w:type="dxa"/>
            <w:hideMark/>
          </w:tcPr>
          <w:p w14:paraId="2C200E0C" w14:textId="77777777" w:rsidR="000E2EB5" w:rsidRPr="00BA00BE" w:rsidRDefault="000E2EB5" w:rsidP="00BA00BE">
            <w:pPr>
              <w:pBdr>
                <w:top w:val="nil"/>
                <w:left w:val="nil"/>
                <w:bottom w:val="nil"/>
                <w:right w:val="nil"/>
                <w:between w:val="nil"/>
              </w:pBdr>
              <w:spacing w:line="276" w:lineRule="auto"/>
              <w:jc w:val="both"/>
              <w:rPr>
                <w:bCs/>
                <w:color w:val="000000"/>
                <w:sz w:val="20"/>
                <w:szCs w:val="20"/>
                <w:lang w:val="es-MX"/>
              </w:rPr>
            </w:pPr>
            <w:r w:rsidRPr="00BA00BE">
              <w:rPr>
                <w:bCs/>
                <w:color w:val="000000"/>
                <w:sz w:val="20"/>
                <w:szCs w:val="20"/>
                <w:lang w:val="es-MX"/>
              </w:rPr>
              <w:t>Definir los objetivos, las áreas, los horarios, los recursos y los responsables.</w:t>
            </w:r>
          </w:p>
        </w:tc>
        <w:tc>
          <w:tcPr>
            <w:tcW w:w="2454" w:type="dxa"/>
          </w:tcPr>
          <w:p w14:paraId="34E5F0C1" w14:textId="74F5CF6F" w:rsidR="000E2EB5" w:rsidRPr="00BA00BE" w:rsidRDefault="002C47F6" w:rsidP="00BA00BE">
            <w:pPr>
              <w:pBdr>
                <w:top w:val="nil"/>
                <w:left w:val="nil"/>
                <w:bottom w:val="nil"/>
                <w:right w:val="nil"/>
                <w:between w:val="nil"/>
              </w:pBdr>
              <w:jc w:val="both"/>
              <w:rPr>
                <w:bCs/>
                <w:color w:val="000000"/>
                <w:sz w:val="20"/>
                <w:szCs w:val="20"/>
                <w:lang w:val="es-MX"/>
              </w:rPr>
            </w:pPr>
            <w:r w:rsidRPr="002C47F6">
              <w:rPr>
                <w:bCs/>
                <w:color w:val="000000"/>
                <w:sz w:val="20"/>
                <w:szCs w:val="20"/>
                <w:lang w:val="es-MX"/>
              </w:rPr>
              <w:drawing>
                <wp:inline distT="0" distB="0" distL="0" distR="0" wp14:anchorId="1523DD3F" wp14:editId="67A543D6">
                  <wp:extent cx="814477" cy="768767"/>
                  <wp:effectExtent l="0" t="0" r="5080" b="0"/>
                  <wp:docPr id="1515849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849879" name=""/>
                          <pic:cNvPicPr/>
                        </pic:nvPicPr>
                        <pic:blipFill>
                          <a:blip r:embed="rId184"/>
                          <a:stretch>
                            <a:fillRect/>
                          </a:stretch>
                        </pic:blipFill>
                        <pic:spPr>
                          <a:xfrm>
                            <a:off x="0" y="0"/>
                            <a:ext cx="819897" cy="773883"/>
                          </a:xfrm>
                          <a:prstGeom prst="rect">
                            <a:avLst/>
                          </a:prstGeom>
                        </pic:spPr>
                      </pic:pic>
                    </a:graphicData>
                  </a:graphic>
                </wp:inline>
              </w:drawing>
            </w:r>
          </w:p>
        </w:tc>
      </w:tr>
      <w:tr w:rsidR="000E2EB5" w:rsidRPr="00BA00BE" w14:paraId="192E7C8B" w14:textId="7451DB0D" w:rsidTr="000E2EB5">
        <w:tc>
          <w:tcPr>
            <w:tcW w:w="0" w:type="auto"/>
            <w:hideMark/>
          </w:tcPr>
          <w:p w14:paraId="5D5244C9" w14:textId="1E196D5E" w:rsidR="000E2EB5" w:rsidRPr="00BA00BE" w:rsidRDefault="000E2EB5" w:rsidP="000E2EB5">
            <w:pPr>
              <w:pBdr>
                <w:top w:val="nil"/>
                <w:left w:val="nil"/>
                <w:bottom w:val="nil"/>
                <w:right w:val="nil"/>
                <w:between w:val="nil"/>
              </w:pBdr>
              <w:spacing w:line="276" w:lineRule="auto"/>
              <w:rPr>
                <w:bCs/>
                <w:color w:val="000000"/>
                <w:sz w:val="20"/>
                <w:szCs w:val="20"/>
                <w:lang w:val="es-MX"/>
              </w:rPr>
            </w:pPr>
            <w:r w:rsidRPr="00BA00BE">
              <w:rPr>
                <w:b/>
                <w:bCs/>
                <w:color w:val="000000"/>
                <w:sz w:val="20"/>
                <w:szCs w:val="20"/>
                <w:lang w:val="es-MX"/>
              </w:rPr>
              <w:t xml:space="preserve">Etapa </w:t>
            </w:r>
            <w:r>
              <w:rPr>
                <w:b/>
                <w:bCs/>
                <w:color w:val="000000"/>
                <w:sz w:val="20"/>
                <w:szCs w:val="20"/>
                <w:lang w:val="es-MX"/>
              </w:rPr>
              <w:t xml:space="preserve"> </w:t>
            </w:r>
            <w:r w:rsidRPr="00BA00BE">
              <w:rPr>
                <w:b/>
                <w:bCs/>
                <w:color w:val="000000"/>
                <w:sz w:val="20"/>
                <w:szCs w:val="20"/>
                <w:lang w:val="es-MX"/>
              </w:rPr>
              <w:t>2. Recorrido físico</w:t>
            </w:r>
          </w:p>
        </w:tc>
        <w:tc>
          <w:tcPr>
            <w:tcW w:w="4412" w:type="dxa"/>
            <w:hideMark/>
          </w:tcPr>
          <w:p w14:paraId="3825B21B" w14:textId="77777777" w:rsidR="000E2EB5" w:rsidRPr="00BA00BE" w:rsidRDefault="000E2EB5" w:rsidP="00BA00BE">
            <w:pPr>
              <w:pBdr>
                <w:top w:val="nil"/>
                <w:left w:val="nil"/>
                <w:bottom w:val="nil"/>
                <w:right w:val="nil"/>
                <w:between w:val="nil"/>
              </w:pBdr>
              <w:spacing w:line="276" w:lineRule="auto"/>
              <w:jc w:val="both"/>
              <w:rPr>
                <w:bCs/>
                <w:color w:val="000000"/>
                <w:sz w:val="20"/>
                <w:szCs w:val="20"/>
                <w:lang w:val="es-MX"/>
              </w:rPr>
            </w:pPr>
            <w:r w:rsidRPr="00BA00BE">
              <w:rPr>
                <w:bCs/>
                <w:color w:val="000000"/>
                <w:sz w:val="20"/>
                <w:szCs w:val="20"/>
                <w:lang w:val="es-MX"/>
              </w:rPr>
              <w:t>Examinar accesos, cercas, iluminación, cámaras, cerraduras, señalización, rutas de evacuación y áreas críticas.</w:t>
            </w:r>
          </w:p>
        </w:tc>
        <w:tc>
          <w:tcPr>
            <w:tcW w:w="2454" w:type="dxa"/>
          </w:tcPr>
          <w:p w14:paraId="034D71BF" w14:textId="04103567" w:rsidR="000E2EB5" w:rsidRPr="00BA00BE" w:rsidRDefault="002C47F6" w:rsidP="00BA00BE">
            <w:pPr>
              <w:pBdr>
                <w:top w:val="nil"/>
                <w:left w:val="nil"/>
                <w:bottom w:val="nil"/>
                <w:right w:val="nil"/>
                <w:between w:val="nil"/>
              </w:pBdr>
              <w:jc w:val="both"/>
              <w:rPr>
                <w:bCs/>
                <w:color w:val="000000"/>
                <w:sz w:val="20"/>
                <w:szCs w:val="20"/>
                <w:lang w:val="es-MX"/>
              </w:rPr>
            </w:pPr>
            <w:r w:rsidRPr="002C47F6">
              <w:rPr>
                <w:bCs/>
                <w:color w:val="000000"/>
                <w:sz w:val="20"/>
                <w:szCs w:val="20"/>
                <w:lang w:val="es-MX"/>
              </w:rPr>
              <w:drawing>
                <wp:inline distT="0" distB="0" distL="0" distR="0" wp14:anchorId="7CDD6444" wp14:editId="54F8536D">
                  <wp:extent cx="741872" cy="729776"/>
                  <wp:effectExtent l="0" t="0" r="1270" b="0"/>
                  <wp:docPr id="1929721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721541" name=""/>
                          <pic:cNvPicPr/>
                        </pic:nvPicPr>
                        <pic:blipFill>
                          <a:blip r:embed="rId185"/>
                          <a:stretch>
                            <a:fillRect/>
                          </a:stretch>
                        </pic:blipFill>
                        <pic:spPr>
                          <a:xfrm>
                            <a:off x="0" y="0"/>
                            <a:ext cx="747020" cy="734840"/>
                          </a:xfrm>
                          <a:prstGeom prst="rect">
                            <a:avLst/>
                          </a:prstGeom>
                        </pic:spPr>
                      </pic:pic>
                    </a:graphicData>
                  </a:graphic>
                </wp:inline>
              </w:drawing>
            </w:r>
          </w:p>
        </w:tc>
      </w:tr>
      <w:tr w:rsidR="000E2EB5" w:rsidRPr="00BA00BE" w14:paraId="191DD624" w14:textId="4D114EC7" w:rsidTr="000E2EB5">
        <w:tc>
          <w:tcPr>
            <w:tcW w:w="0" w:type="auto"/>
            <w:hideMark/>
          </w:tcPr>
          <w:p w14:paraId="276CA5F5" w14:textId="2A250EC7" w:rsidR="000E2EB5" w:rsidRPr="00BA00BE" w:rsidRDefault="000E2EB5" w:rsidP="000E2EB5">
            <w:pPr>
              <w:pBdr>
                <w:top w:val="nil"/>
                <w:left w:val="nil"/>
                <w:bottom w:val="nil"/>
                <w:right w:val="nil"/>
                <w:between w:val="nil"/>
              </w:pBdr>
              <w:spacing w:line="276" w:lineRule="auto"/>
              <w:rPr>
                <w:bCs/>
                <w:color w:val="000000"/>
                <w:sz w:val="20"/>
                <w:szCs w:val="20"/>
                <w:lang w:val="es-MX"/>
              </w:rPr>
            </w:pPr>
            <w:r w:rsidRPr="00BA00BE">
              <w:rPr>
                <w:b/>
                <w:bCs/>
                <w:color w:val="000000"/>
                <w:sz w:val="20"/>
                <w:szCs w:val="20"/>
                <w:lang w:val="es-MX"/>
              </w:rPr>
              <w:lastRenderedPageBreak/>
              <w:t>Etapa 3. Entrevista al personal</w:t>
            </w:r>
          </w:p>
        </w:tc>
        <w:tc>
          <w:tcPr>
            <w:tcW w:w="4412" w:type="dxa"/>
            <w:hideMark/>
          </w:tcPr>
          <w:p w14:paraId="0E276A18" w14:textId="77777777" w:rsidR="000E2EB5" w:rsidRPr="00BA00BE" w:rsidRDefault="000E2EB5" w:rsidP="00BA00BE">
            <w:pPr>
              <w:pBdr>
                <w:top w:val="nil"/>
                <w:left w:val="nil"/>
                <w:bottom w:val="nil"/>
                <w:right w:val="nil"/>
                <w:between w:val="nil"/>
              </w:pBdr>
              <w:spacing w:line="276" w:lineRule="auto"/>
              <w:jc w:val="both"/>
              <w:rPr>
                <w:bCs/>
                <w:color w:val="000000"/>
                <w:sz w:val="20"/>
                <w:szCs w:val="20"/>
                <w:lang w:val="es-MX"/>
              </w:rPr>
            </w:pPr>
            <w:r w:rsidRPr="00BA00BE">
              <w:rPr>
                <w:bCs/>
                <w:color w:val="000000"/>
                <w:sz w:val="20"/>
                <w:szCs w:val="20"/>
                <w:lang w:val="es-MX"/>
              </w:rPr>
              <w:t>Comprobar el conocimiento de los protocolos operativos y de emergencia.</w:t>
            </w:r>
          </w:p>
        </w:tc>
        <w:tc>
          <w:tcPr>
            <w:tcW w:w="2454" w:type="dxa"/>
          </w:tcPr>
          <w:p w14:paraId="2C081072" w14:textId="1DE33ECC" w:rsidR="000E2EB5" w:rsidRPr="00BA00BE" w:rsidRDefault="002C47F6" w:rsidP="00BA00BE">
            <w:pPr>
              <w:pBdr>
                <w:top w:val="nil"/>
                <w:left w:val="nil"/>
                <w:bottom w:val="nil"/>
                <w:right w:val="nil"/>
                <w:between w:val="nil"/>
              </w:pBdr>
              <w:jc w:val="both"/>
              <w:rPr>
                <w:bCs/>
                <w:color w:val="000000"/>
                <w:sz w:val="20"/>
                <w:szCs w:val="20"/>
                <w:lang w:val="es-MX"/>
              </w:rPr>
            </w:pPr>
            <w:r w:rsidRPr="002C47F6">
              <w:rPr>
                <w:bCs/>
                <w:color w:val="000000"/>
                <w:sz w:val="20"/>
                <w:szCs w:val="20"/>
                <w:lang w:val="es-MX"/>
              </w:rPr>
              <w:drawing>
                <wp:inline distT="0" distB="0" distL="0" distR="0" wp14:anchorId="31ECD960" wp14:editId="62F9C021">
                  <wp:extent cx="854015" cy="905070"/>
                  <wp:effectExtent l="0" t="0" r="3810" b="0"/>
                  <wp:docPr id="1853306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306144" name=""/>
                          <pic:cNvPicPr/>
                        </pic:nvPicPr>
                        <pic:blipFill>
                          <a:blip r:embed="rId186"/>
                          <a:stretch>
                            <a:fillRect/>
                          </a:stretch>
                        </pic:blipFill>
                        <pic:spPr>
                          <a:xfrm>
                            <a:off x="0" y="0"/>
                            <a:ext cx="859095" cy="910454"/>
                          </a:xfrm>
                          <a:prstGeom prst="rect">
                            <a:avLst/>
                          </a:prstGeom>
                        </pic:spPr>
                      </pic:pic>
                    </a:graphicData>
                  </a:graphic>
                </wp:inline>
              </w:drawing>
            </w:r>
          </w:p>
        </w:tc>
      </w:tr>
      <w:tr w:rsidR="000E2EB5" w:rsidRPr="00BA00BE" w14:paraId="45A88812" w14:textId="4C6BC253" w:rsidTr="000E2EB5">
        <w:tc>
          <w:tcPr>
            <w:tcW w:w="0" w:type="auto"/>
            <w:hideMark/>
          </w:tcPr>
          <w:p w14:paraId="28ACD821" w14:textId="15DDE2AF" w:rsidR="000E2EB5" w:rsidRPr="00BA00BE" w:rsidRDefault="000E2EB5" w:rsidP="000E2EB5">
            <w:pPr>
              <w:pBdr>
                <w:top w:val="nil"/>
                <w:left w:val="nil"/>
                <w:bottom w:val="nil"/>
                <w:right w:val="nil"/>
                <w:between w:val="nil"/>
              </w:pBdr>
              <w:spacing w:line="276" w:lineRule="auto"/>
              <w:rPr>
                <w:bCs/>
                <w:color w:val="000000"/>
                <w:sz w:val="20"/>
                <w:szCs w:val="20"/>
                <w:lang w:val="es-MX"/>
              </w:rPr>
            </w:pPr>
            <w:r w:rsidRPr="00BA00BE">
              <w:rPr>
                <w:b/>
                <w:bCs/>
                <w:color w:val="000000"/>
                <w:sz w:val="20"/>
                <w:szCs w:val="20"/>
                <w:lang w:val="es-MX"/>
              </w:rPr>
              <w:t>Etapa 4. Registro fotográfico y documental</w:t>
            </w:r>
          </w:p>
        </w:tc>
        <w:tc>
          <w:tcPr>
            <w:tcW w:w="4412" w:type="dxa"/>
            <w:hideMark/>
          </w:tcPr>
          <w:p w14:paraId="09EC348C" w14:textId="77777777" w:rsidR="000E2EB5" w:rsidRPr="00BA00BE" w:rsidRDefault="000E2EB5" w:rsidP="00BA00BE">
            <w:pPr>
              <w:pBdr>
                <w:top w:val="nil"/>
                <w:left w:val="nil"/>
                <w:bottom w:val="nil"/>
                <w:right w:val="nil"/>
                <w:between w:val="nil"/>
              </w:pBdr>
              <w:spacing w:line="276" w:lineRule="auto"/>
              <w:jc w:val="both"/>
              <w:rPr>
                <w:bCs/>
                <w:color w:val="000000"/>
                <w:sz w:val="20"/>
                <w:szCs w:val="20"/>
                <w:lang w:val="es-MX"/>
              </w:rPr>
            </w:pPr>
            <w:r w:rsidRPr="00BA00BE">
              <w:rPr>
                <w:bCs/>
                <w:color w:val="000000"/>
                <w:sz w:val="20"/>
                <w:szCs w:val="20"/>
                <w:lang w:val="es-MX"/>
              </w:rPr>
              <w:t>Reunir evidencias de los hallazgos mediante fotografías, formatos, bitácoras y demás soportes.</w:t>
            </w:r>
          </w:p>
        </w:tc>
        <w:tc>
          <w:tcPr>
            <w:tcW w:w="2454" w:type="dxa"/>
          </w:tcPr>
          <w:p w14:paraId="5D0ACCFB" w14:textId="2E61D673" w:rsidR="000E2EB5" w:rsidRPr="00BA00BE" w:rsidRDefault="002C47F6" w:rsidP="00BA00BE">
            <w:pPr>
              <w:pBdr>
                <w:top w:val="nil"/>
                <w:left w:val="nil"/>
                <w:bottom w:val="nil"/>
                <w:right w:val="nil"/>
                <w:between w:val="nil"/>
              </w:pBdr>
              <w:jc w:val="both"/>
              <w:rPr>
                <w:bCs/>
                <w:color w:val="000000"/>
                <w:sz w:val="20"/>
                <w:szCs w:val="20"/>
                <w:lang w:val="es-MX"/>
              </w:rPr>
            </w:pPr>
            <w:r w:rsidRPr="002C47F6">
              <w:rPr>
                <w:bCs/>
                <w:color w:val="000000"/>
                <w:sz w:val="20"/>
                <w:szCs w:val="20"/>
                <w:lang w:val="es-MX"/>
              </w:rPr>
              <w:drawing>
                <wp:inline distT="0" distB="0" distL="0" distR="0" wp14:anchorId="7A6CD63C" wp14:editId="23AFACCA">
                  <wp:extent cx="853440" cy="839821"/>
                  <wp:effectExtent l="0" t="0" r="3810" b="0"/>
                  <wp:docPr id="592564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564543" name=""/>
                          <pic:cNvPicPr/>
                        </pic:nvPicPr>
                        <pic:blipFill>
                          <a:blip r:embed="rId187"/>
                          <a:stretch>
                            <a:fillRect/>
                          </a:stretch>
                        </pic:blipFill>
                        <pic:spPr>
                          <a:xfrm>
                            <a:off x="0" y="0"/>
                            <a:ext cx="859485" cy="845769"/>
                          </a:xfrm>
                          <a:prstGeom prst="rect">
                            <a:avLst/>
                          </a:prstGeom>
                        </pic:spPr>
                      </pic:pic>
                    </a:graphicData>
                  </a:graphic>
                </wp:inline>
              </w:drawing>
            </w:r>
          </w:p>
        </w:tc>
      </w:tr>
      <w:tr w:rsidR="000E2EB5" w:rsidRPr="00BA00BE" w14:paraId="45D65B80" w14:textId="0266A96E" w:rsidTr="000E2EB5">
        <w:tc>
          <w:tcPr>
            <w:tcW w:w="0" w:type="auto"/>
            <w:hideMark/>
          </w:tcPr>
          <w:p w14:paraId="6D78F0A1" w14:textId="2E9D3021" w:rsidR="000E2EB5" w:rsidRPr="00BA00BE" w:rsidRDefault="000E2EB5" w:rsidP="000E2EB5">
            <w:pPr>
              <w:pBdr>
                <w:top w:val="nil"/>
                <w:left w:val="nil"/>
                <w:bottom w:val="nil"/>
                <w:right w:val="nil"/>
                <w:between w:val="nil"/>
              </w:pBdr>
              <w:spacing w:line="276" w:lineRule="auto"/>
              <w:rPr>
                <w:bCs/>
                <w:color w:val="000000"/>
                <w:sz w:val="20"/>
                <w:szCs w:val="20"/>
                <w:lang w:val="es-MX"/>
              </w:rPr>
            </w:pPr>
            <w:r w:rsidRPr="00BA00BE">
              <w:rPr>
                <w:b/>
                <w:bCs/>
                <w:color w:val="000000"/>
                <w:sz w:val="20"/>
                <w:szCs w:val="20"/>
                <w:lang w:val="es-MX"/>
              </w:rPr>
              <w:t>Etapa 5. Valoración de hallazgos</w:t>
            </w:r>
          </w:p>
        </w:tc>
        <w:tc>
          <w:tcPr>
            <w:tcW w:w="4412" w:type="dxa"/>
            <w:hideMark/>
          </w:tcPr>
          <w:p w14:paraId="53B44560" w14:textId="77777777" w:rsidR="000E2EB5" w:rsidRPr="00BA00BE" w:rsidRDefault="000E2EB5" w:rsidP="00BA00BE">
            <w:pPr>
              <w:pBdr>
                <w:top w:val="nil"/>
                <w:left w:val="nil"/>
                <w:bottom w:val="nil"/>
                <w:right w:val="nil"/>
                <w:between w:val="nil"/>
              </w:pBdr>
              <w:spacing w:line="276" w:lineRule="auto"/>
              <w:jc w:val="both"/>
              <w:rPr>
                <w:bCs/>
                <w:color w:val="000000"/>
                <w:sz w:val="20"/>
                <w:szCs w:val="20"/>
                <w:lang w:val="es-MX"/>
              </w:rPr>
            </w:pPr>
            <w:r w:rsidRPr="00BA00BE">
              <w:rPr>
                <w:bCs/>
                <w:color w:val="000000"/>
                <w:sz w:val="20"/>
                <w:szCs w:val="20"/>
                <w:lang w:val="es-MX"/>
              </w:rPr>
              <w:t>Clasificar cada debilidad como leve, moderada o grave, según su impacto potencial.</w:t>
            </w:r>
          </w:p>
        </w:tc>
        <w:tc>
          <w:tcPr>
            <w:tcW w:w="2454" w:type="dxa"/>
          </w:tcPr>
          <w:p w14:paraId="377E982F" w14:textId="23A560B0" w:rsidR="000E2EB5" w:rsidRPr="00BA00BE" w:rsidRDefault="002C47F6" w:rsidP="00BA00BE">
            <w:pPr>
              <w:pBdr>
                <w:top w:val="nil"/>
                <w:left w:val="nil"/>
                <w:bottom w:val="nil"/>
                <w:right w:val="nil"/>
                <w:between w:val="nil"/>
              </w:pBdr>
              <w:jc w:val="both"/>
              <w:rPr>
                <w:bCs/>
                <w:color w:val="000000"/>
                <w:sz w:val="20"/>
                <w:szCs w:val="20"/>
                <w:lang w:val="es-MX"/>
              </w:rPr>
            </w:pPr>
            <w:r w:rsidRPr="002C47F6">
              <w:rPr>
                <w:bCs/>
                <w:color w:val="000000"/>
                <w:sz w:val="20"/>
                <w:szCs w:val="20"/>
                <w:lang w:val="es-MX"/>
              </w:rPr>
              <w:drawing>
                <wp:inline distT="0" distB="0" distL="0" distR="0" wp14:anchorId="1A7B0014" wp14:editId="1940D855">
                  <wp:extent cx="792552" cy="845389"/>
                  <wp:effectExtent l="0" t="0" r="7620" b="0"/>
                  <wp:docPr id="1037605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605813" name=""/>
                          <pic:cNvPicPr/>
                        </pic:nvPicPr>
                        <pic:blipFill>
                          <a:blip r:embed="rId188"/>
                          <a:stretch>
                            <a:fillRect/>
                          </a:stretch>
                        </pic:blipFill>
                        <pic:spPr>
                          <a:xfrm>
                            <a:off x="0" y="0"/>
                            <a:ext cx="797716" cy="850897"/>
                          </a:xfrm>
                          <a:prstGeom prst="rect">
                            <a:avLst/>
                          </a:prstGeom>
                        </pic:spPr>
                      </pic:pic>
                    </a:graphicData>
                  </a:graphic>
                </wp:inline>
              </w:drawing>
            </w:r>
          </w:p>
        </w:tc>
      </w:tr>
      <w:tr w:rsidR="000E2EB5" w:rsidRPr="00BA00BE" w14:paraId="20C25D7C" w14:textId="0EA117E6" w:rsidTr="000E2EB5">
        <w:tc>
          <w:tcPr>
            <w:tcW w:w="0" w:type="auto"/>
            <w:hideMark/>
          </w:tcPr>
          <w:p w14:paraId="4B811F5B" w14:textId="01F5D5D1" w:rsidR="000E2EB5" w:rsidRPr="00BA00BE" w:rsidRDefault="000E2EB5" w:rsidP="000E2EB5">
            <w:pPr>
              <w:pBdr>
                <w:top w:val="nil"/>
                <w:left w:val="nil"/>
                <w:bottom w:val="nil"/>
                <w:right w:val="nil"/>
                <w:between w:val="nil"/>
              </w:pBdr>
              <w:spacing w:line="276" w:lineRule="auto"/>
              <w:rPr>
                <w:bCs/>
                <w:color w:val="000000"/>
                <w:sz w:val="20"/>
                <w:szCs w:val="20"/>
                <w:lang w:val="es-MX"/>
              </w:rPr>
            </w:pPr>
            <w:r w:rsidRPr="00BA00BE">
              <w:rPr>
                <w:b/>
                <w:bCs/>
                <w:color w:val="000000"/>
                <w:sz w:val="20"/>
                <w:szCs w:val="20"/>
                <w:lang w:val="es-MX"/>
              </w:rPr>
              <w:t>Etapa 6. Informe de inspección</w:t>
            </w:r>
          </w:p>
        </w:tc>
        <w:tc>
          <w:tcPr>
            <w:tcW w:w="4412" w:type="dxa"/>
            <w:hideMark/>
          </w:tcPr>
          <w:p w14:paraId="339CC871" w14:textId="77777777" w:rsidR="000E2EB5" w:rsidRPr="00BA00BE" w:rsidRDefault="000E2EB5" w:rsidP="00BA00BE">
            <w:pPr>
              <w:pBdr>
                <w:top w:val="nil"/>
                <w:left w:val="nil"/>
                <w:bottom w:val="nil"/>
                <w:right w:val="nil"/>
                <w:between w:val="nil"/>
              </w:pBdr>
              <w:spacing w:line="276" w:lineRule="auto"/>
              <w:jc w:val="both"/>
              <w:rPr>
                <w:bCs/>
                <w:color w:val="000000"/>
                <w:sz w:val="20"/>
                <w:szCs w:val="20"/>
                <w:lang w:val="es-MX"/>
              </w:rPr>
            </w:pPr>
            <w:r w:rsidRPr="00BA00BE">
              <w:rPr>
                <w:bCs/>
                <w:color w:val="000000"/>
                <w:sz w:val="20"/>
                <w:szCs w:val="20"/>
                <w:lang w:val="es-MX"/>
              </w:rPr>
              <w:t>Registrar los resultados, formular recomendaciones y establecer un plan de acción.</w:t>
            </w:r>
          </w:p>
        </w:tc>
        <w:tc>
          <w:tcPr>
            <w:tcW w:w="2454" w:type="dxa"/>
          </w:tcPr>
          <w:p w14:paraId="551E8E59" w14:textId="30E70BB9" w:rsidR="000E2EB5" w:rsidRPr="00BA00BE" w:rsidRDefault="002C47F6" w:rsidP="00BA00BE">
            <w:pPr>
              <w:pBdr>
                <w:top w:val="nil"/>
                <w:left w:val="nil"/>
                <w:bottom w:val="nil"/>
                <w:right w:val="nil"/>
                <w:between w:val="nil"/>
              </w:pBdr>
              <w:jc w:val="both"/>
              <w:rPr>
                <w:bCs/>
                <w:color w:val="000000"/>
                <w:sz w:val="20"/>
                <w:szCs w:val="20"/>
                <w:lang w:val="es-MX"/>
              </w:rPr>
            </w:pPr>
            <w:r w:rsidRPr="002C47F6">
              <w:rPr>
                <w:bCs/>
                <w:color w:val="000000"/>
                <w:sz w:val="20"/>
                <w:szCs w:val="20"/>
                <w:lang w:val="es-MX"/>
              </w:rPr>
              <w:drawing>
                <wp:inline distT="0" distB="0" distL="0" distR="0" wp14:anchorId="2AB981DD" wp14:editId="105B78DF">
                  <wp:extent cx="871268" cy="841224"/>
                  <wp:effectExtent l="0" t="0" r="5080" b="0"/>
                  <wp:docPr id="1233140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140829" name=""/>
                          <pic:cNvPicPr/>
                        </pic:nvPicPr>
                        <pic:blipFill>
                          <a:blip r:embed="rId189"/>
                          <a:stretch>
                            <a:fillRect/>
                          </a:stretch>
                        </pic:blipFill>
                        <pic:spPr>
                          <a:xfrm>
                            <a:off x="0" y="0"/>
                            <a:ext cx="875371" cy="845185"/>
                          </a:xfrm>
                          <a:prstGeom prst="rect">
                            <a:avLst/>
                          </a:prstGeom>
                        </pic:spPr>
                      </pic:pic>
                    </a:graphicData>
                  </a:graphic>
                </wp:inline>
              </w:drawing>
            </w:r>
          </w:p>
        </w:tc>
      </w:tr>
    </w:tbl>
    <w:p w14:paraId="0FF44664" w14:textId="77777777" w:rsidR="00274E4C" w:rsidRDefault="00274E4C" w:rsidP="00BA00BE">
      <w:pPr>
        <w:pBdr>
          <w:top w:val="nil"/>
          <w:left w:val="nil"/>
          <w:bottom w:val="nil"/>
          <w:right w:val="nil"/>
          <w:between w:val="nil"/>
        </w:pBdr>
        <w:jc w:val="both"/>
        <w:rPr>
          <w:b/>
          <w:bCs/>
          <w:color w:val="000000"/>
          <w:sz w:val="20"/>
          <w:szCs w:val="20"/>
          <w:lang w:val="es-MX"/>
        </w:rPr>
      </w:pPr>
    </w:p>
    <w:p w14:paraId="26F56D4C" w14:textId="77777777" w:rsidR="00274E4C" w:rsidRDefault="00274E4C" w:rsidP="00BA00BE">
      <w:pPr>
        <w:pBdr>
          <w:top w:val="nil"/>
          <w:left w:val="nil"/>
          <w:bottom w:val="nil"/>
          <w:right w:val="nil"/>
          <w:between w:val="nil"/>
        </w:pBdr>
        <w:jc w:val="both"/>
        <w:rPr>
          <w:b/>
          <w:bCs/>
          <w:color w:val="000000"/>
          <w:sz w:val="20"/>
          <w:szCs w:val="20"/>
          <w:lang w:val="es-MX"/>
        </w:rPr>
      </w:pPr>
    </w:p>
    <w:tbl>
      <w:tblPr>
        <w:tblStyle w:val="TableGrid"/>
        <w:tblW w:w="0" w:type="auto"/>
        <w:tblLook w:val="04A0" w:firstRow="1" w:lastRow="0" w:firstColumn="1" w:lastColumn="0" w:noHBand="0" w:noVBand="1"/>
      </w:tblPr>
      <w:tblGrid>
        <w:gridCol w:w="2972"/>
        <w:gridCol w:w="6990"/>
      </w:tblGrid>
      <w:tr w:rsidR="000E2EB5" w14:paraId="610A432A" w14:textId="77777777" w:rsidTr="000E2EB5">
        <w:tc>
          <w:tcPr>
            <w:tcW w:w="2972" w:type="dxa"/>
            <w:shd w:val="clear" w:color="auto" w:fill="DBE5F1" w:themeFill="accent1" w:themeFillTint="33"/>
          </w:tcPr>
          <w:p w14:paraId="6AE4A0F2" w14:textId="69148AD6" w:rsidR="000E2EB5" w:rsidRDefault="00AC3524" w:rsidP="00BA00BE">
            <w:pPr>
              <w:jc w:val="both"/>
              <w:rPr>
                <w:b/>
                <w:bCs/>
                <w:color w:val="000000"/>
                <w:sz w:val="20"/>
                <w:szCs w:val="20"/>
                <w:lang w:val="es-MX"/>
              </w:rPr>
            </w:pPr>
            <w:r w:rsidRPr="00336A4B">
              <w:rPr>
                <w:bCs/>
                <w:noProof/>
                <w:color w:val="000000"/>
                <w:sz w:val="20"/>
                <w:szCs w:val="20"/>
                <w:lang w:val="es-MX"/>
              </w:rPr>
              <w:drawing>
                <wp:inline distT="0" distB="0" distL="0" distR="0" wp14:anchorId="541F2C3A" wp14:editId="4AF089E8">
                  <wp:extent cx="1604420" cy="934949"/>
                  <wp:effectExtent l="0" t="0" r="0" b="0"/>
                  <wp:docPr id="1612004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762434" name=""/>
                          <pic:cNvPicPr/>
                        </pic:nvPicPr>
                        <pic:blipFill>
                          <a:blip r:embed="rId39"/>
                          <a:stretch>
                            <a:fillRect/>
                          </a:stretch>
                        </pic:blipFill>
                        <pic:spPr>
                          <a:xfrm>
                            <a:off x="0" y="0"/>
                            <a:ext cx="1610636" cy="938571"/>
                          </a:xfrm>
                          <a:prstGeom prst="rect">
                            <a:avLst/>
                          </a:prstGeom>
                        </pic:spPr>
                      </pic:pic>
                    </a:graphicData>
                  </a:graphic>
                </wp:inline>
              </w:drawing>
            </w:r>
          </w:p>
        </w:tc>
        <w:tc>
          <w:tcPr>
            <w:tcW w:w="6990" w:type="dxa"/>
            <w:shd w:val="clear" w:color="auto" w:fill="DBE5F1" w:themeFill="accent1" w:themeFillTint="33"/>
          </w:tcPr>
          <w:p w14:paraId="417105C6" w14:textId="14B58EBD" w:rsidR="000E2EB5" w:rsidRPr="00BA00BE" w:rsidRDefault="000E2EB5" w:rsidP="000E2EB5">
            <w:pPr>
              <w:pBdr>
                <w:top w:val="nil"/>
                <w:left w:val="nil"/>
                <w:bottom w:val="nil"/>
                <w:right w:val="nil"/>
                <w:between w:val="nil"/>
              </w:pBdr>
              <w:jc w:val="both"/>
              <w:rPr>
                <w:b/>
                <w:bCs/>
                <w:color w:val="000000"/>
                <w:sz w:val="20"/>
                <w:szCs w:val="20"/>
                <w:lang w:val="es-MX"/>
              </w:rPr>
            </w:pPr>
            <w:r w:rsidRPr="00BA00BE">
              <w:rPr>
                <w:b/>
                <w:bCs/>
                <w:color w:val="000000"/>
                <w:sz w:val="20"/>
                <w:szCs w:val="20"/>
                <w:lang w:val="es-MX"/>
              </w:rPr>
              <w:t xml:space="preserve">Ejemplo </w:t>
            </w:r>
          </w:p>
          <w:p w14:paraId="27F7422A" w14:textId="77777777" w:rsidR="000E2EB5" w:rsidRPr="00BA00BE" w:rsidRDefault="000E2EB5" w:rsidP="000E2EB5">
            <w:pPr>
              <w:pBdr>
                <w:top w:val="nil"/>
                <w:left w:val="nil"/>
                <w:bottom w:val="nil"/>
                <w:right w:val="nil"/>
                <w:between w:val="nil"/>
              </w:pBdr>
              <w:jc w:val="both"/>
              <w:rPr>
                <w:bCs/>
                <w:color w:val="000000"/>
                <w:sz w:val="20"/>
                <w:szCs w:val="20"/>
                <w:lang w:val="es-MX"/>
              </w:rPr>
            </w:pPr>
            <w:r w:rsidRPr="00BA00BE">
              <w:rPr>
                <w:bCs/>
                <w:color w:val="000000"/>
                <w:sz w:val="20"/>
                <w:szCs w:val="20"/>
                <w:lang w:val="es-MX"/>
              </w:rPr>
              <w:t>Durante una inspección en una empresa de transporte de valores se identifica que la zona de carga no cuenta con doble control de acceso ni blindaje lateral. El hallazgo se clasifica como una vulnerabilidad alta.</w:t>
            </w:r>
          </w:p>
          <w:p w14:paraId="5FFF526F" w14:textId="24EDEE02" w:rsidR="000E2EB5" w:rsidRPr="000E2EB5" w:rsidRDefault="000E2EB5" w:rsidP="000E2EB5">
            <w:pPr>
              <w:pBdr>
                <w:top w:val="nil"/>
                <w:left w:val="nil"/>
                <w:bottom w:val="nil"/>
                <w:right w:val="nil"/>
                <w:between w:val="nil"/>
              </w:pBdr>
              <w:jc w:val="both"/>
              <w:rPr>
                <w:bCs/>
                <w:color w:val="000000"/>
                <w:sz w:val="20"/>
                <w:szCs w:val="20"/>
                <w:lang w:val="es-MX"/>
              </w:rPr>
            </w:pPr>
            <w:r w:rsidRPr="00BA00BE">
              <w:rPr>
                <w:bCs/>
                <w:color w:val="000000"/>
                <w:sz w:val="20"/>
                <w:szCs w:val="20"/>
                <w:lang w:val="es-MX"/>
              </w:rPr>
              <w:t>Como medidas de intervención, se propone reforzar la estructura, implementar un segundo mecanismo de control y actualizar el protocolo de revisión de vehículos.</w:t>
            </w:r>
            <w:r>
              <w:rPr>
                <w:bCs/>
                <w:color w:val="000000"/>
                <w:sz w:val="20"/>
                <w:szCs w:val="20"/>
                <w:lang w:val="es-MX"/>
              </w:rPr>
              <w:t xml:space="preserve"> </w:t>
            </w:r>
            <w:r w:rsidRPr="00BA00BE">
              <w:rPr>
                <w:bCs/>
                <w:color w:val="000000"/>
                <w:sz w:val="20"/>
                <w:szCs w:val="20"/>
                <w:lang w:val="es-MX"/>
              </w:rPr>
              <w:t>La inspección sistemática permite convertir los hallazgos del entorno en acciones concretas de protección y mejora.</w:t>
            </w:r>
          </w:p>
        </w:tc>
      </w:tr>
    </w:tbl>
    <w:p w14:paraId="23D5D19A" w14:textId="77777777" w:rsidR="00274E4C" w:rsidRPr="00BA00BE" w:rsidRDefault="00274E4C" w:rsidP="00BA00BE">
      <w:pPr>
        <w:pBdr>
          <w:top w:val="nil"/>
          <w:left w:val="nil"/>
          <w:bottom w:val="nil"/>
          <w:right w:val="nil"/>
          <w:between w:val="nil"/>
        </w:pBdr>
        <w:jc w:val="both"/>
        <w:rPr>
          <w:bCs/>
          <w:color w:val="000000"/>
          <w:sz w:val="20"/>
          <w:szCs w:val="20"/>
          <w:lang w:val="es-MX"/>
        </w:rPr>
      </w:pPr>
    </w:p>
    <w:p w14:paraId="5BC83750" w14:textId="5475FDB9" w:rsidR="00BA00BE" w:rsidRPr="00BA00BE" w:rsidRDefault="0018149F" w:rsidP="00BA00BE">
      <w:pPr>
        <w:pBdr>
          <w:top w:val="nil"/>
          <w:left w:val="nil"/>
          <w:bottom w:val="nil"/>
          <w:right w:val="nil"/>
          <w:between w:val="nil"/>
        </w:pBdr>
        <w:jc w:val="both"/>
        <w:rPr>
          <w:b/>
          <w:bCs/>
          <w:color w:val="000000"/>
          <w:sz w:val="20"/>
          <w:szCs w:val="20"/>
          <w:lang w:val="es-MX"/>
        </w:rPr>
      </w:pPr>
      <w:r>
        <w:rPr>
          <w:b/>
          <w:bCs/>
          <w:color w:val="000000"/>
          <w:sz w:val="20"/>
          <w:szCs w:val="20"/>
          <w:lang w:val="es-MX"/>
        </w:rPr>
        <w:t>6.</w:t>
      </w:r>
      <w:r w:rsidR="00591DDF">
        <w:rPr>
          <w:b/>
          <w:bCs/>
          <w:color w:val="000000"/>
          <w:sz w:val="20"/>
          <w:szCs w:val="20"/>
          <w:lang w:val="es-MX"/>
        </w:rPr>
        <w:t>6.</w:t>
      </w:r>
      <w:r>
        <w:rPr>
          <w:b/>
          <w:bCs/>
          <w:color w:val="000000"/>
          <w:sz w:val="20"/>
          <w:szCs w:val="20"/>
          <w:lang w:val="es-MX"/>
        </w:rPr>
        <w:t xml:space="preserve">1. </w:t>
      </w:r>
      <w:r w:rsidR="00BA00BE" w:rsidRPr="00BA00BE">
        <w:rPr>
          <w:b/>
          <w:bCs/>
          <w:color w:val="000000"/>
          <w:sz w:val="20"/>
          <w:szCs w:val="20"/>
          <w:lang w:val="es-MX"/>
        </w:rPr>
        <w:t>Seguimiento de las actividades de gestión de riesgos</w:t>
      </w:r>
    </w:p>
    <w:p w14:paraId="2AFEE682" w14:textId="77777777" w:rsidR="00BA00BE" w:rsidRDefault="00BA00BE" w:rsidP="00BA00BE">
      <w:pPr>
        <w:pBdr>
          <w:top w:val="nil"/>
          <w:left w:val="nil"/>
          <w:bottom w:val="nil"/>
          <w:right w:val="nil"/>
          <w:between w:val="nil"/>
        </w:pBdr>
        <w:jc w:val="both"/>
        <w:rPr>
          <w:bCs/>
          <w:color w:val="000000"/>
          <w:sz w:val="20"/>
          <w:szCs w:val="20"/>
          <w:lang w:val="es-MX"/>
        </w:rPr>
      </w:pPr>
      <w:r w:rsidRPr="00BA00BE">
        <w:rPr>
          <w:bCs/>
          <w:color w:val="000000"/>
          <w:sz w:val="20"/>
          <w:szCs w:val="20"/>
          <w:lang w:val="es-MX"/>
        </w:rPr>
        <w:t>La gestión del riesgo no finaliza con la implementación de los controles. Requiere un seguimiento continuo que permita comprobar su cumplimiento, medir su eficacia, adaptarlos a nuevas condiciones y documentar los resultados obtenidos.</w:t>
      </w:r>
    </w:p>
    <w:p w14:paraId="64D7FB82" w14:textId="77777777" w:rsidR="000E2EB5" w:rsidRPr="00BA00BE" w:rsidRDefault="000E2EB5" w:rsidP="00BA00BE">
      <w:pPr>
        <w:pBdr>
          <w:top w:val="nil"/>
          <w:left w:val="nil"/>
          <w:bottom w:val="nil"/>
          <w:right w:val="nil"/>
          <w:between w:val="nil"/>
        </w:pBdr>
        <w:jc w:val="both"/>
        <w:rPr>
          <w:bCs/>
          <w:color w:val="000000"/>
          <w:sz w:val="20"/>
          <w:szCs w:val="20"/>
          <w:lang w:val="es-MX"/>
        </w:rPr>
      </w:pPr>
    </w:p>
    <w:p w14:paraId="4CDBA62D" w14:textId="1ABDA2EB" w:rsidR="00BA00BE" w:rsidRDefault="00BA00BE" w:rsidP="00BA00BE">
      <w:pPr>
        <w:pBdr>
          <w:top w:val="nil"/>
          <w:left w:val="nil"/>
          <w:bottom w:val="nil"/>
          <w:right w:val="nil"/>
          <w:between w:val="nil"/>
        </w:pBdr>
        <w:jc w:val="both"/>
        <w:rPr>
          <w:bCs/>
          <w:color w:val="000000"/>
          <w:sz w:val="20"/>
          <w:szCs w:val="20"/>
          <w:lang w:val="es-MX"/>
        </w:rPr>
      </w:pPr>
      <w:r w:rsidRPr="00BA00BE">
        <w:rPr>
          <w:bCs/>
          <w:color w:val="000000"/>
          <w:sz w:val="20"/>
          <w:szCs w:val="20"/>
          <w:lang w:val="es-MX"/>
        </w:rPr>
        <w:t>El seguimiento consiste en revisar la implementación y el funcionamiento de las medidas correctivas derivadas de la matriz de riesgos. Para ello, deben utilizarse indicadores de cumplimiento, registros operativos y evidencias documentales.</w:t>
      </w:r>
      <w:r w:rsidR="000E2EB5">
        <w:rPr>
          <w:bCs/>
          <w:color w:val="000000"/>
          <w:sz w:val="20"/>
          <w:szCs w:val="20"/>
          <w:lang w:val="es-MX"/>
        </w:rPr>
        <w:t xml:space="preserve"> </w:t>
      </w:r>
      <w:r w:rsidRPr="00BA00BE">
        <w:rPr>
          <w:bCs/>
          <w:color w:val="000000"/>
          <w:sz w:val="20"/>
          <w:szCs w:val="20"/>
          <w:lang w:val="es-MX"/>
        </w:rPr>
        <w:t>Las principales actividades de seguimiento en seguridad privada son las siguientes</w:t>
      </w:r>
      <w:r w:rsidR="000E2EB5">
        <w:rPr>
          <w:bCs/>
          <w:color w:val="000000"/>
          <w:sz w:val="20"/>
          <w:szCs w:val="20"/>
          <w:lang w:val="es-MX"/>
        </w:rPr>
        <w:t>:</w:t>
      </w:r>
    </w:p>
    <w:p w14:paraId="75C9CAC2" w14:textId="77777777" w:rsidR="000E2EB5" w:rsidRPr="00BA00BE" w:rsidRDefault="000E2EB5" w:rsidP="00BA00BE">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3514"/>
        <w:gridCol w:w="6448"/>
      </w:tblGrid>
      <w:tr w:rsidR="003D4C39" w:rsidRPr="00BA00BE" w14:paraId="6545CB21" w14:textId="77777777" w:rsidTr="003D4C39">
        <w:tc>
          <w:tcPr>
            <w:tcW w:w="0" w:type="auto"/>
            <w:gridSpan w:val="2"/>
            <w:shd w:val="clear" w:color="auto" w:fill="9BBB59" w:themeFill="accent3"/>
            <w:vAlign w:val="center"/>
          </w:tcPr>
          <w:p w14:paraId="37F8F7C3" w14:textId="46BDF436" w:rsidR="003D4C39" w:rsidRPr="00BA00BE" w:rsidRDefault="003D4C39" w:rsidP="003D4C39">
            <w:pPr>
              <w:pBdr>
                <w:top w:val="nil"/>
                <w:left w:val="nil"/>
                <w:bottom w:val="nil"/>
                <w:right w:val="nil"/>
                <w:between w:val="nil"/>
              </w:pBdr>
              <w:spacing w:line="276" w:lineRule="auto"/>
              <w:jc w:val="center"/>
              <w:rPr>
                <w:b/>
                <w:bCs/>
                <w:color w:val="000000"/>
                <w:sz w:val="20"/>
                <w:szCs w:val="20"/>
                <w:lang w:val="es-MX"/>
              </w:rPr>
            </w:pPr>
            <w:r>
              <w:rPr>
                <w:b/>
                <w:bCs/>
                <w:color w:val="000000"/>
                <w:sz w:val="20"/>
                <w:szCs w:val="20"/>
                <w:lang w:val="es-MX"/>
              </w:rPr>
              <w:t>Acordeón</w:t>
            </w:r>
          </w:p>
        </w:tc>
      </w:tr>
      <w:tr w:rsidR="00BA00BE" w:rsidRPr="00BA00BE" w14:paraId="1781891B" w14:textId="77777777" w:rsidTr="00BA00BE">
        <w:tc>
          <w:tcPr>
            <w:tcW w:w="0" w:type="auto"/>
            <w:hideMark/>
          </w:tcPr>
          <w:p w14:paraId="418EA248" w14:textId="77777777" w:rsidR="00BA00BE" w:rsidRPr="00BA00BE" w:rsidRDefault="00BA00BE" w:rsidP="00BA00BE">
            <w:pPr>
              <w:pBdr>
                <w:top w:val="nil"/>
                <w:left w:val="nil"/>
                <w:bottom w:val="nil"/>
                <w:right w:val="nil"/>
                <w:between w:val="nil"/>
              </w:pBdr>
              <w:spacing w:line="276" w:lineRule="auto"/>
              <w:jc w:val="both"/>
              <w:rPr>
                <w:bCs/>
                <w:color w:val="000000"/>
                <w:sz w:val="20"/>
                <w:szCs w:val="20"/>
                <w:lang w:val="es-MX"/>
              </w:rPr>
            </w:pPr>
            <w:r w:rsidRPr="00BA00BE">
              <w:rPr>
                <w:b/>
                <w:bCs/>
                <w:color w:val="000000"/>
                <w:sz w:val="20"/>
                <w:szCs w:val="20"/>
                <w:lang w:val="es-MX"/>
              </w:rPr>
              <w:t>Revisión periódica de bitácoras</w:t>
            </w:r>
          </w:p>
        </w:tc>
        <w:tc>
          <w:tcPr>
            <w:tcW w:w="0" w:type="auto"/>
            <w:hideMark/>
          </w:tcPr>
          <w:p w14:paraId="17F47036" w14:textId="77777777" w:rsidR="00BA00BE" w:rsidRPr="00BA00BE" w:rsidRDefault="00BA00BE" w:rsidP="00BA00BE">
            <w:pPr>
              <w:pBdr>
                <w:top w:val="nil"/>
                <w:left w:val="nil"/>
                <w:bottom w:val="nil"/>
                <w:right w:val="nil"/>
                <w:between w:val="nil"/>
              </w:pBdr>
              <w:spacing w:line="276" w:lineRule="auto"/>
              <w:jc w:val="both"/>
              <w:rPr>
                <w:bCs/>
                <w:color w:val="000000"/>
                <w:sz w:val="20"/>
                <w:szCs w:val="20"/>
                <w:lang w:val="es-MX"/>
              </w:rPr>
            </w:pPr>
            <w:r w:rsidRPr="00BA00BE">
              <w:rPr>
                <w:bCs/>
                <w:color w:val="000000"/>
                <w:sz w:val="20"/>
                <w:szCs w:val="20"/>
                <w:lang w:val="es-MX"/>
              </w:rPr>
              <w:t>Identificar novedades recurrentes, fallas operativas y cambios en las condiciones del servicio.</w:t>
            </w:r>
          </w:p>
        </w:tc>
      </w:tr>
      <w:tr w:rsidR="00BA00BE" w:rsidRPr="00BA00BE" w14:paraId="7165F8FC" w14:textId="77777777" w:rsidTr="00BA00BE">
        <w:tc>
          <w:tcPr>
            <w:tcW w:w="0" w:type="auto"/>
            <w:hideMark/>
          </w:tcPr>
          <w:p w14:paraId="5F75A134" w14:textId="77777777" w:rsidR="00BA00BE" w:rsidRPr="00BA00BE" w:rsidRDefault="00BA00BE" w:rsidP="00BA00BE">
            <w:pPr>
              <w:pBdr>
                <w:top w:val="nil"/>
                <w:left w:val="nil"/>
                <w:bottom w:val="nil"/>
                <w:right w:val="nil"/>
                <w:between w:val="nil"/>
              </w:pBdr>
              <w:spacing w:line="276" w:lineRule="auto"/>
              <w:jc w:val="both"/>
              <w:rPr>
                <w:bCs/>
                <w:color w:val="000000"/>
                <w:sz w:val="20"/>
                <w:szCs w:val="20"/>
                <w:lang w:val="es-MX"/>
              </w:rPr>
            </w:pPr>
            <w:r w:rsidRPr="00BA00BE">
              <w:rPr>
                <w:b/>
                <w:bCs/>
                <w:color w:val="000000"/>
                <w:sz w:val="20"/>
                <w:szCs w:val="20"/>
                <w:lang w:val="es-MX"/>
              </w:rPr>
              <w:t>Análisis de incidentes</w:t>
            </w:r>
          </w:p>
        </w:tc>
        <w:tc>
          <w:tcPr>
            <w:tcW w:w="0" w:type="auto"/>
            <w:hideMark/>
          </w:tcPr>
          <w:p w14:paraId="3EB64446" w14:textId="77777777" w:rsidR="00BA00BE" w:rsidRPr="00BA00BE" w:rsidRDefault="00BA00BE" w:rsidP="00BA00BE">
            <w:pPr>
              <w:pBdr>
                <w:top w:val="nil"/>
                <w:left w:val="nil"/>
                <w:bottom w:val="nil"/>
                <w:right w:val="nil"/>
                <w:between w:val="nil"/>
              </w:pBdr>
              <w:spacing w:line="276" w:lineRule="auto"/>
              <w:jc w:val="both"/>
              <w:rPr>
                <w:bCs/>
                <w:color w:val="000000"/>
                <w:sz w:val="20"/>
                <w:szCs w:val="20"/>
                <w:lang w:val="es-MX"/>
              </w:rPr>
            </w:pPr>
            <w:r w:rsidRPr="00BA00BE">
              <w:rPr>
                <w:bCs/>
                <w:color w:val="000000"/>
                <w:sz w:val="20"/>
                <w:szCs w:val="20"/>
                <w:lang w:val="es-MX"/>
              </w:rPr>
              <w:t>Establecer causas, consecuencias y lecciones aprendidas para evitar su repetición.</w:t>
            </w:r>
          </w:p>
        </w:tc>
      </w:tr>
      <w:tr w:rsidR="00BA00BE" w:rsidRPr="00BA00BE" w14:paraId="2721AA4A" w14:textId="77777777" w:rsidTr="00BA00BE">
        <w:tc>
          <w:tcPr>
            <w:tcW w:w="0" w:type="auto"/>
            <w:hideMark/>
          </w:tcPr>
          <w:p w14:paraId="700DC74B" w14:textId="77777777" w:rsidR="00BA00BE" w:rsidRPr="00BA00BE" w:rsidRDefault="00BA00BE" w:rsidP="00BA00BE">
            <w:pPr>
              <w:pBdr>
                <w:top w:val="nil"/>
                <w:left w:val="nil"/>
                <w:bottom w:val="nil"/>
                <w:right w:val="nil"/>
                <w:between w:val="nil"/>
              </w:pBdr>
              <w:spacing w:line="276" w:lineRule="auto"/>
              <w:jc w:val="both"/>
              <w:rPr>
                <w:bCs/>
                <w:color w:val="000000"/>
                <w:sz w:val="20"/>
                <w:szCs w:val="20"/>
                <w:lang w:val="es-MX"/>
              </w:rPr>
            </w:pPr>
            <w:r w:rsidRPr="00BA00BE">
              <w:rPr>
                <w:b/>
                <w:bCs/>
                <w:color w:val="000000"/>
                <w:sz w:val="20"/>
                <w:szCs w:val="20"/>
                <w:lang w:val="es-MX"/>
              </w:rPr>
              <w:t>Retroalimentación al personal</w:t>
            </w:r>
          </w:p>
        </w:tc>
        <w:tc>
          <w:tcPr>
            <w:tcW w:w="0" w:type="auto"/>
            <w:hideMark/>
          </w:tcPr>
          <w:p w14:paraId="5BA369E0" w14:textId="77777777" w:rsidR="00BA00BE" w:rsidRPr="00BA00BE" w:rsidRDefault="00BA00BE" w:rsidP="00BA00BE">
            <w:pPr>
              <w:pBdr>
                <w:top w:val="nil"/>
                <w:left w:val="nil"/>
                <w:bottom w:val="nil"/>
                <w:right w:val="nil"/>
                <w:between w:val="nil"/>
              </w:pBdr>
              <w:spacing w:line="276" w:lineRule="auto"/>
              <w:jc w:val="both"/>
              <w:rPr>
                <w:bCs/>
                <w:color w:val="000000"/>
                <w:sz w:val="20"/>
                <w:szCs w:val="20"/>
                <w:lang w:val="es-MX"/>
              </w:rPr>
            </w:pPr>
            <w:r w:rsidRPr="00BA00BE">
              <w:rPr>
                <w:bCs/>
                <w:color w:val="000000"/>
                <w:sz w:val="20"/>
                <w:szCs w:val="20"/>
                <w:lang w:val="es-MX"/>
              </w:rPr>
              <w:t>Comunicar resultados, reforzar procedimientos y corregir prácticas inadecuadas.</w:t>
            </w:r>
          </w:p>
        </w:tc>
      </w:tr>
      <w:tr w:rsidR="00BA00BE" w:rsidRPr="00BA00BE" w14:paraId="3F920B3D" w14:textId="77777777" w:rsidTr="00BA00BE">
        <w:tc>
          <w:tcPr>
            <w:tcW w:w="0" w:type="auto"/>
            <w:hideMark/>
          </w:tcPr>
          <w:p w14:paraId="518EB2A5" w14:textId="77777777" w:rsidR="00BA00BE" w:rsidRPr="00BA00BE" w:rsidRDefault="00BA00BE" w:rsidP="00BA00BE">
            <w:pPr>
              <w:pBdr>
                <w:top w:val="nil"/>
                <w:left w:val="nil"/>
                <w:bottom w:val="nil"/>
                <w:right w:val="nil"/>
                <w:between w:val="nil"/>
              </w:pBdr>
              <w:spacing w:line="276" w:lineRule="auto"/>
              <w:jc w:val="both"/>
              <w:rPr>
                <w:bCs/>
                <w:color w:val="000000"/>
                <w:sz w:val="20"/>
                <w:szCs w:val="20"/>
                <w:lang w:val="es-MX"/>
              </w:rPr>
            </w:pPr>
            <w:r w:rsidRPr="00BA00BE">
              <w:rPr>
                <w:b/>
                <w:bCs/>
                <w:color w:val="000000"/>
                <w:sz w:val="20"/>
                <w:szCs w:val="20"/>
                <w:lang w:val="es-MX"/>
              </w:rPr>
              <w:t>Actualización de la matriz</w:t>
            </w:r>
          </w:p>
        </w:tc>
        <w:tc>
          <w:tcPr>
            <w:tcW w:w="0" w:type="auto"/>
            <w:hideMark/>
          </w:tcPr>
          <w:p w14:paraId="6A685502" w14:textId="77777777" w:rsidR="00BA00BE" w:rsidRPr="00BA00BE" w:rsidRDefault="00BA00BE" w:rsidP="00BA00BE">
            <w:pPr>
              <w:pBdr>
                <w:top w:val="nil"/>
                <w:left w:val="nil"/>
                <w:bottom w:val="nil"/>
                <w:right w:val="nil"/>
                <w:between w:val="nil"/>
              </w:pBdr>
              <w:spacing w:line="276" w:lineRule="auto"/>
              <w:jc w:val="both"/>
              <w:rPr>
                <w:bCs/>
                <w:color w:val="000000"/>
                <w:sz w:val="20"/>
                <w:szCs w:val="20"/>
                <w:lang w:val="es-MX"/>
              </w:rPr>
            </w:pPr>
            <w:r w:rsidRPr="00BA00BE">
              <w:rPr>
                <w:bCs/>
                <w:color w:val="000000"/>
                <w:sz w:val="20"/>
                <w:szCs w:val="20"/>
                <w:lang w:val="es-MX"/>
              </w:rPr>
              <w:t>Incorporar nuevos riesgos, modificar valoraciones y ajustar los controles existentes.</w:t>
            </w:r>
          </w:p>
        </w:tc>
      </w:tr>
      <w:tr w:rsidR="00BA00BE" w:rsidRPr="00BA00BE" w14:paraId="540F035E" w14:textId="77777777" w:rsidTr="00BA00BE">
        <w:tc>
          <w:tcPr>
            <w:tcW w:w="0" w:type="auto"/>
            <w:hideMark/>
          </w:tcPr>
          <w:p w14:paraId="60C5F102" w14:textId="77777777" w:rsidR="00BA00BE" w:rsidRPr="00BA00BE" w:rsidRDefault="00BA00BE" w:rsidP="00BA00BE">
            <w:pPr>
              <w:pBdr>
                <w:top w:val="nil"/>
                <w:left w:val="nil"/>
                <w:bottom w:val="nil"/>
                <w:right w:val="nil"/>
                <w:between w:val="nil"/>
              </w:pBdr>
              <w:spacing w:line="276" w:lineRule="auto"/>
              <w:jc w:val="both"/>
              <w:rPr>
                <w:bCs/>
                <w:color w:val="000000"/>
                <w:sz w:val="20"/>
                <w:szCs w:val="20"/>
                <w:lang w:val="es-MX"/>
              </w:rPr>
            </w:pPr>
            <w:r w:rsidRPr="00BA00BE">
              <w:rPr>
                <w:b/>
                <w:bCs/>
                <w:color w:val="000000"/>
                <w:sz w:val="20"/>
                <w:szCs w:val="20"/>
                <w:lang w:val="es-MX"/>
              </w:rPr>
              <w:lastRenderedPageBreak/>
              <w:t>Actualización de los planes de mitigación</w:t>
            </w:r>
          </w:p>
        </w:tc>
        <w:tc>
          <w:tcPr>
            <w:tcW w:w="0" w:type="auto"/>
            <w:hideMark/>
          </w:tcPr>
          <w:p w14:paraId="24BBCF5E" w14:textId="77777777" w:rsidR="00BA00BE" w:rsidRPr="00BA00BE" w:rsidRDefault="00BA00BE" w:rsidP="00BA00BE">
            <w:pPr>
              <w:pBdr>
                <w:top w:val="nil"/>
                <w:left w:val="nil"/>
                <w:bottom w:val="nil"/>
                <w:right w:val="nil"/>
                <w:between w:val="nil"/>
              </w:pBdr>
              <w:spacing w:line="276" w:lineRule="auto"/>
              <w:jc w:val="both"/>
              <w:rPr>
                <w:bCs/>
                <w:color w:val="000000"/>
                <w:sz w:val="20"/>
                <w:szCs w:val="20"/>
                <w:lang w:val="es-MX"/>
              </w:rPr>
            </w:pPr>
            <w:r w:rsidRPr="00BA00BE">
              <w:rPr>
                <w:bCs/>
                <w:color w:val="000000"/>
                <w:sz w:val="20"/>
                <w:szCs w:val="20"/>
                <w:lang w:val="es-MX"/>
              </w:rPr>
              <w:t>Adaptar las acciones de respuesta a las condiciones actuales de la organización.</w:t>
            </w:r>
          </w:p>
        </w:tc>
      </w:tr>
      <w:tr w:rsidR="00BA00BE" w:rsidRPr="00BA00BE" w14:paraId="10895CFA" w14:textId="77777777" w:rsidTr="00BA00BE">
        <w:tc>
          <w:tcPr>
            <w:tcW w:w="0" w:type="auto"/>
            <w:hideMark/>
          </w:tcPr>
          <w:p w14:paraId="5F010C28" w14:textId="77777777" w:rsidR="00BA00BE" w:rsidRPr="00BA00BE" w:rsidRDefault="00BA00BE" w:rsidP="00BA00BE">
            <w:pPr>
              <w:pBdr>
                <w:top w:val="nil"/>
                <w:left w:val="nil"/>
                <w:bottom w:val="nil"/>
                <w:right w:val="nil"/>
                <w:between w:val="nil"/>
              </w:pBdr>
              <w:spacing w:line="276" w:lineRule="auto"/>
              <w:jc w:val="both"/>
              <w:rPr>
                <w:bCs/>
                <w:color w:val="000000"/>
                <w:sz w:val="20"/>
                <w:szCs w:val="20"/>
                <w:lang w:val="es-MX"/>
              </w:rPr>
            </w:pPr>
            <w:r w:rsidRPr="00BA00BE">
              <w:rPr>
                <w:b/>
                <w:bCs/>
                <w:color w:val="000000"/>
                <w:sz w:val="20"/>
                <w:szCs w:val="20"/>
                <w:lang w:val="es-MX"/>
              </w:rPr>
              <w:t>Comunicación con el cliente o la gerencia</w:t>
            </w:r>
          </w:p>
        </w:tc>
        <w:tc>
          <w:tcPr>
            <w:tcW w:w="0" w:type="auto"/>
            <w:hideMark/>
          </w:tcPr>
          <w:p w14:paraId="463C40A9" w14:textId="77777777" w:rsidR="00BA00BE" w:rsidRPr="00BA00BE" w:rsidRDefault="00BA00BE" w:rsidP="00BA00BE">
            <w:pPr>
              <w:pBdr>
                <w:top w:val="nil"/>
                <w:left w:val="nil"/>
                <w:bottom w:val="nil"/>
                <w:right w:val="nil"/>
                <w:between w:val="nil"/>
              </w:pBdr>
              <w:spacing w:line="276" w:lineRule="auto"/>
              <w:jc w:val="both"/>
              <w:rPr>
                <w:bCs/>
                <w:color w:val="000000"/>
                <w:sz w:val="20"/>
                <w:szCs w:val="20"/>
                <w:lang w:val="es-MX"/>
              </w:rPr>
            </w:pPr>
            <w:r w:rsidRPr="00BA00BE">
              <w:rPr>
                <w:bCs/>
                <w:color w:val="000000"/>
                <w:sz w:val="20"/>
                <w:szCs w:val="20"/>
                <w:lang w:val="es-MX"/>
              </w:rPr>
              <w:t>Informar sobre riesgos persistentes, avances, incumplimientos y necesidades de intervención.</w:t>
            </w:r>
          </w:p>
        </w:tc>
      </w:tr>
    </w:tbl>
    <w:p w14:paraId="294C71FB" w14:textId="77777777" w:rsidR="000E2EB5" w:rsidRDefault="000E2EB5" w:rsidP="00BA00BE">
      <w:pPr>
        <w:pBdr>
          <w:top w:val="nil"/>
          <w:left w:val="nil"/>
          <w:bottom w:val="nil"/>
          <w:right w:val="nil"/>
          <w:between w:val="nil"/>
        </w:pBdr>
        <w:jc w:val="both"/>
        <w:rPr>
          <w:b/>
          <w:bCs/>
          <w:color w:val="000000"/>
          <w:sz w:val="20"/>
          <w:szCs w:val="20"/>
          <w:lang w:val="es-MX"/>
        </w:rPr>
      </w:pPr>
    </w:p>
    <w:tbl>
      <w:tblPr>
        <w:tblStyle w:val="TableGrid"/>
        <w:tblW w:w="0" w:type="auto"/>
        <w:tblLook w:val="04A0" w:firstRow="1" w:lastRow="0" w:firstColumn="1" w:lastColumn="0" w:noHBand="0" w:noVBand="1"/>
      </w:tblPr>
      <w:tblGrid>
        <w:gridCol w:w="3256"/>
        <w:gridCol w:w="6706"/>
      </w:tblGrid>
      <w:tr w:rsidR="003D4C39" w14:paraId="0FCFAD3A" w14:textId="77777777" w:rsidTr="003D4C39">
        <w:tc>
          <w:tcPr>
            <w:tcW w:w="3256" w:type="dxa"/>
            <w:shd w:val="clear" w:color="auto" w:fill="DBE5F1" w:themeFill="accent1" w:themeFillTint="33"/>
          </w:tcPr>
          <w:p w14:paraId="6AF1E90D" w14:textId="2B925F6F" w:rsidR="003D4C39" w:rsidRDefault="00744E74" w:rsidP="00BA00BE">
            <w:pPr>
              <w:jc w:val="both"/>
              <w:rPr>
                <w:b/>
                <w:bCs/>
                <w:color w:val="000000"/>
                <w:sz w:val="20"/>
                <w:szCs w:val="20"/>
                <w:lang w:val="es-MX"/>
              </w:rPr>
            </w:pPr>
            <w:r w:rsidRPr="00336A4B">
              <w:rPr>
                <w:bCs/>
                <w:noProof/>
                <w:color w:val="000000"/>
                <w:sz w:val="20"/>
                <w:szCs w:val="20"/>
                <w:lang w:val="es-MX"/>
              </w:rPr>
              <w:drawing>
                <wp:inline distT="0" distB="0" distL="0" distR="0" wp14:anchorId="2963E9E3" wp14:editId="791064A8">
                  <wp:extent cx="1604420" cy="934949"/>
                  <wp:effectExtent l="0" t="0" r="0" b="0"/>
                  <wp:docPr id="82796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762434" name=""/>
                          <pic:cNvPicPr/>
                        </pic:nvPicPr>
                        <pic:blipFill>
                          <a:blip r:embed="rId39"/>
                          <a:stretch>
                            <a:fillRect/>
                          </a:stretch>
                        </pic:blipFill>
                        <pic:spPr>
                          <a:xfrm>
                            <a:off x="0" y="0"/>
                            <a:ext cx="1610636" cy="938571"/>
                          </a:xfrm>
                          <a:prstGeom prst="rect">
                            <a:avLst/>
                          </a:prstGeom>
                        </pic:spPr>
                      </pic:pic>
                    </a:graphicData>
                  </a:graphic>
                </wp:inline>
              </w:drawing>
            </w:r>
          </w:p>
        </w:tc>
        <w:tc>
          <w:tcPr>
            <w:tcW w:w="6706" w:type="dxa"/>
            <w:shd w:val="clear" w:color="auto" w:fill="DBE5F1" w:themeFill="accent1" w:themeFillTint="33"/>
          </w:tcPr>
          <w:p w14:paraId="5D869A05" w14:textId="66BFED19" w:rsidR="003D4C39" w:rsidRDefault="003D4C39" w:rsidP="00744E74">
            <w:pPr>
              <w:pBdr>
                <w:top w:val="nil"/>
                <w:left w:val="nil"/>
                <w:bottom w:val="nil"/>
                <w:right w:val="nil"/>
                <w:between w:val="nil"/>
              </w:pBdr>
              <w:jc w:val="both"/>
              <w:rPr>
                <w:b/>
                <w:bCs/>
                <w:color w:val="000000"/>
                <w:sz w:val="20"/>
                <w:szCs w:val="20"/>
                <w:lang w:val="es-MX"/>
              </w:rPr>
            </w:pPr>
            <w:r w:rsidRPr="00BA00BE">
              <w:rPr>
                <w:b/>
                <w:bCs/>
                <w:color w:val="000000"/>
                <w:sz w:val="20"/>
                <w:szCs w:val="20"/>
                <w:lang w:val="es-MX"/>
              </w:rPr>
              <w:t xml:space="preserve">Ejemplo </w:t>
            </w:r>
            <w:r w:rsidRPr="00BA00BE">
              <w:rPr>
                <w:bCs/>
                <w:color w:val="000000"/>
                <w:sz w:val="20"/>
                <w:szCs w:val="20"/>
                <w:lang w:val="es-MX"/>
              </w:rPr>
              <w:t>Después de implementar un sistema de control de acceso biométrico, el seguimiento debe incluir la revisión de los registros de uso, el mantenimiento de los equipos, la capacitación del personal y la comparación de los incidentes de acceso no autorizado antes y después de su instalación.</w:t>
            </w:r>
            <w:r>
              <w:rPr>
                <w:bCs/>
                <w:color w:val="000000"/>
                <w:sz w:val="20"/>
                <w:szCs w:val="20"/>
                <w:lang w:val="es-MX"/>
              </w:rPr>
              <w:t xml:space="preserve"> </w:t>
            </w:r>
            <w:r w:rsidRPr="00BA00BE">
              <w:rPr>
                <w:bCs/>
                <w:color w:val="000000"/>
                <w:sz w:val="20"/>
                <w:szCs w:val="20"/>
                <w:lang w:val="es-MX"/>
              </w:rPr>
              <w:t>Este proceso permite establecer si el control cumple su propósito o requiere ajustes técnicos y operativos.</w:t>
            </w:r>
          </w:p>
        </w:tc>
      </w:tr>
    </w:tbl>
    <w:p w14:paraId="66D28FD1" w14:textId="77777777" w:rsidR="0018149F" w:rsidRDefault="0018149F" w:rsidP="00BA00BE">
      <w:pPr>
        <w:pBdr>
          <w:top w:val="nil"/>
          <w:left w:val="nil"/>
          <w:bottom w:val="nil"/>
          <w:right w:val="nil"/>
          <w:between w:val="nil"/>
        </w:pBdr>
        <w:jc w:val="both"/>
        <w:rPr>
          <w:b/>
          <w:bCs/>
          <w:color w:val="000000"/>
          <w:sz w:val="20"/>
          <w:szCs w:val="20"/>
          <w:lang w:val="es-MX"/>
        </w:rPr>
      </w:pPr>
    </w:p>
    <w:p w14:paraId="6CFAE324" w14:textId="77777777" w:rsidR="0018149F" w:rsidRDefault="0018149F" w:rsidP="00BA00BE">
      <w:pPr>
        <w:pBdr>
          <w:top w:val="nil"/>
          <w:left w:val="nil"/>
          <w:bottom w:val="nil"/>
          <w:right w:val="nil"/>
          <w:between w:val="nil"/>
        </w:pBdr>
        <w:jc w:val="both"/>
        <w:rPr>
          <w:b/>
          <w:bCs/>
          <w:color w:val="000000"/>
          <w:sz w:val="20"/>
          <w:szCs w:val="20"/>
          <w:lang w:val="es-MX"/>
        </w:rPr>
      </w:pPr>
    </w:p>
    <w:p w14:paraId="32A31D3A" w14:textId="2EC5AC42" w:rsidR="00BA00BE" w:rsidRPr="00BA00BE" w:rsidRDefault="0018149F" w:rsidP="00BA00BE">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7. </w:t>
      </w:r>
      <w:r w:rsidR="00BA00BE" w:rsidRPr="00BA00BE">
        <w:rPr>
          <w:b/>
          <w:bCs/>
          <w:color w:val="000000"/>
          <w:sz w:val="20"/>
          <w:szCs w:val="20"/>
          <w:lang w:val="es-MX"/>
        </w:rPr>
        <w:t>Mitigación en la seguridad privada</w:t>
      </w:r>
    </w:p>
    <w:p w14:paraId="36A4FACF" w14:textId="77777777" w:rsidR="00BA00BE" w:rsidRPr="00BA00BE" w:rsidRDefault="00BA00BE" w:rsidP="00BA00BE">
      <w:pPr>
        <w:pBdr>
          <w:top w:val="nil"/>
          <w:left w:val="nil"/>
          <w:bottom w:val="nil"/>
          <w:right w:val="nil"/>
          <w:between w:val="nil"/>
        </w:pBdr>
        <w:jc w:val="both"/>
        <w:rPr>
          <w:bCs/>
          <w:color w:val="000000"/>
          <w:sz w:val="20"/>
          <w:szCs w:val="20"/>
          <w:lang w:val="es-MX"/>
        </w:rPr>
      </w:pPr>
      <w:r w:rsidRPr="00BA00BE">
        <w:rPr>
          <w:bCs/>
          <w:color w:val="000000"/>
          <w:sz w:val="20"/>
          <w:szCs w:val="20"/>
          <w:lang w:val="es-MX"/>
        </w:rPr>
        <w:t>La mitigación constituye una etapa esencial del ciclo de gestión del riesgo. Comprende las acciones dirigidas a reducir la probabilidad de ocurrencia de un evento, disminuir sus consecuencias o intervenir ambos factores.</w:t>
      </w:r>
    </w:p>
    <w:p w14:paraId="7236AEA3" w14:textId="77777777" w:rsidR="00BA00BE" w:rsidRDefault="00BA00BE" w:rsidP="00BA00BE">
      <w:pPr>
        <w:pBdr>
          <w:top w:val="nil"/>
          <w:left w:val="nil"/>
          <w:bottom w:val="nil"/>
          <w:right w:val="nil"/>
          <w:between w:val="nil"/>
        </w:pBdr>
        <w:jc w:val="both"/>
        <w:rPr>
          <w:bCs/>
          <w:color w:val="000000"/>
          <w:sz w:val="20"/>
          <w:szCs w:val="20"/>
          <w:lang w:val="es-MX"/>
        </w:rPr>
      </w:pPr>
      <w:r w:rsidRPr="00BA00BE">
        <w:rPr>
          <w:bCs/>
          <w:color w:val="000000"/>
          <w:sz w:val="20"/>
          <w:szCs w:val="20"/>
          <w:lang w:val="es-MX"/>
        </w:rPr>
        <w:t>En seguridad privada, estas acciones pueden incluir el refuerzo de accesos, la actualización de procedimientos, la incorporación de sistemas tecnológicos, la capacitación del personal y la preparación para emergencias.</w:t>
      </w:r>
    </w:p>
    <w:p w14:paraId="36D6A272" w14:textId="5890885F" w:rsidR="00BA00BE" w:rsidRPr="00BA00BE" w:rsidRDefault="00BA00BE" w:rsidP="00BA00BE">
      <w:pPr>
        <w:pBdr>
          <w:top w:val="nil"/>
          <w:left w:val="nil"/>
          <w:bottom w:val="nil"/>
          <w:right w:val="nil"/>
          <w:between w:val="nil"/>
        </w:pBdr>
        <w:jc w:val="both"/>
        <w:rPr>
          <w:b/>
          <w:bCs/>
          <w:color w:val="000000"/>
          <w:sz w:val="20"/>
          <w:szCs w:val="20"/>
          <w:lang w:val="es-MX"/>
        </w:rPr>
      </w:pPr>
    </w:p>
    <w:p w14:paraId="45483A0C" w14:textId="6401A191" w:rsidR="00BA00BE" w:rsidRDefault="00BA00BE" w:rsidP="00BA00BE">
      <w:pPr>
        <w:pBdr>
          <w:top w:val="nil"/>
          <w:left w:val="nil"/>
          <w:bottom w:val="nil"/>
          <w:right w:val="nil"/>
          <w:between w:val="nil"/>
        </w:pBdr>
        <w:jc w:val="both"/>
        <w:rPr>
          <w:bCs/>
          <w:color w:val="000000"/>
          <w:sz w:val="20"/>
          <w:szCs w:val="20"/>
          <w:lang w:val="es-MX"/>
        </w:rPr>
      </w:pPr>
      <w:r w:rsidRPr="00BA00BE">
        <w:rPr>
          <w:bCs/>
          <w:color w:val="000000"/>
          <w:sz w:val="20"/>
          <w:szCs w:val="20"/>
          <w:lang w:val="es-MX"/>
        </w:rPr>
        <w:t>La mitigación es el conjunto de acciones preventivas, correctivas o compensatorias dirigidas a reducir la probabilidad o el impacto de un riesgo identificado dentro del sistema de seguridad.</w:t>
      </w:r>
      <w:r w:rsidR="003D4C39">
        <w:rPr>
          <w:bCs/>
          <w:color w:val="000000"/>
          <w:sz w:val="20"/>
          <w:szCs w:val="20"/>
          <w:lang w:val="es-MX"/>
        </w:rPr>
        <w:t xml:space="preserve"> </w:t>
      </w:r>
      <w:r w:rsidRPr="00BA00BE">
        <w:rPr>
          <w:bCs/>
          <w:color w:val="000000"/>
          <w:sz w:val="20"/>
          <w:szCs w:val="20"/>
          <w:lang w:val="es-MX"/>
        </w:rPr>
        <w:t>Mitigar un riesgo no siempre significa eliminarlo por completo. En muchos casos, implica controlar sus efectos adversos hasta alcanzar un nivel aceptable que permita garantizar la continuidad de las operaciones y proteger a las personas, los bienes, la información y los activos críticos.</w:t>
      </w:r>
    </w:p>
    <w:p w14:paraId="74EEA56B" w14:textId="77777777" w:rsidR="003D4C39" w:rsidRPr="00BA00BE" w:rsidRDefault="003D4C39" w:rsidP="00BA00BE">
      <w:pPr>
        <w:pBdr>
          <w:top w:val="nil"/>
          <w:left w:val="nil"/>
          <w:bottom w:val="nil"/>
          <w:right w:val="nil"/>
          <w:between w:val="nil"/>
        </w:pBdr>
        <w:jc w:val="both"/>
        <w:rPr>
          <w:bCs/>
          <w:color w:val="000000"/>
          <w:sz w:val="20"/>
          <w:szCs w:val="20"/>
          <w:lang w:val="es-MX"/>
        </w:rPr>
      </w:pPr>
    </w:p>
    <w:p w14:paraId="7EE7C5D5" w14:textId="77777777" w:rsidR="00BA00BE" w:rsidRPr="00BA00BE" w:rsidRDefault="00BA00BE" w:rsidP="00BA00BE">
      <w:pPr>
        <w:pBdr>
          <w:top w:val="nil"/>
          <w:left w:val="nil"/>
          <w:bottom w:val="nil"/>
          <w:right w:val="nil"/>
          <w:between w:val="nil"/>
        </w:pBdr>
        <w:jc w:val="both"/>
        <w:rPr>
          <w:bCs/>
          <w:color w:val="000000"/>
          <w:sz w:val="20"/>
          <w:szCs w:val="20"/>
          <w:lang w:val="es-MX"/>
        </w:rPr>
      </w:pPr>
      <w:r w:rsidRPr="00BA00BE">
        <w:rPr>
          <w:bCs/>
          <w:color w:val="000000"/>
          <w:sz w:val="20"/>
          <w:szCs w:val="20"/>
          <w:lang w:val="es-MX"/>
        </w:rPr>
        <w:t>En la seguridad privada, la mitigación tiene un enfoque operativo y técnico. Las medidas deben responder a las características de las amenazas, las vulnerabilidades existentes y el nivel de exposición de la organización.</w:t>
      </w:r>
    </w:p>
    <w:p w14:paraId="3062A57F" w14:textId="77777777" w:rsidR="0018149F" w:rsidRDefault="0018149F" w:rsidP="00BA00BE">
      <w:pPr>
        <w:pBdr>
          <w:top w:val="nil"/>
          <w:left w:val="nil"/>
          <w:bottom w:val="nil"/>
          <w:right w:val="nil"/>
          <w:between w:val="nil"/>
        </w:pBdr>
        <w:jc w:val="both"/>
        <w:rPr>
          <w:b/>
          <w:bCs/>
          <w:color w:val="000000"/>
          <w:sz w:val="20"/>
          <w:szCs w:val="20"/>
          <w:lang w:val="es-MX"/>
        </w:rPr>
      </w:pPr>
    </w:p>
    <w:tbl>
      <w:tblPr>
        <w:tblStyle w:val="TableGrid"/>
        <w:tblW w:w="0" w:type="auto"/>
        <w:tblLook w:val="04A0" w:firstRow="1" w:lastRow="0" w:firstColumn="1" w:lastColumn="0" w:noHBand="0" w:noVBand="1"/>
      </w:tblPr>
      <w:tblGrid>
        <w:gridCol w:w="2972"/>
        <w:gridCol w:w="6990"/>
      </w:tblGrid>
      <w:tr w:rsidR="003D4C39" w14:paraId="66CEC768" w14:textId="77777777" w:rsidTr="003D4C39">
        <w:tc>
          <w:tcPr>
            <w:tcW w:w="2972" w:type="dxa"/>
            <w:shd w:val="clear" w:color="auto" w:fill="DAEEF3" w:themeFill="accent5" w:themeFillTint="33"/>
          </w:tcPr>
          <w:p w14:paraId="6DFCAA0E" w14:textId="19FB4AB1" w:rsidR="003D4C39" w:rsidRDefault="00744E74" w:rsidP="00BA00BE">
            <w:pPr>
              <w:jc w:val="both"/>
              <w:rPr>
                <w:b/>
                <w:bCs/>
                <w:color w:val="000000"/>
                <w:sz w:val="20"/>
                <w:szCs w:val="20"/>
                <w:lang w:val="es-MX"/>
              </w:rPr>
            </w:pPr>
            <w:r w:rsidRPr="00336A4B">
              <w:rPr>
                <w:bCs/>
                <w:noProof/>
                <w:color w:val="000000"/>
                <w:sz w:val="20"/>
                <w:szCs w:val="20"/>
                <w:lang w:val="es-MX"/>
              </w:rPr>
              <w:drawing>
                <wp:inline distT="0" distB="0" distL="0" distR="0" wp14:anchorId="586D2644" wp14:editId="6E61E0DB">
                  <wp:extent cx="1604420" cy="934949"/>
                  <wp:effectExtent l="0" t="0" r="0" b="0"/>
                  <wp:docPr id="2058252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762434" name=""/>
                          <pic:cNvPicPr/>
                        </pic:nvPicPr>
                        <pic:blipFill>
                          <a:blip r:embed="rId39"/>
                          <a:stretch>
                            <a:fillRect/>
                          </a:stretch>
                        </pic:blipFill>
                        <pic:spPr>
                          <a:xfrm>
                            <a:off x="0" y="0"/>
                            <a:ext cx="1610636" cy="938571"/>
                          </a:xfrm>
                          <a:prstGeom prst="rect">
                            <a:avLst/>
                          </a:prstGeom>
                        </pic:spPr>
                      </pic:pic>
                    </a:graphicData>
                  </a:graphic>
                </wp:inline>
              </w:drawing>
            </w:r>
          </w:p>
        </w:tc>
        <w:tc>
          <w:tcPr>
            <w:tcW w:w="6990" w:type="dxa"/>
            <w:shd w:val="clear" w:color="auto" w:fill="DAEEF3" w:themeFill="accent5" w:themeFillTint="33"/>
          </w:tcPr>
          <w:p w14:paraId="1114D226" w14:textId="6BF7BC2F" w:rsidR="003D4C39" w:rsidRDefault="003D4C39" w:rsidP="00744E74">
            <w:pPr>
              <w:pBdr>
                <w:top w:val="nil"/>
                <w:left w:val="nil"/>
                <w:bottom w:val="nil"/>
                <w:right w:val="nil"/>
                <w:between w:val="nil"/>
              </w:pBdr>
              <w:jc w:val="both"/>
              <w:rPr>
                <w:b/>
                <w:bCs/>
                <w:color w:val="000000"/>
                <w:sz w:val="20"/>
                <w:szCs w:val="20"/>
                <w:lang w:val="es-MX"/>
              </w:rPr>
            </w:pPr>
            <w:r w:rsidRPr="00BA00BE">
              <w:rPr>
                <w:b/>
                <w:bCs/>
                <w:color w:val="000000"/>
                <w:sz w:val="20"/>
                <w:szCs w:val="20"/>
                <w:lang w:val="es-MX"/>
              </w:rPr>
              <w:t xml:space="preserve">Ejemplo </w:t>
            </w:r>
            <w:r w:rsidRPr="00BA00BE">
              <w:rPr>
                <w:bCs/>
                <w:color w:val="000000"/>
                <w:sz w:val="20"/>
                <w:szCs w:val="20"/>
                <w:lang w:val="es-MX"/>
              </w:rPr>
              <w:t>Frente al riesgo de hurto interno, las medidas de mitigación pueden incluir protocolos de acceso restringido, rotación del personal en cargos sensibles y sistemas electrónicos que registren cada ingreso o salida de mercancías.</w:t>
            </w:r>
            <w:r>
              <w:rPr>
                <w:bCs/>
                <w:color w:val="000000"/>
                <w:sz w:val="20"/>
                <w:szCs w:val="20"/>
                <w:lang w:val="es-MX"/>
              </w:rPr>
              <w:t xml:space="preserve"> </w:t>
            </w:r>
            <w:r w:rsidRPr="00BA00BE">
              <w:rPr>
                <w:bCs/>
                <w:color w:val="000000"/>
                <w:sz w:val="20"/>
                <w:szCs w:val="20"/>
                <w:lang w:val="es-MX"/>
              </w:rPr>
              <w:t>La combinación de estos controles disminuye las oportunidades de sustracción, fortalece la trazabilidad y facilita la identificación de irregularidades.</w:t>
            </w:r>
          </w:p>
        </w:tc>
      </w:tr>
    </w:tbl>
    <w:p w14:paraId="66E5B17F" w14:textId="39CCF0A7" w:rsidR="00BA00BE" w:rsidRDefault="00BA00BE" w:rsidP="00BA00BE">
      <w:pPr>
        <w:pBdr>
          <w:top w:val="nil"/>
          <w:left w:val="nil"/>
          <w:bottom w:val="nil"/>
          <w:right w:val="nil"/>
          <w:between w:val="nil"/>
        </w:pBdr>
        <w:jc w:val="both"/>
        <w:rPr>
          <w:bCs/>
          <w:color w:val="000000"/>
          <w:sz w:val="20"/>
          <w:szCs w:val="20"/>
          <w:lang w:val="es-MX"/>
        </w:rPr>
      </w:pPr>
    </w:p>
    <w:p w14:paraId="1B580AAE" w14:textId="77777777" w:rsidR="0018149F" w:rsidRPr="00BA00BE" w:rsidRDefault="0018149F" w:rsidP="00BA00BE">
      <w:pPr>
        <w:pBdr>
          <w:top w:val="nil"/>
          <w:left w:val="nil"/>
          <w:bottom w:val="nil"/>
          <w:right w:val="nil"/>
          <w:between w:val="nil"/>
        </w:pBdr>
        <w:jc w:val="both"/>
        <w:rPr>
          <w:bCs/>
          <w:color w:val="000000"/>
          <w:sz w:val="20"/>
          <w:szCs w:val="20"/>
          <w:lang w:val="es-MX"/>
        </w:rPr>
      </w:pPr>
    </w:p>
    <w:p w14:paraId="14D7527F" w14:textId="594765C6" w:rsidR="00BA00BE" w:rsidRPr="00BA00BE" w:rsidRDefault="0018149F" w:rsidP="00BA00BE">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7.1. </w:t>
      </w:r>
      <w:r w:rsidR="00BA00BE" w:rsidRPr="00BA00BE">
        <w:rPr>
          <w:b/>
          <w:bCs/>
          <w:color w:val="000000"/>
          <w:sz w:val="20"/>
          <w:szCs w:val="20"/>
          <w:lang w:val="es-MX"/>
        </w:rPr>
        <w:t>Características de la mitigación</w:t>
      </w:r>
    </w:p>
    <w:p w14:paraId="23848132" w14:textId="4905CD45" w:rsidR="00BA00BE" w:rsidRDefault="00BA00BE" w:rsidP="00BA00BE">
      <w:pPr>
        <w:pBdr>
          <w:top w:val="nil"/>
          <w:left w:val="nil"/>
          <w:bottom w:val="nil"/>
          <w:right w:val="nil"/>
          <w:between w:val="nil"/>
        </w:pBdr>
        <w:jc w:val="both"/>
        <w:rPr>
          <w:bCs/>
          <w:color w:val="000000"/>
          <w:sz w:val="20"/>
          <w:szCs w:val="20"/>
          <w:lang w:val="es-MX"/>
        </w:rPr>
      </w:pPr>
      <w:r w:rsidRPr="00BA00BE">
        <w:rPr>
          <w:bCs/>
          <w:color w:val="000000"/>
          <w:sz w:val="20"/>
          <w:szCs w:val="20"/>
          <w:lang w:val="es-MX"/>
        </w:rPr>
        <w:t>Para que una medida de mitigación sea eficaz, debe cumplir unas condiciones mínimas relacionadas con su oportunidad, permanencia y capacidad de seguimiento</w:t>
      </w:r>
      <w:r w:rsidR="003D4C39">
        <w:rPr>
          <w:bCs/>
          <w:color w:val="000000"/>
          <w:sz w:val="20"/>
          <w:szCs w:val="20"/>
          <w:lang w:val="es-MX"/>
        </w:rPr>
        <w:t>:</w:t>
      </w:r>
    </w:p>
    <w:p w14:paraId="7729BDDA" w14:textId="77777777" w:rsidR="003D4C39" w:rsidRPr="00BA00BE" w:rsidRDefault="003D4C39" w:rsidP="00BA00BE">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1472"/>
        <w:gridCol w:w="5497"/>
        <w:gridCol w:w="2993"/>
      </w:tblGrid>
      <w:tr w:rsidR="00E325E0" w:rsidRPr="00BA00BE" w14:paraId="49F703B4" w14:textId="2218D965" w:rsidTr="00E325E0">
        <w:tc>
          <w:tcPr>
            <w:tcW w:w="9962" w:type="dxa"/>
            <w:gridSpan w:val="3"/>
            <w:shd w:val="clear" w:color="auto" w:fill="9BBB59" w:themeFill="accent3"/>
          </w:tcPr>
          <w:p w14:paraId="2E58C279" w14:textId="290E2E68" w:rsidR="00E325E0" w:rsidRPr="00BA00BE" w:rsidRDefault="004F4AA3" w:rsidP="00E325E0">
            <w:pPr>
              <w:pBdr>
                <w:top w:val="nil"/>
                <w:left w:val="nil"/>
                <w:bottom w:val="nil"/>
                <w:right w:val="nil"/>
                <w:between w:val="nil"/>
              </w:pBdr>
              <w:jc w:val="center"/>
              <w:rPr>
                <w:b/>
                <w:bCs/>
                <w:color w:val="000000"/>
                <w:sz w:val="20"/>
                <w:szCs w:val="20"/>
                <w:lang w:val="es-MX"/>
              </w:rPr>
            </w:pPr>
            <w:r>
              <w:rPr>
                <w:b/>
                <w:bCs/>
                <w:color w:val="000000"/>
                <w:sz w:val="20"/>
                <w:szCs w:val="20"/>
                <w:lang w:val="es-MX"/>
              </w:rPr>
              <w:t>T</w:t>
            </w:r>
            <w:r w:rsidR="00E325E0">
              <w:rPr>
                <w:b/>
                <w:bCs/>
                <w:color w:val="000000"/>
                <w:sz w:val="20"/>
                <w:szCs w:val="20"/>
                <w:lang w:val="es-MX"/>
              </w:rPr>
              <w:t>arjetas</w:t>
            </w:r>
          </w:p>
        </w:tc>
      </w:tr>
      <w:tr w:rsidR="00E325E0" w:rsidRPr="00BA00BE" w14:paraId="791C5B76" w14:textId="1E295A13" w:rsidTr="00E325E0">
        <w:tc>
          <w:tcPr>
            <w:tcW w:w="0" w:type="auto"/>
            <w:hideMark/>
          </w:tcPr>
          <w:p w14:paraId="2455EC1B" w14:textId="77777777" w:rsidR="00E325E0" w:rsidRPr="00BA00BE" w:rsidRDefault="00E325E0" w:rsidP="00BA00BE">
            <w:pPr>
              <w:pBdr>
                <w:top w:val="nil"/>
                <w:left w:val="nil"/>
                <w:bottom w:val="nil"/>
                <w:right w:val="nil"/>
                <w:between w:val="nil"/>
              </w:pBdr>
              <w:spacing w:line="276" w:lineRule="auto"/>
              <w:jc w:val="both"/>
              <w:rPr>
                <w:bCs/>
                <w:color w:val="000000"/>
                <w:sz w:val="20"/>
                <w:szCs w:val="20"/>
                <w:lang w:val="es-MX"/>
              </w:rPr>
            </w:pPr>
            <w:r w:rsidRPr="00BA00BE">
              <w:rPr>
                <w:b/>
                <w:bCs/>
                <w:color w:val="000000"/>
                <w:sz w:val="20"/>
                <w:szCs w:val="20"/>
                <w:lang w:val="es-MX"/>
              </w:rPr>
              <w:t>Proactividad</w:t>
            </w:r>
          </w:p>
        </w:tc>
        <w:tc>
          <w:tcPr>
            <w:tcW w:w="5288" w:type="dxa"/>
            <w:hideMark/>
          </w:tcPr>
          <w:p w14:paraId="0F4F87E0" w14:textId="77777777" w:rsidR="00E325E0" w:rsidRPr="00BA00BE" w:rsidRDefault="00E325E0" w:rsidP="00BA00BE">
            <w:pPr>
              <w:pBdr>
                <w:top w:val="nil"/>
                <w:left w:val="nil"/>
                <w:bottom w:val="nil"/>
                <w:right w:val="nil"/>
                <w:between w:val="nil"/>
              </w:pBdr>
              <w:spacing w:line="276" w:lineRule="auto"/>
              <w:jc w:val="both"/>
              <w:rPr>
                <w:bCs/>
                <w:color w:val="000000"/>
                <w:sz w:val="20"/>
                <w:szCs w:val="20"/>
                <w:lang w:val="es-MX"/>
              </w:rPr>
            </w:pPr>
            <w:r w:rsidRPr="00BA00BE">
              <w:rPr>
                <w:bCs/>
                <w:color w:val="000000"/>
                <w:sz w:val="20"/>
                <w:szCs w:val="20"/>
                <w:lang w:val="es-MX"/>
              </w:rPr>
              <w:t>Se anticipa al evento y busca disminuir su probabilidad antes de que ocurra.</w:t>
            </w:r>
          </w:p>
        </w:tc>
        <w:tc>
          <w:tcPr>
            <w:tcW w:w="2879" w:type="dxa"/>
          </w:tcPr>
          <w:p w14:paraId="337154A2" w14:textId="2CD615D2" w:rsidR="00E325E0" w:rsidRPr="00BA00BE" w:rsidRDefault="00C11915" w:rsidP="00BA00BE">
            <w:pPr>
              <w:pBdr>
                <w:top w:val="nil"/>
                <w:left w:val="nil"/>
                <w:bottom w:val="nil"/>
                <w:right w:val="nil"/>
                <w:between w:val="nil"/>
              </w:pBdr>
              <w:jc w:val="both"/>
              <w:rPr>
                <w:bCs/>
                <w:color w:val="000000"/>
                <w:sz w:val="20"/>
                <w:szCs w:val="20"/>
                <w:lang w:val="es-MX"/>
              </w:rPr>
            </w:pPr>
            <w:r w:rsidRPr="00C11915">
              <w:rPr>
                <w:bCs/>
                <w:color w:val="000000"/>
                <w:sz w:val="20"/>
                <w:szCs w:val="20"/>
                <w:lang w:val="es-MX"/>
              </w:rPr>
              <w:drawing>
                <wp:inline distT="0" distB="0" distL="0" distR="0" wp14:anchorId="2C0FDCA7" wp14:editId="3D5FE53C">
                  <wp:extent cx="776378" cy="829780"/>
                  <wp:effectExtent l="0" t="0" r="5080" b="8890"/>
                  <wp:docPr id="2118518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518023" name=""/>
                          <pic:cNvPicPr/>
                        </pic:nvPicPr>
                        <pic:blipFill>
                          <a:blip r:embed="rId190"/>
                          <a:stretch>
                            <a:fillRect/>
                          </a:stretch>
                        </pic:blipFill>
                        <pic:spPr>
                          <a:xfrm>
                            <a:off x="0" y="0"/>
                            <a:ext cx="782093" cy="835888"/>
                          </a:xfrm>
                          <a:prstGeom prst="rect">
                            <a:avLst/>
                          </a:prstGeom>
                        </pic:spPr>
                      </pic:pic>
                    </a:graphicData>
                  </a:graphic>
                </wp:inline>
              </w:drawing>
            </w:r>
          </w:p>
        </w:tc>
      </w:tr>
      <w:tr w:rsidR="00E325E0" w:rsidRPr="00BA00BE" w14:paraId="5A028A28" w14:textId="1DC89A81" w:rsidTr="00E325E0">
        <w:tc>
          <w:tcPr>
            <w:tcW w:w="0" w:type="auto"/>
            <w:hideMark/>
          </w:tcPr>
          <w:p w14:paraId="4FEDBBD2" w14:textId="77777777" w:rsidR="00E325E0" w:rsidRPr="00BA00BE" w:rsidRDefault="00E325E0" w:rsidP="00BA00BE">
            <w:pPr>
              <w:pBdr>
                <w:top w:val="nil"/>
                <w:left w:val="nil"/>
                <w:bottom w:val="nil"/>
                <w:right w:val="nil"/>
                <w:between w:val="nil"/>
              </w:pBdr>
              <w:spacing w:line="276" w:lineRule="auto"/>
              <w:jc w:val="both"/>
              <w:rPr>
                <w:bCs/>
                <w:color w:val="000000"/>
                <w:sz w:val="20"/>
                <w:szCs w:val="20"/>
                <w:lang w:val="es-MX"/>
              </w:rPr>
            </w:pPr>
            <w:r w:rsidRPr="00BA00BE">
              <w:rPr>
                <w:b/>
                <w:bCs/>
                <w:color w:val="000000"/>
                <w:sz w:val="20"/>
                <w:szCs w:val="20"/>
                <w:lang w:val="es-MX"/>
              </w:rPr>
              <w:lastRenderedPageBreak/>
              <w:t>Continuidad</w:t>
            </w:r>
          </w:p>
        </w:tc>
        <w:tc>
          <w:tcPr>
            <w:tcW w:w="5288" w:type="dxa"/>
            <w:hideMark/>
          </w:tcPr>
          <w:p w14:paraId="6E4B4E2A" w14:textId="77777777" w:rsidR="00E325E0" w:rsidRPr="00BA00BE" w:rsidRDefault="00E325E0" w:rsidP="00BA00BE">
            <w:pPr>
              <w:pBdr>
                <w:top w:val="nil"/>
                <w:left w:val="nil"/>
                <w:bottom w:val="nil"/>
                <w:right w:val="nil"/>
                <w:between w:val="nil"/>
              </w:pBdr>
              <w:spacing w:line="276" w:lineRule="auto"/>
              <w:jc w:val="both"/>
              <w:rPr>
                <w:bCs/>
                <w:color w:val="000000"/>
                <w:sz w:val="20"/>
                <w:szCs w:val="20"/>
                <w:lang w:val="es-MX"/>
              </w:rPr>
            </w:pPr>
            <w:r w:rsidRPr="00BA00BE">
              <w:rPr>
                <w:bCs/>
                <w:color w:val="000000"/>
                <w:sz w:val="20"/>
                <w:szCs w:val="20"/>
                <w:lang w:val="es-MX"/>
              </w:rPr>
              <w:t>Requiere seguimiento, mantenimiento y actualización permanente.</w:t>
            </w:r>
          </w:p>
        </w:tc>
        <w:tc>
          <w:tcPr>
            <w:tcW w:w="2879" w:type="dxa"/>
          </w:tcPr>
          <w:p w14:paraId="33DBFD90" w14:textId="2FA03F7C" w:rsidR="00E325E0" w:rsidRPr="00BA00BE" w:rsidRDefault="00C11915" w:rsidP="00BA00BE">
            <w:pPr>
              <w:pBdr>
                <w:top w:val="nil"/>
                <w:left w:val="nil"/>
                <w:bottom w:val="nil"/>
                <w:right w:val="nil"/>
                <w:between w:val="nil"/>
              </w:pBdr>
              <w:jc w:val="both"/>
              <w:rPr>
                <w:bCs/>
                <w:color w:val="000000"/>
                <w:sz w:val="20"/>
                <w:szCs w:val="20"/>
                <w:lang w:val="es-MX"/>
              </w:rPr>
            </w:pPr>
            <w:r w:rsidRPr="00C11915">
              <w:rPr>
                <w:bCs/>
                <w:color w:val="000000"/>
                <w:sz w:val="20"/>
                <w:szCs w:val="20"/>
                <w:lang w:val="es-MX"/>
              </w:rPr>
              <w:drawing>
                <wp:inline distT="0" distB="0" distL="0" distR="0" wp14:anchorId="31B03C15" wp14:editId="5C795AEA">
                  <wp:extent cx="690976" cy="776378"/>
                  <wp:effectExtent l="0" t="0" r="0" b="5080"/>
                  <wp:docPr id="1066713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713520" name=""/>
                          <pic:cNvPicPr/>
                        </pic:nvPicPr>
                        <pic:blipFill>
                          <a:blip r:embed="rId191"/>
                          <a:stretch>
                            <a:fillRect/>
                          </a:stretch>
                        </pic:blipFill>
                        <pic:spPr>
                          <a:xfrm>
                            <a:off x="0" y="0"/>
                            <a:ext cx="694067" cy="779851"/>
                          </a:xfrm>
                          <a:prstGeom prst="rect">
                            <a:avLst/>
                          </a:prstGeom>
                        </pic:spPr>
                      </pic:pic>
                    </a:graphicData>
                  </a:graphic>
                </wp:inline>
              </w:drawing>
            </w:r>
          </w:p>
        </w:tc>
      </w:tr>
      <w:tr w:rsidR="00E325E0" w:rsidRPr="00BA00BE" w14:paraId="40EB23D8" w14:textId="199B47B8" w:rsidTr="00E325E0">
        <w:tc>
          <w:tcPr>
            <w:tcW w:w="0" w:type="auto"/>
            <w:hideMark/>
          </w:tcPr>
          <w:p w14:paraId="2E7B05C3" w14:textId="77777777" w:rsidR="00E325E0" w:rsidRPr="00BA00BE" w:rsidRDefault="00E325E0" w:rsidP="00BA00BE">
            <w:pPr>
              <w:pBdr>
                <w:top w:val="nil"/>
                <w:left w:val="nil"/>
                <w:bottom w:val="nil"/>
                <w:right w:val="nil"/>
                <w:between w:val="nil"/>
              </w:pBdr>
              <w:spacing w:line="276" w:lineRule="auto"/>
              <w:jc w:val="both"/>
              <w:rPr>
                <w:bCs/>
                <w:color w:val="000000"/>
                <w:sz w:val="20"/>
                <w:szCs w:val="20"/>
                <w:lang w:val="es-MX"/>
              </w:rPr>
            </w:pPr>
            <w:r w:rsidRPr="00BA00BE">
              <w:rPr>
                <w:b/>
                <w:bCs/>
                <w:color w:val="000000"/>
                <w:sz w:val="20"/>
                <w:szCs w:val="20"/>
                <w:lang w:val="es-MX"/>
              </w:rPr>
              <w:t>Integralidad</w:t>
            </w:r>
          </w:p>
        </w:tc>
        <w:tc>
          <w:tcPr>
            <w:tcW w:w="5288" w:type="dxa"/>
            <w:hideMark/>
          </w:tcPr>
          <w:p w14:paraId="4098CC87" w14:textId="77777777" w:rsidR="00E325E0" w:rsidRPr="00BA00BE" w:rsidRDefault="00E325E0" w:rsidP="00BA00BE">
            <w:pPr>
              <w:pBdr>
                <w:top w:val="nil"/>
                <w:left w:val="nil"/>
                <w:bottom w:val="nil"/>
                <w:right w:val="nil"/>
                <w:between w:val="nil"/>
              </w:pBdr>
              <w:spacing w:line="276" w:lineRule="auto"/>
              <w:jc w:val="both"/>
              <w:rPr>
                <w:bCs/>
                <w:color w:val="000000"/>
                <w:sz w:val="20"/>
                <w:szCs w:val="20"/>
                <w:lang w:val="es-MX"/>
              </w:rPr>
            </w:pPr>
            <w:r w:rsidRPr="00BA00BE">
              <w:rPr>
                <w:bCs/>
                <w:color w:val="000000"/>
                <w:sz w:val="20"/>
                <w:szCs w:val="20"/>
                <w:lang w:val="es-MX"/>
              </w:rPr>
              <w:t>Combina medidas tecnológicas, humanas, físicas y procedimentales.</w:t>
            </w:r>
          </w:p>
        </w:tc>
        <w:tc>
          <w:tcPr>
            <w:tcW w:w="2879" w:type="dxa"/>
          </w:tcPr>
          <w:p w14:paraId="751B1F7A" w14:textId="1D9FFEE1" w:rsidR="00E325E0" w:rsidRPr="00BA00BE" w:rsidRDefault="00C11915" w:rsidP="00BA00BE">
            <w:pPr>
              <w:pBdr>
                <w:top w:val="nil"/>
                <w:left w:val="nil"/>
                <w:bottom w:val="nil"/>
                <w:right w:val="nil"/>
                <w:between w:val="nil"/>
              </w:pBdr>
              <w:jc w:val="both"/>
              <w:rPr>
                <w:bCs/>
                <w:color w:val="000000"/>
                <w:sz w:val="20"/>
                <w:szCs w:val="20"/>
                <w:lang w:val="es-MX"/>
              </w:rPr>
            </w:pPr>
            <w:r w:rsidRPr="00C11915">
              <w:rPr>
                <w:bCs/>
                <w:color w:val="000000"/>
                <w:sz w:val="20"/>
                <w:szCs w:val="20"/>
                <w:lang w:val="es-MX"/>
              </w:rPr>
              <w:drawing>
                <wp:inline distT="0" distB="0" distL="0" distR="0" wp14:anchorId="1E01BB68" wp14:editId="4066553F">
                  <wp:extent cx="682271" cy="776377"/>
                  <wp:effectExtent l="0" t="0" r="3810" b="5080"/>
                  <wp:docPr id="97916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16849" name=""/>
                          <pic:cNvPicPr/>
                        </pic:nvPicPr>
                        <pic:blipFill>
                          <a:blip r:embed="rId192"/>
                          <a:stretch>
                            <a:fillRect/>
                          </a:stretch>
                        </pic:blipFill>
                        <pic:spPr>
                          <a:xfrm>
                            <a:off x="0" y="0"/>
                            <a:ext cx="689010" cy="784046"/>
                          </a:xfrm>
                          <a:prstGeom prst="rect">
                            <a:avLst/>
                          </a:prstGeom>
                        </pic:spPr>
                      </pic:pic>
                    </a:graphicData>
                  </a:graphic>
                </wp:inline>
              </w:drawing>
            </w:r>
          </w:p>
        </w:tc>
      </w:tr>
      <w:tr w:rsidR="00E325E0" w:rsidRPr="00BA00BE" w14:paraId="7D5D3CBB" w14:textId="2C939005" w:rsidTr="00E325E0">
        <w:tc>
          <w:tcPr>
            <w:tcW w:w="0" w:type="auto"/>
            <w:hideMark/>
          </w:tcPr>
          <w:p w14:paraId="17CAF647" w14:textId="77777777" w:rsidR="00E325E0" w:rsidRPr="00BA00BE" w:rsidRDefault="00E325E0" w:rsidP="00BA00BE">
            <w:pPr>
              <w:pBdr>
                <w:top w:val="nil"/>
                <w:left w:val="nil"/>
                <w:bottom w:val="nil"/>
                <w:right w:val="nil"/>
                <w:between w:val="nil"/>
              </w:pBdr>
              <w:spacing w:line="276" w:lineRule="auto"/>
              <w:jc w:val="both"/>
              <w:rPr>
                <w:bCs/>
                <w:color w:val="000000"/>
                <w:sz w:val="20"/>
                <w:szCs w:val="20"/>
                <w:lang w:val="es-MX"/>
              </w:rPr>
            </w:pPr>
            <w:r w:rsidRPr="00BA00BE">
              <w:rPr>
                <w:b/>
                <w:bCs/>
                <w:color w:val="000000"/>
                <w:sz w:val="20"/>
                <w:szCs w:val="20"/>
                <w:lang w:val="es-MX"/>
              </w:rPr>
              <w:t>Eficiencia</w:t>
            </w:r>
          </w:p>
        </w:tc>
        <w:tc>
          <w:tcPr>
            <w:tcW w:w="5288" w:type="dxa"/>
            <w:hideMark/>
          </w:tcPr>
          <w:p w14:paraId="6056CF58" w14:textId="77777777" w:rsidR="00E325E0" w:rsidRPr="00BA00BE" w:rsidRDefault="00E325E0" w:rsidP="00BA00BE">
            <w:pPr>
              <w:pBdr>
                <w:top w:val="nil"/>
                <w:left w:val="nil"/>
                <w:bottom w:val="nil"/>
                <w:right w:val="nil"/>
                <w:between w:val="nil"/>
              </w:pBdr>
              <w:spacing w:line="276" w:lineRule="auto"/>
              <w:jc w:val="both"/>
              <w:rPr>
                <w:bCs/>
                <w:color w:val="000000"/>
                <w:sz w:val="20"/>
                <w:szCs w:val="20"/>
                <w:lang w:val="es-MX"/>
              </w:rPr>
            </w:pPr>
            <w:r w:rsidRPr="00BA00BE">
              <w:rPr>
                <w:bCs/>
                <w:color w:val="000000"/>
                <w:sz w:val="20"/>
                <w:szCs w:val="20"/>
                <w:lang w:val="es-MX"/>
              </w:rPr>
              <w:t>Optimiza los recursos disponibles sin afectar innecesariamente la operación.</w:t>
            </w:r>
          </w:p>
        </w:tc>
        <w:tc>
          <w:tcPr>
            <w:tcW w:w="2879" w:type="dxa"/>
          </w:tcPr>
          <w:p w14:paraId="3408DDAB" w14:textId="65EFAE2C" w:rsidR="00E325E0" w:rsidRPr="00BA00BE" w:rsidRDefault="00C11915" w:rsidP="00BA00BE">
            <w:pPr>
              <w:pBdr>
                <w:top w:val="nil"/>
                <w:left w:val="nil"/>
                <w:bottom w:val="nil"/>
                <w:right w:val="nil"/>
                <w:between w:val="nil"/>
              </w:pBdr>
              <w:jc w:val="both"/>
              <w:rPr>
                <w:bCs/>
                <w:color w:val="000000"/>
                <w:sz w:val="20"/>
                <w:szCs w:val="20"/>
                <w:lang w:val="es-MX"/>
              </w:rPr>
            </w:pPr>
            <w:r w:rsidRPr="00C11915">
              <w:rPr>
                <w:bCs/>
                <w:color w:val="000000"/>
                <w:sz w:val="20"/>
                <w:szCs w:val="20"/>
                <w:lang w:val="es-MX"/>
              </w:rPr>
              <w:drawing>
                <wp:inline distT="0" distB="0" distL="0" distR="0" wp14:anchorId="36F9CD70" wp14:editId="32BEA9A9">
                  <wp:extent cx="617635" cy="750498"/>
                  <wp:effectExtent l="0" t="0" r="0" b="0"/>
                  <wp:docPr id="957585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585427" name=""/>
                          <pic:cNvPicPr/>
                        </pic:nvPicPr>
                        <pic:blipFill>
                          <a:blip r:embed="rId193"/>
                          <a:stretch>
                            <a:fillRect/>
                          </a:stretch>
                        </pic:blipFill>
                        <pic:spPr>
                          <a:xfrm>
                            <a:off x="0" y="0"/>
                            <a:ext cx="623315" cy="757400"/>
                          </a:xfrm>
                          <a:prstGeom prst="rect">
                            <a:avLst/>
                          </a:prstGeom>
                        </pic:spPr>
                      </pic:pic>
                    </a:graphicData>
                  </a:graphic>
                </wp:inline>
              </w:drawing>
            </w:r>
          </w:p>
        </w:tc>
      </w:tr>
      <w:tr w:rsidR="00E325E0" w:rsidRPr="00BA00BE" w14:paraId="6FD4B362" w14:textId="532CB865" w:rsidTr="00E325E0">
        <w:tc>
          <w:tcPr>
            <w:tcW w:w="0" w:type="auto"/>
            <w:hideMark/>
          </w:tcPr>
          <w:p w14:paraId="7CEFC2FF" w14:textId="10128348" w:rsidR="00E325E0" w:rsidRPr="00BA00BE" w:rsidRDefault="00E325E0" w:rsidP="00BA00BE">
            <w:pPr>
              <w:pBdr>
                <w:top w:val="nil"/>
                <w:left w:val="nil"/>
                <w:bottom w:val="nil"/>
                <w:right w:val="nil"/>
                <w:between w:val="nil"/>
              </w:pBdr>
              <w:spacing w:line="276" w:lineRule="auto"/>
              <w:jc w:val="both"/>
              <w:rPr>
                <w:bCs/>
                <w:color w:val="000000"/>
                <w:sz w:val="20"/>
                <w:szCs w:val="20"/>
                <w:lang w:val="es-MX"/>
              </w:rPr>
            </w:pPr>
            <w:r w:rsidRPr="00BA00BE">
              <w:rPr>
                <w:b/>
                <w:bCs/>
                <w:color w:val="000000"/>
                <w:sz w:val="20"/>
                <w:szCs w:val="20"/>
                <w:lang w:val="es-MX"/>
              </w:rPr>
              <w:t>Evidencia</w:t>
            </w:r>
          </w:p>
        </w:tc>
        <w:tc>
          <w:tcPr>
            <w:tcW w:w="5288" w:type="dxa"/>
            <w:hideMark/>
          </w:tcPr>
          <w:p w14:paraId="1518B497" w14:textId="77777777" w:rsidR="00E325E0" w:rsidRPr="00BA00BE" w:rsidRDefault="00E325E0" w:rsidP="00BA00BE">
            <w:pPr>
              <w:pBdr>
                <w:top w:val="nil"/>
                <w:left w:val="nil"/>
                <w:bottom w:val="nil"/>
                <w:right w:val="nil"/>
                <w:between w:val="nil"/>
              </w:pBdr>
              <w:spacing w:line="276" w:lineRule="auto"/>
              <w:jc w:val="both"/>
              <w:rPr>
                <w:bCs/>
                <w:color w:val="000000"/>
                <w:sz w:val="20"/>
                <w:szCs w:val="20"/>
                <w:lang w:val="es-MX"/>
              </w:rPr>
            </w:pPr>
            <w:r w:rsidRPr="00BA00BE">
              <w:rPr>
                <w:bCs/>
                <w:color w:val="000000"/>
                <w:sz w:val="20"/>
                <w:szCs w:val="20"/>
                <w:lang w:val="es-MX"/>
              </w:rPr>
              <w:t>Cada acción debe quedar documentada y contar con soportes que permitan comprobar su ejecución y eficacia.</w:t>
            </w:r>
          </w:p>
        </w:tc>
        <w:tc>
          <w:tcPr>
            <w:tcW w:w="2879" w:type="dxa"/>
          </w:tcPr>
          <w:p w14:paraId="75AADB45" w14:textId="20D8980B" w:rsidR="00E325E0" w:rsidRPr="00BA00BE" w:rsidRDefault="00C11915" w:rsidP="00BA00BE">
            <w:pPr>
              <w:pBdr>
                <w:top w:val="nil"/>
                <w:left w:val="nil"/>
                <w:bottom w:val="nil"/>
                <w:right w:val="nil"/>
                <w:between w:val="nil"/>
              </w:pBdr>
              <w:jc w:val="both"/>
              <w:rPr>
                <w:bCs/>
                <w:color w:val="000000"/>
                <w:sz w:val="20"/>
                <w:szCs w:val="20"/>
                <w:lang w:val="es-MX"/>
              </w:rPr>
            </w:pPr>
            <w:r w:rsidRPr="00C11915">
              <w:rPr>
                <w:bCs/>
                <w:color w:val="000000"/>
                <w:sz w:val="20"/>
                <w:szCs w:val="20"/>
                <w:lang w:val="es-MX"/>
              </w:rPr>
              <w:drawing>
                <wp:inline distT="0" distB="0" distL="0" distR="0" wp14:anchorId="304D943C" wp14:editId="1154348C">
                  <wp:extent cx="694921" cy="759125"/>
                  <wp:effectExtent l="0" t="0" r="0" b="3175"/>
                  <wp:docPr id="1373090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090359" name=""/>
                          <pic:cNvPicPr/>
                        </pic:nvPicPr>
                        <pic:blipFill>
                          <a:blip r:embed="rId194"/>
                          <a:stretch>
                            <a:fillRect/>
                          </a:stretch>
                        </pic:blipFill>
                        <pic:spPr>
                          <a:xfrm>
                            <a:off x="0" y="0"/>
                            <a:ext cx="698915" cy="763488"/>
                          </a:xfrm>
                          <a:prstGeom prst="rect">
                            <a:avLst/>
                          </a:prstGeom>
                        </pic:spPr>
                      </pic:pic>
                    </a:graphicData>
                  </a:graphic>
                </wp:inline>
              </w:drawing>
            </w:r>
          </w:p>
        </w:tc>
      </w:tr>
    </w:tbl>
    <w:p w14:paraId="4DD310B9" w14:textId="77777777" w:rsidR="00E325E0" w:rsidRDefault="00E325E0" w:rsidP="00BA00BE">
      <w:pPr>
        <w:pBdr>
          <w:top w:val="nil"/>
          <w:left w:val="nil"/>
          <w:bottom w:val="nil"/>
          <w:right w:val="nil"/>
          <w:between w:val="nil"/>
        </w:pBdr>
        <w:jc w:val="both"/>
        <w:rPr>
          <w:bCs/>
          <w:color w:val="000000"/>
          <w:sz w:val="20"/>
          <w:szCs w:val="20"/>
          <w:lang w:val="es-MX"/>
        </w:rPr>
      </w:pPr>
    </w:p>
    <w:p w14:paraId="4DF2AF16" w14:textId="4B0D0704" w:rsidR="00BA00BE" w:rsidRPr="00BA00BE" w:rsidRDefault="00BA00BE" w:rsidP="00BA00BE">
      <w:pPr>
        <w:pBdr>
          <w:top w:val="nil"/>
          <w:left w:val="nil"/>
          <w:bottom w:val="nil"/>
          <w:right w:val="nil"/>
          <w:between w:val="nil"/>
        </w:pBdr>
        <w:jc w:val="both"/>
        <w:rPr>
          <w:bCs/>
          <w:color w:val="000000"/>
          <w:sz w:val="20"/>
          <w:szCs w:val="20"/>
          <w:lang w:val="es-MX"/>
        </w:rPr>
      </w:pPr>
      <w:r w:rsidRPr="00BA00BE">
        <w:rPr>
          <w:bCs/>
          <w:color w:val="000000"/>
          <w:sz w:val="20"/>
          <w:szCs w:val="20"/>
          <w:lang w:val="es-MX"/>
        </w:rPr>
        <w:t>Estas características permiten que la mitigación se integre de manera efectiva con la gestión operativa y el mejoramiento continuo.</w:t>
      </w:r>
    </w:p>
    <w:p w14:paraId="76F38774" w14:textId="77777777" w:rsidR="0018149F" w:rsidRDefault="0018149F" w:rsidP="00BA00BE">
      <w:pPr>
        <w:pBdr>
          <w:top w:val="nil"/>
          <w:left w:val="nil"/>
          <w:bottom w:val="nil"/>
          <w:right w:val="nil"/>
          <w:between w:val="nil"/>
        </w:pBdr>
        <w:jc w:val="both"/>
        <w:rPr>
          <w:b/>
          <w:bCs/>
          <w:color w:val="000000"/>
          <w:sz w:val="20"/>
          <w:szCs w:val="20"/>
          <w:lang w:val="es-MX"/>
        </w:rPr>
      </w:pPr>
    </w:p>
    <w:p w14:paraId="7233BBD3" w14:textId="5A4DE241" w:rsidR="00BA00BE" w:rsidRPr="00BA00BE" w:rsidRDefault="0018149F" w:rsidP="00BA00BE">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7.2. </w:t>
      </w:r>
      <w:r w:rsidR="00BA00BE" w:rsidRPr="00BA00BE">
        <w:rPr>
          <w:b/>
          <w:bCs/>
          <w:color w:val="000000"/>
          <w:sz w:val="20"/>
          <w:szCs w:val="20"/>
          <w:lang w:val="es-MX"/>
        </w:rPr>
        <w:t>Clases de mitigación</w:t>
      </w:r>
    </w:p>
    <w:p w14:paraId="45B98FE1" w14:textId="136C469C" w:rsidR="00BA00BE" w:rsidRDefault="00BA00BE" w:rsidP="00BA00BE">
      <w:pPr>
        <w:pBdr>
          <w:top w:val="nil"/>
          <w:left w:val="nil"/>
          <w:bottom w:val="nil"/>
          <w:right w:val="nil"/>
          <w:between w:val="nil"/>
        </w:pBdr>
        <w:jc w:val="both"/>
        <w:rPr>
          <w:bCs/>
          <w:color w:val="000000"/>
          <w:sz w:val="20"/>
          <w:szCs w:val="20"/>
          <w:lang w:val="es-MX"/>
        </w:rPr>
      </w:pPr>
      <w:r w:rsidRPr="00BA00BE">
        <w:rPr>
          <w:bCs/>
          <w:color w:val="000000"/>
          <w:sz w:val="20"/>
          <w:szCs w:val="20"/>
          <w:lang w:val="es-MX"/>
        </w:rPr>
        <w:t>La mitigación puede clasificarse según el momento y la finalidad de las acciones implementadas</w:t>
      </w:r>
      <w:r w:rsidR="001B3DA2">
        <w:rPr>
          <w:bCs/>
          <w:color w:val="000000"/>
          <w:sz w:val="20"/>
          <w:szCs w:val="20"/>
          <w:lang w:val="es-MX"/>
        </w:rPr>
        <w:t>:</w:t>
      </w:r>
    </w:p>
    <w:p w14:paraId="4028887B" w14:textId="77777777" w:rsidR="00E325E0" w:rsidRPr="00BA00BE" w:rsidRDefault="00E325E0" w:rsidP="00BA00BE">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1672"/>
        <w:gridCol w:w="8290"/>
      </w:tblGrid>
      <w:tr w:rsidR="00E325E0" w:rsidRPr="00BA00BE" w14:paraId="0EBA6249" w14:textId="77777777" w:rsidTr="00F57369">
        <w:tc>
          <w:tcPr>
            <w:tcW w:w="0" w:type="auto"/>
            <w:gridSpan w:val="2"/>
            <w:shd w:val="clear" w:color="auto" w:fill="9BBB59" w:themeFill="accent3"/>
          </w:tcPr>
          <w:p w14:paraId="5117879D" w14:textId="280037AA" w:rsidR="00E325E0" w:rsidRPr="00BA00BE" w:rsidRDefault="00E325E0" w:rsidP="00E325E0">
            <w:pPr>
              <w:pBdr>
                <w:top w:val="nil"/>
                <w:left w:val="nil"/>
                <w:bottom w:val="nil"/>
                <w:right w:val="nil"/>
                <w:between w:val="nil"/>
              </w:pBdr>
              <w:spacing w:line="276" w:lineRule="auto"/>
              <w:jc w:val="center"/>
              <w:rPr>
                <w:b/>
                <w:bCs/>
                <w:color w:val="000000"/>
                <w:sz w:val="20"/>
                <w:szCs w:val="20"/>
                <w:lang w:val="es-MX"/>
              </w:rPr>
            </w:pPr>
            <w:r>
              <w:rPr>
                <w:b/>
                <w:bCs/>
                <w:color w:val="000000"/>
                <w:sz w:val="20"/>
                <w:szCs w:val="20"/>
                <w:lang w:val="es-MX"/>
              </w:rPr>
              <w:t>Acordeón</w:t>
            </w:r>
          </w:p>
        </w:tc>
      </w:tr>
      <w:tr w:rsidR="00BA00BE" w:rsidRPr="00BA00BE" w14:paraId="07903D06" w14:textId="77777777" w:rsidTr="00BA00BE">
        <w:tc>
          <w:tcPr>
            <w:tcW w:w="0" w:type="auto"/>
            <w:hideMark/>
          </w:tcPr>
          <w:p w14:paraId="1F59529A" w14:textId="77777777" w:rsidR="00BA00BE" w:rsidRPr="00BA00BE" w:rsidRDefault="00BA00BE" w:rsidP="00BA00BE">
            <w:pPr>
              <w:pBdr>
                <w:top w:val="nil"/>
                <w:left w:val="nil"/>
                <w:bottom w:val="nil"/>
                <w:right w:val="nil"/>
                <w:between w:val="nil"/>
              </w:pBdr>
              <w:spacing w:line="276" w:lineRule="auto"/>
              <w:jc w:val="both"/>
              <w:rPr>
                <w:bCs/>
                <w:color w:val="000000"/>
                <w:sz w:val="20"/>
                <w:szCs w:val="20"/>
                <w:lang w:val="es-MX"/>
              </w:rPr>
            </w:pPr>
            <w:r w:rsidRPr="00BA00BE">
              <w:rPr>
                <w:b/>
                <w:bCs/>
                <w:color w:val="000000"/>
                <w:sz w:val="20"/>
                <w:szCs w:val="20"/>
                <w:lang w:val="es-MX"/>
              </w:rPr>
              <w:t>Preventiva</w:t>
            </w:r>
          </w:p>
        </w:tc>
        <w:tc>
          <w:tcPr>
            <w:tcW w:w="0" w:type="auto"/>
            <w:hideMark/>
          </w:tcPr>
          <w:p w14:paraId="5EED1067" w14:textId="77777777" w:rsidR="00E325E0" w:rsidRDefault="00BA00BE" w:rsidP="00BA00BE">
            <w:pPr>
              <w:pBdr>
                <w:top w:val="nil"/>
                <w:left w:val="nil"/>
                <w:bottom w:val="nil"/>
                <w:right w:val="nil"/>
                <w:between w:val="nil"/>
              </w:pBdr>
              <w:spacing w:line="276" w:lineRule="auto"/>
              <w:jc w:val="both"/>
              <w:rPr>
                <w:bCs/>
                <w:color w:val="000000"/>
                <w:sz w:val="20"/>
                <w:szCs w:val="20"/>
                <w:lang w:val="es-MX"/>
              </w:rPr>
            </w:pPr>
            <w:r w:rsidRPr="00BA00BE">
              <w:rPr>
                <w:bCs/>
                <w:color w:val="000000"/>
                <w:sz w:val="20"/>
                <w:szCs w:val="20"/>
                <w:lang w:val="es-MX"/>
              </w:rPr>
              <w:t xml:space="preserve">Comprende acciones orientadas a evitar la ocurrencia del riesgo. </w:t>
            </w:r>
          </w:p>
          <w:p w14:paraId="40C2ADBF" w14:textId="6E08B3F8" w:rsidR="00BA00BE" w:rsidRPr="00BA00BE" w:rsidRDefault="00BA00BE" w:rsidP="00BA00BE">
            <w:pPr>
              <w:pBdr>
                <w:top w:val="nil"/>
                <w:left w:val="nil"/>
                <w:bottom w:val="nil"/>
                <w:right w:val="nil"/>
                <w:between w:val="nil"/>
              </w:pBdr>
              <w:spacing w:line="276" w:lineRule="auto"/>
              <w:jc w:val="both"/>
              <w:rPr>
                <w:bCs/>
                <w:color w:val="000000"/>
                <w:sz w:val="20"/>
                <w:szCs w:val="20"/>
                <w:lang w:val="es-MX"/>
              </w:rPr>
            </w:pPr>
            <w:r w:rsidRPr="00BA00BE">
              <w:rPr>
                <w:b/>
                <w:bCs/>
                <w:color w:val="000000"/>
                <w:sz w:val="20"/>
                <w:szCs w:val="20"/>
                <w:lang w:val="es-MX"/>
              </w:rPr>
              <w:t>Ejemplo:</w:t>
            </w:r>
            <w:r w:rsidRPr="00BA00BE">
              <w:rPr>
                <w:bCs/>
                <w:color w:val="000000"/>
                <w:sz w:val="20"/>
                <w:szCs w:val="20"/>
                <w:lang w:val="es-MX"/>
              </w:rPr>
              <w:t xml:space="preserve"> reforzar cerraduras, mejorar la iluminación y capacitar al personal en control de accesos.</w:t>
            </w:r>
          </w:p>
        </w:tc>
      </w:tr>
      <w:tr w:rsidR="00BA00BE" w:rsidRPr="00BA00BE" w14:paraId="14AD7D5A" w14:textId="77777777" w:rsidTr="00BA00BE">
        <w:tc>
          <w:tcPr>
            <w:tcW w:w="0" w:type="auto"/>
            <w:hideMark/>
          </w:tcPr>
          <w:p w14:paraId="4381D157" w14:textId="77777777" w:rsidR="00BA00BE" w:rsidRPr="00BA00BE" w:rsidRDefault="00BA00BE" w:rsidP="00BA00BE">
            <w:pPr>
              <w:pBdr>
                <w:top w:val="nil"/>
                <w:left w:val="nil"/>
                <w:bottom w:val="nil"/>
                <w:right w:val="nil"/>
                <w:between w:val="nil"/>
              </w:pBdr>
              <w:spacing w:line="276" w:lineRule="auto"/>
              <w:jc w:val="both"/>
              <w:rPr>
                <w:bCs/>
                <w:color w:val="000000"/>
                <w:sz w:val="20"/>
                <w:szCs w:val="20"/>
                <w:lang w:val="es-MX"/>
              </w:rPr>
            </w:pPr>
            <w:r w:rsidRPr="00BA00BE">
              <w:rPr>
                <w:b/>
                <w:bCs/>
                <w:color w:val="000000"/>
                <w:sz w:val="20"/>
                <w:szCs w:val="20"/>
                <w:lang w:val="es-MX"/>
              </w:rPr>
              <w:t>Correctiva</w:t>
            </w:r>
          </w:p>
        </w:tc>
        <w:tc>
          <w:tcPr>
            <w:tcW w:w="0" w:type="auto"/>
            <w:hideMark/>
          </w:tcPr>
          <w:p w14:paraId="2469C78C" w14:textId="77777777" w:rsidR="00E325E0" w:rsidRDefault="00BA00BE" w:rsidP="00BA00BE">
            <w:pPr>
              <w:pBdr>
                <w:top w:val="nil"/>
                <w:left w:val="nil"/>
                <w:bottom w:val="nil"/>
                <w:right w:val="nil"/>
                <w:between w:val="nil"/>
              </w:pBdr>
              <w:spacing w:line="276" w:lineRule="auto"/>
              <w:jc w:val="both"/>
              <w:rPr>
                <w:bCs/>
                <w:color w:val="000000"/>
                <w:sz w:val="20"/>
                <w:szCs w:val="20"/>
                <w:lang w:val="es-MX"/>
              </w:rPr>
            </w:pPr>
            <w:r w:rsidRPr="00BA00BE">
              <w:rPr>
                <w:bCs/>
                <w:color w:val="000000"/>
                <w:sz w:val="20"/>
                <w:szCs w:val="20"/>
                <w:lang w:val="es-MX"/>
              </w:rPr>
              <w:t>Incluye medidas aplicadas después de identificar una falla o vulnerabilidad.</w:t>
            </w:r>
          </w:p>
          <w:p w14:paraId="6648DF5A" w14:textId="479B1B0E" w:rsidR="00BA00BE" w:rsidRPr="00BA00BE" w:rsidRDefault="00BA00BE" w:rsidP="00BA00BE">
            <w:pPr>
              <w:pBdr>
                <w:top w:val="nil"/>
                <w:left w:val="nil"/>
                <w:bottom w:val="nil"/>
                <w:right w:val="nil"/>
                <w:between w:val="nil"/>
              </w:pBdr>
              <w:spacing w:line="276" w:lineRule="auto"/>
              <w:jc w:val="both"/>
              <w:rPr>
                <w:bCs/>
                <w:color w:val="000000"/>
                <w:sz w:val="20"/>
                <w:szCs w:val="20"/>
                <w:lang w:val="es-MX"/>
              </w:rPr>
            </w:pPr>
            <w:r w:rsidRPr="00BA00BE">
              <w:rPr>
                <w:bCs/>
                <w:color w:val="000000"/>
                <w:sz w:val="20"/>
                <w:szCs w:val="20"/>
                <w:lang w:val="es-MX"/>
              </w:rPr>
              <w:t xml:space="preserve"> </w:t>
            </w:r>
            <w:r w:rsidRPr="00BA00BE">
              <w:rPr>
                <w:b/>
                <w:bCs/>
                <w:color w:val="000000"/>
                <w:sz w:val="20"/>
                <w:szCs w:val="20"/>
                <w:lang w:val="es-MX"/>
              </w:rPr>
              <w:t>Ejemplo:</w:t>
            </w:r>
            <w:r w:rsidRPr="00BA00BE">
              <w:rPr>
                <w:bCs/>
                <w:color w:val="000000"/>
                <w:sz w:val="20"/>
                <w:szCs w:val="20"/>
                <w:lang w:val="es-MX"/>
              </w:rPr>
              <w:t xml:space="preserve"> reemplazar un sistema de cámaras obsoleto o reparar un muro perimetral deteriorado.</w:t>
            </w:r>
          </w:p>
        </w:tc>
      </w:tr>
      <w:tr w:rsidR="00BA00BE" w:rsidRPr="00BA00BE" w14:paraId="0BEBC434" w14:textId="77777777" w:rsidTr="00BA00BE">
        <w:tc>
          <w:tcPr>
            <w:tcW w:w="0" w:type="auto"/>
            <w:hideMark/>
          </w:tcPr>
          <w:p w14:paraId="5EAEB09F" w14:textId="77777777" w:rsidR="00BA00BE" w:rsidRPr="00BA00BE" w:rsidRDefault="00BA00BE" w:rsidP="00BA00BE">
            <w:pPr>
              <w:pBdr>
                <w:top w:val="nil"/>
                <w:left w:val="nil"/>
                <w:bottom w:val="nil"/>
                <w:right w:val="nil"/>
                <w:between w:val="nil"/>
              </w:pBdr>
              <w:spacing w:line="276" w:lineRule="auto"/>
              <w:jc w:val="both"/>
              <w:rPr>
                <w:bCs/>
                <w:color w:val="000000"/>
                <w:sz w:val="20"/>
                <w:szCs w:val="20"/>
                <w:lang w:val="es-MX"/>
              </w:rPr>
            </w:pPr>
            <w:r w:rsidRPr="00BA00BE">
              <w:rPr>
                <w:b/>
                <w:bCs/>
                <w:color w:val="000000"/>
                <w:sz w:val="20"/>
                <w:szCs w:val="20"/>
                <w:lang w:val="es-MX"/>
              </w:rPr>
              <w:t>Compensatoria</w:t>
            </w:r>
          </w:p>
        </w:tc>
        <w:tc>
          <w:tcPr>
            <w:tcW w:w="0" w:type="auto"/>
            <w:hideMark/>
          </w:tcPr>
          <w:p w14:paraId="207DCEC2" w14:textId="77777777" w:rsidR="00E325E0" w:rsidRDefault="00BA00BE" w:rsidP="00BA00BE">
            <w:pPr>
              <w:pBdr>
                <w:top w:val="nil"/>
                <w:left w:val="nil"/>
                <w:bottom w:val="nil"/>
                <w:right w:val="nil"/>
                <w:between w:val="nil"/>
              </w:pBdr>
              <w:spacing w:line="276" w:lineRule="auto"/>
              <w:jc w:val="both"/>
              <w:rPr>
                <w:bCs/>
                <w:color w:val="000000"/>
                <w:sz w:val="20"/>
                <w:szCs w:val="20"/>
                <w:lang w:val="es-MX"/>
              </w:rPr>
            </w:pPr>
            <w:r w:rsidRPr="00BA00BE">
              <w:rPr>
                <w:bCs/>
                <w:color w:val="000000"/>
                <w:sz w:val="20"/>
                <w:szCs w:val="20"/>
                <w:lang w:val="es-MX"/>
              </w:rPr>
              <w:t xml:space="preserve">Corresponde a alternativas temporales aplicadas cuando no es posible implementar inmediatamente una solución definitiva. </w:t>
            </w:r>
          </w:p>
          <w:p w14:paraId="6EBAB62D" w14:textId="09190913" w:rsidR="00BA00BE" w:rsidRPr="00BA00BE" w:rsidRDefault="00BA00BE" w:rsidP="00BA00BE">
            <w:pPr>
              <w:pBdr>
                <w:top w:val="nil"/>
                <w:left w:val="nil"/>
                <w:bottom w:val="nil"/>
                <w:right w:val="nil"/>
                <w:between w:val="nil"/>
              </w:pBdr>
              <w:spacing w:line="276" w:lineRule="auto"/>
              <w:jc w:val="both"/>
              <w:rPr>
                <w:bCs/>
                <w:color w:val="000000"/>
                <w:sz w:val="20"/>
                <w:szCs w:val="20"/>
                <w:lang w:val="es-MX"/>
              </w:rPr>
            </w:pPr>
            <w:r w:rsidRPr="00BA00BE">
              <w:rPr>
                <w:b/>
                <w:bCs/>
                <w:color w:val="000000"/>
                <w:sz w:val="20"/>
                <w:szCs w:val="20"/>
                <w:lang w:val="es-MX"/>
              </w:rPr>
              <w:t>Ejemplo:</w:t>
            </w:r>
            <w:r w:rsidRPr="00BA00BE">
              <w:rPr>
                <w:bCs/>
                <w:color w:val="000000"/>
                <w:sz w:val="20"/>
                <w:szCs w:val="20"/>
                <w:lang w:val="es-MX"/>
              </w:rPr>
              <w:t xml:space="preserve"> aumentar la supervisión presencial mientras se adquieren nuevos equipos tecnológicos.</w:t>
            </w:r>
          </w:p>
        </w:tc>
      </w:tr>
    </w:tbl>
    <w:p w14:paraId="44F114DC" w14:textId="77777777" w:rsidR="00E325E0" w:rsidRDefault="00E325E0" w:rsidP="00BA00BE">
      <w:pPr>
        <w:pBdr>
          <w:top w:val="nil"/>
          <w:left w:val="nil"/>
          <w:bottom w:val="nil"/>
          <w:right w:val="nil"/>
          <w:between w:val="nil"/>
        </w:pBdr>
        <w:jc w:val="both"/>
        <w:rPr>
          <w:bCs/>
          <w:color w:val="000000"/>
          <w:sz w:val="20"/>
          <w:szCs w:val="20"/>
          <w:lang w:val="es-MX"/>
        </w:rPr>
      </w:pPr>
    </w:p>
    <w:p w14:paraId="6ED2A913" w14:textId="1571AC70" w:rsidR="00BA00BE" w:rsidRPr="00BA00BE" w:rsidRDefault="00BA00BE" w:rsidP="00BA00BE">
      <w:pPr>
        <w:pBdr>
          <w:top w:val="nil"/>
          <w:left w:val="nil"/>
          <w:bottom w:val="nil"/>
          <w:right w:val="nil"/>
          <w:between w:val="nil"/>
        </w:pBdr>
        <w:jc w:val="both"/>
        <w:rPr>
          <w:bCs/>
          <w:color w:val="000000"/>
          <w:sz w:val="20"/>
          <w:szCs w:val="20"/>
          <w:lang w:val="es-MX"/>
        </w:rPr>
      </w:pPr>
      <w:r w:rsidRPr="00BA00BE">
        <w:rPr>
          <w:bCs/>
          <w:color w:val="000000"/>
          <w:sz w:val="20"/>
          <w:szCs w:val="20"/>
          <w:lang w:val="es-MX"/>
        </w:rPr>
        <w:t>La selección de la medida depende del nivel de riesgo, los recursos disponibles, la urgencia de intervención y la capacidad operativa de la organización.</w:t>
      </w:r>
    </w:p>
    <w:p w14:paraId="53782CE5" w14:textId="77777777" w:rsidR="0018149F" w:rsidRDefault="0018149F" w:rsidP="00BA00BE">
      <w:pPr>
        <w:pBdr>
          <w:top w:val="nil"/>
          <w:left w:val="nil"/>
          <w:bottom w:val="nil"/>
          <w:right w:val="nil"/>
          <w:between w:val="nil"/>
        </w:pBdr>
        <w:jc w:val="both"/>
        <w:rPr>
          <w:b/>
          <w:bCs/>
          <w:color w:val="000000"/>
          <w:sz w:val="20"/>
          <w:szCs w:val="20"/>
          <w:lang w:val="es-MX"/>
        </w:rPr>
      </w:pPr>
    </w:p>
    <w:p w14:paraId="22AD21DC" w14:textId="76A20AA3" w:rsidR="00BA00BE" w:rsidRPr="00BA00BE" w:rsidRDefault="0018149F" w:rsidP="00BA00BE">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7.3. </w:t>
      </w:r>
      <w:r w:rsidR="00BA00BE" w:rsidRPr="00BA00BE">
        <w:rPr>
          <w:b/>
          <w:bCs/>
          <w:color w:val="000000"/>
          <w:sz w:val="20"/>
          <w:szCs w:val="20"/>
          <w:lang w:val="es-MX"/>
        </w:rPr>
        <w:t>Aplicación en seguridad privada</w:t>
      </w:r>
    </w:p>
    <w:p w14:paraId="66F8B462" w14:textId="6A901368" w:rsidR="00BA00BE" w:rsidRDefault="00BA00BE" w:rsidP="00BA00BE">
      <w:pPr>
        <w:pBdr>
          <w:top w:val="nil"/>
          <w:left w:val="nil"/>
          <w:bottom w:val="nil"/>
          <w:right w:val="nil"/>
          <w:between w:val="nil"/>
        </w:pBdr>
        <w:jc w:val="both"/>
        <w:rPr>
          <w:bCs/>
          <w:color w:val="000000"/>
          <w:sz w:val="20"/>
          <w:szCs w:val="20"/>
          <w:lang w:val="es-MX"/>
        </w:rPr>
      </w:pPr>
      <w:r w:rsidRPr="00BA00BE">
        <w:rPr>
          <w:bCs/>
          <w:color w:val="000000"/>
          <w:sz w:val="20"/>
          <w:szCs w:val="20"/>
          <w:lang w:val="es-MX"/>
        </w:rPr>
        <w:t>Las medidas de mitigación deben formularse según el riesgo identificado y las condiciones específicas del entorno</w:t>
      </w:r>
      <w:r w:rsidR="00E325E0">
        <w:rPr>
          <w:bCs/>
          <w:color w:val="000000"/>
          <w:sz w:val="20"/>
          <w:szCs w:val="20"/>
          <w:lang w:val="es-MX"/>
        </w:rPr>
        <w:t xml:space="preserve">: </w:t>
      </w:r>
    </w:p>
    <w:p w14:paraId="63D0DB28" w14:textId="77777777" w:rsidR="00E325E0" w:rsidRDefault="00E325E0" w:rsidP="00BA00BE">
      <w:pPr>
        <w:pBdr>
          <w:top w:val="nil"/>
          <w:left w:val="nil"/>
          <w:bottom w:val="nil"/>
          <w:right w:val="nil"/>
          <w:between w:val="nil"/>
        </w:pBdr>
        <w:jc w:val="both"/>
        <w:rPr>
          <w:bCs/>
          <w:color w:val="000000"/>
          <w:sz w:val="20"/>
          <w:szCs w:val="20"/>
          <w:lang w:val="es-MX"/>
        </w:rPr>
      </w:pPr>
    </w:p>
    <w:p w14:paraId="7C6E727E" w14:textId="2F508108" w:rsidR="0018581F" w:rsidRDefault="0018581F" w:rsidP="00BA00BE">
      <w:pPr>
        <w:pBdr>
          <w:top w:val="nil"/>
          <w:left w:val="nil"/>
          <w:bottom w:val="nil"/>
          <w:right w:val="nil"/>
          <w:between w:val="nil"/>
        </w:pBdr>
        <w:jc w:val="both"/>
        <w:rPr>
          <w:bCs/>
          <w:color w:val="000000"/>
          <w:sz w:val="20"/>
          <w:szCs w:val="20"/>
          <w:lang w:val="es-MX"/>
        </w:rPr>
      </w:pPr>
      <w:r w:rsidRPr="0018581F">
        <w:rPr>
          <w:bCs/>
          <w:noProof/>
          <w:color w:val="000000"/>
          <w:sz w:val="20"/>
          <w:szCs w:val="20"/>
        </w:rPr>
        <w:lastRenderedPageBreak/>
        <w:drawing>
          <wp:inline distT="0" distB="0" distL="0" distR="0" wp14:anchorId="3E72E387" wp14:editId="7983AA7A">
            <wp:extent cx="6332220" cy="1213485"/>
            <wp:effectExtent l="38100" t="0" r="30480" b="5715"/>
            <wp:docPr id="2043228739" name="Diagram 1">
              <a:extLst xmlns:a="http://schemas.openxmlformats.org/drawingml/2006/main">
                <a:ext uri="{FF2B5EF4-FFF2-40B4-BE49-F238E27FC236}">
                  <a16:creationId xmlns:a16="http://schemas.microsoft.com/office/drawing/2014/main" id="{2D37B681-727C-7703-7284-7B106F56F9AA}"/>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5" r:lo="rId196" r:qs="rId197" r:cs="rId198"/>
              </a:graphicData>
            </a:graphic>
          </wp:inline>
        </w:drawing>
      </w:r>
    </w:p>
    <w:p w14:paraId="4E3AA50E" w14:textId="77777777" w:rsidR="00E325E0" w:rsidRPr="00BA00BE" w:rsidRDefault="00E325E0" w:rsidP="00BA00BE">
      <w:pPr>
        <w:pBdr>
          <w:top w:val="nil"/>
          <w:left w:val="nil"/>
          <w:bottom w:val="nil"/>
          <w:right w:val="nil"/>
          <w:between w:val="nil"/>
        </w:pBdr>
        <w:jc w:val="both"/>
        <w:rPr>
          <w:bCs/>
          <w:color w:val="000000"/>
          <w:sz w:val="20"/>
          <w:szCs w:val="20"/>
          <w:lang w:val="es-MX"/>
        </w:rPr>
      </w:pPr>
    </w:p>
    <w:p w14:paraId="3EEC3A80" w14:textId="77777777" w:rsidR="00E325E0" w:rsidRDefault="00E325E0" w:rsidP="00BA00BE">
      <w:pPr>
        <w:pBdr>
          <w:top w:val="nil"/>
          <w:left w:val="nil"/>
          <w:bottom w:val="nil"/>
          <w:right w:val="nil"/>
          <w:between w:val="nil"/>
        </w:pBdr>
        <w:jc w:val="both"/>
        <w:rPr>
          <w:bCs/>
          <w:color w:val="000000"/>
          <w:sz w:val="20"/>
          <w:szCs w:val="20"/>
          <w:lang w:val="es-MX"/>
        </w:rPr>
      </w:pPr>
    </w:p>
    <w:p w14:paraId="292E9C33" w14:textId="2B643905" w:rsidR="00BA00BE" w:rsidRPr="00BA00BE" w:rsidRDefault="00BA00BE" w:rsidP="00BA00BE">
      <w:pPr>
        <w:pBdr>
          <w:top w:val="nil"/>
          <w:left w:val="nil"/>
          <w:bottom w:val="nil"/>
          <w:right w:val="nil"/>
          <w:between w:val="nil"/>
        </w:pBdr>
        <w:jc w:val="both"/>
        <w:rPr>
          <w:bCs/>
          <w:color w:val="000000"/>
          <w:sz w:val="20"/>
          <w:szCs w:val="20"/>
          <w:lang w:val="es-MX"/>
        </w:rPr>
      </w:pPr>
      <w:r w:rsidRPr="00BA00BE">
        <w:rPr>
          <w:bCs/>
          <w:color w:val="000000"/>
          <w:sz w:val="20"/>
          <w:szCs w:val="20"/>
          <w:lang w:val="es-MX"/>
        </w:rPr>
        <w:t>La relación directa entre el riesgo y la medida adoptada facilita la evaluación de resultados y evita la implementación de controles que no respondan a las necesidades reales.</w:t>
      </w:r>
    </w:p>
    <w:p w14:paraId="335531AF" w14:textId="77777777" w:rsidR="00E325E0" w:rsidRDefault="00E325E0" w:rsidP="00BA00BE">
      <w:pPr>
        <w:pBdr>
          <w:top w:val="nil"/>
          <w:left w:val="nil"/>
          <w:bottom w:val="nil"/>
          <w:right w:val="nil"/>
          <w:between w:val="nil"/>
        </w:pBdr>
        <w:jc w:val="both"/>
        <w:rPr>
          <w:b/>
          <w:bCs/>
          <w:color w:val="000000"/>
          <w:sz w:val="20"/>
          <w:szCs w:val="20"/>
          <w:lang w:val="es-MX"/>
        </w:rPr>
      </w:pPr>
    </w:p>
    <w:tbl>
      <w:tblPr>
        <w:tblStyle w:val="TableGrid"/>
        <w:tblW w:w="0" w:type="auto"/>
        <w:tblLook w:val="04A0" w:firstRow="1" w:lastRow="0" w:firstColumn="1" w:lastColumn="0" w:noHBand="0" w:noVBand="1"/>
      </w:tblPr>
      <w:tblGrid>
        <w:gridCol w:w="2294"/>
        <w:gridCol w:w="7668"/>
      </w:tblGrid>
      <w:tr w:rsidR="0018581F" w14:paraId="5B6841FC" w14:textId="77777777" w:rsidTr="006A3AE7">
        <w:tc>
          <w:tcPr>
            <w:tcW w:w="1555" w:type="dxa"/>
            <w:shd w:val="clear" w:color="auto" w:fill="DBE5F1" w:themeFill="accent1" w:themeFillTint="33"/>
          </w:tcPr>
          <w:p w14:paraId="112BD2C9" w14:textId="7806CF4A" w:rsidR="0018581F" w:rsidRDefault="00680E97" w:rsidP="00BA00BE">
            <w:pPr>
              <w:jc w:val="both"/>
              <w:rPr>
                <w:b/>
                <w:bCs/>
                <w:color w:val="000000"/>
                <w:sz w:val="20"/>
                <w:szCs w:val="20"/>
                <w:lang w:val="es-MX"/>
              </w:rPr>
            </w:pPr>
            <w:r w:rsidRPr="00680E97">
              <w:rPr>
                <w:b/>
                <w:bCs/>
                <w:color w:val="000000"/>
                <w:sz w:val="20"/>
                <w:szCs w:val="20"/>
                <w:lang w:val="es-MX"/>
              </w:rPr>
              <w:drawing>
                <wp:inline distT="0" distB="0" distL="0" distR="0" wp14:anchorId="384B33FB" wp14:editId="79E9E452">
                  <wp:extent cx="1319842" cy="860766"/>
                  <wp:effectExtent l="0" t="0" r="0" b="0"/>
                  <wp:docPr id="1889649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649768" name=""/>
                          <pic:cNvPicPr/>
                        </pic:nvPicPr>
                        <pic:blipFill>
                          <a:blip r:embed="rId200"/>
                          <a:stretch>
                            <a:fillRect/>
                          </a:stretch>
                        </pic:blipFill>
                        <pic:spPr>
                          <a:xfrm>
                            <a:off x="0" y="0"/>
                            <a:ext cx="1326702" cy="865240"/>
                          </a:xfrm>
                          <a:prstGeom prst="rect">
                            <a:avLst/>
                          </a:prstGeom>
                        </pic:spPr>
                      </pic:pic>
                    </a:graphicData>
                  </a:graphic>
                </wp:inline>
              </w:drawing>
            </w:r>
          </w:p>
        </w:tc>
        <w:tc>
          <w:tcPr>
            <w:tcW w:w="8407" w:type="dxa"/>
            <w:shd w:val="clear" w:color="auto" w:fill="DBE5F1" w:themeFill="accent1" w:themeFillTint="33"/>
          </w:tcPr>
          <w:p w14:paraId="4E50A860" w14:textId="77777777" w:rsidR="006A3AE7" w:rsidRPr="006A3AE7" w:rsidRDefault="006A3AE7" w:rsidP="006A3AE7">
            <w:pPr>
              <w:jc w:val="both"/>
              <w:rPr>
                <w:b/>
                <w:bCs/>
                <w:color w:val="000000"/>
                <w:sz w:val="20"/>
                <w:szCs w:val="20"/>
                <w:lang w:val="es-MX"/>
              </w:rPr>
            </w:pPr>
            <w:r w:rsidRPr="006A3AE7">
              <w:rPr>
                <w:b/>
                <w:bCs/>
                <w:color w:val="000000"/>
                <w:sz w:val="20"/>
                <w:szCs w:val="20"/>
                <w:lang w:val="es-MX"/>
              </w:rPr>
              <w:t>Ejercicios prácticos</w:t>
            </w:r>
          </w:p>
          <w:p w14:paraId="07583881" w14:textId="77777777" w:rsidR="006A3AE7" w:rsidRPr="006A3AE7" w:rsidRDefault="006A3AE7" w:rsidP="006A3AE7">
            <w:pPr>
              <w:jc w:val="both"/>
              <w:rPr>
                <w:color w:val="000000"/>
                <w:sz w:val="20"/>
                <w:szCs w:val="20"/>
                <w:lang w:val="es-MX"/>
              </w:rPr>
            </w:pPr>
            <w:r w:rsidRPr="006A3AE7">
              <w:rPr>
                <w:color w:val="000000"/>
                <w:sz w:val="20"/>
                <w:szCs w:val="20"/>
                <w:lang w:val="es-MX"/>
              </w:rPr>
              <w:t>Los ejercicios prácticos permiten evaluar la eficacia de las medidas de mitigación y el nivel de preparación del personal frente a situaciones críticas.</w:t>
            </w:r>
          </w:p>
          <w:p w14:paraId="5E7C673B" w14:textId="77777777" w:rsidR="006A3AE7" w:rsidRPr="006A3AE7" w:rsidRDefault="006A3AE7" w:rsidP="006A3AE7">
            <w:pPr>
              <w:numPr>
                <w:ilvl w:val="0"/>
                <w:numId w:val="15"/>
              </w:numPr>
              <w:jc w:val="both"/>
              <w:rPr>
                <w:color w:val="000000"/>
                <w:sz w:val="20"/>
                <w:szCs w:val="20"/>
                <w:lang w:val="es-MX"/>
              </w:rPr>
            </w:pPr>
            <w:r w:rsidRPr="006A3AE7">
              <w:rPr>
                <w:b/>
                <w:bCs/>
                <w:color w:val="000000"/>
                <w:sz w:val="20"/>
                <w:szCs w:val="20"/>
                <w:lang w:val="es-MX"/>
              </w:rPr>
              <w:t>Simulacros de evacuación y emergencia:</w:t>
            </w:r>
            <w:r w:rsidRPr="006A3AE7">
              <w:rPr>
                <w:color w:val="000000"/>
                <w:sz w:val="20"/>
                <w:szCs w:val="20"/>
                <w:lang w:val="es-MX"/>
              </w:rPr>
              <w:t xml:space="preserve"> recrean situaciones como incendios, amenazas de bomba o fenómenos naturales para evaluar la rapidez, la coordinación y la eficacia de la respuesta. </w:t>
            </w:r>
          </w:p>
          <w:p w14:paraId="65912F61" w14:textId="77777777" w:rsidR="006A3AE7" w:rsidRPr="006A3AE7" w:rsidRDefault="006A3AE7" w:rsidP="006A3AE7">
            <w:pPr>
              <w:numPr>
                <w:ilvl w:val="0"/>
                <w:numId w:val="15"/>
              </w:numPr>
              <w:jc w:val="both"/>
              <w:rPr>
                <w:color w:val="000000"/>
                <w:sz w:val="20"/>
                <w:szCs w:val="20"/>
                <w:lang w:val="es-MX"/>
              </w:rPr>
            </w:pPr>
            <w:r w:rsidRPr="006A3AE7">
              <w:rPr>
                <w:b/>
                <w:bCs/>
                <w:color w:val="000000"/>
                <w:sz w:val="20"/>
                <w:szCs w:val="20"/>
                <w:lang w:val="es-MX"/>
              </w:rPr>
              <w:t>Pruebas de intrusión (</w:t>
            </w:r>
            <w:r w:rsidRPr="006A3AE7">
              <w:rPr>
                <w:b/>
                <w:bCs/>
                <w:i/>
                <w:iCs/>
                <w:color w:val="000000"/>
                <w:sz w:val="20"/>
                <w:szCs w:val="20"/>
                <w:lang w:val="es-MX"/>
              </w:rPr>
              <w:t>Red Team/Blue Team</w:t>
            </w:r>
            <w:r w:rsidRPr="006A3AE7">
              <w:rPr>
                <w:b/>
                <w:bCs/>
                <w:color w:val="000000"/>
                <w:sz w:val="20"/>
                <w:szCs w:val="20"/>
                <w:lang w:val="es-MX"/>
              </w:rPr>
              <w:t>):</w:t>
            </w:r>
            <w:r w:rsidRPr="006A3AE7">
              <w:rPr>
                <w:color w:val="000000"/>
                <w:sz w:val="20"/>
                <w:szCs w:val="20"/>
                <w:lang w:val="es-MX"/>
              </w:rPr>
              <w:t xml:space="preserve"> evalúan las defensas físicas o digitales mediante equipos que asumen funciones de ataque y respuesta controlada, con el propósito de identificar fallas en los controles y procedimientos. </w:t>
            </w:r>
          </w:p>
          <w:p w14:paraId="0DD37A20" w14:textId="77777777" w:rsidR="006A3AE7" w:rsidRPr="006A3AE7" w:rsidRDefault="006A3AE7" w:rsidP="006A3AE7">
            <w:pPr>
              <w:numPr>
                <w:ilvl w:val="0"/>
                <w:numId w:val="15"/>
              </w:numPr>
              <w:jc w:val="both"/>
              <w:rPr>
                <w:color w:val="000000"/>
                <w:sz w:val="20"/>
                <w:szCs w:val="20"/>
                <w:lang w:val="es-MX"/>
              </w:rPr>
            </w:pPr>
            <w:r w:rsidRPr="006A3AE7">
              <w:rPr>
                <w:b/>
                <w:bCs/>
                <w:color w:val="000000"/>
                <w:sz w:val="20"/>
                <w:szCs w:val="20"/>
                <w:lang w:val="es-MX"/>
              </w:rPr>
              <w:t>Ejercicios de análisis de escenarios (</w:t>
            </w:r>
            <w:r w:rsidRPr="006A3AE7">
              <w:rPr>
                <w:b/>
                <w:bCs/>
                <w:i/>
                <w:iCs/>
                <w:color w:val="000000"/>
                <w:sz w:val="20"/>
                <w:szCs w:val="20"/>
                <w:lang w:val="es-MX"/>
              </w:rPr>
              <w:t>tabletop exercises</w:t>
            </w:r>
            <w:r w:rsidRPr="006A3AE7">
              <w:rPr>
                <w:b/>
                <w:bCs/>
                <w:color w:val="000000"/>
                <w:sz w:val="20"/>
                <w:szCs w:val="20"/>
                <w:lang w:val="es-MX"/>
              </w:rPr>
              <w:t>):</w:t>
            </w:r>
            <w:r w:rsidRPr="006A3AE7">
              <w:rPr>
                <w:color w:val="000000"/>
                <w:sz w:val="20"/>
                <w:szCs w:val="20"/>
                <w:lang w:val="es-MX"/>
              </w:rPr>
              <w:t xml:space="preserve"> desarrollan discusiones guiadas sobre situaciones hipotéticas para evaluar la toma de decisiones, la coordinación y la aplicación del plan de emergencia. </w:t>
            </w:r>
          </w:p>
          <w:p w14:paraId="0500E7F5" w14:textId="77777777" w:rsidR="006A3AE7" w:rsidRPr="006A3AE7" w:rsidRDefault="006A3AE7" w:rsidP="006A3AE7">
            <w:pPr>
              <w:numPr>
                <w:ilvl w:val="0"/>
                <w:numId w:val="15"/>
              </w:numPr>
              <w:jc w:val="both"/>
              <w:rPr>
                <w:color w:val="000000"/>
                <w:sz w:val="20"/>
                <w:szCs w:val="20"/>
                <w:lang w:val="es-MX"/>
              </w:rPr>
            </w:pPr>
            <w:r w:rsidRPr="006A3AE7">
              <w:rPr>
                <w:b/>
                <w:bCs/>
                <w:color w:val="000000"/>
                <w:sz w:val="20"/>
                <w:szCs w:val="20"/>
                <w:lang w:val="es-MX"/>
              </w:rPr>
              <w:t>Capacitación continua:</w:t>
            </w:r>
            <w:r w:rsidRPr="006A3AE7">
              <w:rPr>
                <w:color w:val="000000"/>
                <w:sz w:val="20"/>
                <w:szCs w:val="20"/>
                <w:lang w:val="es-MX"/>
              </w:rPr>
              <w:t xml:space="preserve"> actualiza al personal sobre nuevos riesgos, procedimientos, controles y el uso adecuado de la tecnología de seguridad.</w:t>
            </w:r>
          </w:p>
          <w:p w14:paraId="59423140" w14:textId="77777777" w:rsidR="0018581F" w:rsidRPr="006A3AE7" w:rsidRDefault="0018581F" w:rsidP="00BA00BE">
            <w:pPr>
              <w:jc w:val="both"/>
              <w:rPr>
                <w:color w:val="000000"/>
                <w:sz w:val="20"/>
                <w:szCs w:val="20"/>
                <w:lang w:val="es-MX"/>
              </w:rPr>
            </w:pPr>
          </w:p>
        </w:tc>
      </w:tr>
    </w:tbl>
    <w:p w14:paraId="298D099A" w14:textId="420DE12E" w:rsidR="00BA00BE" w:rsidRPr="00BA00BE" w:rsidRDefault="00BA00BE" w:rsidP="00BA00BE">
      <w:pPr>
        <w:pBdr>
          <w:top w:val="nil"/>
          <w:left w:val="nil"/>
          <w:bottom w:val="nil"/>
          <w:right w:val="nil"/>
          <w:between w:val="nil"/>
        </w:pBdr>
        <w:jc w:val="both"/>
        <w:rPr>
          <w:bCs/>
          <w:color w:val="000000"/>
          <w:sz w:val="20"/>
          <w:szCs w:val="20"/>
          <w:lang w:val="es-MX"/>
        </w:rPr>
      </w:pPr>
    </w:p>
    <w:p w14:paraId="41EE875D" w14:textId="77777777" w:rsidR="009B134A" w:rsidRPr="0099210F" w:rsidRDefault="009B134A" w:rsidP="0099210F">
      <w:pPr>
        <w:pBdr>
          <w:top w:val="nil"/>
          <w:left w:val="nil"/>
          <w:bottom w:val="nil"/>
          <w:right w:val="nil"/>
          <w:between w:val="nil"/>
        </w:pBdr>
        <w:jc w:val="both"/>
        <w:rPr>
          <w:bCs/>
          <w:color w:val="000000"/>
          <w:sz w:val="20"/>
          <w:szCs w:val="20"/>
          <w:lang w:val="es-MX"/>
        </w:rPr>
      </w:pPr>
    </w:p>
    <w:p w14:paraId="513D3D70" w14:textId="063435DF" w:rsidR="00CE579F" w:rsidRPr="00CE579F" w:rsidRDefault="0018149F" w:rsidP="00CE579F">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7.4. </w:t>
      </w:r>
      <w:r w:rsidR="00CE579F" w:rsidRPr="00CE579F">
        <w:rPr>
          <w:b/>
          <w:bCs/>
          <w:color w:val="000000"/>
          <w:sz w:val="20"/>
          <w:szCs w:val="20"/>
          <w:lang w:val="es-MX"/>
        </w:rPr>
        <w:t>Plan de mitigación</w:t>
      </w:r>
    </w:p>
    <w:p w14:paraId="356AE4EE" w14:textId="77777777" w:rsidR="00CE579F" w:rsidRDefault="00CE579F" w:rsidP="00CE579F">
      <w:pPr>
        <w:pBdr>
          <w:top w:val="nil"/>
          <w:left w:val="nil"/>
          <w:bottom w:val="nil"/>
          <w:right w:val="nil"/>
          <w:between w:val="nil"/>
        </w:pBdr>
        <w:jc w:val="both"/>
        <w:rPr>
          <w:bCs/>
          <w:color w:val="000000"/>
          <w:sz w:val="20"/>
          <w:szCs w:val="20"/>
          <w:lang w:val="es-MX"/>
        </w:rPr>
      </w:pPr>
      <w:r w:rsidRPr="00CE579F">
        <w:rPr>
          <w:bCs/>
          <w:color w:val="000000"/>
          <w:sz w:val="20"/>
          <w:szCs w:val="20"/>
          <w:lang w:val="es-MX"/>
        </w:rPr>
        <w:t>El plan de mitigación convierte el diagnóstico de riesgos en un conjunto organizado de acciones operativas. En este proceso se establecen las rutas de atención, los parámetros de criticidad, las estrategias de solución, las alternativas disponibles, los responsables, los recursos y los tiempos de ejecución.</w:t>
      </w:r>
    </w:p>
    <w:p w14:paraId="5B08DBF2" w14:textId="77777777" w:rsidR="006A3AE7" w:rsidRPr="00CE579F" w:rsidRDefault="006A3AE7" w:rsidP="00CE579F">
      <w:pPr>
        <w:pBdr>
          <w:top w:val="nil"/>
          <w:left w:val="nil"/>
          <w:bottom w:val="nil"/>
          <w:right w:val="nil"/>
          <w:between w:val="nil"/>
        </w:pBdr>
        <w:jc w:val="both"/>
        <w:rPr>
          <w:bCs/>
          <w:color w:val="000000"/>
          <w:sz w:val="20"/>
          <w:szCs w:val="20"/>
          <w:lang w:val="es-MX"/>
        </w:rPr>
      </w:pPr>
    </w:p>
    <w:p w14:paraId="60DD3FDF" w14:textId="77777777" w:rsidR="00CE579F" w:rsidRDefault="00CE579F" w:rsidP="00CE579F">
      <w:pPr>
        <w:pBdr>
          <w:top w:val="nil"/>
          <w:left w:val="nil"/>
          <w:bottom w:val="nil"/>
          <w:right w:val="nil"/>
          <w:between w:val="nil"/>
        </w:pBdr>
        <w:jc w:val="both"/>
        <w:rPr>
          <w:bCs/>
          <w:color w:val="000000"/>
          <w:sz w:val="20"/>
          <w:szCs w:val="20"/>
          <w:lang w:val="es-MX"/>
        </w:rPr>
      </w:pPr>
      <w:r w:rsidRPr="00CE579F">
        <w:rPr>
          <w:bCs/>
          <w:color w:val="000000"/>
          <w:sz w:val="20"/>
          <w:szCs w:val="20"/>
          <w:lang w:val="es-MX"/>
        </w:rPr>
        <w:t>Su finalidad es orientar la reducción de los riesgos priorizados y fortalecer la capacidad de respuesta de la organización. De esta manera, el personal de seguridad puede participar en la planificación y ejecución de mejoras con una perspectiva técnica, preventiva y estratégica.</w:t>
      </w:r>
    </w:p>
    <w:p w14:paraId="2F3736AF" w14:textId="77777777" w:rsidR="006A3AE7" w:rsidRPr="00CE579F" w:rsidRDefault="006A3AE7" w:rsidP="00CE579F">
      <w:pPr>
        <w:pBdr>
          <w:top w:val="nil"/>
          <w:left w:val="nil"/>
          <w:bottom w:val="nil"/>
          <w:right w:val="nil"/>
          <w:between w:val="nil"/>
        </w:pBdr>
        <w:jc w:val="both"/>
        <w:rPr>
          <w:bCs/>
          <w:color w:val="000000"/>
          <w:sz w:val="20"/>
          <w:szCs w:val="20"/>
          <w:lang w:val="es-MX"/>
        </w:rPr>
      </w:pPr>
    </w:p>
    <w:p w14:paraId="22E83DCF" w14:textId="77777777" w:rsidR="00CE579F" w:rsidRPr="00CE579F" w:rsidRDefault="00CE579F" w:rsidP="00CE579F">
      <w:pPr>
        <w:pBdr>
          <w:top w:val="nil"/>
          <w:left w:val="nil"/>
          <w:bottom w:val="nil"/>
          <w:right w:val="nil"/>
          <w:between w:val="nil"/>
        </w:pBdr>
        <w:jc w:val="both"/>
        <w:rPr>
          <w:bCs/>
          <w:color w:val="000000"/>
          <w:sz w:val="20"/>
          <w:szCs w:val="20"/>
          <w:lang w:val="es-MX"/>
        </w:rPr>
      </w:pPr>
      <w:r w:rsidRPr="00CE579F">
        <w:rPr>
          <w:bCs/>
          <w:color w:val="000000"/>
          <w:sz w:val="20"/>
          <w:szCs w:val="20"/>
          <w:lang w:val="es-MX"/>
        </w:rPr>
        <w:t>El plan de mitigación es un documento técnico-operativo en el que se consolidan las acciones destinadas a reducir los niveles de riesgo. En él se definen responsables, plazos, recursos, estrategias y mecanismos de verificación.</w:t>
      </w:r>
    </w:p>
    <w:p w14:paraId="4297E1FA" w14:textId="77777777" w:rsidR="00CE579F" w:rsidRDefault="00CE579F" w:rsidP="00CE579F">
      <w:pPr>
        <w:pBdr>
          <w:top w:val="nil"/>
          <w:left w:val="nil"/>
          <w:bottom w:val="nil"/>
          <w:right w:val="nil"/>
          <w:between w:val="nil"/>
        </w:pBdr>
        <w:jc w:val="both"/>
        <w:rPr>
          <w:bCs/>
          <w:color w:val="000000"/>
          <w:sz w:val="20"/>
          <w:szCs w:val="20"/>
          <w:lang w:val="es-MX"/>
        </w:rPr>
      </w:pPr>
      <w:r w:rsidRPr="00CE579F">
        <w:rPr>
          <w:bCs/>
          <w:color w:val="000000"/>
          <w:sz w:val="20"/>
          <w:szCs w:val="20"/>
          <w:lang w:val="es-MX"/>
        </w:rPr>
        <w:t>Este documento funciona como un plan de acción derivado de la matriz de riesgos y se integra al sistema de gestión de seguridad de la organización. Su propósito es reducir la probabilidad de ocurrencia de eventos adversos, disminuir sus consecuencias y articular los procedimientos, las capacidades institucionales y los recursos disponibles.</w:t>
      </w:r>
    </w:p>
    <w:p w14:paraId="60F9A7FA" w14:textId="77777777" w:rsidR="006A3AE7" w:rsidRPr="00CE579F" w:rsidRDefault="006A3AE7" w:rsidP="00CE579F">
      <w:pPr>
        <w:pBdr>
          <w:top w:val="nil"/>
          <w:left w:val="nil"/>
          <w:bottom w:val="nil"/>
          <w:right w:val="nil"/>
          <w:between w:val="nil"/>
        </w:pBdr>
        <w:jc w:val="both"/>
        <w:rPr>
          <w:bCs/>
          <w:color w:val="000000"/>
          <w:sz w:val="20"/>
          <w:szCs w:val="20"/>
          <w:lang w:val="es-MX"/>
        </w:rPr>
      </w:pPr>
    </w:p>
    <w:p w14:paraId="57C4FB00" w14:textId="77777777" w:rsidR="00CE579F" w:rsidRDefault="00CE579F" w:rsidP="00CE579F">
      <w:pPr>
        <w:pBdr>
          <w:top w:val="nil"/>
          <w:left w:val="nil"/>
          <w:bottom w:val="nil"/>
          <w:right w:val="nil"/>
          <w:between w:val="nil"/>
        </w:pBdr>
        <w:jc w:val="both"/>
        <w:rPr>
          <w:bCs/>
          <w:color w:val="000000"/>
          <w:sz w:val="20"/>
          <w:szCs w:val="20"/>
          <w:lang w:val="es-MX"/>
        </w:rPr>
      </w:pPr>
      <w:r w:rsidRPr="00CE579F">
        <w:rPr>
          <w:bCs/>
          <w:color w:val="000000"/>
          <w:sz w:val="20"/>
          <w:szCs w:val="20"/>
          <w:lang w:val="es-MX"/>
        </w:rPr>
        <w:t>En la seguridad privada, el plan de mitigación tiene un alcance operativo inmediato, ya que permite priorizar intervenciones, reducir pérdidas y fortalecer la respuesta frente a incidentes.</w:t>
      </w:r>
    </w:p>
    <w:p w14:paraId="02DE4596" w14:textId="77777777" w:rsidR="006A3AE7" w:rsidRPr="00CE579F" w:rsidRDefault="006A3AE7" w:rsidP="00CE579F">
      <w:pPr>
        <w:pBdr>
          <w:top w:val="nil"/>
          <w:left w:val="nil"/>
          <w:bottom w:val="nil"/>
          <w:right w:val="nil"/>
          <w:between w:val="nil"/>
        </w:pBdr>
        <w:jc w:val="both"/>
        <w:rPr>
          <w:bCs/>
          <w:color w:val="000000"/>
          <w:sz w:val="20"/>
          <w:szCs w:val="20"/>
          <w:lang w:val="es-MX"/>
        </w:rPr>
      </w:pPr>
    </w:p>
    <w:p w14:paraId="3ADE1E45" w14:textId="22DDF557" w:rsidR="00CE579F" w:rsidRPr="00CE579F" w:rsidRDefault="0018149F" w:rsidP="00CE579F">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7.4.1. </w:t>
      </w:r>
      <w:r w:rsidR="00CE579F" w:rsidRPr="00CE579F">
        <w:rPr>
          <w:b/>
          <w:bCs/>
          <w:color w:val="000000"/>
          <w:sz w:val="20"/>
          <w:szCs w:val="20"/>
          <w:lang w:val="es-MX"/>
        </w:rPr>
        <w:t>Estructura básica del plan de mitigación</w:t>
      </w:r>
    </w:p>
    <w:p w14:paraId="763C0CCA" w14:textId="03DD449E" w:rsidR="00CE579F" w:rsidRDefault="00CE579F" w:rsidP="00CE579F">
      <w:pPr>
        <w:pBdr>
          <w:top w:val="nil"/>
          <w:left w:val="nil"/>
          <w:bottom w:val="nil"/>
          <w:right w:val="nil"/>
          <w:between w:val="nil"/>
        </w:pBdr>
        <w:jc w:val="both"/>
        <w:rPr>
          <w:bCs/>
          <w:color w:val="000000"/>
          <w:sz w:val="20"/>
          <w:szCs w:val="20"/>
          <w:lang w:val="es-MX"/>
        </w:rPr>
      </w:pPr>
      <w:r w:rsidRPr="00CE579F">
        <w:rPr>
          <w:bCs/>
          <w:color w:val="000000"/>
          <w:sz w:val="20"/>
          <w:szCs w:val="20"/>
          <w:lang w:val="es-MX"/>
        </w:rPr>
        <w:lastRenderedPageBreak/>
        <w:t>La elaboración del plan requiere organizar la información de manera secuencial, desde la identificación del riesgo hasta la definición de las medidas de seguimiento</w:t>
      </w:r>
      <w:r w:rsidR="006A3AE7">
        <w:rPr>
          <w:bCs/>
          <w:color w:val="000000"/>
          <w:sz w:val="20"/>
          <w:szCs w:val="20"/>
          <w:lang w:val="es-MX"/>
        </w:rPr>
        <w:t>:</w:t>
      </w:r>
    </w:p>
    <w:p w14:paraId="7DBECEE7" w14:textId="77777777" w:rsidR="006A3AE7" w:rsidRPr="00CE579F" w:rsidRDefault="006A3AE7" w:rsidP="00CE579F">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377"/>
        <w:gridCol w:w="4848"/>
        <w:gridCol w:w="2737"/>
      </w:tblGrid>
      <w:tr w:rsidR="00542278" w:rsidRPr="00CE579F" w14:paraId="1B3B82B5" w14:textId="473A987C" w:rsidTr="00542278">
        <w:tc>
          <w:tcPr>
            <w:tcW w:w="9962" w:type="dxa"/>
            <w:gridSpan w:val="3"/>
            <w:shd w:val="clear" w:color="auto" w:fill="9BBB59" w:themeFill="accent3"/>
            <w:vAlign w:val="center"/>
          </w:tcPr>
          <w:p w14:paraId="2DF8B1AD" w14:textId="20F82BAC" w:rsidR="00542278" w:rsidRDefault="00542278" w:rsidP="00542278">
            <w:pPr>
              <w:pBdr>
                <w:top w:val="nil"/>
                <w:left w:val="nil"/>
                <w:bottom w:val="nil"/>
                <w:right w:val="nil"/>
                <w:between w:val="nil"/>
              </w:pBdr>
              <w:jc w:val="center"/>
              <w:rPr>
                <w:b/>
                <w:bCs/>
                <w:color w:val="000000"/>
                <w:sz w:val="20"/>
                <w:szCs w:val="20"/>
                <w:lang w:val="es-MX"/>
              </w:rPr>
            </w:pPr>
            <w:r>
              <w:rPr>
                <w:b/>
                <w:bCs/>
                <w:color w:val="000000"/>
                <w:sz w:val="20"/>
                <w:szCs w:val="20"/>
                <w:lang w:val="es-MX"/>
              </w:rPr>
              <w:t>Pasos</w:t>
            </w:r>
          </w:p>
        </w:tc>
      </w:tr>
      <w:tr w:rsidR="00542278" w:rsidRPr="00CE579F" w14:paraId="61180183" w14:textId="38C51184" w:rsidTr="00542278">
        <w:tc>
          <w:tcPr>
            <w:tcW w:w="0" w:type="auto"/>
            <w:hideMark/>
          </w:tcPr>
          <w:p w14:paraId="55121120" w14:textId="5F74D7EC" w:rsidR="00542278" w:rsidRPr="00CE579F" w:rsidRDefault="00A56515" w:rsidP="00CE579F">
            <w:pPr>
              <w:pBdr>
                <w:top w:val="nil"/>
                <w:left w:val="nil"/>
                <w:bottom w:val="nil"/>
                <w:right w:val="nil"/>
                <w:between w:val="nil"/>
              </w:pBdr>
              <w:spacing w:line="276" w:lineRule="auto"/>
              <w:jc w:val="both"/>
              <w:rPr>
                <w:bCs/>
                <w:color w:val="000000"/>
                <w:sz w:val="20"/>
                <w:szCs w:val="20"/>
                <w:lang w:val="es-MX"/>
              </w:rPr>
            </w:pPr>
            <w:r>
              <w:rPr>
                <w:b/>
                <w:bCs/>
                <w:color w:val="000000"/>
                <w:sz w:val="20"/>
                <w:szCs w:val="20"/>
                <w:lang w:val="es-MX"/>
              </w:rPr>
              <w:t xml:space="preserve">Etapa 1. </w:t>
            </w:r>
            <w:r w:rsidR="00542278" w:rsidRPr="00CE579F">
              <w:rPr>
                <w:b/>
                <w:bCs/>
                <w:color w:val="000000"/>
                <w:sz w:val="20"/>
                <w:szCs w:val="20"/>
                <w:lang w:val="es-MX"/>
              </w:rPr>
              <w:t>Identificación del riesgo</w:t>
            </w:r>
          </w:p>
        </w:tc>
        <w:tc>
          <w:tcPr>
            <w:tcW w:w="4848" w:type="dxa"/>
            <w:hideMark/>
          </w:tcPr>
          <w:p w14:paraId="3127DB62" w14:textId="77777777" w:rsidR="00542278" w:rsidRPr="00CE579F" w:rsidRDefault="00542278" w:rsidP="00CE579F">
            <w:pPr>
              <w:pBdr>
                <w:top w:val="nil"/>
                <w:left w:val="nil"/>
                <w:bottom w:val="nil"/>
                <w:right w:val="nil"/>
                <w:between w:val="nil"/>
              </w:pBdr>
              <w:spacing w:line="276" w:lineRule="auto"/>
              <w:jc w:val="both"/>
              <w:rPr>
                <w:bCs/>
                <w:color w:val="000000"/>
                <w:sz w:val="20"/>
                <w:szCs w:val="20"/>
                <w:lang w:val="es-MX"/>
              </w:rPr>
            </w:pPr>
            <w:r w:rsidRPr="00CE579F">
              <w:rPr>
                <w:bCs/>
                <w:color w:val="000000"/>
                <w:sz w:val="20"/>
                <w:szCs w:val="20"/>
                <w:lang w:val="es-MX"/>
              </w:rPr>
              <w:t>Describe el evento que puede afectar a la organización, así como los activos, procesos o personas expuestos.</w:t>
            </w:r>
          </w:p>
        </w:tc>
        <w:tc>
          <w:tcPr>
            <w:tcW w:w="2737" w:type="dxa"/>
          </w:tcPr>
          <w:p w14:paraId="7B3DBC5B" w14:textId="380E02FD" w:rsidR="00542278" w:rsidRPr="00CE579F" w:rsidRDefault="00B84329" w:rsidP="00CE579F">
            <w:pPr>
              <w:pBdr>
                <w:top w:val="nil"/>
                <w:left w:val="nil"/>
                <w:bottom w:val="nil"/>
                <w:right w:val="nil"/>
                <w:between w:val="nil"/>
              </w:pBdr>
              <w:jc w:val="both"/>
              <w:rPr>
                <w:bCs/>
                <w:color w:val="000000"/>
                <w:sz w:val="20"/>
                <w:szCs w:val="20"/>
                <w:lang w:val="es-MX"/>
              </w:rPr>
            </w:pPr>
            <w:r w:rsidRPr="00B84329">
              <w:rPr>
                <w:bCs/>
                <w:color w:val="000000"/>
                <w:sz w:val="20"/>
                <w:szCs w:val="20"/>
                <w:lang w:val="es-MX"/>
              </w:rPr>
              <w:drawing>
                <wp:inline distT="0" distB="0" distL="0" distR="0" wp14:anchorId="0C956DF1" wp14:editId="007C1680">
                  <wp:extent cx="651294" cy="629584"/>
                  <wp:effectExtent l="0" t="0" r="0" b="0"/>
                  <wp:docPr id="842863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863845" name=""/>
                          <pic:cNvPicPr/>
                        </pic:nvPicPr>
                        <pic:blipFill>
                          <a:blip r:embed="rId201"/>
                          <a:stretch>
                            <a:fillRect/>
                          </a:stretch>
                        </pic:blipFill>
                        <pic:spPr>
                          <a:xfrm>
                            <a:off x="0" y="0"/>
                            <a:ext cx="658559" cy="636607"/>
                          </a:xfrm>
                          <a:prstGeom prst="rect">
                            <a:avLst/>
                          </a:prstGeom>
                        </pic:spPr>
                      </pic:pic>
                    </a:graphicData>
                  </a:graphic>
                </wp:inline>
              </w:drawing>
            </w:r>
          </w:p>
        </w:tc>
      </w:tr>
      <w:tr w:rsidR="00542278" w:rsidRPr="00CE579F" w14:paraId="0EA91FD7" w14:textId="0A6FF33C" w:rsidTr="00542278">
        <w:tc>
          <w:tcPr>
            <w:tcW w:w="0" w:type="auto"/>
            <w:hideMark/>
          </w:tcPr>
          <w:p w14:paraId="70FEE04B" w14:textId="1D62170F" w:rsidR="00542278" w:rsidRPr="00CE579F" w:rsidRDefault="00A56515" w:rsidP="00CE579F">
            <w:pPr>
              <w:pBdr>
                <w:top w:val="nil"/>
                <w:left w:val="nil"/>
                <w:bottom w:val="nil"/>
                <w:right w:val="nil"/>
                <w:between w:val="nil"/>
              </w:pBdr>
              <w:spacing w:line="276" w:lineRule="auto"/>
              <w:jc w:val="both"/>
              <w:rPr>
                <w:bCs/>
                <w:color w:val="000000"/>
                <w:sz w:val="20"/>
                <w:szCs w:val="20"/>
                <w:lang w:val="es-MX"/>
              </w:rPr>
            </w:pPr>
            <w:r>
              <w:rPr>
                <w:b/>
                <w:bCs/>
                <w:color w:val="000000"/>
                <w:sz w:val="20"/>
                <w:szCs w:val="20"/>
                <w:lang w:val="es-MX"/>
              </w:rPr>
              <w:t xml:space="preserve">Etapa </w:t>
            </w:r>
            <w:r>
              <w:rPr>
                <w:b/>
                <w:bCs/>
                <w:color w:val="000000"/>
                <w:sz w:val="20"/>
                <w:szCs w:val="20"/>
                <w:lang w:val="es-MX"/>
              </w:rPr>
              <w:t>2</w:t>
            </w:r>
            <w:r>
              <w:rPr>
                <w:b/>
                <w:bCs/>
                <w:color w:val="000000"/>
                <w:sz w:val="20"/>
                <w:szCs w:val="20"/>
                <w:lang w:val="es-MX"/>
              </w:rPr>
              <w:t xml:space="preserve">. </w:t>
            </w:r>
            <w:r w:rsidR="00542278" w:rsidRPr="00CE579F">
              <w:rPr>
                <w:b/>
                <w:bCs/>
                <w:color w:val="000000"/>
                <w:sz w:val="20"/>
                <w:szCs w:val="20"/>
                <w:lang w:val="es-MX"/>
              </w:rPr>
              <w:t>Nivel de criticidad</w:t>
            </w:r>
          </w:p>
        </w:tc>
        <w:tc>
          <w:tcPr>
            <w:tcW w:w="4848" w:type="dxa"/>
            <w:hideMark/>
          </w:tcPr>
          <w:p w14:paraId="7CEF980D" w14:textId="77777777" w:rsidR="00542278" w:rsidRPr="00CE579F" w:rsidRDefault="00542278" w:rsidP="00CE579F">
            <w:pPr>
              <w:pBdr>
                <w:top w:val="nil"/>
                <w:left w:val="nil"/>
                <w:bottom w:val="nil"/>
                <w:right w:val="nil"/>
                <w:between w:val="nil"/>
              </w:pBdr>
              <w:spacing w:line="276" w:lineRule="auto"/>
              <w:jc w:val="both"/>
              <w:rPr>
                <w:bCs/>
                <w:color w:val="000000"/>
                <w:sz w:val="20"/>
                <w:szCs w:val="20"/>
                <w:lang w:val="es-MX"/>
              </w:rPr>
            </w:pPr>
            <w:r w:rsidRPr="00CE579F">
              <w:rPr>
                <w:bCs/>
                <w:color w:val="000000"/>
                <w:sz w:val="20"/>
                <w:szCs w:val="20"/>
                <w:lang w:val="es-MX"/>
              </w:rPr>
              <w:t>Indica la valoración obtenida en la matriz de riesgos y permite establecer la prioridad de intervención.</w:t>
            </w:r>
          </w:p>
        </w:tc>
        <w:tc>
          <w:tcPr>
            <w:tcW w:w="2737" w:type="dxa"/>
          </w:tcPr>
          <w:p w14:paraId="03D30829" w14:textId="451A4606" w:rsidR="00542278" w:rsidRPr="00CE579F" w:rsidRDefault="00B84329" w:rsidP="00CE579F">
            <w:pPr>
              <w:pBdr>
                <w:top w:val="nil"/>
                <w:left w:val="nil"/>
                <w:bottom w:val="nil"/>
                <w:right w:val="nil"/>
                <w:between w:val="nil"/>
              </w:pBdr>
              <w:jc w:val="both"/>
              <w:rPr>
                <w:bCs/>
                <w:color w:val="000000"/>
                <w:sz w:val="20"/>
                <w:szCs w:val="20"/>
                <w:lang w:val="es-MX"/>
              </w:rPr>
            </w:pPr>
            <w:r w:rsidRPr="00B84329">
              <w:rPr>
                <w:bCs/>
                <w:color w:val="000000"/>
                <w:sz w:val="20"/>
                <w:szCs w:val="20"/>
                <w:lang w:val="es-MX"/>
              </w:rPr>
              <w:drawing>
                <wp:inline distT="0" distB="0" distL="0" distR="0" wp14:anchorId="1BFD2375" wp14:editId="768E16D9">
                  <wp:extent cx="605851" cy="595222"/>
                  <wp:effectExtent l="0" t="0" r="3810" b="0"/>
                  <wp:docPr id="1721737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737965" name=""/>
                          <pic:cNvPicPr/>
                        </pic:nvPicPr>
                        <pic:blipFill>
                          <a:blip r:embed="rId202"/>
                          <a:stretch>
                            <a:fillRect/>
                          </a:stretch>
                        </pic:blipFill>
                        <pic:spPr>
                          <a:xfrm>
                            <a:off x="0" y="0"/>
                            <a:ext cx="610311" cy="599604"/>
                          </a:xfrm>
                          <a:prstGeom prst="rect">
                            <a:avLst/>
                          </a:prstGeom>
                        </pic:spPr>
                      </pic:pic>
                    </a:graphicData>
                  </a:graphic>
                </wp:inline>
              </w:drawing>
            </w:r>
          </w:p>
        </w:tc>
      </w:tr>
      <w:tr w:rsidR="00542278" w:rsidRPr="00CE579F" w14:paraId="4C83461C" w14:textId="51ECCBAF" w:rsidTr="00542278">
        <w:tc>
          <w:tcPr>
            <w:tcW w:w="0" w:type="auto"/>
            <w:hideMark/>
          </w:tcPr>
          <w:p w14:paraId="09372AFD" w14:textId="27A26D3E" w:rsidR="00542278" w:rsidRPr="00CE579F" w:rsidRDefault="00A56515" w:rsidP="00CE579F">
            <w:pPr>
              <w:pBdr>
                <w:top w:val="nil"/>
                <w:left w:val="nil"/>
                <w:bottom w:val="nil"/>
                <w:right w:val="nil"/>
                <w:between w:val="nil"/>
              </w:pBdr>
              <w:spacing w:line="276" w:lineRule="auto"/>
              <w:jc w:val="both"/>
              <w:rPr>
                <w:bCs/>
                <w:color w:val="000000"/>
                <w:sz w:val="20"/>
                <w:szCs w:val="20"/>
                <w:lang w:val="es-MX"/>
              </w:rPr>
            </w:pPr>
            <w:r>
              <w:rPr>
                <w:b/>
                <w:bCs/>
                <w:color w:val="000000"/>
                <w:sz w:val="20"/>
                <w:szCs w:val="20"/>
                <w:lang w:val="es-MX"/>
              </w:rPr>
              <w:t>Etapa</w:t>
            </w:r>
            <w:r>
              <w:rPr>
                <w:b/>
                <w:bCs/>
                <w:color w:val="000000"/>
                <w:sz w:val="20"/>
                <w:szCs w:val="20"/>
                <w:lang w:val="es-MX"/>
              </w:rPr>
              <w:t xml:space="preserve"> 3</w:t>
            </w:r>
            <w:r>
              <w:rPr>
                <w:b/>
                <w:bCs/>
                <w:color w:val="000000"/>
                <w:sz w:val="20"/>
                <w:szCs w:val="20"/>
                <w:lang w:val="es-MX"/>
              </w:rPr>
              <w:t xml:space="preserve">. </w:t>
            </w:r>
            <w:r w:rsidR="00542278" w:rsidRPr="00CE579F">
              <w:rPr>
                <w:b/>
                <w:bCs/>
                <w:color w:val="000000"/>
                <w:sz w:val="20"/>
                <w:szCs w:val="20"/>
                <w:lang w:val="es-MX"/>
              </w:rPr>
              <w:t>Rutas de atención</w:t>
            </w:r>
          </w:p>
        </w:tc>
        <w:tc>
          <w:tcPr>
            <w:tcW w:w="4848" w:type="dxa"/>
            <w:hideMark/>
          </w:tcPr>
          <w:p w14:paraId="2478E203" w14:textId="77777777" w:rsidR="00542278" w:rsidRPr="00CE579F" w:rsidRDefault="00542278" w:rsidP="00CE579F">
            <w:pPr>
              <w:pBdr>
                <w:top w:val="nil"/>
                <w:left w:val="nil"/>
                <w:bottom w:val="nil"/>
                <w:right w:val="nil"/>
                <w:between w:val="nil"/>
              </w:pBdr>
              <w:spacing w:line="276" w:lineRule="auto"/>
              <w:jc w:val="both"/>
              <w:rPr>
                <w:bCs/>
                <w:color w:val="000000"/>
                <w:sz w:val="20"/>
                <w:szCs w:val="20"/>
                <w:lang w:val="es-MX"/>
              </w:rPr>
            </w:pPr>
            <w:r w:rsidRPr="00CE579F">
              <w:rPr>
                <w:bCs/>
                <w:color w:val="000000"/>
                <w:sz w:val="20"/>
                <w:szCs w:val="20"/>
                <w:lang w:val="es-MX"/>
              </w:rPr>
              <w:t>Definen los canales de comunicación, los procedimientos y los responsables de actuar frente al riesgo.</w:t>
            </w:r>
          </w:p>
        </w:tc>
        <w:tc>
          <w:tcPr>
            <w:tcW w:w="2737" w:type="dxa"/>
          </w:tcPr>
          <w:p w14:paraId="044EDAA9" w14:textId="41C4F544" w:rsidR="00542278" w:rsidRPr="00CE579F" w:rsidRDefault="00B84329" w:rsidP="00CE579F">
            <w:pPr>
              <w:pBdr>
                <w:top w:val="nil"/>
                <w:left w:val="nil"/>
                <w:bottom w:val="nil"/>
                <w:right w:val="nil"/>
                <w:between w:val="nil"/>
              </w:pBdr>
              <w:jc w:val="both"/>
              <w:rPr>
                <w:bCs/>
                <w:color w:val="000000"/>
                <w:sz w:val="20"/>
                <w:szCs w:val="20"/>
                <w:lang w:val="es-MX"/>
              </w:rPr>
            </w:pPr>
            <w:r w:rsidRPr="00B84329">
              <w:rPr>
                <w:bCs/>
                <w:color w:val="000000"/>
                <w:sz w:val="20"/>
                <w:szCs w:val="20"/>
                <w:lang w:val="es-MX"/>
              </w:rPr>
              <w:drawing>
                <wp:inline distT="0" distB="0" distL="0" distR="0" wp14:anchorId="3C021416" wp14:editId="5F53AD52">
                  <wp:extent cx="668112" cy="577970"/>
                  <wp:effectExtent l="0" t="0" r="0" b="0"/>
                  <wp:docPr id="800626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626128" name=""/>
                          <pic:cNvPicPr/>
                        </pic:nvPicPr>
                        <pic:blipFill>
                          <a:blip r:embed="rId203"/>
                          <a:stretch>
                            <a:fillRect/>
                          </a:stretch>
                        </pic:blipFill>
                        <pic:spPr>
                          <a:xfrm>
                            <a:off x="0" y="0"/>
                            <a:ext cx="673856" cy="582939"/>
                          </a:xfrm>
                          <a:prstGeom prst="rect">
                            <a:avLst/>
                          </a:prstGeom>
                        </pic:spPr>
                      </pic:pic>
                    </a:graphicData>
                  </a:graphic>
                </wp:inline>
              </w:drawing>
            </w:r>
          </w:p>
        </w:tc>
      </w:tr>
      <w:tr w:rsidR="00542278" w:rsidRPr="00CE579F" w14:paraId="56C0F570" w14:textId="60272FF4" w:rsidTr="00542278">
        <w:tc>
          <w:tcPr>
            <w:tcW w:w="0" w:type="auto"/>
            <w:hideMark/>
          </w:tcPr>
          <w:p w14:paraId="632582C7" w14:textId="67C06C4C" w:rsidR="00542278" w:rsidRPr="00CE579F" w:rsidRDefault="00A56515" w:rsidP="00CE579F">
            <w:pPr>
              <w:pBdr>
                <w:top w:val="nil"/>
                <w:left w:val="nil"/>
                <w:bottom w:val="nil"/>
                <w:right w:val="nil"/>
                <w:between w:val="nil"/>
              </w:pBdr>
              <w:spacing w:line="276" w:lineRule="auto"/>
              <w:jc w:val="both"/>
              <w:rPr>
                <w:bCs/>
                <w:color w:val="000000"/>
                <w:sz w:val="20"/>
                <w:szCs w:val="20"/>
                <w:lang w:val="es-MX"/>
              </w:rPr>
            </w:pPr>
            <w:r>
              <w:rPr>
                <w:b/>
                <w:bCs/>
                <w:color w:val="000000"/>
                <w:sz w:val="20"/>
                <w:szCs w:val="20"/>
                <w:lang w:val="es-MX"/>
              </w:rPr>
              <w:t xml:space="preserve">Etapa </w:t>
            </w:r>
            <w:r>
              <w:rPr>
                <w:b/>
                <w:bCs/>
                <w:color w:val="000000"/>
                <w:sz w:val="20"/>
                <w:szCs w:val="20"/>
                <w:lang w:val="es-MX"/>
              </w:rPr>
              <w:t>4</w:t>
            </w:r>
            <w:r>
              <w:rPr>
                <w:b/>
                <w:bCs/>
                <w:color w:val="000000"/>
                <w:sz w:val="20"/>
                <w:szCs w:val="20"/>
                <w:lang w:val="es-MX"/>
              </w:rPr>
              <w:t xml:space="preserve">. </w:t>
            </w:r>
            <w:r w:rsidR="00542278" w:rsidRPr="00CE579F">
              <w:rPr>
                <w:b/>
                <w:bCs/>
                <w:color w:val="000000"/>
                <w:sz w:val="20"/>
                <w:szCs w:val="20"/>
                <w:lang w:val="es-MX"/>
              </w:rPr>
              <w:t>Estrategias de tratamiento</w:t>
            </w:r>
          </w:p>
        </w:tc>
        <w:tc>
          <w:tcPr>
            <w:tcW w:w="4848" w:type="dxa"/>
            <w:hideMark/>
          </w:tcPr>
          <w:p w14:paraId="3116E7A2" w14:textId="77777777" w:rsidR="00542278" w:rsidRPr="00CE579F" w:rsidRDefault="00542278" w:rsidP="00CE579F">
            <w:pPr>
              <w:pBdr>
                <w:top w:val="nil"/>
                <w:left w:val="nil"/>
                <w:bottom w:val="nil"/>
                <w:right w:val="nil"/>
                <w:between w:val="nil"/>
              </w:pBdr>
              <w:spacing w:line="276" w:lineRule="auto"/>
              <w:jc w:val="both"/>
              <w:rPr>
                <w:bCs/>
                <w:color w:val="000000"/>
                <w:sz w:val="20"/>
                <w:szCs w:val="20"/>
                <w:lang w:val="es-MX"/>
              </w:rPr>
            </w:pPr>
            <w:r w:rsidRPr="00CE579F">
              <w:rPr>
                <w:bCs/>
                <w:color w:val="000000"/>
                <w:sz w:val="20"/>
                <w:szCs w:val="20"/>
                <w:lang w:val="es-MX"/>
              </w:rPr>
              <w:t>Incluyen las medidas preventivas, correctivas, tecnológicas, humanas, estructurales o procedimentales.</w:t>
            </w:r>
          </w:p>
        </w:tc>
        <w:tc>
          <w:tcPr>
            <w:tcW w:w="2737" w:type="dxa"/>
          </w:tcPr>
          <w:p w14:paraId="5A678412" w14:textId="270D1C6F" w:rsidR="00542278" w:rsidRPr="00CE579F" w:rsidRDefault="00B84329" w:rsidP="00CE579F">
            <w:pPr>
              <w:pBdr>
                <w:top w:val="nil"/>
                <w:left w:val="nil"/>
                <w:bottom w:val="nil"/>
                <w:right w:val="nil"/>
                <w:between w:val="nil"/>
              </w:pBdr>
              <w:jc w:val="both"/>
              <w:rPr>
                <w:bCs/>
                <w:color w:val="000000"/>
                <w:sz w:val="20"/>
                <w:szCs w:val="20"/>
                <w:lang w:val="es-MX"/>
              </w:rPr>
            </w:pPr>
            <w:r w:rsidRPr="00B84329">
              <w:rPr>
                <w:bCs/>
                <w:color w:val="000000"/>
                <w:sz w:val="20"/>
                <w:szCs w:val="20"/>
                <w:lang w:val="es-MX"/>
              </w:rPr>
              <w:drawing>
                <wp:inline distT="0" distB="0" distL="0" distR="0" wp14:anchorId="3D0889AB" wp14:editId="24AB8D4E">
                  <wp:extent cx="776377" cy="695364"/>
                  <wp:effectExtent l="0" t="0" r="5080" b="0"/>
                  <wp:docPr id="2000531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531294" name=""/>
                          <pic:cNvPicPr/>
                        </pic:nvPicPr>
                        <pic:blipFill>
                          <a:blip r:embed="rId204"/>
                          <a:stretch>
                            <a:fillRect/>
                          </a:stretch>
                        </pic:blipFill>
                        <pic:spPr>
                          <a:xfrm>
                            <a:off x="0" y="0"/>
                            <a:ext cx="779465" cy="698129"/>
                          </a:xfrm>
                          <a:prstGeom prst="rect">
                            <a:avLst/>
                          </a:prstGeom>
                        </pic:spPr>
                      </pic:pic>
                    </a:graphicData>
                  </a:graphic>
                </wp:inline>
              </w:drawing>
            </w:r>
          </w:p>
        </w:tc>
      </w:tr>
      <w:tr w:rsidR="00542278" w:rsidRPr="00CE579F" w14:paraId="746EB1D5" w14:textId="50429DF9" w:rsidTr="00542278">
        <w:tc>
          <w:tcPr>
            <w:tcW w:w="0" w:type="auto"/>
            <w:hideMark/>
          </w:tcPr>
          <w:p w14:paraId="43949D62" w14:textId="1D45A53D" w:rsidR="00542278" w:rsidRPr="00CE579F" w:rsidRDefault="00A56515" w:rsidP="00CE579F">
            <w:pPr>
              <w:pBdr>
                <w:top w:val="nil"/>
                <w:left w:val="nil"/>
                <w:bottom w:val="nil"/>
                <w:right w:val="nil"/>
                <w:between w:val="nil"/>
              </w:pBdr>
              <w:spacing w:line="276" w:lineRule="auto"/>
              <w:jc w:val="both"/>
              <w:rPr>
                <w:bCs/>
                <w:color w:val="000000"/>
                <w:sz w:val="20"/>
                <w:szCs w:val="20"/>
                <w:lang w:val="es-MX"/>
              </w:rPr>
            </w:pPr>
            <w:r>
              <w:rPr>
                <w:b/>
                <w:bCs/>
                <w:color w:val="000000"/>
                <w:sz w:val="20"/>
                <w:szCs w:val="20"/>
                <w:lang w:val="es-MX"/>
              </w:rPr>
              <w:t xml:space="preserve">Etapa </w:t>
            </w:r>
            <w:r>
              <w:rPr>
                <w:b/>
                <w:bCs/>
                <w:color w:val="000000"/>
                <w:sz w:val="20"/>
                <w:szCs w:val="20"/>
                <w:lang w:val="es-MX"/>
              </w:rPr>
              <w:t>5</w:t>
            </w:r>
            <w:r>
              <w:rPr>
                <w:b/>
                <w:bCs/>
                <w:color w:val="000000"/>
                <w:sz w:val="20"/>
                <w:szCs w:val="20"/>
                <w:lang w:val="es-MX"/>
              </w:rPr>
              <w:t xml:space="preserve">. </w:t>
            </w:r>
            <w:r w:rsidR="00542278" w:rsidRPr="00CE579F">
              <w:rPr>
                <w:b/>
                <w:bCs/>
                <w:color w:val="000000"/>
                <w:sz w:val="20"/>
                <w:szCs w:val="20"/>
                <w:lang w:val="es-MX"/>
              </w:rPr>
              <w:t>Alternativas de solución</w:t>
            </w:r>
          </w:p>
        </w:tc>
        <w:tc>
          <w:tcPr>
            <w:tcW w:w="4848" w:type="dxa"/>
            <w:hideMark/>
          </w:tcPr>
          <w:p w14:paraId="37668E52" w14:textId="77777777" w:rsidR="00542278" w:rsidRPr="00CE579F" w:rsidRDefault="00542278" w:rsidP="00CE579F">
            <w:pPr>
              <w:pBdr>
                <w:top w:val="nil"/>
                <w:left w:val="nil"/>
                <w:bottom w:val="nil"/>
                <w:right w:val="nil"/>
                <w:between w:val="nil"/>
              </w:pBdr>
              <w:spacing w:line="276" w:lineRule="auto"/>
              <w:jc w:val="both"/>
              <w:rPr>
                <w:bCs/>
                <w:color w:val="000000"/>
                <w:sz w:val="20"/>
                <w:szCs w:val="20"/>
                <w:lang w:val="es-MX"/>
              </w:rPr>
            </w:pPr>
            <w:r w:rsidRPr="00CE579F">
              <w:rPr>
                <w:bCs/>
                <w:color w:val="000000"/>
                <w:sz w:val="20"/>
                <w:szCs w:val="20"/>
                <w:lang w:val="es-MX"/>
              </w:rPr>
              <w:t>Establecen acciones temporales o complementarias cuando la medida definitiva no puede implementarse de inmediato.</w:t>
            </w:r>
          </w:p>
        </w:tc>
        <w:tc>
          <w:tcPr>
            <w:tcW w:w="2737" w:type="dxa"/>
          </w:tcPr>
          <w:p w14:paraId="26B347D4" w14:textId="67BF5060" w:rsidR="00542278" w:rsidRPr="00CE579F" w:rsidRDefault="00B84329" w:rsidP="00CE579F">
            <w:pPr>
              <w:pBdr>
                <w:top w:val="nil"/>
                <w:left w:val="nil"/>
                <w:bottom w:val="nil"/>
                <w:right w:val="nil"/>
                <w:between w:val="nil"/>
              </w:pBdr>
              <w:jc w:val="both"/>
              <w:rPr>
                <w:bCs/>
                <w:color w:val="000000"/>
                <w:sz w:val="20"/>
                <w:szCs w:val="20"/>
                <w:lang w:val="es-MX"/>
              </w:rPr>
            </w:pPr>
            <w:r w:rsidRPr="00B84329">
              <w:rPr>
                <w:bCs/>
                <w:color w:val="000000"/>
                <w:sz w:val="20"/>
                <w:szCs w:val="20"/>
                <w:lang w:val="es-MX"/>
              </w:rPr>
              <w:drawing>
                <wp:inline distT="0" distB="0" distL="0" distR="0" wp14:anchorId="317B5B8D" wp14:editId="5F7EED5A">
                  <wp:extent cx="681402" cy="621102"/>
                  <wp:effectExtent l="0" t="0" r="4445" b="7620"/>
                  <wp:docPr id="164088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88764" name=""/>
                          <pic:cNvPicPr/>
                        </pic:nvPicPr>
                        <pic:blipFill>
                          <a:blip r:embed="rId205"/>
                          <a:stretch>
                            <a:fillRect/>
                          </a:stretch>
                        </pic:blipFill>
                        <pic:spPr>
                          <a:xfrm>
                            <a:off x="0" y="0"/>
                            <a:ext cx="687655" cy="626802"/>
                          </a:xfrm>
                          <a:prstGeom prst="rect">
                            <a:avLst/>
                          </a:prstGeom>
                        </pic:spPr>
                      </pic:pic>
                    </a:graphicData>
                  </a:graphic>
                </wp:inline>
              </w:drawing>
            </w:r>
          </w:p>
        </w:tc>
      </w:tr>
      <w:tr w:rsidR="00542278" w:rsidRPr="00CE579F" w14:paraId="5214CE66" w14:textId="46D758D9" w:rsidTr="00542278">
        <w:tc>
          <w:tcPr>
            <w:tcW w:w="0" w:type="auto"/>
            <w:hideMark/>
          </w:tcPr>
          <w:p w14:paraId="55A9349C" w14:textId="13E0D41A" w:rsidR="00542278" w:rsidRPr="00CE579F" w:rsidRDefault="00A56515" w:rsidP="00CE579F">
            <w:pPr>
              <w:pBdr>
                <w:top w:val="nil"/>
                <w:left w:val="nil"/>
                <w:bottom w:val="nil"/>
                <w:right w:val="nil"/>
                <w:between w:val="nil"/>
              </w:pBdr>
              <w:spacing w:line="276" w:lineRule="auto"/>
              <w:jc w:val="both"/>
              <w:rPr>
                <w:bCs/>
                <w:color w:val="000000"/>
                <w:sz w:val="20"/>
                <w:szCs w:val="20"/>
                <w:lang w:val="es-MX"/>
              </w:rPr>
            </w:pPr>
            <w:r>
              <w:rPr>
                <w:b/>
                <w:bCs/>
                <w:color w:val="000000"/>
                <w:sz w:val="20"/>
                <w:szCs w:val="20"/>
                <w:lang w:val="es-MX"/>
              </w:rPr>
              <w:t xml:space="preserve">Etapa </w:t>
            </w:r>
            <w:r>
              <w:rPr>
                <w:b/>
                <w:bCs/>
                <w:color w:val="000000"/>
                <w:sz w:val="20"/>
                <w:szCs w:val="20"/>
                <w:lang w:val="es-MX"/>
              </w:rPr>
              <w:t>6</w:t>
            </w:r>
            <w:r>
              <w:rPr>
                <w:b/>
                <w:bCs/>
                <w:color w:val="000000"/>
                <w:sz w:val="20"/>
                <w:szCs w:val="20"/>
                <w:lang w:val="es-MX"/>
              </w:rPr>
              <w:t xml:space="preserve">. </w:t>
            </w:r>
            <w:r w:rsidR="00542278" w:rsidRPr="00CE579F">
              <w:rPr>
                <w:b/>
                <w:bCs/>
                <w:color w:val="000000"/>
                <w:sz w:val="20"/>
                <w:szCs w:val="20"/>
                <w:lang w:val="es-MX"/>
              </w:rPr>
              <w:t>Responsables</w:t>
            </w:r>
          </w:p>
        </w:tc>
        <w:tc>
          <w:tcPr>
            <w:tcW w:w="4848" w:type="dxa"/>
            <w:hideMark/>
          </w:tcPr>
          <w:p w14:paraId="575424CE" w14:textId="77777777" w:rsidR="00542278" w:rsidRPr="00CE579F" w:rsidRDefault="00542278" w:rsidP="00CE579F">
            <w:pPr>
              <w:pBdr>
                <w:top w:val="nil"/>
                <w:left w:val="nil"/>
                <w:bottom w:val="nil"/>
                <w:right w:val="nil"/>
                <w:between w:val="nil"/>
              </w:pBdr>
              <w:spacing w:line="276" w:lineRule="auto"/>
              <w:jc w:val="both"/>
              <w:rPr>
                <w:bCs/>
                <w:color w:val="000000"/>
                <w:sz w:val="20"/>
                <w:szCs w:val="20"/>
                <w:lang w:val="es-MX"/>
              </w:rPr>
            </w:pPr>
            <w:r w:rsidRPr="00CE579F">
              <w:rPr>
                <w:bCs/>
                <w:color w:val="000000"/>
                <w:sz w:val="20"/>
                <w:szCs w:val="20"/>
                <w:lang w:val="es-MX"/>
              </w:rPr>
              <w:t>Identifican a las personas o áreas encargadas de ejecutar, coordinar y supervisar cada acción.</w:t>
            </w:r>
          </w:p>
        </w:tc>
        <w:tc>
          <w:tcPr>
            <w:tcW w:w="2737" w:type="dxa"/>
          </w:tcPr>
          <w:p w14:paraId="4E784596" w14:textId="5254D9B5" w:rsidR="00542278" w:rsidRPr="00CE579F" w:rsidRDefault="005F1027" w:rsidP="00CE579F">
            <w:pPr>
              <w:pBdr>
                <w:top w:val="nil"/>
                <w:left w:val="nil"/>
                <w:bottom w:val="nil"/>
                <w:right w:val="nil"/>
                <w:between w:val="nil"/>
              </w:pBdr>
              <w:jc w:val="both"/>
              <w:rPr>
                <w:bCs/>
                <w:color w:val="000000"/>
                <w:sz w:val="20"/>
                <w:szCs w:val="20"/>
                <w:lang w:val="es-MX"/>
              </w:rPr>
            </w:pPr>
            <w:r w:rsidRPr="005F1027">
              <w:rPr>
                <w:bCs/>
                <w:color w:val="000000"/>
                <w:sz w:val="20"/>
                <w:szCs w:val="20"/>
                <w:lang w:val="es-MX"/>
              </w:rPr>
              <w:drawing>
                <wp:inline distT="0" distB="0" distL="0" distR="0" wp14:anchorId="1C30DEC8" wp14:editId="06F9F0D2">
                  <wp:extent cx="724619" cy="630103"/>
                  <wp:effectExtent l="0" t="0" r="0" b="0"/>
                  <wp:docPr id="1478540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540682" name=""/>
                          <pic:cNvPicPr/>
                        </pic:nvPicPr>
                        <pic:blipFill>
                          <a:blip r:embed="rId206"/>
                          <a:stretch>
                            <a:fillRect/>
                          </a:stretch>
                        </pic:blipFill>
                        <pic:spPr>
                          <a:xfrm>
                            <a:off x="0" y="0"/>
                            <a:ext cx="728370" cy="633365"/>
                          </a:xfrm>
                          <a:prstGeom prst="rect">
                            <a:avLst/>
                          </a:prstGeom>
                        </pic:spPr>
                      </pic:pic>
                    </a:graphicData>
                  </a:graphic>
                </wp:inline>
              </w:drawing>
            </w:r>
          </w:p>
        </w:tc>
      </w:tr>
      <w:tr w:rsidR="00542278" w:rsidRPr="00CE579F" w14:paraId="4AEE97A5" w14:textId="771273A4" w:rsidTr="00542278">
        <w:tc>
          <w:tcPr>
            <w:tcW w:w="0" w:type="auto"/>
            <w:hideMark/>
          </w:tcPr>
          <w:p w14:paraId="033EF78D" w14:textId="3335B31A" w:rsidR="00542278" w:rsidRPr="00CE579F" w:rsidRDefault="00A56515" w:rsidP="00CE579F">
            <w:pPr>
              <w:pBdr>
                <w:top w:val="nil"/>
                <w:left w:val="nil"/>
                <w:bottom w:val="nil"/>
                <w:right w:val="nil"/>
                <w:between w:val="nil"/>
              </w:pBdr>
              <w:spacing w:line="276" w:lineRule="auto"/>
              <w:jc w:val="both"/>
              <w:rPr>
                <w:bCs/>
                <w:color w:val="000000"/>
                <w:sz w:val="20"/>
                <w:szCs w:val="20"/>
                <w:lang w:val="es-MX"/>
              </w:rPr>
            </w:pPr>
            <w:r>
              <w:rPr>
                <w:b/>
                <w:bCs/>
                <w:color w:val="000000"/>
                <w:sz w:val="20"/>
                <w:szCs w:val="20"/>
                <w:lang w:val="es-MX"/>
              </w:rPr>
              <w:t xml:space="preserve">Etapa </w:t>
            </w:r>
            <w:r>
              <w:rPr>
                <w:b/>
                <w:bCs/>
                <w:color w:val="000000"/>
                <w:sz w:val="20"/>
                <w:szCs w:val="20"/>
                <w:lang w:val="es-MX"/>
              </w:rPr>
              <w:t>7</w:t>
            </w:r>
            <w:r>
              <w:rPr>
                <w:b/>
                <w:bCs/>
                <w:color w:val="000000"/>
                <w:sz w:val="20"/>
                <w:szCs w:val="20"/>
                <w:lang w:val="es-MX"/>
              </w:rPr>
              <w:t xml:space="preserve">. </w:t>
            </w:r>
            <w:r w:rsidR="00542278" w:rsidRPr="00CE579F">
              <w:rPr>
                <w:b/>
                <w:bCs/>
                <w:color w:val="000000"/>
                <w:sz w:val="20"/>
                <w:szCs w:val="20"/>
                <w:lang w:val="es-MX"/>
              </w:rPr>
              <w:t>Recursos</w:t>
            </w:r>
          </w:p>
        </w:tc>
        <w:tc>
          <w:tcPr>
            <w:tcW w:w="4848" w:type="dxa"/>
            <w:hideMark/>
          </w:tcPr>
          <w:p w14:paraId="21AB7D31" w14:textId="77777777" w:rsidR="00542278" w:rsidRPr="00CE579F" w:rsidRDefault="00542278" w:rsidP="00CE579F">
            <w:pPr>
              <w:pBdr>
                <w:top w:val="nil"/>
                <w:left w:val="nil"/>
                <w:bottom w:val="nil"/>
                <w:right w:val="nil"/>
                <w:between w:val="nil"/>
              </w:pBdr>
              <w:spacing w:line="276" w:lineRule="auto"/>
              <w:jc w:val="both"/>
              <w:rPr>
                <w:bCs/>
                <w:color w:val="000000"/>
                <w:sz w:val="20"/>
                <w:szCs w:val="20"/>
                <w:lang w:val="es-MX"/>
              </w:rPr>
            </w:pPr>
            <w:r w:rsidRPr="00CE579F">
              <w:rPr>
                <w:bCs/>
                <w:color w:val="000000"/>
                <w:sz w:val="20"/>
                <w:szCs w:val="20"/>
                <w:lang w:val="es-MX"/>
              </w:rPr>
              <w:t>Determinan el personal, los equipos, la tecnología y el presupuesto necesarios.</w:t>
            </w:r>
          </w:p>
        </w:tc>
        <w:tc>
          <w:tcPr>
            <w:tcW w:w="2737" w:type="dxa"/>
          </w:tcPr>
          <w:p w14:paraId="19EB46DA" w14:textId="2B4EC2F4" w:rsidR="00542278" w:rsidRPr="00CE579F" w:rsidRDefault="005F1027" w:rsidP="00CE579F">
            <w:pPr>
              <w:pBdr>
                <w:top w:val="nil"/>
                <w:left w:val="nil"/>
                <w:bottom w:val="nil"/>
                <w:right w:val="nil"/>
                <w:between w:val="nil"/>
              </w:pBdr>
              <w:jc w:val="both"/>
              <w:rPr>
                <w:bCs/>
                <w:color w:val="000000"/>
                <w:sz w:val="20"/>
                <w:szCs w:val="20"/>
                <w:lang w:val="es-MX"/>
              </w:rPr>
            </w:pPr>
            <w:r w:rsidRPr="005F1027">
              <w:rPr>
                <w:bCs/>
                <w:color w:val="000000"/>
                <w:sz w:val="20"/>
                <w:szCs w:val="20"/>
                <w:lang w:val="es-MX"/>
              </w:rPr>
              <w:drawing>
                <wp:inline distT="0" distB="0" distL="0" distR="0" wp14:anchorId="0799DB7E" wp14:editId="5611AF5C">
                  <wp:extent cx="690113" cy="597325"/>
                  <wp:effectExtent l="0" t="0" r="0" b="0"/>
                  <wp:docPr id="2122203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03852" name=""/>
                          <pic:cNvPicPr/>
                        </pic:nvPicPr>
                        <pic:blipFill>
                          <a:blip r:embed="rId207"/>
                          <a:stretch>
                            <a:fillRect/>
                          </a:stretch>
                        </pic:blipFill>
                        <pic:spPr>
                          <a:xfrm>
                            <a:off x="0" y="0"/>
                            <a:ext cx="692948" cy="599779"/>
                          </a:xfrm>
                          <a:prstGeom prst="rect">
                            <a:avLst/>
                          </a:prstGeom>
                        </pic:spPr>
                      </pic:pic>
                    </a:graphicData>
                  </a:graphic>
                </wp:inline>
              </w:drawing>
            </w:r>
          </w:p>
        </w:tc>
      </w:tr>
      <w:tr w:rsidR="00542278" w:rsidRPr="00CE579F" w14:paraId="1556D521" w14:textId="7209DECD" w:rsidTr="00542278">
        <w:tc>
          <w:tcPr>
            <w:tcW w:w="0" w:type="auto"/>
            <w:hideMark/>
          </w:tcPr>
          <w:p w14:paraId="3E3C736D" w14:textId="2E24B521" w:rsidR="00542278" w:rsidRPr="00CE579F" w:rsidRDefault="00A56515" w:rsidP="00CE579F">
            <w:pPr>
              <w:pBdr>
                <w:top w:val="nil"/>
                <w:left w:val="nil"/>
                <w:bottom w:val="nil"/>
                <w:right w:val="nil"/>
                <w:between w:val="nil"/>
              </w:pBdr>
              <w:spacing w:line="276" w:lineRule="auto"/>
              <w:jc w:val="both"/>
              <w:rPr>
                <w:bCs/>
                <w:color w:val="000000"/>
                <w:sz w:val="20"/>
                <w:szCs w:val="20"/>
                <w:lang w:val="es-MX"/>
              </w:rPr>
            </w:pPr>
            <w:r>
              <w:rPr>
                <w:b/>
                <w:bCs/>
                <w:color w:val="000000"/>
                <w:sz w:val="20"/>
                <w:szCs w:val="20"/>
                <w:lang w:val="es-MX"/>
              </w:rPr>
              <w:t xml:space="preserve">Etapa </w:t>
            </w:r>
            <w:r>
              <w:rPr>
                <w:b/>
                <w:bCs/>
                <w:color w:val="000000"/>
                <w:sz w:val="20"/>
                <w:szCs w:val="20"/>
                <w:lang w:val="es-MX"/>
              </w:rPr>
              <w:t>8</w:t>
            </w:r>
            <w:r>
              <w:rPr>
                <w:b/>
                <w:bCs/>
                <w:color w:val="000000"/>
                <w:sz w:val="20"/>
                <w:szCs w:val="20"/>
                <w:lang w:val="es-MX"/>
              </w:rPr>
              <w:t xml:space="preserve">. </w:t>
            </w:r>
            <w:r w:rsidR="00542278" w:rsidRPr="00CE579F">
              <w:rPr>
                <w:b/>
                <w:bCs/>
                <w:color w:val="000000"/>
                <w:sz w:val="20"/>
                <w:szCs w:val="20"/>
                <w:lang w:val="es-MX"/>
              </w:rPr>
              <w:t>Plazos</w:t>
            </w:r>
          </w:p>
        </w:tc>
        <w:tc>
          <w:tcPr>
            <w:tcW w:w="4848" w:type="dxa"/>
            <w:hideMark/>
          </w:tcPr>
          <w:p w14:paraId="3024F850" w14:textId="77777777" w:rsidR="00542278" w:rsidRPr="00CE579F" w:rsidRDefault="00542278" w:rsidP="00CE579F">
            <w:pPr>
              <w:pBdr>
                <w:top w:val="nil"/>
                <w:left w:val="nil"/>
                <w:bottom w:val="nil"/>
                <w:right w:val="nil"/>
                <w:between w:val="nil"/>
              </w:pBdr>
              <w:spacing w:line="276" w:lineRule="auto"/>
              <w:jc w:val="both"/>
              <w:rPr>
                <w:bCs/>
                <w:color w:val="000000"/>
                <w:sz w:val="20"/>
                <w:szCs w:val="20"/>
                <w:lang w:val="es-MX"/>
              </w:rPr>
            </w:pPr>
            <w:r w:rsidRPr="00CE579F">
              <w:rPr>
                <w:bCs/>
                <w:color w:val="000000"/>
                <w:sz w:val="20"/>
                <w:szCs w:val="20"/>
                <w:lang w:val="es-MX"/>
              </w:rPr>
              <w:t>Definen las fechas de inicio, ejecución, seguimiento y cierre de las actividades.</w:t>
            </w:r>
          </w:p>
        </w:tc>
        <w:tc>
          <w:tcPr>
            <w:tcW w:w="2737" w:type="dxa"/>
          </w:tcPr>
          <w:p w14:paraId="7FB554DB" w14:textId="10E0C7AA" w:rsidR="00542278" w:rsidRPr="00CE579F" w:rsidRDefault="005F1027" w:rsidP="00CE579F">
            <w:pPr>
              <w:pBdr>
                <w:top w:val="nil"/>
                <w:left w:val="nil"/>
                <w:bottom w:val="nil"/>
                <w:right w:val="nil"/>
                <w:between w:val="nil"/>
              </w:pBdr>
              <w:jc w:val="both"/>
              <w:rPr>
                <w:bCs/>
                <w:color w:val="000000"/>
                <w:sz w:val="20"/>
                <w:szCs w:val="20"/>
                <w:lang w:val="es-MX"/>
              </w:rPr>
            </w:pPr>
            <w:r w:rsidRPr="005F1027">
              <w:rPr>
                <w:bCs/>
                <w:color w:val="000000"/>
                <w:sz w:val="20"/>
                <w:szCs w:val="20"/>
                <w:lang w:val="es-MX"/>
              </w:rPr>
              <w:drawing>
                <wp:inline distT="0" distB="0" distL="0" distR="0" wp14:anchorId="1A587829" wp14:editId="7DFBDEE2">
                  <wp:extent cx="845389" cy="672154"/>
                  <wp:effectExtent l="0" t="0" r="0" b="0"/>
                  <wp:docPr id="1621601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601349" name=""/>
                          <pic:cNvPicPr/>
                        </pic:nvPicPr>
                        <pic:blipFill>
                          <a:blip r:embed="rId208"/>
                          <a:stretch>
                            <a:fillRect/>
                          </a:stretch>
                        </pic:blipFill>
                        <pic:spPr>
                          <a:xfrm>
                            <a:off x="0" y="0"/>
                            <a:ext cx="848222" cy="674406"/>
                          </a:xfrm>
                          <a:prstGeom prst="rect">
                            <a:avLst/>
                          </a:prstGeom>
                        </pic:spPr>
                      </pic:pic>
                    </a:graphicData>
                  </a:graphic>
                </wp:inline>
              </w:drawing>
            </w:r>
          </w:p>
        </w:tc>
      </w:tr>
      <w:tr w:rsidR="00542278" w:rsidRPr="00CE579F" w14:paraId="795D985B" w14:textId="6A855575" w:rsidTr="00542278">
        <w:tc>
          <w:tcPr>
            <w:tcW w:w="0" w:type="auto"/>
            <w:hideMark/>
          </w:tcPr>
          <w:p w14:paraId="3F3B1214" w14:textId="51456DCE" w:rsidR="00542278" w:rsidRPr="00CE579F" w:rsidRDefault="00A56515" w:rsidP="00CE579F">
            <w:pPr>
              <w:pBdr>
                <w:top w:val="nil"/>
                <w:left w:val="nil"/>
                <w:bottom w:val="nil"/>
                <w:right w:val="nil"/>
                <w:between w:val="nil"/>
              </w:pBdr>
              <w:spacing w:line="276" w:lineRule="auto"/>
              <w:jc w:val="both"/>
              <w:rPr>
                <w:bCs/>
                <w:color w:val="000000"/>
                <w:sz w:val="20"/>
                <w:szCs w:val="20"/>
                <w:lang w:val="es-MX"/>
              </w:rPr>
            </w:pPr>
            <w:r>
              <w:rPr>
                <w:b/>
                <w:bCs/>
                <w:color w:val="000000"/>
                <w:sz w:val="20"/>
                <w:szCs w:val="20"/>
                <w:lang w:val="es-MX"/>
              </w:rPr>
              <w:t xml:space="preserve">Etapa </w:t>
            </w:r>
            <w:r>
              <w:rPr>
                <w:b/>
                <w:bCs/>
                <w:color w:val="000000"/>
                <w:sz w:val="20"/>
                <w:szCs w:val="20"/>
                <w:lang w:val="es-MX"/>
              </w:rPr>
              <w:t>9</w:t>
            </w:r>
            <w:r>
              <w:rPr>
                <w:b/>
                <w:bCs/>
                <w:color w:val="000000"/>
                <w:sz w:val="20"/>
                <w:szCs w:val="20"/>
                <w:lang w:val="es-MX"/>
              </w:rPr>
              <w:t xml:space="preserve">. </w:t>
            </w:r>
            <w:r w:rsidR="00542278" w:rsidRPr="00CE579F">
              <w:rPr>
                <w:b/>
                <w:bCs/>
                <w:color w:val="000000"/>
                <w:sz w:val="20"/>
                <w:szCs w:val="20"/>
                <w:lang w:val="es-MX"/>
              </w:rPr>
              <w:t>Mecanismos de verificación</w:t>
            </w:r>
          </w:p>
        </w:tc>
        <w:tc>
          <w:tcPr>
            <w:tcW w:w="4848" w:type="dxa"/>
            <w:hideMark/>
          </w:tcPr>
          <w:p w14:paraId="583160DB" w14:textId="77777777" w:rsidR="00542278" w:rsidRPr="00CE579F" w:rsidRDefault="00542278" w:rsidP="00CE579F">
            <w:pPr>
              <w:pBdr>
                <w:top w:val="nil"/>
                <w:left w:val="nil"/>
                <w:bottom w:val="nil"/>
                <w:right w:val="nil"/>
                <w:between w:val="nil"/>
              </w:pBdr>
              <w:spacing w:line="276" w:lineRule="auto"/>
              <w:jc w:val="both"/>
              <w:rPr>
                <w:bCs/>
                <w:color w:val="000000"/>
                <w:sz w:val="20"/>
                <w:szCs w:val="20"/>
                <w:lang w:val="es-MX"/>
              </w:rPr>
            </w:pPr>
            <w:r w:rsidRPr="00CE579F">
              <w:rPr>
                <w:bCs/>
                <w:color w:val="000000"/>
                <w:sz w:val="20"/>
                <w:szCs w:val="20"/>
                <w:lang w:val="es-MX"/>
              </w:rPr>
              <w:t>Permiten comprobar el cumplimiento y la eficacia de las medidas implementadas.</w:t>
            </w:r>
          </w:p>
        </w:tc>
        <w:tc>
          <w:tcPr>
            <w:tcW w:w="2737" w:type="dxa"/>
          </w:tcPr>
          <w:p w14:paraId="182C6C1B" w14:textId="654AAD28" w:rsidR="00542278" w:rsidRPr="00CE579F" w:rsidRDefault="005F1027" w:rsidP="00CE579F">
            <w:pPr>
              <w:pBdr>
                <w:top w:val="nil"/>
                <w:left w:val="nil"/>
                <w:bottom w:val="nil"/>
                <w:right w:val="nil"/>
                <w:between w:val="nil"/>
              </w:pBdr>
              <w:jc w:val="both"/>
              <w:rPr>
                <w:bCs/>
                <w:color w:val="000000"/>
                <w:sz w:val="20"/>
                <w:szCs w:val="20"/>
                <w:lang w:val="es-MX"/>
              </w:rPr>
            </w:pPr>
            <w:r w:rsidRPr="005F1027">
              <w:rPr>
                <w:bCs/>
                <w:color w:val="000000"/>
                <w:sz w:val="20"/>
                <w:szCs w:val="20"/>
                <w:lang w:val="es-MX"/>
              </w:rPr>
              <w:drawing>
                <wp:inline distT="0" distB="0" distL="0" distR="0" wp14:anchorId="7CE1B916" wp14:editId="53716431">
                  <wp:extent cx="668020" cy="655984"/>
                  <wp:effectExtent l="0" t="0" r="0" b="0"/>
                  <wp:docPr id="1890577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577376" name=""/>
                          <pic:cNvPicPr/>
                        </pic:nvPicPr>
                        <pic:blipFill>
                          <a:blip r:embed="rId209"/>
                          <a:stretch>
                            <a:fillRect/>
                          </a:stretch>
                        </pic:blipFill>
                        <pic:spPr>
                          <a:xfrm>
                            <a:off x="0" y="0"/>
                            <a:ext cx="670637" cy="658554"/>
                          </a:xfrm>
                          <a:prstGeom prst="rect">
                            <a:avLst/>
                          </a:prstGeom>
                        </pic:spPr>
                      </pic:pic>
                    </a:graphicData>
                  </a:graphic>
                </wp:inline>
              </w:drawing>
            </w:r>
          </w:p>
        </w:tc>
      </w:tr>
      <w:tr w:rsidR="00542278" w:rsidRPr="00CE579F" w14:paraId="318FB78B" w14:textId="7B3C1249" w:rsidTr="00542278">
        <w:tc>
          <w:tcPr>
            <w:tcW w:w="0" w:type="auto"/>
            <w:hideMark/>
          </w:tcPr>
          <w:p w14:paraId="16AAE35B" w14:textId="77777777" w:rsidR="00542278" w:rsidRPr="00CE579F" w:rsidRDefault="00542278" w:rsidP="00CE579F">
            <w:pPr>
              <w:pBdr>
                <w:top w:val="nil"/>
                <w:left w:val="nil"/>
                <w:bottom w:val="nil"/>
                <w:right w:val="nil"/>
                <w:between w:val="nil"/>
              </w:pBdr>
              <w:spacing w:line="276" w:lineRule="auto"/>
              <w:jc w:val="both"/>
              <w:rPr>
                <w:bCs/>
                <w:color w:val="000000"/>
                <w:sz w:val="20"/>
                <w:szCs w:val="20"/>
                <w:lang w:val="es-MX"/>
              </w:rPr>
            </w:pPr>
            <w:r w:rsidRPr="00CE579F">
              <w:rPr>
                <w:b/>
                <w:bCs/>
                <w:color w:val="000000"/>
                <w:sz w:val="20"/>
                <w:szCs w:val="20"/>
                <w:lang w:val="es-MX"/>
              </w:rPr>
              <w:t>Alcance</w:t>
            </w:r>
          </w:p>
        </w:tc>
        <w:tc>
          <w:tcPr>
            <w:tcW w:w="4848" w:type="dxa"/>
            <w:hideMark/>
          </w:tcPr>
          <w:p w14:paraId="34E0DD1F" w14:textId="77777777" w:rsidR="00542278" w:rsidRPr="00CE579F" w:rsidRDefault="00542278" w:rsidP="00CE579F">
            <w:pPr>
              <w:pBdr>
                <w:top w:val="nil"/>
                <w:left w:val="nil"/>
                <w:bottom w:val="nil"/>
                <w:right w:val="nil"/>
                <w:between w:val="nil"/>
              </w:pBdr>
              <w:spacing w:line="276" w:lineRule="auto"/>
              <w:jc w:val="both"/>
              <w:rPr>
                <w:bCs/>
                <w:color w:val="000000"/>
                <w:sz w:val="20"/>
                <w:szCs w:val="20"/>
                <w:lang w:val="es-MX"/>
              </w:rPr>
            </w:pPr>
            <w:r w:rsidRPr="00CE579F">
              <w:rPr>
                <w:bCs/>
                <w:color w:val="000000"/>
                <w:sz w:val="20"/>
                <w:szCs w:val="20"/>
                <w:lang w:val="es-MX"/>
              </w:rPr>
              <w:t>Delimita las zonas, los turnos, el personal, los procesos y el periodo de aplicación del plan.</w:t>
            </w:r>
          </w:p>
        </w:tc>
        <w:tc>
          <w:tcPr>
            <w:tcW w:w="2737" w:type="dxa"/>
          </w:tcPr>
          <w:p w14:paraId="4A96697D" w14:textId="22EF3434" w:rsidR="00542278" w:rsidRPr="00CE579F" w:rsidRDefault="005F1027" w:rsidP="00CE579F">
            <w:pPr>
              <w:pBdr>
                <w:top w:val="nil"/>
                <w:left w:val="nil"/>
                <w:bottom w:val="nil"/>
                <w:right w:val="nil"/>
                <w:between w:val="nil"/>
              </w:pBdr>
              <w:jc w:val="both"/>
              <w:rPr>
                <w:bCs/>
                <w:color w:val="000000"/>
                <w:sz w:val="20"/>
                <w:szCs w:val="20"/>
                <w:lang w:val="es-MX"/>
              </w:rPr>
            </w:pPr>
            <w:r w:rsidRPr="005F1027">
              <w:rPr>
                <w:bCs/>
                <w:color w:val="000000"/>
                <w:sz w:val="20"/>
                <w:szCs w:val="20"/>
                <w:lang w:val="es-MX"/>
              </w:rPr>
              <w:drawing>
                <wp:inline distT="0" distB="0" distL="0" distR="0" wp14:anchorId="4DB277DF" wp14:editId="13DC6504">
                  <wp:extent cx="778842" cy="681487"/>
                  <wp:effectExtent l="0" t="0" r="2540" b="4445"/>
                  <wp:docPr id="1139923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923768" name=""/>
                          <pic:cNvPicPr/>
                        </pic:nvPicPr>
                        <pic:blipFill>
                          <a:blip r:embed="rId210"/>
                          <a:stretch>
                            <a:fillRect/>
                          </a:stretch>
                        </pic:blipFill>
                        <pic:spPr>
                          <a:xfrm>
                            <a:off x="0" y="0"/>
                            <a:ext cx="782507" cy="684693"/>
                          </a:xfrm>
                          <a:prstGeom prst="rect">
                            <a:avLst/>
                          </a:prstGeom>
                        </pic:spPr>
                      </pic:pic>
                    </a:graphicData>
                  </a:graphic>
                </wp:inline>
              </w:drawing>
            </w:r>
          </w:p>
        </w:tc>
      </w:tr>
    </w:tbl>
    <w:p w14:paraId="00A1BB5E" w14:textId="77777777" w:rsidR="00E03351" w:rsidRDefault="00E03351" w:rsidP="00CE579F">
      <w:pPr>
        <w:pBdr>
          <w:top w:val="nil"/>
          <w:left w:val="nil"/>
          <w:bottom w:val="nil"/>
          <w:right w:val="nil"/>
          <w:between w:val="nil"/>
        </w:pBdr>
        <w:jc w:val="both"/>
        <w:rPr>
          <w:bCs/>
          <w:color w:val="000000"/>
          <w:sz w:val="20"/>
          <w:szCs w:val="20"/>
          <w:lang w:val="es-MX"/>
        </w:rPr>
      </w:pPr>
    </w:p>
    <w:p w14:paraId="71811BB2" w14:textId="509F0C25" w:rsidR="00CE579F" w:rsidRDefault="00CE579F" w:rsidP="00CE579F">
      <w:pPr>
        <w:pBdr>
          <w:top w:val="nil"/>
          <w:left w:val="nil"/>
          <w:bottom w:val="nil"/>
          <w:right w:val="nil"/>
          <w:between w:val="nil"/>
        </w:pBdr>
        <w:jc w:val="both"/>
        <w:rPr>
          <w:bCs/>
          <w:color w:val="000000"/>
          <w:sz w:val="20"/>
          <w:szCs w:val="20"/>
          <w:lang w:val="es-MX"/>
        </w:rPr>
      </w:pPr>
      <w:r w:rsidRPr="00CE579F">
        <w:rPr>
          <w:bCs/>
          <w:color w:val="000000"/>
          <w:sz w:val="20"/>
          <w:szCs w:val="20"/>
          <w:lang w:val="es-MX"/>
        </w:rPr>
        <w:t>La integración de estos componentes facilita la ejecución coordinada de las medidas y permite comprobar sus resultados.</w:t>
      </w:r>
    </w:p>
    <w:p w14:paraId="4849150E" w14:textId="77777777" w:rsidR="0008207E" w:rsidRDefault="0008207E" w:rsidP="0008207E">
      <w:pPr>
        <w:pBdr>
          <w:top w:val="nil"/>
          <w:left w:val="nil"/>
          <w:bottom w:val="nil"/>
          <w:right w:val="nil"/>
          <w:between w:val="nil"/>
        </w:pBdr>
        <w:jc w:val="both"/>
        <w:rPr>
          <w:b/>
          <w:color w:val="000000"/>
          <w:sz w:val="20"/>
          <w:szCs w:val="20"/>
        </w:rPr>
      </w:pPr>
    </w:p>
    <w:tbl>
      <w:tblPr>
        <w:tblStyle w:val="TableGrid"/>
        <w:tblW w:w="0" w:type="auto"/>
        <w:tblLook w:val="04A0" w:firstRow="1" w:lastRow="0" w:firstColumn="1" w:lastColumn="0" w:noHBand="0" w:noVBand="1"/>
      </w:tblPr>
      <w:tblGrid>
        <w:gridCol w:w="1980"/>
        <w:gridCol w:w="7982"/>
      </w:tblGrid>
      <w:tr w:rsidR="00643A51" w14:paraId="29D98775" w14:textId="77777777" w:rsidTr="00C43E97">
        <w:tc>
          <w:tcPr>
            <w:tcW w:w="1980" w:type="dxa"/>
            <w:shd w:val="clear" w:color="auto" w:fill="F2DBDB" w:themeFill="accent2" w:themeFillTint="33"/>
          </w:tcPr>
          <w:p w14:paraId="3E8BE00E" w14:textId="3F26064D" w:rsidR="00643A51" w:rsidRDefault="00C43E97" w:rsidP="0008207E">
            <w:pPr>
              <w:jc w:val="both"/>
              <w:rPr>
                <w:b/>
                <w:color w:val="000000"/>
                <w:sz w:val="20"/>
                <w:szCs w:val="20"/>
              </w:rPr>
            </w:pPr>
            <w:r>
              <w:rPr>
                <w:noProof/>
              </w:rPr>
              <w:lastRenderedPageBreak/>
              <w:drawing>
                <wp:inline distT="0" distB="0" distL="0" distR="0" wp14:anchorId="7F32F305" wp14:editId="5EF3930A">
                  <wp:extent cx="798394" cy="798394"/>
                  <wp:effectExtent l="0" t="0" r="1905" b="1905"/>
                  <wp:docPr id="2129879497" name="Picture 5" descr="PDF Reader - Editar y Convertir PDF: descarga e instalación gratuitas en Windows | Microsoft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DF Reader - Editar y Convertir PDF: descarga e instalación gratuitas en Windows | Microsoft Store"/>
                          <pic:cNvPicPr>
                            <a:picLocks noChangeAspect="1" noChangeArrowheads="1"/>
                          </pic:cNvPicPr>
                        </pic:nvPicPr>
                        <pic:blipFill>
                          <a:blip r:embed="rId180" cstate="print">
                            <a:extLst>
                              <a:ext uri="{28A0092B-C50C-407E-A947-70E740481C1C}">
                                <a14:useLocalDpi xmlns:a14="http://schemas.microsoft.com/office/drawing/2010/main" val="0"/>
                              </a:ext>
                            </a:extLst>
                          </a:blip>
                          <a:srcRect/>
                          <a:stretch>
                            <a:fillRect/>
                          </a:stretch>
                        </pic:blipFill>
                        <pic:spPr bwMode="auto">
                          <a:xfrm>
                            <a:off x="0" y="0"/>
                            <a:ext cx="801337" cy="801337"/>
                          </a:xfrm>
                          <a:prstGeom prst="rect">
                            <a:avLst/>
                          </a:prstGeom>
                          <a:noFill/>
                          <a:ln>
                            <a:noFill/>
                          </a:ln>
                        </pic:spPr>
                      </pic:pic>
                    </a:graphicData>
                  </a:graphic>
                </wp:inline>
              </w:drawing>
            </w:r>
          </w:p>
        </w:tc>
        <w:tc>
          <w:tcPr>
            <w:tcW w:w="7982" w:type="dxa"/>
            <w:shd w:val="clear" w:color="auto" w:fill="F2DBDB" w:themeFill="accent2" w:themeFillTint="33"/>
          </w:tcPr>
          <w:p w14:paraId="1A3E06B6" w14:textId="378EFAD5" w:rsidR="008C18B0" w:rsidRDefault="008C18B0" w:rsidP="008C18B0">
            <w:pPr>
              <w:jc w:val="both"/>
              <w:rPr>
                <w:b/>
                <w:color w:val="000000"/>
                <w:sz w:val="20"/>
                <w:szCs w:val="20"/>
                <w:lang w:val="es-MX"/>
              </w:rPr>
            </w:pPr>
            <w:r w:rsidRPr="008C18B0">
              <w:rPr>
                <w:b/>
                <w:i/>
                <w:iCs/>
                <w:color w:val="000000"/>
                <w:sz w:val="20"/>
                <w:szCs w:val="20"/>
                <w:lang w:val="es-MX"/>
              </w:rPr>
              <w:t>Planificación de la respuesta frente a riesgos identificados</w:t>
            </w:r>
            <w:r w:rsidRPr="008C18B0">
              <w:rPr>
                <w:b/>
                <w:color w:val="000000"/>
                <w:sz w:val="20"/>
                <w:szCs w:val="20"/>
                <w:lang w:val="es-MX"/>
              </w:rPr>
              <w:t xml:space="preserve"> </w:t>
            </w:r>
          </w:p>
          <w:p w14:paraId="4F7CFE47" w14:textId="77777777" w:rsidR="008C18B0" w:rsidRPr="008C18B0" w:rsidRDefault="008C18B0" w:rsidP="008C18B0">
            <w:pPr>
              <w:jc w:val="both"/>
              <w:rPr>
                <w:b/>
                <w:color w:val="000000"/>
                <w:sz w:val="20"/>
                <w:szCs w:val="20"/>
                <w:lang w:val="es-MX"/>
              </w:rPr>
            </w:pPr>
          </w:p>
          <w:p w14:paraId="58943B99" w14:textId="77777777" w:rsidR="008C18B0" w:rsidRPr="008C18B0" w:rsidRDefault="008C18B0" w:rsidP="008C18B0">
            <w:pPr>
              <w:jc w:val="both"/>
              <w:rPr>
                <w:bCs/>
                <w:color w:val="000000"/>
                <w:sz w:val="20"/>
                <w:szCs w:val="20"/>
                <w:lang w:val="es-MX"/>
              </w:rPr>
            </w:pPr>
            <w:r w:rsidRPr="008C18B0">
              <w:rPr>
                <w:bCs/>
                <w:color w:val="000000"/>
                <w:sz w:val="20"/>
                <w:szCs w:val="20"/>
                <w:lang w:val="es-MX"/>
              </w:rPr>
              <w:t>Se invita a leer el documento Planificación de la respuesta frente a riesgos identificados, donde se aborda la forma de planificar y organizar la respuesta ante los riesgos previamente identificados y valorados.</w:t>
            </w:r>
          </w:p>
          <w:p w14:paraId="171F6104" w14:textId="77777777" w:rsidR="00643A51" w:rsidRDefault="00643A51" w:rsidP="0008207E">
            <w:pPr>
              <w:jc w:val="both"/>
              <w:rPr>
                <w:b/>
                <w:color w:val="000000"/>
                <w:sz w:val="20"/>
                <w:szCs w:val="20"/>
              </w:rPr>
            </w:pPr>
          </w:p>
        </w:tc>
      </w:tr>
    </w:tbl>
    <w:p w14:paraId="7C21F83C" w14:textId="77777777" w:rsidR="00643A51" w:rsidRDefault="00643A51" w:rsidP="0008207E">
      <w:pPr>
        <w:pBdr>
          <w:top w:val="nil"/>
          <w:left w:val="nil"/>
          <w:bottom w:val="nil"/>
          <w:right w:val="nil"/>
          <w:between w:val="nil"/>
        </w:pBdr>
        <w:jc w:val="both"/>
        <w:rPr>
          <w:b/>
          <w:color w:val="000000"/>
          <w:sz w:val="20"/>
          <w:szCs w:val="20"/>
        </w:rPr>
      </w:pPr>
    </w:p>
    <w:p w14:paraId="46348A55" w14:textId="77777777" w:rsidR="00643A51" w:rsidRDefault="00643A51" w:rsidP="0008207E">
      <w:pPr>
        <w:pBdr>
          <w:top w:val="nil"/>
          <w:left w:val="nil"/>
          <w:bottom w:val="nil"/>
          <w:right w:val="nil"/>
          <w:between w:val="nil"/>
        </w:pBdr>
        <w:jc w:val="both"/>
        <w:rPr>
          <w:b/>
          <w:color w:val="000000"/>
          <w:sz w:val="20"/>
          <w:szCs w:val="20"/>
        </w:rPr>
      </w:pPr>
    </w:p>
    <w:p w14:paraId="20FF43D1" w14:textId="77777777" w:rsidR="00643A51" w:rsidRDefault="00643A51" w:rsidP="0008207E">
      <w:pPr>
        <w:pBdr>
          <w:top w:val="nil"/>
          <w:left w:val="nil"/>
          <w:bottom w:val="nil"/>
          <w:right w:val="nil"/>
          <w:between w:val="nil"/>
        </w:pBdr>
        <w:jc w:val="both"/>
        <w:rPr>
          <w:b/>
          <w:color w:val="000000"/>
          <w:sz w:val="20"/>
          <w:szCs w:val="20"/>
        </w:rPr>
      </w:pPr>
    </w:p>
    <w:p w14:paraId="50E3FBA2" w14:textId="77777777" w:rsidR="0059034F" w:rsidRDefault="00D55C84">
      <w:pPr>
        <w:numPr>
          <w:ilvl w:val="0"/>
          <w:numId w:val="1"/>
        </w:numPr>
        <w:ind w:left="284"/>
        <w:jc w:val="both"/>
        <w:rPr>
          <w:b/>
          <w:sz w:val="20"/>
          <w:szCs w:val="20"/>
        </w:rPr>
      </w:pPr>
      <w:r>
        <w:rPr>
          <w:b/>
          <w:sz w:val="20"/>
          <w:szCs w:val="20"/>
        </w:rPr>
        <w:t xml:space="preserve">SÍNTESIS </w:t>
      </w:r>
    </w:p>
    <w:p w14:paraId="293B0669" w14:textId="77777777" w:rsidR="00135FE2" w:rsidRDefault="00135FE2" w:rsidP="00135FE2">
      <w:pPr>
        <w:jc w:val="both"/>
        <w:rPr>
          <w:b/>
          <w:sz w:val="20"/>
          <w:szCs w:val="20"/>
        </w:rPr>
      </w:pPr>
    </w:p>
    <w:p w14:paraId="3CA93846" w14:textId="22DB8A3C" w:rsidR="00135FE2" w:rsidRPr="00135FE2" w:rsidRDefault="00135FE2" w:rsidP="00135FE2">
      <w:pPr>
        <w:jc w:val="both"/>
        <w:rPr>
          <w:b/>
          <w:bCs/>
          <w:sz w:val="20"/>
          <w:szCs w:val="20"/>
          <w:lang w:val="es-MX"/>
        </w:rPr>
      </w:pPr>
      <w:r w:rsidRPr="00135FE2">
        <w:rPr>
          <w:b/>
          <w:bCs/>
          <w:sz w:val="20"/>
          <w:szCs w:val="20"/>
        </w:rPr>
        <w:t>A continuación, se presenta una síntesis de la temática estudiada en el componente formativ</w:t>
      </w:r>
      <w:commentRangeStart w:id="5"/>
      <w:r w:rsidRPr="00135FE2">
        <w:rPr>
          <w:b/>
          <w:bCs/>
          <w:sz w:val="20"/>
          <w:szCs w:val="20"/>
        </w:rPr>
        <w:t>o</w:t>
      </w:r>
      <w:r w:rsidR="001B1726">
        <w:rPr>
          <w:b/>
          <w:bCs/>
          <w:sz w:val="20"/>
          <w:szCs w:val="20"/>
        </w:rPr>
        <w:t>:</w:t>
      </w:r>
      <w:r w:rsidRPr="00135FE2">
        <w:rPr>
          <w:b/>
          <w:bCs/>
          <w:sz w:val="20"/>
          <w:szCs w:val="20"/>
          <w:lang w:val="es-MX"/>
        </w:rPr>
        <w:t xml:space="preserve"> </w:t>
      </w:r>
      <w:commentRangeEnd w:id="5"/>
      <w:r w:rsidRPr="00135FE2">
        <w:rPr>
          <w:rStyle w:val="CommentReference"/>
          <w:b/>
          <w:bCs/>
          <w:sz w:val="20"/>
          <w:szCs w:val="20"/>
          <w:lang w:val="es-MX"/>
        </w:rPr>
        <w:commentReference w:id="5"/>
      </w:r>
    </w:p>
    <w:p w14:paraId="42E0B2DE" w14:textId="77777777" w:rsidR="00135FE2" w:rsidRPr="00135FE2" w:rsidRDefault="00135FE2" w:rsidP="00135FE2">
      <w:pPr>
        <w:jc w:val="both"/>
        <w:rPr>
          <w:b/>
          <w:sz w:val="20"/>
          <w:szCs w:val="20"/>
        </w:rPr>
      </w:pPr>
    </w:p>
    <w:p w14:paraId="55396173" w14:textId="07C3519F" w:rsidR="0059034F" w:rsidRPr="004F4AA3" w:rsidRDefault="006B7BEF" w:rsidP="004F4AA3">
      <w:pPr>
        <w:jc w:val="both"/>
        <w:rPr>
          <w:b/>
          <w:sz w:val="20"/>
          <w:szCs w:val="20"/>
        </w:rPr>
      </w:pPr>
      <w:r w:rsidRPr="006B7BEF">
        <w:rPr>
          <w:b/>
          <w:noProof/>
          <w:sz w:val="20"/>
          <w:szCs w:val="20"/>
        </w:rPr>
        <w:drawing>
          <wp:inline distT="0" distB="0" distL="0" distR="0" wp14:anchorId="5211EB95" wp14:editId="64C8D5EA">
            <wp:extent cx="4460287" cy="2535636"/>
            <wp:effectExtent l="0" t="0" r="0" b="0"/>
            <wp:docPr id="1783125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125496" name=""/>
                    <pic:cNvPicPr/>
                  </pic:nvPicPr>
                  <pic:blipFill>
                    <a:blip r:embed="rId211"/>
                    <a:stretch>
                      <a:fillRect/>
                    </a:stretch>
                  </pic:blipFill>
                  <pic:spPr>
                    <a:xfrm>
                      <a:off x="0" y="0"/>
                      <a:ext cx="4466069" cy="2538923"/>
                    </a:xfrm>
                    <a:prstGeom prst="rect">
                      <a:avLst/>
                    </a:prstGeom>
                  </pic:spPr>
                </pic:pic>
              </a:graphicData>
            </a:graphic>
          </wp:inline>
        </w:drawing>
      </w:r>
    </w:p>
    <w:p w14:paraId="4F17521D" w14:textId="77777777" w:rsidR="0059034F" w:rsidRDefault="0059034F">
      <w:pPr>
        <w:rPr>
          <w:color w:val="948A54"/>
          <w:sz w:val="20"/>
          <w:szCs w:val="20"/>
        </w:rPr>
      </w:pPr>
    </w:p>
    <w:p w14:paraId="4CB5F7A7" w14:textId="77777777"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ACTIVIDADES DIDÁCTICAS </w:t>
      </w:r>
      <w:r w:rsidRPr="00DC7D78">
        <w:rPr>
          <w:b/>
          <w:i/>
          <w:iCs/>
          <w:color w:val="000000"/>
          <w:sz w:val="20"/>
          <w:szCs w:val="20"/>
        </w:rPr>
        <w:t>(</w:t>
      </w:r>
      <w:r w:rsidR="00557D23" w:rsidRPr="00DC7D78">
        <w:rPr>
          <w:b/>
          <w:i/>
          <w:iCs/>
          <w:color w:val="000000"/>
          <w:sz w:val="20"/>
          <w:szCs w:val="20"/>
        </w:rPr>
        <w:t>Se debe incorporar mínimo 1, máximo 2</w:t>
      </w:r>
      <w:r w:rsidRPr="00DC7D78">
        <w:rPr>
          <w:b/>
          <w:i/>
          <w:iCs/>
          <w:color w:val="000000"/>
          <w:sz w:val="20"/>
          <w:szCs w:val="20"/>
        </w:rPr>
        <w:t>)</w:t>
      </w:r>
    </w:p>
    <w:p w14:paraId="7BEAA8B1" w14:textId="77777777" w:rsidR="0059034F" w:rsidRDefault="0059034F" w:rsidP="00DC7D78">
      <w:pPr>
        <w:ind w:left="720"/>
        <w:jc w:val="both"/>
        <w:rPr>
          <w:color w:val="7F7F7F"/>
          <w:sz w:val="20"/>
          <w:szCs w:val="20"/>
        </w:rPr>
      </w:pPr>
    </w:p>
    <w:p w14:paraId="0AB26AB6" w14:textId="77777777" w:rsidR="0059034F" w:rsidRPr="003F2B64" w:rsidRDefault="0059034F" w:rsidP="00ED75F7">
      <w:pPr>
        <w:jc w:val="both"/>
        <w:rPr>
          <w:color w:val="595959" w:themeColor="text1" w:themeTint="A6"/>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280F84" w:rsidRPr="00280F84" w14:paraId="2E94BC06" w14:textId="77777777" w:rsidTr="00C52668">
        <w:trPr>
          <w:trHeight w:val="491"/>
        </w:trPr>
        <w:tc>
          <w:tcPr>
            <w:tcW w:w="0" w:type="auto"/>
            <w:gridSpan w:val="2"/>
            <w:shd w:val="clear" w:color="auto" w:fill="000000" w:themeFill="text1"/>
            <w:vAlign w:val="center"/>
          </w:tcPr>
          <w:p w14:paraId="68CA2906" w14:textId="77777777" w:rsidR="00280F84" w:rsidRPr="00280F84" w:rsidRDefault="00280F84" w:rsidP="00280F84">
            <w:pPr>
              <w:spacing w:line="240" w:lineRule="auto"/>
              <w:jc w:val="center"/>
              <w:rPr>
                <w:b/>
                <w:bCs/>
                <w:sz w:val="20"/>
                <w:szCs w:val="20"/>
              </w:rPr>
            </w:pPr>
            <w:r w:rsidRPr="00280F84">
              <w:rPr>
                <w:rFonts w:ascii="Calibri" w:eastAsia="Calibri" w:hAnsi="Calibri" w:cs="Calibri"/>
                <w:b/>
                <w:bCs/>
                <w:sz w:val="24"/>
                <w:szCs w:val="24"/>
              </w:rPr>
              <w:t>DESCRIPCIÓN DE ACTIVIDAD DIDÁCTICA</w:t>
            </w:r>
          </w:p>
        </w:tc>
      </w:tr>
      <w:tr w:rsidR="00280F84" w:rsidRPr="00280F84" w14:paraId="13A38AF3" w14:textId="77777777" w:rsidTr="00280F84">
        <w:trPr>
          <w:trHeight w:val="806"/>
        </w:trPr>
        <w:tc>
          <w:tcPr>
            <w:tcW w:w="2693" w:type="dxa"/>
            <w:vAlign w:val="center"/>
          </w:tcPr>
          <w:p w14:paraId="1AFDFACA" w14:textId="77777777" w:rsidR="00280F84" w:rsidRPr="00280F84" w:rsidRDefault="00280F84" w:rsidP="00280F84">
            <w:pPr>
              <w:spacing w:line="240" w:lineRule="auto"/>
              <w:rPr>
                <w:rFonts w:ascii="Calibri" w:eastAsia="Calibri" w:hAnsi="Calibri" w:cs="Calibri"/>
                <w:b/>
                <w:bCs/>
                <w:sz w:val="24"/>
                <w:szCs w:val="24"/>
              </w:rPr>
            </w:pPr>
            <w:r w:rsidRPr="00280F84">
              <w:rPr>
                <w:rFonts w:ascii="Calibri" w:eastAsia="Calibri" w:hAnsi="Calibri" w:cs="Calibri"/>
                <w:b/>
                <w:bCs/>
                <w:sz w:val="24"/>
                <w:szCs w:val="24"/>
              </w:rPr>
              <w:t>Nombre de la Actividad</w:t>
            </w:r>
          </w:p>
        </w:tc>
        <w:tc>
          <w:tcPr>
            <w:tcW w:w="6848" w:type="dxa"/>
            <w:vAlign w:val="center"/>
          </w:tcPr>
          <w:p w14:paraId="1C8ACB3C" w14:textId="77777777" w:rsidR="00280F84" w:rsidRPr="00280F84" w:rsidRDefault="00280F84" w:rsidP="00280F84">
            <w:pPr>
              <w:rPr>
                <w:sz w:val="20"/>
                <w:szCs w:val="20"/>
              </w:rPr>
            </w:pPr>
          </w:p>
        </w:tc>
      </w:tr>
      <w:tr w:rsidR="00280F84" w:rsidRPr="00280F84" w14:paraId="4FE6A527" w14:textId="77777777" w:rsidTr="00280F84">
        <w:trPr>
          <w:trHeight w:val="806"/>
        </w:trPr>
        <w:tc>
          <w:tcPr>
            <w:tcW w:w="2693" w:type="dxa"/>
            <w:vAlign w:val="center"/>
          </w:tcPr>
          <w:p w14:paraId="04165111" w14:textId="77777777" w:rsidR="00280F84" w:rsidRPr="00280F84" w:rsidRDefault="00280F84" w:rsidP="00280F84">
            <w:pPr>
              <w:spacing w:line="240" w:lineRule="auto"/>
              <w:rPr>
                <w:rFonts w:ascii="Calibri" w:eastAsia="Calibri" w:hAnsi="Calibri" w:cs="Calibri"/>
                <w:b/>
                <w:bCs/>
                <w:sz w:val="24"/>
                <w:szCs w:val="24"/>
              </w:rPr>
            </w:pPr>
            <w:r w:rsidRPr="00280F84">
              <w:rPr>
                <w:rFonts w:ascii="Calibri" w:eastAsia="Calibri" w:hAnsi="Calibri" w:cs="Calibri"/>
                <w:b/>
                <w:bCs/>
                <w:sz w:val="24"/>
                <w:szCs w:val="24"/>
              </w:rPr>
              <w:t>Objetivo de la actividad</w:t>
            </w:r>
          </w:p>
        </w:tc>
        <w:tc>
          <w:tcPr>
            <w:tcW w:w="6848" w:type="dxa"/>
            <w:vAlign w:val="center"/>
          </w:tcPr>
          <w:p w14:paraId="6730A2E9" w14:textId="77777777" w:rsidR="00280F84" w:rsidRPr="00280F84" w:rsidRDefault="00280F84" w:rsidP="00280F84">
            <w:pPr>
              <w:rPr>
                <w:sz w:val="20"/>
                <w:szCs w:val="20"/>
              </w:rPr>
            </w:pPr>
          </w:p>
        </w:tc>
      </w:tr>
      <w:tr w:rsidR="00280F84" w:rsidRPr="00280F84" w14:paraId="273B1612" w14:textId="77777777" w:rsidTr="003F7B72">
        <w:trPr>
          <w:trHeight w:val="1258"/>
        </w:trPr>
        <w:tc>
          <w:tcPr>
            <w:tcW w:w="2693" w:type="dxa"/>
            <w:vAlign w:val="center"/>
          </w:tcPr>
          <w:p w14:paraId="5E5AA135" w14:textId="77777777" w:rsidR="00280F84" w:rsidRPr="00280F84" w:rsidRDefault="00280F84" w:rsidP="00280F84">
            <w:pPr>
              <w:spacing w:line="240" w:lineRule="auto"/>
              <w:rPr>
                <w:rFonts w:ascii="Calibri" w:eastAsia="Calibri" w:hAnsi="Calibri" w:cs="Calibri"/>
                <w:b/>
                <w:bCs/>
                <w:sz w:val="24"/>
                <w:szCs w:val="24"/>
              </w:rPr>
            </w:pPr>
            <w:r w:rsidRPr="00280F84">
              <w:rPr>
                <w:rFonts w:ascii="Calibri" w:eastAsia="Calibri" w:hAnsi="Calibri" w:cs="Calibri"/>
                <w:b/>
                <w:bCs/>
                <w:sz w:val="24"/>
                <w:szCs w:val="24"/>
              </w:rPr>
              <w:t>Tipo de actividad sugerida</w:t>
            </w:r>
          </w:p>
        </w:tc>
        <w:tc>
          <w:tcPr>
            <w:tcW w:w="6848" w:type="dxa"/>
            <w:vAlign w:val="center"/>
          </w:tcPr>
          <w:p w14:paraId="55E75880" w14:textId="5BF820C2" w:rsidR="003F7B72" w:rsidRPr="003F7B72" w:rsidRDefault="00ED75F7" w:rsidP="003F7B72">
            <w:pPr>
              <w:rPr>
                <w:b/>
                <w:color w:val="595959" w:themeColor="text1" w:themeTint="A6"/>
                <w:sz w:val="20"/>
                <w:szCs w:val="20"/>
              </w:rPr>
            </w:pPr>
            <w:r>
              <w:rPr>
                <w:b/>
                <w:color w:val="595959" w:themeColor="text1" w:themeTint="A6"/>
                <w:sz w:val="20"/>
                <w:szCs w:val="20"/>
              </w:rPr>
              <w:t xml:space="preserve">Cuestionario </w:t>
            </w:r>
          </w:p>
        </w:tc>
      </w:tr>
      <w:tr w:rsidR="00280F84" w:rsidRPr="00280F84" w14:paraId="45368FBC" w14:textId="77777777" w:rsidTr="00280F84">
        <w:trPr>
          <w:trHeight w:val="1849"/>
        </w:trPr>
        <w:tc>
          <w:tcPr>
            <w:tcW w:w="2693" w:type="dxa"/>
            <w:vAlign w:val="center"/>
          </w:tcPr>
          <w:p w14:paraId="20CA75C6" w14:textId="77777777" w:rsidR="00280F84" w:rsidRPr="00280F84" w:rsidRDefault="00280F84" w:rsidP="00280F84">
            <w:pPr>
              <w:spacing w:line="240" w:lineRule="auto"/>
              <w:rPr>
                <w:rFonts w:ascii="Calibri" w:eastAsia="Calibri" w:hAnsi="Calibri" w:cs="Calibri"/>
                <w:b/>
                <w:bCs/>
                <w:sz w:val="24"/>
                <w:szCs w:val="24"/>
              </w:rPr>
            </w:pPr>
            <w:r w:rsidRPr="00280F84">
              <w:rPr>
                <w:rFonts w:ascii="Calibri" w:eastAsia="Calibri" w:hAnsi="Calibri" w:cs="Calibri"/>
                <w:b/>
                <w:bCs/>
                <w:sz w:val="24"/>
                <w:szCs w:val="24"/>
              </w:rPr>
              <w:lastRenderedPageBreak/>
              <w:t xml:space="preserve">Archivo de la actividad </w:t>
            </w:r>
          </w:p>
          <w:p w14:paraId="1215007A" w14:textId="77777777" w:rsidR="00280F84" w:rsidRPr="00280F84" w:rsidRDefault="00280F84" w:rsidP="00280F84">
            <w:pPr>
              <w:spacing w:line="240" w:lineRule="auto"/>
              <w:rPr>
                <w:rFonts w:ascii="Calibri" w:eastAsia="Calibri" w:hAnsi="Calibri" w:cs="Calibri"/>
                <w:b/>
                <w:bCs/>
                <w:sz w:val="24"/>
                <w:szCs w:val="24"/>
              </w:rPr>
            </w:pPr>
            <w:r w:rsidRPr="00280F84">
              <w:rPr>
                <w:rFonts w:ascii="Calibri" w:eastAsia="Calibri" w:hAnsi="Calibri" w:cs="Calibri"/>
                <w:b/>
                <w:bCs/>
                <w:sz w:val="24"/>
                <w:szCs w:val="24"/>
              </w:rPr>
              <w:t>(Anexo donde se describe la actividad propuesta)</w:t>
            </w:r>
          </w:p>
        </w:tc>
        <w:tc>
          <w:tcPr>
            <w:tcW w:w="6848" w:type="dxa"/>
            <w:vAlign w:val="center"/>
          </w:tcPr>
          <w:p w14:paraId="4AC0101A" w14:textId="533512CE" w:rsidR="00280F84" w:rsidRPr="00280F84" w:rsidRDefault="00280F84" w:rsidP="00280F84">
            <w:pPr>
              <w:spacing w:line="240" w:lineRule="auto"/>
              <w:rPr>
                <w:b/>
                <w:i/>
                <w:sz w:val="20"/>
                <w:szCs w:val="20"/>
              </w:rPr>
            </w:pPr>
            <w:r w:rsidRPr="00280F84">
              <w:rPr>
                <w:b/>
                <w:color w:val="595959" w:themeColor="text1" w:themeTint="A6"/>
                <w:sz w:val="20"/>
                <w:szCs w:val="20"/>
              </w:rPr>
              <w:t>El ejercicio siempre debe tener realimentación positiva sobre las respuestas que seleccione el aprendiz…si queda mal o bien</w:t>
            </w:r>
          </w:p>
        </w:tc>
      </w:tr>
    </w:tbl>
    <w:p w14:paraId="53482502" w14:textId="77777777" w:rsidR="0059034F" w:rsidRDefault="0059034F">
      <w:pPr>
        <w:rPr>
          <w:b/>
          <w:sz w:val="20"/>
          <w:szCs w:val="20"/>
          <w:u w:val="single"/>
        </w:rPr>
      </w:pPr>
    </w:p>
    <w:p w14:paraId="037F732D" w14:textId="77777777" w:rsidR="00280F84" w:rsidRDefault="00280F84">
      <w:pPr>
        <w:rPr>
          <w:b/>
          <w:sz w:val="20"/>
          <w:szCs w:val="20"/>
          <w:u w:val="single"/>
        </w:rPr>
      </w:pPr>
    </w:p>
    <w:p w14:paraId="60594E1F" w14:textId="77777777" w:rsidR="0059034F" w:rsidRDefault="0059034F">
      <w:pPr>
        <w:rPr>
          <w:sz w:val="20"/>
          <w:szCs w:val="20"/>
        </w:rPr>
      </w:pPr>
    </w:p>
    <w:p w14:paraId="5D16EAAE" w14:textId="77777777"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GLOSARIO: </w:t>
      </w:r>
    </w:p>
    <w:p w14:paraId="5335F2DF" w14:textId="79CC7A13" w:rsidR="0059034F" w:rsidRPr="003F2B64" w:rsidRDefault="0059034F">
      <w:pPr>
        <w:pBdr>
          <w:top w:val="nil"/>
          <w:left w:val="nil"/>
          <w:bottom w:val="nil"/>
          <w:right w:val="nil"/>
          <w:between w:val="nil"/>
        </w:pBdr>
        <w:jc w:val="both"/>
        <w:rPr>
          <w:color w:val="595959" w:themeColor="text1" w:themeTint="A6"/>
          <w:sz w:val="20"/>
          <w:szCs w:val="20"/>
        </w:rPr>
      </w:pPr>
    </w:p>
    <w:p w14:paraId="57B330CC" w14:textId="77777777" w:rsidR="0059034F" w:rsidRPr="003F2B64" w:rsidRDefault="0059034F">
      <w:pPr>
        <w:pBdr>
          <w:top w:val="nil"/>
          <w:left w:val="nil"/>
          <w:bottom w:val="nil"/>
          <w:right w:val="nil"/>
          <w:between w:val="nil"/>
        </w:pBdr>
        <w:ind w:left="426"/>
        <w:jc w:val="both"/>
        <w:rPr>
          <w:color w:val="595959" w:themeColor="text1" w:themeTint="A6"/>
          <w:sz w:val="20"/>
          <w:szCs w:val="20"/>
        </w:rPr>
      </w:pPr>
    </w:p>
    <w:tbl>
      <w:tblPr>
        <w:tblStyle w:val="af1"/>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F2B64" w:rsidRPr="003F2B64" w14:paraId="34B59B22" w14:textId="77777777" w:rsidTr="00C52668">
        <w:trPr>
          <w:trHeight w:val="214"/>
        </w:trPr>
        <w:tc>
          <w:tcPr>
            <w:tcW w:w="2122" w:type="dxa"/>
            <w:shd w:val="clear" w:color="auto" w:fill="000000" w:themeFill="text1"/>
            <w:tcMar>
              <w:top w:w="100" w:type="dxa"/>
              <w:left w:w="100" w:type="dxa"/>
              <w:bottom w:w="100" w:type="dxa"/>
              <w:right w:w="100" w:type="dxa"/>
            </w:tcMar>
          </w:tcPr>
          <w:p w14:paraId="1063EF82" w14:textId="77777777" w:rsidR="0059034F" w:rsidRPr="00C52668" w:rsidRDefault="00D55C84">
            <w:pPr>
              <w:jc w:val="center"/>
              <w:rPr>
                <w:color w:val="FFFFFF" w:themeColor="background1"/>
                <w:sz w:val="20"/>
                <w:szCs w:val="20"/>
              </w:rPr>
            </w:pPr>
            <w:r w:rsidRPr="00C52668">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64E80931" w14:textId="77777777" w:rsidR="0059034F" w:rsidRPr="00C52668" w:rsidRDefault="00D55C84">
            <w:pPr>
              <w:jc w:val="center"/>
              <w:rPr>
                <w:color w:val="FFFFFF" w:themeColor="background1"/>
                <w:sz w:val="20"/>
                <w:szCs w:val="20"/>
              </w:rPr>
            </w:pPr>
            <w:r w:rsidRPr="00C52668">
              <w:rPr>
                <w:color w:val="FFFFFF" w:themeColor="background1"/>
                <w:sz w:val="20"/>
                <w:szCs w:val="20"/>
              </w:rPr>
              <w:t>SIGNIFICADO</w:t>
            </w:r>
          </w:p>
        </w:tc>
      </w:tr>
      <w:tr w:rsidR="006961D1" w14:paraId="61C13F8C" w14:textId="77777777" w:rsidTr="00D705B9">
        <w:trPr>
          <w:trHeight w:val="253"/>
        </w:trPr>
        <w:tc>
          <w:tcPr>
            <w:tcW w:w="2122" w:type="dxa"/>
            <w:shd w:val="clear" w:color="auto" w:fill="auto"/>
            <w:tcMar>
              <w:top w:w="100" w:type="dxa"/>
              <w:left w:w="100" w:type="dxa"/>
              <w:bottom w:w="100" w:type="dxa"/>
              <w:right w:w="100" w:type="dxa"/>
            </w:tcMar>
            <w:vAlign w:val="center"/>
          </w:tcPr>
          <w:p w14:paraId="360D2445" w14:textId="37199613" w:rsidR="006961D1" w:rsidRPr="006961D1" w:rsidRDefault="006961D1" w:rsidP="006961D1">
            <w:pPr>
              <w:rPr>
                <w:b w:val="0"/>
                <w:bCs/>
                <w:sz w:val="20"/>
                <w:szCs w:val="20"/>
              </w:rPr>
            </w:pPr>
            <w:r w:rsidRPr="006961D1">
              <w:rPr>
                <w:b w:val="0"/>
                <w:bCs/>
                <w:sz w:val="20"/>
                <w:szCs w:val="20"/>
                <w:lang w:val="es-MX"/>
              </w:rPr>
              <w:t>Amenaza:</w:t>
            </w:r>
          </w:p>
        </w:tc>
        <w:tc>
          <w:tcPr>
            <w:tcW w:w="7840" w:type="dxa"/>
            <w:shd w:val="clear" w:color="auto" w:fill="auto"/>
            <w:tcMar>
              <w:top w:w="100" w:type="dxa"/>
              <w:left w:w="100" w:type="dxa"/>
              <w:bottom w:w="100" w:type="dxa"/>
              <w:right w:w="100" w:type="dxa"/>
            </w:tcMar>
            <w:vAlign w:val="center"/>
          </w:tcPr>
          <w:p w14:paraId="31353865" w14:textId="6B9F3B01" w:rsidR="006961D1" w:rsidRPr="006961D1" w:rsidRDefault="006961D1" w:rsidP="006961D1">
            <w:pPr>
              <w:rPr>
                <w:b w:val="0"/>
                <w:bCs/>
                <w:sz w:val="20"/>
                <w:szCs w:val="20"/>
              </w:rPr>
            </w:pPr>
            <w:r w:rsidRPr="006961D1">
              <w:rPr>
                <w:b w:val="0"/>
                <w:bCs/>
                <w:sz w:val="20"/>
                <w:szCs w:val="20"/>
                <w:lang w:val="es-MX"/>
              </w:rPr>
              <w:t>factor, situación o agente con capacidad de ocasionar daños a las personas, los bienes o las operaciones.</w:t>
            </w:r>
          </w:p>
        </w:tc>
      </w:tr>
      <w:tr w:rsidR="006961D1" w14:paraId="399E697C" w14:textId="77777777" w:rsidTr="00D705B9">
        <w:trPr>
          <w:trHeight w:val="253"/>
        </w:trPr>
        <w:tc>
          <w:tcPr>
            <w:tcW w:w="2122" w:type="dxa"/>
            <w:shd w:val="clear" w:color="auto" w:fill="auto"/>
            <w:tcMar>
              <w:top w:w="100" w:type="dxa"/>
              <w:left w:w="100" w:type="dxa"/>
              <w:bottom w:w="100" w:type="dxa"/>
              <w:right w:w="100" w:type="dxa"/>
            </w:tcMar>
            <w:vAlign w:val="center"/>
          </w:tcPr>
          <w:p w14:paraId="4DAFDB4A" w14:textId="56A788FA" w:rsidR="006961D1" w:rsidRPr="006961D1" w:rsidRDefault="006961D1" w:rsidP="006961D1">
            <w:pPr>
              <w:rPr>
                <w:b w:val="0"/>
                <w:bCs/>
                <w:sz w:val="20"/>
                <w:szCs w:val="20"/>
              </w:rPr>
            </w:pPr>
            <w:r w:rsidRPr="006961D1">
              <w:rPr>
                <w:b w:val="0"/>
                <w:bCs/>
                <w:sz w:val="20"/>
                <w:szCs w:val="20"/>
                <w:lang w:val="es-MX"/>
              </w:rPr>
              <w:t>Atención:</w:t>
            </w:r>
          </w:p>
        </w:tc>
        <w:tc>
          <w:tcPr>
            <w:tcW w:w="7840" w:type="dxa"/>
            <w:shd w:val="clear" w:color="auto" w:fill="auto"/>
            <w:tcMar>
              <w:top w:w="100" w:type="dxa"/>
              <w:left w:w="100" w:type="dxa"/>
              <w:bottom w:w="100" w:type="dxa"/>
              <w:right w:w="100" w:type="dxa"/>
            </w:tcMar>
            <w:vAlign w:val="center"/>
          </w:tcPr>
          <w:p w14:paraId="6E7C8244" w14:textId="743EC325" w:rsidR="006961D1" w:rsidRPr="006961D1" w:rsidRDefault="006961D1" w:rsidP="006961D1">
            <w:pPr>
              <w:rPr>
                <w:b w:val="0"/>
                <w:bCs/>
                <w:sz w:val="20"/>
                <w:szCs w:val="20"/>
              </w:rPr>
            </w:pPr>
            <w:r w:rsidRPr="006961D1">
              <w:rPr>
                <w:b w:val="0"/>
                <w:bCs/>
                <w:sz w:val="20"/>
                <w:szCs w:val="20"/>
                <w:lang w:val="es-MX"/>
              </w:rPr>
              <w:t>capacidad para concentrarse en estímulos relevantes y detectar oportunamente situaciones de interés.</w:t>
            </w:r>
          </w:p>
        </w:tc>
      </w:tr>
      <w:tr w:rsidR="006961D1" w14:paraId="3750F42D" w14:textId="77777777" w:rsidTr="00D705B9">
        <w:trPr>
          <w:trHeight w:val="253"/>
        </w:trPr>
        <w:tc>
          <w:tcPr>
            <w:tcW w:w="2122" w:type="dxa"/>
            <w:shd w:val="clear" w:color="auto" w:fill="auto"/>
            <w:tcMar>
              <w:top w:w="100" w:type="dxa"/>
              <w:left w:w="100" w:type="dxa"/>
              <w:bottom w:w="100" w:type="dxa"/>
              <w:right w:w="100" w:type="dxa"/>
            </w:tcMar>
            <w:vAlign w:val="center"/>
          </w:tcPr>
          <w:p w14:paraId="45E842D5" w14:textId="26D16AF6" w:rsidR="006961D1" w:rsidRPr="006961D1" w:rsidRDefault="006961D1" w:rsidP="006961D1">
            <w:pPr>
              <w:rPr>
                <w:b w:val="0"/>
                <w:bCs/>
                <w:sz w:val="20"/>
                <w:szCs w:val="20"/>
              </w:rPr>
            </w:pPr>
            <w:r w:rsidRPr="006961D1">
              <w:rPr>
                <w:b w:val="0"/>
                <w:bCs/>
                <w:sz w:val="20"/>
                <w:szCs w:val="20"/>
                <w:lang w:val="es-MX"/>
              </w:rPr>
              <w:t>Incidente:</w:t>
            </w:r>
          </w:p>
        </w:tc>
        <w:tc>
          <w:tcPr>
            <w:tcW w:w="7840" w:type="dxa"/>
            <w:shd w:val="clear" w:color="auto" w:fill="auto"/>
            <w:tcMar>
              <w:top w:w="100" w:type="dxa"/>
              <w:left w:w="100" w:type="dxa"/>
              <w:bottom w:w="100" w:type="dxa"/>
              <w:right w:w="100" w:type="dxa"/>
            </w:tcMar>
            <w:vAlign w:val="center"/>
          </w:tcPr>
          <w:p w14:paraId="7A58AF7B" w14:textId="4B013768" w:rsidR="006961D1" w:rsidRPr="006961D1" w:rsidRDefault="006961D1" w:rsidP="006961D1">
            <w:pPr>
              <w:rPr>
                <w:b w:val="0"/>
                <w:bCs/>
                <w:sz w:val="20"/>
                <w:szCs w:val="20"/>
              </w:rPr>
            </w:pPr>
            <w:r w:rsidRPr="006961D1">
              <w:rPr>
                <w:b w:val="0"/>
                <w:bCs/>
                <w:sz w:val="20"/>
                <w:szCs w:val="20"/>
                <w:lang w:val="es-MX"/>
              </w:rPr>
              <w:t>evento que altera el desarrollo normal de las actividades y requiere una respuesta oportuna.</w:t>
            </w:r>
          </w:p>
        </w:tc>
      </w:tr>
      <w:tr w:rsidR="006961D1" w14:paraId="586372A9" w14:textId="77777777" w:rsidTr="00D705B9">
        <w:trPr>
          <w:trHeight w:val="253"/>
        </w:trPr>
        <w:tc>
          <w:tcPr>
            <w:tcW w:w="2122" w:type="dxa"/>
            <w:shd w:val="clear" w:color="auto" w:fill="auto"/>
            <w:tcMar>
              <w:top w:w="100" w:type="dxa"/>
              <w:left w:w="100" w:type="dxa"/>
              <w:bottom w:w="100" w:type="dxa"/>
              <w:right w:w="100" w:type="dxa"/>
            </w:tcMar>
            <w:vAlign w:val="center"/>
          </w:tcPr>
          <w:p w14:paraId="1A9EA912" w14:textId="08B77B09" w:rsidR="006961D1" w:rsidRPr="006961D1" w:rsidRDefault="006961D1" w:rsidP="006961D1">
            <w:pPr>
              <w:rPr>
                <w:b w:val="0"/>
                <w:bCs/>
                <w:sz w:val="20"/>
                <w:szCs w:val="20"/>
              </w:rPr>
            </w:pPr>
            <w:r w:rsidRPr="006961D1">
              <w:rPr>
                <w:b w:val="0"/>
                <w:bCs/>
                <w:sz w:val="20"/>
                <w:szCs w:val="20"/>
                <w:lang w:val="es-MX"/>
              </w:rPr>
              <w:t>Infraestructura:</w:t>
            </w:r>
          </w:p>
        </w:tc>
        <w:tc>
          <w:tcPr>
            <w:tcW w:w="7840" w:type="dxa"/>
            <w:shd w:val="clear" w:color="auto" w:fill="auto"/>
            <w:tcMar>
              <w:top w:w="100" w:type="dxa"/>
              <w:left w:w="100" w:type="dxa"/>
              <w:bottom w:w="100" w:type="dxa"/>
              <w:right w:w="100" w:type="dxa"/>
            </w:tcMar>
            <w:vAlign w:val="center"/>
          </w:tcPr>
          <w:p w14:paraId="53C8C612" w14:textId="01F7AB1E" w:rsidR="006961D1" w:rsidRPr="006961D1" w:rsidRDefault="006961D1" w:rsidP="006961D1">
            <w:pPr>
              <w:rPr>
                <w:b w:val="0"/>
                <w:bCs/>
                <w:sz w:val="20"/>
                <w:szCs w:val="20"/>
              </w:rPr>
            </w:pPr>
            <w:r w:rsidRPr="006961D1">
              <w:rPr>
                <w:b w:val="0"/>
                <w:bCs/>
                <w:sz w:val="20"/>
                <w:szCs w:val="20"/>
                <w:lang w:val="es-MX"/>
              </w:rPr>
              <w:t>conjunto de instalaciones, equipos y recursos físicos que soportan una organización.</w:t>
            </w:r>
          </w:p>
        </w:tc>
      </w:tr>
      <w:tr w:rsidR="006961D1" w14:paraId="73028E51" w14:textId="77777777" w:rsidTr="00D705B9">
        <w:trPr>
          <w:trHeight w:val="253"/>
        </w:trPr>
        <w:tc>
          <w:tcPr>
            <w:tcW w:w="2122" w:type="dxa"/>
            <w:shd w:val="clear" w:color="auto" w:fill="auto"/>
            <w:tcMar>
              <w:top w:w="100" w:type="dxa"/>
              <w:left w:w="100" w:type="dxa"/>
              <w:bottom w:w="100" w:type="dxa"/>
              <w:right w:w="100" w:type="dxa"/>
            </w:tcMar>
            <w:vAlign w:val="center"/>
          </w:tcPr>
          <w:p w14:paraId="03C44044" w14:textId="156C3CC6" w:rsidR="006961D1" w:rsidRPr="006961D1" w:rsidRDefault="006961D1" w:rsidP="006961D1">
            <w:pPr>
              <w:rPr>
                <w:b w:val="0"/>
                <w:bCs/>
                <w:sz w:val="20"/>
                <w:szCs w:val="20"/>
              </w:rPr>
            </w:pPr>
            <w:r w:rsidRPr="006961D1">
              <w:rPr>
                <w:b w:val="0"/>
                <w:bCs/>
                <w:sz w:val="20"/>
                <w:szCs w:val="20"/>
                <w:lang w:val="es-MX"/>
              </w:rPr>
              <w:t>Informe técnico:</w:t>
            </w:r>
          </w:p>
        </w:tc>
        <w:tc>
          <w:tcPr>
            <w:tcW w:w="7840" w:type="dxa"/>
            <w:shd w:val="clear" w:color="auto" w:fill="auto"/>
            <w:tcMar>
              <w:top w:w="100" w:type="dxa"/>
              <w:left w:w="100" w:type="dxa"/>
              <w:bottom w:w="100" w:type="dxa"/>
              <w:right w:w="100" w:type="dxa"/>
            </w:tcMar>
            <w:vAlign w:val="center"/>
          </w:tcPr>
          <w:p w14:paraId="1AE23471" w14:textId="7464251C" w:rsidR="006961D1" w:rsidRPr="006961D1" w:rsidRDefault="006961D1" w:rsidP="006961D1">
            <w:pPr>
              <w:rPr>
                <w:b w:val="0"/>
                <w:bCs/>
                <w:sz w:val="20"/>
                <w:szCs w:val="20"/>
              </w:rPr>
            </w:pPr>
            <w:r w:rsidRPr="006961D1">
              <w:rPr>
                <w:b w:val="0"/>
                <w:bCs/>
                <w:sz w:val="20"/>
                <w:szCs w:val="20"/>
                <w:lang w:val="es-MX"/>
              </w:rPr>
              <w:t>documento que registra de forma objetiva hechos, observaciones y acciones relacionadas con el servicio de seguridad.</w:t>
            </w:r>
          </w:p>
        </w:tc>
      </w:tr>
      <w:tr w:rsidR="006961D1" w14:paraId="46232581" w14:textId="77777777" w:rsidTr="00D705B9">
        <w:trPr>
          <w:trHeight w:val="253"/>
        </w:trPr>
        <w:tc>
          <w:tcPr>
            <w:tcW w:w="2122" w:type="dxa"/>
            <w:shd w:val="clear" w:color="auto" w:fill="auto"/>
            <w:tcMar>
              <w:top w:w="100" w:type="dxa"/>
              <w:left w:w="100" w:type="dxa"/>
              <w:bottom w:w="100" w:type="dxa"/>
              <w:right w:w="100" w:type="dxa"/>
            </w:tcMar>
            <w:vAlign w:val="center"/>
          </w:tcPr>
          <w:p w14:paraId="19D0A2D5" w14:textId="40F0A852" w:rsidR="006961D1" w:rsidRPr="006961D1" w:rsidRDefault="006961D1" w:rsidP="006961D1">
            <w:pPr>
              <w:rPr>
                <w:b w:val="0"/>
                <w:bCs/>
                <w:sz w:val="20"/>
                <w:szCs w:val="20"/>
              </w:rPr>
            </w:pPr>
            <w:r w:rsidRPr="006961D1">
              <w:rPr>
                <w:b w:val="0"/>
                <w:bCs/>
                <w:sz w:val="20"/>
                <w:szCs w:val="20"/>
                <w:lang w:val="es-MX"/>
              </w:rPr>
              <w:t>Matriz de riesgos:</w:t>
            </w:r>
          </w:p>
        </w:tc>
        <w:tc>
          <w:tcPr>
            <w:tcW w:w="7840" w:type="dxa"/>
            <w:shd w:val="clear" w:color="auto" w:fill="auto"/>
            <w:tcMar>
              <w:top w:w="100" w:type="dxa"/>
              <w:left w:w="100" w:type="dxa"/>
              <w:bottom w:w="100" w:type="dxa"/>
              <w:right w:w="100" w:type="dxa"/>
            </w:tcMar>
            <w:vAlign w:val="center"/>
          </w:tcPr>
          <w:p w14:paraId="74038571" w14:textId="6B762315" w:rsidR="006961D1" w:rsidRPr="006961D1" w:rsidRDefault="006961D1" w:rsidP="006961D1">
            <w:pPr>
              <w:rPr>
                <w:b w:val="0"/>
                <w:bCs/>
                <w:sz w:val="20"/>
                <w:szCs w:val="20"/>
              </w:rPr>
            </w:pPr>
            <w:r w:rsidRPr="006961D1">
              <w:rPr>
                <w:b w:val="0"/>
                <w:bCs/>
                <w:sz w:val="20"/>
                <w:szCs w:val="20"/>
                <w:lang w:val="es-MX"/>
              </w:rPr>
              <w:t>herramienta que permite identificar, valorar y priorizar riesgos para apoyar la toma de decisiones.</w:t>
            </w:r>
          </w:p>
        </w:tc>
      </w:tr>
      <w:tr w:rsidR="006961D1" w14:paraId="5B701DEF" w14:textId="77777777" w:rsidTr="00D705B9">
        <w:trPr>
          <w:trHeight w:val="253"/>
        </w:trPr>
        <w:tc>
          <w:tcPr>
            <w:tcW w:w="2122" w:type="dxa"/>
            <w:shd w:val="clear" w:color="auto" w:fill="auto"/>
            <w:tcMar>
              <w:top w:w="100" w:type="dxa"/>
              <w:left w:w="100" w:type="dxa"/>
              <w:bottom w:w="100" w:type="dxa"/>
              <w:right w:w="100" w:type="dxa"/>
            </w:tcMar>
            <w:vAlign w:val="center"/>
          </w:tcPr>
          <w:p w14:paraId="5A541AB7" w14:textId="2E2CDFE8" w:rsidR="006961D1" w:rsidRPr="006961D1" w:rsidRDefault="006961D1" w:rsidP="006961D1">
            <w:pPr>
              <w:rPr>
                <w:b w:val="0"/>
                <w:bCs/>
                <w:sz w:val="20"/>
                <w:szCs w:val="20"/>
              </w:rPr>
            </w:pPr>
            <w:r w:rsidRPr="006961D1">
              <w:rPr>
                <w:b w:val="0"/>
                <w:bCs/>
                <w:sz w:val="20"/>
                <w:szCs w:val="20"/>
                <w:lang w:val="es-MX"/>
              </w:rPr>
              <w:t>Mitigación:</w:t>
            </w:r>
          </w:p>
        </w:tc>
        <w:tc>
          <w:tcPr>
            <w:tcW w:w="7840" w:type="dxa"/>
            <w:shd w:val="clear" w:color="auto" w:fill="auto"/>
            <w:tcMar>
              <w:top w:w="100" w:type="dxa"/>
              <w:left w:w="100" w:type="dxa"/>
              <w:bottom w:w="100" w:type="dxa"/>
              <w:right w:w="100" w:type="dxa"/>
            </w:tcMar>
            <w:vAlign w:val="center"/>
          </w:tcPr>
          <w:p w14:paraId="6791B240" w14:textId="0A9683C1" w:rsidR="006961D1" w:rsidRPr="006961D1" w:rsidRDefault="006961D1" w:rsidP="006961D1">
            <w:pPr>
              <w:rPr>
                <w:b w:val="0"/>
                <w:bCs/>
                <w:sz w:val="20"/>
                <w:szCs w:val="20"/>
              </w:rPr>
            </w:pPr>
            <w:r w:rsidRPr="006961D1">
              <w:rPr>
                <w:b w:val="0"/>
                <w:bCs/>
                <w:sz w:val="20"/>
                <w:szCs w:val="20"/>
                <w:lang w:val="es-MX"/>
              </w:rPr>
              <w:t>conjunto de acciones orientadas a reducir la probabilidad de ocurrencia o el impacto de un riesgo.</w:t>
            </w:r>
          </w:p>
        </w:tc>
      </w:tr>
      <w:tr w:rsidR="006961D1" w14:paraId="002D842D" w14:textId="77777777" w:rsidTr="00D705B9">
        <w:trPr>
          <w:trHeight w:val="253"/>
        </w:trPr>
        <w:tc>
          <w:tcPr>
            <w:tcW w:w="2122" w:type="dxa"/>
            <w:shd w:val="clear" w:color="auto" w:fill="auto"/>
            <w:tcMar>
              <w:top w:w="100" w:type="dxa"/>
              <w:left w:w="100" w:type="dxa"/>
              <w:bottom w:w="100" w:type="dxa"/>
              <w:right w:w="100" w:type="dxa"/>
            </w:tcMar>
            <w:vAlign w:val="center"/>
          </w:tcPr>
          <w:p w14:paraId="482FE217" w14:textId="4B4926A1" w:rsidR="006961D1" w:rsidRPr="006961D1" w:rsidRDefault="006961D1" w:rsidP="006961D1">
            <w:pPr>
              <w:rPr>
                <w:b w:val="0"/>
                <w:bCs/>
                <w:sz w:val="20"/>
                <w:szCs w:val="20"/>
              </w:rPr>
            </w:pPr>
            <w:r w:rsidRPr="006961D1">
              <w:rPr>
                <w:b w:val="0"/>
                <w:bCs/>
                <w:sz w:val="20"/>
                <w:szCs w:val="20"/>
                <w:lang w:val="es-MX"/>
              </w:rPr>
              <w:t>Riesgo:</w:t>
            </w:r>
          </w:p>
        </w:tc>
        <w:tc>
          <w:tcPr>
            <w:tcW w:w="7840" w:type="dxa"/>
            <w:shd w:val="clear" w:color="auto" w:fill="auto"/>
            <w:tcMar>
              <w:top w:w="100" w:type="dxa"/>
              <w:left w:w="100" w:type="dxa"/>
              <w:bottom w:w="100" w:type="dxa"/>
              <w:right w:w="100" w:type="dxa"/>
            </w:tcMar>
            <w:vAlign w:val="center"/>
          </w:tcPr>
          <w:p w14:paraId="70016285" w14:textId="505BCC13" w:rsidR="006961D1" w:rsidRPr="006961D1" w:rsidRDefault="006961D1" w:rsidP="006961D1">
            <w:pPr>
              <w:rPr>
                <w:b w:val="0"/>
                <w:bCs/>
                <w:sz w:val="20"/>
                <w:szCs w:val="20"/>
              </w:rPr>
            </w:pPr>
            <w:r w:rsidRPr="006961D1">
              <w:rPr>
                <w:b w:val="0"/>
                <w:bCs/>
                <w:sz w:val="20"/>
                <w:szCs w:val="20"/>
                <w:lang w:val="es-MX"/>
              </w:rPr>
              <w:t>posibilidad de que una amenaza afecte un activo y genere consecuencias negativas.</w:t>
            </w:r>
          </w:p>
        </w:tc>
      </w:tr>
      <w:tr w:rsidR="006961D1" w14:paraId="659FE106" w14:textId="77777777" w:rsidTr="00D705B9">
        <w:trPr>
          <w:trHeight w:val="253"/>
        </w:trPr>
        <w:tc>
          <w:tcPr>
            <w:tcW w:w="2122" w:type="dxa"/>
            <w:shd w:val="clear" w:color="auto" w:fill="auto"/>
            <w:tcMar>
              <w:top w:w="100" w:type="dxa"/>
              <w:left w:w="100" w:type="dxa"/>
              <w:bottom w:w="100" w:type="dxa"/>
              <w:right w:w="100" w:type="dxa"/>
            </w:tcMar>
            <w:vAlign w:val="center"/>
          </w:tcPr>
          <w:p w14:paraId="4AB356EE" w14:textId="6CB0C9B8" w:rsidR="006961D1" w:rsidRPr="006961D1" w:rsidRDefault="006961D1" w:rsidP="006961D1">
            <w:pPr>
              <w:rPr>
                <w:b w:val="0"/>
                <w:bCs/>
                <w:sz w:val="20"/>
                <w:szCs w:val="20"/>
              </w:rPr>
            </w:pPr>
            <w:r w:rsidRPr="006961D1">
              <w:rPr>
                <w:b w:val="0"/>
                <w:bCs/>
                <w:sz w:val="20"/>
                <w:szCs w:val="20"/>
                <w:lang w:val="es-MX"/>
              </w:rPr>
              <w:t>Vulnerabilidad:</w:t>
            </w:r>
          </w:p>
        </w:tc>
        <w:tc>
          <w:tcPr>
            <w:tcW w:w="7840" w:type="dxa"/>
            <w:shd w:val="clear" w:color="auto" w:fill="auto"/>
            <w:tcMar>
              <w:top w:w="100" w:type="dxa"/>
              <w:left w:w="100" w:type="dxa"/>
              <w:bottom w:w="100" w:type="dxa"/>
              <w:right w:w="100" w:type="dxa"/>
            </w:tcMar>
            <w:vAlign w:val="center"/>
          </w:tcPr>
          <w:p w14:paraId="5D1ABBB4" w14:textId="5537895C" w:rsidR="006961D1" w:rsidRPr="006961D1" w:rsidRDefault="006961D1" w:rsidP="006961D1">
            <w:pPr>
              <w:rPr>
                <w:b w:val="0"/>
                <w:bCs/>
                <w:sz w:val="20"/>
                <w:szCs w:val="20"/>
              </w:rPr>
            </w:pPr>
            <w:r w:rsidRPr="006961D1">
              <w:rPr>
                <w:b w:val="0"/>
                <w:bCs/>
                <w:sz w:val="20"/>
                <w:szCs w:val="20"/>
                <w:lang w:val="es-MX"/>
              </w:rPr>
              <w:t>debilidad o condición que facilita la materialización de una amenaza.</w:t>
            </w:r>
          </w:p>
        </w:tc>
      </w:tr>
      <w:tr w:rsidR="006961D1" w14:paraId="4FBAE9D1" w14:textId="77777777" w:rsidTr="00D705B9">
        <w:trPr>
          <w:trHeight w:val="253"/>
        </w:trPr>
        <w:tc>
          <w:tcPr>
            <w:tcW w:w="2122" w:type="dxa"/>
            <w:shd w:val="clear" w:color="auto" w:fill="auto"/>
            <w:tcMar>
              <w:top w:w="100" w:type="dxa"/>
              <w:left w:w="100" w:type="dxa"/>
              <w:bottom w:w="100" w:type="dxa"/>
              <w:right w:w="100" w:type="dxa"/>
            </w:tcMar>
            <w:vAlign w:val="center"/>
          </w:tcPr>
          <w:p w14:paraId="4C17372F" w14:textId="4E9D6F74" w:rsidR="006961D1" w:rsidRPr="006961D1" w:rsidRDefault="006961D1" w:rsidP="006961D1">
            <w:pPr>
              <w:rPr>
                <w:b w:val="0"/>
                <w:bCs/>
                <w:sz w:val="20"/>
                <w:szCs w:val="20"/>
              </w:rPr>
            </w:pPr>
            <w:r w:rsidRPr="006961D1">
              <w:rPr>
                <w:b w:val="0"/>
                <w:bCs/>
                <w:sz w:val="20"/>
                <w:szCs w:val="20"/>
                <w:lang w:val="es-MX"/>
              </w:rPr>
              <w:t>Valoración del riesgo:</w:t>
            </w:r>
          </w:p>
        </w:tc>
        <w:tc>
          <w:tcPr>
            <w:tcW w:w="7840" w:type="dxa"/>
            <w:shd w:val="clear" w:color="auto" w:fill="auto"/>
            <w:tcMar>
              <w:top w:w="100" w:type="dxa"/>
              <w:left w:w="100" w:type="dxa"/>
              <w:bottom w:w="100" w:type="dxa"/>
              <w:right w:w="100" w:type="dxa"/>
            </w:tcMar>
            <w:vAlign w:val="center"/>
          </w:tcPr>
          <w:p w14:paraId="31ACDD84" w14:textId="08C9979A" w:rsidR="006961D1" w:rsidRPr="006961D1" w:rsidRDefault="006961D1" w:rsidP="006961D1">
            <w:pPr>
              <w:rPr>
                <w:b w:val="0"/>
                <w:bCs/>
                <w:sz w:val="20"/>
                <w:szCs w:val="20"/>
              </w:rPr>
            </w:pPr>
            <w:r w:rsidRPr="006961D1">
              <w:rPr>
                <w:b w:val="0"/>
                <w:bCs/>
                <w:sz w:val="20"/>
                <w:szCs w:val="20"/>
                <w:lang w:val="es-MX"/>
              </w:rPr>
              <w:t>proceso mediante el cual se determina el nivel de riesgo considerando la probabilidad de ocurrencia y el impacto de sus consecuencias.</w:t>
            </w:r>
          </w:p>
        </w:tc>
      </w:tr>
    </w:tbl>
    <w:p w14:paraId="060F9484" w14:textId="77777777" w:rsidR="006961D1" w:rsidRDefault="006961D1">
      <w:pPr>
        <w:rPr>
          <w:sz w:val="20"/>
          <w:szCs w:val="20"/>
        </w:rPr>
      </w:pPr>
    </w:p>
    <w:p w14:paraId="78589E47" w14:textId="73A74644"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REFERENCIAS BIBLIOGRÁFICAS</w:t>
      </w:r>
    </w:p>
    <w:p w14:paraId="7ABCF217" w14:textId="34742603" w:rsidR="0059034F" w:rsidRPr="003F2B64" w:rsidRDefault="0059034F">
      <w:pPr>
        <w:pBdr>
          <w:top w:val="nil"/>
          <w:left w:val="nil"/>
          <w:bottom w:val="nil"/>
          <w:right w:val="nil"/>
          <w:between w:val="nil"/>
        </w:pBdr>
        <w:jc w:val="both"/>
        <w:rPr>
          <w:color w:val="595959" w:themeColor="text1" w:themeTint="A6"/>
          <w:sz w:val="20"/>
          <w:szCs w:val="20"/>
        </w:rPr>
      </w:pPr>
    </w:p>
    <w:p w14:paraId="3DA05690" w14:textId="77777777" w:rsidR="0059034F" w:rsidRDefault="0059034F">
      <w:pPr>
        <w:rPr>
          <w:sz w:val="20"/>
          <w:szCs w:val="20"/>
        </w:rPr>
      </w:pPr>
    </w:p>
    <w:p w14:paraId="3D535D89" w14:textId="77777777" w:rsidR="0058795D" w:rsidRPr="0058795D" w:rsidRDefault="0058795D" w:rsidP="0058795D">
      <w:pPr>
        <w:rPr>
          <w:sz w:val="20"/>
          <w:szCs w:val="20"/>
          <w:lang w:val="es-MX"/>
        </w:rPr>
      </w:pPr>
      <w:r w:rsidRPr="0058795D">
        <w:rPr>
          <w:sz w:val="20"/>
          <w:szCs w:val="20"/>
          <w:lang w:val="es-MX"/>
        </w:rPr>
        <w:t xml:space="preserve">ASIS. (2011). </w:t>
      </w:r>
      <w:r w:rsidRPr="0058795D">
        <w:rPr>
          <w:i/>
          <w:iCs/>
          <w:sz w:val="20"/>
          <w:szCs w:val="20"/>
          <w:lang w:val="es-MX"/>
        </w:rPr>
        <w:t>Manual POA investigación ASIS</w:t>
      </w:r>
      <w:r w:rsidRPr="0058795D">
        <w:rPr>
          <w:sz w:val="20"/>
          <w:szCs w:val="20"/>
          <w:lang w:val="es-MX"/>
        </w:rPr>
        <w:t>.</w:t>
      </w:r>
    </w:p>
    <w:p w14:paraId="42381448" w14:textId="42B99CB6" w:rsidR="0058795D" w:rsidRDefault="0058795D" w:rsidP="0058795D">
      <w:pPr>
        <w:rPr>
          <w:sz w:val="20"/>
          <w:szCs w:val="20"/>
        </w:rPr>
      </w:pPr>
      <w:r w:rsidRPr="0058795D">
        <w:rPr>
          <w:sz w:val="20"/>
          <w:szCs w:val="20"/>
          <w:lang w:val="es-MX"/>
        </w:rPr>
        <w:t xml:space="preserve">Aven, T. (2016). </w:t>
      </w:r>
      <w:r w:rsidRPr="0058795D">
        <w:rPr>
          <w:i/>
          <w:iCs/>
          <w:sz w:val="20"/>
          <w:szCs w:val="20"/>
          <w:lang w:val="es-MX"/>
        </w:rPr>
        <w:t>Risk assessment and risk management: Review of recent advances on their foundation</w:t>
      </w:r>
      <w:r w:rsidRPr="0058795D">
        <w:rPr>
          <w:sz w:val="20"/>
          <w:szCs w:val="20"/>
          <w:lang w:val="es-MX"/>
        </w:rPr>
        <w:t xml:space="preserve">. </w:t>
      </w:r>
      <w:r w:rsidRPr="0058795D">
        <w:rPr>
          <w:i/>
          <w:iCs/>
          <w:sz w:val="20"/>
          <w:szCs w:val="20"/>
          <w:lang w:val="es-MX"/>
        </w:rPr>
        <w:t>European Journal of Operational Research</w:t>
      </w:r>
      <w:r w:rsidRPr="0058795D">
        <w:rPr>
          <w:sz w:val="20"/>
          <w:szCs w:val="20"/>
          <w:lang w:val="es-MX"/>
        </w:rPr>
        <w:t xml:space="preserve">. </w:t>
      </w:r>
    </w:p>
    <w:p w14:paraId="49A9E545" w14:textId="77777777" w:rsidR="0058795D" w:rsidRPr="0058795D" w:rsidRDefault="0058795D" w:rsidP="0058795D">
      <w:pPr>
        <w:rPr>
          <w:sz w:val="20"/>
          <w:szCs w:val="20"/>
          <w:lang w:val="es-MX"/>
        </w:rPr>
      </w:pPr>
    </w:p>
    <w:p w14:paraId="7C6EDAE1" w14:textId="77777777" w:rsidR="0058795D" w:rsidRDefault="0058795D" w:rsidP="0058795D">
      <w:pPr>
        <w:rPr>
          <w:sz w:val="20"/>
          <w:szCs w:val="20"/>
        </w:rPr>
      </w:pPr>
      <w:r w:rsidRPr="0058795D">
        <w:rPr>
          <w:sz w:val="20"/>
          <w:szCs w:val="20"/>
          <w:lang w:val="es-MX"/>
        </w:rPr>
        <w:t xml:space="preserve">Congreso de Colombia. (1994). </w:t>
      </w:r>
      <w:r w:rsidRPr="0058795D">
        <w:rPr>
          <w:i/>
          <w:iCs/>
          <w:sz w:val="20"/>
          <w:szCs w:val="20"/>
          <w:lang w:val="es-MX"/>
        </w:rPr>
        <w:t>Decreto 356 de 1994. Estatuto de Vigilancia y Seguridad Privada</w:t>
      </w:r>
      <w:r w:rsidRPr="0058795D">
        <w:rPr>
          <w:sz w:val="20"/>
          <w:szCs w:val="20"/>
          <w:lang w:val="es-MX"/>
        </w:rPr>
        <w:t xml:space="preserve">. </w:t>
      </w:r>
      <w:hyperlink r:id="rId212" w:tgtFrame="_new" w:history="1">
        <w:r w:rsidRPr="0058795D">
          <w:rPr>
            <w:rStyle w:val="Hyperlink"/>
            <w:sz w:val="20"/>
            <w:szCs w:val="20"/>
            <w:lang w:val="es-MX"/>
          </w:rPr>
          <w:t>https://www.funcionpublica.gov.co/eva/gestornormativo/norma.php?i=1341</w:t>
        </w:r>
      </w:hyperlink>
    </w:p>
    <w:p w14:paraId="05CCB4F4" w14:textId="77777777" w:rsidR="0058795D" w:rsidRPr="0058795D" w:rsidRDefault="0058795D" w:rsidP="0058795D">
      <w:pPr>
        <w:rPr>
          <w:sz w:val="20"/>
          <w:szCs w:val="20"/>
          <w:lang w:val="es-MX"/>
        </w:rPr>
      </w:pPr>
    </w:p>
    <w:p w14:paraId="43CFE9F1" w14:textId="77777777" w:rsidR="0058795D" w:rsidRDefault="0058795D" w:rsidP="0058795D">
      <w:pPr>
        <w:rPr>
          <w:sz w:val="20"/>
          <w:szCs w:val="20"/>
        </w:rPr>
      </w:pPr>
      <w:r w:rsidRPr="0058795D">
        <w:rPr>
          <w:sz w:val="20"/>
          <w:szCs w:val="20"/>
          <w:lang w:val="es-MX"/>
        </w:rPr>
        <w:lastRenderedPageBreak/>
        <w:t xml:space="preserve">Cybersecurity and Infrastructure Security Agency. (s. f.). </w:t>
      </w:r>
      <w:r w:rsidRPr="0058795D">
        <w:rPr>
          <w:i/>
          <w:iCs/>
          <w:sz w:val="20"/>
          <w:szCs w:val="20"/>
          <w:lang w:val="es-MX"/>
        </w:rPr>
        <w:t>Critical infrastructure security and resilience</w:t>
      </w:r>
      <w:r w:rsidRPr="0058795D">
        <w:rPr>
          <w:sz w:val="20"/>
          <w:szCs w:val="20"/>
          <w:lang w:val="es-MX"/>
        </w:rPr>
        <w:t xml:space="preserve">. </w:t>
      </w:r>
      <w:hyperlink r:id="rId213" w:tgtFrame="_new" w:history="1">
        <w:r w:rsidRPr="0058795D">
          <w:rPr>
            <w:rStyle w:val="Hyperlink"/>
            <w:sz w:val="20"/>
            <w:szCs w:val="20"/>
            <w:lang w:val="es-MX"/>
          </w:rPr>
          <w:t>https://www.cisa.gov/topics/critical-infrastructure-security-and-resilience</w:t>
        </w:r>
      </w:hyperlink>
    </w:p>
    <w:p w14:paraId="470E142C" w14:textId="77777777" w:rsidR="0058795D" w:rsidRPr="0058795D" w:rsidRDefault="0058795D" w:rsidP="0058795D">
      <w:pPr>
        <w:rPr>
          <w:sz w:val="20"/>
          <w:szCs w:val="20"/>
          <w:lang w:val="es-MX"/>
        </w:rPr>
      </w:pPr>
    </w:p>
    <w:p w14:paraId="1A4E944D" w14:textId="77777777" w:rsidR="0058795D" w:rsidRDefault="0058795D" w:rsidP="0058795D">
      <w:pPr>
        <w:rPr>
          <w:sz w:val="20"/>
          <w:szCs w:val="20"/>
        </w:rPr>
      </w:pPr>
      <w:r w:rsidRPr="0058795D">
        <w:rPr>
          <w:sz w:val="20"/>
          <w:szCs w:val="20"/>
          <w:lang w:val="es-MX"/>
        </w:rPr>
        <w:t xml:space="preserve">ICONTEC. (2004). </w:t>
      </w:r>
      <w:r w:rsidRPr="0058795D">
        <w:rPr>
          <w:i/>
          <w:iCs/>
          <w:sz w:val="20"/>
          <w:szCs w:val="20"/>
          <w:lang w:val="es-MX"/>
        </w:rPr>
        <w:t>NTC 5254. Gestión del riesgo</w:t>
      </w:r>
      <w:r w:rsidRPr="0058795D">
        <w:rPr>
          <w:sz w:val="20"/>
          <w:szCs w:val="20"/>
          <w:lang w:val="es-MX"/>
        </w:rPr>
        <w:t xml:space="preserve">. </w:t>
      </w:r>
      <w:hyperlink r:id="rId214" w:tgtFrame="_new" w:history="1">
        <w:r w:rsidRPr="0058795D">
          <w:rPr>
            <w:rStyle w:val="Hyperlink"/>
            <w:sz w:val="20"/>
            <w:szCs w:val="20"/>
            <w:lang w:val="es-MX"/>
          </w:rPr>
          <w:t>https://syeconsultoress.wordpress.com/wp-content/uploads/2018/09/ntc-5254-gestion-del-riesgo.pdf</w:t>
        </w:r>
      </w:hyperlink>
    </w:p>
    <w:p w14:paraId="642E6945" w14:textId="77777777" w:rsidR="0058795D" w:rsidRPr="0058795D" w:rsidRDefault="0058795D" w:rsidP="0058795D">
      <w:pPr>
        <w:rPr>
          <w:sz w:val="20"/>
          <w:szCs w:val="20"/>
          <w:lang w:val="es-MX"/>
        </w:rPr>
      </w:pPr>
    </w:p>
    <w:p w14:paraId="539C07F7" w14:textId="77777777" w:rsidR="0058795D" w:rsidRDefault="0058795D" w:rsidP="0058795D">
      <w:pPr>
        <w:rPr>
          <w:sz w:val="20"/>
          <w:szCs w:val="20"/>
        </w:rPr>
      </w:pPr>
      <w:r w:rsidRPr="0058795D">
        <w:rPr>
          <w:sz w:val="20"/>
          <w:szCs w:val="20"/>
          <w:lang w:val="es-MX"/>
        </w:rPr>
        <w:t xml:space="preserve">ICONTEC. (2012). </w:t>
      </w:r>
      <w:r w:rsidRPr="0058795D">
        <w:rPr>
          <w:i/>
          <w:iCs/>
          <w:sz w:val="20"/>
          <w:szCs w:val="20"/>
          <w:lang w:val="es-MX"/>
        </w:rPr>
        <w:t>GTC 45. Guía para la identificación de los peligros y la valoración de los riesgos en seguridad y salud en el trabajo</w:t>
      </w:r>
      <w:r w:rsidRPr="0058795D">
        <w:rPr>
          <w:sz w:val="20"/>
          <w:szCs w:val="20"/>
          <w:lang w:val="es-MX"/>
        </w:rPr>
        <w:t xml:space="preserve">. </w:t>
      </w:r>
      <w:hyperlink r:id="rId215" w:tgtFrame="_new" w:history="1">
        <w:r w:rsidRPr="0058795D">
          <w:rPr>
            <w:rStyle w:val="Hyperlink"/>
            <w:sz w:val="20"/>
            <w:szCs w:val="20"/>
            <w:lang w:val="es-MX"/>
          </w:rPr>
          <w:t>https://syeconsultoress.files.wordpress.com/2018/09/gtc-45-identificacion-de-peligros-y-valoracion-de-los-riesgos-2012.pdf</w:t>
        </w:r>
      </w:hyperlink>
    </w:p>
    <w:p w14:paraId="2AB3A8C9" w14:textId="77777777" w:rsidR="0058795D" w:rsidRPr="0058795D" w:rsidRDefault="0058795D" w:rsidP="0058795D">
      <w:pPr>
        <w:rPr>
          <w:sz w:val="20"/>
          <w:szCs w:val="20"/>
          <w:lang w:val="es-MX"/>
        </w:rPr>
      </w:pPr>
    </w:p>
    <w:p w14:paraId="23EA7F33" w14:textId="77777777" w:rsidR="0058795D" w:rsidRDefault="0058795D" w:rsidP="0058795D">
      <w:pPr>
        <w:rPr>
          <w:sz w:val="20"/>
          <w:szCs w:val="20"/>
        </w:rPr>
      </w:pPr>
      <w:r w:rsidRPr="0058795D">
        <w:rPr>
          <w:sz w:val="20"/>
          <w:szCs w:val="20"/>
          <w:lang w:val="es-MX"/>
        </w:rPr>
        <w:t xml:space="preserve">National Institute of Standards and Technology. (2018). </w:t>
      </w:r>
      <w:r w:rsidRPr="0058795D">
        <w:rPr>
          <w:i/>
          <w:iCs/>
          <w:sz w:val="20"/>
          <w:szCs w:val="20"/>
          <w:lang w:val="es-MX"/>
        </w:rPr>
        <w:t>Framework for Improving Critical Infrastructure Cybersecurity</w:t>
      </w:r>
      <w:r w:rsidRPr="0058795D">
        <w:rPr>
          <w:sz w:val="20"/>
          <w:szCs w:val="20"/>
          <w:lang w:val="es-MX"/>
        </w:rPr>
        <w:t xml:space="preserve">. </w:t>
      </w:r>
      <w:hyperlink r:id="rId216" w:tgtFrame="_new" w:history="1">
        <w:r w:rsidRPr="0058795D">
          <w:rPr>
            <w:rStyle w:val="Hyperlink"/>
            <w:sz w:val="20"/>
            <w:szCs w:val="20"/>
            <w:lang w:val="es-MX"/>
          </w:rPr>
          <w:t>https://nvlpubs.nist.gov/nistpubs/CSWP/NIST.CSWP.04162018.pdf</w:t>
        </w:r>
      </w:hyperlink>
    </w:p>
    <w:p w14:paraId="5A9D0185" w14:textId="77777777" w:rsidR="0058795D" w:rsidRPr="0058795D" w:rsidRDefault="0058795D" w:rsidP="0058795D">
      <w:pPr>
        <w:rPr>
          <w:sz w:val="20"/>
          <w:szCs w:val="20"/>
          <w:lang w:val="es-MX"/>
        </w:rPr>
      </w:pPr>
    </w:p>
    <w:p w14:paraId="761E93A7" w14:textId="77777777" w:rsidR="0058795D" w:rsidRDefault="0058795D" w:rsidP="0058795D">
      <w:pPr>
        <w:rPr>
          <w:sz w:val="20"/>
          <w:szCs w:val="20"/>
        </w:rPr>
      </w:pPr>
      <w:r w:rsidRPr="0058795D">
        <w:rPr>
          <w:sz w:val="20"/>
          <w:szCs w:val="20"/>
          <w:lang w:val="es-MX"/>
        </w:rPr>
        <w:t xml:space="preserve">Prosegur. (s. f.). </w:t>
      </w:r>
      <w:r w:rsidRPr="0058795D">
        <w:rPr>
          <w:i/>
          <w:iCs/>
          <w:sz w:val="20"/>
          <w:szCs w:val="20"/>
          <w:lang w:val="es-MX"/>
        </w:rPr>
        <w:t>Qué es una matriz de riesgo y cómo aplicarla</w:t>
      </w:r>
      <w:r w:rsidRPr="0058795D">
        <w:rPr>
          <w:sz w:val="20"/>
          <w:szCs w:val="20"/>
          <w:lang w:val="es-MX"/>
        </w:rPr>
        <w:t xml:space="preserve">. </w:t>
      </w:r>
      <w:hyperlink r:id="rId217" w:tgtFrame="_new" w:history="1">
        <w:r w:rsidRPr="0058795D">
          <w:rPr>
            <w:rStyle w:val="Hyperlink"/>
            <w:sz w:val="20"/>
            <w:szCs w:val="20"/>
            <w:lang w:val="es-MX"/>
          </w:rPr>
          <w:t>https://www.prosegur.es/blog/seguridad/matriz-de-riesgo</w:t>
        </w:r>
      </w:hyperlink>
    </w:p>
    <w:p w14:paraId="20E22A63" w14:textId="77777777" w:rsidR="0058795D" w:rsidRPr="0058795D" w:rsidRDefault="0058795D" w:rsidP="0058795D">
      <w:pPr>
        <w:rPr>
          <w:sz w:val="20"/>
          <w:szCs w:val="20"/>
          <w:lang w:val="es-MX"/>
        </w:rPr>
      </w:pPr>
    </w:p>
    <w:p w14:paraId="0E135C7E" w14:textId="77777777" w:rsidR="0058795D" w:rsidRDefault="0058795D" w:rsidP="0058795D">
      <w:pPr>
        <w:rPr>
          <w:sz w:val="20"/>
          <w:szCs w:val="20"/>
        </w:rPr>
      </w:pPr>
      <w:r w:rsidRPr="0058795D">
        <w:rPr>
          <w:sz w:val="20"/>
          <w:szCs w:val="20"/>
          <w:lang w:val="es-MX"/>
        </w:rPr>
        <w:t xml:space="preserve">SafetyCulture. (2025). </w:t>
      </w:r>
      <w:r w:rsidRPr="0058795D">
        <w:rPr>
          <w:i/>
          <w:iCs/>
          <w:sz w:val="20"/>
          <w:szCs w:val="20"/>
          <w:lang w:val="es-MX"/>
        </w:rPr>
        <w:t>Guía para entender la matriz de riesgo 5x5</w:t>
      </w:r>
      <w:r w:rsidRPr="0058795D">
        <w:rPr>
          <w:sz w:val="20"/>
          <w:szCs w:val="20"/>
          <w:lang w:val="es-MX"/>
        </w:rPr>
        <w:t xml:space="preserve">. </w:t>
      </w:r>
      <w:hyperlink r:id="rId218" w:tgtFrame="_new" w:history="1">
        <w:r w:rsidRPr="0058795D">
          <w:rPr>
            <w:rStyle w:val="Hyperlink"/>
            <w:sz w:val="20"/>
            <w:szCs w:val="20"/>
            <w:lang w:val="es-MX"/>
          </w:rPr>
          <w:t>https://safetyculture.com/es/temas/evaluacion-de-riesgos/matriz-de-riesgo</w:t>
        </w:r>
      </w:hyperlink>
    </w:p>
    <w:p w14:paraId="2E92F6FD" w14:textId="77777777" w:rsidR="0058795D" w:rsidRPr="0058795D" w:rsidRDefault="0058795D" w:rsidP="0058795D">
      <w:pPr>
        <w:rPr>
          <w:sz w:val="20"/>
          <w:szCs w:val="20"/>
          <w:lang w:val="es-MX"/>
        </w:rPr>
      </w:pPr>
    </w:p>
    <w:p w14:paraId="17CFF3C4" w14:textId="77777777" w:rsidR="0058795D" w:rsidRPr="0058795D" w:rsidRDefault="0058795D" w:rsidP="0058795D">
      <w:pPr>
        <w:rPr>
          <w:sz w:val="20"/>
          <w:szCs w:val="20"/>
          <w:lang w:val="es-MX"/>
        </w:rPr>
      </w:pPr>
      <w:r w:rsidRPr="0058795D">
        <w:rPr>
          <w:sz w:val="20"/>
          <w:szCs w:val="20"/>
          <w:lang w:val="es-MX"/>
        </w:rPr>
        <w:t xml:space="preserve">Vector Solutions. (2023). </w:t>
      </w:r>
      <w:r w:rsidRPr="0058795D">
        <w:rPr>
          <w:i/>
          <w:iCs/>
          <w:sz w:val="20"/>
          <w:szCs w:val="20"/>
          <w:lang w:val="es-MX"/>
        </w:rPr>
        <w:t>Risk matrix calculations: Severity, probability and risk assessment</w:t>
      </w:r>
      <w:r w:rsidRPr="0058795D">
        <w:rPr>
          <w:sz w:val="20"/>
          <w:szCs w:val="20"/>
          <w:lang w:val="es-MX"/>
        </w:rPr>
        <w:t xml:space="preserve">. </w:t>
      </w:r>
      <w:hyperlink r:id="rId219" w:tgtFrame="_new" w:history="1">
        <w:r w:rsidRPr="0058795D">
          <w:rPr>
            <w:rStyle w:val="Hyperlink"/>
            <w:sz w:val="20"/>
            <w:szCs w:val="20"/>
            <w:lang w:val="es-MX"/>
          </w:rPr>
          <w:t>https://www.vectorsolutions.com/resources/blogs/risk-matrix-calculations-severity-probability-risk-assessment/</w:t>
        </w:r>
      </w:hyperlink>
    </w:p>
    <w:p w14:paraId="28C7359D" w14:textId="77777777" w:rsidR="006961D1" w:rsidRDefault="006961D1">
      <w:pPr>
        <w:rPr>
          <w:sz w:val="20"/>
          <w:szCs w:val="20"/>
        </w:rPr>
      </w:pPr>
    </w:p>
    <w:p w14:paraId="4B25B60B" w14:textId="77777777" w:rsidR="0059034F" w:rsidRDefault="0059034F">
      <w:pPr>
        <w:rPr>
          <w:sz w:val="20"/>
          <w:szCs w:val="20"/>
        </w:rPr>
      </w:pPr>
    </w:p>
    <w:p w14:paraId="00C594C6" w14:textId="77777777"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CONTROL DEL DOCUMENTO</w:t>
      </w:r>
    </w:p>
    <w:p w14:paraId="36E91C10" w14:textId="77777777" w:rsidR="0059034F" w:rsidRDefault="0059034F">
      <w:pPr>
        <w:jc w:val="both"/>
        <w:rPr>
          <w:b/>
          <w:sz w:val="20"/>
          <w:szCs w:val="20"/>
        </w:rPr>
      </w:pPr>
    </w:p>
    <w:tbl>
      <w:tblPr>
        <w:tblStyle w:val="af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59034F" w14:paraId="321B02A9" w14:textId="77777777" w:rsidTr="00AD0DD7">
        <w:trPr>
          <w:trHeight w:val="1020"/>
        </w:trPr>
        <w:tc>
          <w:tcPr>
            <w:tcW w:w="1272" w:type="dxa"/>
            <w:tcBorders>
              <w:top w:val="nil"/>
              <w:left w:val="nil"/>
            </w:tcBorders>
            <w:shd w:val="clear" w:color="auto" w:fill="auto"/>
          </w:tcPr>
          <w:p w14:paraId="27E66B21" w14:textId="77777777" w:rsidR="0059034F" w:rsidRDefault="0059034F">
            <w:pPr>
              <w:jc w:val="both"/>
              <w:rPr>
                <w:sz w:val="20"/>
                <w:szCs w:val="20"/>
              </w:rPr>
            </w:pPr>
          </w:p>
        </w:tc>
        <w:tc>
          <w:tcPr>
            <w:tcW w:w="1991" w:type="dxa"/>
            <w:shd w:val="clear" w:color="auto" w:fill="auto"/>
            <w:vAlign w:val="center"/>
          </w:tcPr>
          <w:p w14:paraId="4DA8A3B5" w14:textId="77777777" w:rsidR="0059034F" w:rsidRDefault="00D55C84" w:rsidP="0040241B">
            <w:pPr>
              <w:jc w:val="center"/>
              <w:rPr>
                <w:sz w:val="20"/>
                <w:szCs w:val="20"/>
              </w:rPr>
            </w:pPr>
            <w:r>
              <w:rPr>
                <w:sz w:val="20"/>
                <w:szCs w:val="20"/>
              </w:rPr>
              <w:t>Nombre</w:t>
            </w:r>
          </w:p>
        </w:tc>
        <w:tc>
          <w:tcPr>
            <w:tcW w:w="1559" w:type="dxa"/>
            <w:shd w:val="clear" w:color="auto" w:fill="auto"/>
            <w:vAlign w:val="center"/>
          </w:tcPr>
          <w:p w14:paraId="599D44F9" w14:textId="77777777" w:rsidR="0059034F" w:rsidRDefault="00D55C84" w:rsidP="0040241B">
            <w:pPr>
              <w:jc w:val="center"/>
              <w:rPr>
                <w:sz w:val="20"/>
                <w:szCs w:val="20"/>
              </w:rPr>
            </w:pPr>
            <w:r>
              <w:rPr>
                <w:sz w:val="20"/>
                <w:szCs w:val="20"/>
              </w:rPr>
              <w:t>Cargo</w:t>
            </w:r>
          </w:p>
        </w:tc>
        <w:tc>
          <w:tcPr>
            <w:tcW w:w="3257" w:type="dxa"/>
            <w:shd w:val="clear" w:color="auto" w:fill="auto"/>
            <w:vAlign w:val="center"/>
          </w:tcPr>
          <w:p w14:paraId="016BE5B8" w14:textId="77777777" w:rsidR="0059034F" w:rsidRDefault="00D55C84" w:rsidP="0040241B">
            <w:pPr>
              <w:jc w:val="center"/>
              <w:rPr>
                <w:sz w:val="20"/>
                <w:szCs w:val="20"/>
              </w:rPr>
            </w:pPr>
            <w:r>
              <w:rPr>
                <w:sz w:val="20"/>
                <w:szCs w:val="20"/>
              </w:rPr>
              <w:t>Dependencia</w:t>
            </w:r>
          </w:p>
          <w:p w14:paraId="23586E7B" w14:textId="12E722BC" w:rsidR="0059034F" w:rsidRDefault="0007666A" w:rsidP="0040241B">
            <w:pPr>
              <w:jc w:val="center"/>
              <w:rPr>
                <w:i/>
                <w:sz w:val="20"/>
                <w:szCs w:val="20"/>
              </w:rPr>
            </w:pPr>
            <w:r>
              <w:rPr>
                <w:i/>
                <w:color w:val="595959"/>
                <w:sz w:val="18"/>
                <w:szCs w:val="18"/>
              </w:rPr>
              <w:br/>
            </w:r>
            <w:r w:rsidR="00D55C84" w:rsidRPr="003F2B64">
              <w:rPr>
                <w:i/>
                <w:color w:val="595959" w:themeColor="text1" w:themeTint="A6"/>
                <w:sz w:val="18"/>
                <w:szCs w:val="18"/>
              </w:rPr>
              <w:t>(Para el SENA indicar Regional y Centro de Formación)</w:t>
            </w:r>
          </w:p>
        </w:tc>
        <w:tc>
          <w:tcPr>
            <w:tcW w:w="1888" w:type="dxa"/>
            <w:shd w:val="clear" w:color="auto" w:fill="auto"/>
            <w:vAlign w:val="center"/>
          </w:tcPr>
          <w:p w14:paraId="129325BA" w14:textId="77777777" w:rsidR="0059034F" w:rsidRDefault="00D55C84" w:rsidP="0040241B">
            <w:pPr>
              <w:jc w:val="center"/>
              <w:rPr>
                <w:sz w:val="20"/>
                <w:szCs w:val="20"/>
              </w:rPr>
            </w:pPr>
            <w:r>
              <w:rPr>
                <w:sz w:val="20"/>
                <w:szCs w:val="20"/>
              </w:rPr>
              <w:t>Fecha</w:t>
            </w:r>
          </w:p>
        </w:tc>
      </w:tr>
      <w:tr w:rsidR="0059034F" w14:paraId="0AA272AA" w14:textId="77777777" w:rsidTr="00AD0DD7">
        <w:trPr>
          <w:trHeight w:val="340"/>
        </w:trPr>
        <w:tc>
          <w:tcPr>
            <w:tcW w:w="1272" w:type="dxa"/>
            <w:shd w:val="clear" w:color="auto" w:fill="auto"/>
          </w:tcPr>
          <w:p w14:paraId="5141E46C" w14:textId="77777777" w:rsidR="0059034F" w:rsidRDefault="00D55C84">
            <w:pPr>
              <w:jc w:val="both"/>
              <w:rPr>
                <w:sz w:val="20"/>
                <w:szCs w:val="20"/>
              </w:rPr>
            </w:pPr>
            <w:r>
              <w:rPr>
                <w:sz w:val="20"/>
                <w:szCs w:val="20"/>
              </w:rPr>
              <w:t>Autor (es)</w:t>
            </w:r>
          </w:p>
        </w:tc>
        <w:tc>
          <w:tcPr>
            <w:tcW w:w="1991" w:type="dxa"/>
            <w:shd w:val="clear" w:color="auto" w:fill="auto"/>
          </w:tcPr>
          <w:p w14:paraId="67E4EF51" w14:textId="77777777" w:rsidR="0059034F" w:rsidRDefault="0059034F">
            <w:pPr>
              <w:jc w:val="both"/>
              <w:rPr>
                <w:sz w:val="20"/>
                <w:szCs w:val="20"/>
              </w:rPr>
            </w:pPr>
          </w:p>
        </w:tc>
        <w:tc>
          <w:tcPr>
            <w:tcW w:w="1559" w:type="dxa"/>
            <w:shd w:val="clear" w:color="auto" w:fill="auto"/>
          </w:tcPr>
          <w:p w14:paraId="54BDE41F" w14:textId="77777777" w:rsidR="0059034F" w:rsidRDefault="0059034F">
            <w:pPr>
              <w:jc w:val="both"/>
              <w:rPr>
                <w:sz w:val="20"/>
                <w:szCs w:val="20"/>
              </w:rPr>
            </w:pPr>
          </w:p>
        </w:tc>
        <w:tc>
          <w:tcPr>
            <w:tcW w:w="3257" w:type="dxa"/>
            <w:shd w:val="clear" w:color="auto" w:fill="auto"/>
          </w:tcPr>
          <w:p w14:paraId="13E5501B" w14:textId="77777777" w:rsidR="0059034F" w:rsidRDefault="0059034F">
            <w:pPr>
              <w:jc w:val="both"/>
              <w:rPr>
                <w:sz w:val="20"/>
                <w:szCs w:val="20"/>
              </w:rPr>
            </w:pPr>
          </w:p>
        </w:tc>
        <w:tc>
          <w:tcPr>
            <w:tcW w:w="1888" w:type="dxa"/>
            <w:shd w:val="clear" w:color="auto" w:fill="auto"/>
          </w:tcPr>
          <w:p w14:paraId="5F3EE34A" w14:textId="77777777" w:rsidR="0059034F" w:rsidRDefault="0059034F">
            <w:pPr>
              <w:jc w:val="both"/>
              <w:rPr>
                <w:sz w:val="20"/>
                <w:szCs w:val="20"/>
              </w:rPr>
            </w:pPr>
          </w:p>
        </w:tc>
      </w:tr>
    </w:tbl>
    <w:p w14:paraId="18946FA7" w14:textId="77777777" w:rsidR="0059034F" w:rsidRDefault="0059034F">
      <w:pPr>
        <w:rPr>
          <w:sz w:val="20"/>
          <w:szCs w:val="20"/>
        </w:rPr>
      </w:pPr>
    </w:p>
    <w:p w14:paraId="118C2533" w14:textId="77777777" w:rsidR="0059034F" w:rsidRDefault="0059034F">
      <w:pPr>
        <w:rPr>
          <w:sz w:val="20"/>
          <w:szCs w:val="20"/>
        </w:rPr>
      </w:pPr>
    </w:p>
    <w:p w14:paraId="487BCC99" w14:textId="77777777"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CONTROL DE CAMBIOS </w:t>
      </w:r>
    </w:p>
    <w:p w14:paraId="5064F6D4" w14:textId="77777777" w:rsidR="0059034F" w:rsidRPr="003F2B64" w:rsidRDefault="00D55C84">
      <w:pPr>
        <w:pBdr>
          <w:top w:val="nil"/>
          <w:left w:val="nil"/>
          <w:bottom w:val="nil"/>
          <w:right w:val="nil"/>
          <w:between w:val="nil"/>
        </w:pBdr>
        <w:jc w:val="both"/>
        <w:rPr>
          <w:b/>
          <w:color w:val="595959" w:themeColor="text1" w:themeTint="A6"/>
          <w:sz w:val="20"/>
          <w:szCs w:val="20"/>
        </w:rPr>
      </w:pPr>
      <w:r w:rsidRPr="003F2B64">
        <w:rPr>
          <w:b/>
          <w:color w:val="595959" w:themeColor="text1" w:themeTint="A6"/>
          <w:sz w:val="20"/>
          <w:szCs w:val="20"/>
        </w:rPr>
        <w:t>(Diligenciar únicamente si realiza ajustes a la Unidad Temática)</w:t>
      </w:r>
    </w:p>
    <w:p w14:paraId="4C5DF669" w14:textId="77777777" w:rsidR="0059034F" w:rsidRDefault="0059034F">
      <w:pPr>
        <w:rPr>
          <w:sz w:val="20"/>
          <w:szCs w:val="20"/>
        </w:rPr>
      </w:pPr>
    </w:p>
    <w:tbl>
      <w:tblPr>
        <w:tblStyle w:val="af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59034F" w14:paraId="67E968FB" w14:textId="77777777" w:rsidTr="00AD0DD7">
        <w:trPr>
          <w:trHeight w:val="349"/>
        </w:trPr>
        <w:tc>
          <w:tcPr>
            <w:tcW w:w="1264" w:type="dxa"/>
            <w:tcBorders>
              <w:top w:val="nil"/>
              <w:left w:val="nil"/>
            </w:tcBorders>
            <w:shd w:val="clear" w:color="auto" w:fill="auto"/>
          </w:tcPr>
          <w:p w14:paraId="4BC2FA5A" w14:textId="77777777" w:rsidR="0059034F" w:rsidRDefault="0059034F">
            <w:pPr>
              <w:jc w:val="both"/>
              <w:rPr>
                <w:sz w:val="20"/>
                <w:szCs w:val="20"/>
              </w:rPr>
            </w:pPr>
          </w:p>
        </w:tc>
        <w:tc>
          <w:tcPr>
            <w:tcW w:w="2138" w:type="dxa"/>
            <w:shd w:val="clear" w:color="auto" w:fill="auto"/>
          </w:tcPr>
          <w:p w14:paraId="120B313B" w14:textId="77777777" w:rsidR="0059034F" w:rsidRDefault="00D55C84" w:rsidP="0040241B">
            <w:pPr>
              <w:jc w:val="center"/>
              <w:rPr>
                <w:sz w:val="20"/>
                <w:szCs w:val="20"/>
              </w:rPr>
            </w:pPr>
            <w:r>
              <w:rPr>
                <w:sz w:val="20"/>
                <w:szCs w:val="20"/>
              </w:rPr>
              <w:t>Nombre</w:t>
            </w:r>
          </w:p>
        </w:tc>
        <w:tc>
          <w:tcPr>
            <w:tcW w:w="1701" w:type="dxa"/>
            <w:shd w:val="clear" w:color="auto" w:fill="auto"/>
          </w:tcPr>
          <w:p w14:paraId="526C5270" w14:textId="77777777" w:rsidR="0059034F" w:rsidRDefault="00D55C84" w:rsidP="0040241B">
            <w:pPr>
              <w:jc w:val="center"/>
              <w:rPr>
                <w:sz w:val="20"/>
                <w:szCs w:val="20"/>
              </w:rPr>
            </w:pPr>
            <w:r>
              <w:rPr>
                <w:sz w:val="20"/>
                <w:szCs w:val="20"/>
              </w:rPr>
              <w:t>Cargo</w:t>
            </w:r>
          </w:p>
        </w:tc>
        <w:tc>
          <w:tcPr>
            <w:tcW w:w="1843" w:type="dxa"/>
            <w:shd w:val="clear" w:color="auto" w:fill="auto"/>
          </w:tcPr>
          <w:p w14:paraId="20A380C2" w14:textId="77777777" w:rsidR="0059034F" w:rsidRDefault="00D55C84" w:rsidP="0040241B">
            <w:pPr>
              <w:jc w:val="center"/>
              <w:rPr>
                <w:sz w:val="20"/>
                <w:szCs w:val="20"/>
              </w:rPr>
            </w:pPr>
            <w:r>
              <w:rPr>
                <w:sz w:val="20"/>
                <w:szCs w:val="20"/>
              </w:rPr>
              <w:t>Dependencia</w:t>
            </w:r>
          </w:p>
        </w:tc>
        <w:tc>
          <w:tcPr>
            <w:tcW w:w="1044" w:type="dxa"/>
            <w:shd w:val="clear" w:color="auto" w:fill="auto"/>
          </w:tcPr>
          <w:p w14:paraId="3B8F65CC" w14:textId="77777777" w:rsidR="0059034F" w:rsidRDefault="00D55C84" w:rsidP="0040241B">
            <w:pPr>
              <w:jc w:val="center"/>
              <w:rPr>
                <w:sz w:val="20"/>
                <w:szCs w:val="20"/>
              </w:rPr>
            </w:pPr>
            <w:r>
              <w:rPr>
                <w:sz w:val="20"/>
                <w:szCs w:val="20"/>
              </w:rPr>
              <w:t>Fecha</w:t>
            </w:r>
          </w:p>
        </w:tc>
        <w:tc>
          <w:tcPr>
            <w:tcW w:w="1977" w:type="dxa"/>
            <w:shd w:val="clear" w:color="auto" w:fill="auto"/>
          </w:tcPr>
          <w:p w14:paraId="07411C5A" w14:textId="77777777" w:rsidR="0059034F" w:rsidRDefault="00D55C84" w:rsidP="0040241B">
            <w:pPr>
              <w:jc w:val="center"/>
              <w:rPr>
                <w:sz w:val="20"/>
                <w:szCs w:val="20"/>
              </w:rPr>
            </w:pPr>
            <w:r>
              <w:rPr>
                <w:sz w:val="20"/>
                <w:szCs w:val="20"/>
              </w:rPr>
              <w:t>Razón del Cambio</w:t>
            </w:r>
          </w:p>
        </w:tc>
      </w:tr>
      <w:tr w:rsidR="0059034F" w14:paraId="2833794D" w14:textId="77777777" w:rsidTr="00AD0DD7">
        <w:trPr>
          <w:trHeight w:val="567"/>
        </w:trPr>
        <w:tc>
          <w:tcPr>
            <w:tcW w:w="1264" w:type="dxa"/>
            <w:shd w:val="clear" w:color="auto" w:fill="auto"/>
          </w:tcPr>
          <w:p w14:paraId="006D5F8C" w14:textId="77777777" w:rsidR="0059034F" w:rsidRDefault="00D55C84">
            <w:pPr>
              <w:jc w:val="both"/>
              <w:rPr>
                <w:sz w:val="20"/>
                <w:szCs w:val="20"/>
              </w:rPr>
            </w:pPr>
            <w:r>
              <w:rPr>
                <w:sz w:val="20"/>
                <w:szCs w:val="20"/>
              </w:rPr>
              <w:t>Autor (es)</w:t>
            </w:r>
          </w:p>
        </w:tc>
        <w:tc>
          <w:tcPr>
            <w:tcW w:w="2138" w:type="dxa"/>
            <w:shd w:val="clear" w:color="auto" w:fill="auto"/>
          </w:tcPr>
          <w:p w14:paraId="7EF722B8" w14:textId="77777777" w:rsidR="0059034F" w:rsidRDefault="0059034F">
            <w:pPr>
              <w:jc w:val="both"/>
              <w:rPr>
                <w:sz w:val="20"/>
                <w:szCs w:val="20"/>
              </w:rPr>
            </w:pPr>
          </w:p>
        </w:tc>
        <w:tc>
          <w:tcPr>
            <w:tcW w:w="1701" w:type="dxa"/>
            <w:shd w:val="clear" w:color="auto" w:fill="auto"/>
          </w:tcPr>
          <w:p w14:paraId="69FBFB22" w14:textId="77777777" w:rsidR="0059034F" w:rsidRDefault="0059034F">
            <w:pPr>
              <w:jc w:val="both"/>
              <w:rPr>
                <w:sz w:val="20"/>
                <w:szCs w:val="20"/>
              </w:rPr>
            </w:pPr>
          </w:p>
        </w:tc>
        <w:tc>
          <w:tcPr>
            <w:tcW w:w="1843" w:type="dxa"/>
            <w:shd w:val="clear" w:color="auto" w:fill="auto"/>
          </w:tcPr>
          <w:p w14:paraId="02DE2A56" w14:textId="77777777" w:rsidR="0059034F" w:rsidRDefault="0059034F">
            <w:pPr>
              <w:jc w:val="both"/>
              <w:rPr>
                <w:sz w:val="20"/>
                <w:szCs w:val="20"/>
              </w:rPr>
            </w:pPr>
          </w:p>
        </w:tc>
        <w:tc>
          <w:tcPr>
            <w:tcW w:w="1044" w:type="dxa"/>
            <w:shd w:val="clear" w:color="auto" w:fill="auto"/>
          </w:tcPr>
          <w:p w14:paraId="200AD6B2" w14:textId="77777777" w:rsidR="0059034F" w:rsidRDefault="0059034F">
            <w:pPr>
              <w:jc w:val="both"/>
              <w:rPr>
                <w:sz w:val="20"/>
                <w:szCs w:val="20"/>
              </w:rPr>
            </w:pPr>
          </w:p>
        </w:tc>
        <w:tc>
          <w:tcPr>
            <w:tcW w:w="1977" w:type="dxa"/>
            <w:shd w:val="clear" w:color="auto" w:fill="auto"/>
          </w:tcPr>
          <w:p w14:paraId="5ADB4002" w14:textId="77777777" w:rsidR="0059034F" w:rsidRDefault="0059034F">
            <w:pPr>
              <w:jc w:val="both"/>
              <w:rPr>
                <w:sz w:val="20"/>
                <w:szCs w:val="20"/>
              </w:rPr>
            </w:pPr>
          </w:p>
        </w:tc>
      </w:tr>
    </w:tbl>
    <w:p w14:paraId="59C13A04" w14:textId="77777777" w:rsidR="0059034F" w:rsidRDefault="0059034F">
      <w:pPr>
        <w:rPr>
          <w:color w:val="000000"/>
          <w:sz w:val="20"/>
          <w:szCs w:val="20"/>
        </w:rPr>
      </w:pPr>
    </w:p>
    <w:p w14:paraId="64DB8A63" w14:textId="77777777" w:rsidR="0059034F" w:rsidRDefault="0059034F">
      <w:pPr>
        <w:rPr>
          <w:sz w:val="20"/>
          <w:szCs w:val="20"/>
        </w:rPr>
      </w:pPr>
    </w:p>
    <w:p w14:paraId="0FAFBBDB" w14:textId="37F79B79" w:rsidR="007C4702" w:rsidRDefault="007C4702">
      <w:pPr>
        <w:rPr>
          <w:sz w:val="20"/>
          <w:szCs w:val="20"/>
        </w:rPr>
      </w:pPr>
      <w:r>
        <w:rPr>
          <w:sz w:val="20"/>
          <w:szCs w:val="20"/>
        </w:rPr>
        <w:t xml:space="preserve"> </w:t>
      </w:r>
    </w:p>
    <w:sectPr w:rsidR="007C4702">
      <w:headerReference w:type="default" r:id="rId220"/>
      <w:footerReference w:type="default" r:id="rId221"/>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aola Moya" w:date="2026-07-22T12:09:00Z" w:initials="PM">
    <w:p w14:paraId="489E226F" w14:textId="77777777" w:rsidR="000B322A" w:rsidRDefault="006F77BB" w:rsidP="000B322A">
      <w:pPr>
        <w:pStyle w:val="CommentText"/>
      </w:pPr>
      <w:r>
        <w:rPr>
          <w:rStyle w:val="CommentReference"/>
        </w:rPr>
        <w:annotationRef/>
      </w:r>
      <w:r w:rsidR="000B322A">
        <w:rPr>
          <w:highlight w:val="magenta"/>
        </w:rPr>
        <w:t>Texto alternativo</w:t>
      </w:r>
      <w:r w:rsidR="000B322A">
        <w:t xml:space="preserve">: </w:t>
      </w:r>
      <w:r w:rsidR="000B322A">
        <w:rPr>
          <w:b/>
          <w:bCs/>
        </w:rPr>
        <w:t>Diagrama</w:t>
      </w:r>
      <w:r w:rsidR="000B322A">
        <w:t xml:space="preserve"> del proceso de comunicación en contextos físico y psicológico que presenta la secuencia entre emisor, codificación, mensaje transmitido por un canal, decodificación y receptor. Incluye barreras asociadas al emisor, al canal y al receptor, representadas en cada etapa del proceso, además de un ciclo de retroalimentación que conecta al receptor con el emisor para completar la comunicación. </w:t>
      </w:r>
    </w:p>
  </w:comment>
  <w:comment w:id="1" w:author="Paola Moya" w:date="2026-07-22T20:36:00Z" w:initials="PM">
    <w:p w14:paraId="0AB4B19A" w14:textId="77777777" w:rsidR="000B322A" w:rsidRDefault="000B322A" w:rsidP="000B322A">
      <w:pPr>
        <w:pStyle w:val="CommentText"/>
      </w:pPr>
      <w:r>
        <w:rPr>
          <w:rStyle w:val="CommentReference"/>
        </w:rPr>
        <w:annotationRef/>
      </w:r>
      <w:r>
        <w:t>REDISEÑAR TEXTOS</w:t>
      </w:r>
    </w:p>
    <w:p w14:paraId="510E20DC" w14:textId="77777777" w:rsidR="000B322A" w:rsidRDefault="000B322A" w:rsidP="000B322A">
      <w:pPr>
        <w:pStyle w:val="CommentText"/>
      </w:pPr>
    </w:p>
    <w:p w14:paraId="260F6F71" w14:textId="77777777" w:rsidR="000B322A" w:rsidRDefault="000B322A" w:rsidP="000B322A">
      <w:pPr>
        <w:pStyle w:val="CommentText"/>
        <w:numPr>
          <w:ilvl w:val="0"/>
          <w:numId w:val="18"/>
        </w:numPr>
      </w:pPr>
      <w:r>
        <w:t>Contextos físico y psicológico</w:t>
      </w:r>
    </w:p>
    <w:p w14:paraId="3932FB86" w14:textId="77777777" w:rsidR="000B322A" w:rsidRDefault="000B322A" w:rsidP="000B322A">
      <w:pPr>
        <w:pStyle w:val="CommentText"/>
        <w:numPr>
          <w:ilvl w:val="0"/>
          <w:numId w:val="18"/>
        </w:numPr>
      </w:pPr>
      <w:r>
        <w:t>Emisor</w:t>
      </w:r>
    </w:p>
    <w:p w14:paraId="73E8035E" w14:textId="77777777" w:rsidR="000B322A" w:rsidRDefault="000B322A" w:rsidP="000B322A">
      <w:pPr>
        <w:pStyle w:val="CommentText"/>
        <w:numPr>
          <w:ilvl w:val="0"/>
          <w:numId w:val="18"/>
        </w:numPr>
      </w:pPr>
      <w:r>
        <w:t>Codificación</w:t>
      </w:r>
    </w:p>
    <w:p w14:paraId="26D61620" w14:textId="77777777" w:rsidR="000B322A" w:rsidRDefault="000B322A" w:rsidP="000B322A">
      <w:pPr>
        <w:pStyle w:val="CommentText"/>
        <w:numPr>
          <w:ilvl w:val="0"/>
          <w:numId w:val="18"/>
        </w:numPr>
      </w:pPr>
      <w:r>
        <w:t>Mensaje</w:t>
      </w:r>
    </w:p>
    <w:p w14:paraId="7E1B8F88" w14:textId="77777777" w:rsidR="000B322A" w:rsidRDefault="000B322A" w:rsidP="000B322A">
      <w:pPr>
        <w:pStyle w:val="CommentText"/>
        <w:numPr>
          <w:ilvl w:val="0"/>
          <w:numId w:val="18"/>
        </w:numPr>
      </w:pPr>
      <w:r>
        <w:t>Canal</w:t>
      </w:r>
    </w:p>
    <w:p w14:paraId="025E404F" w14:textId="77777777" w:rsidR="000B322A" w:rsidRDefault="000B322A" w:rsidP="000B322A">
      <w:pPr>
        <w:pStyle w:val="CommentText"/>
        <w:numPr>
          <w:ilvl w:val="0"/>
          <w:numId w:val="18"/>
        </w:numPr>
      </w:pPr>
      <w:r>
        <w:t>Decodificación</w:t>
      </w:r>
    </w:p>
    <w:p w14:paraId="74D5B963" w14:textId="77777777" w:rsidR="000B322A" w:rsidRDefault="000B322A" w:rsidP="000B322A">
      <w:pPr>
        <w:pStyle w:val="CommentText"/>
        <w:numPr>
          <w:ilvl w:val="0"/>
          <w:numId w:val="18"/>
        </w:numPr>
      </w:pPr>
      <w:r>
        <w:t>Receptor</w:t>
      </w:r>
    </w:p>
    <w:p w14:paraId="46360EFE" w14:textId="77777777" w:rsidR="000B322A" w:rsidRDefault="000B322A" w:rsidP="000B322A">
      <w:pPr>
        <w:pStyle w:val="CommentText"/>
        <w:numPr>
          <w:ilvl w:val="0"/>
          <w:numId w:val="18"/>
        </w:numPr>
      </w:pPr>
      <w:r>
        <w:t>Barreras del emisor</w:t>
      </w:r>
    </w:p>
    <w:p w14:paraId="22E9F2C7" w14:textId="77777777" w:rsidR="000B322A" w:rsidRDefault="000B322A" w:rsidP="000B322A">
      <w:pPr>
        <w:pStyle w:val="CommentText"/>
        <w:numPr>
          <w:ilvl w:val="0"/>
          <w:numId w:val="18"/>
        </w:numPr>
      </w:pPr>
      <w:r>
        <w:t>Barreras del canal</w:t>
      </w:r>
    </w:p>
    <w:p w14:paraId="0413813B" w14:textId="77777777" w:rsidR="000B322A" w:rsidRDefault="000B322A" w:rsidP="000B322A">
      <w:pPr>
        <w:pStyle w:val="CommentText"/>
        <w:numPr>
          <w:ilvl w:val="0"/>
          <w:numId w:val="18"/>
        </w:numPr>
      </w:pPr>
      <w:r>
        <w:t>Barreras del receptor</w:t>
      </w:r>
    </w:p>
    <w:p w14:paraId="7B516C1A" w14:textId="77777777" w:rsidR="000B322A" w:rsidRDefault="000B322A" w:rsidP="000B322A">
      <w:pPr>
        <w:pStyle w:val="CommentText"/>
        <w:numPr>
          <w:ilvl w:val="0"/>
          <w:numId w:val="18"/>
        </w:numPr>
      </w:pPr>
      <w:r>
        <w:t>Retroalimentación</w:t>
      </w:r>
    </w:p>
    <w:p w14:paraId="4EF14738" w14:textId="77777777" w:rsidR="000B322A" w:rsidRDefault="000B322A" w:rsidP="000B322A">
      <w:pPr>
        <w:pStyle w:val="CommentText"/>
      </w:pPr>
      <w:r>
        <w:t xml:space="preserve"> </w:t>
      </w:r>
    </w:p>
  </w:comment>
  <w:comment w:id="2" w:author="Paola Moya" w:date="2026-07-22T12:09:00Z" w:initials="PM">
    <w:p w14:paraId="1F037763" w14:textId="3D935020" w:rsidR="003C244A" w:rsidRDefault="006F77BB" w:rsidP="003C244A">
      <w:pPr>
        <w:pStyle w:val="CommentText"/>
      </w:pPr>
      <w:r>
        <w:rPr>
          <w:rStyle w:val="CommentReference"/>
        </w:rPr>
        <w:annotationRef/>
      </w:r>
      <w:r w:rsidR="003C244A">
        <w:rPr>
          <w:highlight w:val="magenta"/>
        </w:rPr>
        <w:t>Texto alternativo</w:t>
      </w:r>
      <w:r w:rsidR="003C244A">
        <w:t xml:space="preserve">: Ilustración isométrica de un complejo de infraestructura crítica que integra un edificio administrativo, un centro de datos, instalaciones de servicios esenciales, áreas de acceso y transporte, estacionamientos, caseta de control, zonas verdes y una plataforma de soporte para emergencias con helipuerto y equipos de respaldo. El diseño identifica los principales componentes de infraestructura física, tecnológica, de servicios y respuesta ante emergencias. </w:t>
      </w:r>
    </w:p>
  </w:comment>
  <w:comment w:id="3" w:author="Paola Moya" w:date="2026-07-22T12:09:00Z" w:initials="PM">
    <w:p w14:paraId="4B3DD89E" w14:textId="77777777" w:rsidR="003C244A" w:rsidRDefault="006F77BB" w:rsidP="003C244A">
      <w:pPr>
        <w:pStyle w:val="CommentText"/>
      </w:pPr>
      <w:r>
        <w:rPr>
          <w:rStyle w:val="CommentReference"/>
        </w:rPr>
        <w:annotationRef/>
      </w:r>
      <w:r w:rsidR="003C244A">
        <w:rPr>
          <w:highlight w:val="magenta"/>
        </w:rPr>
        <w:t>Texto alternativo</w:t>
      </w:r>
      <w:r w:rsidR="003C244A">
        <w:t xml:space="preserve">: Matriz de evaluación de riesgos que relaciona la probabilidad de ocurrencia con la severidad del impacto mediante una escala de cinco niveles. Incluye una cuadrícula de colores que clasifica el riesgo desde muy bajo hasta extremo, valores numéricos para cada combinación de probabilidad e impacto y una leyenda con criterios generales de tratamiento y prioridad para cada nivel de riesgo. </w:t>
      </w:r>
    </w:p>
  </w:comment>
  <w:comment w:id="4" w:author="Paola Moya" w:date="2026-07-22T12:09:00Z" w:initials="PM">
    <w:p w14:paraId="176C4230" w14:textId="77777777" w:rsidR="00AE323D" w:rsidRDefault="006F77BB" w:rsidP="00AE323D">
      <w:pPr>
        <w:pStyle w:val="CommentText"/>
      </w:pPr>
      <w:r>
        <w:rPr>
          <w:rStyle w:val="CommentReference"/>
        </w:rPr>
        <w:annotationRef/>
      </w:r>
      <w:r w:rsidR="00AE323D">
        <w:rPr>
          <w:highlight w:val="magenta"/>
        </w:rPr>
        <w:t>Texto alternativo</w:t>
      </w:r>
      <w:r w:rsidR="00AE323D">
        <w:t xml:space="preserve">: Matriz de riesgos que clasifica eventos según la probabilidad de ocurrencia y el nivel de impacto mediante una cuadrícula de cinco por cinco con categorías codificadas por colores. Incluye valores numéricos de riesgo, una leyenda con los niveles bajo, medio, alto y crítico, y ejemplos de amenazas como hurto con violencia, intrusión no autorizada, falla del sistema de control de acceso, sabotaje a equipos tecnológicos e incendio ubicados en diferentes niveles de criticidad. </w:t>
      </w:r>
    </w:p>
  </w:comment>
  <w:comment w:id="5" w:author="Paola Moya" w:date="2025-05-23T17:51:00Z" w:initials="PM">
    <w:p w14:paraId="0452F5CE" w14:textId="77777777" w:rsidR="00AE323D" w:rsidRDefault="00135FE2" w:rsidP="00AE323D">
      <w:pPr>
        <w:pStyle w:val="CommentText"/>
      </w:pPr>
      <w:r>
        <w:rPr>
          <w:rStyle w:val="CommentReference"/>
        </w:rPr>
        <w:annotationRef/>
      </w:r>
      <w:r w:rsidR="00AE323D">
        <w:rPr>
          <w:highlight w:val="magenta"/>
        </w:rPr>
        <w:t>Texto alternativo</w:t>
      </w:r>
      <w:r w:rsidR="00AE323D">
        <w:t xml:space="preserve">: Síntesis sobre la redacción de informes y la planeación de matrices de riesgo en seguridad que organiza los contenidos en siete áreas temáticas: área técnica, comunicación, infraestructura, riesgos, incidentes, matriz de riesgos y mitigación. Cada categoría agrupa conceptos relacionados con competencias técnicas, elaboración de informes, análisis de infraestructura, identificación de riesgos, gestión de incidentes, evaluación y priorización del riesgo, e implementación de medidas de control, planes de mitigación, rutas de atención y seguimiento para la mejora continua.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89E226F" w15:done="0"/>
  <w15:commentEx w15:paraId="4EF14738" w15:paraIdParent="489E226F" w15:done="0"/>
  <w15:commentEx w15:paraId="1F037763" w15:done="0"/>
  <w15:commentEx w15:paraId="4B3DD89E" w15:done="0"/>
  <w15:commentEx w15:paraId="176C4230" w15:done="0"/>
  <w15:commentEx w15:paraId="0452F5C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B249CB5" w16cex:dateUtc="2026-07-22T17:09:00Z"/>
  <w16cex:commentExtensible w16cex:durableId="7078FF72" w16cex:dateUtc="2026-07-23T01:36:00Z"/>
  <w16cex:commentExtensible w16cex:durableId="08C31137" w16cex:dateUtc="2026-07-22T17:09:00Z"/>
  <w16cex:commentExtensible w16cex:durableId="5E7AAB25" w16cex:dateUtc="2026-07-22T17:09:00Z"/>
  <w16cex:commentExtensible w16cex:durableId="53F2F6BA" w16cex:dateUtc="2026-07-22T17:09:00Z"/>
  <w16cex:commentExtensible w16cex:durableId="535398F3" w16cex:dateUtc="2026-07-22T04: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89E226F" w16cid:durableId="2B249CB5"/>
  <w16cid:commentId w16cid:paraId="4EF14738" w16cid:durableId="7078FF72"/>
  <w16cid:commentId w16cid:paraId="1F037763" w16cid:durableId="08C31137"/>
  <w16cid:commentId w16cid:paraId="4B3DD89E" w16cid:durableId="5E7AAB25"/>
  <w16cid:commentId w16cid:paraId="176C4230" w16cid:durableId="53F2F6BA"/>
  <w16cid:commentId w16cid:paraId="0452F5CE" w16cid:durableId="535398F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35855" w14:textId="77777777" w:rsidR="00005460" w:rsidRDefault="00005460">
      <w:pPr>
        <w:spacing w:line="240" w:lineRule="auto"/>
      </w:pPr>
      <w:r>
        <w:separator/>
      </w:r>
    </w:p>
  </w:endnote>
  <w:endnote w:type="continuationSeparator" w:id="0">
    <w:p w14:paraId="21955EFD" w14:textId="77777777" w:rsidR="00005460" w:rsidRDefault="0000546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10E2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2FA7E414" w14:textId="77777777" w:rsidR="0059034F" w:rsidRDefault="0059034F">
    <w:pPr>
      <w:spacing w:line="240" w:lineRule="auto"/>
      <w:ind w:left="-2" w:hanging="2"/>
      <w:jc w:val="right"/>
      <w:rPr>
        <w:rFonts w:ascii="Times New Roman" w:eastAsia="Times New Roman" w:hAnsi="Times New Roman" w:cs="Times New Roman"/>
        <w:sz w:val="24"/>
        <w:szCs w:val="24"/>
      </w:rPr>
    </w:pPr>
  </w:p>
  <w:p w14:paraId="56E58FCE" w14:textId="77777777" w:rsidR="0059034F" w:rsidRDefault="0059034F">
    <w:pPr>
      <w:spacing w:line="240" w:lineRule="auto"/>
      <w:rPr>
        <w:rFonts w:ascii="Times New Roman" w:eastAsia="Times New Roman" w:hAnsi="Times New Roman" w:cs="Times New Roman"/>
        <w:sz w:val="24"/>
        <w:szCs w:val="24"/>
      </w:rPr>
    </w:pPr>
  </w:p>
  <w:p w14:paraId="3FCAC90C"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618FAAD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1F920" w14:textId="77777777" w:rsidR="00005460" w:rsidRDefault="00005460">
      <w:pPr>
        <w:spacing w:line="240" w:lineRule="auto"/>
      </w:pPr>
      <w:r>
        <w:separator/>
      </w:r>
    </w:p>
  </w:footnote>
  <w:footnote w:type="continuationSeparator" w:id="0">
    <w:p w14:paraId="3E9CD8A5" w14:textId="77777777" w:rsidR="00005460" w:rsidRDefault="0000546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A1108" w14:textId="1298DADB" w:rsidR="0059034F" w:rsidRDefault="00CF4BC1">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59034F" w:rsidRDefault="0059034F">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66808"/>
    <w:multiLevelType w:val="hybridMultilevel"/>
    <w:tmpl w:val="7F58FB1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70F4879"/>
    <w:multiLevelType w:val="multilevel"/>
    <w:tmpl w:val="FC9EDDF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8A647AD"/>
    <w:multiLevelType w:val="multilevel"/>
    <w:tmpl w:val="18002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CE4897"/>
    <w:multiLevelType w:val="multilevel"/>
    <w:tmpl w:val="1986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8E03E1"/>
    <w:multiLevelType w:val="multilevel"/>
    <w:tmpl w:val="0B24A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BD5860"/>
    <w:multiLevelType w:val="multilevel"/>
    <w:tmpl w:val="4FEA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054187"/>
    <w:multiLevelType w:val="multilevel"/>
    <w:tmpl w:val="3476F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361EC0"/>
    <w:multiLevelType w:val="multilevel"/>
    <w:tmpl w:val="A89E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413DEC"/>
    <w:multiLevelType w:val="hybridMultilevel"/>
    <w:tmpl w:val="77EAE2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503F4A8D"/>
    <w:multiLevelType w:val="multilevel"/>
    <w:tmpl w:val="8E862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867183"/>
    <w:multiLevelType w:val="multilevel"/>
    <w:tmpl w:val="EEA0F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DE7B2C"/>
    <w:multiLevelType w:val="hybridMultilevel"/>
    <w:tmpl w:val="14FC81D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65F952AB"/>
    <w:multiLevelType w:val="multilevel"/>
    <w:tmpl w:val="540A6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B34569"/>
    <w:multiLevelType w:val="hybridMultilevel"/>
    <w:tmpl w:val="366AD2D8"/>
    <w:lvl w:ilvl="0" w:tplc="4496A390">
      <w:start w:val="1"/>
      <w:numFmt w:val="bullet"/>
      <w:lvlText w:val=""/>
      <w:lvlJc w:val="left"/>
      <w:pPr>
        <w:ind w:left="1080" w:hanging="360"/>
      </w:pPr>
      <w:rPr>
        <w:rFonts w:ascii="Symbol" w:hAnsi="Symbol"/>
      </w:rPr>
    </w:lvl>
    <w:lvl w:ilvl="1" w:tplc="5002AB92">
      <w:start w:val="1"/>
      <w:numFmt w:val="bullet"/>
      <w:lvlText w:val=""/>
      <w:lvlJc w:val="left"/>
      <w:pPr>
        <w:ind w:left="1080" w:hanging="360"/>
      </w:pPr>
      <w:rPr>
        <w:rFonts w:ascii="Symbol" w:hAnsi="Symbol"/>
      </w:rPr>
    </w:lvl>
    <w:lvl w:ilvl="2" w:tplc="8FC4DE2E">
      <w:start w:val="1"/>
      <w:numFmt w:val="bullet"/>
      <w:lvlText w:val=""/>
      <w:lvlJc w:val="left"/>
      <w:pPr>
        <w:ind w:left="1080" w:hanging="360"/>
      </w:pPr>
      <w:rPr>
        <w:rFonts w:ascii="Symbol" w:hAnsi="Symbol"/>
      </w:rPr>
    </w:lvl>
    <w:lvl w:ilvl="3" w:tplc="2F1CA0F2">
      <w:start w:val="1"/>
      <w:numFmt w:val="bullet"/>
      <w:lvlText w:val=""/>
      <w:lvlJc w:val="left"/>
      <w:pPr>
        <w:ind w:left="1080" w:hanging="360"/>
      </w:pPr>
      <w:rPr>
        <w:rFonts w:ascii="Symbol" w:hAnsi="Symbol"/>
      </w:rPr>
    </w:lvl>
    <w:lvl w:ilvl="4" w:tplc="FCE6B762">
      <w:start w:val="1"/>
      <w:numFmt w:val="bullet"/>
      <w:lvlText w:val=""/>
      <w:lvlJc w:val="left"/>
      <w:pPr>
        <w:ind w:left="1080" w:hanging="360"/>
      </w:pPr>
      <w:rPr>
        <w:rFonts w:ascii="Symbol" w:hAnsi="Symbol"/>
      </w:rPr>
    </w:lvl>
    <w:lvl w:ilvl="5" w:tplc="D2C2FA80">
      <w:start w:val="1"/>
      <w:numFmt w:val="bullet"/>
      <w:lvlText w:val=""/>
      <w:lvlJc w:val="left"/>
      <w:pPr>
        <w:ind w:left="1080" w:hanging="360"/>
      </w:pPr>
      <w:rPr>
        <w:rFonts w:ascii="Symbol" w:hAnsi="Symbol"/>
      </w:rPr>
    </w:lvl>
    <w:lvl w:ilvl="6" w:tplc="BA805CB4">
      <w:start w:val="1"/>
      <w:numFmt w:val="bullet"/>
      <w:lvlText w:val=""/>
      <w:lvlJc w:val="left"/>
      <w:pPr>
        <w:ind w:left="1080" w:hanging="360"/>
      </w:pPr>
      <w:rPr>
        <w:rFonts w:ascii="Symbol" w:hAnsi="Symbol"/>
      </w:rPr>
    </w:lvl>
    <w:lvl w:ilvl="7" w:tplc="02167754">
      <w:start w:val="1"/>
      <w:numFmt w:val="bullet"/>
      <w:lvlText w:val=""/>
      <w:lvlJc w:val="left"/>
      <w:pPr>
        <w:ind w:left="1080" w:hanging="360"/>
      </w:pPr>
      <w:rPr>
        <w:rFonts w:ascii="Symbol" w:hAnsi="Symbol"/>
      </w:rPr>
    </w:lvl>
    <w:lvl w:ilvl="8" w:tplc="3852ECA8">
      <w:start w:val="1"/>
      <w:numFmt w:val="bullet"/>
      <w:lvlText w:val=""/>
      <w:lvlJc w:val="left"/>
      <w:pPr>
        <w:ind w:left="1080" w:hanging="360"/>
      </w:pPr>
      <w:rPr>
        <w:rFonts w:ascii="Symbol" w:hAnsi="Symbol"/>
      </w:rPr>
    </w:lvl>
  </w:abstractNum>
  <w:abstractNum w:abstractNumId="14" w15:restartNumberingAfterBreak="0">
    <w:nsid w:val="6B4D35D2"/>
    <w:multiLevelType w:val="hybridMultilevel"/>
    <w:tmpl w:val="08A01F44"/>
    <w:lvl w:ilvl="0" w:tplc="F6F84E6E">
      <w:start w:val="1"/>
      <w:numFmt w:val="bullet"/>
      <w:lvlText w:val=""/>
      <w:lvlJc w:val="left"/>
      <w:pPr>
        <w:ind w:left="1080" w:hanging="360"/>
      </w:pPr>
      <w:rPr>
        <w:rFonts w:ascii="Symbol" w:hAnsi="Symbol"/>
      </w:rPr>
    </w:lvl>
    <w:lvl w:ilvl="1" w:tplc="51E6411E">
      <w:start w:val="1"/>
      <w:numFmt w:val="bullet"/>
      <w:lvlText w:val=""/>
      <w:lvlJc w:val="left"/>
      <w:pPr>
        <w:ind w:left="1080" w:hanging="360"/>
      </w:pPr>
      <w:rPr>
        <w:rFonts w:ascii="Symbol" w:hAnsi="Symbol"/>
      </w:rPr>
    </w:lvl>
    <w:lvl w:ilvl="2" w:tplc="6E120768">
      <w:start w:val="1"/>
      <w:numFmt w:val="bullet"/>
      <w:lvlText w:val=""/>
      <w:lvlJc w:val="left"/>
      <w:pPr>
        <w:ind w:left="1080" w:hanging="360"/>
      </w:pPr>
      <w:rPr>
        <w:rFonts w:ascii="Symbol" w:hAnsi="Symbol"/>
      </w:rPr>
    </w:lvl>
    <w:lvl w:ilvl="3" w:tplc="9F587E8C">
      <w:start w:val="1"/>
      <w:numFmt w:val="bullet"/>
      <w:lvlText w:val=""/>
      <w:lvlJc w:val="left"/>
      <w:pPr>
        <w:ind w:left="1080" w:hanging="360"/>
      </w:pPr>
      <w:rPr>
        <w:rFonts w:ascii="Symbol" w:hAnsi="Symbol"/>
      </w:rPr>
    </w:lvl>
    <w:lvl w:ilvl="4" w:tplc="23B8AF36">
      <w:start w:val="1"/>
      <w:numFmt w:val="bullet"/>
      <w:lvlText w:val=""/>
      <w:lvlJc w:val="left"/>
      <w:pPr>
        <w:ind w:left="1080" w:hanging="360"/>
      </w:pPr>
      <w:rPr>
        <w:rFonts w:ascii="Symbol" w:hAnsi="Symbol"/>
      </w:rPr>
    </w:lvl>
    <w:lvl w:ilvl="5" w:tplc="5958E1A0">
      <w:start w:val="1"/>
      <w:numFmt w:val="bullet"/>
      <w:lvlText w:val=""/>
      <w:lvlJc w:val="left"/>
      <w:pPr>
        <w:ind w:left="1080" w:hanging="360"/>
      </w:pPr>
      <w:rPr>
        <w:rFonts w:ascii="Symbol" w:hAnsi="Symbol"/>
      </w:rPr>
    </w:lvl>
    <w:lvl w:ilvl="6" w:tplc="56EC242C">
      <w:start w:val="1"/>
      <w:numFmt w:val="bullet"/>
      <w:lvlText w:val=""/>
      <w:lvlJc w:val="left"/>
      <w:pPr>
        <w:ind w:left="1080" w:hanging="360"/>
      </w:pPr>
      <w:rPr>
        <w:rFonts w:ascii="Symbol" w:hAnsi="Symbol"/>
      </w:rPr>
    </w:lvl>
    <w:lvl w:ilvl="7" w:tplc="0A000DD4">
      <w:start w:val="1"/>
      <w:numFmt w:val="bullet"/>
      <w:lvlText w:val=""/>
      <w:lvlJc w:val="left"/>
      <w:pPr>
        <w:ind w:left="1080" w:hanging="360"/>
      </w:pPr>
      <w:rPr>
        <w:rFonts w:ascii="Symbol" w:hAnsi="Symbol"/>
      </w:rPr>
    </w:lvl>
    <w:lvl w:ilvl="8" w:tplc="C1161DC6">
      <w:start w:val="1"/>
      <w:numFmt w:val="bullet"/>
      <w:lvlText w:val=""/>
      <w:lvlJc w:val="left"/>
      <w:pPr>
        <w:ind w:left="1080" w:hanging="360"/>
      </w:pPr>
      <w:rPr>
        <w:rFonts w:ascii="Symbol" w:hAnsi="Symbol"/>
      </w:rPr>
    </w:lvl>
  </w:abstractNum>
  <w:abstractNum w:abstractNumId="15" w15:restartNumberingAfterBreak="0">
    <w:nsid w:val="74357927"/>
    <w:multiLevelType w:val="multilevel"/>
    <w:tmpl w:val="223EE8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7C010A25"/>
    <w:multiLevelType w:val="multilevel"/>
    <w:tmpl w:val="ED5452EA"/>
    <w:lvl w:ilvl="0">
      <w:start w:val="3"/>
      <w:numFmt w:val="decimal"/>
      <w:lvlText w:val="%1."/>
      <w:lvlJc w:val="left"/>
      <w:pPr>
        <w:ind w:left="360" w:hanging="360"/>
      </w:pPr>
      <w:rPr>
        <w:rFonts w:hint="default"/>
      </w:rPr>
    </w:lvl>
    <w:lvl w:ilvl="1">
      <w:start w:val="2"/>
      <w:numFmt w:val="decimal"/>
      <w:isLgl/>
      <w:lvlText w:val="%1.%2."/>
      <w:lvlJc w:val="left"/>
      <w:pPr>
        <w:ind w:left="3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1546067657">
    <w:abstractNumId w:val="16"/>
  </w:num>
  <w:num w:numId="2" w16cid:durableId="1506477699">
    <w:abstractNumId w:val="7"/>
  </w:num>
  <w:num w:numId="3" w16cid:durableId="708073800">
    <w:abstractNumId w:val="3"/>
  </w:num>
  <w:num w:numId="4" w16cid:durableId="1764957986">
    <w:abstractNumId w:val="12"/>
  </w:num>
  <w:num w:numId="5" w16cid:durableId="812646882">
    <w:abstractNumId w:val="6"/>
  </w:num>
  <w:num w:numId="6" w16cid:durableId="351493776">
    <w:abstractNumId w:val="5"/>
  </w:num>
  <w:num w:numId="7" w16cid:durableId="1454447667">
    <w:abstractNumId w:val="15"/>
  </w:num>
  <w:num w:numId="8" w16cid:durableId="1655571709">
    <w:abstractNumId w:val="4"/>
  </w:num>
  <w:num w:numId="9" w16cid:durableId="458571275">
    <w:abstractNumId w:val="2"/>
  </w:num>
  <w:num w:numId="10" w16cid:durableId="631063555">
    <w:abstractNumId w:val="17"/>
  </w:num>
  <w:num w:numId="11" w16cid:durableId="1270628852">
    <w:abstractNumId w:val="1"/>
  </w:num>
  <w:num w:numId="12" w16cid:durableId="1613324189">
    <w:abstractNumId w:val="11"/>
  </w:num>
  <w:num w:numId="13" w16cid:durableId="1062756998">
    <w:abstractNumId w:val="9"/>
  </w:num>
  <w:num w:numId="14" w16cid:durableId="359596782">
    <w:abstractNumId w:val="0"/>
  </w:num>
  <w:num w:numId="15" w16cid:durableId="2106681853">
    <w:abstractNumId w:val="10"/>
  </w:num>
  <w:num w:numId="16" w16cid:durableId="707730001">
    <w:abstractNumId w:val="8"/>
  </w:num>
  <w:num w:numId="17" w16cid:durableId="1040278112">
    <w:abstractNumId w:val="13"/>
  </w:num>
  <w:num w:numId="18" w16cid:durableId="1049647484">
    <w:abstractNumId w:val="14"/>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ola Moya">
    <w15:presenceInfo w15:providerId="Windows Live" w15:userId="7d86fcc7f75c18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3BF8"/>
    <w:rsid w:val="00005460"/>
    <w:rsid w:val="0002189D"/>
    <w:rsid w:val="000239E5"/>
    <w:rsid w:val="00043417"/>
    <w:rsid w:val="0005244C"/>
    <w:rsid w:val="00063719"/>
    <w:rsid w:val="000708BC"/>
    <w:rsid w:val="0007666A"/>
    <w:rsid w:val="0008207E"/>
    <w:rsid w:val="000B322A"/>
    <w:rsid w:val="000B63D1"/>
    <w:rsid w:val="000C105D"/>
    <w:rsid w:val="000C24CB"/>
    <w:rsid w:val="000C34C2"/>
    <w:rsid w:val="000E1E66"/>
    <w:rsid w:val="000E2EB5"/>
    <w:rsid w:val="000F1911"/>
    <w:rsid w:val="00112199"/>
    <w:rsid w:val="00113DD5"/>
    <w:rsid w:val="00122E3C"/>
    <w:rsid w:val="00127D79"/>
    <w:rsid w:val="0013216F"/>
    <w:rsid w:val="00134E60"/>
    <w:rsid w:val="00135FE2"/>
    <w:rsid w:val="001767EE"/>
    <w:rsid w:val="0018149F"/>
    <w:rsid w:val="00184945"/>
    <w:rsid w:val="0018581F"/>
    <w:rsid w:val="00190F50"/>
    <w:rsid w:val="00192F81"/>
    <w:rsid w:val="00196AF2"/>
    <w:rsid w:val="001A6882"/>
    <w:rsid w:val="001B15FB"/>
    <w:rsid w:val="001B1726"/>
    <w:rsid w:val="001B3DA2"/>
    <w:rsid w:val="001E32AC"/>
    <w:rsid w:val="001E3D05"/>
    <w:rsid w:val="001E7FF4"/>
    <w:rsid w:val="00204DF1"/>
    <w:rsid w:val="002131A3"/>
    <w:rsid w:val="00213B53"/>
    <w:rsid w:val="002162D4"/>
    <w:rsid w:val="00224B9D"/>
    <w:rsid w:val="002343E6"/>
    <w:rsid w:val="0024741C"/>
    <w:rsid w:val="00250E91"/>
    <w:rsid w:val="002539D2"/>
    <w:rsid w:val="002553DA"/>
    <w:rsid w:val="00274E4C"/>
    <w:rsid w:val="00280F84"/>
    <w:rsid w:val="002846D8"/>
    <w:rsid w:val="00286AC8"/>
    <w:rsid w:val="00293AF0"/>
    <w:rsid w:val="00295A1C"/>
    <w:rsid w:val="00295ECF"/>
    <w:rsid w:val="002A6580"/>
    <w:rsid w:val="002B2EFB"/>
    <w:rsid w:val="002B3C8F"/>
    <w:rsid w:val="002B4F2D"/>
    <w:rsid w:val="002B5714"/>
    <w:rsid w:val="002C0FEA"/>
    <w:rsid w:val="002C47F6"/>
    <w:rsid w:val="002E3E34"/>
    <w:rsid w:val="002E7599"/>
    <w:rsid w:val="002F20D0"/>
    <w:rsid w:val="002F520D"/>
    <w:rsid w:val="00304F63"/>
    <w:rsid w:val="00305F8D"/>
    <w:rsid w:val="0031602A"/>
    <w:rsid w:val="00316546"/>
    <w:rsid w:val="00325C14"/>
    <w:rsid w:val="00331FF4"/>
    <w:rsid w:val="00334627"/>
    <w:rsid w:val="00336A4B"/>
    <w:rsid w:val="00344A68"/>
    <w:rsid w:val="00346812"/>
    <w:rsid w:val="003562CA"/>
    <w:rsid w:val="003842CE"/>
    <w:rsid w:val="00386106"/>
    <w:rsid w:val="00386C08"/>
    <w:rsid w:val="00392CC5"/>
    <w:rsid w:val="003934C0"/>
    <w:rsid w:val="003B2A1E"/>
    <w:rsid w:val="003B3B1C"/>
    <w:rsid w:val="003C1DA2"/>
    <w:rsid w:val="003C244A"/>
    <w:rsid w:val="003D12C3"/>
    <w:rsid w:val="003D3A0B"/>
    <w:rsid w:val="003D4C39"/>
    <w:rsid w:val="003E0013"/>
    <w:rsid w:val="003F2B64"/>
    <w:rsid w:val="003F38C4"/>
    <w:rsid w:val="003F4278"/>
    <w:rsid w:val="003F7B72"/>
    <w:rsid w:val="0040241B"/>
    <w:rsid w:val="0041125D"/>
    <w:rsid w:val="004148D8"/>
    <w:rsid w:val="004236FD"/>
    <w:rsid w:val="004238EB"/>
    <w:rsid w:val="00437C46"/>
    <w:rsid w:val="004447E5"/>
    <w:rsid w:val="00465429"/>
    <w:rsid w:val="00472829"/>
    <w:rsid w:val="004806EB"/>
    <w:rsid w:val="00482B26"/>
    <w:rsid w:val="00496150"/>
    <w:rsid w:val="004A2250"/>
    <w:rsid w:val="004B1FB5"/>
    <w:rsid w:val="004B6D1F"/>
    <w:rsid w:val="004C63E7"/>
    <w:rsid w:val="004E4234"/>
    <w:rsid w:val="004F2732"/>
    <w:rsid w:val="004F4AA3"/>
    <w:rsid w:val="004F720B"/>
    <w:rsid w:val="00505C90"/>
    <w:rsid w:val="0053056D"/>
    <w:rsid w:val="00542278"/>
    <w:rsid w:val="00550888"/>
    <w:rsid w:val="00554EF3"/>
    <w:rsid w:val="00556397"/>
    <w:rsid w:val="00557D23"/>
    <w:rsid w:val="005622C3"/>
    <w:rsid w:val="00564D78"/>
    <w:rsid w:val="005719D0"/>
    <w:rsid w:val="0058795D"/>
    <w:rsid w:val="0059034F"/>
    <w:rsid w:val="00591DDF"/>
    <w:rsid w:val="00594E7A"/>
    <w:rsid w:val="005A045E"/>
    <w:rsid w:val="005B505B"/>
    <w:rsid w:val="005B5598"/>
    <w:rsid w:val="005F1027"/>
    <w:rsid w:val="005F1CCF"/>
    <w:rsid w:val="005F46CA"/>
    <w:rsid w:val="00600DD8"/>
    <w:rsid w:val="0060224F"/>
    <w:rsid w:val="0060450F"/>
    <w:rsid w:val="006050E7"/>
    <w:rsid w:val="00620E5A"/>
    <w:rsid w:val="00636E26"/>
    <w:rsid w:val="00643A51"/>
    <w:rsid w:val="00652F6D"/>
    <w:rsid w:val="00664455"/>
    <w:rsid w:val="006654EE"/>
    <w:rsid w:val="00676E4B"/>
    <w:rsid w:val="00680E97"/>
    <w:rsid w:val="00690F49"/>
    <w:rsid w:val="006961D1"/>
    <w:rsid w:val="0069700C"/>
    <w:rsid w:val="006A3AE7"/>
    <w:rsid w:val="006B0866"/>
    <w:rsid w:val="006B7BEF"/>
    <w:rsid w:val="006D317C"/>
    <w:rsid w:val="006D6480"/>
    <w:rsid w:val="006E37D5"/>
    <w:rsid w:val="006E5C22"/>
    <w:rsid w:val="006E5C5D"/>
    <w:rsid w:val="006E66F3"/>
    <w:rsid w:val="006F0928"/>
    <w:rsid w:val="006F77BB"/>
    <w:rsid w:val="00700769"/>
    <w:rsid w:val="00701EEF"/>
    <w:rsid w:val="0070224C"/>
    <w:rsid w:val="00710B1B"/>
    <w:rsid w:val="007140F0"/>
    <w:rsid w:val="007206A3"/>
    <w:rsid w:val="00720FAA"/>
    <w:rsid w:val="00736212"/>
    <w:rsid w:val="0073779E"/>
    <w:rsid w:val="00744E74"/>
    <w:rsid w:val="00745235"/>
    <w:rsid w:val="00746A1B"/>
    <w:rsid w:val="00746D30"/>
    <w:rsid w:val="007534A0"/>
    <w:rsid w:val="00754206"/>
    <w:rsid w:val="00760F43"/>
    <w:rsid w:val="0076172E"/>
    <w:rsid w:val="0076723E"/>
    <w:rsid w:val="00784B2B"/>
    <w:rsid w:val="00791136"/>
    <w:rsid w:val="007934B7"/>
    <w:rsid w:val="007A0864"/>
    <w:rsid w:val="007A1AC7"/>
    <w:rsid w:val="007A3B75"/>
    <w:rsid w:val="007C2AB7"/>
    <w:rsid w:val="007C4702"/>
    <w:rsid w:val="007C6CB5"/>
    <w:rsid w:val="007D56A8"/>
    <w:rsid w:val="007D6C76"/>
    <w:rsid w:val="007E1AFD"/>
    <w:rsid w:val="007F42B4"/>
    <w:rsid w:val="007F5AD5"/>
    <w:rsid w:val="00801AE7"/>
    <w:rsid w:val="00817023"/>
    <w:rsid w:val="008268F3"/>
    <w:rsid w:val="008327EF"/>
    <w:rsid w:val="008460DD"/>
    <w:rsid w:val="00846899"/>
    <w:rsid w:val="008479C1"/>
    <w:rsid w:val="0087587C"/>
    <w:rsid w:val="00876852"/>
    <w:rsid w:val="00876C32"/>
    <w:rsid w:val="00880CD4"/>
    <w:rsid w:val="00886286"/>
    <w:rsid w:val="0088792B"/>
    <w:rsid w:val="008879CF"/>
    <w:rsid w:val="008A59F4"/>
    <w:rsid w:val="008A7825"/>
    <w:rsid w:val="008B1B3D"/>
    <w:rsid w:val="008B6020"/>
    <w:rsid w:val="008C18B0"/>
    <w:rsid w:val="008C418F"/>
    <w:rsid w:val="008E0146"/>
    <w:rsid w:val="008E6063"/>
    <w:rsid w:val="008E6AE2"/>
    <w:rsid w:val="008F2BA6"/>
    <w:rsid w:val="0091013D"/>
    <w:rsid w:val="00912809"/>
    <w:rsid w:val="00912897"/>
    <w:rsid w:val="00912ECF"/>
    <w:rsid w:val="009169B2"/>
    <w:rsid w:val="00925FB2"/>
    <w:rsid w:val="009337AF"/>
    <w:rsid w:val="00933E46"/>
    <w:rsid w:val="00937836"/>
    <w:rsid w:val="00957CCA"/>
    <w:rsid w:val="0096329B"/>
    <w:rsid w:val="009808D5"/>
    <w:rsid w:val="00981744"/>
    <w:rsid w:val="0099210F"/>
    <w:rsid w:val="009962FA"/>
    <w:rsid w:val="009A0E4A"/>
    <w:rsid w:val="009A1AC4"/>
    <w:rsid w:val="009A3CCF"/>
    <w:rsid w:val="009B134A"/>
    <w:rsid w:val="009B1EE6"/>
    <w:rsid w:val="009B2E8B"/>
    <w:rsid w:val="009C375C"/>
    <w:rsid w:val="009C4E46"/>
    <w:rsid w:val="009E6B73"/>
    <w:rsid w:val="009F44C3"/>
    <w:rsid w:val="00A024CC"/>
    <w:rsid w:val="00A0306B"/>
    <w:rsid w:val="00A1050D"/>
    <w:rsid w:val="00A12EF2"/>
    <w:rsid w:val="00A17666"/>
    <w:rsid w:val="00A338B3"/>
    <w:rsid w:val="00A36947"/>
    <w:rsid w:val="00A56515"/>
    <w:rsid w:val="00A6092A"/>
    <w:rsid w:val="00A63E16"/>
    <w:rsid w:val="00A7229D"/>
    <w:rsid w:val="00A73D63"/>
    <w:rsid w:val="00A753A1"/>
    <w:rsid w:val="00A7774E"/>
    <w:rsid w:val="00A9293C"/>
    <w:rsid w:val="00AA3CC6"/>
    <w:rsid w:val="00AC3524"/>
    <w:rsid w:val="00AC4957"/>
    <w:rsid w:val="00AC4BEB"/>
    <w:rsid w:val="00AD0DD7"/>
    <w:rsid w:val="00AD1247"/>
    <w:rsid w:val="00AE323D"/>
    <w:rsid w:val="00AF340B"/>
    <w:rsid w:val="00AF5A2B"/>
    <w:rsid w:val="00B00311"/>
    <w:rsid w:val="00B209C3"/>
    <w:rsid w:val="00B305AE"/>
    <w:rsid w:val="00B35977"/>
    <w:rsid w:val="00B4195A"/>
    <w:rsid w:val="00B41DB6"/>
    <w:rsid w:val="00B5044F"/>
    <w:rsid w:val="00B5502C"/>
    <w:rsid w:val="00B57D00"/>
    <w:rsid w:val="00B63E7A"/>
    <w:rsid w:val="00B662B7"/>
    <w:rsid w:val="00B73F44"/>
    <w:rsid w:val="00B75F03"/>
    <w:rsid w:val="00B831F7"/>
    <w:rsid w:val="00B84329"/>
    <w:rsid w:val="00BA00BE"/>
    <w:rsid w:val="00BA395B"/>
    <w:rsid w:val="00BB7289"/>
    <w:rsid w:val="00BC736C"/>
    <w:rsid w:val="00BD3A52"/>
    <w:rsid w:val="00BF2A5B"/>
    <w:rsid w:val="00BF2FEA"/>
    <w:rsid w:val="00BF43CE"/>
    <w:rsid w:val="00BF4509"/>
    <w:rsid w:val="00BF500D"/>
    <w:rsid w:val="00C00271"/>
    <w:rsid w:val="00C02BDA"/>
    <w:rsid w:val="00C06C38"/>
    <w:rsid w:val="00C07F2E"/>
    <w:rsid w:val="00C11915"/>
    <w:rsid w:val="00C122F9"/>
    <w:rsid w:val="00C152EC"/>
    <w:rsid w:val="00C1660B"/>
    <w:rsid w:val="00C3230C"/>
    <w:rsid w:val="00C43E97"/>
    <w:rsid w:val="00C52668"/>
    <w:rsid w:val="00C53926"/>
    <w:rsid w:val="00C54CCD"/>
    <w:rsid w:val="00C60B2C"/>
    <w:rsid w:val="00C672B5"/>
    <w:rsid w:val="00C73263"/>
    <w:rsid w:val="00C73F5F"/>
    <w:rsid w:val="00C76AA2"/>
    <w:rsid w:val="00C8159D"/>
    <w:rsid w:val="00C8293C"/>
    <w:rsid w:val="00C86A7F"/>
    <w:rsid w:val="00C92302"/>
    <w:rsid w:val="00C95C8C"/>
    <w:rsid w:val="00CA236C"/>
    <w:rsid w:val="00CA293A"/>
    <w:rsid w:val="00CA4506"/>
    <w:rsid w:val="00CB7264"/>
    <w:rsid w:val="00CD6B1F"/>
    <w:rsid w:val="00CE3D7B"/>
    <w:rsid w:val="00CE579F"/>
    <w:rsid w:val="00CF49B4"/>
    <w:rsid w:val="00CF4BC1"/>
    <w:rsid w:val="00CF7BE0"/>
    <w:rsid w:val="00D128CE"/>
    <w:rsid w:val="00D16BC4"/>
    <w:rsid w:val="00D321D8"/>
    <w:rsid w:val="00D41C2F"/>
    <w:rsid w:val="00D436C3"/>
    <w:rsid w:val="00D5131C"/>
    <w:rsid w:val="00D55C84"/>
    <w:rsid w:val="00D56671"/>
    <w:rsid w:val="00D72F45"/>
    <w:rsid w:val="00D7635C"/>
    <w:rsid w:val="00D763D6"/>
    <w:rsid w:val="00D76D05"/>
    <w:rsid w:val="00D9199D"/>
    <w:rsid w:val="00DA0EFE"/>
    <w:rsid w:val="00DA13C4"/>
    <w:rsid w:val="00DB1139"/>
    <w:rsid w:val="00DC0D19"/>
    <w:rsid w:val="00DC467B"/>
    <w:rsid w:val="00DC6AC5"/>
    <w:rsid w:val="00DC7D78"/>
    <w:rsid w:val="00DD4BE3"/>
    <w:rsid w:val="00DE0E43"/>
    <w:rsid w:val="00DE402F"/>
    <w:rsid w:val="00DE4A5B"/>
    <w:rsid w:val="00DE60E2"/>
    <w:rsid w:val="00DF1728"/>
    <w:rsid w:val="00DF2D88"/>
    <w:rsid w:val="00E0102A"/>
    <w:rsid w:val="00E03351"/>
    <w:rsid w:val="00E04D6F"/>
    <w:rsid w:val="00E12658"/>
    <w:rsid w:val="00E14B97"/>
    <w:rsid w:val="00E16DA6"/>
    <w:rsid w:val="00E20B3C"/>
    <w:rsid w:val="00E26622"/>
    <w:rsid w:val="00E30DF8"/>
    <w:rsid w:val="00E325E0"/>
    <w:rsid w:val="00E47305"/>
    <w:rsid w:val="00E4766F"/>
    <w:rsid w:val="00E52F10"/>
    <w:rsid w:val="00E565F9"/>
    <w:rsid w:val="00E6183A"/>
    <w:rsid w:val="00E70C89"/>
    <w:rsid w:val="00E736A6"/>
    <w:rsid w:val="00E93A17"/>
    <w:rsid w:val="00E94432"/>
    <w:rsid w:val="00E94B22"/>
    <w:rsid w:val="00E96CFA"/>
    <w:rsid w:val="00EB15B5"/>
    <w:rsid w:val="00EB5119"/>
    <w:rsid w:val="00EB5639"/>
    <w:rsid w:val="00ED1629"/>
    <w:rsid w:val="00ED75F7"/>
    <w:rsid w:val="00EE2AC1"/>
    <w:rsid w:val="00EE71BC"/>
    <w:rsid w:val="00F128CB"/>
    <w:rsid w:val="00F22A31"/>
    <w:rsid w:val="00F27E4C"/>
    <w:rsid w:val="00F300EB"/>
    <w:rsid w:val="00F41701"/>
    <w:rsid w:val="00F4470A"/>
    <w:rsid w:val="00F542D0"/>
    <w:rsid w:val="00F62D5E"/>
    <w:rsid w:val="00F707D9"/>
    <w:rsid w:val="00F8317D"/>
    <w:rsid w:val="00F83A94"/>
    <w:rsid w:val="00F94808"/>
    <w:rsid w:val="00FA2141"/>
    <w:rsid w:val="00FA242A"/>
    <w:rsid w:val="00FA6CBD"/>
    <w:rsid w:val="00FA75E8"/>
    <w:rsid w:val="00FB0E5E"/>
    <w:rsid w:val="00FC0742"/>
    <w:rsid w:val="00FC3938"/>
    <w:rsid w:val="00FE173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7666"/>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0006F"/>
    <w:pPr>
      <w:tabs>
        <w:tab w:val="center" w:pos="4419"/>
        <w:tab w:val="right" w:pos="8838"/>
      </w:tabs>
      <w:spacing w:line="240" w:lineRule="auto"/>
    </w:pPr>
  </w:style>
  <w:style w:type="character" w:customStyle="1" w:styleId="HeaderChar">
    <w:name w:val="Header Char"/>
    <w:basedOn w:val="DefaultParagraphFont"/>
    <w:link w:val="Header"/>
    <w:uiPriority w:val="99"/>
    <w:rsid w:val="0040006F"/>
  </w:style>
  <w:style w:type="paragraph" w:styleId="Footer">
    <w:name w:val="footer"/>
    <w:basedOn w:val="Normal"/>
    <w:link w:val="FooterChar"/>
    <w:uiPriority w:val="99"/>
    <w:unhideWhenUsed/>
    <w:rsid w:val="0040006F"/>
    <w:pPr>
      <w:tabs>
        <w:tab w:val="center" w:pos="4419"/>
        <w:tab w:val="right" w:pos="8838"/>
      </w:tabs>
      <w:spacing w:line="240" w:lineRule="auto"/>
    </w:pPr>
  </w:style>
  <w:style w:type="character" w:customStyle="1" w:styleId="FooterChar">
    <w:name w:val="Footer Char"/>
    <w:basedOn w:val="DefaultParagraphFont"/>
    <w:link w:val="Footer"/>
    <w:uiPriority w:val="99"/>
    <w:rsid w:val="0040006F"/>
  </w:style>
  <w:style w:type="paragraph" w:styleId="NormalWeb">
    <w:name w:val="Normal (Web)"/>
    <w:basedOn w:val="Normal"/>
    <w:uiPriority w:val="99"/>
    <w:semiHidden/>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ColorfulList-Accent1"/>
    <w:uiPriority w:val="34"/>
    <w:rsid w:val="0005659E"/>
    <w:rPr>
      <w:rFonts w:ascii="Arial" w:hAnsi="Arial"/>
      <w:b/>
      <w:sz w:val="24"/>
      <w:szCs w:val="24"/>
      <w:lang w:eastAsia="es-ES"/>
    </w:rPr>
  </w:style>
  <w:style w:type="table" w:styleId="ColorfulList-Accent1">
    <w:name w:val="Colorful List Accent 1"/>
    <w:basedOn w:val="Table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ListParagraph">
    <w:name w:val="List Paragraph"/>
    <w:basedOn w:val="Normal"/>
    <w:uiPriority w:val="34"/>
    <w:qFormat/>
    <w:rsid w:val="0005659E"/>
    <w:pPr>
      <w:ind w:left="720"/>
      <w:contextualSpacing/>
    </w:pPr>
  </w:style>
  <w:style w:type="character" w:styleId="Hyperlink">
    <w:name w:val="Hyperlink"/>
    <w:basedOn w:val="DefaultParagraphFont"/>
    <w:uiPriority w:val="99"/>
    <w:unhideWhenUsed/>
    <w:rsid w:val="00E65E01"/>
    <w:rPr>
      <w:color w:val="0000FF" w:themeColor="hyperlink"/>
      <w:u w:val="single"/>
    </w:rPr>
  </w:style>
  <w:style w:type="character" w:customStyle="1" w:styleId="Mencinsinresolver1">
    <w:name w:val="Mención sin resolver1"/>
    <w:basedOn w:val="DefaultParagraphFont"/>
    <w:uiPriority w:val="99"/>
    <w:semiHidden/>
    <w:unhideWhenUsed/>
    <w:rsid w:val="00E65E01"/>
    <w:rPr>
      <w:color w:val="605E5C"/>
      <w:shd w:val="clear" w:color="auto" w:fill="E1DFDD"/>
    </w:rPr>
  </w:style>
  <w:style w:type="character" w:styleId="FollowedHyperlink">
    <w:name w:val="FollowedHyperlink"/>
    <w:basedOn w:val="DefaultParagraphFont"/>
    <w:uiPriority w:val="99"/>
    <w:semiHidden/>
    <w:unhideWhenUsed/>
    <w:rsid w:val="00CB7F80"/>
    <w:rPr>
      <w:color w:val="800080" w:themeColor="followedHyperlink"/>
      <w:u w:val="single"/>
    </w:rPr>
  </w:style>
  <w:style w:type="paragraph" w:styleId="BalloonText">
    <w:name w:val="Balloon Text"/>
    <w:basedOn w:val="Normal"/>
    <w:link w:val="BalloonTextChar"/>
    <w:uiPriority w:val="99"/>
    <w:semiHidden/>
    <w:unhideWhenUsed/>
    <w:rsid w:val="00476490"/>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476490"/>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726CB3"/>
    <w:rPr>
      <w:sz w:val="16"/>
      <w:szCs w:val="16"/>
    </w:rPr>
  </w:style>
  <w:style w:type="paragraph" w:styleId="CommentText">
    <w:name w:val="annotation text"/>
    <w:basedOn w:val="Normal"/>
    <w:link w:val="CommentTextChar"/>
    <w:uiPriority w:val="99"/>
    <w:unhideWhenUsed/>
    <w:rsid w:val="00726CB3"/>
    <w:pPr>
      <w:spacing w:line="240" w:lineRule="auto"/>
    </w:pPr>
    <w:rPr>
      <w:sz w:val="20"/>
      <w:szCs w:val="20"/>
    </w:rPr>
  </w:style>
  <w:style w:type="character" w:customStyle="1" w:styleId="CommentTextChar">
    <w:name w:val="Comment Text Char"/>
    <w:basedOn w:val="DefaultParagraphFont"/>
    <w:link w:val="CommentText"/>
    <w:uiPriority w:val="99"/>
    <w:rsid w:val="00726CB3"/>
    <w:rPr>
      <w:sz w:val="20"/>
      <w:szCs w:val="20"/>
    </w:rPr>
  </w:style>
  <w:style w:type="paragraph" w:styleId="CommentSubject">
    <w:name w:val="annotation subject"/>
    <w:basedOn w:val="CommentText"/>
    <w:next w:val="CommentText"/>
    <w:link w:val="CommentSubjectChar"/>
    <w:uiPriority w:val="99"/>
    <w:semiHidden/>
    <w:unhideWhenUsed/>
    <w:rsid w:val="00726CB3"/>
    <w:rPr>
      <w:b/>
      <w:bCs/>
    </w:rPr>
  </w:style>
  <w:style w:type="character" w:customStyle="1" w:styleId="CommentSubjectChar">
    <w:name w:val="Comment Subject Char"/>
    <w:basedOn w:val="CommentTextChar"/>
    <w:link w:val="CommentSubject"/>
    <w:uiPriority w:val="99"/>
    <w:semiHidden/>
    <w:rsid w:val="00726CB3"/>
    <w:rPr>
      <w:b/>
      <w:bCs/>
      <w:sz w:val="20"/>
      <w:szCs w:val="20"/>
    </w:rPr>
  </w:style>
  <w:style w:type="table" w:customStyle="1" w:styleId="a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UnresolvedMention">
    <w:name w:val="Unresolved Mention"/>
    <w:basedOn w:val="DefaultParagraphFont"/>
    <w:uiPriority w:val="99"/>
    <w:semiHidden/>
    <w:unhideWhenUsed/>
    <w:rsid w:val="007C4702"/>
    <w:rPr>
      <w:color w:val="605E5C"/>
      <w:shd w:val="clear" w:color="auto" w:fill="E1DFDD"/>
    </w:rPr>
  </w:style>
  <w:style w:type="table" w:styleId="TableGridLight">
    <w:name w:val="Grid Table Light"/>
    <w:basedOn w:val="TableNormal"/>
    <w:uiPriority w:val="40"/>
    <w:rsid w:val="007A0864"/>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trong">
    <w:name w:val="Strong"/>
    <w:basedOn w:val="DefaultParagraphFont"/>
    <w:uiPriority w:val="22"/>
    <w:qFormat/>
    <w:rsid w:val="0096329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45874">
      <w:bodyDiv w:val="1"/>
      <w:marLeft w:val="0"/>
      <w:marRight w:val="0"/>
      <w:marTop w:val="0"/>
      <w:marBottom w:val="0"/>
      <w:divBdr>
        <w:top w:val="none" w:sz="0" w:space="0" w:color="auto"/>
        <w:left w:val="none" w:sz="0" w:space="0" w:color="auto"/>
        <w:bottom w:val="none" w:sz="0" w:space="0" w:color="auto"/>
        <w:right w:val="none" w:sz="0" w:space="0" w:color="auto"/>
      </w:divBdr>
      <w:divsChild>
        <w:div w:id="1662343614">
          <w:marLeft w:val="0"/>
          <w:marRight w:val="0"/>
          <w:marTop w:val="0"/>
          <w:marBottom w:val="0"/>
          <w:divBdr>
            <w:top w:val="none" w:sz="0" w:space="0" w:color="auto"/>
            <w:left w:val="none" w:sz="0" w:space="0" w:color="auto"/>
            <w:bottom w:val="none" w:sz="0" w:space="0" w:color="auto"/>
            <w:right w:val="none" w:sz="0" w:space="0" w:color="auto"/>
          </w:divBdr>
          <w:divsChild>
            <w:div w:id="2056999414">
              <w:marLeft w:val="0"/>
              <w:marRight w:val="0"/>
              <w:marTop w:val="0"/>
              <w:marBottom w:val="0"/>
              <w:divBdr>
                <w:top w:val="none" w:sz="0" w:space="0" w:color="auto"/>
                <w:left w:val="none" w:sz="0" w:space="0" w:color="auto"/>
                <w:bottom w:val="none" w:sz="0" w:space="0" w:color="auto"/>
                <w:right w:val="none" w:sz="0" w:space="0" w:color="auto"/>
              </w:divBdr>
            </w:div>
          </w:divsChild>
        </w:div>
        <w:div w:id="1696925059">
          <w:marLeft w:val="0"/>
          <w:marRight w:val="0"/>
          <w:marTop w:val="0"/>
          <w:marBottom w:val="0"/>
          <w:divBdr>
            <w:top w:val="none" w:sz="0" w:space="0" w:color="auto"/>
            <w:left w:val="none" w:sz="0" w:space="0" w:color="auto"/>
            <w:bottom w:val="none" w:sz="0" w:space="0" w:color="auto"/>
            <w:right w:val="none" w:sz="0" w:space="0" w:color="auto"/>
          </w:divBdr>
          <w:divsChild>
            <w:div w:id="118961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4758">
      <w:bodyDiv w:val="1"/>
      <w:marLeft w:val="0"/>
      <w:marRight w:val="0"/>
      <w:marTop w:val="0"/>
      <w:marBottom w:val="0"/>
      <w:divBdr>
        <w:top w:val="none" w:sz="0" w:space="0" w:color="auto"/>
        <w:left w:val="none" w:sz="0" w:space="0" w:color="auto"/>
        <w:bottom w:val="none" w:sz="0" w:space="0" w:color="auto"/>
        <w:right w:val="none" w:sz="0" w:space="0" w:color="auto"/>
      </w:divBdr>
      <w:divsChild>
        <w:div w:id="924218697">
          <w:marLeft w:val="0"/>
          <w:marRight w:val="0"/>
          <w:marTop w:val="0"/>
          <w:marBottom w:val="0"/>
          <w:divBdr>
            <w:top w:val="none" w:sz="0" w:space="0" w:color="auto"/>
            <w:left w:val="none" w:sz="0" w:space="0" w:color="auto"/>
            <w:bottom w:val="none" w:sz="0" w:space="0" w:color="auto"/>
            <w:right w:val="none" w:sz="0" w:space="0" w:color="auto"/>
          </w:divBdr>
          <w:divsChild>
            <w:div w:id="2143383114">
              <w:marLeft w:val="0"/>
              <w:marRight w:val="0"/>
              <w:marTop w:val="0"/>
              <w:marBottom w:val="0"/>
              <w:divBdr>
                <w:top w:val="none" w:sz="0" w:space="0" w:color="auto"/>
                <w:left w:val="none" w:sz="0" w:space="0" w:color="auto"/>
                <w:bottom w:val="none" w:sz="0" w:space="0" w:color="auto"/>
                <w:right w:val="none" w:sz="0" w:space="0" w:color="auto"/>
              </w:divBdr>
            </w:div>
          </w:divsChild>
        </w:div>
        <w:div w:id="988092674">
          <w:marLeft w:val="0"/>
          <w:marRight w:val="0"/>
          <w:marTop w:val="0"/>
          <w:marBottom w:val="0"/>
          <w:divBdr>
            <w:top w:val="none" w:sz="0" w:space="0" w:color="auto"/>
            <w:left w:val="none" w:sz="0" w:space="0" w:color="auto"/>
            <w:bottom w:val="none" w:sz="0" w:space="0" w:color="auto"/>
            <w:right w:val="none" w:sz="0" w:space="0" w:color="auto"/>
          </w:divBdr>
          <w:divsChild>
            <w:div w:id="84864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39534">
      <w:bodyDiv w:val="1"/>
      <w:marLeft w:val="0"/>
      <w:marRight w:val="0"/>
      <w:marTop w:val="0"/>
      <w:marBottom w:val="0"/>
      <w:divBdr>
        <w:top w:val="none" w:sz="0" w:space="0" w:color="auto"/>
        <w:left w:val="none" w:sz="0" w:space="0" w:color="auto"/>
        <w:bottom w:val="none" w:sz="0" w:space="0" w:color="auto"/>
        <w:right w:val="none" w:sz="0" w:space="0" w:color="auto"/>
      </w:divBdr>
      <w:divsChild>
        <w:div w:id="1042830575">
          <w:marLeft w:val="0"/>
          <w:marRight w:val="0"/>
          <w:marTop w:val="0"/>
          <w:marBottom w:val="0"/>
          <w:divBdr>
            <w:top w:val="none" w:sz="0" w:space="0" w:color="auto"/>
            <w:left w:val="none" w:sz="0" w:space="0" w:color="auto"/>
            <w:bottom w:val="none" w:sz="0" w:space="0" w:color="auto"/>
            <w:right w:val="none" w:sz="0" w:space="0" w:color="auto"/>
          </w:divBdr>
          <w:divsChild>
            <w:div w:id="157797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00132">
      <w:bodyDiv w:val="1"/>
      <w:marLeft w:val="0"/>
      <w:marRight w:val="0"/>
      <w:marTop w:val="0"/>
      <w:marBottom w:val="0"/>
      <w:divBdr>
        <w:top w:val="none" w:sz="0" w:space="0" w:color="auto"/>
        <w:left w:val="none" w:sz="0" w:space="0" w:color="auto"/>
        <w:bottom w:val="none" w:sz="0" w:space="0" w:color="auto"/>
        <w:right w:val="none" w:sz="0" w:space="0" w:color="auto"/>
      </w:divBdr>
      <w:divsChild>
        <w:div w:id="181289376">
          <w:marLeft w:val="0"/>
          <w:marRight w:val="0"/>
          <w:marTop w:val="0"/>
          <w:marBottom w:val="0"/>
          <w:divBdr>
            <w:top w:val="none" w:sz="0" w:space="0" w:color="auto"/>
            <w:left w:val="none" w:sz="0" w:space="0" w:color="auto"/>
            <w:bottom w:val="none" w:sz="0" w:space="0" w:color="auto"/>
            <w:right w:val="none" w:sz="0" w:space="0" w:color="auto"/>
          </w:divBdr>
          <w:divsChild>
            <w:div w:id="1664047264">
              <w:marLeft w:val="0"/>
              <w:marRight w:val="0"/>
              <w:marTop w:val="0"/>
              <w:marBottom w:val="0"/>
              <w:divBdr>
                <w:top w:val="none" w:sz="0" w:space="0" w:color="auto"/>
                <w:left w:val="none" w:sz="0" w:space="0" w:color="auto"/>
                <w:bottom w:val="none" w:sz="0" w:space="0" w:color="auto"/>
                <w:right w:val="none" w:sz="0" w:space="0" w:color="auto"/>
              </w:divBdr>
            </w:div>
          </w:divsChild>
        </w:div>
        <w:div w:id="1213619530">
          <w:marLeft w:val="0"/>
          <w:marRight w:val="0"/>
          <w:marTop w:val="0"/>
          <w:marBottom w:val="0"/>
          <w:divBdr>
            <w:top w:val="none" w:sz="0" w:space="0" w:color="auto"/>
            <w:left w:val="none" w:sz="0" w:space="0" w:color="auto"/>
            <w:bottom w:val="none" w:sz="0" w:space="0" w:color="auto"/>
            <w:right w:val="none" w:sz="0" w:space="0" w:color="auto"/>
          </w:divBdr>
          <w:divsChild>
            <w:div w:id="73180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4199">
      <w:bodyDiv w:val="1"/>
      <w:marLeft w:val="0"/>
      <w:marRight w:val="0"/>
      <w:marTop w:val="0"/>
      <w:marBottom w:val="0"/>
      <w:divBdr>
        <w:top w:val="none" w:sz="0" w:space="0" w:color="auto"/>
        <w:left w:val="none" w:sz="0" w:space="0" w:color="auto"/>
        <w:bottom w:val="none" w:sz="0" w:space="0" w:color="auto"/>
        <w:right w:val="none" w:sz="0" w:space="0" w:color="auto"/>
      </w:divBdr>
    </w:div>
    <w:div w:id="163085781">
      <w:bodyDiv w:val="1"/>
      <w:marLeft w:val="0"/>
      <w:marRight w:val="0"/>
      <w:marTop w:val="0"/>
      <w:marBottom w:val="0"/>
      <w:divBdr>
        <w:top w:val="none" w:sz="0" w:space="0" w:color="auto"/>
        <w:left w:val="none" w:sz="0" w:space="0" w:color="auto"/>
        <w:bottom w:val="none" w:sz="0" w:space="0" w:color="auto"/>
        <w:right w:val="none" w:sz="0" w:space="0" w:color="auto"/>
      </w:divBdr>
    </w:div>
    <w:div w:id="216937019">
      <w:bodyDiv w:val="1"/>
      <w:marLeft w:val="0"/>
      <w:marRight w:val="0"/>
      <w:marTop w:val="0"/>
      <w:marBottom w:val="0"/>
      <w:divBdr>
        <w:top w:val="none" w:sz="0" w:space="0" w:color="auto"/>
        <w:left w:val="none" w:sz="0" w:space="0" w:color="auto"/>
        <w:bottom w:val="none" w:sz="0" w:space="0" w:color="auto"/>
        <w:right w:val="none" w:sz="0" w:space="0" w:color="auto"/>
      </w:divBdr>
      <w:divsChild>
        <w:div w:id="678849077">
          <w:marLeft w:val="0"/>
          <w:marRight w:val="0"/>
          <w:marTop w:val="0"/>
          <w:marBottom w:val="0"/>
          <w:divBdr>
            <w:top w:val="none" w:sz="0" w:space="0" w:color="auto"/>
            <w:left w:val="none" w:sz="0" w:space="0" w:color="auto"/>
            <w:bottom w:val="none" w:sz="0" w:space="0" w:color="auto"/>
            <w:right w:val="none" w:sz="0" w:space="0" w:color="auto"/>
          </w:divBdr>
          <w:divsChild>
            <w:div w:id="149090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912645">
      <w:bodyDiv w:val="1"/>
      <w:marLeft w:val="0"/>
      <w:marRight w:val="0"/>
      <w:marTop w:val="0"/>
      <w:marBottom w:val="0"/>
      <w:divBdr>
        <w:top w:val="none" w:sz="0" w:space="0" w:color="auto"/>
        <w:left w:val="none" w:sz="0" w:space="0" w:color="auto"/>
        <w:bottom w:val="none" w:sz="0" w:space="0" w:color="auto"/>
        <w:right w:val="none" w:sz="0" w:space="0" w:color="auto"/>
      </w:divBdr>
    </w:div>
    <w:div w:id="267856312">
      <w:bodyDiv w:val="1"/>
      <w:marLeft w:val="0"/>
      <w:marRight w:val="0"/>
      <w:marTop w:val="0"/>
      <w:marBottom w:val="0"/>
      <w:divBdr>
        <w:top w:val="none" w:sz="0" w:space="0" w:color="auto"/>
        <w:left w:val="none" w:sz="0" w:space="0" w:color="auto"/>
        <w:bottom w:val="none" w:sz="0" w:space="0" w:color="auto"/>
        <w:right w:val="none" w:sz="0" w:space="0" w:color="auto"/>
      </w:divBdr>
      <w:divsChild>
        <w:div w:id="579754335">
          <w:marLeft w:val="0"/>
          <w:marRight w:val="0"/>
          <w:marTop w:val="0"/>
          <w:marBottom w:val="0"/>
          <w:divBdr>
            <w:top w:val="none" w:sz="0" w:space="0" w:color="auto"/>
            <w:left w:val="none" w:sz="0" w:space="0" w:color="auto"/>
            <w:bottom w:val="none" w:sz="0" w:space="0" w:color="auto"/>
            <w:right w:val="none" w:sz="0" w:space="0" w:color="auto"/>
          </w:divBdr>
          <w:divsChild>
            <w:div w:id="1611353935">
              <w:marLeft w:val="0"/>
              <w:marRight w:val="0"/>
              <w:marTop w:val="0"/>
              <w:marBottom w:val="0"/>
              <w:divBdr>
                <w:top w:val="none" w:sz="0" w:space="0" w:color="auto"/>
                <w:left w:val="none" w:sz="0" w:space="0" w:color="auto"/>
                <w:bottom w:val="none" w:sz="0" w:space="0" w:color="auto"/>
                <w:right w:val="none" w:sz="0" w:space="0" w:color="auto"/>
              </w:divBdr>
            </w:div>
          </w:divsChild>
        </w:div>
        <w:div w:id="1252815657">
          <w:marLeft w:val="0"/>
          <w:marRight w:val="0"/>
          <w:marTop w:val="0"/>
          <w:marBottom w:val="0"/>
          <w:divBdr>
            <w:top w:val="none" w:sz="0" w:space="0" w:color="auto"/>
            <w:left w:val="none" w:sz="0" w:space="0" w:color="auto"/>
            <w:bottom w:val="none" w:sz="0" w:space="0" w:color="auto"/>
            <w:right w:val="none" w:sz="0" w:space="0" w:color="auto"/>
          </w:divBdr>
          <w:divsChild>
            <w:div w:id="1164273543">
              <w:marLeft w:val="0"/>
              <w:marRight w:val="0"/>
              <w:marTop w:val="0"/>
              <w:marBottom w:val="0"/>
              <w:divBdr>
                <w:top w:val="none" w:sz="0" w:space="0" w:color="auto"/>
                <w:left w:val="none" w:sz="0" w:space="0" w:color="auto"/>
                <w:bottom w:val="none" w:sz="0" w:space="0" w:color="auto"/>
                <w:right w:val="none" w:sz="0" w:space="0" w:color="auto"/>
              </w:divBdr>
            </w:div>
          </w:divsChild>
        </w:div>
        <w:div w:id="399862624">
          <w:marLeft w:val="0"/>
          <w:marRight w:val="0"/>
          <w:marTop w:val="0"/>
          <w:marBottom w:val="0"/>
          <w:divBdr>
            <w:top w:val="none" w:sz="0" w:space="0" w:color="auto"/>
            <w:left w:val="none" w:sz="0" w:space="0" w:color="auto"/>
            <w:bottom w:val="none" w:sz="0" w:space="0" w:color="auto"/>
            <w:right w:val="none" w:sz="0" w:space="0" w:color="auto"/>
          </w:divBdr>
          <w:divsChild>
            <w:div w:id="499388244">
              <w:marLeft w:val="0"/>
              <w:marRight w:val="0"/>
              <w:marTop w:val="0"/>
              <w:marBottom w:val="0"/>
              <w:divBdr>
                <w:top w:val="none" w:sz="0" w:space="0" w:color="auto"/>
                <w:left w:val="none" w:sz="0" w:space="0" w:color="auto"/>
                <w:bottom w:val="none" w:sz="0" w:space="0" w:color="auto"/>
                <w:right w:val="none" w:sz="0" w:space="0" w:color="auto"/>
              </w:divBdr>
            </w:div>
          </w:divsChild>
        </w:div>
        <w:div w:id="313484879">
          <w:marLeft w:val="0"/>
          <w:marRight w:val="0"/>
          <w:marTop w:val="0"/>
          <w:marBottom w:val="0"/>
          <w:divBdr>
            <w:top w:val="none" w:sz="0" w:space="0" w:color="auto"/>
            <w:left w:val="none" w:sz="0" w:space="0" w:color="auto"/>
            <w:bottom w:val="none" w:sz="0" w:space="0" w:color="auto"/>
            <w:right w:val="none" w:sz="0" w:space="0" w:color="auto"/>
          </w:divBdr>
          <w:divsChild>
            <w:div w:id="1462771855">
              <w:marLeft w:val="0"/>
              <w:marRight w:val="0"/>
              <w:marTop w:val="0"/>
              <w:marBottom w:val="0"/>
              <w:divBdr>
                <w:top w:val="none" w:sz="0" w:space="0" w:color="auto"/>
                <w:left w:val="none" w:sz="0" w:space="0" w:color="auto"/>
                <w:bottom w:val="none" w:sz="0" w:space="0" w:color="auto"/>
                <w:right w:val="none" w:sz="0" w:space="0" w:color="auto"/>
              </w:divBdr>
            </w:div>
          </w:divsChild>
        </w:div>
        <w:div w:id="1386953174">
          <w:marLeft w:val="0"/>
          <w:marRight w:val="0"/>
          <w:marTop w:val="0"/>
          <w:marBottom w:val="0"/>
          <w:divBdr>
            <w:top w:val="none" w:sz="0" w:space="0" w:color="auto"/>
            <w:left w:val="none" w:sz="0" w:space="0" w:color="auto"/>
            <w:bottom w:val="none" w:sz="0" w:space="0" w:color="auto"/>
            <w:right w:val="none" w:sz="0" w:space="0" w:color="auto"/>
          </w:divBdr>
          <w:divsChild>
            <w:div w:id="910119994">
              <w:marLeft w:val="0"/>
              <w:marRight w:val="0"/>
              <w:marTop w:val="0"/>
              <w:marBottom w:val="0"/>
              <w:divBdr>
                <w:top w:val="none" w:sz="0" w:space="0" w:color="auto"/>
                <w:left w:val="none" w:sz="0" w:space="0" w:color="auto"/>
                <w:bottom w:val="none" w:sz="0" w:space="0" w:color="auto"/>
                <w:right w:val="none" w:sz="0" w:space="0" w:color="auto"/>
              </w:divBdr>
            </w:div>
          </w:divsChild>
        </w:div>
        <w:div w:id="520320921">
          <w:marLeft w:val="0"/>
          <w:marRight w:val="0"/>
          <w:marTop w:val="0"/>
          <w:marBottom w:val="0"/>
          <w:divBdr>
            <w:top w:val="none" w:sz="0" w:space="0" w:color="auto"/>
            <w:left w:val="none" w:sz="0" w:space="0" w:color="auto"/>
            <w:bottom w:val="none" w:sz="0" w:space="0" w:color="auto"/>
            <w:right w:val="none" w:sz="0" w:space="0" w:color="auto"/>
          </w:divBdr>
          <w:divsChild>
            <w:div w:id="1044912160">
              <w:marLeft w:val="0"/>
              <w:marRight w:val="0"/>
              <w:marTop w:val="0"/>
              <w:marBottom w:val="0"/>
              <w:divBdr>
                <w:top w:val="none" w:sz="0" w:space="0" w:color="auto"/>
                <w:left w:val="none" w:sz="0" w:space="0" w:color="auto"/>
                <w:bottom w:val="none" w:sz="0" w:space="0" w:color="auto"/>
                <w:right w:val="none" w:sz="0" w:space="0" w:color="auto"/>
              </w:divBdr>
            </w:div>
          </w:divsChild>
        </w:div>
        <w:div w:id="1644113548">
          <w:marLeft w:val="0"/>
          <w:marRight w:val="0"/>
          <w:marTop w:val="0"/>
          <w:marBottom w:val="0"/>
          <w:divBdr>
            <w:top w:val="none" w:sz="0" w:space="0" w:color="auto"/>
            <w:left w:val="none" w:sz="0" w:space="0" w:color="auto"/>
            <w:bottom w:val="none" w:sz="0" w:space="0" w:color="auto"/>
            <w:right w:val="none" w:sz="0" w:space="0" w:color="auto"/>
          </w:divBdr>
          <w:divsChild>
            <w:div w:id="1030112547">
              <w:marLeft w:val="0"/>
              <w:marRight w:val="0"/>
              <w:marTop w:val="0"/>
              <w:marBottom w:val="0"/>
              <w:divBdr>
                <w:top w:val="none" w:sz="0" w:space="0" w:color="auto"/>
                <w:left w:val="none" w:sz="0" w:space="0" w:color="auto"/>
                <w:bottom w:val="none" w:sz="0" w:space="0" w:color="auto"/>
                <w:right w:val="none" w:sz="0" w:space="0" w:color="auto"/>
              </w:divBdr>
            </w:div>
          </w:divsChild>
        </w:div>
        <w:div w:id="1186599270">
          <w:marLeft w:val="0"/>
          <w:marRight w:val="0"/>
          <w:marTop w:val="0"/>
          <w:marBottom w:val="0"/>
          <w:divBdr>
            <w:top w:val="none" w:sz="0" w:space="0" w:color="auto"/>
            <w:left w:val="none" w:sz="0" w:space="0" w:color="auto"/>
            <w:bottom w:val="none" w:sz="0" w:space="0" w:color="auto"/>
            <w:right w:val="none" w:sz="0" w:space="0" w:color="auto"/>
          </w:divBdr>
          <w:divsChild>
            <w:div w:id="90074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920912">
      <w:bodyDiv w:val="1"/>
      <w:marLeft w:val="0"/>
      <w:marRight w:val="0"/>
      <w:marTop w:val="0"/>
      <w:marBottom w:val="0"/>
      <w:divBdr>
        <w:top w:val="none" w:sz="0" w:space="0" w:color="auto"/>
        <w:left w:val="none" w:sz="0" w:space="0" w:color="auto"/>
        <w:bottom w:val="none" w:sz="0" w:space="0" w:color="auto"/>
        <w:right w:val="none" w:sz="0" w:space="0" w:color="auto"/>
      </w:divBdr>
    </w:div>
    <w:div w:id="347026006">
      <w:bodyDiv w:val="1"/>
      <w:marLeft w:val="0"/>
      <w:marRight w:val="0"/>
      <w:marTop w:val="0"/>
      <w:marBottom w:val="0"/>
      <w:divBdr>
        <w:top w:val="none" w:sz="0" w:space="0" w:color="auto"/>
        <w:left w:val="none" w:sz="0" w:space="0" w:color="auto"/>
        <w:bottom w:val="none" w:sz="0" w:space="0" w:color="auto"/>
        <w:right w:val="none" w:sz="0" w:space="0" w:color="auto"/>
      </w:divBdr>
      <w:divsChild>
        <w:div w:id="488375580">
          <w:marLeft w:val="0"/>
          <w:marRight w:val="0"/>
          <w:marTop w:val="0"/>
          <w:marBottom w:val="0"/>
          <w:divBdr>
            <w:top w:val="none" w:sz="0" w:space="0" w:color="auto"/>
            <w:left w:val="none" w:sz="0" w:space="0" w:color="auto"/>
            <w:bottom w:val="none" w:sz="0" w:space="0" w:color="auto"/>
            <w:right w:val="none" w:sz="0" w:space="0" w:color="auto"/>
          </w:divBdr>
          <w:divsChild>
            <w:div w:id="129868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686243">
      <w:bodyDiv w:val="1"/>
      <w:marLeft w:val="0"/>
      <w:marRight w:val="0"/>
      <w:marTop w:val="0"/>
      <w:marBottom w:val="0"/>
      <w:divBdr>
        <w:top w:val="none" w:sz="0" w:space="0" w:color="auto"/>
        <w:left w:val="none" w:sz="0" w:space="0" w:color="auto"/>
        <w:bottom w:val="none" w:sz="0" w:space="0" w:color="auto"/>
        <w:right w:val="none" w:sz="0" w:space="0" w:color="auto"/>
      </w:divBdr>
      <w:divsChild>
        <w:div w:id="1064984456">
          <w:marLeft w:val="0"/>
          <w:marRight w:val="0"/>
          <w:marTop w:val="0"/>
          <w:marBottom w:val="0"/>
          <w:divBdr>
            <w:top w:val="none" w:sz="0" w:space="0" w:color="auto"/>
            <w:left w:val="none" w:sz="0" w:space="0" w:color="auto"/>
            <w:bottom w:val="none" w:sz="0" w:space="0" w:color="auto"/>
            <w:right w:val="none" w:sz="0" w:space="0" w:color="auto"/>
          </w:divBdr>
          <w:divsChild>
            <w:div w:id="1997148503">
              <w:marLeft w:val="0"/>
              <w:marRight w:val="0"/>
              <w:marTop w:val="0"/>
              <w:marBottom w:val="0"/>
              <w:divBdr>
                <w:top w:val="none" w:sz="0" w:space="0" w:color="auto"/>
                <w:left w:val="none" w:sz="0" w:space="0" w:color="auto"/>
                <w:bottom w:val="none" w:sz="0" w:space="0" w:color="auto"/>
                <w:right w:val="none" w:sz="0" w:space="0" w:color="auto"/>
              </w:divBdr>
            </w:div>
          </w:divsChild>
        </w:div>
        <w:div w:id="492918416">
          <w:marLeft w:val="0"/>
          <w:marRight w:val="0"/>
          <w:marTop w:val="0"/>
          <w:marBottom w:val="0"/>
          <w:divBdr>
            <w:top w:val="none" w:sz="0" w:space="0" w:color="auto"/>
            <w:left w:val="none" w:sz="0" w:space="0" w:color="auto"/>
            <w:bottom w:val="none" w:sz="0" w:space="0" w:color="auto"/>
            <w:right w:val="none" w:sz="0" w:space="0" w:color="auto"/>
          </w:divBdr>
          <w:divsChild>
            <w:div w:id="1800995534">
              <w:marLeft w:val="0"/>
              <w:marRight w:val="0"/>
              <w:marTop w:val="0"/>
              <w:marBottom w:val="0"/>
              <w:divBdr>
                <w:top w:val="none" w:sz="0" w:space="0" w:color="auto"/>
                <w:left w:val="none" w:sz="0" w:space="0" w:color="auto"/>
                <w:bottom w:val="none" w:sz="0" w:space="0" w:color="auto"/>
                <w:right w:val="none" w:sz="0" w:space="0" w:color="auto"/>
              </w:divBdr>
            </w:div>
          </w:divsChild>
        </w:div>
        <w:div w:id="1596743420">
          <w:marLeft w:val="0"/>
          <w:marRight w:val="0"/>
          <w:marTop w:val="0"/>
          <w:marBottom w:val="0"/>
          <w:divBdr>
            <w:top w:val="none" w:sz="0" w:space="0" w:color="auto"/>
            <w:left w:val="none" w:sz="0" w:space="0" w:color="auto"/>
            <w:bottom w:val="none" w:sz="0" w:space="0" w:color="auto"/>
            <w:right w:val="none" w:sz="0" w:space="0" w:color="auto"/>
          </w:divBdr>
          <w:divsChild>
            <w:div w:id="86915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630991">
      <w:bodyDiv w:val="1"/>
      <w:marLeft w:val="0"/>
      <w:marRight w:val="0"/>
      <w:marTop w:val="0"/>
      <w:marBottom w:val="0"/>
      <w:divBdr>
        <w:top w:val="none" w:sz="0" w:space="0" w:color="auto"/>
        <w:left w:val="none" w:sz="0" w:space="0" w:color="auto"/>
        <w:bottom w:val="none" w:sz="0" w:space="0" w:color="auto"/>
        <w:right w:val="none" w:sz="0" w:space="0" w:color="auto"/>
      </w:divBdr>
      <w:divsChild>
        <w:div w:id="1976519066">
          <w:marLeft w:val="0"/>
          <w:marRight w:val="0"/>
          <w:marTop w:val="0"/>
          <w:marBottom w:val="0"/>
          <w:divBdr>
            <w:top w:val="none" w:sz="0" w:space="0" w:color="auto"/>
            <w:left w:val="none" w:sz="0" w:space="0" w:color="auto"/>
            <w:bottom w:val="none" w:sz="0" w:space="0" w:color="auto"/>
            <w:right w:val="none" w:sz="0" w:space="0" w:color="auto"/>
          </w:divBdr>
          <w:divsChild>
            <w:div w:id="47531343">
              <w:marLeft w:val="0"/>
              <w:marRight w:val="0"/>
              <w:marTop w:val="0"/>
              <w:marBottom w:val="0"/>
              <w:divBdr>
                <w:top w:val="none" w:sz="0" w:space="0" w:color="auto"/>
                <w:left w:val="none" w:sz="0" w:space="0" w:color="auto"/>
                <w:bottom w:val="none" w:sz="0" w:space="0" w:color="auto"/>
                <w:right w:val="none" w:sz="0" w:space="0" w:color="auto"/>
              </w:divBdr>
            </w:div>
          </w:divsChild>
        </w:div>
        <w:div w:id="1666087345">
          <w:marLeft w:val="0"/>
          <w:marRight w:val="0"/>
          <w:marTop w:val="0"/>
          <w:marBottom w:val="0"/>
          <w:divBdr>
            <w:top w:val="none" w:sz="0" w:space="0" w:color="auto"/>
            <w:left w:val="none" w:sz="0" w:space="0" w:color="auto"/>
            <w:bottom w:val="none" w:sz="0" w:space="0" w:color="auto"/>
            <w:right w:val="none" w:sz="0" w:space="0" w:color="auto"/>
          </w:divBdr>
          <w:divsChild>
            <w:div w:id="1451125690">
              <w:marLeft w:val="0"/>
              <w:marRight w:val="0"/>
              <w:marTop w:val="0"/>
              <w:marBottom w:val="0"/>
              <w:divBdr>
                <w:top w:val="none" w:sz="0" w:space="0" w:color="auto"/>
                <w:left w:val="none" w:sz="0" w:space="0" w:color="auto"/>
                <w:bottom w:val="none" w:sz="0" w:space="0" w:color="auto"/>
                <w:right w:val="none" w:sz="0" w:space="0" w:color="auto"/>
              </w:divBdr>
            </w:div>
          </w:divsChild>
        </w:div>
        <w:div w:id="311258725">
          <w:marLeft w:val="0"/>
          <w:marRight w:val="0"/>
          <w:marTop w:val="0"/>
          <w:marBottom w:val="0"/>
          <w:divBdr>
            <w:top w:val="none" w:sz="0" w:space="0" w:color="auto"/>
            <w:left w:val="none" w:sz="0" w:space="0" w:color="auto"/>
            <w:bottom w:val="none" w:sz="0" w:space="0" w:color="auto"/>
            <w:right w:val="none" w:sz="0" w:space="0" w:color="auto"/>
          </w:divBdr>
          <w:divsChild>
            <w:div w:id="2043431868">
              <w:marLeft w:val="0"/>
              <w:marRight w:val="0"/>
              <w:marTop w:val="0"/>
              <w:marBottom w:val="0"/>
              <w:divBdr>
                <w:top w:val="none" w:sz="0" w:space="0" w:color="auto"/>
                <w:left w:val="none" w:sz="0" w:space="0" w:color="auto"/>
                <w:bottom w:val="none" w:sz="0" w:space="0" w:color="auto"/>
                <w:right w:val="none" w:sz="0" w:space="0" w:color="auto"/>
              </w:divBdr>
            </w:div>
          </w:divsChild>
        </w:div>
        <w:div w:id="2057655387">
          <w:marLeft w:val="0"/>
          <w:marRight w:val="0"/>
          <w:marTop w:val="0"/>
          <w:marBottom w:val="0"/>
          <w:divBdr>
            <w:top w:val="none" w:sz="0" w:space="0" w:color="auto"/>
            <w:left w:val="none" w:sz="0" w:space="0" w:color="auto"/>
            <w:bottom w:val="none" w:sz="0" w:space="0" w:color="auto"/>
            <w:right w:val="none" w:sz="0" w:space="0" w:color="auto"/>
          </w:divBdr>
          <w:divsChild>
            <w:div w:id="326910090">
              <w:marLeft w:val="0"/>
              <w:marRight w:val="0"/>
              <w:marTop w:val="0"/>
              <w:marBottom w:val="0"/>
              <w:divBdr>
                <w:top w:val="none" w:sz="0" w:space="0" w:color="auto"/>
                <w:left w:val="none" w:sz="0" w:space="0" w:color="auto"/>
                <w:bottom w:val="none" w:sz="0" w:space="0" w:color="auto"/>
                <w:right w:val="none" w:sz="0" w:space="0" w:color="auto"/>
              </w:divBdr>
            </w:div>
          </w:divsChild>
        </w:div>
        <w:div w:id="134881764">
          <w:marLeft w:val="0"/>
          <w:marRight w:val="0"/>
          <w:marTop w:val="0"/>
          <w:marBottom w:val="0"/>
          <w:divBdr>
            <w:top w:val="none" w:sz="0" w:space="0" w:color="auto"/>
            <w:left w:val="none" w:sz="0" w:space="0" w:color="auto"/>
            <w:bottom w:val="none" w:sz="0" w:space="0" w:color="auto"/>
            <w:right w:val="none" w:sz="0" w:space="0" w:color="auto"/>
          </w:divBdr>
          <w:divsChild>
            <w:div w:id="157759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058522">
      <w:bodyDiv w:val="1"/>
      <w:marLeft w:val="0"/>
      <w:marRight w:val="0"/>
      <w:marTop w:val="0"/>
      <w:marBottom w:val="0"/>
      <w:divBdr>
        <w:top w:val="none" w:sz="0" w:space="0" w:color="auto"/>
        <w:left w:val="none" w:sz="0" w:space="0" w:color="auto"/>
        <w:bottom w:val="none" w:sz="0" w:space="0" w:color="auto"/>
        <w:right w:val="none" w:sz="0" w:space="0" w:color="auto"/>
      </w:divBdr>
    </w:div>
    <w:div w:id="425005877">
      <w:bodyDiv w:val="1"/>
      <w:marLeft w:val="0"/>
      <w:marRight w:val="0"/>
      <w:marTop w:val="0"/>
      <w:marBottom w:val="0"/>
      <w:divBdr>
        <w:top w:val="none" w:sz="0" w:space="0" w:color="auto"/>
        <w:left w:val="none" w:sz="0" w:space="0" w:color="auto"/>
        <w:bottom w:val="none" w:sz="0" w:space="0" w:color="auto"/>
        <w:right w:val="none" w:sz="0" w:space="0" w:color="auto"/>
      </w:divBdr>
      <w:divsChild>
        <w:div w:id="947808451">
          <w:marLeft w:val="0"/>
          <w:marRight w:val="0"/>
          <w:marTop w:val="0"/>
          <w:marBottom w:val="0"/>
          <w:divBdr>
            <w:top w:val="none" w:sz="0" w:space="0" w:color="auto"/>
            <w:left w:val="none" w:sz="0" w:space="0" w:color="auto"/>
            <w:bottom w:val="none" w:sz="0" w:space="0" w:color="auto"/>
            <w:right w:val="none" w:sz="0" w:space="0" w:color="auto"/>
          </w:divBdr>
          <w:divsChild>
            <w:div w:id="8534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397106">
      <w:bodyDiv w:val="1"/>
      <w:marLeft w:val="0"/>
      <w:marRight w:val="0"/>
      <w:marTop w:val="0"/>
      <w:marBottom w:val="0"/>
      <w:divBdr>
        <w:top w:val="none" w:sz="0" w:space="0" w:color="auto"/>
        <w:left w:val="none" w:sz="0" w:space="0" w:color="auto"/>
        <w:bottom w:val="none" w:sz="0" w:space="0" w:color="auto"/>
        <w:right w:val="none" w:sz="0" w:space="0" w:color="auto"/>
      </w:divBdr>
      <w:divsChild>
        <w:div w:id="1397164119">
          <w:marLeft w:val="0"/>
          <w:marRight w:val="0"/>
          <w:marTop w:val="0"/>
          <w:marBottom w:val="0"/>
          <w:divBdr>
            <w:top w:val="none" w:sz="0" w:space="0" w:color="auto"/>
            <w:left w:val="none" w:sz="0" w:space="0" w:color="auto"/>
            <w:bottom w:val="none" w:sz="0" w:space="0" w:color="auto"/>
            <w:right w:val="none" w:sz="0" w:space="0" w:color="auto"/>
          </w:divBdr>
          <w:divsChild>
            <w:div w:id="976688272">
              <w:marLeft w:val="0"/>
              <w:marRight w:val="0"/>
              <w:marTop w:val="0"/>
              <w:marBottom w:val="0"/>
              <w:divBdr>
                <w:top w:val="none" w:sz="0" w:space="0" w:color="auto"/>
                <w:left w:val="none" w:sz="0" w:space="0" w:color="auto"/>
                <w:bottom w:val="none" w:sz="0" w:space="0" w:color="auto"/>
                <w:right w:val="none" w:sz="0" w:space="0" w:color="auto"/>
              </w:divBdr>
            </w:div>
          </w:divsChild>
        </w:div>
        <w:div w:id="511839740">
          <w:marLeft w:val="0"/>
          <w:marRight w:val="0"/>
          <w:marTop w:val="0"/>
          <w:marBottom w:val="0"/>
          <w:divBdr>
            <w:top w:val="none" w:sz="0" w:space="0" w:color="auto"/>
            <w:left w:val="none" w:sz="0" w:space="0" w:color="auto"/>
            <w:bottom w:val="none" w:sz="0" w:space="0" w:color="auto"/>
            <w:right w:val="none" w:sz="0" w:space="0" w:color="auto"/>
          </w:divBdr>
          <w:divsChild>
            <w:div w:id="195824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91083">
      <w:bodyDiv w:val="1"/>
      <w:marLeft w:val="0"/>
      <w:marRight w:val="0"/>
      <w:marTop w:val="0"/>
      <w:marBottom w:val="0"/>
      <w:divBdr>
        <w:top w:val="none" w:sz="0" w:space="0" w:color="auto"/>
        <w:left w:val="none" w:sz="0" w:space="0" w:color="auto"/>
        <w:bottom w:val="none" w:sz="0" w:space="0" w:color="auto"/>
        <w:right w:val="none" w:sz="0" w:space="0" w:color="auto"/>
      </w:divBdr>
    </w:div>
    <w:div w:id="550506889">
      <w:bodyDiv w:val="1"/>
      <w:marLeft w:val="0"/>
      <w:marRight w:val="0"/>
      <w:marTop w:val="0"/>
      <w:marBottom w:val="0"/>
      <w:divBdr>
        <w:top w:val="none" w:sz="0" w:space="0" w:color="auto"/>
        <w:left w:val="none" w:sz="0" w:space="0" w:color="auto"/>
        <w:bottom w:val="none" w:sz="0" w:space="0" w:color="auto"/>
        <w:right w:val="none" w:sz="0" w:space="0" w:color="auto"/>
      </w:divBdr>
      <w:divsChild>
        <w:div w:id="244269492">
          <w:marLeft w:val="0"/>
          <w:marRight w:val="0"/>
          <w:marTop w:val="0"/>
          <w:marBottom w:val="0"/>
          <w:divBdr>
            <w:top w:val="none" w:sz="0" w:space="0" w:color="auto"/>
            <w:left w:val="none" w:sz="0" w:space="0" w:color="auto"/>
            <w:bottom w:val="none" w:sz="0" w:space="0" w:color="auto"/>
            <w:right w:val="none" w:sz="0" w:space="0" w:color="auto"/>
          </w:divBdr>
          <w:divsChild>
            <w:div w:id="202466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324233">
      <w:bodyDiv w:val="1"/>
      <w:marLeft w:val="0"/>
      <w:marRight w:val="0"/>
      <w:marTop w:val="0"/>
      <w:marBottom w:val="0"/>
      <w:divBdr>
        <w:top w:val="none" w:sz="0" w:space="0" w:color="auto"/>
        <w:left w:val="none" w:sz="0" w:space="0" w:color="auto"/>
        <w:bottom w:val="none" w:sz="0" w:space="0" w:color="auto"/>
        <w:right w:val="none" w:sz="0" w:space="0" w:color="auto"/>
      </w:divBdr>
      <w:divsChild>
        <w:div w:id="2138182641">
          <w:marLeft w:val="0"/>
          <w:marRight w:val="0"/>
          <w:marTop w:val="0"/>
          <w:marBottom w:val="0"/>
          <w:divBdr>
            <w:top w:val="none" w:sz="0" w:space="0" w:color="auto"/>
            <w:left w:val="none" w:sz="0" w:space="0" w:color="auto"/>
            <w:bottom w:val="none" w:sz="0" w:space="0" w:color="auto"/>
            <w:right w:val="none" w:sz="0" w:space="0" w:color="auto"/>
          </w:divBdr>
          <w:divsChild>
            <w:div w:id="22911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273300">
      <w:bodyDiv w:val="1"/>
      <w:marLeft w:val="0"/>
      <w:marRight w:val="0"/>
      <w:marTop w:val="0"/>
      <w:marBottom w:val="0"/>
      <w:divBdr>
        <w:top w:val="none" w:sz="0" w:space="0" w:color="auto"/>
        <w:left w:val="none" w:sz="0" w:space="0" w:color="auto"/>
        <w:bottom w:val="none" w:sz="0" w:space="0" w:color="auto"/>
        <w:right w:val="none" w:sz="0" w:space="0" w:color="auto"/>
      </w:divBdr>
      <w:divsChild>
        <w:div w:id="1125192537">
          <w:marLeft w:val="0"/>
          <w:marRight w:val="0"/>
          <w:marTop w:val="0"/>
          <w:marBottom w:val="0"/>
          <w:divBdr>
            <w:top w:val="none" w:sz="0" w:space="0" w:color="auto"/>
            <w:left w:val="none" w:sz="0" w:space="0" w:color="auto"/>
            <w:bottom w:val="none" w:sz="0" w:space="0" w:color="auto"/>
            <w:right w:val="none" w:sz="0" w:space="0" w:color="auto"/>
          </w:divBdr>
          <w:divsChild>
            <w:div w:id="1629314673">
              <w:marLeft w:val="0"/>
              <w:marRight w:val="0"/>
              <w:marTop w:val="0"/>
              <w:marBottom w:val="0"/>
              <w:divBdr>
                <w:top w:val="none" w:sz="0" w:space="0" w:color="auto"/>
                <w:left w:val="none" w:sz="0" w:space="0" w:color="auto"/>
                <w:bottom w:val="none" w:sz="0" w:space="0" w:color="auto"/>
                <w:right w:val="none" w:sz="0" w:space="0" w:color="auto"/>
              </w:divBdr>
            </w:div>
          </w:divsChild>
        </w:div>
        <w:div w:id="105581640">
          <w:marLeft w:val="0"/>
          <w:marRight w:val="0"/>
          <w:marTop w:val="0"/>
          <w:marBottom w:val="0"/>
          <w:divBdr>
            <w:top w:val="none" w:sz="0" w:space="0" w:color="auto"/>
            <w:left w:val="none" w:sz="0" w:space="0" w:color="auto"/>
            <w:bottom w:val="none" w:sz="0" w:space="0" w:color="auto"/>
            <w:right w:val="none" w:sz="0" w:space="0" w:color="auto"/>
          </w:divBdr>
          <w:divsChild>
            <w:div w:id="25686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002993">
      <w:bodyDiv w:val="1"/>
      <w:marLeft w:val="0"/>
      <w:marRight w:val="0"/>
      <w:marTop w:val="0"/>
      <w:marBottom w:val="0"/>
      <w:divBdr>
        <w:top w:val="none" w:sz="0" w:space="0" w:color="auto"/>
        <w:left w:val="none" w:sz="0" w:space="0" w:color="auto"/>
        <w:bottom w:val="none" w:sz="0" w:space="0" w:color="auto"/>
        <w:right w:val="none" w:sz="0" w:space="0" w:color="auto"/>
      </w:divBdr>
      <w:divsChild>
        <w:div w:id="83573479">
          <w:marLeft w:val="0"/>
          <w:marRight w:val="0"/>
          <w:marTop w:val="0"/>
          <w:marBottom w:val="0"/>
          <w:divBdr>
            <w:top w:val="none" w:sz="0" w:space="0" w:color="auto"/>
            <w:left w:val="none" w:sz="0" w:space="0" w:color="auto"/>
            <w:bottom w:val="none" w:sz="0" w:space="0" w:color="auto"/>
            <w:right w:val="none" w:sz="0" w:space="0" w:color="auto"/>
          </w:divBdr>
          <w:divsChild>
            <w:div w:id="897786555">
              <w:marLeft w:val="0"/>
              <w:marRight w:val="0"/>
              <w:marTop w:val="0"/>
              <w:marBottom w:val="0"/>
              <w:divBdr>
                <w:top w:val="none" w:sz="0" w:space="0" w:color="auto"/>
                <w:left w:val="none" w:sz="0" w:space="0" w:color="auto"/>
                <w:bottom w:val="none" w:sz="0" w:space="0" w:color="auto"/>
                <w:right w:val="none" w:sz="0" w:space="0" w:color="auto"/>
              </w:divBdr>
            </w:div>
          </w:divsChild>
        </w:div>
        <w:div w:id="482503072">
          <w:marLeft w:val="0"/>
          <w:marRight w:val="0"/>
          <w:marTop w:val="0"/>
          <w:marBottom w:val="0"/>
          <w:divBdr>
            <w:top w:val="none" w:sz="0" w:space="0" w:color="auto"/>
            <w:left w:val="none" w:sz="0" w:space="0" w:color="auto"/>
            <w:bottom w:val="none" w:sz="0" w:space="0" w:color="auto"/>
            <w:right w:val="none" w:sz="0" w:space="0" w:color="auto"/>
          </w:divBdr>
          <w:divsChild>
            <w:div w:id="538008339">
              <w:marLeft w:val="0"/>
              <w:marRight w:val="0"/>
              <w:marTop w:val="0"/>
              <w:marBottom w:val="0"/>
              <w:divBdr>
                <w:top w:val="none" w:sz="0" w:space="0" w:color="auto"/>
                <w:left w:val="none" w:sz="0" w:space="0" w:color="auto"/>
                <w:bottom w:val="none" w:sz="0" w:space="0" w:color="auto"/>
                <w:right w:val="none" w:sz="0" w:space="0" w:color="auto"/>
              </w:divBdr>
            </w:div>
          </w:divsChild>
        </w:div>
        <w:div w:id="2077892864">
          <w:marLeft w:val="0"/>
          <w:marRight w:val="0"/>
          <w:marTop w:val="0"/>
          <w:marBottom w:val="0"/>
          <w:divBdr>
            <w:top w:val="none" w:sz="0" w:space="0" w:color="auto"/>
            <w:left w:val="none" w:sz="0" w:space="0" w:color="auto"/>
            <w:bottom w:val="none" w:sz="0" w:space="0" w:color="auto"/>
            <w:right w:val="none" w:sz="0" w:space="0" w:color="auto"/>
          </w:divBdr>
          <w:divsChild>
            <w:div w:id="468278882">
              <w:marLeft w:val="0"/>
              <w:marRight w:val="0"/>
              <w:marTop w:val="0"/>
              <w:marBottom w:val="0"/>
              <w:divBdr>
                <w:top w:val="none" w:sz="0" w:space="0" w:color="auto"/>
                <w:left w:val="none" w:sz="0" w:space="0" w:color="auto"/>
                <w:bottom w:val="none" w:sz="0" w:space="0" w:color="auto"/>
                <w:right w:val="none" w:sz="0" w:space="0" w:color="auto"/>
              </w:divBdr>
            </w:div>
          </w:divsChild>
        </w:div>
        <w:div w:id="130172744">
          <w:marLeft w:val="0"/>
          <w:marRight w:val="0"/>
          <w:marTop w:val="0"/>
          <w:marBottom w:val="0"/>
          <w:divBdr>
            <w:top w:val="none" w:sz="0" w:space="0" w:color="auto"/>
            <w:left w:val="none" w:sz="0" w:space="0" w:color="auto"/>
            <w:bottom w:val="none" w:sz="0" w:space="0" w:color="auto"/>
            <w:right w:val="none" w:sz="0" w:space="0" w:color="auto"/>
          </w:divBdr>
          <w:divsChild>
            <w:div w:id="34013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310281">
      <w:bodyDiv w:val="1"/>
      <w:marLeft w:val="0"/>
      <w:marRight w:val="0"/>
      <w:marTop w:val="0"/>
      <w:marBottom w:val="0"/>
      <w:divBdr>
        <w:top w:val="none" w:sz="0" w:space="0" w:color="auto"/>
        <w:left w:val="none" w:sz="0" w:space="0" w:color="auto"/>
        <w:bottom w:val="none" w:sz="0" w:space="0" w:color="auto"/>
        <w:right w:val="none" w:sz="0" w:space="0" w:color="auto"/>
      </w:divBdr>
      <w:divsChild>
        <w:div w:id="701320647">
          <w:marLeft w:val="0"/>
          <w:marRight w:val="0"/>
          <w:marTop w:val="0"/>
          <w:marBottom w:val="0"/>
          <w:divBdr>
            <w:top w:val="none" w:sz="0" w:space="0" w:color="auto"/>
            <w:left w:val="none" w:sz="0" w:space="0" w:color="auto"/>
            <w:bottom w:val="none" w:sz="0" w:space="0" w:color="auto"/>
            <w:right w:val="none" w:sz="0" w:space="0" w:color="auto"/>
          </w:divBdr>
          <w:divsChild>
            <w:div w:id="1322810094">
              <w:marLeft w:val="0"/>
              <w:marRight w:val="0"/>
              <w:marTop w:val="0"/>
              <w:marBottom w:val="0"/>
              <w:divBdr>
                <w:top w:val="none" w:sz="0" w:space="0" w:color="auto"/>
                <w:left w:val="none" w:sz="0" w:space="0" w:color="auto"/>
                <w:bottom w:val="none" w:sz="0" w:space="0" w:color="auto"/>
                <w:right w:val="none" w:sz="0" w:space="0" w:color="auto"/>
              </w:divBdr>
            </w:div>
          </w:divsChild>
        </w:div>
        <w:div w:id="1260334958">
          <w:marLeft w:val="0"/>
          <w:marRight w:val="0"/>
          <w:marTop w:val="0"/>
          <w:marBottom w:val="0"/>
          <w:divBdr>
            <w:top w:val="none" w:sz="0" w:space="0" w:color="auto"/>
            <w:left w:val="none" w:sz="0" w:space="0" w:color="auto"/>
            <w:bottom w:val="none" w:sz="0" w:space="0" w:color="auto"/>
            <w:right w:val="none" w:sz="0" w:space="0" w:color="auto"/>
          </w:divBdr>
          <w:divsChild>
            <w:div w:id="73527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33365109">
      <w:bodyDiv w:val="1"/>
      <w:marLeft w:val="0"/>
      <w:marRight w:val="0"/>
      <w:marTop w:val="0"/>
      <w:marBottom w:val="0"/>
      <w:divBdr>
        <w:top w:val="none" w:sz="0" w:space="0" w:color="auto"/>
        <w:left w:val="none" w:sz="0" w:space="0" w:color="auto"/>
        <w:bottom w:val="none" w:sz="0" w:space="0" w:color="auto"/>
        <w:right w:val="none" w:sz="0" w:space="0" w:color="auto"/>
      </w:divBdr>
      <w:divsChild>
        <w:div w:id="336999688">
          <w:marLeft w:val="0"/>
          <w:marRight w:val="0"/>
          <w:marTop w:val="0"/>
          <w:marBottom w:val="0"/>
          <w:divBdr>
            <w:top w:val="none" w:sz="0" w:space="0" w:color="auto"/>
            <w:left w:val="none" w:sz="0" w:space="0" w:color="auto"/>
            <w:bottom w:val="none" w:sz="0" w:space="0" w:color="auto"/>
            <w:right w:val="none" w:sz="0" w:space="0" w:color="auto"/>
          </w:divBdr>
          <w:divsChild>
            <w:div w:id="119704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576392">
      <w:bodyDiv w:val="1"/>
      <w:marLeft w:val="0"/>
      <w:marRight w:val="0"/>
      <w:marTop w:val="0"/>
      <w:marBottom w:val="0"/>
      <w:divBdr>
        <w:top w:val="none" w:sz="0" w:space="0" w:color="auto"/>
        <w:left w:val="none" w:sz="0" w:space="0" w:color="auto"/>
        <w:bottom w:val="none" w:sz="0" w:space="0" w:color="auto"/>
        <w:right w:val="none" w:sz="0" w:space="0" w:color="auto"/>
      </w:divBdr>
    </w:div>
    <w:div w:id="1220942175">
      <w:bodyDiv w:val="1"/>
      <w:marLeft w:val="0"/>
      <w:marRight w:val="0"/>
      <w:marTop w:val="0"/>
      <w:marBottom w:val="0"/>
      <w:divBdr>
        <w:top w:val="none" w:sz="0" w:space="0" w:color="auto"/>
        <w:left w:val="none" w:sz="0" w:space="0" w:color="auto"/>
        <w:bottom w:val="none" w:sz="0" w:space="0" w:color="auto"/>
        <w:right w:val="none" w:sz="0" w:space="0" w:color="auto"/>
      </w:divBdr>
      <w:divsChild>
        <w:div w:id="863830188">
          <w:marLeft w:val="0"/>
          <w:marRight w:val="0"/>
          <w:marTop w:val="0"/>
          <w:marBottom w:val="0"/>
          <w:divBdr>
            <w:top w:val="none" w:sz="0" w:space="0" w:color="auto"/>
            <w:left w:val="none" w:sz="0" w:space="0" w:color="auto"/>
            <w:bottom w:val="none" w:sz="0" w:space="0" w:color="auto"/>
            <w:right w:val="none" w:sz="0" w:space="0" w:color="auto"/>
          </w:divBdr>
          <w:divsChild>
            <w:div w:id="124672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602318">
      <w:bodyDiv w:val="1"/>
      <w:marLeft w:val="0"/>
      <w:marRight w:val="0"/>
      <w:marTop w:val="0"/>
      <w:marBottom w:val="0"/>
      <w:divBdr>
        <w:top w:val="none" w:sz="0" w:space="0" w:color="auto"/>
        <w:left w:val="none" w:sz="0" w:space="0" w:color="auto"/>
        <w:bottom w:val="none" w:sz="0" w:space="0" w:color="auto"/>
        <w:right w:val="none" w:sz="0" w:space="0" w:color="auto"/>
      </w:divBdr>
      <w:divsChild>
        <w:div w:id="1500274059">
          <w:marLeft w:val="0"/>
          <w:marRight w:val="0"/>
          <w:marTop w:val="0"/>
          <w:marBottom w:val="0"/>
          <w:divBdr>
            <w:top w:val="none" w:sz="0" w:space="0" w:color="auto"/>
            <w:left w:val="none" w:sz="0" w:space="0" w:color="auto"/>
            <w:bottom w:val="none" w:sz="0" w:space="0" w:color="auto"/>
            <w:right w:val="none" w:sz="0" w:space="0" w:color="auto"/>
          </w:divBdr>
          <w:divsChild>
            <w:div w:id="88417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776698">
      <w:bodyDiv w:val="1"/>
      <w:marLeft w:val="0"/>
      <w:marRight w:val="0"/>
      <w:marTop w:val="0"/>
      <w:marBottom w:val="0"/>
      <w:divBdr>
        <w:top w:val="none" w:sz="0" w:space="0" w:color="auto"/>
        <w:left w:val="none" w:sz="0" w:space="0" w:color="auto"/>
        <w:bottom w:val="none" w:sz="0" w:space="0" w:color="auto"/>
        <w:right w:val="none" w:sz="0" w:space="0" w:color="auto"/>
      </w:divBdr>
    </w:div>
    <w:div w:id="1527060689">
      <w:bodyDiv w:val="1"/>
      <w:marLeft w:val="0"/>
      <w:marRight w:val="0"/>
      <w:marTop w:val="0"/>
      <w:marBottom w:val="0"/>
      <w:divBdr>
        <w:top w:val="none" w:sz="0" w:space="0" w:color="auto"/>
        <w:left w:val="none" w:sz="0" w:space="0" w:color="auto"/>
        <w:bottom w:val="none" w:sz="0" w:space="0" w:color="auto"/>
        <w:right w:val="none" w:sz="0" w:space="0" w:color="auto"/>
      </w:divBdr>
      <w:divsChild>
        <w:div w:id="2109423051">
          <w:marLeft w:val="0"/>
          <w:marRight w:val="0"/>
          <w:marTop w:val="0"/>
          <w:marBottom w:val="0"/>
          <w:divBdr>
            <w:top w:val="none" w:sz="0" w:space="0" w:color="auto"/>
            <w:left w:val="none" w:sz="0" w:space="0" w:color="auto"/>
            <w:bottom w:val="none" w:sz="0" w:space="0" w:color="auto"/>
            <w:right w:val="none" w:sz="0" w:space="0" w:color="auto"/>
          </w:divBdr>
          <w:divsChild>
            <w:div w:id="608464450">
              <w:marLeft w:val="0"/>
              <w:marRight w:val="0"/>
              <w:marTop w:val="0"/>
              <w:marBottom w:val="0"/>
              <w:divBdr>
                <w:top w:val="none" w:sz="0" w:space="0" w:color="auto"/>
                <w:left w:val="none" w:sz="0" w:space="0" w:color="auto"/>
                <w:bottom w:val="none" w:sz="0" w:space="0" w:color="auto"/>
                <w:right w:val="none" w:sz="0" w:space="0" w:color="auto"/>
              </w:divBdr>
            </w:div>
          </w:divsChild>
        </w:div>
        <w:div w:id="2103258197">
          <w:marLeft w:val="0"/>
          <w:marRight w:val="0"/>
          <w:marTop w:val="0"/>
          <w:marBottom w:val="0"/>
          <w:divBdr>
            <w:top w:val="none" w:sz="0" w:space="0" w:color="auto"/>
            <w:left w:val="none" w:sz="0" w:space="0" w:color="auto"/>
            <w:bottom w:val="none" w:sz="0" w:space="0" w:color="auto"/>
            <w:right w:val="none" w:sz="0" w:space="0" w:color="auto"/>
          </w:divBdr>
          <w:divsChild>
            <w:div w:id="29992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003469">
      <w:bodyDiv w:val="1"/>
      <w:marLeft w:val="0"/>
      <w:marRight w:val="0"/>
      <w:marTop w:val="0"/>
      <w:marBottom w:val="0"/>
      <w:divBdr>
        <w:top w:val="none" w:sz="0" w:space="0" w:color="auto"/>
        <w:left w:val="none" w:sz="0" w:space="0" w:color="auto"/>
        <w:bottom w:val="none" w:sz="0" w:space="0" w:color="auto"/>
        <w:right w:val="none" w:sz="0" w:space="0" w:color="auto"/>
      </w:divBdr>
      <w:divsChild>
        <w:div w:id="1103304983">
          <w:marLeft w:val="0"/>
          <w:marRight w:val="0"/>
          <w:marTop w:val="0"/>
          <w:marBottom w:val="0"/>
          <w:divBdr>
            <w:top w:val="none" w:sz="0" w:space="0" w:color="auto"/>
            <w:left w:val="none" w:sz="0" w:space="0" w:color="auto"/>
            <w:bottom w:val="none" w:sz="0" w:space="0" w:color="auto"/>
            <w:right w:val="none" w:sz="0" w:space="0" w:color="auto"/>
          </w:divBdr>
          <w:divsChild>
            <w:div w:id="317732583">
              <w:marLeft w:val="0"/>
              <w:marRight w:val="0"/>
              <w:marTop w:val="0"/>
              <w:marBottom w:val="0"/>
              <w:divBdr>
                <w:top w:val="none" w:sz="0" w:space="0" w:color="auto"/>
                <w:left w:val="none" w:sz="0" w:space="0" w:color="auto"/>
                <w:bottom w:val="none" w:sz="0" w:space="0" w:color="auto"/>
                <w:right w:val="none" w:sz="0" w:space="0" w:color="auto"/>
              </w:divBdr>
            </w:div>
          </w:divsChild>
        </w:div>
        <w:div w:id="1488981190">
          <w:marLeft w:val="0"/>
          <w:marRight w:val="0"/>
          <w:marTop w:val="0"/>
          <w:marBottom w:val="0"/>
          <w:divBdr>
            <w:top w:val="none" w:sz="0" w:space="0" w:color="auto"/>
            <w:left w:val="none" w:sz="0" w:space="0" w:color="auto"/>
            <w:bottom w:val="none" w:sz="0" w:space="0" w:color="auto"/>
            <w:right w:val="none" w:sz="0" w:space="0" w:color="auto"/>
          </w:divBdr>
          <w:divsChild>
            <w:div w:id="1095052637">
              <w:marLeft w:val="0"/>
              <w:marRight w:val="0"/>
              <w:marTop w:val="0"/>
              <w:marBottom w:val="0"/>
              <w:divBdr>
                <w:top w:val="none" w:sz="0" w:space="0" w:color="auto"/>
                <w:left w:val="none" w:sz="0" w:space="0" w:color="auto"/>
                <w:bottom w:val="none" w:sz="0" w:space="0" w:color="auto"/>
                <w:right w:val="none" w:sz="0" w:space="0" w:color="auto"/>
              </w:divBdr>
            </w:div>
          </w:divsChild>
        </w:div>
        <w:div w:id="2053142208">
          <w:marLeft w:val="0"/>
          <w:marRight w:val="0"/>
          <w:marTop w:val="0"/>
          <w:marBottom w:val="0"/>
          <w:divBdr>
            <w:top w:val="none" w:sz="0" w:space="0" w:color="auto"/>
            <w:left w:val="none" w:sz="0" w:space="0" w:color="auto"/>
            <w:bottom w:val="none" w:sz="0" w:space="0" w:color="auto"/>
            <w:right w:val="none" w:sz="0" w:space="0" w:color="auto"/>
          </w:divBdr>
          <w:divsChild>
            <w:div w:id="28419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175114">
      <w:bodyDiv w:val="1"/>
      <w:marLeft w:val="0"/>
      <w:marRight w:val="0"/>
      <w:marTop w:val="0"/>
      <w:marBottom w:val="0"/>
      <w:divBdr>
        <w:top w:val="none" w:sz="0" w:space="0" w:color="auto"/>
        <w:left w:val="none" w:sz="0" w:space="0" w:color="auto"/>
        <w:bottom w:val="none" w:sz="0" w:space="0" w:color="auto"/>
        <w:right w:val="none" w:sz="0" w:space="0" w:color="auto"/>
      </w:divBdr>
      <w:divsChild>
        <w:div w:id="1303731563">
          <w:marLeft w:val="0"/>
          <w:marRight w:val="0"/>
          <w:marTop w:val="0"/>
          <w:marBottom w:val="0"/>
          <w:divBdr>
            <w:top w:val="none" w:sz="0" w:space="0" w:color="auto"/>
            <w:left w:val="none" w:sz="0" w:space="0" w:color="auto"/>
            <w:bottom w:val="none" w:sz="0" w:space="0" w:color="auto"/>
            <w:right w:val="none" w:sz="0" w:space="0" w:color="auto"/>
          </w:divBdr>
          <w:divsChild>
            <w:div w:id="221990389">
              <w:marLeft w:val="0"/>
              <w:marRight w:val="0"/>
              <w:marTop w:val="0"/>
              <w:marBottom w:val="0"/>
              <w:divBdr>
                <w:top w:val="none" w:sz="0" w:space="0" w:color="auto"/>
                <w:left w:val="none" w:sz="0" w:space="0" w:color="auto"/>
                <w:bottom w:val="none" w:sz="0" w:space="0" w:color="auto"/>
                <w:right w:val="none" w:sz="0" w:space="0" w:color="auto"/>
              </w:divBdr>
            </w:div>
          </w:divsChild>
        </w:div>
        <w:div w:id="456338004">
          <w:marLeft w:val="0"/>
          <w:marRight w:val="0"/>
          <w:marTop w:val="0"/>
          <w:marBottom w:val="0"/>
          <w:divBdr>
            <w:top w:val="none" w:sz="0" w:space="0" w:color="auto"/>
            <w:left w:val="none" w:sz="0" w:space="0" w:color="auto"/>
            <w:bottom w:val="none" w:sz="0" w:space="0" w:color="auto"/>
            <w:right w:val="none" w:sz="0" w:space="0" w:color="auto"/>
          </w:divBdr>
          <w:divsChild>
            <w:div w:id="1317224873">
              <w:marLeft w:val="0"/>
              <w:marRight w:val="0"/>
              <w:marTop w:val="0"/>
              <w:marBottom w:val="0"/>
              <w:divBdr>
                <w:top w:val="none" w:sz="0" w:space="0" w:color="auto"/>
                <w:left w:val="none" w:sz="0" w:space="0" w:color="auto"/>
                <w:bottom w:val="none" w:sz="0" w:space="0" w:color="auto"/>
                <w:right w:val="none" w:sz="0" w:space="0" w:color="auto"/>
              </w:divBdr>
            </w:div>
          </w:divsChild>
        </w:div>
        <w:div w:id="1146508669">
          <w:marLeft w:val="0"/>
          <w:marRight w:val="0"/>
          <w:marTop w:val="0"/>
          <w:marBottom w:val="0"/>
          <w:divBdr>
            <w:top w:val="none" w:sz="0" w:space="0" w:color="auto"/>
            <w:left w:val="none" w:sz="0" w:space="0" w:color="auto"/>
            <w:bottom w:val="none" w:sz="0" w:space="0" w:color="auto"/>
            <w:right w:val="none" w:sz="0" w:space="0" w:color="auto"/>
          </w:divBdr>
          <w:divsChild>
            <w:div w:id="1249073166">
              <w:marLeft w:val="0"/>
              <w:marRight w:val="0"/>
              <w:marTop w:val="0"/>
              <w:marBottom w:val="0"/>
              <w:divBdr>
                <w:top w:val="none" w:sz="0" w:space="0" w:color="auto"/>
                <w:left w:val="none" w:sz="0" w:space="0" w:color="auto"/>
                <w:bottom w:val="none" w:sz="0" w:space="0" w:color="auto"/>
                <w:right w:val="none" w:sz="0" w:space="0" w:color="auto"/>
              </w:divBdr>
            </w:div>
          </w:divsChild>
        </w:div>
        <w:div w:id="10034349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8345869">
      <w:bodyDiv w:val="1"/>
      <w:marLeft w:val="0"/>
      <w:marRight w:val="0"/>
      <w:marTop w:val="0"/>
      <w:marBottom w:val="0"/>
      <w:divBdr>
        <w:top w:val="none" w:sz="0" w:space="0" w:color="auto"/>
        <w:left w:val="none" w:sz="0" w:space="0" w:color="auto"/>
        <w:bottom w:val="none" w:sz="0" w:space="0" w:color="auto"/>
        <w:right w:val="none" w:sz="0" w:space="0" w:color="auto"/>
      </w:divBdr>
      <w:divsChild>
        <w:div w:id="1612593835">
          <w:marLeft w:val="0"/>
          <w:marRight w:val="0"/>
          <w:marTop w:val="0"/>
          <w:marBottom w:val="0"/>
          <w:divBdr>
            <w:top w:val="none" w:sz="0" w:space="0" w:color="auto"/>
            <w:left w:val="none" w:sz="0" w:space="0" w:color="auto"/>
            <w:bottom w:val="none" w:sz="0" w:space="0" w:color="auto"/>
            <w:right w:val="none" w:sz="0" w:space="0" w:color="auto"/>
          </w:divBdr>
          <w:divsChild>
            <w:div w:id="1690792150">
              <w:marLeft w:val="0"/>
              <w:marRight w:val="0"/>
              <w:marTop w:val="0"/>
              <w:marBottom w:val="0"/>
              <w:divBdr>
                <w:top w:val="none" w:sz="0" w:space="0" w:color="auto"/>
                <w:left w:val="none" w:sz="0" w:space="0" w:color="auto"/>
                <w:bottom w:val="none" w:sz="0" w:space="0" w:color="auto"/>
                <w:right w:val="none" w:sz="0" w:space="0" w:color="auto"/>
              </w:divBdr>
            </w:div>
          </w:divsChild>
        </w:div>
        <w:div w:id="1368141661">
          <w:marLeft w:val="0"/>
          <w:marRight w:val="0"/>
          <w:marTop w:val="0"/>
          <w:marBottom w:val="0"/>
          <w:divBdr>
            <w:top w:val="none" w:sz="0" w:space="0" w:color="auto"/>
            <w:left w:val="none" w:sz="0" w:space="0" w:color="auto"/>
            <w:bottom w:val="none" w:sz="0" w:space="0" w:color="auto"/>
            <w:right w:val="none" w:sz="0" w:space="0" w:color="auto"/>
          </w:divBdr>
          <w:divsChild>
            <w:div w:id="1892692324">
              <w:marLeft w:val="0"/>
              <w:marRight w:val="0"/>
              <w:marTop w:val="0"/>
              <w:marBottom w:val="0"/>
              <w:divBdr>
                <w:top w:val="none" w:sz="0" w:space="0" w:color="auto"/>
                <w:left w:val="none" w:sz="0" w:space="0" w:color="auto"/>
                <w:bottom w:val="none" w:sz="0" w:space="0" w:color="auto"/>
                <w:right w:val="none" w:sz="0" w:space="0" w:color="auto"/>
              </w:divBdr>
            </w:div>
          </w:divsChild>
        </w:div>
        <w:div w:id="1245607441">
          <w:marLeft w:val="0"/>
          <w:marRight w:val="0"/>
          <w:marTop w:val="0"/>
          <w:marBottom w:val="0"/>
          <w:divBdr>
            <w:top w:val="none" w:sz="0" w:space="0" w:color="auto"/>
            <w:left w:val="none" w:sz="0" w:space="0" w:color="auto"/>
            <w:bottom w:val="none" w:sz="0" w:space="0" w:color="auto"/>
            <w:right w:val="none" w:sz="0" w:space="0" w:color="auto"/>
          </w:divBdr>
          <w:divsChild>
            <w:div w:id="43144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014558">
      <w:bodyDiv w:val="1"/>
      <w:marLeft w:val="0"/>
      <w:marRight w:val="0"/>
      <w:marTop w:val="0"/>
      <w:marBottom w:val="0"/>
      <w:divBdr>
        <w:top w:val="none" w:sz="0" w:space="0" w:color="auto"/>
        <w:left w:val="none" w:sz="0" w:space="0" w:color="auto"/>
        <w:bottom w:val="none" w:sz="0" w:space="0" w:color="auto"/>
        <w:right w:val="none" w:sz="0" w:space="0" w:color="auto"/>
      </w:divBdr>
    </w:div>
    <w:div w:id="1643267750">
      <w:bodyDiv w:val="1"/>
      <w:marLeft w:val="0"/>
      <w:marRight w:val="0"/>
      <w:marTop w:val="0"/>
      <w:marBottom w:val="0"/>
      <w:divBdr>
        <w:top w:val="none" w:sz="0" w:space="0" w:color="auto"/>
        <w:left w:val="none" w:sz="0" w:space="0" w:color="auto"/>
        <w:bottom w:val="none" w:sz="0" w:space="0" w:color="auto"/>
        <w:right w:val="none" w:sz="0" w:space="0" w:color="auto"/>
      </w:divBdr>
    </w:div>
    <w:div w:id="1657106788">
      <w:bodyDiv w:val="1"/>
      <w:marLeft w:val="0"/>
      <w:marRight w:val="0"/>
      <w:marTop w:val="0"/>
      <w:marBottom w:val="0"/>
      <w:divBdr>
        <w:top w:val="none" w:sz="0" w:space="0" w:color="auto"/>
        <w:left w:val="none" w:sz="0" w:space="0" w:color="auto"/>
        <w:bottom w:val="none" w:sz="0" w:space="0" w:color="auto"/>
        <w:right w:val="none" w:sz="0" w:space="0" w:color="auto"/>
      </w:divBdr>
      <w:divsChild>
        <w:div w:id="1286502347">
          <w:marLeft w:val="0"/>
          <w:marRight w:val="0"/>
          <w:marTop w:val="0"/>
          <w:marBottom w:val="0"/>
          <w:divBdr>
            <w:top w:val="none" w:sz="0" w:space="0" w:color="auto"/>
            <w:left w:val="none" w:sz="0" w:space="0" w:color="auto"/>
            <w:bottom w:val="none" w:sz="0" w:space="0" w:color="auto"/>
            <w:right w:val="none" w:sz="0" w:space="0" w:color="auto"/>
          </w:divBdr>
          <w:divsChild>
            <w:div w:id="168358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963065">
      <w:bodyDiv w:val="1"/>
      <w:marLeft w:val="0"/>
      <w:marRight w:val="0"/>
      <w:marTop w:val="0"/>
      <w:marBottom w:val="0"/>
      <w:divBdr>
        <w:top w:val="none" w:sz="0" w:space="0" w:color="auto"/>
        <w:left w:val="none" w:sz="0" w:space="0" w:color="auto"/>
        <w:bottom w:val="none" w:sz="0" w:space="0" w:color="auto"/>
        <w:right w:val="none" w:sz="0" w:space="0" w:color="auto"/>
      </w:divBdr>
      <w:divsChild>
        <w:div w:id="793404749">
          <w:marLeft w:val="0"/>
          <w:marRight w:val="0"/>
          <w:marTop w:val="0"/>
          <w:marBottom w:val="0"/>
          <w:divBdr>
            <w:top w:val="none" w:sz="0" w:space="0" w:color="auto"/>
            <w:left w:val="none" w:sz="0" w:space="0" w:color="auto"/>
            <w:bottom w:val="none" w:sz="0" w:space="0" w:color="auto"/>
            <w:right w:val="none" w:sz="0" w:space="0" w:color="auto"/>
          </w:divBdr>
          <w:divsChild>
            <w:div w:id="88213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159324">
      <w:bodyDiv w:val="1"/>
      <w:marLeft w:val="0"/>
      <w:marRight w:val="0"/>
      <w:marTop w:val="0"/>
      <w:marBottom w:val="0"/>
      <w:divBdr>
        <w:top w:val="none" w:sz="0" w:space="0" w:color="auto"/>
        <w:left w:val="none" w:sz="0" w:space="0" w:color="auto"/>
        <w:bottom w:val="none" w:sz="0" w:space="0" w:color="auto"/>
        <w:right w:val="none" w:sz="0" w:space="0" w:color="auto"/>
      </w:divBdr>
      <w:divsChild>
        <w:div w:id="1643196656">
          <w:marLeft w:val="0"/>
          <w:marRight w:val="0"/>
          <w:marTop w:val="0"/>
          <w:marBottom w:val="0"/>
          <w:divBdr>
            <w:top w:val="none" w:sz="0" w:space="0" w:color="auto"/>
            <w:left w:val="none" w:sz="0" w:space="0" w:color="auto"/>
            <w:bottom w:val="none" w:sz="0" w:space="0" w:color="auto"/>
            <w:right w:val="none" w:sz="0" w:space="0" w:color="auto"/>
          </w:divBdr>
          <w:divsChild>
            <w:div w:id="897209486">
              <w:marLeft w:val="0"/>
              <w:marRight w:val="0"/>
              <w:marTop w:val="0"/>
              <w:marBottom w:val="0"/>
              <w:divBdr>
                <w:top w:val="none" w:sz="0" w:space="0" w:color="auto"/>
                <w:left w:val="none" w:sz="0" w:space="0" w:color="auto"/>
                <w:bottom w:val="none" w:sz="0" w:space="0" w:color="auto"/>
                <w:right w:val="none" w:sz="0" w:space="0" w:color="auto"/>
              </w:divBdr>
            </w:div>
          </w:divsChild>
        </w:div>
        <w:div w:id="1801066563">
          <w:marLeft w:val="0"/>
          <w:marRight w:val="0"/>
          <w:marTop w:val="0"/>
          <w:marBottom w:val="0"/>
          <w:divBdr>
            <w:top w:val="none" w:sz="0" w:space="0" w:color="auto"/>
            <w:left w:val="none" w:sz="0" w:space="0" w:color="auto"/>
            <w:bottom w:val="none" w:sz="0" w:space="0" w:color="auto"/>
            <w:right w:val="none" w:sz="0" w:space="0" w:color="auto"/>
          </w:divBdr>
          <w:divsChild>
            <w:div w:id="199887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723652">
      <w:bodyDiv w:val="1"/>
      <w:marLeft w:val="0"/>
      <w:marRight w:val="0"/>
      <w:marTop w:val="0"/>
      <w:marBottom w:val="0"/>
      <w:divBdr>
        <w:top w:val="none" w:sz="0" w:space="0" w:color="auto"/>
        <w:left w:val="none" w:sz="0" w:space="0" w:color="auto"/>
        <w:bottom w:val="none" w:sz="0" w:space="0" w:color="auto"/>
        <w:right w:val="none" w:sz="0" w:space="0" w:color="auto"/>
      </w:divBdr>
    </w:div>
    <w:div w:id="1717509146">
      <w:bodyDiv w:val="1"/>
      <w:marLeft w:val="0"/>
      <w:marRight w:val="0"/>
      <w:marTop w:val="0"/>
      <w:marBottom w:val="0"/>
      <w:divBdr>
        <w:top w:val="none" w:sz="0" w:space="0" w:color="auto"/>
        <w:left w:val="none" w:sz="0" w:space="0" w:color="auto"/>
        <w:bottom w:val="none" w:sz="0" w:space="0" w:color="auto"/>
        <w:right w:val="none" w:sz="0" w:space="0" w:color="auto"/>
      </w:divBdr>
      <w:divsChild>
        <w:div w:id="93215106">
          <w:marLeft w:val="0"/>
          <w:marRight w:val="0"/>
          <w:marTop w:val="0"/>
          <w:marBottom w:val="0"/>
          <w:divBdr>
            <w:top w:val="none" w:sz="0" w:space="0" w:color="auto"/>
            <w:left w:val="none" w:sz="0" w:space="0" w:color="auto"/>
            <w:bottom w:val="none" w:sz="0" w:space="0" w:color="auto"/>
            <w:right w:val="none" w:sz="0" w:space="0" w:color="auto"/>
          </w:divBdr>
          <w:divsChild>
            <w:div w:id="518936669">
              <w:marLeft w:val="0"/>
              <w:marRight w:val="0"/>
              <w:marTop w:val="0"/>
              <w:marBottom w:val="0"/>
              <w:divBdr>
                <w:top w:val="none" w:sz="0" w:space="0" w:color="auto"/>
                <w:left w:val="none" w:sz="0" w:space="0" w:color="auto"/>
                <w:bottom w:val="none" w:sz="0" w:space="0" w:color="auto"/>
                <w:right w:val="none" w:sz="0" w:space="0" w:color="auto"/>
              </w:divBdr>
            </w:div>
          </w:divsChild>
        </w:div>
        <w:div w:id="1118449532">
          <w:marLeft w:val="0"/>
          <w:marRight w:val="0"/>
          <w:marTop w:val="0"/>
          <w:marBottom w:val="0"/>
          <w:divBdr>
            <w:top w:val="none" w:sz="0" w:space="0" w:color="auto"/>
            <w:left w:val="none" w:sz="0" w:space="0" w:color="auto"/>
            <w:bottom w:val="none" w:sz="0" w:space="0" w:color="auto"/>
            <w:right w:val="none" w:sz="0" w:space="0" w:color="auto"/>
          </w:divBdr>
          <w:divsChild>
            <w:div w:id="2133862728">
              <w:marLeft w:val="0"/>
              <w:marRight w:val="0"/>
              <w:marTop w:val="0"/>
              <w:marBottom w:val="0"/>
              <w:divBdr>
                <w:top w:val="none" w:sz="0" w:space="0" w:color="auto"/>
                <w:left w:val="none" w:sz="0" w:space="0" w:color="auto"/>
                <w:bottom w:val="none" w:sz="0" w:space="0" w:color="auto"/>
                <w:right w:val="none" w:sz="0" w:space="0" w:color="auto"/>
              </w:divBdr>
            </w:div>
          </w:divsChild>
        </w:div>
        <w:div w:id="830290084">
          <w:marLeft w:val="0"/>
          <w:marRight w:val="0"/>
          <w:marTop w:val="0"/>
          <w:marBottom w:val="0"/>
          <w:divBdr>
            <w:top w:val="none" w:sz="0" w:space="0" w:color="auto"/>
            <w:left w:val="none" w:sz="0" w:space="0" w:color="auto"/>
            <w:bottom w:val="none" w:sz="0" w:space="0" w:color="auto"/>
            <w:right w:val="none" w:sz="0" w:space="0" w:color="auto"/>
          </w:divBdr>
          <w:divsChild>
            <w:div w:id="527641144">
              <w:marLeft w:val="0"/>
              <w:marRight w:val="0"/>
              <w:marTop w:val="0"/>
              <w:marBottom w:val="0"/>
              <w:divBdr>
                <w:top w:val="none" w:sz="0" w:space="0" w:color="auto"/>
                <w:left w:val="none" w:sz="0" w:space="0" w:color="auto"/>
                <w:bottom w:val="none" w:sz="0" w:space="0" w:color="auto"/>
                <w:right w:val="none" w:sz="0" w:space="0" w:color="auto"/>
              </w:divBdr>
            </w:div>
          </w:divsChild>
        </w:div>
        <w:div w:id="1373531178">
          <w:marLeft w:val="0"/>
          <w:marRight w:val="0"/>
          <w:marTop w:val="0"/>
          <w:marBottom w:val="0"/>
          <w:divBdr>
            <w:top w:val="none" w:sz="0" w:space="0" w:color="auto"/>
            <w:left w:val="none" w:sz="0" w:space="0" w:color="auto"/>
            <w:bottom w:val="none" w:sz="0" w:space="0" w:color="auto"/>
            <w:right w:val="none" w:sz="0" w:space="0" w:color="auto"/>
          </w:divBdr>
          <w:divsChild>
            <w:div w:id="1707833324">
              <w:marLeft w:val="0"/>
              <w:marRight w:val="0"/>
              <w:marTop w:val="0"/>
              <w:marBottom w:val="0"/>
              <w:divBdr>
                <w:top w:val="none" w:sz="0" w:space="0" w:color="auto"/>
                <w:left w:val="none" w:sz="0" w:space="0" w:color="auto"/>
                <w:bottom w:val="none" w:sz="0" w:space="0" w:color="auto"/>
                <w:right w:val="none" w:sz="0" w:space="0" w:color="auto"/>
              </w:divBdr>
            </w:div>
          </w:divsChild>
        </w:div>
        <w:div w:id="893849830">
          <w:marLeft w:val="0"/>
          <w:marRight w:val="0"/>
          <w:marTop w:val="0"/>
          <w:marBottom w:val="0"/>
          <w:divBdr>
            <w:top w:val="none" w:sz="0" w:space="0" w:color="auto"/>
            <w:left w:val="none" w:sz="0" w:space="0" w:color="auto"/>
            <w:bottom w:val="none" w:sz="0" w:space="0" w:color="auto"/>
            <w:right w:val="none" w:sz="0" w:space="0" w:color="auto"/>
          </w:divBdr>
          <w:divsChild>
            <w:div w:id="67032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298435">
      <w:bodyDiv w:val="1"/>
      <w:marLeft w:val="0"/>
      <w:marRight w:val="0"/>
      <w:marTop w:val="0"/>
      <w:marBottom w:val="0"/>
      <w:divBdr>
        <w:top w:val="none" w:sz="0" w:space="0" w:color="auto"/>
        <w:left w:val="none" w:sz="0" w:space="0" w:color="auto"/>
        <w:bottom w:val="none" w:sz="0" w:space="0" w:color="auto"/>
        <w:right w:val="none" w:sz="0" w:space="0" w:color="auto"/>
      </w:divBdr>
      <w:divsChild>
        <w:div w:id="349530139">
          <w:marLeft w:val="0"/>
          <w:marRight w:val="0"/>
          <w:marTop w:val="0"/>
          <w:marBottom w:val="0"/>
          <w:divBdr>
            <w:top w:val="none" w:sz="0" w:space="0" w:color="auto"/>
            <w:left w:val="none" w:sz="0" w:space="0" w:color="auto"/>
            <w:bottom w:val="none" w:sz="0" w:space="0" w:color="auto"/>
            <w:right w:val="none" w:sz="0" w:space="0" w:color="auto"/>
          </w:divBdr>
          <w:divsChild>
            <w:div w:id="1600019193">
              <w:marLeft w:val="0"/>
              <w:marRight w:val="0"/>
              <w:marTop w:val="0"/>
              <w:marBottom w:val="0"/>
              <w:divBdr>
                <w:top w:val="none" w:sz="0" w:space="0" w:color="auto"/>
                <w:left w:val="none" w:sz="0" w:space="0" w:color="auto"/>
                <w:bottom w:val="none" w:sz="0" w:space="0" w:color="auto"/>
                <w:right w:val="none" w:sz="0" w:space="0" w:color="auto"/>
              </w:divBdr>
            </w:div>
          </w:divsChild>
        </w:div>
        <w:div w:id="822506470">
          <w:marLeft w:val="0"/>
          <w:marRight w:val="0"/>
          <w:marTop w:val="0"/>
          <w:marBottom w:val="0"/>
          <w:divBdr>
            <w:top w:val="none" w:sz="0" w:space="0" w:color="auto"/>
            <w:left w:val="none" w:sz="0" w:space="0" w:color="auto"/>
            <w:bottom w:val="none" w:sz="0" w:space="0" w:color="auto"/>
            <w:right w:val="none" w:sz="0" w:space="0" w:color="auto"/>
          </w:divBdr>
          <w:divsChild>
            <w:div w:id="592518751">
              <w:marLeft w:val="0"/>
              <w:marRight w:val="0"/>
              <w:marTop w:val="0"/>
              <w:marBottom w:val="0"/>
              <w:divBdr>
                <w:top w:val="none" w:sz="0" w:space="0" w:color="auto"/>
                <w:left w:val="none" w:sz="0" w:space="0" w:color="auto"/>
                <w:bottom w:val="none" w:sz="0" w:space="0" w:color="auto"/>
                <w:right w:val="none" w:sz="0" w:space="0" w:color="auto"/>
              </w:divBdr>
            </w:div>
          </w:divsChild>
        </w:div>
        <w:div w:id="712077179">
          <w:marLeft w:val="0"/>
          <w:marRight w:val="0"/>
          <w:marTop w:val="0"/>
          <w:marBottom w:val="0"/>
          <w:divBdr>
            <w:top w:val="none" w:sz="0" w:space="0" w:color="auto"/>
            <w:left w:val="none" w:sz="0" w:space="0" w:color="auto"/>
            <w:bottom w:val="none" w:sz="0" w:space="0" w:color="auto"/>
            <w:right w:val="none" w:sz="0" w:space="0" w:color="auto"/>
          </w:divBdr>
          <w:divsChild>
            <w:div w:id="461310364">
              <w:marLeft w:val="0"/>
              <w:marRight w:val="0"/>
              <w:marTop w:val="0"/>
              <w:marBottom w:val="0"/>
              <w:divBdr>
                <w:top w:val="none" w:sz="0" w:space="0" w:color="auto"/>
                <w:left w:val="none" w:sz="0" w:space="0" w:color="auto"/>
                <w:bottom w:val="none" w:sz="0" w:space="0" w:color="auto"/>
                <w:right w:val="none" w:sz="0" w:space="0" w:color="auto"/>
              </w:divBdr>
            </w:div>
          </w:divsChild>
        </w:div>
        <w:div w:id="2067676181">
          <w:marLeft w:val="0"/>
          <w:marRight w:val="0"/>
          <w:marTop w:val="0"/>
          <w:marBottom w:val="0"/>
          <w:divBdr>
            <w:top w:val="none" w:sz="0" w:space="0" w:color="auto"/>
            <w:left w:val="none" w:sz="0" w:space="0" w:color="auto"/>
            <w:bottom w:val="none" w:sz="0" w:space="0" w:color="auto"/>
            <w:right w:val="none" w:sz="0" w:space="0" w:color="auto"/>
          </w:divBdr>
          <w:divsChild>
            <w:div w:id="2069257929">
              <w:marLeft w:val="0"/>
              <w:marRight w:val="0"/>
              <w:marTop w:val="0"/>
              <w:marBottom w:val="0"/>
              <w:divBdr>
                <w:top w:val="none" w:sz="0" w:space="0" w:color="auto"/>
                <w:left w:val="none" w:sz="0" w:space="0" w:color="auto"/>
                <w:bottom w:val="none" w:sz="0" w:space="0" w:color="auto"/>
                <w:right w:val="none" w:sz="0" w:space="0" w:color="auto"/>
              </w:divBdr>
            </w:div>
          </w:divsChild>
        </w:div>
        <w:div w:id="1621642228">
          <w:marLeft w:val="0"/>
          <w:marRight w:val="0"/>
          <w:marTop w:val="0"/>
          <w:marBottom w:val="0"/>
          <w:divBdr>
            <w:top w:val="none" w:sz="0" w:space="0" w:color="auto"/>
            <w:left w:val="none" w:sz="0" w:space="0" w:color="auto"/>
            <w:bottom w:val="none" w:sz="0" w:space="0" w:color="auto"/>
            <w:right w:val="none" w:sz="0" w:space="0" w:color="auto"/>
          </w:divBdr>
          <w:divsChild>
            <w:div w:id="19616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788098">
      <w:bodyDiv w:val="1"/>
      <w:marLeft w:val="0"/>
      <w:marRight w:val="0"/>
      <w:marTop w:val="0"/>
      <w:marBottom w:val="0"/>
      <w:divBdr>
        <w:top w:val="none" w:sz="0" w:space="0" w:color="auto"/>
        <w:left w:val="none" w:sz="0" w:space="0" w:color="auto"/>
        <w:bottom w:val="none" w:sz="0" w:space="0" w:color="auto"/>
        <w:right w:val="none" w:sz="0" w:space="0" w:color="auto"/>
      </w:divBdr>
      <w:divsChild>
        <w:div w:id="1248003039">
          <w:marLeft w:val="0"/>
          <w:marRight w:val="0"/>
          <w:marTop w:val="0"/>
          <w:marBottom w:val="0"/>
          <w:divBdr>
            <w:top w:val="none" w:sz="0" w:space="0" w:color="auto"/>
            <w:left w:val="none" w:sz="0" w:space="0" w:color="auto"/>
            <w:bottom w:val="none" w:sz="0" w:space="0" w:color="auto"/>
            <w:right w:val="none" w:sz="0" w:space="0" w:color="auto"/>
          </w:divBdr>
          <w:divsChild>
            <w:div w:id="203268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814196">
      <w:bodyDiv w:val="1"/>
      <w:marLeft w:val="0"/>
      <w:marRight w:val="0"/>
      <w:marTop w:val="0"/>
      <w:marBottom w:val="0"/>
      <w:divBdr>
        <w:top w:val="none" w:sz="0" w:space="0" w:color="auto"/>
        <w:left w:val="none" w:sz="0" w:space="0" w:color="auto"/>
        <w:bottom w:val="none" w:sz="0" w:space="0" w:color="auto"/>
        <w:right w:val="none" w:sz="0" w:space="0" w:color="auto"/>
      </w:divBdr>
      <w:divsChild>
        <w:div w:id="43062324">
          <w:marLeft w:val="0"/>
          <w:marRight w:val="0"/>
          <w:marTop w:val="0"/>
          <w:marBottom w:val="0"/>
          <w:divBdr>
            <w:top w:val="none" w:sz="0" w:space="0" w:color="auto"/>
            <w:left w:val="none" w:sz="0" w:space="0" w:color="auto"/>
            <w:bottom w:val="none" w:sz="0" w:space="0" w:color="auto"/>
            <w:right w:val="none" w:sz="0" w:space="0" w:color="auto"/>
          </w:divBdr>
          <w:divsChild>
            <w:div w:id="1237396973">
              <w:marLeft w:val="0"/>
              <w:marRight w:val="0"/>
              <w:marTop w:val="0"/>
              <w:marBottom w:val="0"/>
              <w:divBdr>
                <w:top w:val="none" w:sz="0" w:space="0" w:color="auto"/>
                <w:left w:val="none" w:sz="0" w:space="0" w:color="auto"/>
                <w:bottom w:val="none" w:sz="0" w:space="0" w:color="auto"/>
                <w:right w:val="none" w:sz="0" w:space="0" w:color="auto"/>
              </w:divBdr>
            </w:div>
          </w:divsChild>
        </w:div>
        <w:div w:id="1643340407">
          <w:marLeft w:val="0"/>
          <w:marRight w:val="0"/>
          <w:marTop w:val="0"/>
          <w:marBottom w:val="0"/>
          <w:divBdr>
            <w:top w:val="none" w:sz="0" w:space="0" w:color="auto"/>
            <w:left w:val="none" w:sz="0" w:space="0" w:color="auto"/>
            <w:bottom w:val="none" w:sz="0" w:space="0" w:color="auto"/>
            <w:right w:val="none" w:sz="0" w:space="0" w:color="auto"/>
          </w:divBdr>
          <w:divsChild>
            <w:div w:id="816579837">
              <w:marLeft w:val="0"/>
              <w:marRight w:val="0"/>
              <w:marTop w:val="0"/>
              <w:marBottom w:val="0"/>
              <w:divBdr>
                <w:top w:val="none" w:sz="0" w:space="0" w:color="auto"/>
                <w:left w:val="none" w:sz="0" w:space="0" w:color="auto"/>
                <w:bottom w:val="none" w:sz="0" w:space="0" w:color="auto"/>
                <w:right w:val="none" w:sz="0" w:space="0" w:color="auto"/>
              </w:divBdr>
            </w:div>
          </w:divsChild>
        </w:div>
        <w:div w:id="632909768">
          <w:marLeft w:val="0"/>
          <w:marRight w:val="0"/>
          <w:marTop w:val="0"/>
          <w:marBottom w:val="0"/>
          <w:divBdr>
            <w:top w:val="none" w:sz="0" w:space="0" w:color="auto"/>
            <w:left w:val="none" w:sz="0" w:space="0" w:color="auto"/>
            <w:bottom w:val="none" w:sz="0" w:space="0" w:color="auto"/>
            <w:right w:val="none" w:sz="0" w:space="0" w:color="auto"/>
          </w:divBdr>
          <w:divsChild>
            <w:div w:id="1795709986">
              <w:marLeft w:val="0"/>
              <w:marRight w:val="0"/>
              <w:marTop w:val="0"/>
              <w:marBottom w:val="0"/>
              <w:divBdr>
                <w:top w:val="none" w:sz="0" w:space="0" w:color="auto"/>
                <w:left w:val="none" w:sz="0" w:space="0" w:color="auto"/>
                <w:bottom w:val="none" w:sz="0" w:space="0" w:color="auto"/>
                <w:right w:val="none" w:sz="0" w:space="0" w:color="auto"/>
              </w:divBdr>
            </w:div>
          </w:divsChild>
        </w:div>
        <w:div w:id="244843401">
          <w:marLeft w:val="0"/>
          <w:marRight w:val="0"/>
          <w:marTop w:val="0"/>
          <w:marBottom w:val="0"/>
          <w:divBdr>
            <w:top w:val="none" w:sz="0" w:space="0" w:color="auto"/>
            <w:left w:val="none" w:sz="0" w:space="0" w:color="auto"/>
            <w:bottom w:val="none" w:sz="0" w:space="0" w:color="auto"/>
            <w:right w:val="none" w:sz="0" w:space="0" w:color="auto"/>
          </w:divBdr>
          <w:divsChild>
            <w:div w:id="546259499">
              <w:marLeft w:val="0"/>
              <w:marRight w:val="0"/>
              <w:marTop w:val="0"/>
              <w:marBottom w:val="0"/>
              <w:divBdr>
                <w:top w:val="none" w:sz="0" w:space="0" w:color="auto"/>
                <w:left w:val="none" w:sz="0" w:space="0" w:color="auto"/>
                <w:bottom w:val="none" w:sz="0" w:space="0" w:color="auto"/>
                <w:right w:val="none" w:sz="0" w:space="0" w:color="auto"/>
              </w:divBdr>
            </w:div>
          </w:divsChild>
        </w:div>
        <w:div w:id="1019543841">
          <w:marLeft w:val="0"/>
          <w:marRight w:val="0"/>
          <w:marTop w:val="0"/>
          <w:marBottom w:val="0"/>
          <w:divBdr>
            <w:top w:val="none" w:sz="0" w:space="0" w:color="auto"/>
            <w:left w:val="none" w:sz="0" w:space="0" w:color="auto"/>
            <w:bottom w:val="none" w:sz="0" w:space="0" w:color="auto"/>
            <w:right w:val="none" w:sz="0" w:space="0" w:color="auto"/>
          </w:divBdr>
          <w:divsChild>
            <w:div w:id="571551282">
              <w:marLeft w:val="0"/>
              <w:marRight w:val="0"/>
              <w:marTop w:val="0"/>
              <w:marBottom w:val="0"/>
              <w:divBdr>
                <w:top w:val="none" w:sz="0" w:space="0" w:color="auto"/>
                <w:left w:val="none" w:sz="0" w:space="0" w:color="auto"/>
                <w:bottom w:val="none" w:sz="0" w:space="0" w:color="auto"/>
                <w:right w:val="none" w:sz="0" w:space="0" w:color="auto"/>
              </w:divBdr>
            </w:div>
          </w:divsChild>
        </w:div>
        <w:div w:id="496073277">
          <w:marLeft w:val="0"/>
          <w:marRight w:val="0"/>
          <w:marTop w:val="0"/>
          <w:marBottom w:val="0"/>
          <w:divBdr>
            <w:top w:val="none" w:sz="0" w:space="0" w:color="auto"/>
            <w:left w:val="none" w:sz="0" w:space="0" w:color="auto"/>
            <w:bottom w:val="none" w:sz="0" w:space="0" w:color="auto"/>
            <w:right w:val="none" w:sz="0" w:space="0" w:color="auto"/>
          </w:divBdr>
          <w:divsChild>
            <w:div w:id="1742097451">
              <w:marLeft w:val="0"/>
              <w:marRight w:val="0"/>
              <w:marTop w:val="0"/>
              <w:marBottom w:val="0"/>
              <w:divBdr>
                <w:top w:val="none" w:sz="0" w:space="0" w:color="auto"/>
                <w:left w:val="none" w:sz="0" w:space="0" w:color="auto"/>
                <w:bottom w:val="none" w:sz="0" w:space="0" w:color="auto"/>
                <w:right w:val="none" w:sz="0" w:space="0" w:color="auto"/>
              </w:divBdr>
            </w:div>
          </w:divsChild>
        </w:div>
        <w:div w:id="1994139217">
          <w:marLeft w:val="0"/>
          <w:marRight w:val="0"/>
          <w:marTop w:val="0"/>
          <w:marBottom w:val="0"/>
          <w:divBdr>
            <w:top w:val="none" w:sz="0" w:space="0" w:color="auto"/>
            <w:left w:val="none" w:sz="0" w:space="0" w:color="auto"/>
            <w:bottom w:val="none" w:sz="0" w:space="0" w:color="auto"/>
            <w:right w:val="none" w:sz="0" w:space="0" w:color="auto"/>
          </w:divBdr>
          <w:divsChild>
            <w:div w:id="549224009">
              <w:marLeft w:val="0"/>
              <w:marRight w:val="0"/>
              <w:marTop w:val="0"/>
              <w:marBottom w:val="0"/>
              <w:divBdr>
                <w:top w:val="none" w:sz="0" w:space="0" w:color="auto"/>
                <w:left w:val="none" w:sz="0" w:space="0" w:color="auto"/>
                <w:bottom w:val="none" w:sz="0" w:space="0" w:color="auto"/>
                <w:right w:val="none" w:sz="0" w:space="0" w:color="auto"/>
              </w:divBdr>
            </w:div>
          </w:divsChild>
        </w:div>
        <w:div w:id="1113400112">
          <w:marLeft w:val="0"/>
          <w:marRight w:val="0"/>
          <w:marTop w:val="0"/>
          <w:marBottom w:val="0"/>
          <w:divBdr>
            <w:top w:val="none" w:sz="0" w:space="0" w:color="auto"/>
            <w:left w:val="none" w:sz="0" w:space="0" w:color="auto"/>
            <w:bottom w:val="none" w:sz="0" w:space="0" w:color="auto"/>
            <w:right w:val="none" w:sz="0" w:space="0" w:color="auto"/>
          </w:divBdr>
          <w:divsChild>
            <w:div w:id="154817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31236">
      <w:bodyDiv w:val="1"/>
      <w:marLeft w:val="0"/>
      <w:marRight w:val="0"/>
      <w:marTop w:val="0"/>
      <w:marBottom w:val="0"/>
      <w:divBdr>
        <w:top w:val="none" w:sz="0" w:space="0" w:color="auto"/>
        <w:left w:val="none" w:sz="0" w:space="0" w:color="auto"/>
        <w:bottom w:val="none" w:sz="0" w:space="0" w:color="auto"/>
        <w:right w:val="none" w:sz="0" w:space="0" w:color="auto"/>
      </w:divBdr>
      <w:divsChild>
        <w:div w:id="1142425610">
          <w:marLeft w:val="0"/>
          <w:marRight w:val="0"/>
          <w:marTop w:val="0"/>
          <w:marBottom w:val="0"/>
          <w:divBdr>
            <w:top w:val="none" w:sz="0" w:space="0" w:color="auto"/>
            <w:left w:val="none" w:sz="0" w:space="0" w:color="auto"/>
            <w:bottom w:val="none" w:sz="0" w:space="0" w:color="auto"/>
            <w:right w:val="none" w:sz="0" w:space="0" w:color="auto"/>
          </w:divBdr>
          <w:divsChild>
            <w:div w:id="104163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610351">
      <w:bodyDiv w:val="1"/>
      <w:marLeft w:val="0"/>
      <w:marRight w:val="0"/>
      <w:marTop w:val="0"/>
      <w:marBottom w:val="0"/>
      <w:divBdr>
        <w:top w:val="none" w:sz="0" w:space="0" w:color="auto"/>
        <w:left w:val="none" w:sz="0" w:space="0" w:color="auto"/>
        <w:bottom w:val="none" w:sz="0" w:space="0" w:color="auto"/>
        <w:right w:val="none" w:sz="0" w:space="0" w:color="auto"/>
      </w:divBdr>
    </w:div>
    <w:div w:id="1779983809">
      <w:bodyDiv w:val="1"/>
      <w:marLeft w:val="0"/>
      <w:marRight w:val="0"/>
      <w:marTop w:val="0"/>
      <w:marBottom w:val="0"/>
      <w:divBdr>
        <w:top w:val="none" w:sz="0" w:space="0" w:color="auto"/>
        <w:left w:val="none" w:sz="0" w:space="0" w:color="auto"/>
        <w:bottom w:val="none" w:sz="0" w:space="0" w:color="auto"/>
        <w:right w:val="none" w:sz="0" w:space="0" w:color="auto"/>
      </w:divBdr>
      <w:divsChild>
        <w:div w:id="1556771358">
          <w:marLeft w:val="0"/>
          <w:marRight w:val="0"/>
          <w:marTop w:val="0"/>
          <w:marBottom w:val="0"/>
          <w:divBdr>
            <w:top w:val="none" w:sz="0" w:space="0" w:color="auto"/>
            <w:left w:val="none" w:sz="0" w:space="0" w:color="auto"/>
            <w:bottom w:val="none" w:sz="0" w:space="0" w:color="auto"/>
            <w:right w:val="none" w:sz="0" w:space="0" w:color="auto"/>
          </w:divBdr>
          <w:divsChild>
            <w:div w:id="1495029775">
              <w:marLeft w:val="0"/>
              <w:marRight w:val="0"/>
              <w:marTop w:val="0"/>
              <w:marBottom w:val="0"/>
              <w:divBdr>
                <w:top w:val="none" w:sz="0" w:space="0" w:color="auto"/>
                <w:left w:val="none" w:sz="0" w:space="0" w:color="auto"/>
                <w:bottom w:val="none" w:sz="0" w:space="0" w:color="auto"/>
                <w:right w:val="none" w:sz="0" w:space="0" w:color="auto"/>
              </w:divBdr>
            </w:div>
          </w:divsChild>
        </w:div>
        <w:div w:id="7293971">
          <w:marLeft w:val="0"/>
          <w:marRight w:val="0"/>
          <w:marTop w:val="0"/>
          <w:marBottom w:val="0"/>
          <w:divBdr>
            <w:top w:val="none" w:sz="0" w:space="0" w:color="auto"/>
            <w:left w:val="none" w:sz="0" w:space="0" w:color="auto"/>
            <w:bottom w:val="none" w:sz="0" w:space="0" w:color="auto"/>
            <w:right w:val="none" w:sz="0" w:space="0" w:color="auto"/>
          </w:divBdr>
          <w:divsChild>
            <w:div w:id="803305550">
              <w:marLeft w:val="0"/>
              <w:marRight w:val="0"/>
              <w:marTop w:val="0"/>
              <w:marBottom w:val="0"/>
              <w:divBdr>
                <w:top w:val="none" w:sz="0" w:space="0" w:color="auto"/>
                <w:left w:val="none" w:sz="0" w:space="0" w:color="auto"/>
                <w:bottom w:val="none" w:sz="0" w:space="0" w:color="auto"/>
                <w:right w:val="none" w:sz="0" w:space="0" w:color="auto"/>
              </w:divBdr>
            </w:div>
          </w:divsChild>
        </w:div>
        <w:div w:id="1222055323">
          <w:marLeft w:val="0"/>
          <w:marRight w:val="0"/>
          <w:marTop w:val="0"/>
          <w:marBottom w:val="0"/>
          <w:divBdr>
            <w:top w:val="none" w:sz="0" w:space="0" w:color="auto"/>
            <w:left w:val="none" w:sz="0" w:space="0" w:color="auto"/>
            <w:bottom w:val="none" w:sz="0" w:space="0" w:color="auto"/>
            <w:right w:val="none" w:sz="0" w:space="0" w:color="auto"/>
          </w:divBdr>
          <w:divsChild>
            <w:div w:id="877861488">
              <w:marLeft w:val="0"/>
              <w:marRight w:val="0"/>
              <w:marTop w:val="0"/>
              <w:marBottom w:val="0"/>
              <w:divBdr>
                <w:top w:val="none" w:sz="0" w:space="0" w:color="auto"/>
                <w:left w:val="none" w:sz="0" w:space="0" w:color="auto"/>
                <w:bottom w:val="none" w:sz="0" w:space="0" w:color="auto"/>
                <w:right w:val="none" w:sz="0" w:space="0" w:color="auto"/>
              </w:divBdr>
            </w:div>
          </w:divsChild>
        </w:div>
        <w:div w:id="1169444512">
          <w:marLeft w:val="0"/>
          <w:marRight w:val="0"/>
          <w:marTop w:val="0"/>
          <w:marBottom w:val="0"/>
          <w:divBdr>
            <w:top w:val="none" w:sz="0" w:space="0" w:color="auto"/>
            <w:left w:val="none" w:sz="0" w:space="0" w:color="auto"/>
            <w:bottom w:val="none" w:sz="0" w:space="0" w:color="auto"/>
            <w:right w:val="none" w:sz="0" w:space="0" w:color="auto"/>
          </w:divBdr>
          <w:divsChild>
            <w:div w:id="334694105">
              <w:marLeft w:val="0"/>
              <w:marRight w:val="0"/>
              <w:marTop w:val="0"/>
              <w:marBottom w:val="0"/>
              <w:divBdr>
                <w:top w:val="none" w:sz="0" w:space="0" w:color="auto"/>
                <w:left w:val="none" w:sz="0" w:space="0" w:color="auto"/>
                <w:bottom w:val="none" w:sz="0" w:space="0" w:color="auto"/>
                <w:right w:val="none" w:sz="0" w:space="0" w:color="auto"/>
              </w:divBdr>
            </w:div>
          </w:divsChild>
        </w:div>
        <w:div w:id="2002267939">
          <w:marLeft w:val="0"/>
          <w:marRight w:val="0"/>
          <w:marTop w:val="0"/>
          <w:marBottom w:val="0"/>
          <w:divBdr>
            <w:top w:val="none" w:sz="0" w:space="0" w:color="auto"/>
            <w:left w:val="none" w:sz="0" w:space="0" w:color="auto"/>
            <w:bottom w:val="none" w:sz="0" w:space="0" w:color="auto"/>
            <w:right w:val="none" w:sz="0" w:space="0" w:color="auto"/>
          </w:divBdr>
          <w:divsChild>
            <w:div w:id="329453719">
              <w:marLeft w:val="0"/>
              <w:marRight w:val="0"/>
              <w:marTop w:val="0"/>
              <w:marBottom w:val="0"/>
              <w:divBdr>
                <w:top w:val="none" w:sz="0" w:space="0" w:color="auto"/>
                <w:left w:val="none" w:sz="0" w:space="0" w:color="auto"/>
                <w:bottom w:val="none" w:sz="0" w:space="0" w:color="auto"/>
                <w:right w:val="none" w:sz="0" w:space="0" w:color="auto"/>
              </w:divBdr>
            </w:div>
          </w:divsChild>
        </w:div>
        <w:div w:id="966853432">
          <w:marLeft w:val="0"/>
          <w:marRight w:val="0"/>
          <w:marTop w:val="0"/>
          <w:marBottom w:val="0"/>
          <w:divBdr>
            <w:top w:val="none" w:sz="0" w:space="0" w:color="auto"/>
            <w:left w:val="none" w:sz="0" w:space="0" w:color="auto"/>
            <w:bottom w:val="none" w:sz="0" w:space="0" w:color="auto"/>
            <w:right w:val="none" w:sz="0" w:space="0" w:color="auto"/>
          </w:divBdr>
          <w:divsChild>
            <w:div w:id="780608062">
              <w:marLeft w:val="0"/>
              <w:marRight w:val="0"/>
              <w:marTop w:val="0"/>
              <w:marBottom w:val="0"/>
              <w:divBdr>
                <w:top w:val="none" w:sz="0" w:space="0" w:color="auto"/>
                <w:left w:val="none" w:sz="0" w:space="0" w:color="auto"/>
                <w:bottom w:val="none" w:sz="0" w:space="0" w:color="auto"/>
                <w:right w:val="none" w:sz="0" w:space="0" w:color="auto"/>
              </w:divBdr>
            </w:div>
          </w:divsChild>
        </w:div>
        <w:div w:id="155151418">
          <w:marLeft w:val="0"/>
          <w:marRight w:val="0"/>
          <w:marTop w:val="0"/>
          <w:marBottom w:val="0"/>
          <w:divBdr>
            <w:top w:val="none" w:sz="0" w:space="0" w:color="auto"/>
            <w:left w:val="none" w:sz="0" w:space="0" w:color="auto"/>
            <w:bottom w:val="none" w:sz="0" w:space="0" w:color="auto"/>
            <w:right w:val="none" w:sz="0" w:space="0" w:color="auto"/>
          </w:divBdr>
          <w:divsChild>
            <w:div w:id="2088116560">
              <w:marLeft w:val="0"/>
              <w:marRight w:val="0"/>
              <w:marTop w:val="0"/>
              <w:marBottom w:val="0"/>
              <w:divBdr>
                <w:top w:val="none" w:sz="0" w:space="0" w:color="auto"/>
                <w:left w:val="none" w:sz="0" w:space="0" w:color="auto"/>
                <w:bottom w:val="none" w:sz="0" w:space="0" w:color="auto"/>
                <w:right w:val="none" w:sz="0" w:space="0" w:color="auto"/>
              </w:divBdr>
            </w:div>
          </w:divsChild>
        </w:div>
        <w:div w:id="893466410">
          <w:marLeft w:val="0"/>
          <w:marRight w:val="0"/>
          <w:marTop w:val="0"/>
          <w:marBottom w:val="0"/>
          <w:divBdr>
            <w:top w:val="none" w:sz="0" w:space="0" w:color="auto"/>
            <w:left w:val="none" w:sz="0" w:space="0" w:color="auto"/>
            <w:bottom w:val="none" w:sz="0" w:space="0" w:color="auto"/>
            <w:right w:val="none" w:sz="0" w:space="0" w:color="auto"/>
          </w:divBdr>
          <w:divsChild>
            <w:div w:id="168856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95122">
      <w:bodyDiv w:val="1"/>
      <w:marLeft w:val="0"/>
      <w:marRight w:val="0"/>
      <w:marTop w:val="0"/>
      <w:marBottom w:val="0"/>
      <w:divBdr>
        <w:top w:val="none" w:sz="0" w:space="0" w:color="auto"/>
        <w:left w:val="none" w:sz="0" w:space="0" w:color="auto"/>
        <w:bottom w:val="none" w:sz="0" w:space="0" w:color="auto"/>
        <w:right w:val="none" w:sz="0" w:space="0" w:color="auto"/>
      </w:divBdr>
      <w:divsChild>
        <w:div w:id="2100716287">
          <w:marLeft w:val="0"/>
          <w:marRight w:val="0"/>
          <w:marTop w:val="0"/>
          <w:marBottom w:val="0"/>
          <w:divBdr>
            <w:top w:val="none" w:sz="0" w:space="0" w:color="auto"/>
            <w:left w:val="none" w:sz="0" w:space="0" w:color="auto"/>
            <w:bottom w:val="none" w:sz="0" w:space="0" w:color="auto"/>
            <w:right w:val="none" w:sz="0" w:space="0" w:color="auto"/>
          </w:divBdr>
          <w:divsChild>
            <w:div w:id="900940658">
              <w:marLeft w:val="0"/>
              <w:marRight w:val="0"/>
              <w:marTop w:val="0"/>
              <w:marBottom w:val="0"/>
              <w:divBdr>
                <w:top w:val="none" w:sz="0" w:space="0" w:color="auto"/>
                <w:left w:val="none" w:sz="0" w:space="0" w:color="auto"/>
                <w:bottom w:val="none" w:sz="0" w:space="0" w:color="auto"/>
                <w:right w:val="none" w:sz="0" w:space="0" w:color="auto"/>
              </w:divBdr>
            </w:div>
          </w:divsChild>
        </w:div>
        <w:div w:id="864442557">
          <w:marLeft w:val="0"/>
          <w:marRight w:val="0"/>
          <w:marTop w:val="0"/>
          <w:marBottom w:val="0"/>
          <w:divBdr>
            <w:top w:val="none" w:sz="0" w:space="0" w:color="auto"/>
            <w:left w:val="none" w:sz="0" w:space="0" w:color="auto"/>
            <w:bottom w:val="none" w:sz="0" w:space="0" w:color="auto"/>
            <w:right w:val="none" w:sz="0" w:space="0" w:color="auto"/>
          </w:divBdr>
          <w:divsChild>
            <w:div w:id="1151484547">
              <w:marLeft w:val="0"/>
              <w:marRight w:val="0"/>
              <w:marTop w:val="0"/>
              <w:marBottom w:val="0"/>
              <w:divBdr>
                <w:top w:val="none" w:sz="0" w:space="0" w:color="auto"/>
                <w:left w:val="none" w:sz="0" w:space="0" w:color="auto"/>
                <w:bottom w:val="none" w:sz="0" w:space="0" w:color="auto"/>
                <w:right w:val="none" w:sz="0" w:space="0" w:color="auto"/>
              </w:divBdr>
            </w:div>
          </w:divsChild>
        </w:div>
        <w:div w:id="2087918181">
          <w:marLeft w:val="0"/>
          <w:marRight w:val="0"/>
          <w:marTop w:val="0"/>
          <w:marBottom w:val="0"/>
          <w:divBdr>
            <w:top w:val="none" w:sz="0" w:space="0" w:color="auto"/>
            <w:left w:val="none" w:sz="0" w:space="0" w:color="auto"/>
            <w:bottom w:val="none" w:sz="0" w:space="0" w:color="auto"/>
            <w:right w:val="none" w:sz="0" w:space="0" w:color="auto"/>
          </w:divBdr>
          <w:divsChild>
            <w:div w:id="829826834">
              <w:marLeft w:val="0"/>
              <w:marRight w:val="0"/>
              <w:marTop w:val="0"/>
              <w:marBottom w:val="0"/>
              <w:divBdr>
                <w:top w:val="none" w:sz="0" w:space="0" w:color="auto"/>
                <w:left w:val="none" w:sz="0" w:space="0" w:color="auto"/>
                <w:bottom w:val="none" w:sz="0" w:space="0" w:color="auto"/>
                <w:right w:val="none" w:sz="0" w:space="0" w:color="auto"/>
              </w:divBdr>
            </w:div>
          </w:divsChild>
        </w:div>
        <w:div w:id="4499062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1553481">
      <w:bodyDiv w:val="1"/>
      <w:marLeft w:val="0"/>
      <w:marRight w:val="0"/>
      <w:marTop w:val="0"/>
      <w:marBottom w:val="0"/>
      <w:divBdr>
        <w:top w:val="none" w:sz="0" w:space="0" w:color="auto"/>
        <w:left w:val="none" w:sz="0" w:space="0" w:color="auto"/>
        <w:bottom w:val="none" w:sz="0" w:space="0" w:color="auto"/>
        <w:right w:val="none" w:sz="0" w:space="0" w:color="auto"/>
      </w:divBdr>
      <w:divsChild>
        <w:div w:id="1206061622">
          <w:marLeft w:val="0"/>
          <w:marRight w:val="0"/>
          <w:marTop w:val="0"/>
          <w:marBottom w:val="0"/>
          <w:divBdr>
            <w:top w:val="none" w:sz="0" w:space="0" w:color="auto"/>
            <w:left w:val="none" w:sz="0" w:space="0" w:color="auto"/>
            <w:bottom w:val="none" w:sz="0" w:space="0" w:color="auto"/>
            <w:right w:val="none" w:sz="0" w:space="0" w:color="auto"/>
          </w:divBdr>
          <w:divsChild>
            <w:div w:id="802692523">
              <w:marLeft w:val="0"/>
              <w:marRight w:val="0"/>
              <w:marTop w:val="0"/>
              <w:marBottom w:val="0"/>
              <w:divBdr>
                <w:top w:val="none" w:sz="0" w:space="0" w:color="auto"/>
                <w:left w:val="none" w:sz="0" w:space="0" w:color="auto"/>
                <w:bottom w:val="none" w:sz="0" w:space="0" w:color="auto"/>
                <w:right w:val="none" w:sz="0" w:space="0" w:color="auto"/>
              </w:divBdr>
            </w:div>
          </w:divsChild>
        </w:div>
        <w:div w:id="575437885">
          <w:marLeft w:val="0"/>
          <w:marRight w:val="0"/>
          <w:marTop w:val="0"/>
          <w:marBottom w:val="0"/>
          <w:divBdr>
            <w:top w:val="none" w:sz="0" w:space="0" w:color="auto"/>
            <w:left w:val="none" w:sz="0" w:space="0" w:color="auto"/>
            <w:bottom w:val="none" w:sz="0" w:space="0" w:color="auto"/>
            <w:right w:val="none" w:sz="0" w:space="0" w:color="auto"/>
          </w:divBdr>
          <w:divsChild>
            <w:div w:id="1657958175">
              <w:marLeft w:val="0"/>
              <w:marRight w:val="0"/>
              <w:marTop w:val="0"/>
              <w:marBottom w:val="0"/>
              <w:divBdr>
                <w:top w:val="none" w:sz="0" w:space="0" w:color="auto"/>
                <w:left w:val="none" w:sz="0" w:space="0" w:color="auto"/>
                <w:bottom w:val="none" w:sz="0" w:space="0" w:color="auto"/>
                <w:right w:val="none" w:sz="0" w:space="0" w:color="auto"/>
              </w:divBdr>
            </w:div>
          </w:divsChild>
        </w:div>
        <w:div w:id="231357054">
          <w:marLeft w:val="0"/>
          <w:marRight w:val="0"/>
          <w:marTop w:val="0"/>
          <w:marBottom w:val="0"/>
          <w:divBdr>
            <w:top w:val="none" w:sz="0" w:space="0" w:color="auto"/>
            <w:left w:val="none" w:sz="0" w:space="0" w:color="auto"/>
            <w:bottom w:val="none" w:sz="0" w:space="0" w:color="auto"/>
            <w:right w:val="none" w:sz="0" w:space="0" w:color="auto"/>
          </w:divBdr>
          <w:divsChild>
            <w:div w:id="304313099">
              <w:marLeft w:val="0"/>
              <w:marRight w:val="0"/>
              <w:marTop w:val="0"/>
              <w:marBottom w:val="0"/>
              <w:divBdr>
                <w:top w:val="none" w:sz="0" w:space="0" w:color="auto"/>
                <w:left w:val="none" w:sz="0" w:space="0" w:color="auto"/>
                <w:bottom w:val="none" w:sz="0" w:space="0" w:color="auto"/>
                <w:right w:val="none" w:sz="0" w:space="0" w:color="auto"/>
              </w:divBdr>
            </w:div>
          </w:divsChild>
        </w:div>
        <w:div w:id="1555968710">
          <w:marLeft w:val="0"/>
          <w:marRight w:val="0"/>
          <w:marTop w:val="0"/>
          <w:marBottom w:val="0"/>
          <w:divBdr>
            <w:top w:val="none" w:sz="0" w:space="0" w:color="auto"/>
            <w:left w:val="none" w:sz="0" w:space="0" w:color="auto"/>
            <w:bottom w:val="none" w:sz="0" w:space="0" w:color="auto"/>
            <w:right w:val="none" w:sz="0" w:space="0" w:color="auto"/>
          </w:divBdr>
          <w:divsChild>
            <w:div w:id="35338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691157">
      <w:bodyDiv w:val="1"/>
      <w:marLeft w:val="0"/>
      <w:marRight w:val="0"/>
      <w:marTop w:val="0"/>
      <w:marBottom w:val="0"/>
      <w:divBdr>
        <w:top w:val="none" w:sz="0" w:space="0" w:color="auto"/>
        <w:left w:val="none" w:sz="0" w:space="0" w:color="auto"/>
        <w:bottom w:val="none" w:sz="0" w:space="0" w:color="auto"/>
        <w:right w:val="none" w:sz="0" w:space="0" w:color="auto"/>
      </w:divBdr>
      <w:divsChild>
        <w:div w:id="1271278220">
          <w:marLeft w:val="0"/>
          <w:marRight w:val="0"/>
          <w:marTop w:val="0"/>
          <w:marBottom w:val="0"/>
          <w:divBdr>
            <w:top w:val="none" w:sz="0" w:space="0" w:color="auto"/>
            <w:left w:val="none" w:sz="0" w:space="0" w:color="auto"/>
            <w:bottom w:val="none" w:sz="0" w:space="0" w:color="auto"/>
            <w:right w:val="none" w:sz="0" w:space="0" w:color="auto"/>
          </w:divBdr>
          <w:divsChild>
            <w:div w:id="1766613638">
              <w:marLeft w:val="0"/>
              <w:marRight w:val="0"/>
              <w:marTop w:val="0"/>
              <w:marBottom w:val="0"/>
              <w:divBdr>
                <w:top w:val="none" w:sz="0" w:space="0" w:color="auto"/>
                <w:left w:val="none" w:sz="0" w:space="0" w:color="auto"/>
                <w:bottom w:val="none" w:sz="0" w:space="0" w:color="auto"/>
                <w:right w:val="none" w:sz="0" w:space="0" w:color="auto"/>
              </w:divBdr>
            </w:div>
          </w:divsChild>
        </w:div>
        <w:div w:id="973372031">
          <w:marLeft w:val="0"/>
          <w:marRight w:val="0"/>
          <w:marTop w:val="0"/>
          <w:marBottom w:val="0"/>
          <w:divBdr>
            <w:top w:val="none" w:sz="0" w:space="0" w:color="auto"/>
            <w:left w:val="none" w:sz="0" w:space="0" w:color="auto"/>
            <w:bottom w:val="none" w:sz="0" w:space="0" w:color="auto"/>
            <w:right w:val="none" w:sz="0" w:space="0" w:color="auto"/>
          </w:divBdr>
          <w:divsChild>
            <w:div w:id="291905426">
              <w:marLeft w:val="0"/>
              <w:marRight w:val="0"/>
              <w:marTop w:val="0"/>
              <w:marBottom w:val="0"/>
              <w:divBdr>
                <w:top w:val="none" w:sz="0" w:space="0" w:color="auto"/>
                <w:left w:val="none" w:sz="0" w:space="0" w:color="auto"/>
                <w:bottom w:val="none" w:sz="0" w:space="0" w:color="auto"/>
                <w:right w:val="none" w:sz="0" w:space="0" w:color="auto"/>
              </w:divBdr>
            </w:div>
          </w:divsChild>
        </w:div>
        <w:div w:id="352191812">
          <w:marLeft w:val="0"/>
          <w:marRight w:val="0"/>
          <w:marTop w:val="0"/>
          <w:marBottom w:val="0"/>
          <w:divBdr>
            <w:top w:val="none" w:sz="0" w:space="0" w:color="auto"/>
            <w:left w:val="none" w:sz="0" w:space="0" w:color="auto"/>
            <w:bottom w:val="none" w:sz="0" w:space="0" w:color="auto"/>
            <w:right w:val="none" w:sz="0" w:space="0" w:color="auto"/>
          </w:divBdr>
          <w:divsChild>
            <w:div w:id="1303073114">
              <w:marLeft w:val="0"/>
              <w:marRight w:val="0"/>
              <w:marTop w:val="0"/>
              <w:marBottom w:val="0"/>
              <w:divBdr>
                <w:top w:val="none" w:sz="0" w:space="0" w:color="auto"/>
                <w:left w:val="none" w:sz="0" w:space="0" w:color="auto"/>
                <w:bottom w:val="none" w:sz="0" w:space="0" w:color="auto"/>
                <w:right w:val="none" w:sz="0" w:space="0" w:color="auto"/>
              </w:divBdr>
            </w:div>
          </w:divsChild>
        </w:div>
        <w:div w:id="902640470">
          <w:marLeft w:val="0"/>
          <w:marRight w:val="0"/>
          <w:marTop w:val="0"/>
          <w:marBottom w:val="0"/>
          <w:divBdr>
            <w:top w:val="none" w:sz="0" w:space="0" w:color="auto"/>
            <w:left w:val="none" w:sz="0" w:space="0" w:color="auto"/>
            <w:bottom w:val="none" w:sz="0" w:space="0" w:color="auto"/>
            <w:right w:val="none" w:sz="0" w:space="0" w:color="auto"/>
          </w:divBdr>
          <w:divsChild>
            <w:div w:id="698549069">
              <w:marLeft w:val="0"/>
              <w:marRight w:val="0"/>
              <w:marTop w:val="0"/>
              <w:marBottom w:val="0"/>
              <w:divBdr>
                <w:top w:val="none" w:sz="0" w:space="0" w:color="auto"/>
                <w:left w:val="none" w:sz="0" w:space="0" w:color="auto"/>
                <w:bottom w:val="none" w:sz="0" w:space="0" w:color="auto"/>
                <w:right w:val="none" w:sz="0" w:space="0" w:color="auto"/>
              </w:divBdr>
            </w:div>
          </w:divsChild>
        </w:div>
        <w:div w:id="1745686585">
          <w:marLeft w:val="0"/>
          <w:marRight w:val="0"/>
          <w:marTop w:val="0"/>
          <w:marBottom w:val="0"/>
          <w:divBdr>
            <w:top w:val="none" w:sz="0" w:space="0" w:color="auto"/>
            <w:left w:val="none" w:sz="0" w:space="0" w:color="auto"/>
            <w:bottom w:val="none" w:sz="0" w:space="0" w:color="auto"/>
            <w:right w:val="none" w:sz="0" w:space="0" w:color="auto"/>
          </w:divBdr>
          <w:divsChild>
            <w:div w:id="27467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844308">
      <w:bodyDiv w:val="1"/>
      <w:marLeft w:val="0"/>
      <w:marRight w:val="0"/>
      <w:marTop w:val="0"/>
      <w:marBottom w:val="0"/>
      <w:divBdr>
        <w:top w:val="none" w:sz="0" w:space="0" w:color="auto"/>
        <w:left w:val="none" w:sz="0" w:space="0" w:color="auto"/>
        <w:bottom w:val="none" w:sz="0" w:space="0" w:color="auto"/>
        <w:right w:val="none" w:sz="0" w:space="0" w:color="auto"/>
      </w:divBdr>
      <w:divsChild>
        <w:div w:id="1217399718">
          <w:marLeft w:val="0"/>
          <w:marRight w:val="0"/>
          <w:marTop w:val="0"/>
          <w:marBottom w:val="0"/>
          <w:divBdr>
            <w:top w:val="none" w:sz="0" w:space="0" w:color="auto"/>
            <w:left w:val="none" w:sz="0" w:space="0" w:color="auto"/>
            <w:bottom w:val="none" w:sz="0" w:space="0" w:color="auto"/>
            <w:right w:val="none" w:sz="0" w:space="0" w:color="auto"/>
          </w:divBdr>
          <w:divsChild>
            <w:div w:id="181857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845605">
      <w:bodyDiv w:val="1"/>
      <w:marLeft w:val="0"/>
      <w:marRight w:val="0"/>
      <w:marTop w:val="0"/>
      <w:marBottom w:val="0"/>
      <w:divBdr>
        <w:top w:val="none" w:sz="0" w:space="0" w:color="auto"/>
        <w:left w:val="none" w:sz="0" w:space="0" w:color="auto"/>
        <w:bottom w:val="none" w:sz="0" w:space="0" w:color="auto"/>
        <w:right w:val="none" w:sz="0" w:space="0" w:color="auto"/>
      </w:divBdr>
      <w:divsChild>
        <w:div w:id="1519545144">
          <w:marLeft w:val="0"/>
          <w:marRight w:val="0"/>
          <w:marTop w:val="0"/>
          <w:marBottom w:val="0"/>
          <w:divBdr>
            <w:top w:val="none" w:sz="0" w:space="0" w:color="auto"/>
            <w:left w:val="none" w:sz="0" w:space="0" w:color="auto"/>
            <w:bottom w:val="none" w:sz="0" w:space="0" w:color="auto"/>
            <w:right w:val="none" w:sz="0" w:space="0" w:color="auto"/>
          </w:divBdr>
          <w:divsChild>
            <w:div w:id="611978880">
              <w:marLeft w:val="0"/>
              <w:marRight w:val="0"/>
              <w:marTop w:val="0"/>
              <w:marBottom w:val="0"/>
              <w:divBdr>
                <w:top w:val="none" w:sz="0" w:space="0" w:color="auto"/>
                <w:left w:val="none" w:sz="0" w:space="0" w:color="auto"/>
                <w:bottom w:val="none" w:sz="0" w:space="0" w:color="auto"/>
                <w:right w:val="none" w:sz="0" w:space="0" w:color="auto"/>
              </w:divBdr>
            </w:div>
          </w:divsChild>
        </w:div>
        <w:div w:id="267931848">
          <w:marLeft w:val="0"/>
          <w:marRight w:val="0"/>
          <w:marTop w:val="0"/>
          <w:marBottom w:val="0"/>
          <w:divBdr>
            <w:top w:val="none" w:sz="0" w:space="0" w:color="auto"/>
            <w:left w:val="none" w:sz="0" w:space="0" w:color="auto"/>
            <w:bottom w:val="none" w:sz="0" w:space="0" w:color="auto"/>
            <w:right w:val="none" w:sz="0" w:space="0" w:color="auto"/>
          </w:divBdr>
          <w:divsChild>
            <w:div w:id="392462212">
              <w:marLeft w:val="0"/>
              <w:marRight w:val="0"/>
              <w:marTop w:val="0"/>
              <w:marBottom w:val="0"/>
              <w:divBdr>
                <w:top w:val="none" w:sz="0" w:space="0" w:color="auto"/>
                <w:left w:val="none" w:sz="0" w:space="0" w:color="auto"/>
                <w:bottom w:val="none" w:sz="0" w:space="0" w:color="auto"/>
                <w:right w:val="none" w:sz="0" w:space="0" w:color="auto"/>
              </w:divBdr>
            </w:div>
          </w:divsChild>
        </w:div>
        <w:div w:id="544368333">
          <w:marLeft w:val="0"/>
          <w:marRight w:val="0"/>
          <w:marTop w:val="0"/>
          <w:marBottom w:val="0"/>
          <w:divBdr>
            <w:top w:val="none" w:sz="0" w:space="0" w:color="auto"/>
            <w:left w:val="none" w:sz="0" w:space="0" w:color="auto"/>
            <w:bottom w:val="none" w:sz="0" w:space="0" w:color="auto"/>
            <w:right w:val="none" w:sz="0" w:space="0" w:color="auto"/>
          </w:divBdr>
          <w:divsChild>
            <w:div w:id="2015036230">
              <w:marLeft w:val="0"/>
              <w:marRight w:val="0"/>
              <w:marTop w:val="0"/>
              <w:marBottom w:val="0"/>
              <w:divBdr>
                <w:top w:val="none" w:sz="0" w:space="0" w:color="auto"/>
                <w:left w:val="none" w:sz="0" w:space="0" w:color="auto"/>
                <w:bottom w:val="none" w:sz="0" w:space="0" w:color="auto"/>
                <w:right w:val="none" w:sz="0" w:space="0" w:color="auto"/>
              </w:divBdr>
            </w:div>
          </w:divsChild>
        </w:div>
        <w:div w:id="1538199824">
          <w:marLeft w:val="0"/>
          <w:marRight w:val="0"/>
          <w:marTop w:val="0"/>
          <w:marBottom w:val="0"/>
          <w:divBdr>
            <w:top w:val="none" w:sz="0" w:space="0" w:color="auto"/>
            <w:left w:val="none" w:sz="0" w:space="0" w:color="auto"/>
            <w:bottom w:val="none" w:sz="0" w:space="0" w:color="auto"/>
            <w:right w:val="none" w:sz="0" w:space="0" w:color="auto"/>
          </w:divBdr>
          <w:divsChild>
            <w:div w:id="1140460037">
              <w:marLeft w:val="0"/>
              <w:marRight w:val="0"/>
              <w:marTop w:val="0"/>
              <w:marBottom w:val="0"/>
              <w:divBdr>
                <w:top w:val="none" w:sz="0" w:space="0" w:color="auto"/>
                <w:left w:val="none" w:sz="0" w:space="0" w:color="auto"/>
                <w:bottom w:val="none" w:sz="0" w:space="0" w:color="auto"/>
                <w:right w:val="none" w:sz="0" w:space="0" w:color="auto"/>
              </w:divBdr>
            </w:div>
          </w:divsChild>
        </w:div>
        <w:div w:id="1502961826">
          <w:marLeft w:val="0"/>
          <w:marRight w:val="0"/>
          <w:marTop w:val="0"/>
          <w:marBottom w:val="0"/>
          <w:divBdr>
            <w:top w:val="none" w:sz="0" w:space="0" w:color="auto"/>
            <w:left w:val="none" w:sz="0" w:space="0" w:color="auto"/>
            <w:bottom w:val="none" w:sz="0" w:space="0" w:color="auto"/>
            <w:right w:val="none" w:sz="0" w:space="0" w:color="auto"/>
          </w:divBdr>
          <w:divsChild>
            <w:div w:id="787966292">
              <w:marLeft w:val="0"/>
              <w:marRight w:val="0"/>
              <w:marTop w:val="0"/>
              <w:marBottom w:val="0"/>
              <w:divBdr>
                <w:top w:val="none" w:sz="0" w:space="0" w:color="auto"/>
                <w:left w:val="none" w:sz="0" w:space="0" w:color="auto"/>
                <w:bottom w:val="none" w:sz="0" w:space="0" w:color="auto"/>
                <w:right w:val="none" w:sz="0" w:space="0" w:color="auto"/>
              </w:divBdr>
            </w:div>
          </w:divsChild>
        </w:div>
        <w:div w:id="1382633301">
          <w:marLeft w:val="0"/>
          <w:marRight w:val="0"/>
          <w:marTop w:val="0"/>
          <w:marBottom w:val="0"/>
          <w:divBdr>
            <w:top w:val="none" w:sz="0" w:space="0" w:color="auto"/>
            <w:left w:val="none" w:sz="0" w:space="0" w:color="auto"/>
            <w:bottom w:val="none" w:sz="0" w:space="0" w:color="auto"/>
            <w:right w:val="none" w:sz="0" w:space="0" w:color="auto"/>
          </w:divBdr>
          <w:divsChild>
            <w:div w:id="1349066539">
              <w:marLeft w:val="0"/>
              <w:marRight w:val="0"/>
              <w:marTop w:val="0"/>
              <w:marBottom w:val="0"/>
              <w:divBdr>
                <w:top w:val="none" w:sz="0" w:space="0" w:color="auto"/>
                <w:left w:val="none" w:sz="0" w:space="0" w:color="auto"/>
                <w:bottom w:val="none" w:sz="0" w:space="0" w:color="auto"/>
                <w:right w:val="none" w:sz="0" w:space="0" w:color="auto"/>
              </w:divBdr>
            </w:div>
          </w:divsChild>
        </w:div>
        <w:div w:id="786461525">
          <w:marLeft w:val="0"/>
          <w:marRight w:val="0"/>
          <w:marTop w:val="0"/>
          <w:marBottom w:val="0"/>
          <w:divBdr>
            <w:top w:val="none" w:sz="0" w:space="0" w:color="auto"/>
            <w:left w:val="none" w:sz="0" w:space="0" w:color="auto"/>
            <w:bottom w:val="none" w:sz="0" w:space="0" w:color="auto"/>
            <w:right w:val="none" w:sz="0" w:space="0" w:color="auto"/>
          </w:divBdr>
          <w:divsChild>
            <w:div w:id="553010956">
              <w:marLeft w:val="0"/>
              <w:marRight w:val="0"/>
              <w:marTop w:val="0"/>
              <w:marBottom w:val="0"/>
              <w:divBdr>
                <w:top w:val="none" w:sz="0" w:space="0" w:color="auto"/>
                <w:left w:val="none" w:sz="0" w:space="0" w:color="auto"/>
                <w:bottom w:val="none" w:sz="0" w:space="0" w:color="auto"/>
                <w:right w:val="none" w:sz="0" w:space="0" w:color="auto"/>
              </w:divBdr>
            </w:div>
          </w:divsChild>
        </w:div>
        <w:div w:id="1281566202">
          <w:marLeft w:val="0"/>
          <w:marRight w:val="0"/>
          <w:marTop w:val="0"/>
          <w:marBottom w:val="0"/>
          <w:divBdr>
            <w:top w:val="none" w:sz="0" w:space="0" w:color="auto"/>
            <w:left w:val="none" w:sz="0" w:space="0" w:color="auto"/>
            <w:bottom w:val="none" w:sz="0" w:space="0" w:color="auto"/>
            <w:right w:val="none" w:sz="0" w:space="0" w:color="auto"/>
          </w:divBdr>
          <w:divsChild>
            <w:div w:id="57274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198621">
      <w:bodyDiv w:val="1"/>
      <w:marLeft w:val="0"/>
      <w:marRight w:val="0"/>
      <w:marTop w:val="0"/>
      <w:marBottom w:val="0"/>
      <w:divBdr>
        <w:top w:val="none" w:sz="0" w:space="0" w:color="auto"/>
        <w:left w:val="none" w:sz="0" w:space="0" w:color="auto"/>
        <w:bottom w:val="none" w:sz="0" w:space="0" w:color="auto"/>
        <w:right w:val="none" w:sz="0" w:space="0" w:color="auto"/>
      </w:divBdr>
      <w:divsChild>
        <w:div w:id="1278173974">
          <w:marLeft w:val="0"/>
          <w:marRight w:val="0"/>
          <w:marTop w:val="0"/>
          <w:marBottom w:val="0"/>
          <w:divBdr>
            <w:top w:val="none" w:sz="0" w:space="0" w:color="auto"/>
            <w:left w:val="none" w:sz="0" w:space="0" w:color="auto"/>
            <w:bottom w:val="none" w:sz="0" w:space="0" w:color="auto"/>
            <w:right w:val="none" w:sz="0" w:space="0" w:color="auto"/>
          </w:divBdr>
          <w:divsChild>
            <w:div w:id="621032210">
              <w:marLeft w:val="0"/>
              <w:marRight w:val="0"/>
              <w:marTop w:val="0"/>
              <w:marBottom w:val="0"/>
              <w:divBdr>
                <w:top w:val="none" w:sz="0" w:space="0" w:color="auto"/>
                <w:left w:val="none" w:sz="0" w:space="0" w:color="auto"/>
                <w:bottom w:val="none" w:sz="0" w:space="0" w:color="auto"/>
                <w:right w:val="none" w:sz="0" w:space="0" w:color="auto"/>
              </w:divBdr>
            </w:div>
          </w:divsChild>
        </w:div>
        <w:div w:id="1062942780">
          <w:marLeft w:val="0"/>
          <w:marRight w:val="0"/>
          <w:marTop w:val="0"/>
          <w:marBottom w:val="0"/>
          <w:divBdr>
            <w:top w:val="none" w:sz="0" w:space="0" w:color="auto"/>
            <w:left w:val="none" w:sz="0" w:space="0" w:color="auto"/>
            <w:bottom w:val="none" w:sz="0" w:space="0" w:color="auto"/>
            <w:right w:val="none" w:sz="0" w:space="0" w:color="auto"/>
          </w:divBdr>
          <w:divsChild>
            <w:div w:id="94909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044298">
      <w:bodyDiv w:val="1"/>
      <w:marLeft w:val="0"/>
      <w:marRight w:val="0"/>
      <w:marTop w:val="0"/>
      <w:marBottom w:val="0"/>
      <w:divBdr>
        <w:top w:val="none" w:sz="0" w:space="0" w:color="auto"/>
        <w:left w:val="none" w:sz="0" w:space="0" w:color="auto"/>
        <w:bottom w:val="none" w:sz="0" w:space="0" w:color="auto"/>
        <w:right w:val="none" w:sz="0" w:space="0" w:color="auto"/>
      </w:divBdr>
      <w:divsChild>
        <w:div w:id="1523739046">
          <w:marLeft w:val="0"/>
          <w:marRight w:val="0"/>
          <w:marTop w:val="0"/>
          <w:marBottom w:val="0"/>
          <w:divBdr>
            <w:top w:val="none" w:sz="0" w:space="0" w:color="auto"/>
            <w:left w:val="none" w:sz="0" w:space="0" w:color="auto"/>
            <w:bottom w:val="none" w:sz="0" w:space="0" w:color="auto"/>
            <w:right w:val="none" w:sz="0" w:space="0" w:color="auto"/>
          </w:divBdr>
          <w:divsChild>
            <w:div w:id="312753882">
              <w:marLeft w:val="0"/>
              <w:marRight w:val="0"/>
              <w:marTop w:val="0"/>
              <w:marBottom w:val="0"/>
              <w:divBdr>
                <w:top w:val="none" w:sz="0" w:space="0" w:color="auto"/>
                <w:left w:val="none" w:sz="0" w:space="0" w:color="auto"/>
                <w:bottom w:val="none" w:sz="0" w:space="0" w:color="auto"/>
                <w:right w:val="none" w:sz="0" w:space="0" w:color="auto"/>
              </w:divBdr>
            </w:div>
          </w:divsChild>
        </w:div>
        <w:div w:id="1353150180">
          <w:marLeft w:val="0"/>
          <w:marRight w:val="0"/>
          <w:marTop w:val="0"/>
          <w:marBottom w:val="0"/>
          <w:divBdr>
            <w:top w:val="none" w:sz="0" w:space="0" w:color="auto"/>
            <w:left w:val="none" w:sz="0" w:space="0" w:color="auto"/>
            <w:bottom w:val="none" w:sz="0" w:space="0" w:color="auto"/>
            <w:right w:val="none" w:sz="0" w:space="0" w:color="auto"/>
          </w:divBdr>
          <w:divsChild>
            <w:div w:id="1053237426">
              <w:marLeft w:val="0"/>
              <w:marRight w:val="0"/>
              <w:marTop w:val="0"/>
              <w:marBottom w:val="0"/>
              <w:divBdr>
                <w:top w:val="none" w:sz="0" w:space="0" w:color="auto"/>
                <w:left w:val="none" w:sz="0" w:space="0" w:color="auto"/>
                <w:bottom w:val="none" w:sz="0" w:space="0" w:color="auto"/>
                <w:right w:val="none" w:sz="0" w:space="0" w:color="auto"/>
              </w:divBdr>
            </w:div>
          </w:divsChild>
        </w:div>
        <w:div w:id="284822364">
          <w:marLeft w:val="0"/>
          <w:marRight w:val="0"/>
          <w:marTop w:val="0"/>
          <w:marBottom w:val="0"/>
          <w:divBdr>
            <w:top w:val="none" w:sz="0" w:space="0" w:color="auto"/>
            <w:left w:val="none" w:sz="0" w:space="0" w:color="auto"/>
            <w:bottom w:val="none" w:sz="0" w:space="0" w:color="auto"/>
            <w:right w:val="none" w:sz="0" w:space="0" w:color="auto"/>
          </w:divBdr>
          <w:divsChild>
            <w:div w:id="100494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794289">
      <w:bodyDiv w:val="1"/>
      <w:marLeft w:val="0"/>
      <w:marRight w:val="0"/>
      <w:marTop w:val="0"/>
      <w:marBottom w:val="0"/>
      <w:divBdr>
        <w:top w:val="none" w:sz="0" w:space="0" w:color="auto"/>
        <w:left w:val="none" w:sz="0" w:space="0" w:color="auto"/>
        <w:bottom w:val="none" w:sz="0" w:space="0" w:color="auto"/>
        <w:right w:val="none" w:sz="0" w:space="0" w:color="auto"/>
      </w:divBdr>
      <w:divsChild>
        <w:div w:id="727998142">
          <w:marLeft w:val="0"/>
          <w:marRight w:val="0"/>
          <w:marTop w:val="0"/>
          <w:marBottom w:val="0"/>
          <w:divBdr>
            <w:top w:val="none" w:sz="0" w:space="0" w:color="auto"/>
            <w:left w:val="none" w:sz="0" w:space="0" w:color="auto"/>
            <w:bottom w:val="none" w:sz="0" w:space="0" w:color="auto"/>
            <w:right w:val="none" w:sz="0" w:space="0" w:color="auto"/>
          </w:divBdr>
          <w:divsChild>
            <w:div w:id="818575803">
              <w:marLeft w:val="0"/>
              <w:marRight w:val="0"/>
              <w:marTop w:val="0"/>
              <w:marBottom w:val="0"/>
              <w:divBdr>
                <w:top w:val="none" w:sz="0" w:space="0" w:color="auto"/>
                <w:left w:val="none" w:sz="0" w:space="0" w:color="auto"/>
                <w:bottom w:val="none" w:sz="0" w:space="0" w:color="auto"/>
                <w:right w:val="none" w:sz="0" w:space="0" w:color="auto"/>
              </w:divBdr>
            </w:div>
          </w:divsChild>
        </w:div>
        <w:div w:id="1446577472">
          <w:marLeft w:val="0"/>
          <w:marRight w:val="0"/>
          <w:marTop w:val="0"/>
          <w:marBottom w:val="0"/>
          <w:divBdr>
            <w:top w:val="none" w:sz="0" w:space="0" w:color="auto"/>
            <w:left w:val="none" w:sz="0" w:space="0" w:color="auto"/>
            <w:bottom w:val="none" w:sz="0" w:space="0" w:color="auto"/>
            <w:right w:val="none" w:sz="0" w:space="0" w:color="auto"/>
          </w:divBdr>
          <w:divsChild>
            <w:div w:id="204840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68.png"/><Relationship Id="rId21" Type="http://schemas.openxmlformats.org/officeDocument/2006/relationships/image" Target="media/image6.png"/><Relationship Id="rId42" Type="http://schemas.openxmlformats.org/officeDocument/2006/relationships/diagramQuickStyle" Target="diagrams/quickStyle2.xml"/><Relationship Id="rId63" Type="http://schemas.openxmlformats.org/officeDocument/2006/relationships/diagramQuickStyle" Target="diagrams/quickStyle5.xml"/><Relationship Id="rId84" Type="http://schemas.openxmlformats.org/officeDocument/2006/relationships/image" Target="media/image40.png"/><Relationship Id="rId138" Type="http://schemas.openxmlformats.org/officeDocument/2006/relationships/image" Target="media/image84.png"/><Relationship Id="rId159" Type="http://schemas.openxmlformats.org/officeDocument/2006/relationships/image" Target="media/image100.png"/><Relationship Id="rId170" Type="http://schemas.openxmlformats.org/officeDocument/2006/relationships/image" Target="media/image106.png"/><Relationship Id="rId191" Type="http://schemas.openxmlformats.org/officeDocument/2006/relationships/image" Target="media/image127.png"/><Relationship Id="rId205" Type="http://schemas.openxmlformats.org/officeDocument/2006/relationships/image" Target="media/image136.png"/><Relationship Id="rId107" Type="http://schemas.openxmlformats.org/officeDocument/2006/relationships/image" Target="media/image58.png"/><Relationship Id="rId11" Type="http://schemas.openxmlformats.org/officeDocument/2006/relationships/image" Target="media/image1.png"/><Relationship Id="rId32" Type="http://schemas.microsoft.com/office/2016/09/relationships/commentsIds" Target="commentsIds.xml"/><Relationship Id="rId53" Type="http://schemas.openxmlformats.org/officeDocument/2006/relationships/image" Target="media/image24.png"/><Relationship Id="rId74" Type="http://schemas.microsoft.com/office/2007/relationships/diagramDrawing" Target="diagrams/drawing6.xml"/><Relationship Id="rId128" Type="http://schemas.openxmlformats.org/officeDocument/2006/relationships/image" Target="media/image74.png"/><Relationship Id="rId149" Type="http://schemas.openxmlformats.org/officeDocument/2006/relationships/diagramLayout" Target="diagrams/layout9.xml"/><Relationship Id="rId5" Type="http://schemas.openxmlformats.org/officeDocument/2006/relationships/numbering" Target="numbering.xml"/><Relationship Id="rId95" Type="http://schemas.openxmlformats.org/officeDocument/2006/relationships/diagramQuickStyle" Target="diagrams/quickStyle7.xml"/><Relationship Id="rId160" Type="http://schemas.openxmlformats.org/officeDocument/2006/relationships/diagramData" Target="diagrams/data10.xml"/><Relationship Id="rId181" Type="http://schemas.openxmlformats.org/officeDocument/2006/relationships/image" Target="media/image117.png"/><Relationship Id="rId216" Type="http://schemas.openxmlformats.org/officeDocument/2006/relationships/hyperlink" Target="https://nvlpubs.nist.gov/nistpubs/CSWP/NIST.CSWP.04162018.pdf" TargetMode="External"/><Relationship Id="rId22" Type="http://schemas.openxmlformats.org/officeDocument/2006/relationships/image" Target="media/image7.png"/><Relationship Id="rId43" Type="http://schemas.openxmlformats.org/officeDocument/2006/relationships/diagramColors" Target="diagrams/colors2.xml"/><Relationship Id="rId64" Type="http://schemas.openxmlformats.org/officeDocument/2006/relationships/diagramColors" Target="diagrams/colors5.xml"/><Relationship Id="rId118" Type="http://schemas.openxmlformats.org/officeDocument/2006/relationships/image" Target="media/image69.png"/><Relationship Id="rId139" Type="http://schemas.openxmlformats.org/officeDocument/2006/relationships/image" Target="media/image85.png"/><Relationship Id="rId85" Type="http://schemas.openxmlformats.org/officeDocument/2006/relationships/image" Target="media/image41.png"/><Relationship Id="rId150" Type="http://schemas.openxmlformats.org/officeDocument/2006/relationships/diagramQuickStyle" Target="diagrams/quickStyle9.xml"/><Relationship Id="rId171" Type="http://schemas.openxmlformats.org/officeDocument/2006/relationships/image" Target="media/image107.png"/><Relationship Id="rId192" Type="http://schemas.openxmlformats.org/officeDocument/2006/relationships/image" Target="media/image128.png"/><Relationship Id="rId206" Type="http://schemas.openxmlformats.org/officeDocument/2006/relationships/image" Target="media/image137.png"/><Relationship Id="rId12" Type="http://schemas.openxmlformats.org/officeDocument/2006/relationships/image" Target="media/image2.png"/><Relationship Id="rId33" Type="http://schemas.microsoft.com/office/2018/08/relationships/commentsExtensible" Target="commentsExtensible.xml"/><Relationship Id="rId108" Type="http://schemas.openxmlformats.org/officeDocument/2006/relationships/image" Target="media/image59.png"/><Relationship Id="rId129" Type="http://schemas.openxmlformats.org/officeDocument/2006/relationships/image" Target="media/image75.png"/><Relationship Id="rId54" Type="http://schemas.openxmlformats.org/officeDocument/2006/relationships/image" Target="media/image25.png"/><Relationship Id="rId75" Type="http://schemas.openxmlformats.org/officeDocument/2006/relationships/image" Target="media/image31.png"/><Relationship Id="rId96" Type="http://schemas.openxmlformats.org/officeDocument/2006/relationships/diagramColors" Target="diagrams/colors7.xml"/><Relationship Id="rId140" Type="http://schemas.openxmlformats.org/officeDocument/2006/relationships/image" Target="media/image86.png"/><Relationship Id="rId161" Type="http://schemas.openxmlformats.org/officeDocument/2006/relationships/diagramLayout" Target="diagrams/layout10.xml"/><Relationship Id="rId182" Type="http://schemas.openxmlformats.org/officeDocument/2006/relationships/image" Target="media/image118.png"/><Relationship Id="rId217" Type="http://schemas.openxmlformats.org/officeDocument/2006/relationships/hyperlink" Target="https://www.prosegur.es/blog/seguridad/matriz-de-riesgo" TargetMode="External"/><Relationship Id="rId6" Type="http://schemas.openxmlformats.org/officeDocument/2006/relationships/styles" Target="styles.xml"/><Relationship Id="rId23" Type="http://schemas.openxmlformats.org/officeDocument/2006/relationships/image" Target="media/image8.png"/><Relationship Id="rId119" Type="http://schemas.openxmlformats.org/officeDocument/2006/relationships/image" Target="media/image70.png"/><Relationship Id="rId44" Type="http://schemas.microsoft.com/office/2007/relationships/diagramDrawing" Target="diagrams/drawing2.xml"/><Relationship Id="rId65" Type="http://schemas.microsoft.com/office/2007/relationships/diagramDrawing" Target="diagrams/drawing5.xml"/><Relationship Id="rId86" Type="http://schemas.openxmlformats.org/officeDocument/2006/relationships/image" Target="media/image42.png"/><Relationship Id="rId130" Type="http://schemas.openxmlformats.org/officeDocument/2006/relationships/image" Target="media/image76.png"/><Relationship Id="rId151" Type="http://schemas.openxmlformats.org/officeDocument/2006/relationships/diagramColors" Target="diagrams/colors9.xml"/><Relationship Id="rId172" Type="http://schemas.openxmlformats.org/officeDocument/2006/relationships/image" Target="media/image108.png"/><Relationship Id="rId193" Type="http://schemas.openxmlformats.org/officeDocument/2006/relationships/image" Target="media/image129.png"/><Relationship Id="rId207" Type="http://schemas.openxmlformats.org/officeDocument/2006/relationships/image" Target="media/image138.png"/><Relationship Id="rId13" Type="http://schemas.openxmlformats.org/officeDocument/2006/relationships/image" Target="media/image3.png"/><Relationship Id="rId109" Type="http://schemas.openxmlformats.org/officeDocument/2006/relationships/image" Target="media/image60.png"/><Relationship Id="rId34" Type="http://schemas.openxmlformats.org/officeDocument/2006/relationships/image" Target="media/image15.png"/><Relationship Id="rId55" Type="http://schemas.openxmlformats.org/officeDocument/2006/relationships/image" Target="media/image26.png"/><Relationship Id="rId76" Type="http://schemas.openxmlformats.org/officeDocument/2006/relationships/image" Target="media/image32.png"/><Relationship Id="rId97" Type="http://schemas.microsoft.com/office/2007/relationships/diagramDrawing" Target="diagrams/drawing7.xml"/><Relationship Id="rId120" Type="http://schemas.openxmlformats.org/officeDocument/2006/relationships/diagramData" Target="diagrams/data8.xml"/><Relationship Id="rId141" Type="http://schemas.openxmlformats.org/officeDocument/2006/relationships/image" Target="media/image87.png"/><Relationship Id="rId7" Type="http://schemas.openxmlformats.org/officeDocument/2006/relationships/settings" Target="settings.xml"/><Relationship Id="rId162" Type="http://schemas.openxmlformats.org/officeDocument/2006/relationships/diagramQuickStyle" Target="diagrams/quickStyle10.xml"/><Relationship Id="rId183" Type="http://schemas.openxmlformats.org/officeDocument/2006/relationships/image" Target="media/image119.png"/><Relationship Id="rId218" Type="http://schemas.openxmlformats.org/officeDocument/2006/relationships/hyperlink" Target="https://safetyculture.com/es/temas/evaluacion-de-riesgos/matriz-de-riesgo" TargetMode="External"/><Relationship Id="rId24" Type="http://schemas.openxmlformats.org/officeDocument/2006/relationships/image" Target="media/image9.png"/><Relationship Id="rId45" Type="http://schemas.openxmlformats.org/officeDocument/2006/relationships/diagramData" Target="diagrams/data3.xml"/><Relationship Id="rId66" Type="http://schemas.openxmlformats.org/officeDocument/2006/relationships/image" Target="media/image27.png"/><Relationship Id="rId87" Type="http://schemas.openxmlformats.org/officeDocument/2006/relationships/image" Target="media/image43.png"/><Relationship Id="rId110" Type="http://schemas.openxmlformats.org/officeDocument/2006/relationships/image" Target="media/image61.png"/><Relationship Id="rId131" Type="http://schemas.openxmlformats.org/officeDocument/2006/relationships/image" Target="media/image77.png"/><Relationship Id="rId152" Type="http://schemas.microsoft.com/office/2007/relationships/diagramDrawing" Target="diagrams/drawing9.xml"/><Relationship Id="rId173" Type="http://schemas.openxmlformats.org/officeDocument/2006/relationships/image" Target="media/image109.png"/><Relationship Id="rId194" Type="http://schemas.openxmlformats.org/officeDocument/2006/relationships/image" Target="media/image130.png"/><Relationship Id="rId208" Type="http://schemas.openxmlformats.org/officeDocument/2006/relationships/image" Target="media/image139.png"/><Relationship Id="rId14" Type="http://schemas.openxmlformats.org/officeDocument/2006/relationships/image" Target="media/image4.png"/><Relationship Id="rId35" Type="http://schemas.openxmlformats.org/officeDocument/2006/relationships/image" Target="media/image16.png"/><Relationship Id="rId56" Type="http://schemas.openxmlformats.org/officeDocument/2006/relationships/diagramData" Target="diagrams/data4.xml"/><Relationship Id="rId77" Type="http://schemas.openxmlformats.org/officeDocument/2006/relationships/image" Target="media/image33.png"/><Relationship Id="rId100" Type="http://schemas.openxmlformats.org/officeDocument/2006/relationships/image" Target="media/image51.png"/><Relationship Id="rId8" Type="http://schemas.openxmlformats.org/officeDocument/2006/relationships/webSettings" Target="webSettings.xml"/><Relationship Id="rId51" Type="http://schemas.openxmlformats.org/officeDocument/2006/relationships/image" Target="media/image22.png"/><Relationship Id="rId72" Type="http://schemas.openxmlformats.org/officeDocument/2006/relationships/diagramQuickStyle" Target="diagrams/quickStyle6.xml"/><Relationship Id="rId93" Type="http://schemas.openxmlformats.org/officeDocument/2006/relationships/diagramData" Target="diagrams/data7.xml"/><Relationship Id="rId98" Type="http://schemas.openxmlformats.org/officeDocument/2006/relationships/image" Target="media/image49.png"/><Relationship Id="rId121" Type="http://schemas.openxmlformats.org/officeDocument/2006/relationships/diagramLayout" Target="diagrams/layout8.xml"/><Relationship Id="rId142" Type="http://schemas.openxmlformats.org/officeDocument/2006/relationships/image" Target="media/image88.png"/><Relationship Id="rId163" Type="http://schemas.openxmlformats.org/officeDocument/2006/relationships/diagramColors" Target="diagrams/colors10.xml"/><Relationship Id="rId184" Type="http://schemas.openxmlformats.org/officeDocument/2006/relationships/image" Target="media/image120.png"/><Relationship Id="rId189" Type="http://schemas.openxmlformats.org/officeDocument/2006/relationships/image" Target="media/image125.png"/><Relationship Id="rId219" Type="http://schemas.openxmlformats.org/officeDocument/2006/relationships/hyperlink" Target="https://www.vectorsolutions.com/resources/blogs/risk-matrix-calculations-severity-probability-risk-assessment/" TargetMode="External"/><Relationship Id="rId3" Type="http://schemas.openxmlformats.org/officeDocument/2006/relationships/customXml" Target="../customXml/item3.xml"/><Relationship Id="rId214" Type="http://schemas.openxmlformats.org/officeDocument/2006/relationships/hyperlink" Target="https://syeconsultoress.wordpress.com/wp-content/uploads/2018/09/ntc-5254-gestion-del-riesgo.pdf" TargetMode="External"/><Relationship Id="rId25" Type="http://schemas.openxmlformats.org/officeDocument/2006/relationships/image" Target="media/image10.png"/><Relationship Id="rId46" Type="http://schemas.openxmlformats.org/officeDocument/2006/relationships/diagramLayout" Target="diagrams/layout3.xml"/><Relationship Id="rId67" Type="http://schemas.openxmlformats.org/officeDocument/2006/relationships/image" Target="media/image28.png"/><Relationship Id="rId116" Type="http://schemas.openxmlformats.org/officeDocument/2006/relationships/image" Target="media/image67.png"/><Relationship Id="rId137" Type="http://schemas.openxmlformats.org/officeDocument/2006/relationships/image" Target="media/image83.png"/><Relationship Id="rId158" Type="http://schemas.openxmlformats.org/officeDocument/2006/relationships/image" Target="media/image99.png"/><Relationship Id="rId20" Type="http://schemas.microsoft.com/office/2007/relationships/diagramDrawing" Target="diagrams/drawing1.xml"/><Relationship Id="rId41" Type="http://schemas.openxmlformats.org/officeDocument/2006/relationships/diagramLayout" Target="diagrams/layout2.xml"/><Relationship Id="rId62" Type="http://schemas.openxmlformats.org/officeDocument/2006/relationships/diagramLayout" Target="diagrams/layout5.xml"/><Relationship Id="rId83" Type="http://schemas.openxmlformats.org/officeDocument/2006/relationships/image" Target="media/image39.png"/><Relationship Id="rId88" Type="http://schemas.openxmlformats.org/officeDocument/2006/relationships/image" Target="media/image44.png"/><Relationship Id="rId111" Type="http://schemas.openxmlformats.org/officeDocument/2006/relationships/image" Target="media/image62.png"/><Relationship Id="rId132" Type="http://schemas.openxmlformats.org/officeDocument/2006/relationships/image" Target="media/image78.png"/><Relationship Id="rId153" Type="http://schemas.openxmlformats.org/officeDocument/2006/relationships/image" Target="media/image94.png"/><Relationship Id="rId174" Type="http://schemas.openxmlformats.org/officeDocument/2006/relationships/image" Target="media/image110.png"/><Relationship Id="rId179" Type="http://schemas.openxmlformats.org/officeDocument/2006/relationships/image" Target="media/image115.png"/><Relationship Id="rId195" Type="http://schemas.openxmlformats.org/officeDocument/2006/relationships/diagramData" Target="diagrams/data11.xml"/><Relationship Id="rId209" Type="http://schemas.openxmlformats.org/officeDocument/2006/relationships/image" Target="media/image140.png"/><Relationship Id="rId190" Type="http://schemas.openxmlformats.org/officeDocument/2006/relationships/image" Target="media/image126.png"/><Relationship Id="rId204" Type="http://schemas.openxmlformats.org/officeDocument/2006/relationships/image" Target="media/image135.png"/><Relationship Id="rId220" Type="http://schemas.openxmlformats.org/officeDocument/2006/relationships/header" Target="header1.xml"/><Relationship Id="rId15" Type="http://schemas.openxmlformats.org/officeDocument/2006/relationships/image" Target="media/image5.png"/><Relationship Id="rId36" Type="http://schemas.openxmlformats.org/officeDocument/2006/relationships/image" Target="media/image17.png"/><Relationship Id="rId57" Type="http://schemas.openxmlformats.org/officeDocument/2006/relationships/diagramLayout" Target="diagrams/layout4.xml"/><Relationship Id="rId106" Type="http://schemas.openxmlformats.org/officeDocument/2006/relationships/image" Target="media/image57.png"/><Relationship Id="rId127" Type="http://schemas.openxmlformats.org/officeDocument/2006/relationships/image" Target="media/image73.png"/><Relationship Id="rId10" Type="http://schemas.openxmlformats.org/officeDocument/2006/relationships/endnotes" Target="endnotes.xml"/><Relationship Id="rId31" Type="http://schemas.microsoft.com/office/2011/relationships/commentsExtended" Target="commentsExtended.xml"/><Relationship Id="rId52" Type="http://schemas.openxmlformats.org/officeDocument/2006/relationships/image" Target="media/image23.png"/><Relationship Id="rId73" Type="http://schemas.openxmlformats.org/officeDocument/2006/relationships/diagramColors" Target="diagrams/colors6.xml"/><Relationship Id="rId78" Type="http://schemas.openxmlformats.org/officeDocument/2006/relationships/image" Target="media/image34.png"/><Relationship Id="rId94" Type="http://schemas.openxmlformats.org/officeDocument/2006/relationships/diagramLayout" Target="diagrams/layout7.xml"/><Relationship Id="rId99" Type="http://schemas.openxmlformats.org/officeDocument/2006/relationships/image" Target="media/image50.png"/><Relationship Id="rId101" Type="http://schemas.openxmlformats.org/officeDocument/2006/relationships/image" Target="media/image52.png"/><Relationship Id="rId122" Type="http://schemas.openxmlformats.org/officeDocument/2006/relationships/diagramQuickStyle" Target="diagrams/quickStyle8.xml"/><Relationship Id="rId143" Type="http://schemas.openxmlformats.org/officeDocument/2006/relationships/image" Target="media/image89.png"/><Relationship Id="rId148" Type="http://schemas.openxmlformats.org/officeDocument/2006/relationships/diagramData" Target="diagrams/data9.xml"/><Relationship Id="rId164" Type="http://schemas.microsoft.com/office/2007/relationships/diagramDrawing" Target="diagrams/drawing10.xml"/><Relationship Id="rId169" Type="http://schemas.openxmlformats.org/officeDocument/2006/relationships/image" Target="media/image105.png"/><Relationship Id="rId185" Type="http://schemas.openxmlformats.org/officeDocument/2006/relationships/image" Target="media/image121.png"/><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image" Target="media/image116.png"/><Relationship Id="rId210" Type="http://schemas.openxmlformats.org/officeDocument/2006/relationships/image" Target="media/image141.png"/><Relationship Id="rId215" Type="http://schemas.openxmlformats.org/officeDocument/2006/relationships/hyperlink" Target="https://syeconsultoress.files.wordpress.com/2018/09/gtc-45-identificacion-de-peligros-y-valoracion-de-los-riesgos-2012.pdf" TargetMode="External"/><Relationship Id="rId26" Type="http://schemas.openxmlformats.org/officeDocument/2006/relationships/image" Target="media/image11.png"/><Relationship Id="rId47" Type="http://schemas.openxmlformats.org/officeDocument/2006/relationships/diagramQuickStyle" Target="diagrams/quickStyle3.xml"/><Relationship Id="rId68" Type="http://schemas.openxmlformats.org/officeDocument/2006/relationships/image" Target="media/image29.png"/><Relationship Id="rId89" Type="http://schemas.openxmlformats.org/officeDocument/2006/relationships/image" Target="media/image45.png"/><Relationship Id="rId112" Type="http://schemas.openxmlformats.org/officeDocument/2006/relationships/image" Target="media/image63.png"/><Relationship Id="rId133" Type="http://schemas.openxmlformats.org/officeDocument/2006/relationships/image" Target="media/image79.png"/><Relationship Id="rId154" Type="http://schemas.openxmlformats.org/officeDocument/2006/relationships/image" Target="media/image95.png"/><Relationship Id="rId175" Type="http://schemas.openxmlformats.org/officeDocument/2006/relationships/image" Target="media/image111.png"/><Relationship Id="rId196" Type="http://schemas.openxmlformats.org/officeDocument/2006/relationships/diagramLayout" Target="diagrams/layout11.xml"/><Relationship Id="rId200" Type="http://schemas.openxmlformats.org/officeDocument/2006/relationships/image" Target="media/image131.png"/><Relationship Id="rId16" Type="http://schemas.openxmlformats.org/officeDocument/2006/relationships/diagramData" Target="diagrams/data1.xml"/><Relationship Id="rId221" Type="http://schemas.openxmlformats.org/officeDocument/2006/relationships/footer" Target="footer1.xml"/><Relationship Id="rId37" Type="http://schemas.openxmlformats.org/officeDocument/2006/relationships/image" Target="media/image18.png"/><Relationship Id="rId58" Type="http://schemas.openxmlformats.org/officeDocument/2006/relationships/diagramQuickStyle" Target="diagrams/quickStyle4.xml"/><Relationship Id="rId79" Type="http://schemas.openxmlformats.org/officeDocument/2006/relationships/image" Target="media/image35.png"/><Relationship Id="rId102" Type="http://schemas.openxmlformats.org/officeDocument/2006/relationships/image" Target="media/image53.png"/><Relationship Id="rId123" Type="http://schemas.openxmlformats.org/officeDocument/2006/relationships/diagramColors" Target="diagrams/colors8.xml"/><Relationship Id="rId144" Type="http://schemas.openxmlformats.org/officeDocument/2006/relationships/image" Target="media/image90.png"/><Relationship Id="rId90" Type="http://schemas.openxmlformats.org/officeDocument/2006/relationships/image" Target="media/image46.png"/><Relationship Id="rId165" Type="http://schemas.openxmlformats.org/officeDocument/2006/relationships/image" Target="media/image101.png"/><Relationship Id="rId186" Type="http://schemas.openxmlformats.org/officeDocument/2006/relationships/image" Target="media/image122.png"/><Relationship Id="rId211" Type="http://schemas.openxmlformats.org/officeDocument/2006/relationships/image" Target="media/image142.png"/><Relationship Id="rId27" Type="http://schemas.openxmlformats.org/officeDocument/2006/relationships/image" Target="media/image12.png"/><Relationship Id="rId48" Type="http://schemas.openxmlformats.org/officeDocument/2006/relationships/diagramColors" Target="diagrams/colors3.xml"/><Relationship Id="rId69" Type="http://schemas.openxmlformats.org/officeDocument/2006/relationships/image" Target="media/image30.png"/><Relationship Id="rId113" Type="http://schemas.openxmlformats.org/officeDocument/2006/relationships/image" Target="media/image64.png"/><Relationship Id="rId134" Type="http://schemas.openxmlformats.org/officeDocument/2006/relationships/image" Target="media/image80.png"/><Relationship Id="rId80" Type="http://schemas.openxmlformats.org/officeDocument/2006/relationships/image" Target="media/image36.jpeg"/><Relationship Id="rId155" Type="http://schemas.openxmlformats.org/officeDocument/2006/relationships/image" Target="media/image96.png"/><Relationship Id="rId176" Type="http://schemas.openxmlformats.org/officeDocument/2006/relationships/image" Target="media/image112.png"/><Relationship Id="rId197" Type="http://schemas.openxmlformats.org/officeDocument/2006/relationships/diagramQuickStyle" Target="diagrams/quickStyle11.xml"/><Relationship Id="rId201" Type="http://schemas.openxmlformats.org/officeDocument/2006/relationships/image" Target="media/image132.png"/><Relationship Id="rId222" Type="http://schemas.openxmlformats.org/officeDocument/2006/relationships/fontTable" Target="fontTable.xml"/><Relationship Id="rId17" Type="http://schemas.openxmlformats.org/officeDocument/2006/relationships/diagramLayout" Target="diagrams/layout1.xml"/><Relationship Id="rId38" Type="http://schemas.openxmlformats.org/officeDocument/2006/relationships/image" Target="media/image19.png"/><Relationship Id="rId59" Type="http://schemas.openxmlformats.org/officeDocument/2006/relationships/diagramColors" Target="diagrams/colors4.xml"/><Relationship Id="rId103" Type="http://schemas.openxmlformats.org/officeDocument/2006/relationships/image" Target="media/image54.png"/><Relationship Id="rId124" Type="http://schemas.microsoft.com/office/2007/relationships/diagramDrawing" Target="diagrams/drawing8.xml"/><Relationship Id="rId70" Type="http://schemas.openxmlformats.org/officeDocument/2006/relationships/diagramData" Target="diagrams/data6.xml"/><Relationship Id="rId91" Type="http://schemas.openxmlformats.org/officeDocument/2006/relationships/image" Target="media/image47.png"/><Relationship Id="rId145" Type="http://schemas.openxmlformats.org/officeDocument/2006/relationships/image" Target="media/image91.png"/><Relationship Id="rId166" Type="http://schemas.openxmlformats.org/officeDocument/2006/relationships/image" Target="media/image102.png"/><Relationship Id="rId187" Type="http://schemas.openxmlformats.org/officeDocument/2006/relationships/image" Target="media/image123.png"/><Relationship Id="rId1" Type="http://schemas.openxmlformats.org/officeDocument/2006/relationships/customXml" Target="../customXml/item1.xml"/><Relationship Id="rId212" Type="http://schemas.openxmlformats.org/officeDocument/2006/relationships/hyperlink" Target="https://www.funcionpublica.gov.co/eva/gestornormativo/norma.php?i=1341" TargetMode="External"/><Relationship Id="rId28" Type="http://schemas.openxmlformats.org/officeDocument/2006/relationships/image" Target="media/image13.png"/><Relationship Id="rId49" Type="http://schemas.microsoft.com/office/2007/relationships/diagramDrawing" Target="diagrams/drawing3.xml"/><Relationship Id="rId114" Type="http://schemas.openxmlformats.org/officeDocument/2006/relationships/image" Target="media/image65.png"/><Relationship Id="rId60" Type="http://schemas.microsoft.com/office/2007/relationships/diagramDrawing" Target="diagrams/drawing4.xml"/><Relationship Id="rId81" Type="http://schemas.openxmlformats.org/officeDocument/2006/relationships/image" Target="media/image37.png"/><Relationship Id="rId135" Type="http://schemas.openxmlformats.org/officeDocument/2006/relationships/image" Target="media/image81.png"/><Relationship Id="rId156" Type="http://schemas.openxmlformats.org/officeDocument/2006/relationships/image" Target="media/image97.png"/><Relationship Id="rId177" Type="http://schemas.openxmlformats.org/officeDocument/2006/relationships/image" Target="media/image113.png"/><Relationship Id="rId198" Type="http://schemas.openxmlformats.org/officeDocument/2006/relationships/diagramColors" Target="diagrams/colors11.xml"/><Relationship Id="rId202" Type="http://schemas.openxmlformats.org/officeDocument/2006/relationships/image" Target="media/image133.png"/><Relationship Id="rId223" Type="http://schemas.microsoft.com/office/2011/relationships/people" Target="people.xml"/><Relationship Id="rId18" Type="http://schemas.openxmlformats.org/officeDocument/2006/relationships/diagramQuickStyle" Target="diagrams/quickStyle1.xml"/><Relationship Id="rId39" Type="http://schemas.openxmlformats.org/officeDocument/2006/relationships/image" Target="media/image20.png"/><Relationship Id="rId50" Type="http://schemas.openxmlformats.org/officeDocument/2006/relationships/image" Target="media/image21.png"/><Relationship Id="rId104" Type="http://schemas.openxmlformats.org/officeDocument/2006/relationships/image" Target="media/image55.png"/><Relationship Id="rId125" Type="http://schemas.openxmlformats.org/officeDocument/2006/relationships/image" Target="media/image71.png"/><Relationship Id="rId146" Type="http://schemas.openxmlformats.org/officeDocument/2006/relationships/image" Target="media/image92.png"/><Relationship Id="rId167" Type="http://schemas.openxmlformats.org/officeDocument/2006/relationships/image" Target="media/image103.png"/><Relationship Id="rId188" Type="http://schemas.openxmlformats.org/officeDocument/2006/relationships/image" Target="media/image124.png"/><Relationship Id="rId71" Type="http://schemas.openxmlformats.org/officeDocument/2006/relationships/diagramLayout" Target="diagrams/layout6.xml"/><Relationship Id="rId92" Type="http://schemas.openxmlformats.org/officeDocument/2006/relationships/image" Target="media/image48.png"/><Relationship Id="rId213" Type="http://schemas.openxmlformats.org/officeDocument/2006/relationships/hyperlink" Target="https://www.cisa.gov/topics/critical-infrastructure-security-and-resilience" TargetMode="External"/><Relationship Id="rId2" Type="http://schemas.openxmlformats.org/officeDocument/2006/relationships/customXml" Target="../customXml/item2.xml"/><Relationship Id="rId29" Type="http://schemas.openxmlformats.org/officeDocument/2006/relationships/image" Target="media/image14.png"/><Relationship Id="rId40" Type="http://schemas.openxmlformats.org/officeDocument/2006/relationships/diagramData" Target="diagrams/data2.xml"/><Relationship Id="rId115" Type="http://schemas.openxmlformats.org/officeDocument/2006/relationships/image" Target="media/image66.png"/><Relationship Id="rId136" Type="http://schemas.openxmlformats.org/officeDocument/2006/relationships/image" Target="media/image82.png"/><Relationship Id="rId157" Type="http://schemas.openxmlformats.org/officeDocument/2006/relationships/image" Target="media/image98.png"/><Relationship Id="rId178" Type="http://schemas.openxmlformats.org/officeDocument/2006/relationships/image" Target="media/image114.png"/><Relationship Id="rId61" Type="http://schemas.openxmlformats.org/officeDocument/2006/relationships/diagramData" Target="diagrams/data5.xml"/><Relationship Id="rId82" Type="http://schemas.openxmlformats.org/officeDocument/2006/relationships/image" Target="media/image38.png"/><Relationship Id="rId199" Type="http://schemas.microsoft.com/office/2007/relationships/diagramDrawing" Target="diagrams/drawing11.xml"/><Relationship Id="rId203" Type="http://schemas.openxmlformats.org/officeDocument/2006/relationships/image" Target="media/image134.png"/><Relationship Id="rId19" Type="http://schemas.openxmlformats.org/officeDocument/2006/relationships/diagramColors" Target="diagrams/colors1.xml"/><Relationship Id="rId224" Type="http://schemas.openxmlformats.org/officeDocument/2006/relationships/theme" Target="theme/theme1.xml"/><Relationship Id="rId30" Type="http://schemas.openxmlformats.org/officeDocument/2006/relationships/comments" Target="comments.xml"/><Relationship Id="rId105" Type="http://schemas.openxmlformats.org/officeDocument/2006/relationships/image" Target="media/image56.png"/><Relationship Id="rId126" Type="http://schemas.openxmlformats.org/officeDocument/2006/relationships/image" Target="media/image72.png"/><Relationship Id="rId147" Type="http://schemas.openxmlformats.org/officeDocument/2006/relationships/image" Target="media/image93.png"/><Relationship Id="rId168" Type="http://schemas.openxmlformats.org/officeDocument/2006/relationships/image" Target="media/image104.jpeg"/></Relationships>
</file>

<file path=word/_rels/header1.xml.rels><?xml version="1.0" encoding="UTF-8" standalone="yes"?>
<Relationships xmlns="http://schemas.openxmlformats.org/package/2006/relationships"><Relationship Id="rId1" Type="http://schemas.openxmlformats.org/officeDocument/2006/relationships/image" Target="media/image143.png"/></Relationships>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C7C610F-8BA0-4E4B-9668-BB5C1F5E62A6}" type="doc">
      <dgm:prSet loTypeId="urn:microsoft.com/office/officeart/2005/8/layout/hList1" loCatId="list" qsTypeId="urn:microsoft.com/office/officeart/2005/8/quickstyle/simple1" qsCatId="simple" csTypeId="urn:microsoft.com/office/officeart/2005/8/colors/colorful3" csCatId="colorful"/>
      <dgm:spPr/>
      <dgm:t>
        <a:bodyPr/>
        <a:lstStyle/>
        <a:p>
          <a:endParaRPr lang="es-MX"/>
        </a:p>
      </dgm:t>
    </dgm:pt>
    <dgm:pt modelId="{E250C02E-80DE-4AD4-A378-C7488F44C2FE}">
      <dgm:prSet/>
      <dgm:spPr/>
      <dgm:t>
        <a:bodyPr/>
        <a:lstStyle/>
        <a:p>
          <a:r>
            <a:rPr lang="es-MX" b="1">
              <a:latin typeface="+mj-lt"/>
            </a:rPr>
            <a:t>Análisis deductivo e inductivo</a:t>
          </a:r>
          <a:endParaRPr lang="es-MX">
            <a:latin typeface="+mj-lt"/>
          </a:endParaRPr>
        </a:p>
      </dgm:t>
    </dgm:pt>
    <dgm:pt modelId="{18501209-75E5-491A-9BE2-D33FA9ECF634}" type="parTrans" cxnId="{91DB708E-7AF2-46E1-8C2A-5073766323A2}">
      <dgm:prSet/>
      <dgm:spPr/>
      <dgm:t>
        <a:bodyPr/>
        <a:lstStyle/>
        <a:p>
          <a:endParaRPr lang="es-MX">
            <a:latin typeface="+mj-lt"/>
          </a:endParaRPr>
        </a:p>
      </dgm:t>
    </dgm:pt>
    <dgm:pt modelId="{C2E1700D-BD72-4D4C-9BC4-FABE501F628E}" type="sibTrans" cxnId="{91DB708E-7AF2-46E1-8C2A-5073766323A2}">
      <dgm:prSet/>
      <dgm:spPr/>
      <dgm:t>
        <a:bodyPr/>
        <a:lstStyle/>
        <a:p>
          <a:endParaRPr lang="es-MX">
            <a:latin typeface="+mj-lt"/>
          </a:endParaRPr>
        </a:p>
      </dgm:t>
    </dgm:pt>
    <dgm:pt modelId="{4F68DFDE-CF0C-4326-AFC4-E552225A247F}">
      <dgm:prSet/>
      <dgm:spPr/>
      <dgm:t>
        <a:bodyPr/>
        <a:lstStyle/>
        <a:p>
          <a:r>
            <a:rPr lang="es-MX">
              <a:latin typeface="+mj-lt"/>
            </a:rPr>
            <a:t>Determinar, por ejemplo, la causa probable de una serie de hurtos.</a:t>
          </a:r>
        </a:p>
      </dgm:t>
    </dgm:pt>
    <dgm:pt modelId="{57C1CB47-6EFF-4AED-BDAD-FA30EBACBC72}" type="parTrans" cxnId="{18E5868D-95CF-4B14-8E5D-7C40E6ACF166}">
      <dgm:prSet/>
      <dgm:spPr/>
      <dgm:t>
        <a:bodyPr/>
        <a:lstStyle/>
        <a:p>
          <a:endParaRPr lang="es-MX">
            <a:latin typeface="+mj-lt"/>
          </a:endParaRPr>
        </a:p>
      </dgm:t>
    </dgm:pt>
    <dgm:pt modelId="{BD0659E8-2446-43D0-B602-ADDAED649973}" type="sibTrans" cxnId="{18E5868D-95CF-4B14-8E5D-7C40E6ACF166}">
      <dgm:prSet/>
      <dgm:spPr/>
      <dgm:t>
        <a:bodyPr/>
        <a:lstStyle/>
        <a:p>
          <a:endParaRPr lang="es-MX">
            <a:latin typeface="+mj-lt"/>
          </a:endParaRPr>
        </a:p>
      </dgm:t>
    </dgm:pt>
    <dgm:pt modelId="{7AD1DEED-3D0D-423E-A1C3-BB2608D7FF04}">
      <dgm:prSet/>
      <dgm:spPr/>
      <dgm:t>
        <a:bodyPr/>
        <a:lstStyle/>
        <a:p>
          <a:r>
            <a:rPr lang="es-MX" b="1">
              <a:latin typeface="+mj-lt"/>
            </a:rPr>
            <a:t>Lectura e interpretación de evidencias</a:t>
          </a:r>
          <a:endParaRPr lang="es-MX">
            <a:latin typeface="+mj-lt"/>
          </a:endParaRPr>
        </a:p>
      </dgm:t>
    </dgm:pt>
    <dgm:pt modelId="{17D619BC-5619-49D6-BBDF-7DD45BE90B80}" type="parTrans" cxnId="{E9472ECA-B2B0-45D8-B4D5-7205A209DD08}">
      <dgm:prSet/>
      <dgm:spPr/>
      <dgm:t>
        <a:bodyPr/>
        <a:lstStyle/>
        <a:p>
          <a:endParaRPr lang="es-MX">
            <a:latin typeface="+mj-lt"/>
          </a:endParaRPr>
        </a:p>
      </dgm:t>
    </dgm:pt>
    <dgm:pt modelId="{6DA8B89C-6010-4E2B-AA3F-6CD827087EB1}" type="sibTrans" cxnId="{E9472ECA-B2B0-45D8-B4D5-7205A209DD08}">
      <dgm:prSet/>
      <dgm:spPr/>
      <dgm:t>
        <a:bodyPr/>
        <a:lstStyle/>
        <a:p>
          <a:endParaRPr lang="es-MX">
            <a:latin typeface="+mj-lt"/>
          </a:endParaRPr>
        </a:p>
      </dgm:t>
    </dgm:pt>
    <dgm:pt modelId="{42C88A1A-53A5-4A14-8460-B0358A8D2BFA}">
      <dgm:prSet/>
      <dgm:spPr/>
      <dgm:t>
        <a:bodyPr/>
        <a:lstStyle/>
        <a:p>
          <a:r>
            <a:rPr lang="es-MX">
              <a:latin typeface="+mj-lt"/>
            </a:rPr>
            <a:t>Analizar grabaciones, bitácoras y otros registros para sustentar conclusiones técnicas.</a:t>
          </a:r>
        </a:p>
      </dgm:t>
    </dgm:pt>
    <dgm:pt modelId="{18F62164-3461-4E55-8372-7AC482855F70}" type="parTrans" cxnId="{2115A2E1-AA85-4934-8A72-85200BD44DC1}">
      <dgm:prSet/>
      <dgm:spPr/>
      <dgm:t>
        <a:bodyPr/>
        <a:lstStyle/>
        <a:p>
          <a:endParaRPr lang="es-MX">
            <a:latin typeface="+mj-lt"/>
          </a:endParaRPr>
        </a:p>
      </dgm:t>
    </dgm:pt>
    <dgm:pt modelId="{0F05BC4E-9154-4354-99EB-556D0017B4DA}" type="sibTrans" cxnId="{2115A2E1-AA85-4934-8A72-85200BD44DC1}">
      <dgm:prSet/>
      <dgm:spPr/>
      <dgm:t>
        <a:bodyPr/>
        <a:lstStyle/>
        <a:p>
          <a:endParaRPr lang="es-MX">
            <a:latin typeface="+mj-lt"/>
          </a:endParaRPr>
        </a:p>
      </dgm:t>
    </dgm:pt>
    <dgm:pt modelId="{54FFEA69-53A2-41E4-8CBE-D8A9845F91DF}">
      <dgm:prSet/>
      <dgm:spPr/>
      <dgm:t>
        <a:bodyPr/>
        <a:lstStyle/>
        <a:p>
          <a:r>
            <a:rPr lang="es-MX" b="1">
              <a:latin typeface="+mj-lt"/>
            </a:rPr>
            <a:t>Priorización con recursos limitados</a:t>
          </a:r>
          <a:endParaRPr lang="es-MX">
            <a:latin typeface="+mj-lt"/>
          </a:endParaRPr>
        </a:p>
      </dgm:t>
    </dgm:pt>
    <dgm:pt modelId="{133C1257-5AB3-434C-80AE-6653DDEFA796}" type="parTrans" cxnId="{B63EE17F-001B-476F-A2DE-AB6EEB30B359}">
      <dgm:prSet/>
      <dgm:spPr/>
      <dgm:t>
        <a:bodyPr/>
        <a:lstStyle/>
        <a:p>
          <a:endParaRPr lang="es-MX">
            <a:latin typeface="+mj-lt"/>
          </a:endParaRPr>
        </a:p>
      </dgm:t>
    </dgm:pt>
    <dgm:pt modelId="{DF959CF2-8F58-4758-AE29-FAD76392C6C5}" type="sibTrans" cxnId="{B63EE17F-001B-476F-A2DE-AB6EEB30B359}">
      <dgm:prSet/>
      <dgm:spPr/>
      <dgm:t>
        <a:bodyPr/>
        <a:lstStyle/>
        <a:p>
          <a:endParaRPr lang="es-MX">
            <a:latin typeface="+mj-lt"/>
          </a:endParaRPr>
        </a:p>
      </dgm:t>
    </dgm:pt>
    <dgm:pt modelId="{BA344D3D-02D9-4C03-A361-563B04A66E6F}">
      <dgm:prSet/>
      <dgm:spPr/>
      <dgm:t>
        <a:bodyPr/>
        <a:lstStyle/>
        <a:p>
          <a:r>
            <a:rPr lang="es-MX">
              <a:latin typeface="+mj-lt"/>
            </a:rPr>
            <a:t>Resolver simulaciones que impliquen responder a múltiples alarmas o incidentes de manera simultánea.</a:t>
          </a:r>
        </a:p>
      </dgm:t>
    </dgm:pt>
    <dgm:pt modelId="{EE9512AC-1CDA-40B3-B6A1-EB85FCAFD9A2}" type="parTrans" cxnId="{4A6F7F14-1043-48A4-AA9E-2F2C8D409A52}">
      <dgm:prSet/>
      <dgm:spPr/>
      <dgm:t>
        <a:bodyPr/>
        <a:lstStyle/>
        <a:p>
          <a:endParaRPr lang="es-MX">
            <a:latin typeface="+mj-lt"/>
          </a:endParaRPr>
        </a:p>
      </dgm:t>
    </dgm:pt>
    <dgm:pt modelId="{93CE02A9-CD59-43FD-B75E-E06A61A318EA}" type="sibTrans" cxnId="{4A6F7F14-1043-48A4-AA9E-2F2C8D409A52}">
      <dgm:prSet/>
      <dgm:spPr/>
      <dgm:t>
        <a:bodyPr/>
        <a:lstStyle/>
        <a:p>
          <a:endParaRPr lang="es-MX">
            <a:latin typeface="+mj-lt"/>
          </a:endParaRPr>
        </a:p>
      </dgm:t>
    </dgm:pt>
    <dgm:pt modelId="{75C6DD3C-4B2B-4EA4-9A0B-BB8261C97A94}" type="pres">
      <dgm:prSet presAssocID="{8C7C610F-8BA0-4E4B-9668-BB5C1F5E62A6}" presName="Name0" presStyleCnt="0">
        <dgm:presLayoutVars>
          <dgm:dir/>
          <dgm:animLvl val="lvl"/>
          <dgm:resizeHandles val="exact"/>
        </dgm:presLayoutVars>
      </dgm:prSet>
      <dgm:spPr/>
    </dgm:pt>
    <dgm:pt modelId="{428CB3EC-5BDF-4E0F-AF88-4B6A594EBE99}" type="pres">
      <dgm:prSet presAssocID="{E250C02E-80DE-4AD4-A378-C7488F44C2FE}" presName="composite" presStyleCnt="0"/>
      <dgm:spPr/>
    </dgm:pt>
    <dgm:pt modelId="{20F9273C-6E79-4266-AC47-3519EE75D161}" type="pres">
      <dgm:prSet presAssocID="{E250C02E-80DE-4AD4-A378-C7488F44C2FE}" presName="parTx" presStyleLbl="alignNode1" presStyleIdx="0" presStyleCnt="3">
        <dgm:presLayoutVars>
          <dgm:chMax val="0"/>
          <dgm:chPref val="0"/>
          <dgm:bulletEnabled val="1"/>
        </dgm:presLayoutVars>
      </dgm:prSet>
      <dgm:spPr/>
    </dgm:pt>
    <dgm:pt modelId="{AB430D48-271E-49E7-9774-BE11EA036C22}" type="pres">
      <dgm:prSet presAssocID="{E250C02E-80DE-4AD4-A378-C7488F44C2FE}" presName="desTx" presStyleLbl="alignAccFollowNode1" presStyleIdx="0" presStyleCnt="3">
        <dgm:presLayoutVars>
          <dgm:bulletEnabled val="1"/>
        </dgm:presLayoutVars>
      </dgm:prSet>
      <dgm:spPr/>
    </dgm:pt>
    <dgm:pt modelId="{94006715-16BB-4F3C-AE8F-D2BD65FF162B}" type="pres">
      <dgm:prSet presAssocID="{C2E1700D-BD72-4D4C-9BC4-FABE501F628E}" presName="space" presStyleCnt="0"/>
      <dgm:spPr/>
    </dgm:pt>
    <dgm:pt modelId="{F2D0314B-599E-4530-8CDD-A13CCE17AE3B}" type="pres">
      <dgm:prSet presAssocID="{7AD1DEED-3D0D-423E-A1C3-BB2608D7FF04}" presName="composite" presStyleCnt="0"/>
      <dgm:spPr/>
    </dgm:pt>
    <dgm:pt modelId="{8CA452BA-C25F-4C48-8AD6-FACD9DF9C828}" type="pres">
      <dgm:prSet presAssocID="{7AD1DEED-3D0D-423E-A1C3-BB2608D7FF04}" presName="parTx" presStyleLbl="alignNode1" presStyleIdx="1" presStyleCnt="3">
        <dgm:presLayoutVars>
          <dgm:chMax val="0"/>
          <dgm:chPref val="0"/>
          <dgm:bulletEnabled val="1"/>
        </dgm:presLayoutVars>
      </dgm:prSet>
      <dgm:spPr/>
    </dgm:pt>
    <dgm:pt modelId="{2F5E1404-29D2-4808-B848-BFBCB98A4E40}" type="pres">
      <dgm:prSet presAssocID="{7AD1DEED-3D0D-423E-A1C3-BB2608D7FF04}" presName="desTx" presStyleLbl="alignAccFollowNode1" presStyleIdx="1" presStyleCnt="3">
        <dgm:presLayoutVars>
          <dgm:bulletEnabled val="1"/>
        </dgm:presLayoutVars>
      </dgm:prSet>
      <dgm:spPr/>
    </dgm:pt>
    <dgm:pt modelId="{44AC3047-30B3-4C23-BE6C-F9978DCDC968}" type="pres">
      <dgm:prSet presAssocID="{6DA8B89C-6010-4E2B-AA3F-6CD827087EB1}" presName="space" presStyleCnt="0"/>
      <dgm:spPr/>
    </dgm:pt>
    <dgm:pt modelId="{37CD898E-2295-483E-B3F7-E395507CDBB2}" type="pres">
      <dgm:prSet presAssocID="{54FFEA69-53A2-41E4-8CBE-D8A9845F91DF}" presName="composite" presStyleCnt="0"/>
      <dgm:spPr/>
    </dgm:pt>
    <dgm:pt modelId="{BC61A682-2C87-4A82-B831-57AD53423B14}" type="pres">
      <dgm:prSet presAssocID="{54FFEA69-53A2-41E4-8CBE-D8A9845F91DF}" presName="parTx" presStyleLbl="alignNode1" presStyleIdx="2" presStyleCnt="3">
        <dgm:presLayoutVars>
          <dgm:chMax val="0"/>
          <dgm:chPref val="0"/>
          <dgm:bulletEnabled val="1"/>
        </dgm:presLayoutVars>
      </dgm:prSet>
      <dgm:spPr/>
    </dgm:pt>
    <dgm:pt modelId="{7834EFE9-7567-4FAE-BA21-5FC8912A5485}" type="pres">
      <dgm:prSet presAssocID="{54FFEA69-53A2-41E4-8CBE-D8A9845F91DF}" presName="desTx" presStyleLbl="alignAccFollowNode1" presStyleIdx="2" presStyleCnt="3">
        <dgm:presLayoutVars>
          <dgm:bulletEnabled val="1"/>
        </dgm:presLayoutVars>
      </dgm:prSet>
      <dgm:spPr/>
    </dgm:pt>
  </dgm:ptLst>
  <dgm:cxnLst>
    <dgm:cxn modelId="{C5613E11-C827-4BB8-8462-EFF501A50111}" type="presOf" srcId="{E250C02E-80DE-4AD4-A378-C7488F44C2FE}" destId="{20F9273C-6E79-4266-AC47-3519EE75D161}" srcOrd="0" destOrd="0" presId="urn:microsoft.com/office/officeart/2005/8/layout/hList1"/>
    <dgm:cxn modelId="{4A6F7F14-1043-48A4-AA9E-2F2C8D409A52}" srcId="{54FFEA69-53A2-41E4-8CBE-D8A9845F91DF}" destId="{BA344D3D-02D9-4C03-A361-563B04A66E6F}" srcOrd="0" destOrd="0" parTransId="{EE9512AC-1CDA-40B3-B6A1-EB85FCAFD9A2}" sibTransId="{93CE02A9-CD59-43FD-B75E-E06A61A318EA}"/>
    <dgm:cxn modelId="{9A1BC82F-4015-4EC5-ABBD-C99A06C53878}" type="presOf" srcId="{7AD1DEED-3D0D-423E-A1C3-BB2608D7FF04}" destId="{8CA452BA-C25F-4C48-8AD6-FACD9DF9C828}" srcOrd="0" destOrd="0" presId="urn:microsoft.com/office/officeart/2005/8/layout/hList1"/>
    <dgm:cxn modelId="{88C5677A-5A3F-4557-BD8C-D11D8103F6EA}" type="presOf" srcId="{4F68DFDE-CF0C-4326-AFC4-E552225A247F}" destId="{AB430D48-271E-49E7-9774-BE11EA036C22}" srcOrd="0" destOrd="0" presId="urn:microsoft.com/office/officeart/2005/8/layout/hList1"/>
    <dgm:cxn modelId="{B63EE17F-001B-476F-A2DE-AB6EEB30B359}" srcId="{8C7C610F-8BA0-4E4B-9668-BB5C1F5E62A6}" destId="{54FFEA69-53A2-41E4-8CBE-D8A9845F91DF}" srcOrd="2" destOrd="0" parTransId="{133C1257-5AB3-434C-80AE-6653DDEFA796}" sibTransId="{DF959CF2-8F58-4758-AE29-FAD76392C6C5}"/>
    <dgm:cxn modelId="{D5923F88-1F15-4131-A905-D879E00820D8}" type="presOf" srcId="{42C88A1A-53A5-4A14-8460-B0358A8D2BFA}" destId="{2F5E1404-29D2-4808-B848-BFBCB98A4E40}" srcOrd="0" destOrd="0" presId="urn:microsoft.com/office/officeart/2005/8/layout/hList1"/>
    <dgm:cxn modelId="{18E5868D-95CF-4B14-8E5D-7C40E6ACF166}" srcId="{E250C02E-80DE-4AD4-A378-C7488F44C2FE}" destId="{4F68DFDE-CF0C-4326-AFC4-E552225A247F}" srcOrd="0" destOrd="0" parTransId="{57C1CB47-6EFF-4AED-BDAD-FA30EBACBC72}" sibTransId="{BD0659E8-2446-43D0-B602-ADDAED649973}"/>
    <dgm:cxn modelId="{91DB708E-7AF2-46E1-8C2A-5073766323A2}" srcId="{8C7C610F-8BA0-4E4B-9668-BB5C1F5E62A6}" destId="{E250C02E-80DE-4AD4-A378-C7488F44C2FE}" srcOrd="0" destOrd="0" parTransId="{18501209-75E5-491A-9BE2-D33FA9ECF634}" sibTransId="{C2E1700D-BD72-4D4C-9BC4-FABE501F628E}"/>
    <dgm:cxn modelId="{788BD2B0-589D-4E9E-A78B-7D310600FAAF}" type="presOf" srcId="{BA344D3D-02D9-4C03-A361-563B04A66E6F}" destId="{7834EFE9-7567-4FAE-BA21-5FC8912A5485}" srcOrd="0" destOrd="0" presId="urn:microsoft.com/office/officeart/2005/8/layout/hList1"/>
    <dgm:cxn modelId="{E9472ECA-B2B0-45D8-B4D5-7205A209DD08}" srcId="{8C7C610F-8BA0-4E4B-9668-BB5C1F5E62A6}" destId="{7AD1DEED-3D0D-423E-A1C3-BB2608D7FF04}" srcOrd="1" destOrd="0" parTransId="{17D619BC-5619-49D6-BBDF-7DD45BE90B80}" sibTransId="{6DA8B89C-6010-4E2B-AA3F-6CD827087EB1}"/>
    <dgm:cxn modelId="{2115A2E1-AA85-4934-8A72-85200BD44DC1}" srcId="{7AD1DEED-3D0D-423E-A1C3-BB2608D7FF04}" destId="{42C88A1A-53A5-4A14-8460-B0358A8D2BFA}" srcOrd="0" destOrd="0" parTransId="{18F62164-3461-4E55-8372-7AC482855F70}" sibTransId="{0F05BC4E-9154-4354-99EB-556D0017B4DA}"/>
    <dgm:cxn modelId="{E897DEE9-1136-44A8-A2C3-2014B118BE56}" type="presOf" srcId="{8C7C610F-8BA0-4E4B-9668-BB5C1F5E62A6}" destId="{75C6DD3C-4B2B-4EA4-9A0B-BB8261C97A94}" srcOrd="0" destOrd="0" presId="urn:microsoft.com/office/officeart/2005/8/layout/hList1"/>
    <dgm:cxn modelId="{3C90B4EF-4150-47CD-B16D-824B191492C2}" type="presOf" srcId="{54FFEA69-53A2-41E4-8CBE-D8A9845F91DF}" destId="{BC61A682-2C87-4A82-B831-57AD53423B14}" srcOrd="0" destOrd="0" presId="urn:microsoft.com/office/officeart/2005/8/layout/hList1"/>
    <dgm:cxn modelId="{E486DE81-D674-4F14-934F-0E0A64808056}" type="presParOf" srcId="{75C6DD3C-4B2B-4EA4-9A0B-BB8261C97A94}" destId="{428CB3EC-5BDF-4E0F-AF88-4B6A594EBE99}" srcOrd="0" destOrd="0" presId="urn:microsoft.com/office/officeart/2005/8/layout/hList1"/>
    <dgm:cxn modelId="{B72EE92D-D4F0-402F-9C81-8E40AE8D4538}" type="presParOf" srcId="{428CB3EC-5BDF-4E0F-AF88-4B6A594EBE99}" destId="{20F9273C-6E79-4266-AC47-3519EE75D161}" srcOrd="0" destOrd="0" presId="urn:microsoft.com/office/officeart/2005/8/layout/hList1"/>
    <dgm:cxn modelId="{C9768FCE-8930-4390-854E-737BF1F4FDDC}" type="presParOf" srcId="{428CB3EC-5BDF-4E0F-AF88-4B6A594EBE99}" destId="{AB430D48-271E-49E7-9774-BE11EA036C22}" srcOrd="1" destOrd="0" presId="urn:microsoft.com/office/officeart/2005/8/layout/hList1"/>
    <dgm:cxn modelId="{9845A2FB-C1BC-4F58-ABDE-FEC236CBA9EA}" type="presParOf" srcId="{75C6DD3C-4B2B-4EA4-9A0B-BB8261C97A94}" destId="{94006715-16BB-4F3C-AE8F-D2BD65FF162B}" srcOrd="1" destOrd="0" presId="urn:microsoft.com/office/officeart/2005/8/layout/hList1"/>
    <dgm:cxn modelId="{CF653C36-B769-4206-96A6-81A8926FA27D}" type="presParOf" srcId="{75C6DD3C-4B2B-4EA4-9A0B-BB8261C97A94}" destId="{F2D0314B-599E-4530-8CDD-A13CCE17AE3B}" srcOrd="2" destOrd="0" presId="urn:microsoft.com/office/officeart/2005/8/layout/hList1"/>
    <dgm:cxn modelId="{26C2A062-497E-4C09-937D-843731580A11}" type="presParOf" srcId="{F2D0314B-599E-4530-8CDD-A13CCE17AE3B}" destId="{8CA452BA-C25F-4C48-8AD6-FACD9DF9C828}" srcOrd="0" destOrd="0" presId="urn:microsoft.com/office/officeart/2005/8/layout/hList1"/>
    <dgm:cxn modelId="{BF87F886-05CE-4592-AE64-938B76846242}" type="presParOf" srcId="{F2D0314B-599E-4530-8CDD-A13CCE17AE3B}" destId="{2F5E1404-29D2-4808-B848-BFBCB98A4E40}" srcOrd="1" destOrd="0" presId="urn:microsoft.com/office/officeart/2005/8/layout/hList1"/>
    <dgm:cxn modelId="{C4533A0E-8BF7-45B5-A110-E9044ED09990}" type="presParOf" srcId="{75C6DD3C-4B2B-4EA4-9A0B-BB8261C97A94}" destId="{44AC3047-30B3-4C23-BE6C-F9978DCDC968}" srcOrd="3" destOrd="0" presId="urn:microsoft.com/office/officeart/2005/8/layout/hList1"/>
    <dgm:cxn modelId="{93E87131-1D2B-4B98-BA68-EF84C2B0E7DE}" type="presParOf" srcId="{75C6DD3C-4B2B-4EA4-9A0B-BB8261C97A94}" destId="{37CD898E-2295-483E-B3F7-E395507CDBB2}" srcOrd="4" destOrd="0" presId="urn:microsoft.com/office/officeart/2005/8/layout/hList1"/>
    <dgm:cxn modelId="{75A231F2-DCCD-4808-B18A-59A3A7840C0D}" type="presParOf" srcId="{37CD898E-2295-483E-B3F7-E395507CDBB2}" destId="{BC61A682-2C87-4A82-B831-57AD53423B14}" srcOrd="0" destOrd="0" presId="urn:microsoft.com/office/officeart/2005/8/layout/hList1"/>
    <dgm:cxn modelId="{4928AEF1-F9FB-43F1-AA63-4875811BB327}" type="presParOf" srcId="{37CD898E-2295-483E-B3F7-E395507CDBB2}" destId="{7834EFE9-7567-4FAE-BA21-5FC8912A5485}" srcOrd="1" destOrd="0" presId="urn:microsoft.com/office/officeart/2005/8/layout/hList1"/>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8155B8E4-1EC9-4C81-AD53-33502D2BC7C9}" type="doc">
      <dgm:prSet loTypeId="urn:microsoft.com/office/officeart/2005/8/layout/hierarchy3" loCatId="hierarchy" qsTypeId="urn:microsoft.com/office/officeart/2005/8/quickstyle/simple1" qsCatId="simple" csTypeId="urn:microsoft.com/office/officeart/2005/8/colors/colorful1" csCatId="colorful" phldr="1"/>
      <dgm:spPr/>
      <dgm:t>
        <a:bodyPr/>
        <a:lstStyle/>
        <a:p>
          <a:endParaRPr lang="es-MX"/>
        </a:p>
      </dgm:t>
    </dgm:pt>
    <dgm:pt modelId="{F4A81751-8684-4C93-B444-E8EDCEE6EE0C}">
      <dgm:prSet/>
      <dgm:spPr/>
      <dgm:t>
        <a:bodyPr/>
        <a:lstStyle/>
        <a:p>
          <a:r>
            <a:rPr lang="es-MX">
              <a:latin typeface="+mj-lt"/>
            </a:rPr>
            <a:t>Escuchar antes de hablar y confirmar la recepción del mensaje</a:t>
          </a:r>
        </a:p>
      </dgm:t>
    </dgm:pt>
    <dgm:pt modelId="{C7A4BEE2-2E1C-43E0-84D6-6B81B8397089}" type="parTrans" cxnId="{9BCB87D9-6788-468D-AB1A-7646737F5898}">
      <dgm:prSet/>
      <dgm:spPr/>
      <dgm:t>
        <a:bodyPr/>
        <a:lstStyle/>
        <a:p>
          <a:endParaRPr lang="es-MX">
            <a:latin typeface="+mj-lt"/>
          </a:endParaRPr>
        </a:p>
      </dgm:t>
    </dgm:pt>
    <dgm:pt modelId="{3E8E9A26-F85A-4C20-BC3E-A19EC510A8E2}" type="sibTrans" cxnId="{9BCB87D9-6788-468D-AB1A-7646737F5898}">
      <dgm:prSet/>
      <dgm:spPr/>
      <dgm:t>
        <a:bodyPr/>
        <a:lstStyle/>
        <a:p>
          <a:endParaRPr lang="es-MX">
            <a:latin typeface="+mj-lt"/>
          </a:endParaRPr>
        </a:p>
      </dgm:t>
    </dgm:pt>
    <dgm:pt modelId="{6743B742-B66E-4BBA-BB4C-95C543C145B6}">
      <dgm:prSet/>
      <dgm:spPr/>
      <dgm:t>
        <a:bodyPr/>
        <a:lstStyle/>
        <a:p>
          <a:r>
            <a:rPr lang="es-MX">
              <a:latin typeface="+mj-lt"/>
            </a:rPr>
            <a:t>Reducir errores de interpretación y asegurar que la información sea comprendida.</a:t>
          </a:r>
        </a:p>
      </dgm:t>
    </dgm:pt>
    <dgm:pt modelId="{235B586A-CFBD-4657-9C28-7C5F50407F50}" type="parTrans" cxnId="{AE83BE5D-A594-465B-81DA-66AA109BFA7D}">
      <dgm:prSet/>
      <dgm:spPr/>
      <dgm:t>
        <a:bodyPr/>
        <a:lstStyle/>
        <a:p>
          <a:endParaRPr lang="es-MX">
            <a:latin typeface="+mj-lt"/>
          </a:endParaRPr>
        </a:p>
      </dgm:t>
    </dgm:pt>
    <dgm:pt modelId="{4FE4B66A-6BE4-44A5-83C5-43E785705B47}" type="sibTrans" cxnId="{AE83BE5D-A594-465B-81DA-66AA109BFA7D}">
      <dgm:prSet/>
      <dgm:spPr/>
      <dgm:t>
        <a:bodyPr/>
        <a:lstStyle/>
        <a:p>
          <a:endParaRPr lang="es-MX">
            <a:latin typeface="+mj-lt"/>
          </a:endParaRPr>
        </a:p>
      </dgm:t>
    </dgm:pt>
    <dgm:pt modelId="{9DF7D2CB-6683-40BD-B5FC-779FBAD37378}">
      <dgm:prSet/>
      <dgm:spPr/>
      <dgm:t>
        <a:bodyPr/>
        <a:lstStyle/>
        <a:p>
          <a:r>
            <a:rPr lang="es-MX">
              <a:latin typeface="+mj-lt"/>
            </a:rPr>
            <a:t>Utilizar lenguaje técnico y evitar expresiones emocionales o ambiguas</a:t>
          </a:r>
        </a:p>
      </dgm:t>
    </dgm:pt>
    <dgm:pt modelId="{4626543E-97ED-4EC5-A2F3-BF66DE8A500C}" type="parTrans" cxnId="{B966E63B-EBEA-4D68-AB35-DD78165CFC89}">
      <dgm:prSet/>
      <dgm:spPr/>
      <dgm:t>
        <a:bodyPr/>
        <a:lstStyle/>
        <a:p>
          <a:endParaRPr lang="es-MX">
            <a:latin typeface="+mj-lt"/>
          </a:endParaRPr>
        </a:p>
      </dgm:t>
    </dgm:pt>
    <dgm:pt modelId="{D4DD2E99-A20B-4097-A614-C019717A1485}" type="sibTrans" cxnId="{B966E63B-EBEA-4D68-AB35-DD78165CFC89}">
      <dgm:prSet/>
      <dgm:spPr/>
      <dgm:t>
        <a:bodyPr/>
        <a:lstStyle/>
        <a:p>
          <a:endParaRPr lang="es-MX">
            <a:latin typeface="+mj-lt"/>
          </a:endParaRPr>
        </a:p>
      </dgm:t>
    </dgm:pt>
    <dgm:pt modelId="{478B8DF8-24AF-4978-AE6B-CF5B4A293ED1}">
      <dgm:prSet/>
      <dgm:spPr/>
      <dgm:t>
        <a:bodyPr/>
        <a:lstStyle/>
        <a:p>
          <a:r>
            <a:rPr lang="es-MX">
              <a:latin typeface="+mj-lt"/>
            </a:rPr>
            <a:t>Favorecer una comunicación clara, precisa y objetiva.</a:t>
          </a:r>
        </a:p>
      </dgm:t>
    </dgm:pt>
    <dgm:pt modelId="{CEC2E0B7-5F77-48D7-9D2D-60741F6150EE}" type="parTrans" cxnId="{8BD663BD-A09C-4371-AA27-51A7BC5326A1}">
      <dgm:prSet/>
      <dgm:spPr/>
      <dgm:t>
        <a:bodyPr/>
        <a:lstStyle/>
        <a:p>
          <a:endParaRPr lang="es-MX">
            <a:latin typeface="+mj-lt"/>
          </a:endParaRPr>
        </a:p>
      </dgm:t>
    </dgm:pt>
    <dgm:pt modelId="{0A57394F-883F-4D58-A47C-66F0E7F3F345}" type="sibTrans" cxnId="{8BD663BD-A09C-4371-AA27-51A7BC5326A1}">
      <dgm:prSet/>
      <dgm:spPr/>
      <dgm:t>
        <a:bodyPr/>
        <a:lstStyle/>
        <a:p>
          <a:endParaRPr lang="es-MX">
            <a:latin typeface="+mj-lt"/>
          </a:endParaRPr>
        </a:p>
      </dgm:t>
    </dgm:pt>
    <dgm:pt modelId="{B0FBB768-1CEC-440F-99FD-9F7B6728B50B}">
      <dgm:prSet/>
      <dgm:spPr/>
      <dgm:t>
        <a:bodyPr/>
        <a:lstStyle/>
        <a:p>
          <a:r>
            <a:rPr lang="es-MX">
              <a:latin typeface="+mj-lt"/>
            </a:rPr>
            <a:t>Mantener un registro escrito de las comunicaciones relevantes</a:t>
          </a:r>
        </a:p>
      </dgm:t>
    </dgm:pt>
    <dgm:pt modelId="{5EFEC10A-032D-4D67-B328-D85D62E26A30}" type="parTrans" cxnId="{A1BF3C84-D766-4CFC-8CD0-358A25FD60D0}">
      <dgm:prSet/>
      <dgm:spPr/>
      <dgm:t>
        <a:bodyPr/>
        <a:lstStyle/>
        <a:p>
          <a:endParaRPr lang="es-MX">
            <a:latin typeface="+mj-lt"/>
          </a:endParaRPr>
        </a:p>
      </dgm:t>
    </dgm:pt>
    <dgm:pt modelId="{42520660-D5EB-41F0-AC81-5940E7CBE9AB}" type="sibTrans" cxnId="{A1BF3C84-D766-4CFC-8CD0-358A25FD60D0}">
      <dgm:prSet/>
      <dgm:spPr/>
      <dgm:t>
        <a:bodyPr/>
        <a:lstStyle/>
        <a:p>
          <a:endParaRPr lang="es-MX">
            <a:latin typeface="+mj-lt"/>
          </a:endParaRPr>
        </a:p>
      </dgm:t>
    </dgm:pt>
    <dgm:pt modelId="{A6060F6A-88A3-46B8-9C1D-3C06C2321B7A}">
      <dgm:prSet/>
      <dgm:spPr/>
      <dgm:t>
        <a:bodyPr/>
        <a:lstStyle/>
        <a:p>
          <a:r>
            <a:rPr lang="es-MX">
              <a:latin typeface="+mj-lt"/>
            </a:rPr>
            <a:t>Garantizar la trazabilidad de la información y facilitar consultas posteriores.</a:t>
          </a:r>
        </a:p>
      </dgm:t>
    </dgm:pt>
    <dgm:pt modelId="{4B4B2D76-B5BA-41E7-828B-6CC3F709148D}" type="parTrans" cxnId="{D3E74629-415F-4819-9180-A5F4E477F7AD}">
      <dgm:prSet/>
      <dgm:spPr/>
      <dgm:t>
        <a:bodyPr/>
        <a:lstStyle/>
        <a:p>
          <a:endParaRPr lang="es-MX">
            <a:latin typeface="+mj-lt"/>
          </a:endParaRPr>
        </a:p>
      </dgm:t>
    </dgm:pt>
    <dgm:pt modelId="{8F99470D-E08B-458E-8DF4-02744850C293}" type="sibTrans" cxnId="{D3E74629-415F-4819-9180-A5F4E477F7AD}">
      <dgm:prSet/>
      <dgm:spPr/>
      <dgm:t>
        <a:bodyPr/>
        <a:lstStyle/>
        <a:p>
          <a:endParaRPr lang="es-MX">
            <a:latin typeface="+mj-lt"/>
          </a:endParaRPr>
        </a:p>
      </dgm:t>
    </dgm:pt>
    <dgm:pt modelId="{0A3CEEC3-225E-42F5-ACFE-BA3DB0EBE50F}">
      <dgm:prSet/>
      <dgm:spPr/>
      <dgm:t>
        <a:bodyPr/>
        <a:lstStyle/>
        <a:p>
          <a:r>
            <a:rPr lang="es-MX">
              <a:latin typeface="+mj-lt"/>
            </a:rPr>
            <a:t>Proteger la confidencialidad de la información operativa</a:t>
          </a:r>
        </a:p>
      </dgm:t>
    </dgm:pt>
    <dgm:pt modelId="{7F236F48-827D-4580-B571-872FAD85875E}" type="parTrans" cxnId="{B7D5FB55-28CB-4A1A-B049-582E4E8CB493}">
      <dgm:prSet/>
      <dgm:spPr/>
      <dgm:t>
        <a:bodyPr/>
        <a:lstStyle/>
        <a:p>
          <a:endParaRPr lang="es-MX">
            <a:latin typeface="+mj-lt"/>
          </a:endParaRPr>
        </a:p>
      </dgm:t>
    </dgm:pt>
    <dgm:pt modelId="{77FBAE04-ED3F-44B4-98FD-02A39D5EA87D}" type="sibTrans" cxnId="{B7D5FB55-28CB-4A1A-B049-582E4E8CB493}">
      <dgm:prSet/>
      <dgm:spPr/>
      <dgm:t>
        <a:bodyPr/>
        <a:lstStyle/>
        <a:p>
          <a:endParaRPr lang="es-MX">
            <a:latin typeface="+mj-lt"/>
          </a:endParaRPr>
        </a:p>
      </dgm:t>
    </dgm:pt>
    <dgm:pt modelId="{FFEB4C26-B0C6-4313-A5BC-801DA6751C19}">
      <dgm:prSet/>
      <dgm:spPr/>
      <dgm:t>
        <a:bodyPr/>
        <a:lstStyle/>
        <a:p>
          <a:r>
            <a:rPr lang="es-MX">
              <a:latin typeface="+mj-lt"/>
            </a:rPr>
            <a:t>Preservar la seguridad institucional y evitar la divulgación de datos sensibles.</a:t>
          </a:r>
        </a:p>
      </dgm:t>
    </dgm:pt>
    <dgm:pt modelId="{B5F9523C-54C0-419A-8EEF-9E271C0B2F0A}" type="parTrans" cxnId="{556B849F-66E5-4D09-B7EB-EEED8DEBF70B}">
      <dgm:prSet/>
      <dgm:spPr/>
      <dgm:t>
        <a:bodyPr/>
        <a:lstStyle/>
        <a:p>
          <a:endParaRPr lang="es-MX">
            <a:latin typeface="+mj-lt"/>
          </a:endParaRPr>
        </a:p>
      </dgm:t>
    </dgm:pt>
    <dgm:pt modelId="{7D4D7CC9-2028-4257-9BEC-404D98774A92}" type="sibTrans" cxnId="{556B849F-66E5-4D09-B7EB-EEED8DEBF70B}">
      <dgm:prSet/>
      <dgm:spPr/>
      <dgm:t>
        <a:bodyPr/>
        <a:lstStyle/>
        <a:p>
          <a:endParaRPr lang="es-MX">
            <a:latin typeface="+mj-lt"/>
          </a:endParaRPr>
        </a:p>
      </dgm:t>
    </dgm:pt>
    <dgm:pt modelId="{3639B57D-48BD-4609-AA10-B8057BF7AE96}">
      <dgm:prSet/>
      <dgm:spPr/>
      <dgm:t>
        <a:bodyPr/>
        <a:lstStyle/>
        <a:p>
          <a:r>
            <a:rPr lang="es-MX">
              <a:latin typeface="+mj-lt"/>
            </a:rPr>
            <a:t>Respetar el protocolo de jerarquía y orden en las comunicaciones radiales</a:t>
          </a:r>
        </a:p>
      </dgm:t>
    </dgm:pt>
    <dgm:pt modelId="{48634885-AC24-4982-A0F5-4B6B1C5DEFB3}" type="parTrans" cxnId="{492DB643-B398-4E3C-A637-FDD0F6C0B10B}">
      <dgm:prSet/>
      <dgm:spPr/>
      <dgm:t>
        <a:bodyPr/>
        <a:lstStyle/>
        <a:p>
          <a:endParaRPr lang="es-MX">
            <a:latin typeface="+mj-lt"/>
          </a:endParaRPr>
        </a:p>
      </dgm:t>
    </dgm:pt>
    <dgm:pt modelId="{141396AF-0BE3-474B-B418-5AE61C6BB8D3}" type="sibTrans" cxnId="{492DB643-B398-4E3C-A637-FDD0F6C0B10B}">
      <dgm:prSet/>
      <dgm:spPr/>
      <dgm:t>
        <a:bodyPr/>
        <a:lstStyle/>
        <a:p>
          <a:endParaRPr lang="es-MX">
            <a:latin typeface="+mj-lt"/>
          </a:endParaRPr>
        </a:p>
      </dgm:t>
    </dgm:pt>
    <dgm:pt modelId="{C09F6831-61D8-40C5-8EB3-8FF2D5DBE524}">
      <dgm:prSet/>
      <dgm:spPr/>
      <dgm:t>
        <a:bodyPr/>
        <a:lstStyle/>
        <a:p>
          <a:r>
            <a:rPr lang="es-MX">
              <a:latin typeface="+mj-lt"/>
            </a:rPr>
            <a:t>Mantener una coordinación eficiente entre los integrantes del equipo.</a:t>
          </a:r>
        </a:p>
      </dgm:t>
    </dgm:pt>
    <dgm:pt modelId="{039DD823-AAA9-4321-BEA8-0BC453A3C596}" type="parTrans" cxnId="{05A28617-248E-4D41-BBCA-E24E7B0564BF}">
      <dgm:prSet/>
      <dgm:spPr/>
      <dgm:t>
        <a:bodyPr/>
        <a:lstStyle/>
        <a:p>
          <a:endParaRPr lang="es-MX">
            <a:latin typeface="+mj-lt"/>
          </a:endParaRPr>
        </a:p>
      </dgm:t>
    </dgm:pt>
    <dgm:pt modelId="{FAEA70D2-81B4-46F5-8214-AE6F8F3B9233}" type="sibTrans" cxnId="{05A28617-248E-4D41-BBCA-E24E7B0564BF}">
      <dgm:prSet/>
      <dgm:spPr/>
      <dgm:t>
        <a:bodyPr/>
        <a:lstStyle/>
        <a:p>
          <a:endParaRPr lang="es-MX">
            <a:latin typeface="+mj-lt"/>
          </a:endParaRPr>
        </a:p>
      </dgm:t>
    </dgm:pt>
    <dgm:pt modelId="{068803B0-DD53-442C-9E99-E6045954D197}" type="pres">
      <dgm:prSet presAssocID="{8155B8E4-1EC9-4C81-AD53-33502D2BC7C9}" presName="diagram" presStyleCnt="0">
        <dgm:presLayoutVars>
          <dgm:chPref val="1"/>
          <dgm:dir/>
          <dgm:animOne val="branch"/>
          <dgm:animLvl val="lvl"/>
          <dgm:resizeHandles/>
        </dgm:presLayoutVars>
      </dgm:prSet>
      <dgm:spPr/>
    </dgm:pt>
    <dgm:pt modelId="{B29B041E-7D45-4EE4-8CC3-B1D3AA4A2436}" type="pres">
      <dgm:prSet presAssocID="{F4A81751-8684-4C93-B444-E8EDCEE6EE0C}" presName="root" presStyleCnt="0"/>
      <dgm:spPr/>
    </dgm:pt>
    <dgm:pt modelId="{4D493C00-4C5D-4909-A457-FBF097E00939}" type="pres">
      <dgm:prSet presAssocID="{F4A81751-8684-4C93-B444-E8EDCEE6EE0C}" presName="rootComposite" presStyleCnt="0"/>
      <dgm:spPr/>
    </dgm:pt>
    <dgm:pt modelId="{8A5DCE18-3B48-4751-AF16-3490B7E65BC2}" type="pres">
      <dgm:prSet presAssocID="{F4A81751-8684-4C93-B444-E8EDCEE6EE0C}" presName="rootText" presStyleLbl="node1" presStyleIdx="0" presStyleCnt="5"/>
      <dgm:spPr/>
    </dgm:pt>
    <dgm:pt modelId="{3257C82B-E288-4A42-B889-D67D161A450C}" type="pres">
      <dgm:prSet presAssocID="{F4A81751-8684-4C93-B444-E8EDCEE6EE0C}" presName="rootConnector" presStyleLbl="node1" presStyleIdx="0" presStyleCnt="5"/>
      <dgm:spPr/>
    </dgm:pt>
    <dgm:pt modelId="{AB1F234C-20ED-4F02-8943-1316462348AD}" type="pres">
      <dgm:prSet presAssocID="{F4A81751-8684-4C93-B444-E8EDCEE6EE0C}" presName="childShape" presStyleCnt="0"/>
      <dgm:spPr/>
    </dgm:pt>
    <dgm:pt modelId="{897C93B5-CEB9-4A93-AA0D-43A37DCCA150}" type="pres">
      <dgm:prSet presAssocID="{235B586A-CFBD-4657-9C28-7C5F50407F50}" presName="Name13" presStyleLbl="parChTrans1D2" presStyleIdx="0" presStyleCnt="5"/>
      <dgm:spPr/>
    </dgm:pt>
    <dgm:pt modelId="{BE8A0ECF-0FB4-48E5-8259-85B224077A52}" type="pres">
      <dgm:prSet presAssocID="{6743B742-B66E-4BBA-BB4C-95C543C145B6}" presName="childText" presStyleLbl="bgAcc1" presStyleIdx="0" presStyleCnt="5">
        <dgm:presLayoutVars>
          <dgm:bulletEnabled val="1"/>
        </dgm:presLayoutVars>
      </dgm:prSet>
      <dgm:spPr/>
    </dgm:pt>
    <dgm:pt modelId="{8FD6388C-A8B7-4D28-A532-861D88899F22}" type="pres">
      <dgm:prSet presAssocID="{9DF7D2CB-6683-40BD-B5FC-779FBAD37378}" presName="root" presStyleCnt="0"/>
      <dgm:spPr/>
    </dgm:pt>
    <dgm:pt modelId="{44C927C6-1A2F-454D-9ADB-966385AAA9CB}" type="pres">
      <dgm:prSet presAssocID="{9DF7D2CB-6683-40BD-B5FC-779FBAD37378}" presName="rootComposite" presStyleCnt="0"/>
      <dgm:spPr/>
    </dgm:pt>
    <dgm:pt modelId="{FB153789-F322-43C6-8CF2-0930149102D8}" type="pres">
      <dgm:prSet presAssocID="{9DF7D2CB-6683-40BD-B5FC-779FBAD37378}" presName="rootText" presStyleLbl="node1" presStyleIdx="1" presStyleCnt="5"/>
      <dgm:spPr/>
    </dgm:pt>
    <dgm:pt modelId="{A5B2A619-B3A4-4A26-AE51-4A033CE3DC78}" type="pres">
      <dgm:prSet presAssocID="{9DF7D2CB-6683-40BD-B5FC-779FBAD37378}" presName="rootConnector" presStyleLbl="node1" presStyleIdx="1" presStyleCnt="5"/>
      <dgm:spPr/>
    </dgm:pt>
    <dgm:pt modelId="{5637B2F5-AB4B-44EE-8825-0F54B581D933}" type="pres">
      <dgm:prSet presAssocID="{9DF7D2CB-6683-40BD-B5FC-779FBAD37378}" presName="childShape" presStyleCnt="0"/>
      <dgm:spPr/>
    </dgm:pt>
    <dgm:pt modelId="{1C0ECE14-7129-4ED1-8924-90C6C2BAE7CE}" type="pres">
      <dgm:prSet presAssocID="{CEC2E0B7-5F77-48D7-9D2D-60741F6150EE}" presName="Name13" presStyleLbl="parChTrans1D2" presStyleIdx="1" presStyleCnt="5"/>
      <dgm:spPr/>
    </dgm:pt>
    <dgm:pt modelId="{73264558-72AA-4E29-AD5C-D4F83AD49AF9}" type="pres">
      <dgm:prSet presAssocID="{478B8DF8-24AF-4978-AE6B-CF5B4A293ED1}" presName="childText" presStyleLbl="bgAcc1" presStyleIdx="1" presStyleCnt="5">
        <dgm:presLayoutVars>
          <dgm:bulletEnabled val="1"/>
        </dgm:presLayoutVars>
      </dgm:prSet>
      <dgm:spPr/>
    </dgm:pt>
    <dgm:pt modelId="{163A5204-2199-4808-A627-8601590AEF1F}" type="pres">
      <dgm:prSet presAssocID="{B0FBB768-1CEC-440F-99FD-9F7B6728B50B}" presName="root" presStyleCnt="0"/>
      <dgm:spPr/>
    </dgm:pt>
    <dgm:pt modelId="{68D83A6C-5208-4FD7-A66B-EA1D4737223A}" type="pres">
      <dgm:prSet presAssocID="{B0FBB768-1CEC-440F-99FD-9F7B6728B50B}" presName="rootComposite" presStyleCnt="0"/>
      <dgm:spPr/>
    </dgm:pt>
    <dgm:pt modelId="{6CCA1251-29EB-463C-B62B-7726F0E7E46D}" type="pres">
      <dgm:prSet presAssocID="{B0FBB768-1CEC-440F-99FD-9F7B6728B50B}" presName="rootText" presStyleLbl="node1" presStyleIdx="2" presStyleCnt="5"/>
      <dgm:spPr/>
    </dgm:pt>
    <dgm:pt modelId="{DF7FCE10-BF2E-4875-8BAB-978C2B72B60C}" type="pres">
      <dgm:prSet presAssocID="{B0FBB768-1CEC-440F-99FD-9F7B6728B50B}" presName="rootConnector" presStyleLbl="node1" presStyleIdx="2" presStyleCnt="5"/>
      <dgm:spPr/>
    </dgm:pt>
    <dgm:pt modelId="{926A7D1A-1A36-47CA-957F-11BE214ED54E}" type="pres">
      <dgm:prSet presAssocID="{B0FBB768-1CEC-440F-99FD-9F7B6728B50B}" presName="childShape" presStyleCnt="0"/>
      <dgm:spPr/>
    </dgm:pt>
    <dgm:pt modelId="{475633DD-8898-4548-9120-26E04270C8C4}" type="pres">
      <dgm:prSet presAssocID="{4B4B2D76-B5BA-41E7-828B-6CC3F709148D}" presName="Name13" presStyleLbl="parChTrans1D2" presStyleIdx="2" presStyleCnt="5"/>
      <dgm:spPr/>
    </dgm:pt>
    <dgm:pt modelId="{4ED9D093-79CC-44FB-882F-9061ED5564D2}" type="pres">
      <dgm:prSet presAssocID="{A6060F6A-88A3-46B8-9C1D-3C06C2321B7A}" presName="childText" presStyleLbl="bgAcc1" presStyleIdx="2" presStyleCnt="5">
        <dgm:presLayoutVars>
          <dgm:bulletEnabled val="1"/>
        </dgm:presLayoutVars>
      </dgm:prSet>
      <dgm:spPr/>
    </dgm:pt>
    <dgm:pt modelId="{9C40029F-894F-411E-ABE4-1199554DEF0D}" type="pres">
      <dgm:prSet presAssocID="{0A3CEEC3-225E-42F5-ACFE-BA3DB0EBE50F}" presName="root" presStyleCnt="0"/>
      <dgm:spPr/>
    </dgm:pt>
    <dgm:pt modelId="{AC0C4069-2A65-4209-96E5-D50B819DBA77}" type="pres">
      <dgm:prSet presAssocID="{0A3CEEC3-225E-42F5-ACFE-BA3DB0EBE50F}" presName="rootComposite" presStyleCnt="0"/>
      <dgm:spPr/>
    </dgm:pt>
    <dgm:pt modelId="{ED4DA73A-FFE0-4D73-834B-8A79DAC6E556}" type="pres">
      <dgm:prSet presAssocID="{0A3CEEC3-225E-42F5-ACFE-BA3DB0EBE50F}" presName="rootText" presStyleLbl="node1" presStyleIdx="3" presStyleCnt="5"/>
      <dgm:spPr/>
    </dgm:pt>
    <dgm:pt modelId="{51B6B6AA-7F20-4595-9189-72F8163B302D}" type="pres">
      <dgm:prSet presAssocID="{0A3CEEC3-225E-42F5-ACFE-BA3DB0EBE50F}" presName="rootConnector" presStyleLbl="node1" presStyleIdx="3" presStyleCnt="5"/>
      <dgm:spPr/>
    </dgm:pt>
    <dgm:pt modelId="{2896EBCA-62E2-4FFD-95AD-430A07F9ACEC}" type="pres">
      <dgm:prSet presAssocID="{0A3CEEC3-225E-42F5-ACFE-BA3DB0EBE50F}" presName="childShape" presStyleCnt="0"/>
      <dgm:spPr/>
    </dgm:pt>
    <dgm:pt modelId="{534C7062-877A-4A04-A7F0-B8A9040F0B41}" type="pres">
      <dgm:prSet presAssocID="{B5F9523C-54C0-419A-8EEF-9E271C0B2F0A}" presName="Name13" presStyleLbl="parChTrans1D2" presStyleIdx="3" presStyleCnt="5"/>
      <dgm:spPr/>
    </dgm:pt>
    <dgm:pt modelId="{516A21E9-8FC0-4498-87F9-718691ED3954}" type="pres">
      <dgm:prSet presAssocID="{FFEB4C26-B0C6-4313-A5BC-801DA6751C19}" presName="childText" presStyleLbl="bgAcc1" presStyleIdx="3" presStyleCnt="5">
        <dgm:presLayoutVars>
          <dgm:bulletEnabled val="1"/>
        </dgm:presLayoutVars>
      </dgm:prSet>
      <dgm:spPr/>
    </dgm:pt>
    <dgm:pt modelId="{A372DAC5-DAC8-4B85-AAED-80F25ABCF786}" type="pres">
      <dgm:prSet presAssocID="{3639B57D-48BD-4609-AA10-B8057BF7AE96}" presName="root" presStyleCnt="0"/>
      <dgm:spPr/>
    </dgm:pt>
    <dgm:pt modelId="{CBE84CB3-4429-4628-8C4B-1C78802FDD54}" type="pres">
      <dgm:prSet presAssocID="{3639B57D-48BD-4609-AA10-B8057BF7AE96}" presName="rootComposite" presStyleCnt="0"/>
      <dgm:spPr/>
    </dgm:pt>
    <dgm:pt modelId="{F91E06E6-0E8A-4A22-87F7-CE7019EDC977}" type="pres">
      <dgm:prSet presAssocID="{3639B57D-48BD-4609-AA10-B8057BF7AE96}" presName="rootText" presStyleLbl="node1" presStyleIdx="4" presStyleCnt="5"/>
      <dgm:spPr/>
    </dgm:pt>
    <dgm:pt modelId="{4DC04F3C-2BE0-44FE-A5A5-F4D638E144A7}" type="pres">
      <dgm:prSet presAssocID="{3639B57D-48BD-4609-AA10-B8057BF7AE96}" presName="rootConnector" presStyleLbl="node1" presStyleIdx="4" presStyleCnt="5"/>
      <dgm:spPr/>
    </dgm:pt>
    <dgm:pt modelId="{82C05E53-4377-4AEA-81BB-C32C467BC294}" type="pres">
      <dgm:prSet presAssocID="{3639B57D-48BD-4609-AA10-B8057BF7AE96}" presName="childShape" presStyleCnt="0"/>
      <dgm:spPr/>
    </dgm:pt>
    <dgm:pt modelId="{83C241A3-C3D2-49AB-9A99-382932BC2EF8}" type="pres">
      <dgm:prSet presAssocID="{039DD823-AAA9-4321-BEA8-0BC453A3C596}" presName="Name13" presStyleLbl="parChTrans1D2" presStyleIdx="4" presStyleCnt="5"/>
      <dgm:spPr/>
    </dgm:pt>
    <dgm:pt modelId="{EE72459E-9215-4AB2-AF95-B1D27218FDDA}" type="pres">
      <dgm:prSet presAssocID="{C09F6831-61D8-40C5-8EB3-8FF2D5DBE524}" presName="childText" presStyleLbl="bgAcc1" presStyleIdx="4" presStyleCnt="5">
        <dgm:presLayoutVars>
          <dgm:bulletEnabled val="1"/>
        </dgm:presLayoutVars>
      </dgm:prSet>
      <dgm:spPr/>
    </dgm:pt>
  </dgm:ptLst>
  <dgm:cxnLst>
    <dgm:cxn modelId="{05A28617-248E-4D41-BBCA-E24E7B0564BF}" srcId="{3639B57D-48BD-4609-AA10-B8057BF7AE96}" destId="{C09F6831-61D8-40C5-8EB3-8FF2D5DBE524}" srcOrd="0" destOrd="0" parTransId="{039DD823-AAA9-4321-BEA8-0BC453A3C596}" sibTransId="{FAEA70D2-81B4-46F5-8214-AE6F8F3B9233}"/>
    <dgm:cxn modelId="{D70CAB23-9084-410B-8DB4-BF9780CBE4E0}" type="presOf" srcId="{9DF7D2CB-6683-40BD-B5FC-779FBAD37378}" destId="{FB153789-F322-43C6-8CF2-0930149102D8}" srcOrd="0" destOrd="0" presId="urn:microsoft.com/office/officeart/2005/8/layout/hierarchy3"/>
    <dgm:cxn modelId="{D3E74629-415F-4819-9180-A5F4E477F7AD}" srcId="{B0FBB768-1CEC-440F-99FD-9F7B6728B50B}" destId="{A6060F6A-88A3-46B8-9C1D-3C06C2321B7A}" srcOrd="0" destOrd="0" parTransId="{4B4B2D76-B5BA-41E7-828B-6CC3F709148D}" sibTransId="{8F99470D-E08B-458E-8DF4-02744850C293}"/>
    <dgm:cxn modelId="{03D33F30-48EC-43C4-B468-7ABD8282DE92}" type="presOf" srcId="{FFEB4C26-B0C6-4313-A5BC-801DA6751C19}" destId="{516A21E9-8FC0-4498-87F9-718691ED3954}" srcOrd="0" destOrd="0" presId="urn:microsoft.com/office/officeart/2005/8/layout/hierarchy3"/>
    <dgm:cxn modelId="{BB458434-60C1-4BBF-8E61-C4BD454C8232}" type="presOf" srcId="{0A3CEEC3-225E-42F5-ACFE-BA3DB0EBE50F}" destId="{51B6B6AA-7F20-4595-9189-72F8163B302D}" srcOrd="1" destOrd="0" presId="urn:microsoft.com/office/officeart/2005/8/layout/hierarchy3"/>
    <dgm:cxn modelId="{CF417A39-63BD-4D37-8584-BC3508F48372}" type="presOf" srcId="{0A3CEEC3-225E-42F5-ACFE-BA3DB0EBE50F}" destId="{ED4DA73A-FFE0-4D73-834B-8A79DAC6E556}" srcOrd="0" destOrd="0" presId="urn:microsoft.com/office/officeart/2005/8/layout/hierarchy3"/>
    <dgm:cxn modelId="{B966E63B-EBEA-4D68-AB35-DD78165CFC89}" srcId="{8155B8E4-1EC9-4C81-AD53-33502D2BC7C9}" destId="{9DF7D2CB-6683-40BD-B5FC-779FBAD37378}" srcOrd="1" destOrd="0" parTransId="{4626543E-97ED-4EC5-A2F3-BF66DE8A500C}" sibTransId="{D4DD2E99-A20B-4097-A614-C019717A1485}"/>
    <dgm:cxn modelId="{2B303F3D-B7F3-46B9-9C28-9FC88F3369F4}" type="presOf" srcId="{3639B57D-48BD-4609-AA10-B8057BF7AE96}" destId="{F91E06E6-0E8A-4A22-87F7-CE7019EDC977}" srcOrd="0" destOrd="0" presId="urn:microsoft.com/office/officeart/2005/8/layout/hierarchy3"/>
    <dgm:cxn modelId="{D24E933D-6A17-48E2-A2B9-85DD946E9546}" type="presOf" srcId="{B0FBB768-1CEC-440F-99FD-9F7B6728B50B}" destId="{6CCA1251-29EB-463C-B62B-7726F0E7E46D}" srcOrd="0" destOrd="0" presId="urn:microsoft.com/office/officeart/2005/8/layout/hierarchy3"/>
    <dgm:cxn modelId="{AE83BE5D-A594-465B-81DA-66AA109BFA7D}" srcId="{F4A81751-8684-4C93-B444-E8EDCEE6EE0C}" destId="{6743B742-B66E-4BBA-BB4C-95C543C145B6}" srcOrd="0" destOrd="0" parTransId="{235B586A-CFBD-4657-9C28-7C5F50407F50}" sibTransId="{4FE4B66A-6BE4-44A5-83C5-43E785705B47}"/>
    <dgm:cxn modelId="{492DB643-B398-4E3C-A637-FDD0F6C0B10B}" srcId="{8155B8E4-1EC9-4C81-AD53-33502D2BC7C9}" destId="{3639B57D-48BD-4609-AA10-B8057BF7AE96}" srcOrd="4" destOrd="0" parTransId="{48634885-AC24-4982-A0F5-4B6B1C5DEFB3}" sibTransId="{141396AF-0BE3-474B-B418-5AE61C6BB8D3}"/>
    <dgm:cxn modelId="{6B8E0165-5CB0-40DF-93DB-C933E771C766}" type="presOf" srcId="{6743B742-B66E-4BBA-BB4C-95C543C145B6}" destId="{BE8A0ECF-0FB4-48E5-8259-85B224077A52}" srcOrd="0" destOrd="0" presId="urn:microsoft.com/office/officeart/2005/8/layout/hierarchy3"/>
    <dgm:cxn modelId="{63BEB84A-379E-425A-9D44-F79C7175D2A6}" type="presOf" srcId="{A6060F6A-88A3-46B8-9C1D-3C06C2321B7A}" destId="{4ED9D093-79CC-44FB-882F-9061ED5564D2}" srcOrd="0" destOrd="0" presId="urn:microsoft.com/office/officeart/2005/8/layout/hierarchy3"/>
    <dgm:cxn modelId="{F0D3FE6C-6832-476C-9181-247F620D1EEE}" type="presOf" srcId="{C09F6831-61D8-40C5-8EB3-8FF2D5DBE524}" destId="{EE72459E-9215-4AB2-AF95-B1D27218FDDA}" srcOrd="0" destOrd="0" presId="urn:microsoft.com/office/officeart/2005/8/layout/hierarchy3"/>
    <dgm:cxn modelId="{86CB9573-D7CD-49D5-952B-05236CA2A4CB}" type="presOf" srcId="{F4A81751-8684-4C93-B444-E8EDCEE6EE0C}" destId="{3257C82B-E288-4A42-B889-D67D161A450C}" srcOrd="1" destOrd="0" presId="urn:microsoft.com/office/officeart/2005/8/layout/hierarchy3"/>
    <dgm:cxn modelId="{B7D5FB55-28CB-4A1A-B049-582E4E8CB493}" srcId="{8155B8E4-1EC9-4C81-AD53-33502D2BC7C9}" destId="{0A3CEEC3-225E-42F5-ACFE-BA3DB0EBE50F}" srcOrd="3" destOrd="0" parTransId="{7F236F48-827D-4580-B571-872FAD85875E}" sibTransId="{77FBAE04-ED3F-44B4-98FD-02A39D5EA87D}"/>
    <dgm:cxn modelId="{DFEE7C56-C154-4954-96E6-3FCBC0AFFEF6}" type="presOf" srcId="{4B4B2D76-B5BA-41E7-828B-6CC3F709148D}" destId="{475633DD-8898-4548-9120-26E04270C8C4}" srcOrd="0" destOrd="0" presId="urn:microsoft.com/office/officeart/2005/8/layout/hierarchy3"/>
    <dgm:cxn modelId="{F4C33277-E9B2-49AF-A6DD-588D65451FA5}" type="presOf" srcId="{CEC2E0B7-5F77-48D7-9D2D-60741F6150EE}" destId="{1C0ECE14-7129-4ED1-8924-90C6C2BAE7CE}" srcOrd="0" destOrd="0" presId="urn:microsoft.com/office/officeart/2005/8/layout/hierarchy3"/>
    <dgm:cxn modelId="{7BE04978-BBE8-4C61-82EC-AF9AA089A1B8}" type="presOf" srcId="{3639B57D-48BD-4609-AA10-B8057BF7AE96}" destId="{4DC04F3C-2BE0-44FE-A5A5-F4D638E144A7}" srcOrd="1" destOrd="0" presId="urn:microsoft.com/office/officeart/2005/8/layout/hierarchy3"/>
    <dgm:cxn modelId="{A1BF3C84-D766-4CFC-8CD0-358A25FD60D0}" srcId="{8155B8E4-1EC9-4C81-AD53-33502D2BC7C9}" destId="{B0FBB768-1CEC-440F-99FD-9F7B6728B50B}" srcOrd="2" destOrd="0" parTransId="{5EFEC10A-032D-4D67-B328-D85D62E26A30}" sibTransId="{42520660-D5EB-41F0-AC81-5940E7CBE9AB}"/>
    <dgm:cxn modelId="{38586286-9725-4E25-963F-DAD284E22FB8}" type="presOf" srcId="{9DF7D2CB-6683-40BD-B5FC-779FBAD37378}" destId="{A5B2A619-B3A4-4A26-AE51-4A033CE3DC78}" srcOrd="1" destOrd="0" presId="urn:microsoft.com/office/officeart/2005/8/layout/hierarchy3"/>
    <dgm:cxn modelId="{6EAD209A-F501-4933-8475-9F5C74A0668E}" type="presOf" srcId="{039DD823-AAA9-4321-BEA8-0BC453A3C596}" destId="{83C241A3-C3D2-49AB-9A99-382932BC2EF8}" srcOrd="0" destOrd="0" presId="urn:microsoft.com/office/officeart/2005/8/layout/hierarchy3"/>
    <dgm:cxn modelId="{556B849F-66E5-4D09-B7EB-EEED8DEBF70B}" srcId="{0A3CEEC3-225E-42F5-ACFE-BA3DB0EBE50F}" destId="{FFEB4C26-B0C6-4313-A5BC-801DA6751C19}" srcOrd="0" destOrd="0" parTransId="{B5F9523C-54C0-419A-8EEF-9E271C0B2F0A}" sibTransId="{7D4D7CC9-2028-4257-9BEC-404D98774A92}"/>
    <dgm:cxn modelId="{BE7218A5-826C-48C9-B953-457631843A4A}" type="presOf" srcId="{B0FBB768-1CEC-440F-99FD-9F7B6728B50B}" destId="{DF7FCE10-BF2E-4875-8BAB-978C2B72B60C}" srcOrd="1" destOrd="0" presId="urn:microsoft.com/office/officeart/2005/8/layout/hierarchy3"/>
    <dgm:cxn modelId="{52BCE2B2-E664-4687-8603-55E097E27AF9}" type="presOf" srcId="{B5F9523C-54C0-419A-8EEF-9E271C0B2F0A}" destId="{534C7062-877A-4A04-A7F0-B8A9040F0B41}" srcOrd="0" destOrd="0" presId="urn:microsoft.com/office/officeart/2005/8/layout/hierarchy3"/>
    <dgm:cxn modelId="{8BD663BD-A09C-4371-AA27-51A7BC5326A1}" srcId="{9DF7D2CB-6683-40BD-B5FC-779FBAD37378}" destId="{478B8DF8-24AF-4978-AE6B-CF5B4A293ED1}" srcOrd="0" destOrd="0" parTransId="{CEC2E0B7-5F77-48D7-9D2D-60741F6150EE}" sibTransId="{0A57394F-883F-4D58-A47C-66F0E7F3F345}"/>
    <dgm:cxn modelId="{99390ABE-F301-4169-BB1C-650ABC6F1B4A}" type="presOf" srcId="{F4A81751-8684-4C93-B444-E8EDCEE6EE0C}" destId="{8A5DCE18-3B48-4751-AF16-3490B7E65BC2}" srcOrd="0" destOrd="0" presId="urn:microsoft.com/office/officeart/2005/8/layout/hierarchy3"/>
    <dgm:cxn modelId="{C93D91C4-9BB2-4D38-99B1-C421A9DC4D93}" type="presOf" srcId="{8155B8E4-1EC9-4C81-AD53-33502D2BC7C9}" destId="{068803B0-DD53-442C-9E99-E6045954D197}" srcOrd="0" destOrd="0" presId="urn:microsoft.com/office/officeart/2005/8/layout/hierarchy3"/>
    <dgm:cxn modelId="{9BCB87D9-6788-468D-AB1A-7646737F5898}" srcId="{8155B8E4-1EC9-4C81-AD53-33502D2BC7C9}" destId="{F4A81751-8684-4C93-B444-E8EDCEE6EE0C}" srcOrd="0" destOrd="0" parTransId="{C7A4BEE2-2E1C-43E0-84D6-6B81B8397089}" sibTransId="{3E8E9A26-F85A-4C20-BC3E-A19EC510A8E2}"/>
    <dgm:cxn modelId="{092042DA-3C5A-4E53-B791-25F024D93CE4}" type="presOf" srcId="{478B8DF8-24AF-4978-AE6B-CF5B4A293ED1}" destId="{73264558-72AA-4E29-AD5C-D4F83AD49AF9}" srcOrd="0" destOrd="0" presId="urn:microsoft.com/office/officeart/2005/8/layout/hierarchy3"/>
    <dgm:cxn modelId="{BDE6D5FD-E0DD-437D-8BF3-74A313067CB0}" type="presOf" srcId="{235B586A-CFBD-4657-9C28-7C5F50407F50}" destId="{897C93B5-CEB9-4A93-AA0D-43A37DCCA150}" srcOrd="0" destOrd="0" presId="urn:microsoft.com/office/officeart/2005/8/layout/hierarchy3"/>
    <dgm:cxn modelId="{8AD6FB36-18EC-41A9-966B-EEF0793A5709}" type="presParOf" srcId="{068803B0-DD53-442C-9E99-E6045954D197}" destId="{B29B041E-7D45-4EE4-8CC3-B1D3AA4A2436}" srcOrd="0" destOrd="0" presId="urn:microsoft.com/office/officeart/2005/8/layout/hierarchy3"/>
    <dgm:cxn modelId="{30EDB399-D71D-4EFB-9DFF-1A3E0C0D171C}" type="presParOf" srcId="{B29B041E-7D45-4EE4-8CC3-B1D3AA4A2436}" destId="{4D493C00-4C5D-4909-A457-FBF097E00939}" srcOrd="0" destOrd="0" presId="urn:microsoft.com/office/officeart/2005/8/layout/hierarchy3"/>
    <dgm:cxn modelId="{1037C7BB-D4D0-4F55-8A73-6CF0866D07DB}" type="presParOf" srcId="{4D493C00-4C5D-4909-A457-FBF097E00939}" destId="{8A5DCE18-3B48-4751-AF16-3490B7E65BC2}" srcOrd="0" destOrd="0" presId="urn:microsoft.com/office/officeart/2005/8/layout/hierarchy3"/>
    <dgm:cxn modelId="{318F232D-85AD-4555-85A9-E4536126BBAF}" type="presParOf" srcId="{4D493C00-4C5D-4909-A457-FBF097E00939}" destId="{3257C82B-E288-4A42-B889-D67D161A450C}" srcOrd="1" destOrd="0" presId="urn:microsoft.com/office/officeart/2005/8/layout/hierarchy3"/>
    <dgm:cxn modelId="{3B005C24-BD28-429E-BAAA-902764E5E4B2}" type="presParOf" srcId="{B29B041E-7D45-4EE4-8CC3-B1D3AA4A2436}" destId="{AB1F234C-20ED-4F02-8943-1316462348AD}" srcOrd="1" destOrd="0" presId="urn:microsoft.com/office/officeart/2005/8/layout/hierarchy3"/>
    <dgm:cxn modelId="{8C74550D-F182-4C4F-BD8D-112161DB5965}" type="presParOf" srcId="{AB1F234C-20ED-4F02-8943-1316462348AD}" destId="{897C93B5-CEB9-4A93-AA0D-43A37DCCA150}" srcOrd="0" destOrd="0" presId="urn:microsoft.com/office/officeart/2005/8/layout/hierarchy3"/>
    <dgm:cxn modelId="{FDC0D3A4-2434-480A-89EE-B1A1EED4994A}" type="presParOf" srcId="{AB1F234C-20ED-4F02-8943-1316462348AD}" destId="{BE8A0ECF-0FB4-48E5-8259-85B224077A52}" srcOrd="1" destOrd="0" presId="urn:microsoft.com/office/officeart/2005/8/layout/hierarchy3"/>
    <dgm:cxn modelId="{9A5AA912-330E-4A21-A9D0-7130DFBD9117}" type="presParOf" srcId="{068803B0-DD53-442C-9E99-E6045954D197}" destId="{8FD6388C-A8B7-4D28-A532-861D88899F22}" srcOrd="1" destOrd="0" presId="urn:microsoft.com/office/officeart/2005/8/layout/hierarchy3"/>
    <dgm:cxn modelId="{AE53F735-EDDD-4951-A1EF-E6643B1B73D0}" type="presParOf" srcId="{8FD6388C-A8B7-4D28-A532-861D88899F22}" destId="{44C927C6-1A2F-454D-9ADB-966385AAA9CB}" srcOrd="0" destOrd="0" presId="urn:microsoft.com/office/officeart/2005/8/layout/hierarchy3"/>
    <dgm:cxn modelId="{386F998E-1337-43A3-92C3-6227528895F1}" type="presParOf" srcId="{44C927C6-1A2F-454D-9ADB-966385AAA9CB}" destId="{FB153789-F322-43C6-8CF2-0930149102D8}" srcOrd="0" destOrd="0" presId="urn:microsoft.com/office/officeart/2005/8/layout/hierarchy3"/>
    <dgm:cxn modelId="{B961B9E2-B798-4C4D-A5BE-BD2B93D93DD3}" type="presParOf" srcId="{44C927C6-1A2F-454D-9ADB-966385AAA9CB}" destId="{A5B2A619-B3A4-4A26-AE51-4A033CE3DC78}" srcOrd="1" destOrd="0" presId="urn:microsoft.com/office/officeart/2005/8/layout/hierarchy3"/>
    <dgm:cxn modelId="{062FCC45-7394-44F3-A00A-F2BEF97C608A}" type="presParOf" srcId="{8FD6388C-A8B7-4D28-A532-861D88899F22}" destId="{5637B2F5-AB4B-44EE-8825-0F54B581D933}" srcOrd="1" destOrd="0" presId="urn:microsoft.com/office/officeart/2005/8/layout/hierarchy3"/>
    <dgm:cxn modelId="{2B7AE574-1A07-4C42-A7F0-E8D6826F24F8}" type="presParOf" srcId="{5637B2F5-AB4B-44EE-8825-0F54B581D933}" destId="{1C0ECE14-7129-4ED1-8924-90C6C2BAE7CE}" srcOrd="0" destOrd="0" presId="urn:microsoft.com/office/officeart/2005/8/layout/hierarchy3"/>
    <dgm:cxn modelId="{99AE8A46-470E-4ABC-82F8-C23D0782B398}" type="presParOf" srcId="{5637B2F5-AB4B-44EE-8825-0F54B581D933}" destId="{73264558-72AA-4E29-AD5C-D4F83AD49AF9}" srcOrd="1" destOrd="0" presId="urn:microsoft.com/office/officeart/2005/8/layout/hierarchy3"/>
    <dgm:cxn modelId="{8AA8CC39-A0DF-442F-B2B8-BAAC7845EDE5}" type="presParOf" srcId="{068803B0-DD53-442C-9E99-E6045954D197}" destId="{163A5204-2199-4808-A627-8601590AEF1F}" srcOrd="2" destOrd="0" presId="urn:microsoft.com/office/officeart/2005/8/layout/hierarchy3"/>
    <dgm:cxn modelId="{E8E20AD9-7442-4982-A32B-2CC8A07E5732}" type="presParOf" srcId="{163A5204-2199-4808-A627-8601590AEF1F}" destId="{68D83A6C-5208-4FD7-A66B-EA1D4737223A}" srcOrd="0" destOrd="0" presId="urn:microsoft.com/office/officeart/2005/8/layout/hierarchy3"/>
    <dgm:cxn modelId="{C8B9989A-9E8A-4A83-84D7-E088FB857757}" type="presParOf" srcId="{68D83A6C-5208-4FD7-A66B-EA1D4737223A}" destId="{6CCA1251-29EB-463C-B62B-7726F0E7E46D}" srcOrd="0" destOrd="0" presId="urn:microsoft.com/office/officeart/2005/8/layout/hierarchy3"/>
    <dgm:cxn modelId="{3FE69AB5-A5CC-4420-90BC-1907F1D375BC}" type="presParOf" srcId="{68D83A6C-5208-4FD7-A66B-EA1D4737223A}" destId="{DF7FCE10-BF2E-4875-8BAB-978C2B72B60C}" srcOrd="1" destOrd="0" presId="urn:microsoft.com/office/officeart/2005/8/layout/hierarchy3"/>
    <dgm:cxn modelId="{E9D43AF5-1A5D-4D15-A128-033FDA3599BB}" type="presParOf" srcId="{163A5204-2199-4808-A627-8601590AEF1F}" destId="{926A7D1A-1A36-47CA-957F-11BE214ED54E}" srcOrd="1" destOrd="0" presId="urn:microsoft.com/office/officeart/2005/8/layout/hierarchy3"/>
    <dgm:cxn modelId="{7E755F42-2B8C-47B9-A820-EAD1ECDABBC2}" type="presParOf" srcId="{926A7D1A-1A36-47CA-957F-11BE214ED54E}" destId="{475633DD-8898-4548-9120-26E04270C8C4}" srcOrd="0" destOrd="0" presId="urn:microsoft.com/office/officeart/2005/8/layout/hierarchy3"/>
    <dgm:cxn modelId="{F2DD696F-80C1-47D9-B57E-7CA612501B5F}" type="presParOf" srcId="{926A7D1A-1A36-47CA-957F-11BE214ED54E}" destId="{4ED9D093-79CC-44FB-882F-9061ED5564D2}" srcOrd="1" destOrd="0" presId="urn:microsoft.com/office/officeart/2005/8/layout/hierarchy3"/>
    <dgm:cxn modelId="{A3E0FAC8-1215-4260-B864-17E64484E201}" type="presParOf" srcId="{068803B0-DD53-442C-9E99-E6045954D197}" destId="{9C40029F-894F-411E-ABE4-1199554DEF0D}" srcOrd="3" destOrd="0" presId="urn:microsoft.com/office/officeart/2005/8/layout/hierarchy3"/>
    <dgm:cxn modelId="{64DD2570-8A32-4330-85C3-D5366CDFFAAE}" type="presParOf" srcId="{9C40029F-894F-411E-ABE4-1199554DEF0D}" destId="{AC0C4069-2A65-4209-96E5-D50B819DBA77}" srcOrd="0" destOrd="0" presId="urn:microsoft.com/office/officeart/2005/8/layout/hierarchy3"/>
    <dgm:cxn modelId="{4B3E62DA-18FA-41A3-A8F3-F759C1B247DE}" type="presParOf" srcId="{AC0C4069-2A65-4209-96E5-D50B819DBA77}" destId="{ED4DA73A-FFE0-4D73-834B-8A79DAC6E556}" srcOrd="0" destOrd="0" presId="urn:microsoft.com/office/officeart/2005/8/layout/hierarchy3"/>
    <dgm:cxn modelId="{4B9A2C3D-345B-4532-AEE4-2DEFEEF9976A}" type="presParOf" srcId="{AC0C4069-2A65-4209-96E5-D50B819DBA77}" destId="{51B6B6AA-7F20-4595-9189-72F8163B302D}" srcOrd="1" destOrd="0" presId="urn:microsoft.com/office/officeart/2005/8/layout/hierarchy3"/>
    <dgm:cxn modelId="{013EC05A-F82D-424D-82EF-C60893CAB75B}" type="presParOf" srcId="{9C40029F-894F-411E-ABE4-1199554DEF0D}" destId="{2896EBCA-62E2-4FFD-95AD-430A07F9ACEC}" srcOrd="1" destOrd="0" presId="urn:microsoft.com/office/officeart/2005/8/layout/hierarchy3"/>
    <dgm:cxn modelId="{0D51F219-0271-4B6A-9B8E-A7513461D5AE}" type="presParOf" srcId="{2896EBCA-62E2-4FFD-95AD-430A07F9ACEC}" destId="{534C7062-877A-4A04-A7F0-B8A9040F0B41}" srcOrd="0" destOrd="0" presId="urn:microsoft.com/office/officeart/2005/8/layout/hierarchy3"/>
    <dgm:cxn modelId="{6C85AAE6-51A4-474F-A911-5B84A5C4A498}" type="presParOf" srcId="{2896EBCA-62E2-4FFD-95AD-430A07F9ACEC}" destId="{516A21E9-8FC0-4498-87F9-718691ED3954}" srcOrd="1" destOrd="0" presId="urn:microsoft.com/office/officeart/2005/8/layout/hierarchy3"/>
    <dgm:cxn modelId="{C121B96F-B46C-4AB3-A108-C932465BCDD4}" type="presParOf" srcId="{068803B0-DD53-442C-9E99-E6045954D197}" destId="{A372DAC5-DAC8-4B85-AAED-80F25ABCF786}" srcOrd="4" destOrd="0" presId="urn:microsoft.com/office/officeart/2005/8/layout/hierarchy3"/>
    <dgm:cxn modelId="{575B5B91-5060-42CD-AF02-E0EDE850388D}" type="presParOf" srcId="{A372DAC5-DAC8-4B85-AAED-80F25ABCF786}" destId="{CBE84CB3-4429-4628-8C4B-1C78802FDD54}" srcOrd="0" destOrd="0" presId="urn:microsoft.com/office/officeart/2005/8/layout/hierarchy3"/>
    <dgm:cxn modelId="{64571ECA-3E36-4F52-A7C4-F6CE5DAD17F6}" type="presParOf" srcId="{CBE84CB3-4429-4628-8C4B-1C78802FDD54}" destId="{F91E06E6-0E8A-4A22-87F7-CE7019EDC977}" srcOrd="0" destOrd="0" presId="urn:microsoft.com/office/officeart/2005/8/layout/hierarchy3"/>
    <dgm:cxn modelId="{61394528-08D4-4A5F-86ED-42E2AFBEA3CD}" type="presParOf" srcId="{CBE84CB3-4429-4628-8C4B-1C78802FDD54}" destId="{4DC04F3C-2BE0-44FE-A5A5-F4D638E144A7}" srcOrd="1" destOrd="0" presId="urn:microsoft.com/office/officeart/2005/8/layout/hierarchy3"/>
    <dgm:cxn modelId="{236CCE58-971B-4D29-9E95-407E29849D00}" type="presParOf" srcId="{A372DAC5-DAC8-4B85-AAED-80F25ABCF786}" destId="{82C05E53-4377-4AEA-81BB-C32C467BC294}" srcOrd="1" destOrd="0" presId="urn:microsoft.com/office/officeart/2005/8/layout/hierarchy3"/>
    <dgm:cxn modelId="{40109E94-D4FC-44A2-A943-5815A083D1DD}" type="presParOf" srcId="{82C05E53-4377-4AEA-81BB-C32C467BC294}" destId="{83C241A3-C3D2-49AB-9A99-382932BC2EF8}" srcOrd="0" destOrd="0" presId="urn:microsoft.com/office/officeart/2005/8/layout/hierarchy3"/>
    <dgm:cxn modelId="{FF9B11E1-3631-42CA-812E-16AD8935943E}" type="presParOf" srcId="{82C05E53-4377-4AEA-81BB-C32C467BC294}" destId="{EE72459E-9215-4AB2-AF95-B1D27218FDDA}" srcOrd="1" destOrd="0" presId="urn:microsoft.com/office/officeart/2005/8/layout/hierarchy3"/>
  </dgm:cxnLst>
  <dgm:bg/>
  <dgm:whole/>
  <dgm:extLst>
    <a:ext uri="http://schemas.microsoft.com/office/drawing/2008/diagram">
      <dsp:dataModelExt xmlns:dsp="http://schemas.microsoft.com/office/drawing/2008/diagram" relId="rId44"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B878E6A1-0156-4403-B6D3-3E0ADDDDC2E0}" type="doc">
      <dgm:prSet loTypeId="urn:microsoft.com/office/officeart/2005/8/layout/chevron2" loCatId="process" qsTypeId="urn:microsoft.com/office/officeart/2005/8/quickstyle/simple1" qsCatId="simple" csTypeId="urn:microsoft.com/office/officeart/2005/8/colors/colorful3" csCatId="colorful"/>
      <dgm:spPr/>
      <dgm:t>
        <a:bodyPr/>
        <a:lstStyle/>
        <a:p>
          <a:endParaRPr lang="en-US"/>
        </a:p>
      </dgm:t>
    </dgm:pt>
    <dgm:pt modelId="{8550E3E2-2184-40EA-B456-3FCF8EFE9164}">
      <dgm:prSet custT="1"/>
      <dgm:spPr/>
      <dgm:t>
        <a:bodyPr/>
        <a:lstStyle/>
        <a:p>
          <a:r>
            <a:rPr lang="es-MX" sz="1000" b="1">
              <a:latin typeface="+mj-lt"/>
            </a:rPr>
            <a:t>Operativa</a:t>
          </a:r>
          <a:endParaRPr lang="en-US" sz="1000">
            <a:latin typeface="+mj-lt"/>
          </a:endParaRPr>
        </a:p>
      </dgm:t>
    </dgm:pt>
    <dgm:pt modelId="{FE322F7E-EF39-4963-875B-EAA674C09631}" type="parTrans" cxnId="{93B91D96-0A80-4828-BFED-42C1F9B83248}">
      <dgm:prSet/>
      <dgm:spPr/>
      <dgm:t>
        <a:bodyPr/>
        <a:lstStyle/>
        <a:p>
          <a:endParaRPr lang="en-US" sz="1000">
            <a:latin typeface="+mj-lt"/>
          </a:endParaRPr>
        </a:p>
      </dgm:t>
    </dgm:pt>
    <dgm:pt modelId="{405E4D06-7E8C-4B2A-BA5F-268CD0466E53}" type="sibTrans" cxnId="{93B91D96-0A80-4828-BFED-42C1F9B83248}">
      <dgm:prSet/>
      <dgm:spPr/>
      <dgm:t>
        <a:bodyPr/>
        <a:lstStyle/>
        <a:p>
          <a:endParaRPr lang="en-US" sz="1000">
            <a:latin typeface="+mj-lt"/>
          </a:endParaRPr>
        </a:p>
      </dgm:t>
    </dgm:pt>
    <dgm:pt modelId="{0E0221FA-56CE-4B2F-9144-E8518A569A65}">
      <dgm:prSet custT="1"/>
      <dgm:spPr/>
      <dgm:t>
        <a:bodyPr/>
        <a:lstStyle/>
        <a:p>
          <a:r>
            <a:rPr lang="es-MX" sz="1000">
              <a:latin typeface="+mj-lt"/>
            </a:rPr>
            <a:t>Comunica a la supervisión los hechos ocurridos, facilita la continuidad del servicio y aporta información para la toma de decisiones.</a:t>
          </a:r>
          <a:endParaRPr lang="en-US" sz="1000">
            <a:latin typeface="+mj-lt"/>
          </a:endParaRPr>
        </a:p>
      </dgm:t>
    </dgm:pt>
    <dgm:pt modelId="{ADE5D3DC-235F-45E5-92C6-7EF4EAC94637}" type="parTrans" cxnId="{A58EFAE2-5B32-4D71-ACC2-948D526A9DD4}">
      <dgm:prSet/>
      <dgm:spPr/>
      <dgm:t>
        <a:bodyPr/>
        <a:lstStyle/>
        <a:p>
          <a:endParaRPr lang="en-US" sz="1000">
            <a:latin typeface="+mj-lt"/>
          </a:endParaRPr>
        </a:p>
      </dgm:t>
    </dgm:pt>
    <dgm:pt modelId="{2061A760-4C98-426B-9FEC-F282F8F4937A}" type="sibTrans" cxnId="{A58EFAE2-5B32-4D71-ACC2-948D526A9DD4}">
      <dgm:prSet/>
      <dgm:spPr/>
      <dgm:t>
        <a:bodyPr/>
        <a:lstStyle/>
        <a:p>
          <a:endParaRPr lang="en-US" sz="1000">
            <a:latin typeface="+mj-lt"/>
          </a:endParaRPr>
        </a:p>
      </dgm:t>
    </dgm:pt>
    <dgm:pt modelId="{FCE9C20C-6217-4EBB-8BA3-8B0D764FA497}">
      <dgm:prSet custT="1"/>
      <dgm:spPr/>
      <dgm:t>
        <a:bodyPr/>
        <a:lstStyle/>
        <a:p>
          <a:r>
            <a:rPr lang="es-MX" sz="1000" b="1">
              <a:latin typeface="+mj-lt"/>
            </a:rPr>
            <a:t>Jurídica</a:t>
          </a:r>
          <a:endParaRPr lang="en-US" sz="1000">
            <a:latin typeface="+mj-lt"/>
          </a:endParaRPr>
        </a:p>
      </dgm:t>
    </dgm:pt>
    <dgm:pt modelId="{2F4EB731-448A-4647-A45D-6AA3DC88E07B}" type="parTrans" cxnId="{CEAAD0B6-C6EA-4382-9B28-6B3E206342AD}">
      <dgm:prSet/>
      <dgm:spPr/>
      <dgm:t>
        <a:bodyPr/>
        <a:lstStyle/>
        <a:p>
          <a:endParaRPr lang="en-US" sz="1000">
            <a:latin typeface="+mj-lt"/>
          </a:endParaRPr>
        </a:p>
      </dgm:t>
    </dgm:pt>
    <dgm:pt modelId="{A1E71871-4063-4D33-9395-445261B1CD23}" type="sibTrans" cxnId="{CEAAD0B6-C6EA-4382-9B28-6B3E206342AD}">
      <dgm:prSet/>
      <dgm:spPr/>
      <dgm:t>
        <a:bodyPr/>
        <a:lstStyle/>
        <a:p>
          <a:endParaRPr lang="en-US" sz="1000">
            <a:latin typeface="+mj-lt"/>
          </a:endParaRPr>
        </a:p>
      </dgm:t>
    </dgm:pt>
    <dgm:pt modelId="{8EAC1FD4-A831-44DF-98C8-FDCC0354B1A7}">
      <dgm:prSet custT="1"/>
      <dgm:spPr/>
      <dgm:t>
        <a:bodyPr/>
        <a:lstStyle/>
        <a:p>
          <a:r>
            <a:rPr lang="es-MX" sz="1000">
              <a:latin typeface="+mj-lt"/>
            </a:rPr>
            <a:t>Constituye un documento probatorio durante auditorías y en procesos disciplinarios o judiciales.</a:t>
          </a:r>
          <a:endParaRPr lang="en-US" sz="1000">
            <a:latin typeface="+mj-lt"/>
          </a:endParaRPr>
        </a:p>
      </dgm:t>
    </dgm:pt>
    <dgm:pt modelId="{502F620D-2563-41B3-A5FF-DD3075AA6072}" type="parTrans" cxnId="{C3A11E11-D5D6-463A-8FCB-B51DE335B92C}">
      <dgm:prSet/>
      <dgm:spPr/>
      <dgm:t>
        <a:bodyPr/>
        <a:lstStyle/>
        <a:p>
          <a:endParaRPr lang="en-US" sz="1000">
            <a:latin typeface="+mj-lt"/>
          </a:endParaRPr>
        </a:p>
      </dgm:t>
    </dgm:pt>
    <dgm:pt modelId="{E36593BA-F19C-42D2-95F8-0B3679C32713}" type="sibTrans" cxnId="{C3A11E11-D5D6-463A-8FCB-B51DE335B92C}">
      <dgm:prSet/>
      <dgm:spPr/>
      <dgm:t>
        <a:bodyPr/>
        <a:lstStyle/>
        <a:p>
          <a:endParaRPr lang="en-US" sz="1000">
            <a:latin typeface="+mj-lt"/>
          </a:endParaRPr>
        </a:p>
      </dgm:t>
    </dgm:pt>
    <dgm:pt modelId="{773D4F79-91D7-41D1-8A8E-D979C4EE59B9}" type="pres">
      <dgm:prSet presAssocID="{B878E6A1-0156-4403-B6D3-3E0ADDDDC2E0}" presName="linearFlow" presStyleCnt="0">
        <dgm:presLayoutVars>
          <dgm:dir/>
          <dgm:animLvl val="lvl"/>
          <dgm:resizeHandles val="exact"/>
        </dgm:presLayoutVars>
      </dgm:prSet>
      <dgm:spPr/>
    </dgm:pt>
    <dgm:pt modelId="{34B8F353-934B-43A4-B93C-7B7870CDD245}" type="pres">
      <dgm:prSet presAssocID="{8550E3E2-2184-40EA-B456-3FCF8EFE9164}" presName="composite" presStyleCnt="0"/>
      <dgm:spPr/>
    </dgm:pt>
    <dgm:pt modelId="{C6EFE4C6-22F9-4D95-9B85-F4984EAD5FD7}" type="pres">
      <dgm:prSet presAssocID="{8550E3E2-2184-40EA-B456-3FCF8EFE9164}" presName="parentText" presStyleLbl="alignNode1" presStyleIdx="0" presStyleCnt="2">
        <dgm:presLayoutVars>
          <dgm:chMax val="1"/>
          <dgm:bulletEnabled val="1"/>
        </dgm:presLayoutVars>
      </dgm:prSet>
      <dgm:spPr/>
    </dgm:pt>
    <dgm:pt modelId="{127DA324-4165-45AC-B7C3-A383B3C65ADC}" type="pres">
      <dgm:prSet presAssocID="{8550E3E2-2184-40EA-B456-3FCF8EFE9164}" presName="descendantText" presStyleLbl="alignAcc1" presStyleIdx="0" presStyleCnt="2">
        <dgm:presLayoutVars>
          <dgm:bulletEnabled val="1"/>
        </dgm:presLayoutVars>
      </dgm:prSet>
      <dgm:spPr/>
    </dgm:pt>
    <dgm:pt modelId="{DEB38A3A-E82F-4BBD-9B2A-FA1C9B651077}" type="pres">
      <dgm:prSet presAssocID="{405E4D06-7E8C-4B2A-BA5F-268CD0466E53}" presName="sp" presStyleCnt="0"/>
      <dgm:spPr/>
    </dgm:pt>
    <dgm:pt modelId="{389DB970-5800-4DCC-A95A-224C9EE47149}" type="pres">
      <dgm:prSet presAssocID="{FCE9C20C-6217-4EBB-8BA3-8B0D764FA497}" presName="composite" presStyleCnt="0"/>
      <dgm:spPr/>
    </dgm:pt>
    <dgm:pt modelId="{DDEE14CA-0971-4A73-89DC-AA703948EF2F}" type="pres">
      <dgm:prSet presAssocID="{FCE9C20C-6217-4EBB-8BA3-8B0D764FA497}" presName="parentText" presStyleLbl="alignNode1" presStyleIdx="1" presStyleCnt="2">
        <dgm:presLayoutVars>
          <dgm:chMax val="1"/>
          <dgm:bulletEnabled val="1"/>
        </dgm:presLayoutVars>
      </dgm:prSet>
      <dgm:spPr/>
    </dgm:pt>
    <dgm:pt modelId="{0415FC7E-C457-4755-A844-BEE168E38830}" type="pres">
      <dgm:prSet presAssocID="{FCE9C20C-6217-4EBB-8BA3-8B0D764FA497}" presName="descendantText" presStyleLbl="alignAcc1" presStyleIdx="1" presStyleCnt="2">
        <dgm:presLayoutVars>
          <dgm:bulletEnabled val="1"/>
        </dgm:presLayoutVars>
      </dgm:prSet>
      <dgm:spPr/>
    </dgm:pt>
  </dgm:ptLst>
  <dgm:cxnLst>
    <dgm:cxn modelId="{C3A11E11-D5D6-463A-8FCB-B51DE335B92C}" srcId="{FCE9C20C-6217-4EBB-8BA3-8B0D764FA497}" destId="{8EAC1FD4-A831-44DF-98C8-FDCC0354B1A7}" srcOrd="0" destOrd="0" parTransId="{502F620D-2563-41B3-A5FF-DD3075AA6072}" sibTransId="{E36593BA-F19C-42D2-95F8-0B3679C32713}"/>
    <dgm:cxn modelId="{DB7F7340-6CBE-44D7-8E28-CF4AFA748C08}" type="presOf" srcId="{B878E6A1-0156-4403-B6D3-3E0ADDDDC2E0}" destId="{773D4F79-91D7-41D1-8A8E-D979C4EE59B9}" srcOrd="0" destOrd="0" presId="urn:microsoft.com/office/officeart/2005/8/layout/chevron2"/>
    <dgm:cxn modelId="{5D2FBF48-A067-4975-A7F1-1690F41C339F}" type="presOf" srcId="{8EAC1FD4-A831-44DF-98C8-FDCC0354B1A7}" destId="{0415FC7E-C457-4755-A844-BEE168E38830}" srcOrd="0" destOrd="0" presId="urn:microsoft.com/office/officeart/2005/8/layout/chevron2"/>
    <dgm:cxn modelId="{F58A4953-61CA-4675-B657-C09A0A3960FF}" type="presOf" srcId="{0E0221FA-56CE-4B2F-9144-E8518A569A65}" destId="{127DA324-4165-45AC-B7C3-A383B3C65ADC}" srcOrd="0" destOrd="0" presId="urn:microsoft.com/office/officeart/2005/8/layout/chevron2"/>
    <dgm:cxn modelId="{EAF54175-8ECE-4D54-B33F-545C57FCCDB7}" type="presOf" srcId="{8550E3E2-2184-40EA-B456-3FCF8EFE9164}" destId="{C6EFE4C6-22F9-4D95-9B85-F4984EAD5FD7}" srcOrd="0" destOrd="0" presId="urn:microsoft.com/office/officeart/2005/8/layout/chevron2"/>
    <dgm:cxn modelId="{DA35967D-E8BB-4078-AD00-819FCB309A55}" type="presOf" srcId="{FCE9C20C-6217-4EBB-8BA3-8B0D764FA497}" destId="{DDEE14CA-0971-4A73-89DC-AA703948EF2F}" srcOrd="0" destOrd="0" presId="urn:microsoft.com/office/officeart/2005/8/layout/chevron2"/>
    <dgm:cxn modelId="{93B91D96-0A80-4828-BFED-42C1F9B83248}" srcId="{B878E6A1-0156-4403-B6D3-3E0ADDDDC2E0}" destId="{8550E3E2-2184-40EA-B456-3FCF8EFE9164}" srcOrd="0" destOrd="0" parTransId="{FE322F7E-EF39-4963-875B-EAA674C09631}" sibTransId="{405E4D06-7E8C-4B2A-BA5F-268CD0466E53}"/>
    <dgm:cxn modelId="{CEAAD0B6-C6EA-4382-9B28-6B3E206342AD}" srcId="{B878E6A1-0156-4403-B6D3-3E0ADDDDC2E0}" destId="{FCE9C20C-6217-4EBB-8BA3-8B0D764FA497}" srcOrd="1" destOrd="0" parTransId="{2F4EB731-448A-4647-A45D-6AA3DC88E07B}" sibTransId="{A1E71871-4063-4D33-9395-445261B1CD23}"/>
    <dgm:cxn modelId="{A58EFAE2-5B32-4D71-ACC2-948D526A9DD4}" srcId="{8550E3E2-2184-40EA-B456-3FCF8EFE9164}" destId="{0E0221FA-56CE-4B2F-9144-E8518A569A65}" srcOrd="0" destOrd="0" parTransId="{ADE5D3DC-235F-45E5-92C6-7EF4EAC94637}" sibTransId="{2061A760-4C98-426B-9FEC-F282F8F4937A}"/>
    <dgm:cxn modelId="{44981C47-193C-4B67-8F7B-C2621BCE80C2}" type="presParOf" srcId="{773D4F79-91D7-41D1-8A8E-D979C4EE59B9}" destId="{34B8F353-934B-43A4-B93C-7B7870CDD245}" srcOrd="0" destOrd="0" presId="urn:microsoft.com/office/officeart/2005/8/layout/chevron2"/>
    <dgm:cxn modelId="{E97443D5-3479-4D08-8D10-80334FEAEEA0}" type="presParOf" srcId="{34B8F353-934B-43A4-B93C-7B7870CDD245}" destId="{C6EFE4C6-22F9-4D95-9B85-F4984EAD5FD7}" srcOrd="0" destOrd="0" presId="urn:microsoft.com/office/officeart/2005/8/layout/chevron2"/>
    <dgm:cxn modelId="{F00E8716-C97E-44BD-8864-4057A8713CAB}" type="presParOf" srcId="{34B8F353-934B-43A4-B93C-7B7870CDD245}" destId="{127DA324-4165-45AC-B7C3-A383B3C65ADC}" srcOrd="1" destOrd="0" presId="urn:microsoft.com/office/officeart/2005/8/layout/chevron2"/>
    <dgm:cxn modelId="{500069D0-B567-4538-9568-B9FF2E8E8096}" type="presParOf" srcId="{773D4F79-91D7-41D1-8A8E-D979C4EE59B9}" destId="{DEB38A3A-E82F-4BBD-9B2A-FA1C9B651077}" srcOrd="1" destOrd="0" presId="urn:microsoft.com/office/officeart/2005/8/layout/chevron2"/>
    <dgm:cxn modelId="{8246CF8C-DBB1-49EE-93FA-DBCDEE69C551}" type="presParOf" srcId="{773D4F79-91D7-41D1-8A8E-D979C4EE59B9}" destId="{389DB970-5800-4DCC-A95A-224C9EE47149}" srcOrd="2" destOrd="0" presId="urn:microsoft.com/office/officeart/2005/8/layout/chevron2"/>
    <dgm:cxn modelId="{CAA06784-5CCE-4952-B586-18304F98DB24}" type="presParOf" srcId="{389DB970-5800-4DCC-A95A-224C9EE47149}" destId="{DDEE14CA-0971-4A73-89DC-AA703948EF2F}" srcOrd="0" destOrd="0" presId="urn:microsoft.com/office/officeart/2005/8/layout/chevron2"/>
    <dgm:cxn modelId="{1A187447-D43F-4BC8-929A-60CE0E9D26C9}" type="presParOf" srcId="{389DB970-5800-4DCC-A95A-224C9EE47149}" destId="{0415FC7E-C457-4755-A844-BEE168E38830}" srcOrd="1" destOrd="0" presId="urn:microsoft.com/office/officeart/2005/8/layout/chevron2"/>
  </dgm:cxnLst>
  <dgm:bg/>
  <dgm:whole/>
  <dgm:extLst>
    <a:ext uri="http://schemas.microsoft.com/office/drawing/2008/diagram">
      <dsp:dataModelExt xmlns:dsp="http://schemas.microsoft.com/office/drawing/2008/diagram" relId="rId49"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D9AB8CF5-BD98-48D8-884F-EB2F4011816D}" type="doc">
      <dgm:prSet loTypeId="urn:microsoft.com/office/officeart/2005/8/layout/hList6" loCatId="list" qsTypeId="urn:microsoft.com/office/officeart/2005/8/quickstyle/simple1" qsCatId="simple" csTypeId="urn:microsoft.com/office/officeart/2005/8/colors/colorful4" csCatId="colorful"/>
      <dgm:spPr/>
      <dgm:t>
        <a:bodyPr/>
        <a:lstStyle/>
        <a:p>
          <a:endParaRPr lang="es-MX"/>
        </a:p>
      </dgm:t>
    </dgm:pt>
    <dgm:pt modelId="{AC911F83-3AE0-4F35-BB8D-45CEF666DE4F}">
      <dgm:prSet/>
      <dgm:spPr/>
      <dgm:t>
        <a:bodyPr/>
        <a:lstStyle/>
        <a:p>
          <a:r>
            <a:rPr lang="es-MX" b="1">
              <a:latin typeface="+mj-lt"/>
            </a:rPr>
            <a:t>¿Qué ocurrió?</a:t>
          </a:r>
          <a:endParaRPr lang="es-MX">
            <a:latin typeface="+mj-lt"/>
          </a:endParaRPr>
        </a:p>
      </dgm:t>
    </dgm:pt>
    <dgm:pt modelId="{EA83C731-203C-495E-AC3D-46CD80B05925}" type="parTrans" cxnId="{4DCFA927-32D7-431E-BDBC-450F29640DA7}">
      <dgm:prSet/>
      <dgm:spPr/>
      <dgm:t>
        <a:bodyPr/>
        <a:lstStyle/>
        <a:p>
          <a:endParaRPr lang="es-MX">
            <a:latin typeface="+mj-lt"/>
          </a:endParaRPr>
        </a:p>
      </dgm:t>
    </dgm:pt>
    <dgm:pt modelId="{FA85A92D-2C5A-4562-9DD3-9AAA3B4ECAC9}" type="sibTrans" cxnId="{4DCFA927-32D7-431E-BDBC-450F29640DA7}">
      <dgm:prSet/>
      <dgm:spPr/>
      <dgm:t>
        <a:bodyPr/>
        <a:lstStyle/>
        <a:p>
          <a:endParaRPr lang="es-MX">
            <a:latin typeface="+mj-lt"/>
          </a:endParaRPr>
        </a:p>
      </dgm:t>
    </dgm:pt>
    <dgm:pt modelId="{1FC9FE62-3698-4BEC-A4DB-6547FA7855AF}">
      <dgm:prSet/>
      <dgm:spPr/>
      <dgm:t>
        <a:bodyPr/>
        <a:lstStyle/>
        <a:p>
          <a:r>
            <a:rPr lang="es-MX">
              <a:latin typeface="+mj-lt"/>
            </a:rPr>
            <a:t>Descripción clara del hecho o la novedad presentada.</a:t>
          </a:r>
        </a:p>
      </dgm:t>
    </dgm:pt>
    <dgm:pt modelId="{513778D9-C8BB-4397-AB14-48BFA030EE0E}" type="parTrans" cxnId="{E76B54CC-636A-4FE6-A3D1-D293D8B11D3E}">
      <dgm:prSet/>
      <dgm:spPr/>
      <dgm:t>
        <a:bodyPr/>
        <a:lstStyle/>
        <a:p>
          <a:endParaRPr lang="es-MX">
            <a:latin typeface="+mj-lt"/>
          </a:endParaRPr>
        </a:p>
      </dgm:t>
    </dgm:pt>
    <dgm:pt modelId="{6A77B1BC-2FA0-42E0-9D7F-56C995FF600F}" type="sibTrans" cxnId="{E76B54CC-636A-4FE6-A3D1-D293D8B11D3E}">
      <dgm:prSet/>
      <dgm:spPr/>
      <dgm:t>
        <a:bodyPr/>
        <a:lstStyle/>
        <a:p>
          <a:endParaRPr lang="es-MX">
            <a:latin typeface="+mj-lt"/>
          </a:endParaRPr>
        </a:p>
      </dgm:t>
    </dgm:pt>
    <dgm:pt modelId="{E68FCC36-A454-4216-B6CE-69ABC938355B}">
      <dgm:prSet/>
      <dgm:spPr/>
      <dgm:t>
        <a:bodyPr/>
        <a:lstStyle/>
        <a:p>
          <a:r>
            <a:rPr lang="es-MX" b="1">
              <a:latin typeface="+mj-lt"/>
            </a:rPr>
            <a:t>¿Dónde y cuándo ocurrió?</a:t>
          </a:r>
          <a:endParaRPr lang="es-MX">
            <a:latin typeface="+mj-lt"/>
          </a:endParaRPr>
        </a:p>
      </dgm:t>
    </dgm:pt>
    <dgm:pt modelId="{CEDE415E-D790-44E8-9656-D02447174F53}" type="parTrans" cxnId="{82EB1AFC-77EA-4059-A669-6A3F6DB84AAC}">
      <dgm:prSet/>
      <dgm:spPr/>
      <dgm:t>
        <a:bodyPr/>
        <a:lstStyle/>
        <a:p>
          <a:endParaRPr lang="es-MX">
            <a:latin typeface="+mj-lt"/>
          </a:endParaRPr>
        </a:p>
      </dgm:t>
    </dgm:pt>
    <dgm:pt modelId="{6D5F89C6-5599-47C1-943D-18C8224E875E}" type="sibTrans" cxnId="{82EB1AFC-77EA-4059-A669-6A3F6DB84AAC}">
      <dgm:prSet/>
      <dgm:spPr/>
      <dgm:t>
        <a:bodyPr/>
        <a:lstStyle/>
        <a:p>
          <a:endParaRPr lang="es-MX">
            <a:latin typeface="+mj-lt"/>
          </a:endParaRPr>
        </a:p>
      </dgm:t>
    </dgm:pt>
    <dgm:pt modelId="{BB3F60F2-AE61-47F2-984E-2D567F621F00}">
      <dgm:prSet/>
      <dgm:spPr/>
      <dgm:t>
        <a:bodyPr/>
        <a:lstStyle/>
        <a:p>
          <a:r>
            <a:rPr lang="es-MX">
              <a:latin typeface="+mj-lt"/>
            </a:rPr>
            <a:t>Lugar, fecha y hora en que sucedió el evento.</a:t>
          </a:r>
        </a:p>
      </dgm:t>
    </dgm:pt>
    <dgm:pt modelId="{0B56C612-1A19-4BA0-B3F4-32359D5879FD}" type="parTrans" cxnId="{731C350B-7FB5-4538-8A12-D8AE56D69252}">
      <dgm:prSet/>
      <dgm:spPr/>
      <dgm:t>
        <a:bodyPr/>
        <a:lstStyle/>
        <a:p>
          <a:endParaRPr lang="es-MX">
            <a:latin typeface="+mj-lt"/>
          </a:endParaRPr>
        </a:p>
      </dgm:t>
    </dgm:pt>
    <dgm:pt modelId="{F64875A2-2D18-42DA-B6C6-5865BC044570}" type="sibTrans" cxnId="{731C350B-7FB5-4538-8A12-D8AE56D69252}">
      <dgm:prSet/>
      <dgm:spPr/>
      <dgm:t>
        <a:bodyPr/>
        <a:lstStyle/>
        <a:p>
          <a:endParaRPr lang="es-MX">
            <a:latin typeface="+mj-lt"/>
          </a:endParaRPr>
        </a:p>
      </dgm:t>
    </dgm:pt>
    <dgm:pt modelId="{AFB0D076-0A5D-4114-9423-31F74D651923}">
      <dgm:prSet/>
      <dgm:spPr/>
      <dgm:t>
        <a:bodyPr/>
        <a:lstStyle/>
        <a:p>
          <a:r>
            <a:rPr lang="es-MX" b="1">
              <a:latin typeface="+mj-lt"/>
            </a:rPr>
            <a:t>¿Quiénes participaron o estuvieron presentes?</a:t>
          </a:r>
          <a:endParaRPr lang="es-MX">
            <a:latin typeface="+mj-lt"/>
          </a:endParaRPr>
        </a:p>
      </dgm:t>
    </dgm:pt>
    <dgm:pt modelId="{F3797A0E-E06B-4183-884F-9713B5B82D4C}" type="parTrans" cxnId="{DA7E8F74-132F-4883-93B1-DF815D37532E}">
      <dgm:prSet/>
      <dgm:spPr/>
      <dgm:t>
        <a:bodyPr/>
        <a:lstStyle/>
        <a:p>
          <a:endParaRPr lang="es-MX">
            <a:latin typeface="+mj-lt"/>
          </a:endParaRPr>
        </a:p>
      </dgm:t>
    </dgm:pt>
    <dgm:pt modelId="{F87AC5DF-D5D0-4E56-8D2A-111838BDCFCB}" type="sibTrans" cxnId="{DA7E8F74-132F-4883-93B1-DF815D37532E}">
      <dgm:prSet/>
      <dgm:spPr/>
      <dgm:t>
        <a:bodyPr/>
        <a:lstStyle/>
        <a:p>
          <a:endParaRPr lang="es-MX">
            <a:latin typeface="+mj-lt"/>
          </a:endParaRPr>
        </a:p>
      </dgm:t>
    </dgm:pt>
    <dgm:pt modelId="{D2C6B6DF-149E-4114-ADB7-3314CF83E413}">
      <dgm:prSet/>
      <dgm:spPr/>
      <dgm:t>
        <a:bodyPr/>
        <a:lstStyle/>
        <a:p>
          <a:r>
            <a:rPr lang="es-MX">
              <a:latin typeface="+mj-lt"/>
            </a:rPr>
            <a:t>Personas involucradas, testigos o responsables relacionados con el hecho.</a:t>
          </a:r>
        </a:p>
      </dgm:t>
    </dgm:pt>
    <dgm:pt modelId="{2C63CA93-5187-4506-B809-FEAEB58D7833}" type="parTrans" cxnId="{59258E53-CDCC-4241-9512-90E7836BB732}">
      <dgm:prSet/>
      <dgm:spPr/>
      <dgm:t>
        <a:bodyPr/>
        <a:lstStyle/>
        <a:p>
          <a:endParaRPr lang="es-MX">
            <a:latin typeface="+mj-lt"/>
          </a:endParaRPr>
        </a:p>
      </dgm:t>
    </dgm:pt>
    <dgm:pt modelId="{B5EC217E-D5EF-4290-937D-6C646447ABF4}" type="sibTrans" cxnId="{59258E53-CDCC-4241-9512-90E7836BB732}">
      <dgm:prSet/>
      <dgm:spPr/>
      <dgm:t>
        <a:bodyPr/>
        <a:lstStyle/>
        <a:p>
          <a:endParaRPr lang="es-MX">
            <a:latin typeface="+mj-lt"/>
          </a:endParaRPr>
        </a:p>
      </dgm:t>
    </dgm:pt>
    <dgm:pt modelId="{A71BB9E9-30E8-41E2-A381-D9A196557661}">
      <dgm:prSet/>
      <dgm:spPr/>
      <dgm:t>
        <a:bodyPr/>
        <a:lstStyle/>
        <a:p>
          <a:r>
            <a:rPr lang="es-MX" b="1">
              <a:latin typeface="+mj-lt"/>
            </a:rPr>
            <a:t>¿Qué acciones se tomaron y cuáles fueron los resultados?</a:t>
          </a:r>
          <a:endParaRPr lang="es-MX">
            <a:latin typeface="+mj-lt"/>
          </a:endParaRPr>
        </a:p>
      </dgm:t>
    </dgm:pt>
    <dgm:pt modelId="{5A7D7553-B02D-4895-BD33-06D3C973DD55}" type="parTrans" cxnId="{D8A63084-62F1-4248-A4A1-55DF0693E92B}">
      <dgm:prSet/>
      <dgm:spPr/>
      <dgm:t>
        <a:bodyPr/>
        <a:lstStyle/>
        <a:p>
          <a:endParaRPr lang="es-MX">
            <a:latin typeface="+mj-lt"/>
          </a:endParaRPr>
        </a:p>
      </dgm:t>
    </dgm:pt>
    <dgm:pt modelId="{D580FAEA-7E47-493D-97B8-1854C47FE48E}" type="sibTrans" cxnId="{D8A63084-62F1-4248-A4A1-55DF0693E92B}">
      <dgm:prSet/>
      <dgm:spPr/>
      <dgm:t>
        <a:bodyPr/>
        <a:lstStyle/>
        <a:p>
          <a:endParaRPr lang="es-MX">
            <a:latin typeface="+mj-lt"/>
          </a:endParaRPr>
        </a:p>
      </dgm:t>
    </dgm:pt>
    <dgm:pt modelId="{F2BB1E81-7912-4BA1-85A6-5024DB83BD9C}">
      <dgm:prSet/>
      <dgm:spPr/>
      <dgm:t>
        <a:bodyPr/>
        <a:lstStyle/>
        <a:p>
          <a:r>
            <a:rPr lang="es-MX">
              <a:latin typeface="+mj-lt"/>
            </a:rPr>
            <a:t>Medidas adoptadas y efectos obtenidos después de la intervención.</a:t>
          </a:r>
        </a:p>
      </dgm:t>
    </dgm:pt>
    <dgm:pt modelId="{D58FE172-B50C-40F1-8885-566CB8AA99C6}" type="parTrans" cxnId="{7DB32A36-A096-46F7-9DE8-B8D90C764152}">
      <dgm:prSet/>
      <dgm:spPr/>
      <dgm:t>
        <a:bodyPr/>
        <a:lstStyle/>
        <a:p>
          <a:endParaRPr lang="es-MX">
            <a:latin typeface="+mj-lt"/>
          </a:endParaRPr>
        </a:p>
      </dgm:t>
    </dgm:pt>
    <dgm:pt modelId="{FB762F10-D90B-4B92-BB39-3CBFA2CD73C7}" type="sibTrans" cxnId="{7DB32A36-A096-46F7-9DE8-B8D90C764152}">
      <dgm:prSet/>
      <dgm:spPr/>
      <dgm:t>
        <a:bodyPr/>
        <a:lstStyle/>
        <a:p>
          <a:endParaRPr lang="es-MX">
            <a:latin typeface="+mj-lt"/>
          </a:endParaRPr>
        </a:p>
      </dgm:t>
    </dgm:pt>
    <dgm:pt modelId="{3090C625-8234-4C27-B8FB-80960799BBF1}" type="pres">
      <dgm:prSet presAssocID="{D9AB8CF5-BD98-48D8-884F-EB2F4011816D}" presName="Name0" presStyleCnt="0">
        <dgm:presLayoutVars>
          <dgm:dir/>
          <dgm:resizeHandles val="exact"/>
        </dgm:presLayoutVars>
      </dgm:prSet>
      <dgm:spPr/>
    </dgm:pt>
    <dgm:pt modelId="{895E6CCC-E31F-48E5-B645-BDA525C9B575}" type="pres">
      <dgm:prSet presAssocID="{AC911F83-3AE0-4F35-BB8D-45CEF666DE4F}" presName="node" presStyleLbl="node1" presStyleIdx="0" presStyleCnt="4">
        <dgm:presLayoutVars>
          <dgm:bulletEnabled val="1"/>
        </dgm:presLayoutVars>
      </dgm:prSet>
      <dgm:spPr/>
    </dgm:pt>
    <dgm:pt modelId="{4D63DC35-EBDC-4CC5-85A4-0A8428BE1371}" type="pres">
      <dgm:prSet presAssocID="{FA85A92D-2C5A-4562-9DD3-9AAA3B4ECAC9}" presName="sibTrans" presStyleCnt="0"/>
      <dgm:spPr/>
    </dgm:pt>
    <dgm:pt modelId="{2CDA9274-6252-480F-89EF-BBA24727AF4E}" type="pres">
      <dgm:prSet presAssocID="{E68FCC36-A454-4216-B6CE-69ABC938355B}" presName="node" presStyleLbl="node1" presStyleIdx="1" presStyleCnt="4">
        <dgm:presLayoutVars>
          <dgm:bulletEnabled val="1"/>
        </dgm:presLayoutVars>
      </dgm:prSet>
      <dgm:spPr/>
    </dgm:pt>
    <dgm:pt modelId="{C262D6EF-2DE4-49AD-AE9E-1AF5810013E0}" type="pres">
      <dgm:prSet presAssocID="{6D5F89C6-5599-47C1-943D-18C8224E875E}" presName="sibTrans" presStyleCnt="0"/>
      <dgm:spPr/>
    </dgm:pt>
    <dgm:pt modelId="{49E48D24-BCD0-4221-BC73-7F85545BB47B}" type="pres">
      <dgm:prSet presAssocID="{AFB0D076-0A5D-4114-9423-31F74D651923}" presName="node" presStyleLbl="node1" presStyleIdx="2" presStyleCnt="4">
        <dgm:presLayoutVars>
          <dgm:bulletEnabled val="1"/>
        </dgm:presLayoutVars>
      </dgm:prSet>
      <dgm:spPr/>
    </dgm:pt>
    <dgm:pt modelId="{CCAE603B-3D1F-4362-A560-7C64B7AEB237}" type="pres">
      <dgm:prSet presAssocID="{F87AC5DF-D5D0-4E56-8D2A-111838BDCFCB}" presName="sibTrans" presStyleCnt="0"/>
      <dgm:spPr/>
    </dgm:pt>
    <dgm:pt modelId="{5C1297DE-BF21-4D1D-A620-6CA24F7FC0A0}" type="pres">
      <dgm:prSet presAssocID="{A71BB9E9-30E8-41E2-A381-D9A196557661}" presName="node" presStyleLbl="node1" presStyleIdx="3" presStyleCnt="4">
        <dgm:presLayoutVars>
          <dgm:bulletEnabled val="1"/>
        </dgm:presLayoutVars>
      </dgm:prSet>
      <dgm:spPr/>
    </dgm:pt>
  </dgm:ptLst>
  <dgm:cxnLst>
    <dgm:cxn modelId="{A61EE501-8C25-4308-B24C-4D4F47B07A53}" type="presOf" srcId="{D2C6B6DF-149E-4114-ADB7-3314CF83E413}" destId="{49E48D24-BCD0-4221-BC73-7F85545BB47B}" srcOrd="0" destOrd="1" presId="urn:microsoft.com/office/officeart/2005/8/layout/hList6"/>
    <dgm:cxn modelId="{731C350B-7FB5-4538-8A12-D8AE56D69252}" srcId="{E68FCC36-A454-4216-B6CE-69ABC938355B}" destId="{BB3F60F2-AE61-47F2-984E-2D567F621F00}" srcOrd="0" destOrd="0" parTransId="{0B56C612-1A19-4BA0-B3F4-32359D5879FD}" sibTransId="{F64875A2-2D18-42DA-B6C6-5865BC044570}"/>
    <dgm:cxn modelId="{4DCFA927-32D7-431E-BDBC-450F29640DA7}" srcId="{D9AB8CF5-BD98-48D8-884F-EB2F4011816D}" destId="{AC911F83-3AE0-4F35-BB8D-45CEF666DE4F}" srcOrd="0" destOrd="0" parTransId="{EA83C731-203C-495E-AC3D-46CD80B05925}" sibTransId="{FA85A92D-2C5A-4562-9DD3-9AAA3B4ECAC9}"/>
    <dgm:cxn modelId="{7DB32A36-A096-46F7-9DE8-B8D90C764152}" srcId="{A71BB9E9-30E8-41E2-A381-D9A196557661}" destId="{F2BB1E81-7912-4BA1-85A6-5024DB83BD9C}" srcOrd="0" destOrd="0" parTransId="{D58FE172-B50C-40F1-8885-566CB8AA99C6}" sibTransId="{FB762F10-D90B-4B92-BB39-3CBFA2CD73C7}"/>
    <dgm:cxn modelId="{12780E5E-E883-4230-B7F1-3D5059F7A404}" type="presOf" srcId="{AFB0D076-0A5D-4114-9423-31F74D651923}" destId="{49E48D24-BCD0-4221-BC73-7F85545BB47B}" srcOrd="0" destOrd="0" presId="urn:microsoft.com/office/officeart/2005/8/layout/hList6"/>
    <dgm:cxn modelId="{5FD84F42-2CE0-45DB-B9C2-01801D10B6F0}" type="presOf" srcId="{D9AB8CF5-BD98-48D8-884F-EB2F4011816D}" destId="{3090C625-8234-4C27-B8FB-80960799BBF1}" srcOrd="0" destOrd="0" presId="urn:microsoft.com/office/officeart/2005/8/layout/hList6"/>
    <dgm:cxn modelId="{035A9E6A-3C4B-483F-B535-F379AF13179D}" type="presOf" srcId="{BB3F60F2-AE61-47F2-984E-2D567F621F00}" destId="{2CDA9274-6252-480F-89EF-BBA24727AF4E}" srcOrd="0" destOrd="1" presId="urn:microsoft.com/office/officeart/2005/8/layout/hList6"/>
    <dgm:cxn modelId="{59258E53-CDCC-4241-9512-90E7836BB732}" srcId="{AFB0D076-0A5D-4114-9423-31F74D651923}" destId="{D2C6B6DF-149E-4114-ADB7-3314CF83E413}" srcOrd="0" destOrd="0" parTransId="{2C63CA93-5187-4506-B809-FEAEB58D7833}" sibTransId="{B5EC217E-D5EF-4290-937D-6C646447ABF4}"/>
    <dgm:cxn modelId="{DA7E8F74-132F-4883-93B1-DF815D37532E}" srcId="{D9AB8CF5-BD98-48D8-884F-EB2F4011816D}" destId="{AFB0D076-0A5D-4114-9423-31F74D651923}" srcOrd="2" destOrd="0" parTransId="{F3797A0E-E06B-4183-884F-9713B5B82D4C}" sibTransId="{F87AC5DF-D5D0-4E56-8D2A-111838BDCFCB}"/>
    <dgm:cxn modelId="{873D1A78-D79F-4E80-8A4A-A8AE358876B6}" type="presOf" srcId="{AC911F83-3AE0-4F35-BB8D-45CEF666DE4F}" destId="{895E6CCC-E31F-48E5-B645-BDA525C9B575}" srcOrd="0" destOrd="0" presId="urn:microsoft.com/office/officeart/2005/8/layout/hList6"/>
    <dgm:cxn modelId="{B6CFE859-554E-479C-8B44-75B18FFA8D07}" type="presOf" srcId="{1FC9FE62-3698-4BEC-A4DB-6547FA7855AF}" destId="{895E6CCC-E31F-48E5-B645-BDA525C9B575}" srcOrd="0" destOrd="1" presId="urn:microsoft.com/office/officeart/2005/8/layout/hList6"/>
    <dgm:cxn modelId="{E786337E-CAC2-4A0F-AFF0-926AB77B6FE5}" type="presOf" srcId="{A71BB9E9-30E8-41E2-A381-D9A196557661}" destId="{5C1297DE-BF21-4D1D-A620-6CA24F7FC0A0}" srcOrd="0" destOrd="0" presId="urn:microsoft.com/office/officeart/2005/8/layout/hList6"/>
    <dgm:cxn modelId="{D8A63084-62F1-4248-A4A1-55DF0693E92B}" srcId="{D9AB8CF5-BD98-48D8-884F-EB2F4011816D}" destId="{A71BB9E9-30E8-41E2-A381-D9A196557661}" srcOrd="3" destOrd="0" parTransId="{5A7D7553-B02D-4895-BD33-06D3C973DD55}" sibTransId="{D580FAEA-7E47-493D-97B8-1854C47FE48E}"/>
    <dgm:cxn modelId="{189873A4-8EAF-4F7F-A566-0BC515424C83}" type="presOf" srcId="{E68FCC36-A454-4216-B6CE-69ABC938355B}" destId="{2CDA9274-6252-480F-89EF-BBA24727AF4E}" srcOrd="0" destOrd="0" presId="urn:microsoft.com/office/officeart/2005/8/layout/hList6"/>
    <dgm:cxn modelId="{E76B54CC-636A-4FE6-A3D1-D293D8B11D3E}" srcId="{AC911F83-3AE0-4F35-BB8D-45CEF666DE4F}" destId="{1FC9FE62-3698-4BEC-A4DB-6547FA7855AF}" srcOrd="0" destOrd="0" parTransId="{513778D9-C8BB-4397-AB14-48BFA030EE0E}" sibTransId="{6A77B1BC-2FA0-42E0-9D7F-56C995FF600F}"/>
    <dgm:cxn modelId="{C8FF1FE3-EA65-4F18-A3FB-023B8D753EB3}" type="presOf" srcId="{F2BB1E81-7912-4BA1-85A6-5024DB83BD9C}" destId="{5C1297DE-BF21-4D1D-A620-6CA24F7FC0A0}" srcOrd="0" destOrd="1" presId="urn:microsoft.com/office/officeart/2005/8/layout/hList6"/>
    <dgm:cxn modelId="{82EB1AFC-77EA-4059-A669-6A3F6DB84AAC}" srcId="{D9AB8CF5-BD98-48D8-884F-EB2F4011816D}" destId="{E68FCC36-A454-4216-B6CE-69ABC938355B}" srcOrd="1" destOrd="0" parTransId="{CEDE415E-D790-44E8-9656-D02447174F53}" sibTransId="{6D5F89C6-5599-47C1-943D-18C8224E875E}"/>
    <dgm:cxn modelId="{C3D4539F-E17C-470E-9E61-62EA25D17092}" type="presParOf" srcId="{3090C625-8234-4C27-B8FB-80960799BBF1}" destId="{895E6CCC-E31F-48E5-B645-BDA525C9B575}" srcOrd="0" destOrd="0" presId="urn:microsoft.com/office/officeart/2005/8/layout/hList6"/>
    <dgm:cxn modelId="{41AE1CD4-CBDE-4A1D-82AD-4ED3A6887613}" type="presParOf" srcId="{3090C625-8234-4C27-B8FB-80960799BBF1}" destId="{4D63DC35-EBDC-4CC5-85A4-0A8428BE1371}" srcOrd="1" destOrd="0" presId="urn:microsoft.com/office/officeart/2005/8/layout/hList6"/>
    <dgm:cxn modelId="{FDAB1D84-2EA1-43BC-A758-678A3D0EAFE4}" type="presParOf" srcId="{3090C625-8234-4C27-B8FB-80960799BBF1}" destId="{2CDA9274-6252-480F-89EF-BBA24727AF4E}" srcOrd="2" destOrd="0" presId="urn:microsoft.com/office/officeart/2005/8/layout/hList6"/>
    <dgm:cxn modelId="{E31A466F-77F7-49AD-A173-CBB94FE0071C}" type="presParOf" srcId="{3090C625-8234-4C27-B8FB-80960799BBF1}" destId="{C262D6EF-2DE4-49AD-AE9E-1AF5810013E0}" srcOrd="3" destOrd="0" presId="urn:microsoft.com/office/officeart/2005/8/layout/hList6"/>
    <dgm:cxn modelId="{E99270AF-6527-4658-A113-A948CBEF20B2}" type="presParOf" srcId="{3090C625-8234-4C27-B8FB-80960799BBF1}" destId="{49E48D24-BCD0-4221-BC73-7F85545BB47B}" srcOrd="4" destOrd="0" presId="urn:microsoft.com/office/officeart/2005/8/layout/hList6"/>
    <dgm:cxn modelId="{D0C8EE0D-EB33-49CF-963F-94D2C795084F}" type="presParOf" srcId="{3090C625-8234-4C27-B8FB-80960799BBF1}" destId="{CCAE603B-3D1F-4362-A560-7C64B7AEB237}" srcOrd="5" destOrd="0" presId="urn:microsoft.com/office/officeart/2005/8/layout/hList6"/>
    <dgm:cxn modelId="{363C75F2-74FA-4C47-A217-0F422C7FF5DD}" type="presParOf" srcId="{3090C625-8234-4C27-B8FB-80960799BBF1}" destId="{5C1297DE-BF21-4D1D-A620-6CA24F7FC0A0}" srcOrd="6" destOrd="0" presId="urn:microsoft.com/office/officeart/2005/8/layout/hList6"/>
  </dgm:cxnLst>
  <dgm:bg/>
  <dgm:whole/>
  <dgm:extLst>
    <a:ext uri="http://schemas.microsoft.com/office/drawing/2008/diagram">
      <dsp:dataModelExt xmlns:dsp="http://schemas.microsoft.com/office/drawing/2008/diagram" relId="rId60"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4D8D07FB-0978-46D4-B8FA-AA57D494AEAD}" type="doc">
      <dgm:prSet loTypeId="urn:microsoft.com/office/officeart/2005/8/layout/hList1" loCatId="list" qsTypeId="urn:microsoft.com/office/officeart/2005/8/quickstyle/simple1" qsCatId="simple" csTypeId="urn:microsoft.com/office/officeart/2005/8/colors/accent0_3" csCatId="mainScheme"/>
      <dgm:spPr/>
      <dgm:t>
        <a:bodyPr/>
        <a:lstStyle/>
        <a:p>
          <a:endParaRPr lang="en-US"/>
        </a:p>
      </dgm:t>
    </dgm:pt>
    <dgm:pt modelId="{30DD7570-F2B3-44AF-B685-E2DC2CD84260}">
      <dgm:prSet/>
      <dgm:spPr/>
      <dgm:t>
        <a:bodyPr/>
        <a:lstStyle/>
        <a:p>
          <a:r>
            <a:rPr lang="es-MX" b="1">
              <a:latin typeface="+mj-lt"/>
            </a:rPr>
            <a:t>Formato</a:t>
          </a:r>
          <a:endParaRPr lang="en-US">
            <a:latin typeface="+mj-lt"/>
          </a:endParaRPr>
        </a:p>
      </dgm:t>
    </dgm:pt>
    <dgm:pt modelId="{CCB08736-6B6F-495F-B0EC-CEE21B3DD49F}" type="parTrans" cxnId="{2A610CFC-73DE-4808-B594-439B684B1FAA}">
      <dgm:prSet/>
      <dgm:spPr/>
      <dgm:t>
        <a:bodyPr/>
        <a:lstStyle/>
        <a:p>
          <a:endParaRPr lang="en-US">
            <a:latin typeface="+mj-lt"/>
          </a:endParaRPr>
        </a:p>
      </dgm:t>
    </dgm:pt>
    <dgm:pt modelId="{17CDD0BB-D93A-450C-803A-4AF50540E0D4}" type="sibTrans" cxnId="{2A610CFC-73DE-4808-B594-439B684B1FAA}">
      <dgm:prSet/>
      <dgm:spPr/>
      <dgm:t>
        <a:bodyPr/>
        <a:lstStyle/>
        <a:p>
          <a:endParaRPr lang="en-US">
            <a:latin typeface="+mj-lt"/>
          </a:endParaRPr>
        </a:p>
      </dgm:t>
    </dgm:pt>
    <dgm:pt modelId="{C3746E31-8D44-475E-8E65-DC282BC3D40C}">
      <dgm:prSet/>
      <dgm:spPr/>
      <dgm:t>
        <a:bodyPr/>
        <a:lstStyle/>
        <a:p>
          <a:r>
            <a:rPr lang="es-MX">
              <a:latin typeface="+mj-lt"/>
            </a:rPr>
            <a:t>Utilizar el formato oficial definido por la empresa.</a:t>
          </a:r>
          <a:endParaRPr lang="en-US">
            <a:latin typeface="+mj-lt"/>
          </a:endParaRPr>
        </a:p>
      </dgm:t>
    </dgm:pt>
    <dgm:pt modelId="{3D32061F-6FD7-4B01-A8E7-C32F5D7A5128}" type="parTrans" cxnId="{8E8CE692-ECDF-4380-ADCE-385815AD4A96}">
      <dgm:prSet/>
      <dgm:spPr/>
      <dgm:t>
        <a:bodyPr/>
        <a:lstStyle/>
        <a:p>
          <a:endParaRPr lang="en-US">
            <a:latin typeface="+mj-lt"/>
          </a:endParaRPr>
        </a:p>
      </dgm:t>
    </dgm:pt>
    <dgm:pt modelId="{102E41FA-D7A7-4010-A4E2-132D27674D01}" type="sibTrans" cxnId="{8E8CE692-ECDF-4380-ADCE-385815AD4A96}">
      <dgm:prSet/>
      <dgm:spPr/>
      <dgm:t>
        <a:bodyPr/>
        <a:lstStyle/>
        <a:p>
          <a:endParaRPr lang="en-US">
            <a:latin typeface="+mj-lt"/>
          </a:endParaRPr>
        </a:p>
      </dgm:t>
    </dgm:pt>
    <dgm:pt modelId="{41F8F24F-6DE5-4150-9106-F66330EA9B67}">
      <dgm:prSet/>
      <dgm:spPr/>
      <dgm:t>
        <a:bodyPr/>
        <a:lstStyle/>
        <a:p>
          <a:r>
            <a:rPr lang="es-MX" b="1">
              <a:latin typeface="+mj-lt"/>
            </a:rPr>
            <a:t>Tipografía</a:t>
          </a:r>
          <a:endParaRPr lang="en-US">
            <a:latin typeface="+mj-lt"/>
          </a:endParaRPr>
        </a:p>
      </dgm:t>
    </dgm:pt>
    <dgm:pt modelId="{7D8B3FE1-C204-475A-B05A-481D36DB1200}" type="parTrans" cxnId="{D0C99A95-CFBA-4E09-BCFB-419F06882BB3}">
      <dgm:prSet/>
      <dgm:spPr/>
      <dgm:t>
        <a:bodyPr/>
        <a:lstStyle/>
        <a:p>
          <a:endParaRPr lang="en-US">
            <a:latin typeface="+mj-lt"/>
          </a:endParaRPr>
        </a:p>
      </dgm:t>
    </dgm:pt>
    <dgm:pt modelId="{D34409E2-C663-4D8F-B734-7A79DC0D654B}" type="sibTrans" cxnId="{D0C99A95-CFBA-4E09-BCFB-419F06882BB3}">
      <dgm:prSet/>
      <dgm:spPr/>
      <dgm:t>
        <a:bodyPr/>
        <a:lstStyle/>
        <a:p>
          <a:endParaRPr lang="en-US">
            <a:latin typeface="+mj-lt"/>
          </a:endParaRPr>
        </a:p>
      </dgm:t>
    </dgm:pt>
    <dgm:pt modelId="{9F5D2CCE-B591-451B-8D24-CAD00B914BDA}">
      <dgm:prSet/>
      <dgm:spPr/>
      <dgm:t>
        <a:bodyPr/>
        <a:lstStyle/>
        <a:p>
          <a:r>
            <a:rPr lang="es-MX">
              <a:latin typeface="+mj-lt"/>
            </a:rPr>
            <a:t>Emplear Arial o Times New Roman, tamaño 12.</a:t>
          </a:r>
          <a:endParaRPr lang="en-US">
            <a:latin typeface="+mj-lt"/>
          </a:endParaRPr>
        </a:p>
      </dgm:t>
    </dgm:pt>
    <dgm:pt modelId="{3C649F5A-093B-4E0D-9E66-42CC57D651D6}" type="parTrans" cxnId="{A03B6892-99E3-49B6-80F2-7787F9BB1F76}">
      <dgm:prSet/>
      <dgm:spPr/>
      <dgm:t>
        <a:bodyPr/>
        <a:lstStyle/>
        <a:p>
          <a:endParaRPr lang="en-US">
            <a:latin typeface="+mj-lt"/>
          </a:endParaRPr>
        </a:p>
      </dgm:t>
    </dgm:pt>
    <dgm:pt modelId="{F5B0DBD6-50F8-4DB7-8EF5-BB8306A3E0B4}" type="sibTrans" cxnId="{A03B6892-99E3-49B6-80F2-7787F9BB1F76}">
      <dgm:prSet/>
      <dgm:spPr/>
      <dgm:t>
        <a:bodyPr/>
        <a:lstStyle/>
        <a:p>
          <a:endParaRPr lang="en-US">
            <a:latin typeface="+mj-lt"/>
          </a:endParaRPr>
        </a:p>
      </dgm:t>
    </dgm:pt>
    <dgm:pt modelId="{8EB055C3-D87F-42F6-A747-F39CF1739FAC}">
      <dgm:prSet/>
      <dgm:spPr/>
      <dgm:t>
        <a:bodyPr/>
        <a:lstStyle/>
        <a:p>
          <a:r>
            <a:rPr lang="es-MX" b="1">
              <a:latin typeface="+mj-lt"/>
            </a:rPr>
            <a:t>Firma</a:t>
          </a:r>
          <a:endParaRPr lang="en-US">
            <a:latin typeface="+mj-lt"/>
          </a:endParaRPr>
        </a:p>
      </dgm:t>
    </dgm:pt>
    <dgm:pt modelId="{B50A6B13-BF9C-4584-B24F-6EF6ECB47B35}" type="parTrans" cxnId="{218271C1-11C7-4461-92D7-DFA6BD5EDEBC}">
      <dgm:prSet/>
      <dgm:spPr/>
      <dgm:t>
        <a:bodyPr/>
        <a:lstStyle/>
        <a:p>
          <a:endParaRPr lang="en-US">
            <a:latin typeface="+mj-lt"/>
          </a:endParaRPr>
        </a:p>
      </dgm:t>
    </dgm:pt>
    <dgm:pt modelId="{AC7E32DB-89FF-4E91-A99C-E8E74998566C}" type="sibTrans" cxnId="{218271C1-11C7-4461-92D7-DFA6BD5EDEBC}">
      <dgm:prSet/>
      <dgm:spPr/>
      <dgm:t>
        <a:bodyPr/>
        <a:lstStyle/>
        <a:p>
          <a:endParaRPr lang="en-US">
            <a:latin typeface="+mj-lt"/>
          </a:endParaRPr>
        </a:p>
      </dgm:t>
    </dgm:pt>
    <dgm:pt modelId="{9E36575E-49AA-4499-A245-03068D8FAC63}">
      <dgm:prSet/>
      <dgm:spPr/>
      <dgm:t>
        <a:bodyPr/>
        <a:lstStyle/>
        <a:p>
          <a:r>
            <a:rPr lang="es-MX">
              <a:latin typeface="+mj-lt"/>
            </a:rPr>
            <a:t>Firmar el documento y conservar una copia para archivo.</a:t>
          </a:r>
          <a:endParaRPr lang="en-US">
            <a:latin typeface="+mj-lt"/>
          </a:endParaRPr>
        </a:p>
      </dgm:t>
    </dgm:pt>
    <dgm:pt modelId="{6A080F8B-969E-4D2C-A47A-A5F7C9D42DE9}" type="parTrans" cxnId="{6DB2A647-F87D-4034-886B-055747A36F30}">
      <dgm:prSet/>
      <dgm:spPr/>
      <dgm:t>
        <a:bodyPr/>
        <a:lstStyle/>
        <a:p>
          <a:endParaRPr lang="en-US">
            <a:latin typeface="+mj-lt"/>
          </a:endParaRPr>
        </a:p>
      </dgm:t>
    </dgm:pt>
    <dgm:pt modelId="{C0603961-D985-4A20-9197-2837004A9857}" type="sibTrans" cxnId="{6DB2A647-F87D-4034-886B-055747A36F30}">
      <dgm:prSet/>
      <dgm:spPr/>
      <dgm:t>
        <a:bodyPr/>
        <a:lstStyle/>
        <a:p>
          <a:endParaRPr lang="en-US">
            <a:latin typeface="+mj-lt"/>
          </a:endParaRPr>
        </a:p>
      </dgm:t>
    </dgm:pt>
    <dgm:pt modelId="{3D013961-8CEC-4031-9252-BD47A1D416B5}">
      <dgm:prSet/>
      <dgm:spPr/>
      <dgm:t>
        <a:bodyPr/>
        <a:lstStyle/>
        <a:p>
          <a:r>
            <a:rPr lang="es-MX" b="1">
              <a:latin typeface="+mj-lt"/>
            </a:rPr>
            <a:t>Anexos</a:t>
          </a:r>
          <a:endParaRPr lang="en-US">
            <a:latin typeface="+mj-lt"/>
          </a:endParaRPr>
        </a:p>
      </dgm:t>
    </dgm:pt>
    <dgm:pt modelId="{6B8E397C-6C5B-4539-9DFF-BA4FF2186DD6}" type="parTrans" cxnId="{F9B536C1-1F7E-4E5A-BDC7-11B2EE2D50FC}">
      <dgm:prSet/>
      <dgm:spPr/>
      <dgm:t>
        <a:bodyPr/>
        <a:lstStyle/>
        <a:p>
          <a:endParaRPr lang="en-US">
            <a:latin typeface="+mj-lt"/>
          </a:endParaRPr>
        </a:p>
      </dgm:t>
    </dgm:pt>
    <dgm:pt modelId="{7F993E5D-BC2F-4993-86E5-9CE5B01DDD5A}" type="sibTrans" cxnId="{F9B536C1-1F7E-4E5A-BDC7-11B2EE2D50FC}">
      <dgm:prSet/>
      <dgm:spPr/>
      <dgm:t>
        <a:bodyPr/>
        <a:lstStyle/>
        <a:p>
          <a:endParaRPr lang="en-US">
            <a:latin typeface="+mj-lt"/>
          </a:endParaRPr>
        </a:p>
      </dgm:t>
    </dgm:pt>
    <dgm:pt modelId="{A999775E-9E68-447D-870F-A6154865F051}">
      <dgm:prSet/>
      <dgm:spPr/>
      <dgm:t>
        <a:bodyPr/>
        <a:lstStyle/>
        <a:p>
          <a:r>
            <a:rPr lang="es-MX">
              <a:latin typeface="+mj-lt"/>
            </a:rPr>
            <a:t>Incorporar fotografías, videos, registros o bitácoras cuando respalden la información consignada.</a:t>
          </a:r>
          <a:endParaRPr lang="en-US">
            <a:latin typeface="+mj-lt"/>
          </a:endParaRPr>
        </a:p>
      </dgm:t>
    </dgm:pt>
    <dgm:pt modelId="{077ECF69-1E88-4DEE-9BCF-02EA760F05D4}" type="parTrans" cxnId="{A83C06D3-6A7E-417D-9DD3-ACE5D57174FA}">
      <dgm:prSet/>
      <dgm:spPr/>
      <dgm:t>
        <a:bodyPr/>
        <a:lstStyle/>
        <a:p>
          <a:endParaRPr lang="en-US">
            <a:latin typeface="+mj-lt"/>
          </a:endParaRPr>
        </a:p>
      </dgm:t>
    </dgm:pt>
    <dgm:pt modelId="{9BCF212E-6AA3-4E73-A168-2CC68D911504}" type="sibTrans" cxnId="{A83C06D3-6A7E-417D-9DD3-ACE5D57174FA}">
      <dgm:prSet/>
      <dgm:spPr/>
      <dgm:t>
        <a:bodyPr/>
        <a:lstStyle/>
        <a:p>
          <a:endParaRPr lang="en-US">
            <a:latin typeface="+mj-lt"/>
          </a:endParaRPr>
        </a:p>
      </dgm:t>
    </dgm:pt>
    <dgm:pt modelId="{CA416037-ACA8-442B-997D-4EABDB18906E}" type="pres">
      <dgm:prSet presAssocID="{4D8D07FB-0978-46D4-B8FA-AA57D494AEAD}" presName="Name0" presStyleCnt="0">
        <dgm:presLayoutVars>
          <dgm:dir/>
          <dgm:animLvl val="lvl"/>
          <dgm:resizeHandles val="exact"/>
        </dgm:presLayoutVars>
      </dgm:prSet>
      <dgm:spPr/>
    </dgm:pt>
    <dgm:pt modelId="{BF0B8762-67DD-42DD-AF87-5AB67237F6E8}" type="pres">
      <dgm:prSet presAssocID="{30DD7570-F2B3-44AF-B685-E2DC2CD84260}" presName="composite" presStyleCnt="0"/>
      <dgm:spPr/>
    </dgm:pt>
    <dgm:pt modelId="{ACDAF5F0-4272-4222-8351-6607C4B85DF3}" type="pres">
      <dgm:prSet presAssocID="{30DD7570-F2B3-44AF-B685-E2DC2CD84260}" presName="parTx" presStyleLbl="alignNode1" presStyleIdx="0" presStyleCnt="4">
        <dgm:presLayoutVars>
          <dgm:chMax val="0"/>
          <dgm:chPref val="0"/>
          <dgm:bulletEnabled val="1"/>
        </dgm:presLayoutVars>
      </dgm:prSet>
      <dgm:spPr/>
    </dgm:pt>
    <dgm:pt modelId="{15B83870-70C7-4E75-9026-0372FAABA16A}" type="pres">
      <dgm:prSet presAssocID="{30DD7570-F2B3-44AF-B685-E2DC2CD84260}" presName="desTx" presStyleLbl="alignAccFollowNode1" presStyleIdx="0" presStyleCnt="4">
        <dgm:presLayoutVars>
          <dgm:bulletEnabled val="1"/>
        </dgm:presLayoutVars>
      </dgm:prSet>
      <dgm:spPr/>
    </dgm:pt>
    <dgm:pt modelId="{81C49496-148E-495F-BAC0-91DA0EA7D711}" type="pres">
      <dgm:prSet presAssocID="{17CDD0BB-D93A-450C-803A-4AF50540E0D4}" presName="space" presStyleCnt="0"/>
      <dgm:spPr/>
    </dgm:pt>
    <dgm:pt modelId="{4DEFB8AF-3C8C-41EB-98FE-5C192FAD1642}" type="pres">
      <dgm:prSet presAssocID="{41F8F24F-6DE5-4150-9106-F66330EA9B67}" presName="composite" presStyleCnt="0"/>
      <dgm:spPr/>
    </dgm:pt>
    <dgm:pt modelId="{72EF3AC4-61DB-4DAC-8E92-4BF593B748F7}" type="pres">
      <dgm:prSet presAssocID="{41F8F24F-6DE5-4150-9106-F66330EA9B67}" presName="parTx" presStyleLbl="alignNode1" presStyleIdx="1" presStyleCnt="4">
        <dgm:presLayoutVars>
          <dgm:chMax val="0"/>
          <dgm:chPref val="0"/>
          <dgm:bulletEnabled val="1"/>
        </dgm:presLayoutVars>
      </dgm:prSet>
      <dgm:spPr/>
    </dgm:pt>
    <dgm:pt modelId="{EB442FB5-2C28-434F-A599-028FD7EF76FB}" type="pres">
      <dgm:prSet presAssocID="{41F8F24F-6DE5-4150-9106-F66330EA9B67}" presName="desTx" presStyleLbl="alignAccFollowNode1" presStyleIdx="1" presStyleCnt="4">
        <dgm:presLayoutVars>
          <dgm:bulletEnabled val="1"/>
        </dgm:presLayoutVars>
      </dgm:prSet>
      <dgm:spPr/>
    </dgm:pt>
    <dgm:pt modelId="{7052714C-2752-48B4-9E85-CB48559560DE}" type="pres">
      <dgm:prSet presAssocID="{D34409E2-C663-4D8F-B734-7A79DC0D654B}" presName="space" presStyleCnt="0"/>
      <dgm:spPr/>
    </dgm:pt>
    <dgm:pt modelId="{3B2EDB71-3E1B-417D-B98D-74D5FCA26D4E}" type="pres">
      <dgm:prSet presAssocID="{8EB055C3-D87F-42F6-A747-F39CF1739FAC}" presName="composite" presStyleCnt="0"/>
      <dgm:spPr/>
    </dgm:pt>
    <dgm:pt modelId="{DCF6DB12-0153-4695-809E-4B4E7CB2F4BE}" type="pres">
      <dgm:prSet presAssocID="{8EB055C3-D87F-42F6-A747-F39CF1739FAC}" presName="parTx" presStyleLbl="alignNode1" presStyleIdx="2" presStyleCnt="4">
        <dgm:presLayoutVars>
          <dgm:chMax val="0"/>
          <dgm:chPref val="0"/>
          <dgm:bulletEnabled val="1"/>
        </dgm:presLayoutVars>
      </dgm:prSet>
      <dgm:spPr/>
    </dgm:pt>
    <dgm:pt modelId="{20038793-3E10-470E-B1E3-EBACCD3684AA}" type="pres">
      <dgm:prSet presAssocID="{8EB055C3-D87F-42F6-A747-F39CF1739FAC}" presName="desTx" presStyleLbl="alignAccFollowNode1" presStyleIdx="2" presStyleCnt="4">
        <dgm:presLayoutVars>
          <dgm:bulletEnabled val="1"/>
        </dgm:presLayoutVars>
      </dgm:prSet>
      <dgm:spPr/>
    </dgm:pt>
    <dgm:pt modelId="{28D1C9FB-6378-4F9B-A9E2-D1E17FA309EE}" type="pres">
      <dgm:prSet presAssocID="{AC7E32DB-89FF-4E91-A99C-E8E74998566C}" presName="space" presStyleCnt="0"/>
      <dgm:spPr/>
    </dgm:pt>
    <dgm:pt modelId="{2CA11D6F-D75C-4D23-A3E0-95E553F781CC}" type="pres">
      <dgm:prSet presAssocID="{3D013961-8CEC-4031-9252-BD47A1D416B5}" presName="composite" presStyleCnt="0"/>
      <dgm:spPr/>
    </dgm:pt>
    <dgm:pt modelId="{5C701086-45BB-48D4-AC57-3C45AC3EB931}" type="pres">
      <dgm:prSet presAssocID="{3D013961-8CEC-4031-9252-BD47A1D416B5}" presName="parTx" presStyleLbl="alignNode1" presStyleIdx="3" presStyleCnt="4">
        <dgm:presLayoutVars>
          <dgm:chMax val="0"/>
          <dgm:chPref val="0"/>
          <dgm:bulletEnabled val="1"/>
        </dgm:presLayoutVars>
      </dgm:prSet>
      <dgm:spPr/>
    </dgm:pt>
    <dgm:pt modelId="{564B79A2-1660-4617-BB90-A2B789098918}" type="pres">
      <dgm:prSet presAssocID="{3D013961-8CEC-4031-9252-BD47A1D416B5}" presName="desTx" presStyleLbl="alignAccFollowNode1" presStyleIdx="3" presStyleCnt="4">
        <dgm:presLayoutVars>
          <dgm:bulletEnabled val="1"/>
        </dgm:presLayoutVars>
      </dgm:prSet>
      <dgm:spPr/>
    </dgm:pt>
  </dgm:ptLst>
  <dgm:cxnLst>
    <dgm:cxn modelId="{D6FEC81F-6B85-49A5-9C7B-67978E204397}" type="presOf" srcId="{9E36575E-49AA-4499-A245-03068D8FAC63}" destId="{20038793-3E10-470E-B1E3-EBACCD3684AA}" srcOrd="0" destOrd="0" presId="urn:microsoft.com/office/officeart/2005/8/layout/hList1"/>
    <dgm:cxn modelId="{A959C027-4D68-493B-AC1B-6F7A7E2BE82F}" type="presOf" srcId="{4D8D07FB-0978-46D4-B8FA-AA57D494AEAD}" destId="{CA416037-ACA8-442B-997D-4EABDB18906E}" srcOrd="0" destOrd="0" presId="urn:microsoft.com/office/officeart/2005/8/layout/hList1"/>
    <dgm:cxn modelId="{73740940-D7D6-4C9A-93AD-338B2E6D7F97}" type="presOf" srcId="{30DD7570-F2B3-44AF-B685-E2DC2CD84260}" destId="{ACDAF5F0-4272-4222-8351-6607C4B85DF3}" srcOrd="0" destOrd="0" presId="urn:microsoft.com/office/officeart/2005/8/layout/hList1"/>
    <dgm:cxn modelId="{4D2EE15B-D124-4557-B08C-6C2D34243403}" type="presOf" srcId="{9F5D2CCE-B591-451B-8D24-CAD00B914BDA}" destId="{EB442FB5-2C28-434F-A599-028FD7EF76FB}" srcOrd="0" destOrd="0" presId="urn:microsoft.com/office/officeart/2005/8/layout/hList1"/>
    <dgm:cxn modelId="{6DB2A647-F87D-4034-886B-055747A36F30}" srcId="{8EB055C3-D87F-42F6-A747-F39CF1739FAC}" destId="{9E36575E-49AA-4499-A245-03068D8FAC63}" srcOrd="0" destOrd="0" parTransId="{6A080F8B-969E-4D2C-A47A-A5F7C9D42DE9}" sibTransId="{C0603961-D985-4A20-9197-2837004A9857}"/>
    <dgm:cxn modelId="{84A5ED71-A2F3-4E84-A79B-958C3DB7D7BB}" type="presOf" srcId="{41F8F24F-6DE5-4150-9106-F66330EA9B67}" destId="{72EF3AC4-61DB-4DAC-8E92-4BF593B748F7}" srcOrd="0" destOrd="0" presId="urn:microsoft.com/office/officeart/2005/8/layout/hList1"/>
    <dgm:cxn modelId="{A03B6892-99E3-49B6-80F2-7787F9BB1F76}" srcId="{41F8F24F-6DE5-4150-9106-F66330EA9B67}" destId="{9F5D2CCE-B591-451B-8D24-CAD00B914BDA}" srcOrd="0" destOrd="0" parTransId="{3C649F5A-093B-4E0D-9E66-42CC57D651D6}" sibTransId="{F5B0DBD6-50F8-4DB7-8EF5-BB8306A3E0B4}"/>
    <dgm:cxn modelId="{8E8CE692-ECDF-4380-ADCE-385815AD4A96}" srcId="{30DD7570-F2B3-44AF-B685-E2DC2CD84260}" destId="{C3746E31-8D44-475E-8E65-DC282BC3D40C}" srcOrd="0" destOrd="0" parTransId="{3D32061F-6FD7-4B01-A8E7-C32F5D7A5128}" sibTransId="{102E41FA-D7A7-4010-A4E2-132D27674D01}"/>
    <dgm:cxn modelId="{D0C99A95-CFBA-4E09-BCFB-419F06882BB3}" srcId="{4D8D07FB-0978-46D4-B8FA-AA57D494AEAD}" destId="{41F8F24F-6DE5-4150-9106-F66330EA9B67}" srcOrd="1" destOrd="0" parTransId="{7D8B3FE1-C204-475A-B05A-481D36DB1200}" sibTransId="{D34409E2-C663-4D8F-B734-7A79DC0D654B}"/>
    <dgm:cxn modelId="{42C6AF9D-895B-4104-9BCB-BEE1FFB4CC56}" type="presOf" srcId="{A999775E-9E68-447D-870F-A6154865F051}" destId="{564B79A2-1660-4617-BB90-A2B789098918}" srcOrd="0" destOrd="0" presId="urn:microsoft.com/office/officeart/2005/8/layout/hList1"/>
    <dgm:cxn modelId="{153EA6A1-729D-4A2C-B47A-D00EE543DE2B}" type="presOf" srcId="{C3746E31-8D44-475E-8E65-DC282BC3D40C}" destId="{15B83870-70C7-4E75-9026-0372FAABA16A}" srcOrd="0" destOrd="0" presId="urn:microsoft.com/office/officeart/2005/8/layout/hList1"/>
    <dgm:cxn modelId="{F9B536C1-1F7E-4E5A-BDC7-11B2EE2D50FC}" srcId="{4D8D07FB-0978-46D4-B8FA-AA57D494AEAD}" destId="{3D013961-8CEC-4031-9252-BD47A1D416B5}" srcOrd="3" destOrd="0" parTransId="{6B8E397C-6C5B-4539-9DFF-BA4FF2186DD6}" sibTransId="{7F993E5D-BC2F-4993-86E5-9CE5B01DDD5A}"/>
    <dgm:cxn modelId="{218271C1-11C7-4461-92D7-DFA6BD5EDEBC}" srcId="{4D8D07FB-0978-46D4-B8FA-AA57D494AEAD}" destId="{8EB055C3-D87F-42F6-A747-F39CF1739FAC}" srcOrd="2" destOrd="0" parTransId="{B50A6B13-BF9C-4584-B24F-6EF6ECB47B35}" sibTransId="{AC7E32DB-89FF-4E91-A99C-E8E74998566C}"/>
    <dgm:cxn modelId="{185822C7-17AE-4178-B316-D50FD18AA0B9}" type="presOf" srcId="{3D013961-8CEC-4031-9252-BD47A1D416B5}" destId="{5C701086-45BB-48D4-AC57-3C45AC3EB931}" srcOrd="0" destOrd="0" presId="urn:microsoft.com/office/officeart/2005/8/layout/hList1"/>
    <dgm:cxn modelId="{A83C06D3-6A7E-417D-9DD3-ACE5D57174FA}" srcId="{3D013961-8CEC-4031-9252-BD47A1D416B5}" destId="{A999775E-9E68-447D-870F-A6154865F051}" srcOrd="0" destOrd="0" parTransId="{077ECF69-1E88-4DEE-9BCF-02EA760F05D4}" sibTransId="{9BCF212E-6AA3-4E73-A168-2CC68D911504}"/>
    <dgm:cxn modelId="{69EA09EF-45C2-45D6-A481-C9F8EE522788}" type="presOf" srcId="{8EB055C3-D87F-42F6-A747-F39CF1739FAC}" destId="{DCF6DB12-0153-4695-809E-4B4E7CB2F4BE}" srcOrd="0" destOrd="0" presId="urn:microsoft.com/office/officeart/2005/8/layout/hList1"/>
    <dgm:cxn modelId="{2A610CFC-73DE-4808-B594-439B684B1FAA}" srcId="{4D8D07FB-0978-46D4-B8FA-AA57D494AEAD}" destId="{30DD7570-F2B3-44AF-B685-E2DC2CD84260}" srcOrd="0" destOrd="0" parTransId="{CCB08736-6B6F-495F-B0EC-CEE21B3DD49F}" sibTransId="{17CDD0BB-D93A-450C-803A-4AF50540E0D4}"/>
    <dgm:cxn modelId="{36231F38-5DC9-46EB-9BD6-42CCCE3010EE}" type="presParOf" srcId="{CA416037-ACA8-442B-997D-4EABDB18906E}" destId="{BF0B8762-67DD-42DD-AF87-5AB67237F6E8}" srcOrd="0" destOrd="0" presId="urn:microsoft.com/office/officeart/2005/8/layout/hList1"/>
    <dgm:cxn modelId="{99B21AB9-7EB3-4E0C-A611-FA529AD22DE3}" type="presParOf" srcId="{BF0B8762-67DD-42DD-AF87-5AB67237F6E8}" destId="{ACDAF5F0-4272-4222-8351-6607C4B85DF3}" srcOrd="0" destOrd="0" presId="urn:microsoft.com/office/officeart/2005/8/layout/hList1"/>
    <dgm:cxn modelId="{6F9CB502-1264-47F1-A32A-B003C03794D9}" type="presParOf" srcId="{BF0B8762-67DD-42DD-AF87-5AB67237F6E8}" destId="{15B83870-70C7-4E75-9026-0372FAABA16A}" srcOrd="1" destOrd="0" presId="urn:microsoft.com/office/officeart/2005/8/layout/hList1"/>
    <dgm:cxn modelId="{C3F46B91-B29E-48E0-ABDC-9B68C0142611}" type="presParOf" srcId="{CA416037-ACA8-442B-997D-4EABDB18906E}" destId="{81C49496-148E-495F-BAC0-91DA0EA7D711}" srcOrd="1" destOrd="0" presId="urn:microsoft.com/office/officeart/2005/8/layout/hList1"/>
    <dgm:cxn modelId="{3E936EDF-59D6-4F83-BE11-FBA6CE6648F0}" type="presParOf" srcId="{CA416037-ACA8-442B-997D-4EABDB18906E}" destId="{4DEFB8AF-3C8C-41EB-98FE-5C192FAD1642}" srcOrd="2" destOrd="0" presId="urn:microsoft.com/office/officeart/2005/8/layout/hList1"/>
    <dgm:cxn modelId="{151DE1E8-3701-4A1D-8204-FD9A679DC963}" type="presParOf" srcId="{4DEFB8AF-3C8C-41EB-98FE-5C192FAD1642}" destId="{72EF3AC4-61DB-4DAC-8E92-4BF593B748F7}" srcOrd="0" destOrd="0" presId="urn:microsoft.com/office/officeart/2005/8/layout/hList1"/>
    <dgm:cxn modelId="{1D5E2879-42C1-4648-8564-3C50FD39D718}" type="presParOf" srcId="{4DEFB8AF-3C8C-41EB-98FE-5C192FAD1642}" destId="{EB442FB5-2C28-434F-A599-028FD7EF76FB}" srcOrd="1" destOrd="0" presId="urn:microsoft.com/office/officeart/2005/8/layout/hList1"/>
    <dgm:cxn modelId="{972BA045-1D35-42F4-AF49-6B0D824C625F}" type="presParOf" srcId="{CA416037-ACA8-442B-997D-4EABDB18906E}" destId="{7052714C-2752-48B4-9E85-CB48559560DE}" srcOrd="3" destOrd="0" presId="urn:microsoft.com/office/officeart/2005/8/layout/hList1"/>
    <dgm:cxn modelId="{E810E5B0-4FA3-45B0-89FF-35AAEF5DEE2E}" type="presParOf" srcId="{CA416037-ACA8-442B-997D-4EABDB18906E}" destId="{3B2EDB71-3E1B-417D-B98D-74D5FCA26D4E}" srcOrd="4" destOrd="0" presId="urn:microsoft.com/office/officeart/2005/8/layout/hList1"/>
    <dgm:cxn modelId="{EB72B2B7-E77D-4099-B094-CD5512B27F31}" type="presParOf" srcId="{3B2EDB71-3E1B-417D-B98D-74D5FCA26D4E}" destId="{DCF6DB12-0153-4695-809E-4B4E7CB2F4BE}" srcOrd="0" destOrd="0" presId="urn:microsoft.com/office/officeart/2005/8/layout/hList1"/>
    <dgm:cxn modelId="{8D3D601E-3430-4B93-8212-F1D5BAD72C8C}" type="presParOf" srcId="{3B2EDB71-3E1B-417D-B98D-74D5FCA26D4E}" destId="{20038793-3E10-470E-B1E3-EBACCD3684AA}" srcOrd="1" destOrd="0" presId="urn:microsoft.com/office/officeart/2005/8/layout/hList1"/>
    <dgm:cxn modelId="{7D4085CA-1347-46D8-B16E-6CA484ECB45A}" type="presParOf" srcId="{CA416037-ACA8-442B-997D-4EABDB18906E}" destId="{28D1C9FB-6378-4F9B-A9E2-D1E17FA309EE}" srcOrd="5" destOrd="0" presId="urn:microsoft.com/office/officeart/2005/8/layout/hList1"/>
    <dgm:cxn modelId="{C135C510-5CF3-448C-AD19-F62F931EFF86}" type="presParOf" srcId="{CA416037-ACA8-442B-997D-4EABDB18906E}" destId="{2CA11D6F-D75C-4D23-A3E0-95E553F781CC}" srcOrd="6" destOrd="0" presId="urn:microsoft.com/office/officeart/2005/8/layout/hList1"/>
    <dgm:cxn modelId="{F4BAB4AF-8165-4E66-8B27-636FF783B316}" type="presParOf" srcId="{2CA11D6F-D75C-4D23-A3E0-95E553F781CC}" destId="{5C701086-45BB-48D4-AC57-3C45AC3EB931}" srcOrd="0" destOrd="0" presId="urn:microsoft.com/office/officeart/2005/8/layout/hList1"/>
    <dgm:cxn modelId="{B5FA8FE1-8D25-462F-AA2C-9911210FC3B2}" type="presParOf" srcId="{2CA11D6F-D75C-4D23-A3E0-95E553F781CC}" destId="{564B79A2-1660-4617-BB90-A2B789098918}" srcOrd="1" destOrd="0" presId="urn:microsoft.com/office/officeart/2005/8/layout/hList1"/>
  </dgm:cxnLst>
  <dgm:bg/>
  <dgm:whole/>
  <dgm:extLst>
    <a:ext uri="http://schemas.microsoft.com/office/drawing/2008/diagram">
      <dsp:dataModelExt xmlns:dsp="http://schemas.microsoft.com/office/drawing/2008/diagram" relId="rId65"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CFC822BD-806F-4ADC-A9CC-1812759438CF}" type="doc">
      <dgm:prSet loTypeId="urn:microsoft.com/office/officeart/2005/8/layout/hList1" loCatId="list" qsTypeId="urn:microsoft.com/office/officeart/2005/8/quickstyle/simple1" qsCatId="simple" csTypeId="urn:microsoft.com/office/officeart/2005/8/colors/accent1_2" csCatId="accent1"/>
      <dgm:spPr/>
      <dgm:t>
        <a:bodyPr/>
        <a:lstStyle/>
        <a:p>
          <a:endParaRPr lang="en-US"/>
        </a:p>
      </dgm:t>
    </dgm:pt>
    <dgm:pt modelId="{1D8F90BB-F635-4A04-802F-79ED048A50A9}">
      <dgm:prSet/>
      <dgm:spPr/>
      <dgm:t>
        <a:bodyPr/>
        <a:lstStyle/>
        <a:p>
          <a:r>
            <a:rPr lang="es-MX" b="1">
              <a:latin typeface="+mj-lt"/>
            </a:rPr>
            <a:t>Márgenes</a:t>
          </a:r>
          <a:endParaRPr lang="en-US">
            <a:latin typeface="+mj-lt"/>
          </a:endParaRPr>
        </a:p>
      </dgm:t>
    </dgm:pt>
    <dgm:pt modelId="{45398B40-3601-4A20-8F37-DAA718D93039}" type="parTrans" cxnId="{9C0CF5BD-A2B9-4747-ABF6-81ED444E8870}">
      <dgm:prSet/>
      <dgm:spPr/>
      <dgm:t>
        <a:bodyPr/>
        <a:lstStyle/>
        <a:p>
          <a:endParaRPr lang="en-US">
            <a:latin typeface="+mj-lt"/>
          </a:endParaRPr>
        </a:p>
      </dgm:t>
    </dgm:pt>
    <dgm:pt modelId="{7BC5B7D0-218E-4E98-937B-D92014E3DCE3}" type="sibTrans" cxnId="{9C0CF5BD-A2B9-4747-ABF6-81ED444E8870}">
      <dgm:prSet/>
      <dgm:spPr/>
      <dgm:t>
        <a:bodyPr/>
        <a:lstStyle/>
        <a:p>
          <a:endParaRPr lang="en-US">
            <a:latin typeface="+mj-lt"/>
          </a:endParaRPr>
        </a:p>
      </dgm:t>
    </dgm:pt>
    <dgm:pt modelId="{FE5D0B51-984D-47EC-A2BE-254AC4F761FB}">
      <dgm:prSet/>
      <dgm:spPr/>
      <dgm:t>
        <a:bodyPr/>
        <a:lstStyle/>
        <a:p>
          <a:r>
            <a:rPr lang="es-MX">
              <a:latin typeface="+mj-lt"/>
            </a:rPr>
            <a:t>3 cm en los márgenes superior e izquierdo, y 2 cm en los márgenes inferior y derecho.</a:t>
          </a:r>
          <a:endParaRPr lang="en-US">
            <a:latin typeface="+mj-lt"/>
          </a:endParaRPr>
        </a:p>
      </dgm:t>
    </dgm:pt>
    <dgm:pt modelId="{636B594A-4169-40FE-A2FF-094C84C8578F}" type="parTrans" cxnId="{E6678AEC-839F-455D-A1F1-012AC7034370}">
      <dgm:prSet/>
      <dgm:spPr/>
      <dgm:t>
        <a:bodyPr/>
        <a:lstStyle/>
        <a:p>
          <a:endParaRPr lang="en-US">
            <a:latin typeface="+mj-lt"/>
          </a:endParaRPr>
        </a:p>
      </dgm:t>
    </dgm:pt>
    <dgm:pt modelId="{2B070130-4BCD-45CB-ACAA-ADE453E96363}" type="sibTrans" cxnId="{E6678AEC-839F-455D-A1F1-012AC7034370}">
      <dgm:prSet/>
      <dgm:spPr/>
      <dgm:t>
        <a:bodyPr/>
        <a:lstStyle/>
        <a:p>
          <a:endParaRPr lang="en-US">
            <a:latin typeface="+mj-lt"/>
          </a:endParaRPr>
        </a:p>
      </dgm:t>
    </dgm:pt>
    <dgm:pt modelId="{D5CA6FA3-0C39-47FA-9524-ABEE937FBA8C}">
      <dgm:prSet/>
      <dgm:spPr/>
      <dgm:t>
        <a:bodyPr/>
        <a:lstStyle/>
        <a:p>
          <a:r>
            <a:rPr lang="es-MX" b="1">
              <a:latin typeface="+mj-lt"/>
            </a:rPr>
            <a:t>Tipografía</a:t>
          </a:r>
          <a:endParaRPr lang="en-US">
            <a:latin typeface="+mj-lt"/>
          </a:endParaRPr>
        </a:p>
      </dgm:t>
    </dgm:pt>
    <dgm:pt modelId="{7D7FA193-68BD-4741-82D9-364DF6A462BF}" type="parTrans" cxnId="{F67A182A-9502-411F-88E0-E72D6E9B5467}">
      <dgm:prSet/>
      <dgm:spPr/>
      <dgm:t>
        <a:bodyPr/>
        <a:lstStyle/>
        <a:p>
          <a:endParaRPr lang="en-US">
            <a:latin typeface="+mj-lt"/>
          </a:endParaRPr>
        </a:p>
      </dgm:t>
    </dgm:pt>
    <dgm:pt modelId="{87910ACF-67BA-4496-A5B0-191B03A6CA51}" type="sibTrans" cxnId="{F67A182A-9502-411F-88E0-E72D6E9B5467}">
      <dgm:prSet/>
      <dgm:spPr/>
      <dgm:t>
        <a:bodyPr/>
        <a:lstStyle/>
        <a:p>
          <a:endParaRPr lang="en-US">
            <a:latin typeface="+mj-lt"/>
          </a:endParaRPr>
        </a:p>
      </dgm:t>
    </dgm:pt>
    <dgm:pt modelId="{8A5616E3-3E33-440F-BD71-CD18D1C05FE8}">
      <dgm:prSet/>
      <dgm:spPr/>
      <dgm:t>
        <a:bodyPr/>
        <a:lstStyle/>
        <a:p>
          <a:r>
            <a:rPr lang="es-MX">
              <a:latin typeface="+mj-lt"/>
            </a:rPr>
            <a:t>Arial o Times New Roman, tamaño 12.</a:t>
          </a:r>
          <a:endParaRPr lang="en-US">
            <a:latin typeface="+mj-lt"/>
          </a:endParaRPr>
        </a:p>
      </dgm:t>
    </dgm:pt>
    <dgm:pt modelId="{130C2E41-2D63-4986-A450-51466B88C3F5}" type="parTrans" cxnId="{FC52ADA4-0BAB-4815-9A24-EF69298BE7B4}">
      <dgm:prSet/>
      <dgm:spPr/>
      <dgm:t>
        <a:bodyPr/>
        <a:lstStyle/>
        <a:p>
          <a:endParaRPr lang="en-US">
            <a:latin typeface="+mj-lt"/>
          </a:endParaRPr>
        </a:p>
      </dgm:t>
    </dgm:pt>
    <dgm:pt modelId="{A031079E-FDA5-48CE-B898-9EE55688FDA7}" type="sibTrans" cxnId="{FC52ADA4-0BAB-4815-9A24-EF69298BE7B4}">
      <dgm:prSet/>
      <dgm:spPr/>
      <dgm:t>
        <a:bodyPr/>
        <a:lstStyle/>
        <a:p>
          <a:endParaRPr lang="en-US">
            <a:latin typeface="+mj-lt"/>
          </a:endParaRPr>
        </a:p>
      </dgm:t>
    </dgm:pt>
    <dgm:pt modelId="{C7A2A354-3224-4E24-9024-99339EB0EF56}">
      <dgm:prSet/>
      <dgm:spPr/>
      <dgm:t>
        <a:bodyPr/>
        <a:lstStyle/>
        <a:p>
          <a:r>
            <a:rPr lang="es-MX" b="1">
              <a:latin typeface="+mj-lt"/>
            </a:rPr>
            <a:t>Interlineado</a:t>
          </a:r>
          <a:endParaRPr lang="en-US">
            <a:latin typeface="+mj-lt"/>
          </a:endParaRPr>
        </a:p>
      </dgm:t>
    </dgm:pt>
    <dgm:pt modelId="{827AA9CF-EEAC-404C-880D-B30011431444}" type="parTrans" cxnId="{FA76DA9D-EA47-4B80-84E6-34F327347CED}">
      <dgm:prSet/>
      <dgm:spPr/>
      <dgm:t>
        <a:bodyPr/>
        <a:lstStyle/>
        <a:p>
          <a:endParaRPr lang="en-US">
            <a:latin typeface="+mj-lt"/>
          </a:endParaRPr>
        </a:p>
      </dgm:t>
    </dgm:pt>
    <dgm:pt modelId="{4EDAA7FC-304D-49B6-A216-47315BA80A6F}" type="sibTrans" cxnId="{FA76DA9D-EA47-4B80-84E6-34F327347CED}">
      <dgm:prSet/>
      <dgm:spPr/>
      <dgm:t>
        <a:bodyPr/>
        <a:lstStyle/>
        <a:p>
          <a:endParaRPr lang="en-US">
            <a:latin typeface="+mj-lt"/>
          </a:endParaRPr>
        </a:p>
      </dgm:t>
    </dgm:pt>
    <dgm:pt modelId="{3E44702E-8AE1-421F-BC0E-FA3B6D9B4835}">
      <dgm:prSet/>
      <dgm:spPr/>
      <dgm:t>
        <a:bodyPr/>
        <a:lstStyle/>
        <a:p>
          <a:r>
            <a:rPr lang="es-MX">
              <a:latin typeface="+mj-lt"/>
            </a:rPr>
            <a:t>1,5 líneas.</a:t>
          </a:r>
          <a:endParaRPr lang="en-US">
            <a:latin typeface="+mj-lt"/>
          </a:endParaRPr>
        </a:p>
      </dgm:t>
    </dgm:pt>
    <dgm:pt modelId="{1E6BCBAF-E4F3-4178-BFF5-EA4CA73AF8CE}" type="parTrans" cxnId="{E9067745-4AF1-4B0E-ABB9-724BE53C92F9}">
      <dgm:prSet/>
      <dgm:spPr/>
      <dgm:t>
        <a:bodyPr/>
        <a:lstStyle/>
        <a:p>
          <a:endParaRPr lang="en-US">
            <a:latin typeface="+mj-lt"/>
          </a:endParaRPr>
        </a:p>
      </dgm:t>
    </dgm:pt>
    <dgm:pt modelId="{95571A83-B0E0-4DF3-BA79-816A82CD7CF9}" type="sibTrans" cxnId="{E9067745-4AF1-4B0E-ABB9-724BE53C92F9}">
      <dgm:prSet/>
      <dgm:spPr/>
      <dgm:t>
        <a:bodyPr/>
        <a:lstStyle/>
        <a:p>
          <a:endParaRPr lang="en-US">
            <a:latin typeface="+mj-lt"/>
          </a:endParaRPr>
        </a:p>
      </dgm:t>
    </dgm:pt>
    <dgm:pt modelId="{1F38309B-BB91-44FB-BA5E-891F8D1493A4}">
      <dgm:prSet/>
      <dgm:spPr/>
      <dgm:t>
        <a:bodyPr/>
        <a:lstStyle/>
        <a:p>
          <a:r>
            <a:rPr lang="es-MX" b="1">
              <a:latin typeface="+mj-lt"/>
            </a:rPr>
            <a:t>Numeración</a:t>
          </a:r>
          <a:endParaRPr lang="en-US">
            <a:latin typeface="+mj-lt"/>
          </a:endParaRPr>
        </a:p>
      </dgm:t>
    </dgm:pt>
    <dgm:pt modelId="{C6942A70-2860-4472-B181-EEDF91DAA991}" type="parTrans" cxnId="{86375A3B-9FED-4FD4-A9A0-317E26DE2903}">
      <dgm:prSet/>
      <dgm:spPr/>
      <dgm:t>
        <a:bodyPr/>
        <a:lstStyle/>
        <a:p>
          <a:endParaRPr lang="en-US">
            <a:latin typeface="+mj-lt"/>
          </a:endParaRPr>
        </a:p>
      </dgm:t>
    </dgm:pt>
    <dgm:pt modelId="{BF51FE9A-01DC-4B5E-8259-147CA8F379EA}" type="sibTrans" cxnId="{86375A3B-9FED-4FD4-A9A0-317E26DE2903}">
      <dgm:prSet/>
      <dgm:spPr/>
      <dgm:t>
        <a:bodyPr/>
        <a:lstStyle/>
        <a:p>
          <a:endParaRPr lang="en-US">
            <a:latin typeface="+mj-lt"/>
          </a:endParaRPr>
        </a:p>
      </dgm:t>
    </dgm:pt>
    <dgm:pt modelId="{9C54C4C7-3651-4786-9037-04F08BE62CB0}">
      <dgm:prSet/>
      <dgm:spPr/>
      <dgm:t>
        <a:bodyPr/>
        <a:lstStyle/>
        <a:p>
          <a:r>
            <a:rPr lang="es-MX">
              <a:latin typeface="+mj-lt"/>
            </a:rPr>
            <a:t>Incluir la numeración de páginas y los anexos cuando correspondan.</a:t>
          </a:r>
          <a:endParaRPr lang="en-US">
            <a:latin typeface="+mj-lt"/>
          </a:endParaRPr>
        </a:p>
      </dgm:t>
    </dgm:pt>
    <dgm:pt modelId="{428A7793-C795-4C97-9EF4-ECD1B56CA413}" type="parTrans" cxnId="{E4BA3D6F-2B4F-49A0-81C7-A2F4EB7E1E58}">
      <dgm:prSet/>
      <dgm:spPr/>
      <dgm:t>
        <a:bodyPr/>
        <a:lstStyle/>
        <a:p>
          <a:endParaRPr lang="en-US">
            <a:latin typeface="+mj-lt"/>
          </a:endParaRPr>
        </a:p>
      </dgm:t>
    </dgm:pt>
    <dgm:pt modelId="{1B244B1B-0B36-4016-87AA-F4528889F83B}" type="sibTrans" cxnId="{E4BA3D6F-2B4F-49A0-81C7-A2F4EB7E1E58}">
      <dgm:prSet/>
      <dgm:spPr/>
      <dgm:t>
        <a:bodyPr/>
        <a:lstStyle/>
        <a:p>
          <a:endParaRPr lang="en-US">
            <a:latin typeface="+mj-lt"/>
          </a:endParaRPr>
        </a:p>
      </dgm:t>
    </dgm:pt>
    <dgm:pt modelId="{31E826CB-C6FD-4341-9C83-F15CF0376EFE}" type="pres">
      <dgm:prSet presAssocID="{CFC822BD-806F-4ADC-A9CC-1812759438CF}" presName="Name0" presStyleCnt="0">
        <dgm:presLayoutVars>
          <dgm:dir/>
          <dgm:animLvl val="lvl"/>
          <dgm:resizeHandles val="exact"/>
        </dgm:presLayoutVars>
      </dgm:prSet>
      <dgm:spPr/>
    </dgm:pt>
    <dgm:pt modelId="{3B6F7615-35E4-4DFA-B230-AC1E46187BA5}" type="pres">
      <dgm:prSet presAssocID="{1D8F90BB-F635-4A04-802F-79ED048A50A9}" presName="composite" presStyleCnt="0"/>
      <dgm:spPr/>
    </dgm:pt>
    <dgm:pt modelId="{3ED8F361-7D2B-4548-A5BD-2876AF4D7701}" type="pres">
      <dgm:prSet presAssocID="{1D8F90BB-F635-4A04-802F-79ED048A50A9}" presName="parTx" presStyleLbl="alignNode1" presStyleIdx="0" presStyleCnt="4">
        <dgm:presLayoutVars>
          <dgm:chMax val="0"/>
          <dgm:chPref val="0"/>
          <dgm:bulletEnabled val="1"/>
        </dgm:presLayoutVars>
      </dgm:prSet>
      <dgm:spPr/>
    </dgm:pt>
    <dgm:pt modelId="{FEE57B65-577A-4BDE-8639-0BEC386B2300}" type="pres">
      <dgm:prSet presAssocID="{1D8F90BB-F635-4A04-802F-79ED048A50A9}" presName="desTx" presStyleLbl="alignAccFollowNode1" presStyleIdx="0" presStyleCnt="4">
        <dgm:presLayoutVars>
          <dgm:bulletEnabled val="1"/>
        </dgm:presLayoutVars>
      </dgm:prSet>
      <dgm:spPr/>
    </dgm:pt>
    <dgm:pt modelId="{254E2186-DDCC-4959-B984-AF9D9C027D31}" type="pres">
      <dgm:prSet presAssocID="{7BC5B7D0-218E-4E98-937B-D92014E3DCE3}" presName="space" presStyleCnt="0"/>
      <dgm:spPr/>
    </dgm:pt>
    <dgm:pt modelId="{B07A8DAF-696E-45EC-B13C-9D9E4C581324}" type="pres">
      <dgm:prSet presAssocID="{D5CA6FA3-0C39-47FA-9524-ABEE937FBA8C}" presName="composite" presStyleCnt="0"/>
      <dgm:spPr/>
    </dgm:pt>
    <dgm:pt modelId="{227E1700-BDBB-441E-8095-2D32582951B6}" type="pres">
      <dgm:prSet presAssocID="{D5CA6FA3-0C39-47FA-9524-ABEE937FBA8C}" presName="parTx" presStyleLbl="alignNode1" presStyleIdx="1" presStyleCnt="4">
        <dgm:presLayoutVars>
          <dgm:chMax val="0"/>
          <dgm:chPref val="0"/>
          <dgm:bulletEnabled val="1"/>
        </dgm:presLayoutVars>
      </dgm:prSet>
      <dgm:spPr/>
    </dgm:pt>
    <dgm:pt modelId="{96EF49A4-3E9C-42A6-A789-912682C3A85B}" type="pres">
      <dgm:prSet presAssocID="{D5CA6FA3-0C39-47FA-9524-ABEE937FBA8C}" presName="desTx" presStyleLbl="alignAccFollowNode1" presStyleIdx="1" presStyleCnt="4">
        <dgm:presLayoutVars>
          <dgm:bulletEnabled val="1"/>
        </dgm:presLayoutVars>
      </dgm:prSet>
      <dgm:spPr/>
    </dgm:pt>
    <dgm:pt modelId="{E0258E12-A307-4183-B818-DF582E8D2D6A}" type="pres">
      <dgm:prSet presAssocID="{87910ACF-67BA-4496-A5B0-191B03A6CA51}" presName="space" presStyleCnt="0"/>
      <dgm:spPr/>
    </dgm:pt>
    <dgm:pt modelId="{80EA849C-8917-4D55-8AF0-5920F4751A3B}" type="pres">
      <dgm:prSet presAssocID="{C7A2A354-3224-4E24-9024-99339EB0EF56}" presName="composite" presStyleCnt="0"/>
      <dgm:spPr/>
    </dgm:pt>
    <dgm:pt modelId="{7EED31F0-4A8D-42FB-9D8F-B0CE95BBCC06}" type="pres">
      <dgm:prSet presAssocID="{C7A2A354-3224-4E24-9024-99339EB0EF56}" presName="parTx" presStyleLbl="alignNode1" presStyleIdx="2" presStyleCnt="4">
        <dgm:presLayoutVars>
          <dgm:chMax val="0"/>
          <dgm:chPref val="0"/>
          <dgm:bulletEnabled val="1"/>
        </dgm:presLayoutVars>
      </dgm:prSet>
      <dgm:spPr/>
    </dgm:pt>
    <dgm:pt modelId="{E7E11DAD-44C3-4F7E-AE94-F0599E8BD009}" type="pres">
      <dgm:prSet presAssocID="{C7A2A354-3224-4E24-9024-99339EB0EF56}" presName="desTx" presStyleLbl="alignAccFollowNode1" presStyleIdx="2" presStyleCnt="4">
        <dgm:presLayoutVars>
          <dgm:bulletEnabled val="1"/>
        </dgm:presLayoutVars>
      </dgm:prSet>
      <dgm:spPr/>
    </dgm:pt>
    <dgm:pt modelId="{C1B0B941-5036-419B-92C7-AEB20CFB4EC8}" type="pres">
      <dgm:prSet presAssocID="{4EDAA7FC-304D-49B6-A216-47315BA80A6F}" presName="space" presStyleCnt="0"/>
      <dgm:spPr/>
    </dgm:pt>
    <dgm:pt modelId="{53479889-D8E0-4344-84A7-3F77151D27F8}" type="pres">
      <dgm:prSet presAssocID="{1F38309B-BB91-44FB-BA5E-891F8D1493A4}" presName="composite" presStyleCnt="0"/>
      <dgm:spPr/>
    </dgm:pt>
    <dgm:pt modelId="{4CDBE38E-2B2A-4BAE-995B-7459A1DC6FC3}" type="pres">
      <dgm:prSet presAssocID="{1F38309B-BB91-44FB-BA5E-891F8D1493A4}" presName="parTx" presStyleLbl="alignNode1" presStyleIdx="3" presStyleCnt="4">
        <dgm:presLayoutVars>
          <dgm:chMax val="0"/>
          <dgm:chPref val="0"/>
          <dgm:bulletEnabled val="1"/>
        </dgm:presLayoutVars>
      </dgm:prSet>
      <dgm:spPr/>
    </dgm:pt>
    <dgm:pt modelId="{6C594D33-9072-4C29-9EF6-C7C457B82C90}" type="pres">
      <dgm:prSet presAssocID="{1F38309B-BB91-44FB-BA5E-891F8D1493A4}" presName="desTx" presStyleLbl="alignAccFollowNode1" presStyleIdx="3" presStyleCnt="4">
        <dgm:presLayoutVars>
          <dgm:bulletEnabled val="1"/>
        </dgm:presLayoutVars>
      </dgm:prSet>
      <dgm:spPr/>
    </dgm:pt>
  </dgm:ptLst>
  <dgm:cxnLst>
    <dgm:cxn modelId="{AF069613-9E3E-4A5A-B59D-DE774FF0C10D}" type="presOf" srcId="{9C54C4C7-3651-4786-9037-04F08BE62CB0}" destId="{6C594D33-9072-4C29-9EF6-C7C457B82C90}" srcOrd="0" destOrd="0" presId="urn:microsoft.com/office/officeart/2005/8/layout/hList1"/>
    <dgm:cxn modelId="{7DDA1D1B-DDD3-40B9-8103-D8CC01C10C68}" type="presOf" srcId="{C7A2A354-3224-4E24-9024-99339EB0EF56}" destId="{7EED31F0-4A8D-42FB-9D8F-B0CE95BBCC06}" srcOrd="0" destOrd="0" presId="urn:microsoft.com/office/officeart/2005/8/layout/hList1"/>
    <dgm:cxn modelId="{F67A182A-9502-411F-88E0-E72D6E9B5467}" srcId="{CFC822BD-806F-4ADC-A9CC-1812759438CF}" destId="{D5CA6FA3-0C39-47FA-9524-ABEE937FBA8C}" srcOrd="1" destOrd="0" parTransId="{7D7FA193-68BD-4741-82D9-364DF6A462BF}" sibTransId="{87910ACF-67BA-4496-A5B0-191B03A6CA51}"/>
    <dgm:cxn modelId="{BA618037-6D51-4E74-93E6-F4B2F4577347}" type="presOf" srcId="{FE5D0B51-984D-47EC-A2BE-254AC4F761FB}" destId="{FEE57B65-577A-4BDE-8639-0BEC386B2300}" srcOrd="0" destOrd="0" presId="urn:microsoft.com/office/officeart/2005/8/layout/hList1"/>
    <dgm:cxn modelId="{86375A3B-9FED-4FD4-A9A0-317E26DE2903}" srcId="{CFC822BD-806F-4ADC-A9CC-1812759438CF}" destId="{1F38309B-BB91-44FB-BA5E-891F8D1493A4}" srcOrd="3" destOrd="0" parTransId="{C6942A70-2860-4472-B181-EEDF91DAA991}" sibTransId="{BF51FE9A-01DC-4B5E-8259-147CA8F379EA}"/>
    <dgm:cxn modelId="{E9067745-4AF1-4B0E-ABB9-724BE53C92F9}" srcId="{C7A2A354-3224-4E24-9024-99339EB0EF56}" destId="{3E44702E-8AE1-421F-BC0E-FA3B6D9B4835}" srcOrd="0" destOrd="0" parTransId="{1E6BCBAF-E4F3-4178-BFF5-EA4CA73AF8CE}" sibTransId="{95571A83-B0E0-4DF3-BA79-816A82CD7CF9}"/>
    <dgm:cxn modelId="{F9C9A946-B66F-4B4A-8D82-E25F5B1281A3}" type="presOf" srcId="{CFC822BD-806F-4ADC-A9CC-1812759438CF}" destId="{31E826CB-C6FD-4341-9C83-F15CF0376EFE}" srcOrd="0" destOrd="0" presId="urn:microsoft.com/office/officeart/2005/8/layout/hList1"/>
    <dgm:cxn modelId="{626F3047-E0D5-467F-9143-9C18EADE670C}" type="presOf" srcId="{1F38309B-BB91-44FB-BA5E-891F8D1493A4}" destId="{4CDBE38E-2B2A-4BAE-995B-7459A1DC6FC3}" srcOrd="0" destOrd="0" presId="urn:microsoft.com/office/officeart/2005/8/layout/hList1"/>
    <dgm:cxn modelId="{E4BA3D6F-2B4F-49A0-81C7-A2F4EB7E1E58}" srcId="{1F38309B-BB91-44FB-BA5E-891F8D1493A4}" destId="{9C54C4C7-3651-4786-9037-04F08BE62CB0}" srcOrd="0" destOrd="0" parTransId="{428A7793-C795-4C97-9EF4-ECD1B56CA413}" sibTransId="{1B244B1B-0B36-4016-87AA-F4528889F83B}"/>
    <dgm:cxn modelId="{2C551873-EBC2-4611-92FD-640F619D2273}" type="presOf" srcId="{1D8F90BB-F635-4A04-802F-79ED048A50A9}" destId="{3ED8F361-7D2B-4548-A5BD-2876AF4D7701}" srcOrd="0" destOrd="0" presId="urn:microsoft.com/office/officeart/2005/8/layout/hList1"/>
    <dgm:cxn modelId="{FA76DA9D-EA47-4B80-84E6-34F327347CED}" srcId="{CFC822BD-806F-4ADC-A9CC-1812759438CF}" destId="{C7A2A354-3224-4E24-9024-99339EB0EF56}" srcOrd="2" destOrd="0" parTransId="{827AA9CF-EEAC-404C-880D-B30011431444}" sibTransId="{4EDAA7FC-304D-49B6-A216-47315BA80A6F}"/>
    <dgm:cxn modelId="{FC52ADA4-0BAB-4815-9A24-EF69298BE7B4}" srcId="{D5CA6FA3-0C39-47FA-9524-ABEE937FBA8C}" destId="{8A5616E3-3E33-440F-BD71-CD18D1C05FE8}" srcOrd="0" destOrd="0" parTransId="{130C2E41-2D63-4986-A450-51466B88C3F5}" sibTransId="{A031079E-FDA5-48CE-B898-9EE55688FDA7}"/>
    <dgm:cxn modelId="{18CF8DA7-1C08-4C8F-B420-CE8EA103238D}" type="presOf" srcId="{D5CA6FA3-0C39-47FA-9524-ABEE937FBA8C}" destId="{227E1700-BDBB-441E-8095-2D32582951B6}" srcOrd="0" destOrd="0" presId="urn:microsoft.com/office/officeart/2005/8/layout/hList1"/>
    <dgm:cxn modelId="{9C0CF5BD-A2B9-4747-ABF6-81ED444E8870}" srcId="{CFC822BD-806F-4ADC-A9CC-1812759438CF}" destId="{1D8F90BB-F635-4A04-802F-79ED048A50A9}" srcOrd="0" destOrd="0" parTransId="{45398B40-3601-4A20-8F37-DAA718D93039}" sibTransId="{7BC5B7D0-218E-4E98-937B-D92014E3DCE3}"/>
    <dgm:cxn modelId="{48A0FED8-39E7-459A-9E6A-C48828C4B013}" type="presOf" srcId="{8A5616E3-3E33-440F-BD71-CD18D1C05FE8}" destId="{96EF49A4-3E9C-42A6-A789-912682C3A85B}" srcOrd="0" destOrd="0" presId="urn:microsoft.com/office/officeart/2005/8/layout/hList1"/>
    <dgm:cxn modelId="{EB3849D9-EA38-49AA-A2C8-587B58D956E8}" type="presOf" srcId="{3E44702E-8AE1-421F-BC0E-FA3B6D9B4835}" destId="{E7E11DAD-44C3-4F7E-AE94-F0599E8BD009}" srcOrd="0" destOrd="0" presId="urn:microsoft.com/office/officeart/2005/8/layout/hList1"/>
    <dgm:cxn modelId="{E6678AEC-839F-455D-A1F1-012AC7034370}" srcId="{1D8F90BB-F635-4A04-802F-79ED048A50A9}" destId="{FE5D0B51-984D-47EC-A2BE-254AC4F761FB}" srcOrd="0" destOrd="0" parTransId="{636B594A-4169-40FE-A2FF-094C84C8578F}" sibTransId="{2B070130-4BCD-45CB-ACAA-ADE453E96363}"/>
    <dgm:cxn modelId="{A4C88059-FE34-48F3-8F90-64827D6748DA}" type="presParOf" srcId="{31E826CB-C6FD-4341-9C83-F15CF0376EFE}" destId="{3B6F7615-35E4-4DFA-B230-AC1E46187BA5}" srcOrd="0" destOrd="0" presId="urn:microsoft.com/office/officeart/2005/8/layout/hList1"/>
    <dgm:cxn modelId="{6A4254D6-8D35-4960-B192-7EA051248EE1}" type="presParOf" srcId="{3B6F7615-35E4-4DFA-B230-AC1E46187BA5}" destId="{3ED8F361-7D2B-4548-A5BD-2876AF4D7701}" srcOrd="0" destOrd="0" presId="urn:microsoft.com/office/officeart/2005/8/layout/hList1"/>
    <dgm:cxn modelId="{0A6AB8D2-DDD5-46AF-B09F-E252E7A9F342}" type="presParOf" srcId="{3B6F7615-35E4-4DFA-B230-AC1E46187BA5}" destId="{FEE57B65-577A-4BDE-8639-0BEC386B2300}" srcOrd="1" destOrd="0" presId="urn:microsoft.com/office/officeart/2005/8/layout/hList1"/>
    <dgm:cxn modelId="{1601A650-1BF9-4AEB-BBB7-F211265A8EF0}" type="presParOf" srcId="{31E826CB-C6FD-4341-9C83-F15CF0376EFE}" destId="{254E2186-DDCC-4959-B984-AF9D9C027D31}" srcOrd="1" destOrd="0" presId="urn:microsoft.com/office/officeart/2005/8/layout/hList1"/>
    <dgm:cxn modelId="{5A877556-B885-4ECF-85D0-296629B89822}" type="presParOf" srcId="{31E826CB-C6FD-4341-9C83-F15CF0376EFE}" destId="{B07A8DAF-696E-45EC-B13C-9D9E4C581324}" srcOrd="2" destOrd="0" presId="urn:microsoft.com/office/officeart/2005/8/layout/hList1"/>
    <dgm:cxn modelId="{40C795CE-5557-47DD-8AA1-19AE20B56301}" type="presParOf" srcId="{B07A8DAF-696E-45EC-B13C-9D9E4C581324}" destId="{227E1700-BDBB-441E-8095-2D32582951B6}" srcOrd="0" destOrd="0" presId="urn:microsoft.com/office/officeart/2005/8/layout/hList1"/>
    <dgm:cxn modelId="{8FB89EEA-616D-4237-9C78-13C519D160C9}" type="presParOf" srcId="{B07A8DAF-696E-45EC-B13C-9D9E4C581324}" destId="{96EF49A4-3E9C-42A6-A789-912682C3A85B}" srcOrd="1" destOrd="0" presId="urn:microsoft.com/office/officeart/2005/8/layout/hList1"/>
    <dgm:cxn modelId="{98F92E84-D3F8-4949-86D8-B48C3740450F}" type="presParOf" srcId="{31E826CB-C6FD-4341-9C83-F15CF0376EFE}" destId="{E0258E12-A307-4183-B818-DF582E8D2D6A}" srcOrd="3" destOrd="0" presId="urn:microsoft.com/office/officeart/2005/8/layout/hList1"/>
    <dgm:cxn modelId="{AD80E245-CCA2-4C58-AEC8-1B8AC8580B29}" type="presParOf" srcId="{31E826CB-C6FD-4341-9C83-F15CF0376EFE}" destId="{80EA849C-8917-4D55-8AF0-5920F4751A3B}" srcOrd="4" destOrd="0" presId="urn:microsoft.com/office/officeart/2005/8/layout/hList1"/>
    <dgm:cxn modelId="{CAD57D98-7556-417E-A0FD-714F43CD39DC}" type="presParOf" srcId="{80EA849C-8917-4D55-8AF0-5920F4751A3B}" destId="{7EED31F0-4A8D-42FB-9D8F-B0CE95BBCC06}" srcOrd="0" destOrd="0" presId="urn:microsoft.com/office/officeart/2005/8/layout/hList1"/>
    <dgm:cxn modelId="{729EC9AC-4FA9-4F49-939B-D87A2DA62953}" type="presParOf" srcId="{80EA849C-8917-4D55-8AF0-5920F4751A3B}" destId="{E7E11DAD-44C3-4F7E-AE94-F0599E8BD009}" srcOrd="1" destOrd="0" presId="urn:microsoft.com/office/officeart/2005/8/layout/hList1"/>
    <dgm:cxn modelId="{C0D09FDA-7B4D-426F-9637-DF1F00FBFFF4}" type="presParOf" srcId="{31E826CB-C6FD-4341-9C83-F15CF0376EFE}" destId="{C1B0B941-5036-419B-92C7-AEB20CFB4EC8}" srcOrd="5" destOrd="0" presId="urn:microsoft.com/office/officeart/2005/8/layout/hList1"/>
    <dgm:cxn modelId="{2C83FC66-F56D-44D9-A076-8415E26B39D4}" type="presParOf" srcId="{31E826CB-C6FD-4341-9C83-F15CF0376EFE}" destId="{53479889-D8E0-4344-84A7-3F77151D27F8}" srcOrd="6" destOrd="0" presId="urn:microsoft.com/office/officeart/2005/8/layout/hList1"/>
    <dgm:cxn modelId="{C9D9CE68-43F0-4C3D-8433-0678DEF42DD1}" type="presParOf" srcId="{53479889-D8E0-4344-84A7-3F77151D27F8}" destId="{4CDBE38E-2B2A-4BAE-995B-7459A1DC6FC3}" srcOrd="0" destOrd="0" presId="urn:microsoft.com/office/officeart/2005/8/layout/hList1"/>
    <dgm:cxn modelId="{CDBF9502-84A9-48F3-85D6-AA81AA64B361}" type="presParOf" srcId="{53479889-D8E0-4344-84A7-3F77151D27F8}" destId="{6C594D33-9072-4C29-9EF6-C7C457B82C90}" srcOrd="1" destOrd="0" presId="urn:microsoft.com/office/officeart/2005/8/layout/hList1"/>
  </dgm:cxnLst>
  <dgm:bg/>
  <dgm:whole/>
  <dgm:extLst>
    <a:ext uri="http://schemas.microsoft.com/office/drawing/2008/diagram">
      <dsp:dataModelExt xmlns:dsp="http://schemas.microsoft.com/office/drawing/2008/diagram" relId="rId74"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39D934F0-65E0-4058-81E6-E74749D0BCC8}" type="doc">
      <dgm:prSet loTypeId="urn:microsoft.com/office/officeart/2005/8/layout/hList1" loCatId="list" qsTypeId="urn:microsoft.com/office/officeart/2005/8/quickstyle/simple1" qsCatId="simple" csTypeId="urn:microsoft.com/office/officeart/2005/8/colors/colorful2" csCatId="colorful"/>
      <dgm:spPr/>
      <dgm:t>
        <a:bodyPr/>
        <a:lstStyle/>
        <a:p>
          <a:endParaRPr lang="en-US"/>
        </a:p>
      </dgm:t>
    </dgm:pt>
    <dgm:pt modelId="{7A397398-63D4-4E5A-BE96-FA628AD5C9E6}">
      <dgm:prSet/>
      <dgm:spPr/>
      <dgm:t>
        <a:bodyPr/>
        <a:lstStyle/>
        <a:p>
          <a:r>
            <a:rPr lang="es-MX" b="1">
              <a:latin typeface="+mj-lt"/>
            </a:rPr>
            <a:t>Decreto 356 de 1994</a:t>
          </a:r>
          <a:endParaRPr lang="en-US">
            <a:latin typeface="+mj-lt"/>
          </a:endParaRPr>
        </a:p>
      </dgm:t>
    </dgm:pt>
    <dgm:pt modelId="{58F4D9A0-811D-4E06-863E-7CCA415277C8}" type="parTrans" cxnId="{A8059E28-7DC7-48B5-BA52-C9B2F712F769}">
      <dgm:prSet/>
      <dgm:spPr/>
      <dgm:t>
        <a:bodyPr/>
        <a:lstStyle/>
        <a:p>
          <a:endParaRPr lang="en-US">
            <a:latin typeface="+mj-lt"/>
          </a:endParaRPr>
        </a:p>
      </dgm:t>
    </dgm:pt>
    <dgm:pt modelId="{8DF1B302-4F5F-4BD3-8AFD-36AF9B6C7A20}" type="sibTrans" cxnId="{A8059E28-7DC7-48B5-BA52-C9B2F712F769}">
      <dgm:prSet/>
      <dgm:spPr/>
      <dgm:t>
        <a:bodyPr/>
        <a:lstStyle/>
        <a:p>
          <a:endParaRPr lang="en-US">
            <a:latin typeface="+mj-lt"/>
          </a:endParaRPr>
        </a:p>
      </dgm:t>
    </dgm:pt>
    <dgm:pt modelId="{657BEC25-95B8-49EC-8AC4-77BEA5428BCE}">
      <dgm:prSet/>
      <dgm:spPr/>
      <dgm:t>
        <a:bodyPr/>
        <a:lstStyle/>
        <a:p>
          <a:r>
            <a:rPr lang="es-MX">
              <a:latin typeface="+mj-lt"/>
            </a:rPr>
            <a:t>Establece el Estatuto de Vigilancia y Seguridad Privada.</a:t>
          </a:r>
          <a:endParaRPr lang="en-US">
            <a:latin typeface="+mj-lt"/>
          </a:endParaRPr>
        </a:p>
      </dgm:t>
    </dgm:pt>
    <dgm:pt modelId="{CAEC3434-72CE-4A43-A3C5-A1EAABA9D2BC}" type="parTrans" cxnId="{F0ABE416-FF53-41D3-9EE4-00BE69E1A49F}">
      <dgm:prSet/>
      <dgm:spPr/>
      <dgm:t>
        <a:bodyPr/>
        <a:lstStyle/>
        <a:p>
          <a:endParaRPr lang="en-US">
            <a:latin typeface="+mj-lt"/>
          </a:endParaRPr>
        </a:p>
      </dgm:t>
    </dgm:pt>
    <dgm:pt modelId="{7ABF635C-F6FE-4972-8ECA-F6ABEBD03F17}" type="sibTrans" cxnId="{F0ABE416-FF53-41D3-9EE4-00BE69E1A49F}">
      <dgm:prSet/>
      <dgm:spPr/>
      <dgm:t>
        <a:bodyPr/>
        <a:lstStyle/>
        <a:p>
          <a:endParaRPr lang="en-US">
            <a:latin typeface="+mj-lt"/>
          </a:endParaRPr>
        </a:p>
      </dgm:t>
    </dgm:pt>
    <dgm:pt modelId="{D03EA2AE-38EB-449E-BED2-126527D06F21}">
      <dgm:prSet/>
      <dgm:spPr/>
      <dgm:t>
        <a:bodyPr/>
        <a:lstStyle/>
        <a:p>
          <a:r>
            <a:rPr lang="es-MX" b="1">
              <a:latin typeface="+mj-lt"/>
            </a:rPr>
            <a:t>Ley 1801 de 2016</a:t>
          </a:r>
          <a:endParaRPr lang="en-US">
            <a:latin typeface="+mj-lt"/>
          </a:endParaRPr>
        </a:p>
      </dgm:t>
    </dgm:pt>
    <dgm:pt modelId="{C1FF6788-471E-4EE3-A37A-C693E4B91553}" type="parTrans" cxnId="{07D7C6AF-6382-499E-BECD-15D8773EDA3A}">
      <dgm:prSet/>
      <dgm:spPr/>
      <dgm:t>
        <a:bodyPr/>
        <a:lstStyle/>
        <a:p>
          <a:endParaRPr lang="en-US">
            <a:latin typeface="+mj-lt"/>
          </a:endParaRPr>
        </a:p>
      </dgm:t>
    </dgm:pt>
    <dgm:pt modelId="{ED5A7A75-F51B-430A-BCF4-901CEB87A1BD}" type="sibTrans" cxnId="{07D7C6AF-6382-499E-BECD-15D8773EDA3A}">
      <dgm:prSet/>
      <dgm:spPr/>
      <dgm:t>
        <a:bodyPr/>
        <a:lstStyle/>
        <a:p>
          <a:endParaRPr lang="en-US">
            <a:latin typeface="+mj-lt"/>
          </a:endParaRPr>
        </a:p>
      </dgm:t>
    </dgm:pt>
    <dgm:pt modelId="{1F094A66-5433-4515-83F8-BCC8D17E8D71}">
      <dgm:prSet/>
      <dgm:spPr/>
      <dgm:t>
        <a:bodyPr/>
        <a:lstStyle/>
        <a:p>
          <a:r>
            <a:rPr lang="es-MX">
              <a:latin typeface="+mj-lt"/>
            </a:rPr>
            <a:t>Regula el Código Nacional de Seguridad y Convivencia Ciudadana.</a:t>
          </a:r>
          <a:endParaRPr lang="en-US">
            <a:latin typeface="+mj-lt"/>
          </a:endParaRPr>
        </a:p>
      </dgm:t>
    </dgm:pt>
    <dgm:pt modelId="{7D2EF383-1DC0-4A25-9073-AF40920B109A}" type="parTrans" cxnId="{3B85DA1D-7E35-4EE5-B0ED-C8C3BC79BEBB}">
      <dgm:prSet/>
      <dgm:spPr/>
      <dgm:t>
        <a:bodyPr/>
        <a:lstStyle/>
        <a:p>
          <a:endParaRPr lang="en-US">
            <a:latin typeface="+mj-lt"/>
          </a:endParaRPr>
        </a:p>
      </dgm:t>
    </dgm:pt>
    <dgm:pt modelId="{C1DD9865-F148-4815-9EA6-0707BB2FEDFE}" type="sibTrans" cxnId="{3B85DA1D-7E35-4EE5-B0ED-C8C3BC79BEBB}">
      <dgm:prSet/>
      <dgm:spPr/>
      <dgm:t>
        <a:bodyPr/>
        <a:lstStyle/>
        <a:p>
          <a:endParaRPr lang="en-US">
            <a:latin typeface="+mj-lt"/>
          </a:endParaRPr>
        </a:p>
      </dgm:t>
    </dgm:pt>
    <dgm:pt modelId="{8797331D-4353-4B20-9396-7EFF37FA9E21}">
      <dgm:prSet/>
      <dgm:spPr/>
      <dgm:t>
        <a:bodyPr/>
        <a:lstStyle/>
        <a:p>
          <a:r>
            <a:rPr lang="es-MX" b="1">
              <a:latin typeface="+mj-lt"/>
            </a:rPr>
            <a:t>Normas técnicas ICONTEC</a:t>
          </a:r>
          <a:endParaRPr lang="en-US">
            <a:latin typeface="+mj-lt"/>
          </a:endParaRPr>
        </a:p>
      </dgm:t>
    </dgm:pt>
    <dgm:pt modelId="{7E5B616D-C996-41A1-90A5-06EE74746D9C}" type="parTrans" cxnId="{EEF4CB31-E649-44FC-8A7D-C7193544ECB5}">
      <dgm:prSet/>
      <dgm:spPr/>
      <dgm:t>
        <a:bodyPr/>
        <a:lstStyle/>
        <a:p>
          <a:endParaRPr lang="en-US">
            <a:latin typeface="+mj-lt"/>
          </a:endParaRPr>
        </a:p>
      </dgm:t>
    </dgm:pt>
    <dgm:pt modelId="{0DC6F1C5-6FFA-41FC-A3E1-529E16B84BC4}" type="sibTrans" cxnId="{EEF4CB31-E649-44FC-8A7D-C7193544ECB5}">
      <dgm:prSet/>
      <dgm:spPr/>
      <dgm:t>
        <a:bodyPr/>
        <a:lstStyle/>
        <a:p>
          <a:endParaRPr lang="en-US">
            <a:latin typeface="+mj-lt"/>
          </a:endParaRPr>
        </a:p>
      </dgm:t>
    </dgm:pt>
    <dgm:pt modelId="{00F5AAA9-9735-4E98-8456-6C1E100BA70C}">
      <dgm:prSet/>
      <dgm:spPr/>
      <dgm:t>
        <a:bodyPr/>
        <a:lstStyle/>
        <a:p>
          <a:r>
            <a:rPr lang="es-MX">
              <a:latin typeface="+mj-lt"/>
            </a:rPr>
            <a:t>Definen lineamientos para la seguridad física, documental y la gestión de procesos relacionados con la vigilancia.</a:t>
          </a:r>
          <a:endParaRPr lang="en-US">
            <a:latin typeface="+mj-lt"/>
          </a:endParaRPr>
        </a:p>
      </dgm:t>
    </dgm:pt>
    <dgm:pt modelId="{1EDE3C6D-541E-41C2-967E-03387CA0DBD2}" type="parTrans" cxnId="{660D1F4C-CC4F-4D55-9157-4CE51F8A7D15}">
      <dgm:prSet/>
      <dgm:spPr/>
      <dgm:t>
        <a:bodyPr/>
        <a:lstStyle/>
        <a:p>
          <a:endParaRPr lang="en-US">
            <a:latin typeface="+mj-lt"/>
          </a:endParaRPr>
        </a:p>
      </dgm:t>
    </dgm:pt>
    <dgm:pt modelId="{90F109FC-78F2-4D2D-B5BA-9FC5AB08439D}" type="sibTrans" cxnId="{660D1F4C-CC4F-4D55-9157-4CE51F8A7D15}">
      <dgm:prSet/>
      <dgm:spPr/>
      <dgm:t>
        <a:bodyPr/>
        <a:lstStyle/>
        <a:p>
          <a:endParaRPr lang="en-US">
            <a:latin typeface="+mj-lt"/>
          </a:endParaRPr>
        </a:p>
      </dgm:t>
    </dgm:pt>
    <dgm:pt modelId="{CDE00149-B33A-46A4-A5EB-E014566564E6}" type="pres">
      <dgm:prSet presAssocID="{39D934F0-65E0-4058-81E6-E74749D0BCC8}" presName="Name0" presStyleCnt="0">
        <dgm:presLayoutVars>
          <dgm:dir/>
          <dgm:animLvl val="lvl"/>
          <dgm:resizeHandles val="exact"/>
        </dgm:presLayoutVars>
      </dgm:prSet>
      <dgm:spPr/>
    </dgm:pt>
    <dgm:pt modelId="{D273E90F-1CB2-4105-8451-96C5CDAEB424}" type="pres">
      <dgm:prSet presAssocID="{7A397398-63D4-4E5A-BE96-FA628AD5C9E6}" presName="composite" presStyleCnt="0"/>
      <dgm:spPr/>
    </dgm:pt>
    <dgm:pt modelId="{19073CA6-02CF-4627-B15C-78142FC59895}" type="pres">
      <dgm:prSet presAssocID="{7A397398-63D4-4E5A-BE96-FA628AD5C9E6}" presName="parTx" presStyleLbl="alignNode1" presStyleIdx="0" presStyleCnt="3">
        <dgm:presLayoutVars>
          <dgm:chMax val="0"/>
          <dgm:chPref val="0"/>
          <dgm:bulletEnabled val="1"/>
        </dgm:presLayoutVars>
      </dgm:prSet>
      <dgm:spPr/>
    </dgm:pt>
    <dgm:pt modelId="{1698C3EA-DB1F-463E-8180-CF628504AA2E}" type="pres">
      <dgm:prSet presAssocID="{7A397398-63D4-4E5A-BE96-FA628AD5C9E6}" presName="desTx" presStyleLbl="alignAccFollowNode1" presStyleIdx="0" presStyleCnt="3">
        <dgm:presLayoutVars>
          <dgm:bulletEnabled val="1"/>
        </dgm:presLayoutVars>
      </dgm:prSet>
      <dgm:spPr/>
    </dgm:pt>
    <dgm:pt modelId="{6F3C277A-B893-4FAA-929B-FEBAEFBE32C2}" type="pres">
      <dgm:prSet presAssocID="{8DF1B302-4F5F-4BD3-8AFD-36AF9B6C7A20}" presName="space" presStyleCnt="0"/>
      <dgm:spPr/>
    </dgm:pt>
    <dgm:pt modelId="{FED47CF8-93C6-4226-83B2-39CE8347152C}" type="pres">
      <dgm:prSet presAssocID="{D03EA2AE-38EB-449E-BED2-126527D06F21}" presName="composite" presStyleCnt="0"/>
      <dgm:spPr/>
    </dgm:pt>
    <dgm:pt modelId="{9923B0F1-91D4-4FBC-B13A-DFB7E3972016}" type="pres">
      <dgm:prSet presAssocID="{D03EA2AE-38EB-449E-BED2-126527D06F21}" presName="parTx" presStyleLbl="alignNode1" presStyleIdx="1" presStyleCnt="3">
        <dgm:presLayoutVars>
          <dgm:chMax val="0"/>
          <dgm:chPref val="0"/>
          <dgm:bulletEnabled val="1"/>
        </dgm:presLayoutVars>
      </dgm:prSet>
      <dgm:spPr/>
    </dgm:pt>
    <dgm:pt modelId="{0CCBA14A-EDD1-4091-90EA-220A600749EC}" type="pres">
      <dgm:prSet presAssocID="{D03EA2AE-38EB-449E-BED2-126527D06F21}" presName="desTx" presStyleLbl="alignAccFollowNode1" presStyleIdx="1" presStyleCnt="3">
        <dgm:presLayoutVars>
          <dgm:bulletEnabled val="1"/>
        </dgm:presLayoutVars>
      </dgm:prSet>
      <dgm:spPr/>
    </dgm:pt>
    <dgm:pt modelId="{A9BD3C87-7047-48D9-ACC6-B3E226F953D4}" type="pres">
      <dgm:prSet presAssocID="{ED5A7A75-F51B-430A-BCF4-901CEB87A1BD}" presName="space" presStyleCnt="0"/>
      <dgm:spPr/>
    </dgm:pt>
    <dgm:pt modelId="{EDCF7C50-C9BC-4047-96F9-D5F3A01337CD}" type="pres">
      <dgm:prSet presAssocID="{8797331D-4353-4B20-9396-7EFF37FA9E21}" presName="composite" presStyleCnt="0"/>
      <dgm:spPr/>
    </dgm:pt>
    <dgm:pt modelId="{3844A40E-6D3C-49F0-BCA8-A5BB3AF65F1F}" type="pres">
      <dgm:prSet presAssocID="{8797331D-4353-4B20-9396-7EFF37FA9E21}" presName="parTx" presStyleLbl="alignNode1" presStyleIdx="2" presStyleCnt="3">
        <dgm:presLayoutVars>
          <dgm:chMax val="0"/>
          <dgm:chPref val="0"/>
          <dgm:bulletEnabled val="1"/>
        </dgm:presLayoutVars>
      </dgm:prSet>
      <dgm:spPr/>
    </dgm:pt>
    <dgm:pt modelId="{CC5CBA0B-4A90-4969-9737-155843608E47}" type="pres">
      <dgm:prSet presAssocID="{8797331D-4353-4B20-9396-7EFF37FA9E21}" presName="desTx" presStyleLbl="alignAccFollowNode1" presStyleIdx="2" presStyleCnt="3">
        <dgm:presLayoutVars>
          <dgm:bulletEnabled val="1"/>
        </dgm:presLayoutVars>
      </dgm:prSet>
      <dgm:spPr/>
    </dgm:pt>
  </dgm:ptLst>
  <dgm:cxnLst>
    <dgm:cxn modelId="{F0ABE416-FF53-41D3-9EE4-00BE69E1A49F}" srcId="{7A397398-63D4-4E5A-BE96-FA628AD5C9E6}" destId="{657BEC25-95B8-49EC-8AC4-77BEA5428BCE}" srcOrd="0" destOrd="0" parTransId="{CAEC3434-72CE-4A43-A3C5-A1EAABA9D2BC}" sibTransId="{7ABF635C-F6FE-4972-8ECA-F6ABEBD03F17}"/>
    <dgm:cxn modelId="{3B85DA1D-7E35-4EE5-B0ED-C8C3BC79BEBB}" srcId="{D03EA2AE-38EB-449E-BED2-126527D06F21}" destId="{1F094A66-5433-4515-83F8-BCC8D17E8D71}" srcOrd="0" destOrd="0" parTransId="{7D2EF383-1DC0-4A25-9073-AF40920B109A}" sibTransId="{C1DD9865-F148-4815-9EA6-0707BB2FEDFE}"/>
    <dgm:cxn modelId="{A8059E28-7DC7-48B5-BA52-C9B2F712F769}" srcId="{39D934F0-65E0-4058-81E6-E74749D0BCC8}" destId="{7A397398-63D4-4E5A-BE96-FA628AD5C9E6}" srcOrd="0" destOrd="0" parTransId="{58F4D9A0-811D-4E06-863E-7CCA415277C8}" sibTransId="{8DF1B302-4F5F-4BD3-8AFD-36AF9B6C7A20}"/>
    <dgm:cxn modelId="{FF645729-6462-4EE0-9429-14AAF2FEA88F}" type="presOf" srcId="{D03EA2AE-38EB-449E-BED2-126527D06F21}" destId="{9923B0F1-91D4-4FBC-B13A-DFB7E3972016}" srcOrd="0" destOrd="0" presId="urn:microsoft.com/office/officeart/2005/8/layout/hList1"/>
    <dgm:cxn modelId="{EEF4CB31-E649-44FC-8A7D-C7193544ECB5}" srcId="{39D934F0-65E0-4058-81E6-E74749D0BCC8}" destId="{8797331D-4353-4B20-9396-7EFF37FA9E21}" srcOrd="2" destOrd="0" parTransId="{7E5B616D-C996-41A1-90A5-06EE74746D9C}" sibTransId="{0DC6F1C5-6FFA-41FC-A3E1-529E16B84BC4}"/>
    <dgm:cxn modelId="{32ECCF5C-8D59-4D62-94B2-0D653C4062AF}" type="presOf" srcId="{00F5AAA9-9735-4E98-8456-6C1E100BA70C}" destId="{CC5CBA0B-4A90-4969-9737-155843608E47}" srcOrd="0" destOrd="0" presId="urn:microsoft.com/office/officeart/2005/8/layout/hList1"/>
    <dgm:cxn modelId="{660D1F4C-CC4F-4D55-9157-4CE51F8A7D15}" srcId="{8797331D-4353-4B20-9396-7EFF37FA9E21}" destId="{00F5AAA9-9735-4E98-8456-6C1E100BA70C}" srcOrd="0" destOrd="0" parTransId="{1EDE3C6D-541E-41C2-967E-03387CA0DBD2}" sibTransId="{90F109FC-78F2-4D2D-B5BA-9FC5AB08439D}"/>
    <dgm:cxn modelId="{1F49697F-DC8E-4908-A376-86046E695FD0}" type="presOf" srcId="{1F094A66-5433-4515-83F8-BCC8D17E8D71}" destId="{0CCBA14A-EDD1-4091-90EA-220A600749EC}" srcOrd="0" destOrd="0" presId="urn:microsoft.com/office/officeart/2005/8/layout/hList1"/>
    <dgm:cxn modelId="{F7827F8C-0B8C-4388-ADEB-3AE928DA8642}" type="presOf" srcId="{39D934F0-65E0-4058-81E6-E74749D0BCC8}" destId="{CDE00149-B33A-46A4-A5EB-E014566564E6}" srcOrd="0" destOrd="0" presId="urn:microsoft.com/office/officeart/2005/8/layout/hList1"/>
    <dgm:cxn modelId="{07D7C6AF-6382-499E-BECD-15D8773EDA3A}" srcId="{39D934F0-65E0-4058-81E6-E74749D0BCC8}" destId="{D03EA2AE-38EB-449E-BED2-126527D06F21}" srcOrd="1" destOrd="0" parTransId="{C1FF6788-471E-4EE3-A37A-C693E4B91553}" sibTransId="{ED5A7A75-F51B-430A-BCF4-901CEB87A1BD}"/>
    <dgm:cxn modelId="{5BDEC6B3-4BF5-45CA-93DD-42E7E5670B9A}" type="presOf" srcId="{7A397398-63D4-4E5A-BE96-FA628AD5C9E6}" destId="{19073CA6-02CF-4627-B15C-78142FC59895}" srcOrd="0" destOrd="0" presId="urn:microsoft.com/office/officeart/2005/8/layout/hList1"/>
    <dgm:cxn modelId="{423721E2-0FCA-4BDE-851D-FD7D184FDC79}" type="presOf" srcId="{657BEC25-95B8-49EC-8AC4-77BEA5428BCE}" destId="{1698C3EA-DB1F-463E-8180-CF628504AA2E}" srcOrd="0" destOrd="0" presId="urn:microsoft.com/office/officeart/2005/8/layout/hList1"/>
    <dgm:cxn modelId="{A53EB0E5-8342-4912-A05D-F39B1859B589}" type="presOf" srcId="{8797331D-4353-4B20-9396-7EFF37FA9E21}" destId="{3844A40E-6D3C-49F0-BCA8-A5BB3AF65F1F}" srcOrd="0" destOrd="0" presId="urn:microsoft.com/office/officeart/2005/8/layout/hList1"/>
    <dgm:cxn modelId="{5437884A-843A-49D8-B777-1F78C65065D3}" type="presParOf" srcId="{CDE00149-B33A-46A4-A5EB-E014566564E6}" destId="{D273E90F-1CB2-4105-8451-96C5CDAEB424}" srcOrd="0" destOrd="0" presId="urn:microsoft.com/office/officeart/2005/8/layout/hList1"/>
    <dgm:cxn modelId="{60699FC3-6D8D-4A0E-B011-23EA3B4C10BF}" type="presParOf" srcId="{D273E90F-1CB2-4105-8451-96C5CDAEB424}" destId="{19073CA6-02CF-4627-B15C-78142FC59895}" srcOrd="0" destOrd="0" presId="urn:microsoft.com/office/officeart/2005/8/layout/hList1"/>
    <dgm:cxn modelId="{656D5E94-CF34-4DBC-9E43-6D7184E9C5A6}" type="presParOf" srcId="{D273E90F-1CB2-4105-8451-96C5CDAEB424}" destId="{1698C3EA-DB1F-463E-8180-CF628504AA2E}" srcOrd="1" destOrd="0" presId="urn:microsoft.com/office/officeart/2005/8/layout/hList1"/>
    <dgm:cxn modelId="{3142783D-3A45-44D7-9054-193948EA45EC}" type="presParOf" srcId="{CDE00149-B33A-46A4-A5EB-E014566564E6}" destId="{6F3C277A-B893-4FAA-929B-FEBAEFBE32C2}" srcOrd="1" destOrd="0" presId="urn:microsoft.com/office/officeart/2005/8/layout/hList1"/>
    <dgm:cxn modelId="{40C17787-6C38-456B-A47E-7042F0FCA9E4}" type="presParOf" srcId="{CDE00149-B33A-46A4-A5EB-E014566564E6}" destId="{FED47CF8-93C6-4226-83B2-39CE8347152C}" srcOrd="2" destOrd="0" presId="urn:microsoft.com/office/officeart/2005/8/layout/hList1"/>
    <dgm:cxn modelId="{CE0A49FF-10F7-48C5-9B4B-1EB55D9559FC}" type="presParOf" srcId="{FED47CF8-93C6-4226-83B2-39CE8347152C}" destId="{9923B0F1-91D4-4FBC-B13A-DFB7E3972016}" srcOrd="0" destOrd="0" presId="urn:microsoft.com/office/officeart/2005/8/layout/hList1"/>
    <dgm:cxn modelId="{156065C9-FBFB-46D0-9B8E-78241813A296}" type="presParOf" srcId="{FED47CF8-93C6-4226-83B2-39CE8347152C}" destId="{0CCBA14A-EDD1-4091-90EA-220A600749EC}" srcOrd="1" destOrd="0" presId="urn:microsoft.com/office/officeart/2005/8/layout/hList1"/>
    <dgm:cxn modelId="{D7829556-FD74-4F58-9B33-CA7D93948A5F}" type="presParOf" srcId="{CDE00149-B33A-46A4-A5EB-E014566564E6}" destId="{A9BD3C87-7047-48D9-ACC6-B3E226F953D4}" srcOrd="3" destOrd="0" presId="urn:microsoft.com/office/officeart/2005/8/layout/hList1"/>
    <dgm:cxn modelId="{793B4A74-2F27-47B8-945A-E0F204D844D3}" type="presParOf" srcId="{CDE00149-B33A-46A4-A5EB-E014566564E6}" destId="{EDCF7C50-C9BC-4047-96F9-D5F3A01337CD}" srcOrd="4" destOrd="0" presId="urn:microsoft.com/office/officeart/2005/8/layout/hList1"/>
    <dgm:cxn modelId="{31315A0F-4619-4D95-9F98-BC5C82551FAE}" type="presParOf" srcId="{EDCF7C50-C9BC-4047-96F9-D5F3A01337CD}" destId="{3844A40E-6D3C-49F0-BCA8-A5BB3AF65F1F}" srcOrd="0" destOrd="0" presId="urn:microsoft.com/office/officeart/2005/8/layout/hList1"/>
    <dgm:cxn modelId="{031E4EDC-2173-450F-BDBF-88033AEF21CB}" type="presParOf" srcId="{EDCF7C50-C9BC-4047-96F9-D5F3A01337CD}" destId="{CC5CBA0B-4A90-4969-9737-155843608E47}" srcOrd="1" destOrd="0" presId="urn:microsoft.com/office/officeart/2005/8/layout/hList1"/>
  </dgm:cxnLst>
  <dgm:bg/>
  <dgm:whole/>
  <dgm:extLst>
    <a:ext uri="http://schemas.microsoft.com/office/drawing/2008/diagram">
      <dsp:dataModelExt xmlns:dsp="http://schemas.microsoft.com/office/drawing/2008/diagram" relId="rId97"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37C5D97A-DD33-40CB-9BEF-CADBD7747B9F}" type="doc">
      <dgm:prSet loTypeId="urn:microsoft.com/office/officeart/2005/8/layout/hierarchy3" loCatId="hierarchy" qsTypeId="urn:microsoft.com/office/officeart/2005/8/quickstyle/simple1" qsCatId="simple" csTypeId="urn:microsoft.com/office/officeart/2005/8/colors/colorful4" csCatId="colorful"/>
      <dgm:spPr/>
      <dgm:t>
        <a:bodyPr/>
        <a:lstStyle/>
        <a:p>
          <a:endParaRPr lang="es-MX"/>
        </a:p>
      </dgm:t>
    </dgm:pt>
    <dgm:pt modelId="{2371E5A6-3DE7-4631-8132-B10AF8874372}">
      <dgm:prSet/>
      <dgm:spPr/>
      <dgm:t>
        <a:bodyPr/>
        <a:lstStyle/>
        <a:p>
          <a:r>
            <a:rPr lang="es-MX" b="1">
              <a:latin typeface="+mj-lt"/>
            </a:rPr>
            <a:t>Probabilidad</a:t>
          </a:r>
          <a:endParaRPr lang="es-MX">
            <a:latin typeface="+mj-lt"/>
          </a:endParaRPr>
        </a:p>
      </dgm:t>
    </dgm:pt>
    <dgm:pt modelId="{D8A2A419-298A-4439-BBD1-5FE6F3D03583}" type="parTrans" cxnId="{19E0AAF4-722A-4DE4-BF07-7521E0E2D2D1}">
      <dgm:prSet/>
      <dgm:spPr/>
      <dgm:t>
        <a:bodyPr/>
        <a:lstStyle/>
        <a:p>
          <a:endParaRPr lang="es-MX">
            <a:latin typeface="+mj-lt"/>
          </a:endParaRPr>
        </a:p>
      </dgm:t>
    </dgm:pt>
    <dgm:pt modelId="{67E2072E-AE35-46A0-84BD-D4B839728EB7}" type="sibTrans" cxnId="{19E0AAF4-722A-4DE4-BF07-7521E0E2D2D1}">
      <dgm:prSet/>
      <dgm:spPr/>
      <dgm:t>
        <a:bodyPr/>
        <a:lstStyle/>
        <a:p>
          <a:endParaRPr lang="es-MX">
            <a:latin typeface="+mj-lt"/>
          </a:endParaRPr>
        </a:p>
      </dgm:t>
    </dgm:pt>
    <dgm:pt modelId="{7C52B1C2-0033-4CA9-8B14-13E764A3E88A}">
      <dgm:prSet/>
      <dgm:spPr/>
      <dgm:t>
        <a:bodyPr/>
        <a:lstStyle/>
        <a:p>
          <a:r>
            <a:rPr lang="es-MX">
              <a:latin typeface="+mj-lt"/>
            </a:rPr>
            <a:t>Posibilidad de que el evento ocurra.</a:t>
          </a:r>
        </a:p>
      </dgm:t>
    </dgm:pt>
    <dgm:pt modelId="{1EC8A445-B9DD-4B7E-A721-A47277C31AAA}" type="parTrans" cxnId="{691EADD1-DBF5-467E-951F-5D2BC4874948}">
      <dgm:prSet/>
      <dgm:spPr/>
      <dgm:t>
        <a:bodyPr/>
        <a:lstStyle/>
        <a:p>
          <a:endParaRPr lang="es-MX">
            <a:latin typeface="+mj-lt"/>
          </a:endParaRPr>
        </a:p>
      </dgm:t>
    </dgm:pt>
    <dgm:pt modelId="{DDAB5199-26FB-4F71-B1CB-6238DD514A4D}" type="sibTrans" cxnId="{691EADD1-DBF5-467E-951F-5D2BC4874948}">
      <dgm:prSet/>
      <dgm:spPr/>
      <dgm:t>
        <a:bodyPr/>
        <a:lstStyle/>
        <a:p>
          <a:endParaRPr lang="es-MX">
            <a:latin typeface="+mj-lt"/>
          </a:endParaRPr>
        </a:p>
      </dgm:t>
    </dgm:pt>
    <dgm:pt modelId="{1179420B-CA48-4574-BA01-9C192ECA3151}">
      <dgm:prSet/>
      <dgm:spPr/>
      <dgm:t>
        <a:bodyPr/>
        <a:lstStyle/>
        <a:p>
          <a:r>
            <a:rPr lang="es-MX" b="1">
              <a:latin typeface="+mj-lt"/>
            </a:rPr>
            <a:t>Impacto</a:t>
          </a:r>
          <a:endParaRPr lang="es-MX">
            <a:latin typeface="+mj-lt"/>
          </a:endParaRPr>
        </a:p>
      </dgm:t>
    </dgm:pt>
    <dgm:pt modelId="{6A7DDC06-132A-4167-B3BC-712F56023035}" type="parTrans" cxnId="{7018986E-6DEC-4F18-8609-DE404ACF22BA}">
      <dgm:prSet/>
      <dgm:spPr/>
      <dgm:t>
        <a:bodyPr/>
        <a:lstStyle/>
        <a:p>
          <a:endParaRPr lang="es-MX">
            <a:latin typeface="+mj-lt"/>
          </a:endParaRPr>
        </a:p>
      </dgm:t>
    </dgm:pt>
    <dgm:pt modelId="{DFFCB049-2315-4C92-87E2-5A9FFE79CDD3}" type="sibTrans" cxnId="{7018986E-6DEC-4F18-8609-DE404ACF22BA}">
      <dgm:prSet/>
      <dgm:spPr/>
      <dgm:t>
        <a:bodyPr/>
        <a:lstStyle/>
        <a:p>
          <a:endParaRPr lang="es-MX">
            <a:latin typeface="+mj-lt"/>
          </a:endParaRPr>
        </a:p>
      </dgm:t>
    </dgm:pt>
    <dgm:pt modelId="{227DBF09-FCD7-402C-B8DB-079FB88DB02E}">
      <dgm:prSet/>
      <dgm:spPr/>
      <dgm:t>
        <a:bodyPr/>
        <a:lstStyle/>
        <a:p>
          <a:r>
            <a:rPr lang="es-MX">
              <a:latin typeface="+mj-lt"/>
            </a:rPr>
            <a:t>Magnitud de las consecuencias o pérdidas que puede ocasionar la materialización del riesgo.</a:t>
          </a:r>
        </a:p>
      </dgm:t>
    </dgm:pt>
    <dgm:pt modelId="{F9B633E8-0D09-41AA-BDB1-4BAF629B9845}" type="parTrans" cxnId="{53695FDF-75BA-4634-80C6-6E9F002606B6}">
      <dgm:prSet/>
      <dgm:spPr/>
      <dgm:t>
        <a:bodyPr/>
        <a:lstStyle/>
        <a:p>
          <a:endParaRPr lang="es-MX">
            <a:latin typeface="+mj-lt"/>
          </a:endParaRPr>
        </a:p>
      </dgm:t>
    </dgm:pt>
    <dgm:pt modelId="{2FFC5957-C133-4B50-89A6-0B3DFAB9E03A}" type="sibTrans" cxnId="{53695FDF-75BA-4634-80C6-6E9F002606B6}">
      <dgm:prSet/>
      <dgm:spPr/>
      <dgm:t>
        <a:bodyPr/>
        <a:lstStyle/>
        <a:p>
          <a:endParaRPr lang="es-MX">
            <a:latin typeface="+mj-lt"/>
          </a:endParaRPr>
        </a:p>
      </dgm:t>
    </dgm:pt>
    <dgm:pt modelId="{72F9390C-24DD-478B-94FF-42400C644891}">
      <dgm:prSet/>
      <dgm:spPr/>
      <dgm:t>
        <a:bodyPr/>
        <a:lstStyle/>
        <a:p>
          <a:r>
            <a:rPr lang="es-MX" b="1">
              <a:latin typeface="+mj-lt"/>
            </a:rPr>
            <a:t>Exposición</a:t>
          </a:r>
          <a:endParaRPr lang="es-MX">
            <a:latin typeface="+mj-lt"/>
          </a:endParaRPr>
        </a:p>
      </dgm:t>
    </dgm:pt>
    <dgm:pt modelId="{78BDCBF7-6531-41FD-A7AA-EEA8C12866F2}" type="parTrans" cxnId="{2966ABFB-CD6C-4299-A7FE-1D86CFC94217}">
      <dgm:prSet/>
      <dgm:spPr/>
      <dgm:t>
        <a:bodyPr/>
        <a:lstStyle/>
        <a:p>
          <a:endParaRPr lang="es-MX">
            <a:latin typeface="+mj-lt"/>
          </a:endParaRPr>
        </a:p>
      </dgm:t>
    </dgm:pt>
    <dgm:pt modelId="{7E352260-C4C0-4196-AF21-B95068CB6548}" type="sibTrans" cxnId="{2966ABFB-CD6C-4299-A7FE-1D86CFC94217}">
      <dgm:prSet/>
      <dgm:spPr/>
      <dgm:t>
        <a:bodyPr/>
        <a:lstStyle/>
        <a:p>
          <a:endParaRPr lang="es-MX">
            <a:latin typeface="+mj-lt"/>
          </a:endParaRPr>
        </a:p>
      </dgm:t>
    </dgm:pt>
    <dgm:pt modelId="{ABCF3CCC-5549-4AE1-B1A1-2560C80FE4EE}">
      <dgm:prSet/>
      <dgm:spPr/>
      <dgm:t>
        <a:bodyPr/>
        <a:lstStyle/>
        <a:p>
          <a:r>
            <a:rPr lang="es-MX">
              <a:latin typeface="+mj-lt"/>
            </a:rPr>
            <a:t>Tiempo o frecuencia con que un activo, proceso o persona permanece expuesto al riesgo.</a:t>
          </a:r>
        </a:p>
      </dgm:t>
    </dgm:pt>
    <dgm:pt modelId="{6089142C-04C6-4FBC-9145-4D020CDB137E}" type="parTrans" cxnId="{7703D08B-C614-4390-B563-F1E499F95795}">
      <dgm:prSet/>
      <dgm:spPr/>
      <dgm:t>
        <a:bodyPr/>
        <a:lstStyle/>
        <a:p>
          <a:endParaRPr lang="es-MX">
            <a:latin typeface="+mj-lt"/>
          </a:endParaRPr>
        </a:p>
      </dgm:t>
    </dgm:pt>
    <dgm:pt modelId="{8F50274E-5A1A-455B-A468-B69E5C2FC5FB}" type="sibTrans" cxnId="{7703D08B-C614-4390-B563-F1E499F95795}">
      <dgm:prSet/>
      <dgm:spPr/>
      <dgm:t>
        <a:bodyPr/>
        <a:lstStyle/>
        <a:p>
          <a:endParaRPr lang="es-MX">
            <a:latin typeface="+mj-lt"/>
          </a:endParaRPr>
        </a:p>
      </dgm:t>
    </dgm:pt>
    <dgm:pt modelId="{10BC1F10-3C6D-48F3-B2A7-FF6DE683FD74}" type="pres">
      <dgm:prSet presAssocID="{37C5D97A-DD33-40CB-9BEF-CADBD7747B9F}" presName="diagram" presStyleCnt="0">
        <dgm:presLayoutVars>
          <dgm:chPref val="1"/>
          <dgm:dir/>
          <dgm:animOne val="branch"/>
          <dgm:animLvl val="lvl"/>
          <dgm:resizeHandles/>
        </dgm:presLayoutVars>
      </dgm:prSet>
      <dgm:spPr/>
    </dgm:pt>
    <dgm:pt modelId="{CCA190D8-28B7-4822-A641-CAA7FFF63FA7}" type="pres">
      <dgm:prSet presAssocID="{2371E5A6-3DE7-4631-8132-B10AF8874372}" presName="root" presStyleCnt="0"/>
      <dgm:spPr/>
    </dgm:pt>
    <dgm:pt modelId="{C58DE76B-14E0-41F9-B7FB-325B0F350421}" type="pres">
      <dgm:prSet presAssocID="{2371E5A6-3DE7-4631-8132-B10AF8874372}" presName="rootComposite" presStyleCnt="0"/>
      <dgm:spPr/>
    </dgm:pt>
    <dgm:pt modelId="{94CB63DB-29E3-4A7C-9882-897A2FCCF0E8}" type="pres">
      <dgm:prSet presAssocID="{2371E5A6-3DE7-4631-8132-B10AF8874372}" presName="rootText" presStyleLbl="node1" presStyleIdx="0" presStyleCnt="3"/>
      <dgm:spPr/>
    </dgm:pt>
    <dgm:pt modelId="{E536934B-9F52-40B0-9DBF-00D7703845A2}" type="pres">
      <dgm:prSet presAssocID="{2371E5A6-3DE7-4631-8132-B10AF8874372}" presName="rootConnector" presStyleLbl="node1" presStyleIdx="0" presStyleCnt="3"/>
      <dgm:spPr/>
    </dgm:pt>
    <dgm:pt modelId="{CDEC73AA-A4C9-48BB-80B9-DC0E3B143860}" type="pres">
      <dgm:prSet presAssocID="{2371E5A6-3DE7-4631-8132-B10AF8874372}" presName="childShape" presStyleCnt="0"/>
      <dgm:spPr/>
    </dgm:pt>
    <dgm:pt modelId="{4E1C1A66-7142-4D48-B8D1-4751C9ABCBC4}" type="pres">
      <dgm:prSet presAssocID="{1EC8A445-B9DD-4B7E-A721-A47277C31AAA}" presName="Name13" presStyleLbl="parChTrans1D2" presStyleIdx="0" presStyleCnt="3"/>
      <dgm:spPr/>
    </dgm:pt>
    <dgm:pt modelId="{30880310-9931-46B2-9172-B2ABDDB09712}" type="pres">
      <dgm:prSet presAssocID="{7C52B1C2-0033-4CA9-8B14-13E764A3E88A}" presName="childText" presStyleLbl="bgAcc1" presStyleIdx="0" presStyleCnt="3">
        <dgm:presLayoutVars>
          <dgm:bulletEnabled val="1"/>
        </dgm:presLayoutVars>
      </dgm:prSet>
      <dgm:spPr/>
    </dgm:pt>
    <dgm:pt modelId="{B8CBEDA2-629C-4680-B82F-F89139FED857}" type="pres">
      <dgm:prSet presAssocID="{1179420B-CA48-4574-BA01-9C192ECA3151}" presName="root" presStyleCnt="0"/>
      <dgm:spPr/>
    </dgm:pt>
    <dgm:pt modelId="{7E8B527F-A5BF-4064-8D5A-A40904BEC68F}" type="pres">
      <dgm:prSet presAssocID="{1179420B-CA48-4574-BA01-9C192ECA3151}" presName="rootComposite" presStyleCnt="0"/>
      <dgm:spPr/>
    </dgm:pt>
    <dgm:pt modelId="{CA6E5BB5-839F-4A80-A17A-1FA5154D288B}" type="pres">
      <dgm:prSet presAssocID="{1179420B-CA48-4574-BA01-9C192ECA3151}" presName="rootText" presStyleLbl="node1" presStyleIdx="1" presStyleCnt="3"/>
      <dgm:spPr/>
    </dgm:pt>
    <dgm:pt modelId="{E37FC8AF-125F-4B0F-98ED-2BD8960A489B}" type="pres">
      <dgm:prSet presAssocID="{1179420B-CA48-4574-BA01-9C192ECA3151}" presName="rootConnector" presStyleLbl="node1" presStyleIdx="1" presStyleCnt="3"/>
      <dgm:spPr/>
    </dgm:pt>
    <dgm:pt modelId="{EC2E94FB-B9EC-47AA-A275-3858113FBB64}" type="pres">
      <dgm:prSet presAssocID="{1179420B-CA48-4574-BA01-9C192ECA3151}" presName="childShape" presStyleCnt="0"/>
      <dgm:spPr/>
    </dgm:pt>
    <dgm:pt modelId="{6D8E38E9-F232-49AF-B8E8-C0DA2AD95065}" type="pres">
      <dgm:prSet presAssocID="{F9B633E8-0D09-41AA-BDB1-4BAF629B9845}" presName="Name13" presStyleLbl="parChTrans1D2" presStyleIdx="1" presStyleCnt="3"/>
      <dgm:spPr/>
    </dgm:pt>
    <dgm:pt modelId="{E3972706-6DE4-415D-88B9-D82A546607AF}" type="pres">
      <dgm:prSet presAssocID="{227DBF09-FCD7-402C-B8DB-079FB88DB02E}" presName="childText" presStyleLbl="bgAcc1" presStyleIdx="1" presStyleCnt="3">
        <dgm:presLayoutVars>
          <dgm:bulletEnabled val="1"/>
        </dgm:presLayoutVars>
      </dgm:prSet>
      <dgm:spPr/>
    </dgm:pt>
    <dgm:pt modelId="{4A055301-2DA6-46CA-BDB5-B28FE7252726}" type="pres">
      <dgm:prSet presAssocID="{72F9390C-24DD-478B-94FF-42400C644891}" presName="root" presStyleCnt="0"/>
      <dgm:spPr/>
    </dgm:pt>
    <dgm:pt modelId="{A4EC4D70-2E76-403A-8B9B-028FF1375832}" type="pres">
      <dgm:prSet presAssocID="{72F9390C-24DD-478B-94FF-42400C644891}" presName="rootComposite" presStyleCnt="0"/>
      <dgm:spPr/>
    </dgm:pt>
    <dgm:pt modelId="{54F77FE5-2FC2-404C-BF31-FB1387E8EA36}" type="pres">
      <dgm:prSet presAssocID="{72F9390C-24DD-478B-94FF-42400C644891}" presName="rootText" presStyleLbl="node1" presStyleIdx="2" presStyleCnt="3"/>
      <dgm:spPr/>
    </dgm:pt>
    <dgm:pt modelId="{D65FE6CB-E76D-4664-A874-B00446028B2F}" type="pres">
      <dgm:prSet presAssocID="{72F9390C-24DD-478B-94FF-42400C644891}" presName="rootConnector" presStyleLbl="node1" presStyleIdx="2" presStyleCnt="3"/>
      <dgm:spPr/>
    </dgm:pt>
    <dgm:pt modelId="{139D76C9-E8CE-4A29-B4B4-472998299C13}" type="pres">
      <dgm:prSet presAssocID="{72F9390C-24DD-478B-94FF-42400C644891}" presName="childShape" presStyleCnt="0"/>
      <dgm:spPr/>
    </dgm:pt>
    <dgm:pt modelId="{3BE9EE20-A82E-4B6A-B7D4-113B2542709B}" type="pres">
      <dgm:prSet presAssocID="{6089142C-04C6-4FBC-9145-4D020CDB137E}" presName="Name13" presStyleLbl="parChTrans1D2" presStyleIdx="2" presStyleCnt="3"/>
      <dgm:spPr/>
    </dgm:pt>
    <dgm:pt modelId="{8A78A748-0000-4566-8B15-1BF4C321F403}" type="pres">
      <dgm:prSet presAssocID="{ABCF3CCC-5549-4AE1-B1A1-2560C80FE4EE}" presName="childText" presStyleLbl="bgAcc1" presStyleIdx="2" presStyleCnt="3">
        <dgm:presLayoutVars>
          <dgm:bulletEnabled val="1"/>
        </dgm:presLayoutVars>
      </dgm:prSet>
      <dgm:spPr/>
    </dgm:pt>
  </dgm:ptLst>
  <dgm:cxnLst>
    <dgm:cxn modelId="{6573CE03-8913-4294-A066-2B2FE6CB3550}" type="presOf" srcId="{2371E5A6-3DE7-4631-8132-B10AF8874372}" destId="{94CB63DB-29E3-4A7C-9882-897A2FCCF0E8}" srcOrd="0" destOrd="0" presId="urn:microsoft.com/office/officeart/2005/8/layout/hierarchy3"/>
    <dgm:cxn modelId="{650A6708-D092-4E7F-9950-894EB43022B1}" type="presOf" srcId="{6089142C-04C6-4FBC-9145-4D020CDB137E}" destId="{3BE9EE20-A82E-4B6A-B7D4-113B2542709B}" srcOrd="0" destOrd="0" presId="urn:microsoft.com/office/officeart/2005/8/layout/hierarchy3"/>
    <dgm:cxn modelId="{3E130742-C494-409E-B3BE-79443F462B5F}" type="presOf" srcId="{37C5D97A-DD33-40CB-9BEF-CADBD7747B9F}" destId="{10BC1F10-3C6D-48F3-B2A7-FF6DE683FD74}" srcOrd="0" destOrd="0" presId="urn:microsoft.com/office/officeart/2005/8/layout/hierarchy3"/>
    <dgm:cxn modelId="{3833E943-54FE-445E-8DC9-EC7EE25293B1}" type="presOf" srcId="{ABCF3CCC-5549-4AE1-B1A1-2560C80FE4EE}" destId="{8A78A748-0000-4566-8B15-1BF4C321F403}" srcOrd="0" destOrd="0" presId="urn:microsoft.com/office/officeart/2005/8/layout/hierarchy3"/>
    <dgm:cxn modelId="{7018986E-6DEC-4F18-8609-DE404ACF22BA}" srcId="{37C5D97A-DD33-40CB-9BEF-CADBD7747B9F}" destId="{1179420B-CA48-4574-BA01-9C192ECA3151}" srcOrd="1" destOrd="0" parTransId="{6A7DDC06-132A-4167-B3BC-712F56023035}" sibTransId="{DFFCB049-2315-4C92-87E2-5A9FFE79CDD3}"/>
    <dgm:cxn modelId="{FCDA3255-7FD9-4FE3-8261-904BF26DF31E}" type="presOf" srcId="{227DBF09-FCD7-402C-B8DB-079FB88DB02E}" destId="{E3972706-6DE4-415D-88B9-D82A546607AF}" srcOrd="0" destOrd="0" presId="urn:microsoft.com/office/officeart/2005/8/layout/hierarchy3"/>
    <dgm:cxn modelId="{6564C67A-7EC6-418F-AF91-48CE09A1291E}" type="presOf" srcId="{1179420B-CA48-4574-BA01-9C192ECA3151}" destId="{CA6E5BB5-839F-4A80-A17A-1FA5154D288B}" srcOrd="0" destOrd="0" presId="urn:microsoft.com/office/officeart/2005/8/layout/hierarchy3"/>
    <dgm:cxn modelId="{502D4D7D-614F-4E44-9FAC-3774258A19BE}" type="presOf" srcId="{72F9390C-24DD-478B-94FF-42400C644891}" destId="{D65FE6CB-E76D-4664-A874-B00446028B2F}" srcOrd="1" destOrd="0" presId="urn:microsoft.com/office/officeart/2005/8/layout/hierarchy3"/>
    <dgm:cxn modelId="{7703D08B-C614-4390-B563-F1E499F95795}" srcId="{72F9390C-24DD-478B-94FF-42400C644891}" destId="{ABCF3CCC-5549-4AE1-B1A1-2560C80FE4EE}" srcOrd="0" destOrd="0" parTransId="{6089142C-04C6-4FBC-9145-4D020CDB137E}" sibTransId="{8F50274E-5A1A-455B-A468-B69E5C2FC5FB}"/>
    <dgm:cxn modelId="{0102AB90-C31D-4D9D-BF55-181BCC25438A}" type="presOf" srcId="{7C52B1C2-0033-4CA9-8B14-13E764A3E88A}" destId="{30880310-9931-46B2-9172-B2ABDDB09712}" srcOrd="0" destOrd="0" presId="urn:microsoft.com/office/officeart/2005/8/layout/hierarchy3"/>
    <dgm:cxn modelId="{3107B49B-1C03-429A-B05B-C3EE32B37451}" type="presOf" srcId="{2371E5A6-3DE7-4631-8132-B10AF8874372}" destId="{E536934B-9F52-40B0-9DBF-00D7703845A2}" srcOrd="1" destOrd="0" presId="urn:microsoft.com/office/officeart/2005/8/layout/hierarchy3"/>
    <dgm:cxn modelId="{ABAF90B5-9A3E-460A-B801-7F25270DBDD6}" type="presOf" srcId="{72F9390C-24DD-478B-94FF-42400C644891}" destId="{54F77FE5-2FC2-404C-BF31-FB1387E8EA36}" srcOrd="0" destOrd="0" presId="urn:microsoft.com/office/officeart/2005/8/layout/hierarchy3"/>
    <dgm:cxn modelId="{C27C3CBE-9F8B-4F2D-8172-01906C17B6A6}" type="presOf" srcId="{1EC8A445-B9DD-4B7E-A721-A47277C31AAA}" destId="{4E1C1A66-7142-4D48-B8D1-4751C9ABCBC4}" srcOrd="0" destOrd="0" presId="urn:microsoft.com/office/officeart/2005/8/layout/hierarchy3"/>
    <dgm:cxn modelId="{691EADD1-DBF5-467E-951F-5D2BC4874948}" srcId="{2371E5A6-3DE7-4631-8132-B10AF8874372}" destId="{7C52B1C2-0033-4CA9-8B14-13E764A3E88A}" srcOrd="0" destOrd="0" parTransId="{1EC8A445-B9DD-4B7E-A721-A47277C31AAA}" sibTransId="{DDAB5199-26FB-4F71-B1CB-6238DD514A4D}"/>
    <dgm:cxn modelId="{53695FDF-75BA-4634-80C6-6E9F002606B6}" srcId="{1179420B-CA48-4574-BA01-9C192ECA3151}" destId="{227DBF09-FCD7-402C-B8DB-079FB88DB02E}" srcOrd="0" destOrd="0" parTransId="{F9B633E8-0D09-41AA-BDB1-4BAF629B9845}" sibTransId="{2FFC5957-C133-4B50-89A6-0B3DFAB9E03A}"/>
    <dgm:cxn modelId="{E13A4FDF-3355-408C-8DBB-DC2E5CC9612E}" type="presOf" srcId="{1179420B-CA48-4574-BA01-9C192ECA3151}" destId="{E37FC8AF-125F-4B0F-98ED-2BD8960A489B}" srcOrd="1" destOrd="0" presId="urn:microsoft.com/office/officeart/2005/8/layout/hierarchy3"/>
    <dgm:cxn modelId="{80595DE4-F8ED-4A87-A397-91886932E5A0}" type="presOf" srcId="{F9B633E8-0D09-41AA-BDB1-4BAF629B9845}" destId="{6D8E38E9-F232-49AF-B8E8-C0DA2AD95065}" srcOrd="0" destOrd="0" presId="urn:microsoft.com/office/officeart/2005/8/layout/hierarchy3"/>
    <dgm:cxn modelId="{19E0AAF4-722A-4DE4-BF07-7521E0E2D2D1}" srcId="{37C5D97A-DD33-40CB-9BEF-CADBD7747B9F}" destId="{2371E5A6-3DE7-4631-8132-B10AF8874372}" srcOrd="0" destOrd="0" parTransId="{D8A2A419-298A-4439-BBD1-5FE6F3D03583}" sibTransId="{67E2072E-AE35-46A0-84BD-D4B839728EB7}"/>
    <dgm:cxn modelId="{2966ABFB-CD6C-4299-A7FE-1D86CFC94217}" srcId="{37C5D97A-DD33-40CB-9BEF-CADBD7747B9F}" destId="{72F9390C-24DD-478B-94FF-42400C644891}" srcOrd="2" destOrd="0" parTransId="{78BDCBF7-6531-41FD-A7AA-EEA8C12866F2}" sibTransId="{7E352260-C4C0-4196-AF21-B95068CB6548}"/>
    <dgm:cxn modelId="{5E96126B-BD08-42C5-9D6B-6E71F65DC0BD}" type="presParOf" srcId="{10BC1F10-3C6D-48F3-B2A7-FF6DE683FD74}" destId="{CCA190D8-28B7-4822-A641-CAA7FFF63FA7}" srcOrd="0" destOrd="0" presId="urn:microsoft.com/office/officeart/2005/8/layout/hierarchy3"/>
    <dgm:cxn modelId="{EBA611E9-9C80-4F1F-9D97-C32228010BAD}" type="presParOf" srcId="{CCA190D8-28B7-4822-A641-CAA7FFF63FA7}" destId="{C58DE76B-14E0-41F9-B7FB-325B0F350421}" srcOrd="0" destOrd="0" presId="urn:microsoft.com/office/officeart/2005/8/layout/hierarchy3"/>
    <dgm:cxn modelId="{27569A3E-2E45-464C-92CA-C6D87AAE838A}" type="presParOf" srcId="{C58DE76B-14E0-41F9-B7FB-325B0F350421}" destId="{94CB63DB-29E3-4A7C-9882-897A2FCCF0E8}" srcOrd="0" destOrd="0" presId="urn:microsoft.com/office/officeart/2005/8/layout/hierarchy3"/>
    <dgm:cxn modelId="{288B0A26-585D-4C72-8F25-B760CE8A35BC}" type="presParOf" srcId="{C58DE76B-14E0-41F9-B7FB-325B0F350421}" destId="{E536934B-9F52-40B0-9DBF-00D7703845A2}" srcOrd="1" destOrd="0" presId="urn:microsoft.com/office/officeart/2005/8/layout/hierarchy3"/>
    <dgm:cxn modelId="{7DC77413-BDAA-45E4-86CD-FE9A1F073C03}" type="presParOf" srcId="{CCA190D8-28B7-4822-A641-CAA7FFF63FA7}" destId="{CDEC73AA-A4C9-48BB-80B9-DC0E3B143860}" srcOrd="1" destOrd="0" presId="urn:microsoft.com/office/officeart/2005/8/layout/hierarchy3"/>
    <dgm:cxn modelId="{B87677FB-A6DD-4DB5-A6D0-06909F287C26}" type="presParOf" srcId="{CDEC73AA-A4C9-48BB-80B9-DC0E3B143860}" destId="{4E1C1A66-7142-4D48-B8D1-4751C9ABCBC4}" srcOrd="0" destOrd="0" presId="urn:microsoft.com/office/officeart/2005/8/layout/hierarchy3"/>
    <dgm:cxn modelId="{B56BE42C-6654-4471-8C6F-6F5260B15A9F}" type="presParOf" srcId="{CDEC73AA-A4C9-48BB-80B9-DC0E3B143860}" destId="{30880310-9931-46B2-9172-B2ABDDB09712}" srcOrd="1" destOrd="0" presId="urn:microsoft.com/office/officeart/2005/8/layout/hierarchy3"/>
    <dgm:cxn modelId="{6CD8F483-C6BB-4489-B307-874B244B0DE6}" type="presParOf" srcId="{10BC1F10-3C6D-48F3-B2A7-FF6DE683FD74}" destId="{B8CBEDA2-629C-4680-B82F-F89139FED857}" srcOrd="1" destOrd="0" presId="urn:microsoft.com/office/officeart/2005/8/layout/hierarchy3"/>
    <dgm:cxn modelId="{8A4C237B-DBEC-4B19-8E29-92F57B5933A1}" type="presParOf" srcId="{B8CBEDA2-629C-4680-B82F-F89139FED857}" destId="{7E8B527F-A5BF-4064-8D5A-A40904BEC68F}" srcOrd="0" destOrd="0" presId="urn:microsoft.com/office/officeart/2005/8/layout/hierarchy3"/>
    <dgm:cxn modelId="{37AA0610-0F8C-4F37-AEE2-ED98FDB3F2A5}" type="presParOf" srcId="{7E8B527F-A5BF-4064-8D5A-A40904BEC68F}" destId="{CA6E5BB5-839F-4A80-A17A-1FA5154D288B}" srcOrd="0" destOrd="0" presId="urn:microsoft.com/office/officeart/2005/8/layout/hierarchy3"/>
    <dgm:cxn modelId="{708A1D18-3851-44AF-B22C-8C059A0FC44A}" type="presParOf" srcId="{7E8B527F-A5BF-4064-8D5A-A40904BEC68F}" destId="{E37FC8AF-125F-4B0F-98ED-2BD8960A489B}" srcOrd="1" destOrd="0" presId="urn:microsoft.com/office/officeart/2005/8/layout/hierarchy3"/>
    <dgm:cxn modelId="{EBB91315-D3B5-418A-B730-50CCA06104D0}" type="presParOf" srcId="{B8CBEDA2-629C-4680-B82F-F89139FED857}" destId="{EC2E94FB-B9EC-47AA-A275-3858113FBB64}" srcOrd="1" destOrd="0" presId="urn:microsoft.com/office/officeart/2005/8/layout/hierarchy3"/>
    <dgm:cxn modelId="{C044B3DD-04CC-4B43-A894-2E9C3D08A2F6}" type="presParOf" srcId="{EC2E94FB-B9EC-47AA-A275-3858113FBB64}" destId="{6D8E38E9-F232-49AF-B8E8-C0DA2AD95065}" srcOrd="0" destOrd="0" presId="urn:microsoft.com/office/officeart/2005/8/layout/hierarchy3"/>
    <dgm:cxn modelId="{9F613BD0-EF3D-4228-A9E7-2624CBB61AEE}" type="presParOf" srcId="{EC2E94FB-B9EC-47AA-A275-3858113FBB64}" destId="{E3972706-6DE4-415D-88B9-D82A546607AF}" srcOrd="1" destOrd="0" presId="urn:microsoft.com/office/officeart/2005/8/layout/hierarchy3"/>
    <dgm:cxn modelId="{1668F07C-6978-47BC-A6C1-DA7B865F26A9}" type="presParOf" srcId="{10BC1F10-3C6D-48F3-B2A7-FF6DE683FD74}" destId="{4A055301-2DA6-46CA-BDB5-B28FE7252726}" srcOrd="2" destOrd="0" presId="urn:microsoft.com/office/officeart/2005/8/layout/hierarchy3"/>
    <dgm:cxn modelId="{925DDD2A-55E0-4A3F-8DFA-0D55794649A0}" type="presParOf" srcId="{4A055301-2DA6-46CA-BDB5-B28FE7252726}" destId="{A4EC4D70-2E76-403A-8B9B-028FF1375832}" srcOrd="0" destOrd="0" presId="urn:microsoft.com/office/officeart/2005/8/layout/hierarchy3"/>
    <dgm:cxn modelId="{E3935A10-65E7-495E-9558-27C946447983}" type="presParOf" srcId="{A4EC4D70-2E76-403A-8B9B-028FF1375832}" destId="{54F77FE5-2FC2-404C-BF31-FB1387E8EA36}" srcOrd="0" destOrd="0" presId="urn:microsoft.com/office/officeart/2005/8/layout/hierarchy3"/>
    <dgm:cxn modelId="{817366AD-9009-4F4E-B24F-15245F63E665}" type="presParOf" srcId="{A4EC4D70-2E76-403A-8B9B-028FF1375832}" destId="{D65FE6CB-E76D-4664-A874-B00446028B2F}" srcOrd="1" destOrd="0" presId="urn:microsoft.com/office/officeart/2005/8/layout/hierarchy3"/>
    <dgm:cxn modelId="{ABB0D332-ABB5-49B5-A964-C49988DEF154}" type="presParOf" srcId="{4A055301-2DA6-46CA-BDB5-B28FE7252726}" destId="{139D76C9-E8CE-4A29-B4B4-472998299C13}" srcOrd="1" destOrd="0" presId="urn:microsoft.com/office/officeart/2005/8/layout/hierarchy3"/>
    <dgm:cxn modelId="{B932F0DB-B8A5-4FAA-A3C7-DD9B178EC5B5}" type="presParOf" srcId="{139D76C9-E8CE-4A29-B4B4-472998299C13}" destId="{3BE9EE20-A82E-4B6A-B7D4-113B2542709B}" srcOrd="0" destOrd="0" presId="urn:microsoft.com/office/officeart/2005/8/layout/hierarchy3"/>
    <dgm:cxn modelId="{01158445-9744-4C91-990E-1FC6C76C265A}" type="presParOf" srcId="{139D76C9-E8CE-4A29-B4B4-472998299C13}" destId="{8A78A748-0000-4566-8B15-1BF4C321F403}" srcOrd="1" destOrd="0" presId="urn:microsoft.com/office/officeart/2005/8/layout/hierarchy3"/>
  </dgm:cxnLst>
  <dgm:bg/>
  <dgm:whole/>
  <dgm:extLst>
    <a:ext uri="http://schemas.microsoft.com/office/drawing/2008/diagram">
      <dsp:dataModelExt xmlns:dsp="http://schemas.microsoft.com/office/drawing/2008/diagram" relId="rId124"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7C75D1E2-EC57-4A48-8C1F-A16A80F84DD5}" type="doc">
      <dgm:prSet loTypeId="urn:microsoft.com/office/officeart/2005/8/layout/hList1" loCatId="list" qsTypeId="urn:microsoft.com/office/officeart/2005/8/quickstyle/simple1" qsCatId="simple" csTypeId="urn:microsoft.com/office/officeart/2005/8/colors/colorful2" csCatId="colorful"/>
      <dgm:spPr/>
      <dgm:t>
        <a:bodyPr/>
        <a:lstStyle/>
        <a:p>
          <a:endParaRPr lang="es-MX"/>
        </a:p>
      </dgm:t>
    </dgm:pt>
    <dgm:pt modelId="{AC6F6AFE-FE26-4114-9BE4-2F5FBF33025E}">
      <dgm:prSet/>
      <dgm:spPr/>
      <dgm:t>
        <a:bodyPr/>
        <a:lstStyle/>
        <a:p>
          <a:r>
            <a:rPr lang="es-MX" b="1">
              <a:latin typeface="+mj-lt"/>
            </a:rPr>
            <a:t>Impacto potencial</a:t>
          </a:r>
          <a:endParaRPr lang="es-MX">
            <a:latin typeface="+mj-lt"/>
          </a:endParaRPr>
        </a:p>
      </dgm:t>
    </dgm:pt>
    <dgm:pt modelId="{A1267A93-1EC6-4B2A-B09B-F3F4524FD539}" type="parTrans" cxnId="{DB657CBE-AFD4-4254-8575-4FF56CE51257}">
      <dgm:prSet/>
      <dgm:spPr/>
      <dgm:t>
        <a:bodyPr/>
        <a:lstStyle/>
        <a:p>
          <a:endParaRPr lang="es-MX">
            <a:latin typeface="+mj-lt"/>
          </a:endParaRPr>
        </a:p>
      </dgm:t>
    </dgm:pt>
    <dgm:pt modelId="{C144C8F8-4965-4E9C-978C-00B739D3354F}" type="sibTrans" cxnId="{DB657CBE-AFD4-4254-8575-4FF56CE51257}">
      <dgm:prSet/>
      <dgm:spPr/>
      <dgm:t>
        <a:bodyPr/>
        <a:lstStyle/>
        <a:p>
          <a:endParaRPr lang="es-MX">
            <a:latin typeface="+mj-lt"/>
          </a:endParaRPr>
        </a:p>
      </dgm:t>
    </dgm:pt>
    <dgm:pt modelId="{6235938E-A084-4ACD-9900-79762D4B6188}">
      <dgm:prSet/>
      <dgm:spPr/>
      <dgm:t>
        <a:bodyPr/>
        <a:lstStyle/>
        <a:p>
          <a:r>
            <a:rPr lang="es-MX">
              <a:latin typeface="+mj-lt"/>
            </a:rPr>
            <a:t>Evalúa el alcance de las consecuencias sobre las personas, los bienes, la información, la infraestructura o la continuidad de las operaciones.</a:t>
          </a:r>
        </a:p>
      </dgm:t>
    </dgm:pt>
    <dgm:pt modelId="{D1A7A9C9-FFD5-4B6B-87D6-BB9DE6A87433}" type="parTrans" cxnId="{2BF04393-A989-47E0-A698-C8BE65C7AA2F}">
      <dgm:prSet/>
      <dgm:spPr/>
      <dgm:t>
        <a:bodyPr/>
        <a:lstStyle/>
        <a:p>
          <a:endParaRPr lang="es-MX">
            <a:latin typeface="+mj-lt"/>
          </a:endParaRPr>
        </a:p>
      </dgm:t>
    </dgm:pt>
    <dgm:pt modelId="{25EBEF2C-A17C-4A20-9F3A-B4061D05E117}" type="sibTrans" cxnId="{2BF04393-A989-47E0-A698-C8BE65C7AA2F}">
      <dgm:prSet/>
      <dgm:spPr/>
      <dgm:t>
        <a:bodyPr/>
        <a:lstStyle/>
        <a:p>
          <a:endParaRPr lang="es-MX">
            <a:latin typeface="+mj-lt"/>
          </a:endParaRPr>
        </a:p>
      </dgm:t>
    </dgm:pt>
    <dgm:pt modelId="{92ABF5B1-779C-4080-A9A7-0F1F9A3675C6}">
      <dgm:prSet/>
      <dgm:spPr/>
      <dgm:t>
        <a:bodyPr/>
        <a:lstStyle/>
        <a:p>
          <a:r>
            <a:rPr lang="es-MX" b="1">
              <a:latin typeface="+mj-lt"/>
            </a:rPr>
            <a:t>Urgencia</a:t>
          </a:r>
          <a:endParaRPr lang="es-MX">
            <a:latin typeface="+mj-lt"/>
          </a:endParaRPr>
        </a:p>
      </dgm:t>
    </dgm:pt>
    <dgm:pt modelId="{6C1015E6-9C3E-4AAB-A874-8A5D694EB52E}" type="parTrans" cxnId="{825386DA-BA2D-402D-AF24-4C7B69EEC736}">
      <dgm:prSet/>
      <dgm:spPr/>
      <dgm:t>
        <a:bodyPr/>
        <a:lstStyle/>
        <a:p>
          <a:endParaRPr lang="es-MX">
            <a:latin typeface="+mj-lt"/>
          </a:endParaRPr>
        </a:p>
      </dgm:t>
    </dgm:pt>
    <dgm:pt modelId="{4E6598E2-1FB7-4F42-A18B-991292F17B55}" type="sibTrans" cxnId="{825386DA-BA2D-402D-AF24-4C7B69EEC736}">
      <dgm:prSet/>
      <dgm:spPr/>
      <dgm:t>
        <a:bodyPr/>
        <a:lstStyle/>
        <a:p>
          <a:endParaRPr lang="es-MX">
            <a:latin typeface="+mj-lt"/>
          </a:endParaRPr>
        </a:p>
      </dgm:t>
    </dgm:pt>
    <dgm:pt modelId="{C2205170-D82E-43C9-A903-EEA83F3FE1DD}">
      <dgm:prSet/>
      <dgm:spPr/>
      <dgm:t>
        <a:bodyPr/>
        <a:lstStyle/>
        <a:p>
          <a:r>
            <a:rPr lang="es-MX">
              <a:latin typeface="+mj-lt"/>
            </a:rPr>
            <a:t>Determina la rapidez con la que debe atenderse el incidente para evitar que sus efectos aumenten o se propaguen.</a:t>
          </a:r>
        </a:p>
      </dgm:t>
    </dgm:pt>
    <dgm:pt modelId="{AEA1E971-B4E6-4EFE-A72B-BB972C5A50DF}" type="parTrans" cxnId="{EC55AD64-DC6A-41DC-8F4D-CA3E0146FB5B}">
      <dgm:prSet/>
      <dgm:spPr/>
      <dgm:t>
        <a:bodyPr/>
        <a:lstStyle/>
        <a:p>
          <a:endParaRPr lang="es-MX">
            <a:latin typeface="+mj-lt"/>
          </a:endParaRPr>
        </a:p>
      </dgm:t>
    </dgm:pt>
    <dgm:pt modelId="{08A8AA06-B6E8-4858-8823-A56EE24F5647}" type="sibTrans" cxnId="{EC55AD64-DC6A-41DC-8F4D-CA3E0146FB5B}">
      <dgm:prSet/>
      <dgm:spPr/>
      <dgm:t>
        <a:bodyPr/>
        <a:lstStyle/>
        <a:p>
          <a:endParaRPr lang="es-MX">
            <a:latin typeface="+mj-lt"/>
          </a:endParaRPr>
        </a:p>
      </dgm:t>
    </dgm:pt>
    <dgm:pt modelId="{FA225D54-F716-4043-8B5A-2E49E3EB2168}" type="pres">
      <dgm:prSet presAssocID="{7C75D1E2-EC57-4A48-8C1F-A16A80F84DD5}" presName="Name0" presStyleCnt="0">
        <dgm:presLayoutVars>
          <dgm:dir/>
          <dgm:animLvl val="lvl"/>
          <dgm:resizeHandles val="exact"/>
        </dgm:presLayoutVars>
      </dgm:prSet>
      <dgm:spPr/>
    </dgm:pt>
    <dgm:pt modelId="{FCE687F0-AFB6-4041-B850-52A644A22D58}" type="pres">
      <dgm:prSet presAssocID="{AC6F6AFE-FE26-4114-9BE4-2F5FBF33025E}" presName="composite" presStyleCnt="0"/>
      <dgm:spPr/>
    </dgm:pt>
    <dgm:pt modelId="{14D58B92-4BB1-428F-9F3F-59CCE79B7059}" type="pres">
      <dgm:prSet presAssocID="{AC6F6AFE-FE26-4114-9BE4-2F5FBF33025E}" presName="parTx" presStyleLbl="alignNode1" presStyleIdx="0" presStyleCnt="2">
        <dgm:presLayoutVars>
          <dgm:chMax val="0"/>
          <dgm:chPref val="0"/>
          <dgm:bulletEnabled val="1"/>
        </dgm:presLayoutVars>
      </dgm:prSet>
      <dgm:spPr/>
    </dgm:pt>
    <dgm:pt modelId="{891F6098-2C8D-4D60-824F-1DA63D7C2AF9}" type="pres">
      <dgm:prSet presAssocID="{AC6F6AFE-FE26-4114-9BE4-2F5FBF33025E}" presName="desTx" presStyleLbl="alignAccFollowNode1" presStyleIdx="0" presStyleCnt="2">
        <dgm:presLayoutVars>
          <dgm:bulletEnabled val="1"/>
        </dgm:presLayoutVars>
      </dgm:prSet>
      <dgm:spPr/>
    </dgm:pt>
    <dgm:pt modelId="{E781109E-5459-4455-8F9A-0FD864A682C2}" type="pres">
      <dgm:prSet presAssocID="{C144C8F8-4965-4E9C-978C-00B739D3354F}" presName="space" presStyleCnt="0"/>
      <dgm:spPr/>
    </dgm:pt>
    <dgm:pt modelId="{389F5A46-D7E8-4197-82E5-37B9C307D12B}" type="pres">
      <dgm:prSet presAssocID="{92ABF5B1-779C-4080-A9A7-0F1F9A3675C6}" presName="composite" presStyleCnt="0"/>
      <dgm:spPr/>
    </dgm:pt>
    <dgm:pt modelId="{D03B64DB-48E5-4A4B-99DA-4675B893DB03}" type="pres">
      <dgm:prSet presAssocID="{92ABF5B1-779C-4080-A9A7-0F1F9A3675C6}" presName="parTx" presStyleLbl="alignNode1" presStyleIdx="1" presStyleCnt="2">
        <dgm:presLayoutVars>
          <dgm:chMax val="0"/>
          <dgm:chPref val="0"/>
          <dgm:bulletEnabled val="1"/>
        </dgm:presLayoutVars>
      </dgm:prSet>
      <dgm:spPr/>
    </dgm:pt>
    <dgm:pt modelId="{76736898-E80C-47DF-BF63-EDECFD52D0FF}" type="pres">
      <dgm:prSet presAssocID="{92ABF5B1-779C-4080-A9A7-0F1F9A3675C6}" presName="desTx" presStyleLbl="alignAccFollowNode1" presStyleIdx="1" presStyleCnt="2">
        <dgm:presLayoutVars>
          <dgm:bulletEnabled val="1"/>
        </dgm:presLayoutVars>
      </dgm:prSet>
      <dgm:spPr/>
    </dgm:pt>
  </dgm:ptLst>
  <dgm:cxnLst>
    <dgm:cxn modelId="{366B6438-AF56-47AA-9D9E-75E22D95BF1C}" type="presOf" srcId="{C2205170-D82E-43C9-A903-EEA83F3FE1DD}" destId="{76736898-E80C-47DF-BF63-EDECFD52D0FF}" srcOrd="0" destOrd="0" presId="urn:microsoft.com/office/officeart/2005/8/layout/hList1"/>
    <dgm:cxn modelId="{EC55AD64-DC6A-41DC-8F4D-CA3E0146FB5B}" srcId="{92ABF5B1-779C-4080-A9A7-0F1F9A3675C6}" destId="{C2205170-D82E-43C9-A903-EEA83F3FE1DD}" srcOrd="0" destOrd="0" parTransId="{AEA1E971-B4E6-4EFE-A72B-BB972C5A50DF}" sibTransId="{08A8AA06-B6E8-4858-8823-A56EE24F5647}"/>
    <dgm:cxn modelId="{F55F8292-DF83-4A55-B6D5-4510DBEE11DF}" type="presOf" srcId="{92ABF5B1-779C-4080-A9A7-0F1F9A3675C6}" destId="{D03B64DB-48E5-4A4B-99DA-4675B893DB03}" srcOrd="0" destOrd="0" presId="urn:microsoft.com/office/officeart/2005/8/layout/hList1"/>
    <dgm:cxn modelId="{2BF04393-A989-47E0-A698-C8BE65C7AA2F}" srcId="{AC6F6AFE-FE26-4114-9BE4-2F5FBF33025E}" destId="{6235938E-A084-4ACD-9900-79762D4B6188}" srcOrd="0" destOrd="0" parTransId="{D1A7A9C9-FFD5-4B6B-87D6-BB9DE6A87433}" sibTransId="{25EBEF2C-A17C-4A20-9F3A-B4061D05E117}"/>
    <dgm:cxn modelId="{5564DEB8-909F-4F81-B925-C6032F24D4B0}" type="presOf" srcId="{7C75D1E2-EC57-4A48-8C1F-A16A80F84DD5}" destId="{FA225D54-F716-4043-8B5A-2E49E3EB2168}" srcOrd="0" destOrd="0" presId="urn:microsoft.com/office/officeart/2005/8/layout/hList1"/>
    <dgm:cxn modelId="{DB657CBE-AFD4-4254-8575-4FF56CE51257}" srcId="{7C75D1E2-EC57-4A48-8C1F-A16A80F84DD5}" destId="{AC6F6AFE-FE26-4114-9BE4-2F5FBF33025E}" srcOrd="0" destOrd="0" parTransId="{A1267A93-1EC6-4B2A-B09B-F3F4524FD539}" sibTransId="{C144C8F8-4965-4E9C-978C-00B739D3354F}"/>
    <dgm:cxn modelId="{825386DA-BA2D-402D-AF24-4C7B69EEC736}" srcId="{7C75D1E2-EC57-4A48-8C1F-A16A80F84DD5}" destId="{92ABF5B1-779C-4080-A9A7-0F1F9A3675C6}" srcOrd="1" destOrd="0" parTransId="{6C1015E6-9C3E-4AAB-A874-8A5D694EB52E}" sibTransId="{4E6598E2-1FB7-4F42-A18B-991292F17B55}"/>
    <dgm:cxn modelId="{8D7317EA-5B96-4463-8098-EDDB9C05F4CC}" type="presOf" srcId="{AC6F6AFE-FE26-4114-9BE4-2F5FBF33025E}" destId="{14D58B92-4BB1-428F-9F3F-59CCE79B7059}" srcOrd="0" destOrd="0" presId="urn:microsoft.com/office/officeart/2005/8/layout/hList1"/>
    <dgm:cxn modelId="{B6071FFE-332E-4BB7-87B1-718D16E619BF}" type="presOf" srcId="{6235938E-A084-4ACD-9900-79762D4B6188}" destId="{891F6098-2C8D-4D60-824F-1DA63D7C2AF9}" srcOrd="0" destOrd="0" presId="urn:microsoft.com/office/officeart/2005/8/layout/hList1"/>
    <dgm:cxn modelId="{491D489D-A061-4490-9660-22BE138B4B1C}" type="presParOf" srcId="{FA225D54-F716-4043-8B5A-2E49E3EB2168}" destId="{FCE687F0-AFB6-4041-B850-52A644A22D58}" srcOrd="0" destOrd="0" presId="urn:microsoft.com/office/officeart/2005/8/layout/hList1"/>
    <dgm:cxn modelId="{6E9C979A-5102-4995-A275-CEA023B0EE9B}" type="presParOf" srcId="{FCE687F0-AFB6-4041-B850-52A644A22D58}" destId="{14D58B92-4BB1-428F-9F3F-59CCE79B7059}" srcOrd="0" destOrd="0" presId="urn:microsoft.com/office/officeart/2005/8/layout/hList1"/>
    <dgm:cxn modelId="{20853027-74E0-4F00-9921-51D8FE40A00F}" type="presParOf" srcId="{FCE687F0-AFB6-4041-B850-52A644A22D58}" destId="{891F6098-2C8D-4D60-824F-1DA63D7C2AF9}" srcOrd="1" destOrd="0" presId="urn:microsoft.com/office/officeart/2005/8/layout/hList1"/>
    <dgm:cxn modelId="{57DD0DF1-C2DF-4DC2-8C53-428CAD326143}" type="presParOf" srcId="{FA225D54-F716-4043-8B5A-2E49E3EB2168}" destId="{E781109E-5459-4455-8F9A-0FD864A682C2}" srcOrd="1" destOrd="0" presId="urn:microsoft.com/office/officeart/2005/8/layout/hList1"/>
    <dgm:cxn modelId="{1B070888-463D-4C64-BAFE-13B83612F3FA}" type="presParOf" srcId="{FA225D54-F716-4043-8B5A-2E49E3EB2168}" destId="{389F5A46-D7E8-4197-82E5-37B9C307D12B}" srcOrd="2" destOrd="0" presId="urn:microsoft.com/office/officeart/2005/8/layout/hList1"/>
    <dgm:cxn modelId="{6022C97B-F4C4-4D26-9EC3-BBF493B8287F}" type="presParOf" srcId="{389F5A46-D7E8-4197-82E5-37B9C307D12B}" destId="{D03B64DB-48E5-4A4B-99DA-4675B893DB03}" srcOrd="0" destOrd="0" presId="urn:microsoft.com/office/officeart/2005/8/layout/hList1"/>
    <dgm:cxn modelId="{BA19457A-B2C1-414E-8808-1CA4D37EADCC}" type="presParOf" srcId="{389F5A46-D7E8-4197-82E5-37B9C307D12B}" destId="{76736898-E80C-47DF-BF63-EDECFD52D0FF}" srcOrd="1" destOrd="0" presId="urn:microsoft.com/office/officeart/2005/8/layout/hList1"/>
  </dgm:cxnLst>
  <dgm:bg/>
  <dgm:whole/>
  <dgm:extLst>
    <a:ext uri="http://schemas.microsoft.com/office/drawing/2008/diagram">
      <dsp:dataModelExt xmlns:dsp="http://schemas.microsoft.com/office/drawing/2008/diagram" relId="rId152"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08CB2D04-D25B-4C87-9EA4-08667617C555}" type="doc">
      <dgm:prSet loTypeId="urn:microsoft.com/office/officeart/2005/8/layout/hList1" loCatId="list" qsTypeId="urn:microsoft.com/office/officeart/2005/8/quickstyle/simple1" qsCatId="simple" csTypeId="urn:microsoft.com/office/officeart/2005/8/colors/colorful2" csCatId="colorful"/>
      <dgm:spPr/>
      <dgm:t>
        <a:bodyPr/>
        <a:lstStyle/>
        <a:p>
          <a:endParaRPr lang="en-US"/>
        </a:p>
      </dgm:t>
    </dgm:pt>
    <dgm:pt modelId="{0F554F33-27CD-474F-9072-6C622CAC9803}">
      <dgm:prSet/>
      <dgm:spPr/>
      <dgm:t>
        <a:bodyPr/>
        <a:lstStyle/>
        <a:p>
          <a:r>
            <a:rPr lang="es-MX" b="1"/>
            <a:t>Escalas numéricas</a:t>
          </a:r>
          <a:endParaRPr lang="en-US"/>
        </a:p>
      </dgm:t>
    </dgm:pt>
    <dgm:pt modelId="{8772FC98-64AA-4878-87D9-2EDC0B7739F8}" type="parTrans" cxnId="{C3529CE6-DFCB-4798-A271-129323B930BB}">
      <dgm:prSet/>
      <dgm:spPr/>
      <dgm:t>
        <a:bodyPr/>
        <a:lstStyle/>
        <a:p>
          <a:endParaRPr lang="en-US"/>
        </a:p>
      </dgm:t>
    </dgm:pt>
    <dgm:pt modelId="{F3588E2F-0D00-4A12-991C-252BC599640A}" type="sibTrans" cxnId="{C3529CE6-DFCB-4798-A271-129323B930BB}">
      <dgm:prSet/>
      <dgm:spPr/>
      <dgm:t>
        <a:bodyPr/>
        <a:lstStyle/>
        <a:p>
          <a:endParaRPr lang="en-US"/>
        </a:p>
      </dgm:t>
    </dgm:pt>
    <dgm:pt modelId="{1AB61ABA-0660-4940-95AD-0143AE15CC50}">
      <dgm:prSet/>
      <dgm:spPr/>
      <dgm:t>
        <a:bodyPr/>
        <a:lstStyle/>
        <a:p>
          <a:r>
            <a:rPr lang="es-MX" dirty="0"/>
            <a:t>Asignan valores numéricos a la probabilidad y al impacto. </a:t>
          </a:r>
          <a:r>
            <a:rPr lang="es-MX"/>
            <a:t>Generalmente, ambos valores se multiplican para obtener el nivel de riesgo mediante la expresión </a:t>
          </a:r>
          <a:r>
            <a:rPr lang="es-MX" b="1"/>
            <a:t>R = P × I</a:t>
          </a:r>
          <a:r>
            <a:rPr lang="es-MX"/>
            <a:t>.</a:t>
          </a:r>
          <a:endParaRPr lang="en-US" dirty="0"/>
        </a:p>
      </dgm:t>
    </dgm:pt>
    <dgm:pt modelId="{6BDDBD4C-9286-4E88-A6B6-BE09AA2B1CD8}" type="parTrans" cxnId="{D59D68FE-85B5-4378-8936-B0AA1C13A62D}">
      <dgm:prSet/>
      <dgm:spPr/>
      <dgm:t>
        <a:bodyPr/>
        <a:lstStyle/>
        <a:p>
          <a:endParaRPr lang="en-US"/>
        </a:p>
      </dgm:t>
    </dgm:pt>
    <dgm:pt modelId="{6CE9E701-4527-45F4-A70D-1658D76C2C9A}" type="sibTrans" cxnId="{D59D68FE-85B5-4378-8936-B0AA1C13A62D}">
      <dgm:prSet/>
      <dgm:spPr/>
      <dgm:t>
        <a:bodyPr/>
        <a:lstStyle/>
        <a:p>
          <a:endParaRPr lang="en-US"/>
        </a:p>
      </dgm:t>
    </dgm:pt>
    <dgm:pt modelId="{407C50F0-1A61-4066-8F11-A815DF8E7547}">
      <dgm:prSet/>
      <dgm:spPr/>
      <dgm:t>
        <a:bodyPr/>
        <a:lstStyle/>
        <a:p>
          <a:r>
            <a:rPr lang="es-MX" b="1"/>
            <a:t>Escalas cualitativas</a:t>
          </a:r>
          <a:endParaRPr lang="en-US"/>
        </a:p>
      </dgm:t>
    </dgm:pt>
    <dgm:pt modelId="{350CE815-5FBA-4432-9889-0E6081861D03}" type="parTrans" cxnId="{5745BF46-C850-4329-B6AC-A8CD06906E86}">
      <dgm:prSet/>
      <dgm:spPr/>
      <dgm:t>
        <a:bodyPr/>
        <a:lstStyle/>
        <a:p>
          <a:endParaRPr lang="en-US"/>
        </a:p>
      </dgm:t>
    </dgm:pt>
    <dgm:pt modelId="{9011E819-39DC-4936-9E47-5BFF07BA8687}" type="sibTrans" cxnId="{5745BF46-C850-4329-B6AC-A8CD06906E86}">
      <dgm:prSet/>
      <dgm:spPr/>
      <dgm:t>
        <a:bodyPr/>
        <a:lstStyle/>
        <a:p>
          <a:endParaRPr lang="en-US"/>
        </a:p>
      </dgm:t>
    </dgm:pt>
    <dgm:pt modelId="{FDB231DC-5A1D-403E-A16F-90C1D063CC56}">
      <dgm:prSet/>
      <dgm:spPr/>
      <dgm:t>
        <a:bodyPr/>
        <a:lstStyle/>
        <a:p>
          <a:r>
            <a:rPr lang="es-MX"/>
            <a:t>Emplean categorías descriptivas para expresar el nivel de riesgo. Son apropiadas cuando no se dispone de información cuantitativa suficiente y la evaluación se fundamenta en la experiencia o el juicio técnico.</a:t>
          </a:r>
          <a:endParaRPr lang="en-US"/>
        </a:p>
      </dgm:t>
    </dgm:pt>
    <dgm:pt modelId="{D3FA04FA-267F-4EAB-B6AB-F000144A0D42}" type="parTrans" cxnId="{794D8ED0-822E-4855-B846-94A21A8FDC15}">
      <dgm:prSet/>
      <dgm:spPr/>
      <dgm:t>
        <a:bodyPr/>
        <a:lstStyle/>
        <a:p>
          <a:endParaRPr lang="en-US"/>
        </a:p>
      </dgm:t>
    </dgm:pt>
    <dgm:pt modelId="{409B9CC6-DE78-4803-8E9B-1A24AAC5E288}" type="sibTrans" cxnId="{794D8ED0-822E-4855-B846-94A21A8FDC15}">
      <dgm:prSet/>
      <dgm:spPr/>
      <dgm:t>
        <a:bodyPr/>
        <a:lstStyle/>
        <a:p>
          <a:endParaRPr lang="en-US"/>
        </a:p>
      </dgm:t>
    </dgm:pt>
    <dgm:pt modelId="{1CE51C23-F000-4541-88C5-DB66439DB496}" type="pres">
      <dgm:prSet presAssocID="{08CB2D04-D25B-4C87-9EA4-08667617C555}" presName="Name0" presStyleCnt="0">
        <dgm:presLayoutVars>
          <dgm:dir/>
          <dgm:animLvl val="lvl"/>
          <dgm:resizeHandles val="exact"/>
        </dgm:presLayoutVars>
      </dgm:prSet>
      <dgm:spPr/>
    </dgm:pt>
    <dgm:pt modelId="{7B81E71B-51BD-4D67-A8E7-85C6DB8806D1}" type="pres">
      <dgm:prSet presAssocID="{0F554F33-27CD-474F-9072-6C622CAC9803}" presName="composite" presStyleCnt="0"/>
      <dgm:spPr/>
    </dgm:pt>
    <dgm:pt modelId="{C0D35C48-182B-4C64-A46A-8EE734FA130E}" type="pres">
      <dgm:prSet presAssocID="{0F554F33-27CD-474F-9072-6C622CAC9803}" presName="parTx" presStyleLbl="alignNode1" presStyleIdx="0" presStyleCnt="2">
        <dgm:presLayoutVars>
          <dgm:chMax val="0"/>
          <dgm:chPref val="0"/>
          <dgm:bulletEnabled val="1"/>
        </dgm:presLayoutVars>
      </dgm:prSet>
      <dgm:spPr/>
    </dgm:pt>
    <dgm:pt modelId="{33043ADF-361F-4A8B-890B-7FA2F10DB319}" type="pres">
      <dgm:prSet presAssocID="{0F554F33-27CD-474F-9072-6C622CAC9803}" presName="desTx" presStyleLbl="alignAccFollowNode1" presStyleIdx="0" presStyleCnt="2">
        <dgm:presLayoutVars>
          <dgm:bulletEnabled val="1"/>
        </dgm:presLayoutVars>
      </dgm:prSet>
      <dgm:spPr/>
    </dgm:pt>
    <dgm:pt modelId="{DCB5ECF8-5550-41E9-867F-BE52016E393A}" type="pres">
      <dgm:prSet presAssocID="{F3588E2F-0D00-4A12-991C-252BC599640A}" presName="space" presStyleCnt="0"/>
      <dgm:spPr/>
    </dgm:pt>
    <dgm:pt modelId="{46474E7F-14A2-4958-99EB-EA271C1D6D4A}" type="pres">
      <dgm:prSet presAssocID="{407C50F0-1A61-4066-8F11-A815DF8E7547}" presName="composite" presStyleCnt="0"/>
      <dgm:spPr/>
    </dgm:pt>
    <dgm:pt modelId="{4D22E5BD-409A-4D86-A069-67B04FBC53CF}" type="pres">
      <dgm:prSet presAssocID="{407C50F0-1A61-4066-8F11-A815DF8E7547}" presName="parTx" presStyleLbl="alignNode1" presStyleIdx="1" presStyleCnt="2">
        <dgm:presLayoutVars>
          <dgm:chMax val="0"/>
          <dgm:chPref val="0"/>
          <dgm:bulletEnabled val="1"/>
        </dgm:presLayoutVars>
      </dgm:prSet>
      <dgm:spPr/>
    </dgm:pt>
    <dgm:pt modelId="{03A945B5-0B3D-4E7B-AD87-7769567E44F1}" type="pres">
      <dgm:prSet presAssocID="{407C50F0-1A61-4066-8F11-A815DF8E7547}" presName="desTx" presStyleLbl="alignAccFollowNode1" presStyleIdx="1" presStyleCnt="2">
        <dgm:presLayoutVars>
          <dgm:bulletEnabled val="1"/>
        </dgm:presLayoutVars>
      </dgm:prSet>
      <dgm:spPr/>
    </dgm:pt>
  </dgm:ptLst>
  <dgm:cxnLst>
    <dgm:cxn modelId="{7C48112B-E2CA-4BEC-AB71-63CE87E3A747}" type="presOf" srcId="{1AB61ABA-0660-4940-95AD-0143AE15CC50}" destId="{33043ADF-361F-4A8B-890B-7FA2F10DB319}" srcOrd="0" destOrd="0" presId="urn:microsoft.com/office/officeart/2005/8/layout/hList1"/>
    <dgm:cxn modelId="{33C6B760-3447-4730-9426-E3264FE26FA3}" type="presOf" srcId="{407C50F0-1A61-4066-8F11-A815DF8E7547}" destId="{4D22E5BD-409A-4D86-A069-67B04FBC53CF}" srcOrd="0" destOrd="0" presId="urn:microsoft.com/office/officeart/2005/8/layout/hList1"/>
    <dgm:cxn modelId="{5745BF46-C850-4329-B6AC-A8CD06906E86}" srcId="{08CB2D04-D25B-4C87-9EA4-08667617C555}" destId="{407C50F0-1A61-4066-8F11-A815DF8E7547}" srcOrd="1" destOrd="0" parTransId="{350CE815-5FBA-4432-9889-0E6081861D03}" sibTransId="{9011E819-39DC-4936-9E47-5BFF07BA8687}"/>
    <dgm:cxn modelId="{29713D54-2CE9-4BD2-9932-6202F37F53F7}" type="presOf" srcId="{08CB2D04-D25B-4C87-9EA4-08667617C555}" destId="{1CE51C23-F000-4541-88C5-DB66439DB496}" srcOrd="0" destOrd="0" presId="urn:microsoft.com/office/officeart/2005/8/layout/hList1"/>
    <dgm:cxn modelId="{D1638A7D-ECA0-49AA-84F5-77ACADB56289}" type="presOf" srcId="{FDB231DC-5A1D-403E-A16F-90C1D063CC56}" destId="{03A945B5-0B3D-4E7B-AD87-7769567E44F1}" srcOrd="0" destOrd="0" presId="urn:microsoft.com/office/officeart/2005/8/layout/hList1"/>
    <dgm:cxn modelId="{794D8ED0-822E-4855-B846-94A21A8FDC15}" srcId="{407C50F0-1A61-4066-8F11-A815DF8E7547}" destId="{FDB231DC-5A1D-403E-A16F-90C1D063CC56}" srcOrd="0" destOrd="0" parTransId="{D3FA04FA-267F-4EAB-B6AB-F000144A0D42}" sibTransId="{409B9CC6-DE78-4803-8E9B-1A24AAC5E288}"/>
    <dgm:cxn modelId="{C3529CE6-DFCB-4798-A271-129323B930BB}" srcId="{08CB2D04-D25B-4C87-9EA4-08667617C555}" destId="{0F554F33-27CD-474F-9072-6C622CAC9803}" srcOrd="0" destOrd="0" parTransId="{8772FC98-64AA-4878-87D9-2EDC0B7739F8}" sibTransId="{F3588E2F-0D00-4A12-991C-252BC599640A}"/>
    <dgm:cxn modelId="{BDC910F0-031F-4C3E-A9AA-77834F844AFA}" type="presOf" srcId="{0F554F33-27CD-474F-9072-6C622CAC9803}" destId="{C0D35C48-182B-4C64-A46A-8EE734FA130E}" srcOrd="0" destOrd="0" presId="urn:microsoft.com/office/officeart/2005/8/layout/hList1"/>
    <dgm:cxn modelId="{D59D68FE-85B5-4378-8936-B0AA1C13A62D}" srcId="{0F554F33-27CD-474F-9072-6C622CAC9803}" destId="{1AB61ABA-0660-4940-95AD-0143AE15CC50}" srcOrd="0" destOrd="0" parTransId="{6BDDBD4C-9286-4E88-A6B6-BE09AA2B1CD8}" sibTransId="{6CE9E701-4527-45F4-A70D-1658D76C2C9A}"/>
    <dgm:cxn modelId="{99587BBE-6A57-412C-9A66-789609719B14}" type="presParOf" srcId="{1CE51C23-F000-4541-88C5-DB66439DB496}" destId="{7B81E71B-51BD-4D67-A8E7-85C6DB8806D1}" srcOrd="0" destOrd="0" presId="urn:microsoft.com/office/officeart/2005/8/layout/hList1"/>
    <dgm:cxn modelId="{07FA1797-196F-4E9D-9530-AFA3B0468322}" type="presParOf" srcId="{7B81E71B-51BD-4D67-A8E7-85C6DB8806D1}" destId="{C0D35C48-182B-4C64-A46A-8EE734FA130E}" srcOrd="0" destOrd="0" presId="urn:microsoft.com/office/officeart/2005/8/layout/hList1"/>
    <dgm:cxn modelId="{5830A8D5-65AB-4BDF-8BD9-F4F3892FE765}" type="presParOf" srcId="{7B81E71B-51BD-4D67-A8E7-85C6DB8806D1}" destId="{33043ADF-361F-4A8B-890B-7FA2F10DB319}" srcOrd="1" destOrd="0" presId="urn:microsoft.com/office/officeart/2005/8/layout/hList1"/>
    <dgm:cxn modelId="{FE2BDBFB-D887-4B14-BF33-87A83AA7A259}" type="presParOf" srcId="{1CE51C23-F000-4541-88C5-DB66439DB496}" destId="{DCB5ECF8-5550-41E9-867F-BE52016E393A}" srcOrd="1" destOrd="0" presId="urn:microsoft.com/office/officeart/2005/8/layout/hList1"/>
    <dgm:cxn modelId="{2567E658-A40B-4FE5-A2D5-691DF9805931}" type="presParOf" srcId="{1CE51C23-F000-4541-88C5-DB66439DB496}" destId="{46474E7F-14A2-4958-99EB-EA271C1D6D4A}" srcOrd="2" destOrd="0" presId="urn:microsoft.com/office/officeart/2005/8/layout/hList1"/>
    <dgm:cxn modelId="{FE794606-B6F1-4A0C-A902-9E1A2028E096}" type="presParOf" srcId="{46474E7F-14A2-4958-99EB-EA271C1D6D4A}" destId="{4D22E5BD-409A-4D86-A069-67B04FBC53CF}" srcOrd="0" destOrd="0" presId="urn:microsoft.com/office/officeart/2005/8/layout/hList1"/>
    <dgm:cxn modelId="{08FA9CE7-14A2-4B76-89F8-853861D7F747}" type="presParOf" srcId="{46474E7F-14A2-4958-99EB-EA271C1D6D4A}" destId="{03A945B5-0B3D-4E7B-AD87-7769567E44F1}" srcOrd="1" destOrd="0" presId="urn:microsoft.com/office/officeart/2005/8/layout/hList1"/>
  </dgm:cxnLst>
  <dgm:bg/>
  <dgm:whole/>
  <dgm:extLst>
    <a:ext uri="http://schemas.microsoft.com/office/drawing/2008/diagram">
      <dsp:dataModelExt xmlns:dsp="http://schemas.microsoft.com/office/drawing/2008/diagram" relId="rId164"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46E0829C-AA2F-45CF-AAED-937F72EEB9CE}" type="doc">
      <dgm:prSet loTypeId="urn:microsoft.com/office/officeart/2005/8/layout/hList1" loCatId="list" qsTypeId="urn:microsoft.com/office/officeart/2005/8/quickstyle/simple1" qsCatId="simple" csTypeId="urn:microsoft.com/office/officeart/2005/8/colors/colorful4" csCatId="colorful"/>
      <dgm:spPr/>
      <dgm:t>
        <a:bodyPr/>
        <a:lstStyle/>
        <a:p>
          <a:endParaRPr lang="es-MX"/>
        </a:p>
      </dgm:t>
    </dgm:pt>
    <dgm:pt modelId="{3B8B2224-2885-4FF3-98AA-A2E44AE589C4}">
      <dgm:prSet/>
      <dgm:spPr/>
      <dgm:t>
        <a:bodyPr/>
        <a:lstStyle/>
        <a:p>
          <a:r>
            <a:rPr lang="es-MX" b="1">
              <a:latin typeface="+mj-lt"/>
            </a:rPr>
            <a:t>Intrusión en zona de carga</a:t>
          </a:r>
          <a:endParaRPr lang="es-MX">
            <a:latin typeface="+mj-lt"/>
          </a:endParaRPr>
        </a:p>
      </dgm:t>
    </dgm:pt>
    <dgm:pt modelId="{90072FE1-56FB-40A1-B52A-308678A52013}" type="parTrans" cxnId="{67B3064D-26C0-4C23-A1C4-9387DE0A741F}">
      <dgm:prSet/>
      <dgm:spPr/>
      <dgm:t>
        <a:bodyPr/>
        <a:lstStyle/>
        <a:p>
          <a:endParaRPr lang="es-MX">
            <a:latin typeface="+mj-lt"/>
          </a:endParaRPr>
        </a:p>
      </dgm:t>
    </dgm:pt>
    <dgm:pt modelId="{FC80B406-4D84-44D9-B406-1D829E78D7E4}" type="sibTrans" cxnId="{67B3064D-26C0-4C23-A1C4-9387DE0A741F}">
      <dgm:prSet/>
      <dgm:spPr/>
      <dgm:t>
        <a:bodyPr/>
        <a:lstStyle/>
        <a:p>
          <a:endParaRPr lang="es-MX">
            <a:latin typeface="+mj-lt"/>
          </a:endParaRPr>
        </a:p>
      </dgm:t>
    </dgm:pt>
    <dgm:pt modelId="{EEB620D3-8816-4EEC-A045-51716B572E58}">
      <dgm:prSet/>
      <dgm:spPr/>
      <dgm:t>
        <a:bodyPr/>
        <a:lstStyle/>
        <a:p>
          <a:r>
            <a:rPr lang="es-MX">
              <a:latin typeface="+mj-lt"/>
            </a:rPr>
            <a:t>Instalar un cierre automático, incorporar sensores de movimiento y fortalecer el control de acceso.</a:t>
          </a:r>
        </a:p>
      </dgm:t>
    </dgm:pt>
    <dgm:pt modelId="{4DA43766-C820-4663-978D-D272057CE5C4}" type="parTrans" cxnId="{C82AD442-89C4-42E5-B4BE-2546E79B847B}">
      <dgm:prSet/>
      <dgm:spPr/>
      <dgm:t>
        <a:bodyPr/>
        <a:lstStyle/>
        <a:p>
          <a:endParaRPr lang="es-MX">
            <a:latin typeface="+mj-lt"/>
          </a:endParaRPr>
        </a:p>
      </dgm:t>
    </dgm:pt>
    <dgm:pt modelId="{5277E9A4-B142-4F95-A4E7-8A0481AA1715}" type="sibTrans" cxnId="{C82AD442-89C4-42E5-B4BE-2546E79B847B}">
      <dgm:prSet/>
      <dgm:spPr/>
      <dgm:t>
        <a:bodyPr/>
        <a:lstStyle/>
        <a:p>
          <a:endParaRPr lang="es-MX">
            <a:latin typeface="+mj-lt"/>
          </a:endParaRPr>
        </a:p>
      </dgm:t>
    </dgm:pt>
    <dgm:pt modelId="{5D7873EA-7110-49C2-A351-5D16B55BFB94}">
      <dgm:prSet/>
      <dgm:spPr/>
      <dgm:t>
        <a:bodyPr/>
        <a:lstStyle/>
        <a:p>
          <a:r>
            <a:rPr lang="es-MX" b="1">
              <a:latin typeface="+mj-lt"/>
            </a:rPr>
            <a:t>Incendio en sala de servidores</a:t>
          </a:r>
          <a:endParaRPr lang="es-MX">
            <a:latin typeface="+mj-lt"/>
          </a:endParaRPr>
        </a:p>
      </dgm:t>
    </dgm:pt>
    <dgm:pt modelId="{CE52F623-4F2C-47E1-A83E-AE16BDE9FAA6}" type="parTrans" cxnId="{EAF3B82C-EF0E-41EE-B784-759E14AEAFCD}">
      <dgm:prSet/>
      <dgm:spPr/>
      <dgm:t>
        <a:bodyPr/>
        <a:lstStyle/>
        <a:p>
          <a:endParaRPr lang="es-MX">
            <a:latin typeface="+mj-lt"/>
          </a:endParaRPr>
        </a:p>
      </dgm:t>
    </dgm:pt>
    <dgm:pt modelId="{C86C2D61-C17D-4733-BB3B-B40B3B23CF44}" type="sibTrans" cxnId="{EAF3B82C-EF0E-41EE-B784-759E14AEAFCD}">
      <dgm:prSet/>
      <dgm:spPr/>
      <dgm:t>
        <a:bodyPr/>
        <a:lstStyle/>
        <a:p>
          <a:endParaRPr lang="es-MX">
            <a:latin typeface="+mj-lt"/>
          </a:endParaRPr>
        </a:p>
      </dgm:t>
    </dgm:pt>
    <dgm:pt modelId="{A8E8B7FF-E736-401B-AAF9-57641DB44677}">
      <dgm:prSet/>
      <dgm:spPr/>
      <dgm:t>
        <a:bodyPr/>
        <a:lstStyle/>
        <a:p>
          <a:r>
            <a:rPr lang="es-MX">
              <a:latin typeface="+mj-lt"/>
            </a:rPr>
            <a:t>Implementar un sistema de extinción automática con gas inerte y monitoreo térmico.</a:t>
          </a:r>
        </a:p>
      </dgm:t>
    </dgm:pt>
    <dgm:pt modelId="{0BF99BCB-9541-44AE-8E62-E5F042001213}" type="parTrans" cxnId="{F2C50472-F612-47D9-82FB-E41652CF156D}">
      <dgm:prSet/>
      <dgm:spPr/>
      <dgm:t>
        <a:bodyPr/>
        <a:lstStyle/>
        <a:p>
          <a:endParaRPr lang="es-MX">
            <a:latin typeface="+mj-lt"/>
          </a:endParaRPr>
        </a:p>
      </dgm:t>
    </dgm:pt>
    <dgm:pt modelId="{40F10789-A2BE-4B32-9BD1-B12090CE61A5}" type="sibTrans" cxnId="{F2C50472-F612-47D9-82FB-E41652CF156D}">
      <dgm:prSet/>
      <dgm:spPr/>
      <dgm:t>
        <a:bodyPr/>
        <a:lstStyle/>
        <a:p>
          <a:endParaRPr lang="es-MX">
            <a:latin typeface="+mj-lt"/>
          </a:endParaRPr>
        </a:p>
      </dgm:t>
    </dgm:pt>
    <dgm:pt modelId="{79F9D651-72B1-4AB7-9A77-47D73716E3CD}">
      <dgm:prSet/>
      <dgm:spPr/>
      <dgm:t>
        <a:bodyPr/>
        <a:lstStyle/>
        <a:p>
          <a:r>
            <a:rPr lang="es-MX" b="1">
              <a:latin typeface="+mj-lt"/>
            </a:rPr>
            <a:t>Fuga de información confidencial</a:t>
          </a:r>
          <a:endParaRPr lang="es-MX">
            <a:latin typeface="+mj-lt"/>
          </a:endParaRPr>
        </a:p>
      </dgm:t>
    </dgm:pt>
    <dgm:pt modelId="{76ED0A23-2B37-4C1D-8AE5-52E039E119B7}" type="parTrans" cxnId="{A04D60AE-B678-4A7D-8184-D2480BFCF1ED}">
      <dgm:prSet/>
      <dgm:spPr/>
      <dgm:t>
        <a:bodyPr/>
        <a:lstStyle/>
        <a:p>
          <a:endParaRPr lang="es-MX">
            <a:latin typeface="+mj-lt"/>
          </a:endParaRPr>
        </a:p>
      </dgm:t>
    </dgm:pt>
    <dgm:pt modelId="{E24AAA21-F63B-4FE4-B98D-460F4018B343}" type="sibTrans" cxnId="{A04D60AE-B678-4A7D-8184-D2480BFCF1ED}">
      <dgm:prSet/>
      <dgm:spPr/>
      <dgm:t>
        <a:bodyPr/>
        <a:lstStyle/>
        <a:p>
          <a:endParaRPr lang="es-MX">
            <a:latin typeface="+mj-lt"/>
          </a:endParaRPr>
        </a:p>
      </dgm:t>
    </dgm:pt>
    <dgm:pt modelId="{ABC6A475-54CB-4D34-8E2B-836007B15DE2}">
      <dgm:prSet/>
      <dgm:spPr/>
      <dgm:t>
        <a:bodyPr/>
        <a:lstStyle/>
        <a:p>
          <a:r>
            <a:rPr lang="es-MX">
              <a:latin typeface="+mj-lt"/>
            </a:rPr>
            <a:t>Segmentar las redes, restringir permisos y capacitar al personal en protección de datos.</a:t>
          </a:r>
        </a:p>
      </dgm:t>
    </dgm:pt>
    <dgm:pt modelId="{0B2407ED-08CD-457D-89A3-3DDD9E359084}" type="parTrans" cxnId="{F57AA7D5-83B6-47E2-B58B-60D7A0C62BAB}">
      <dgm:prSet/>
      <dgm:spPr/>
      <dgm:t>
        <a:bodyPr/>
        <a:lstStyle/>
        <a:p>
          <a:endParaRPr lang="es-MX">
            <a:latin typeface="+mj-lt"/>
          </a:endParaRPr>
        </a:p>
      </dgm:t>
    </dgm:pt>
    <dgm:pt modelId="{1B93A446-E145-4C12-B353-0D1243D9C3D8}" type="sibTrans" cxnId="{F57AA7D5-83B6-47E2-B58B-60D7A0C62BAB}">
      <dgm:prSet/>
      <dgm:spPr/>
      <dgm:t>
        <a:bodyPr/>
        <a:lstStyle/>
        <a:p>
          <a:endParaRPr lang="es-MX">
            <a:latin typeface="+mj-lt"/>
          </a:endParaRPr>
        </a:p>
      </dgm:t>
    </dgm:pt>
    <dgm:pt modelId="{E3BFA327-17EE-4654-98A0-BB8E516BE2A7}" type="pres">
      <dgm:prSet presAssocID="{46E0829C-AA2F-45CF-AAED-937F72EEB9CE}" presName="Name0" presStyleCnt="0">
        <dgm:presLayoutVars>
          <dgm:dir/>
          <dgm:animLvl val="lvl"/>
          <dgm:resizeHandles val="exact"/>
        </dgm:presLayoutVars>
      </dgm:prSet>
      <dgm:spPr/>
    </dgm:pt>
    <dgm:pt modelId="{C386D849-5B7D-46FF-A4E5-AF091234B067}" type="pres">
      <dgm:prSet presAssocID="{3B8B2224-2885-4FF3-98AA-A2E44AE589C4}" presName="composite" presStyleCnt="0"/>
      <dgm:spPr/>
    </dgm:pt>
    <dgm:pt modelId="{64AF6BA0-A64C-4646-B504-97AD3BC8A824}" type="pres">
      <dgm:prSet presAssocID="{3B8B2224-2885-4FF3-98AA-A2E44AE589C4}" presName="parTx" presStyleLbl="alignNode1" presStyleIdx="0" presStyleCnt="3">
        <dgm:presLayoutVars>
          <dgm:chMax val="0"/>
          <dgm:chPref val="0"/>
          <dgm:bulletEnabled val="1"/>
        </dgm:presLayoutVars>
      </dgm:prSet>
      <dgm:spPr/>
    </dgm:pt>
    <dgm:pt modelId="{0801BA3A-B2FC-4CBC-82C5-1E083C474AEE}" type="pres">
      <dgm:prSet presAssocID="{3B8B2224-2885-4FF3-98AA-A2E44AE589C4}" presName="desTx" presStyleLbl="alignAccFollowNode1" presStyleIdx="0" presStyleCnt="3">
        <dgm:presLayoutVars>
          <dgm:bulletEnabled val="1"/>
        </dgm:presLayoutVars>
      </dgm:prSet>
      <dgm:spPr/>
    </dgm:pt>
    <dgm:pt modelId="{7AF010DE-A003-4EF9-984E-1A7F967BA16E}" type="pres">
      <dgm:prSet presAssocID="{FC80B406-4D84-44D9-B406-1D829E78D7E4}" presName="space" presStyleCnt="0"/>
      <dgm:spPr/>
    </dgm:pt>
    <dgm:pt modelId="{B917DE1B-F98F-4659-8049-C583D6F4C1CC}" type="pres">
      <dgm:prSet presAssocID="{5D7873EA-7110-49C2-A351-5D16B55BFB94}" presName="composite" presStyleCnt="0"/>
      <dgm:spPr/>
    </dgm:pt>
    <dgm:pt modelId="{A904D6F7-C6B4-476F-B9F1-FDF40C8A596D}" type="pres">
      <dgm:prSet presAssocID="{5D7873EA-7110-49C2-A351-5D16B55BFB94}" presName="parTx" presStyleLbl="alignNode1" presStyleIdx="1" presStyleCnt="3">
        <dgm:presLayoutVars>
          <dgm:chMax val="0"/>
          <dgm:chPref val="0"/>
          <dgm:bulletEnabled val="1"/>
        </dgm:presLayoutVars>
      </dgm:prSet>
      <dgm:spPr/>
    </dgm:pt>
    <dgm:pt modelId="{48B9CFFB-C6E5-44D7-81F9-5EED70D22311}" type="pres">
      <dgm:prSet presAssocID="{5D7873EA-7110-49C2-A351-5D16B55BFB94}" presName="desTx" presStyleLbl="alignAccFollowNode1" presStyleIdx="1" presStyleCnt="3">
        <dgm:presLayoutVars>
          <dgm:bulletEnabled val="1"/>
        </dgm:presLayoutVars>
      </dgm:prSet>
      <dgm:spPr/>
    </dgm:pt>
    <dgm:pt modelId="{46296D8C-BC8B-4749-9099-5AA895807ACF}" type="pres">
      <dgm:prSet presAssocID="{C86C2D61-C17D-4733-BB3B-B40B3B23CF44}" presName="space" presStyleCnt="0"/>
      <dgm:spPr/>
    </dgm:pt>
    <dgm:pt modelId="{67A32E7D-3C39-4672-8328-8818C9088829}" type="pres">
      <dgm:prSet presAssocID="{79F9D651-72B1-4AB7-9A77-47D73716E3CD}" presName="composite" presStyleCnt="0"/>
      <dgm:spPr/>
    </dgm:pt>
    <dgm:pt modelId="{39414AB1-6704-44ED-89FE-0C5BE25F5CD0}" type="pres">
      <dgm:prSet presAssocID="{79F9D651-72B1-4AB7-9A77-47D73716E3CD}" presName="parTx" presStyleLbl="alignNode1" presStyleIdx="2" presStyleCnt="3">
        <dgm:presLayoutVars>
          <dgm:chMax val="0"/>
          <dgm:chPref val="0"/>
          <dgm:bulletEnabled val="1"/>
        </dgm:presLayoutVars>
      </dgm:prSet>
      <dgm:spPr/>
    </dgm:pt>
    <dgm:pt modelId="{CA86655F-37E2-4675-B9C2-5838E398EFF4}" type="pres">
      <dgm:prSet presAssocID="{79F9D651-72B1-4AB7-9A77-47D73716E3CD}" presName="desTx" presStyleLbl="alignAccFollowNode1" presStyleIdx="2" presStyleCnt="3">
        <dgm:presLayoutVars>
          <dgm:bulletEnabled val="1"/>
        </dgm:presLayoutVars>
      </dgm:prSet>
      <dgm:spPr/>
    </dgm:pt>
  </dgm:ptLst>
  <dgm:cxnLst>
    <dgm:cxn modelId="{07FA3C1C-7180-4DC3-82F2-4B2C26C10C02}" type="presOf" srcId="{46E0829C-AA2F-45CF-AAED-937F72EEB9CE}" destId="{E3BFA327-17EE-4654-98A0-BB8E516BE2A7}" srcOrd="0" destOrd="0" presId="urn:microsoft.com/office/officeart/2005/8/layout/hList1"/>
    <dgm:cxn modelId="{EAF0BE29-40EA-46A3-98B2-1C054A663E2B}" type="presOf" srcId="{79F9D651-72B1-4AB7-9A77-47D73716E3CD}" destId="{39414AB1-6704-44ED-89FE-0C5BE25F5CD0}" srcOrd="0" destOrd="0" presId="urn:microsoft.com/office/officeart/2005/8/layout/hList1"/>
    <dgm:cxn modelId="{EAF3B82C-EF0E-41EE-B784-759E14AEAFCD}" srcId="{46E0829C-AA2F-45CF-AAED-937F72EEB9CE}" destId="{5D7873EA-7110-49C2-A351-5D16B55BFB94}" srcOrd="1" destOrd="0" parTransId="{CE52F623-4F2C-47E1-A83E-AE16BDE9FAA6}" sibTransId="{C86C2D61-C17D-4733-BB3B-B40B3B23CF44}"/>
    <dgm:cxn modelId="{C82AD442-89C4-42E5-B4BE-2546E79B847B}" srcId="{3B8B2224-2885-4FF3-98AA-A2E44AE589C4}" destId="{EEB620D3-8816-4EEC-A045-51716B572E58}" srcOrd="0" destOrd="0" parTransId="{4DA43766-C820-4663-978D-D272057CE5C4}" sibTransId="{5277E9A4-B142-4F95-A4E7-8A0481AA1715}"/>
    <dgm:cxn modelId="{67B3064D-26C0-4C23-A1C4-9387DE0A741F}" srcId="{46E0829C-AA2F-45CF-AAED-937F72EEB9CE}" destId="{3B8B2224-2885-4FF3-98AA-A2E44AE589C4}" srcOrd="0" destOrd="0" parTransId="{90072FE1-56FB-40A1-B52A-308678A52013}" sibTransId="{FC80B406-4D84-44D9-B406-1D829E78D7E4}"/>
    <dgm:cxn modelId="{F2C50472-F612-47D9-82FB-E41652CF156D}" srcId="{5D7873EA-7110-49C2-A351-5D16B55BFB94}" destId="{A8E8B7FF-E736-401B-AAF9-57641DB44677}" srcOrd="0" destOrd="0" parTransId="{0BF99BCB-9541-44AE-8E62-E5F042001213}" sibTransId="{40F10789-A2BE-4B32-9BD1-B12090CE61A5}"/>
    <dgm:cxn modelId="{A04D60AE-B678-4A7D-8184-D2480BFCF1ED}" srcId="{46E0829C-AA2F-45CF-AAED-937F72EEB9CE}" destId="{79F9D651-72B1-4AB7-9A77-47D73716E3CD}" srcOrd="2" destOrd="0" parTransId="{76ED0A23-2B37-4C1D-8AE5-52E039E119B7}" sibTransId="{E24AAA21-F63B-4FE4-B98D-460F4018B343}"/>
    <dgm:cxn modelId="{64F7D7B3-4FC2-4614-90B7-47AA4CD68030}" type="presOf" srcId="{EEB620D3-8816-4EEC-A045-51716B572E58}" destId="{0801BA3A-B2FC-4CBC-82C5-1E083C474AEE}" srcOrd="0" destOrd="0" presId="urn:microsoft.com/office/officeart/2005/8/layout/hList1"/>
    <dgm:cxn modelId="{4958C7C3-02CA-4DF1-ACE5-33ACAF62DDA3}" type="presOf" srcId="{A8E8B7FF-E736-401B-AAF9-57641DB44677}" destId="{48B9CFFB-C6E5-44D7-81F9-5EED70D22311}" srcOrd="0" destOrd="0" presId="urn:microsoft.com/office/officeart/2005/8/layout/hList1"/>
    <dgm:cxn modelId="{F57AA7D5-83B6-47E2-B58B-60D7A0C62BAB}" srcId="{79F9D651-72B1-4AB7-9A77-47D73716E3CD}" destId="{ABC6A475-54CB-4D34-8E2B-836007B15DE2}" srcOrd="0" destOrd="0" parTransId="{0B2407ED-08CD-457D-89A3-3DDD9E359084}" sibTransId="{1B93A446-E145-4C12-B353-0D1243D9C3D8}"/>
    <dgm:cxn modelId="{0040EED5-4B1F-4731-9B7E-2C681AB6466D}" type="presOf" srcId="{ABC6A475-54CB-4D34-8E2B-836007B15DE2}" destId="{CA86655F-37E2-4675-B9C2-5838E398EFF4}" srcOrd="0" destOrd="0" presId="urn:microsoft.com/office/officeart/2005/8/layout/hList1"/>
    <dgm:cxn modelId="{99326BD9-50C8-4BA0-BC09-A6A15CD19FA9}" type="presOf" srcId="{5D7873EA-7110-49C2-A351-5D16B55BFB94}" destId="{A904D6F7-C6B4-476F-B9F1-FDF40C8A596D}" srcOrd="0" destOrd="0" presId="urn:microsoft.com/office/officeart/2005/8/layout/hList1"/>
    <dgm:cxn modelId="{46F1E6E8-CF27-4DEE-A2CF-E8F2EEC66FDC}" type="presOf" srcId="{3B8B2224-2885-4FF3-98AA-A2E44AE589C4}" destId="{64AF6BA0-A64C-4646-B504-97AD3BC8A824}" srcOrd="0" destOrd="0" presId="urn:microsoft.com/office/officeart/2005/8/layout/hList1"/>
    <dgm:cxn modelId="{7A786CB9-1C8A-42C3-9163-94F82B09DECD}" type="presParOf" srcId="{E3BFA327-17EE-4654-98A0-BB8E516BE2A7}" destId="{C386D849-5B7D-46FF-A4E5-AF091234B067}" srcOrd="0" destOrd="0" presId="urn:microsoft.com/office/officeart/2005/8/layout/hList1"/>
    <dgm:cxn modelId="{6D79E3B6-A42A-43CE-94E9-E7CA790F52BC}" type="presParOf" srcId="{C386D849-5B7D-46FF-A4E5-AF091234B067}" destId="{64AF6BA0-A64C-4646-B504-97AD3BC8A824}" srcOrd="0" destOrd="0" presId="urn:microsoft.com/office/officeart/2005/8/layout/hList1"/>
    <dgm:cxn modelId="{88DA0523-6247-4DFA-910C-099667775556}" type="presParOf" srcId="{C386D849-5B7D-46FF-A4E5-AF091234B067}" destId="{0801BA3A-B2FC-4CBC-82C5-1E083C474AEE}" srcOrd="1" destOrd="0" presId="urn:microsoft.com/office/officeart/2005/8/layout/hList1"/>
    <dgm:cxn modelId="{F122AC8A-51DB-49F5-8F86-CB7A658CD5FE}" type="presParOf" srcId="{E3BFA327-17EE-4654-98A0-BB8E516BE2A7}" destId="{7AF010DE-A003-4EF9-984E-1A7F967BA16E}" srcOrd="1" destOrd="0" presId="urn:microsoft.com/office/officeart/2005/8/layout/hList1"/>
    <dgm:cxn modelId="{3F71D803-4A3F-4E82-B95D-DF5F389BC04E}" type="presParOf" srcId="{E3BFA327-17EE-4654-98A0-BB8E516BE2A7}" destId="{B917DE1B-F98F-4659-8049-C583D6F4C1CC}" srcOrd="2" destOrd="0" presId="urn:microsoft.com/office/officeart/2005/8/layout/hList1"/>
    <dgm:cxn modelId="{E4A8752A-1A49-49BA-8B55-9338D0C34340}" type="presParOf" srcId="{B917DE1B-F98F-4659-8049-C583D6F4C1CC}" destId="{A904D6F7-C6B4-476F-B9F1-FDF40C8A596D}" srcOrd="0" destOrd="0" presId="urn:microsoft.com/office/officeart/2005/8/layout/hList1"/>
    <dgm:cxn modelId="{CBAD0F77-7242-4958-8628-16E98C7775FC}" type="presParOf" srcId="{B917DE1B-F98F-4659-8049-C583D6F4C1CC}" destId="{48B9CFFB-C6E5-44D7-81F9-5EED70D22311}" srcOrd="1" destOrd="0" presId="urn:microsoft.com/office/officeart/2005/8/layout/hList1"/>
    <dgm:cxn modelId="{0B10C553-FBD1-4811-B8C2-3A9E25A4DCDF}" type="presParOf" srcId="{E3BFA327-17EE-4654-98A0-BB8E516BE2A7}" destId="{46296D8C-BC8B-4749-9099-5AA895807ACF}" srcOrd="3" destOrd="0" presId="urn:microsoft.com/office/officeart/2005/8/layout/hList1"/>
    <dgm:cxn modelId="{715A6A45-1E14-4F09-8B4E-F124B4A3E23D}" type="presParOf" srcId="{E3BFA327-17EE-4654-98A0-BB8E516BE2A7}" destId="{67A32E7D-3C39-4672-8328-8818C9088829}" srcOrd="4" destOrd="0" presId="urn:microsoft.com/office/officeart/2005/8/layout/hList1"/>
    <dgm:cxn modelId="{06B95CD9-D0A2-4D3F-9FD0-30C9D5003CB7}" type="presParOf" srcId="{67A32E7D-3C39-4672-8328-8818C9088829}" destId="{39414AB1-6704-44ED-89FE-0C5BE25F5CD0}" srcOrd="0" destOrd="0" presId="urn:microsoft.com/office/officeart/2005/8/layout/hList1"/>
    <dgm:cxn modelId="{233C6FED-BCF5-40DC-8867-BD8030040EFE}" type="presParOf" srcId="{67A32E7D-3C39-4672-8328-8818C9088829}" destId="{CA86655F-37E2-4675-B9C2-5838E398EFF4}" srcOrd="1" destOrd="0" presId="urn:microsoft.com/office/officeart/2005/8/layout/hList1"/>
  </dgm:cxnLst>
  <dgm:bg/>
  <dgm:whole/>
  <dgm:extLst>
    <a:ext uri="http://schemas.microsoft.com/office/drawing/2008/diagram">
      <dsp:dataModelExt xmlns:dsp="http://schemas.microsoft.com/office/drawing/2008/diagram" relId="rId19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0F9273C-6E79-4266-AC47-3519EE75D161}">
      <dsp:nvSpPr>
        <dsp:cNvPr id="0" name=""/>
        <dsp:cNvSpPr/>
      </dsp:nvSpPr>
      <dsp:spPr>
        <a:xfrm>
          <a:off x="1978" y="102956"/>
          <a:ext cx="1929348" cy="402101"/>
        </a:xfrm>
        <a:prstGeom prst="rect">
          <a:avLst/>
        </a:prstGeom>
        <a:solidFill>
          <a:schemeClr val="accent3">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b="1" kern="1200">
              <a:latin typeface="+mj-lt"/>
            </a:rPr>
            <a:t>Análisis deductivo e inductivo</a:t>
          </a:r>
          <a:endParaRPr lang="es-MX" sz="1100" kern="1200">
            <a:latin typeface="+mj-lt"/>
          </a:endParaRPr>
        </a:p>
      </dsp:txBody>
      <dsp:txXfrm>
        <a:off x="1978" y="102956"/>
        <a:ext cx="1929348" cy="402101"/>
      </dsp:txXfrm>
    </dsp:sp>
    <dsp:sp modelId="{AB430D48-271E-49E7-9774-BE11EA036C22}">
      <dsp:nvSpPr>
        <dsp:cNvPr id="0" name=""/>
        <dsp:cNvSpPr/>
      </dsp:nvSpPr>
      <dsp:spPr>
        <a:xfrm>
          <a:off x="1978" y="505057"/>
          <a:ext cx="1929348" cy="773746"/>
        </a:xfrm>
        <a:prstGeom prst="rect">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kern="1200">
              <a:latin typeface="+mj-lt"/>
            </a:rPr>
            <a:t>Determinar, por ejemplo, la causa probable de una serie de hurtos.</a:t>
          </a:r>
        </a:p>
      </dsp:txBody>
      <dsp:txXfrm>
        <a:off x="1978" y="505057"/>
        <a:ext cx="1929348" cy="773746"/>
      </dsp:txXfrm>
    </dsp:sp>
    <dsp:sp modelId="{8CA452BA-C25F-4C48-8AD6-FACD9DF9C828}">
      <dsp:nvSpPr>
        <dsp:cNvPr id="0" name=""/>
        <dsp:cNvSpPr/>
      </dsp:nvSpPr>
      <dsp:spPr>
        <a:xfrm>
          <a:off x="2201435" y="102956"/>
          <a:ext cx="1929348" cy="402101"/>
        </a:xfrm>
        <a:prstGeom prst="rect">
          <a:avLst/>
        </a:prstGeom>
        <a:solidFill>
          <a:schemeClr val="accent3">
            <a:hueOff val="5625132"/>
            <a:satOff val="-8440"/>
            <a:lumOff val="-1373"/>
            <a:alphaOff val="0"/>
          </a:schemeClr>
        </a:solidFill>
        <a:ln w="25400" cap="flat" cmpd="sng" algn="ctr">
          <a:solidFill>
            <a:schemeClr val="accent3">
              <a:hueOff val="5625132"/>
              <a:satOff val="-8440"/>
              <a:lumOff val="-1373"/>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b="1" kern="1200">
              <a:latin typeface="+mj-lt"/>
            </a:rPr>
            <a:t>Lectura e interpretación de evidencias</a:t>
          </a:r>
          <a:endParaRPr lang="es-MX" sz="1100" kern="1200">
            <a:latin typeface="+mj-lt"/>
          </a:endParaRPr>
        </a:p>
      </dsp:txBody>
      <dsp:txXfrm>
        <a:off x="2201435" y="102956"/>
        <a:ext cx="1929348" cy="402101"/>
      </dsp:txXfrm>
    </dsp:sp>
    <dsp:sp modelId="{2F5E1404-29D2-4808-B848-BFBCB98A4E40}">
      <dsp:nvSpPr>
        <dsp:cNvPr id="0" name=""/>
        <dsp:cNvSpPr/>
      </dsp:nvSpPr>
      <dsp:spPr>
        <a:xfrm>
          <a:off x="2201435" y="505057"/>
          <a:ext cx="1929348" cy="773746"/>
        </a:xfrm>
        <a:prstGeom prst="rect">
          <a:avLst/>
        </a:prstGeom>
        <a:solidFill>
          <a:schemeClr val="accent3">
            <a:tint val="40000"/>
            <a:alpha val="90000"/>
            <a:hueOff val="5358427"/>
            <a:satOff val="-6896"/>
            <a:lumOff val="-537"/>
            <a:alphaOff val="0"/>
          </a:schemeClr>
        </a:solidFill>
        <a:ln w="25400" cap="flat" cmpd="sng" algn="ctr">
          <a:solidFill>
            <a:schemeClr val="accent3">
              <a:tint val="40000"/>
              <a:alpha val="90000"/>
              <a:hueOff val="5358427"/>
              <a:satOff val="-6896"/>
              <a:lumOff val="-53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kern="1200">
              <a:latin typeface="+mj-lt"/>
            </a:rPr>
            <a:t>Analizar grabaciones, bitácoras y otros registros para sustentar conclusiones técnicas.</a:t>
          </a:r>
        </a:p>
      </dsp:txBody>
      <dsp:txXfrm>
        <a:off x="2201435" y="505057"/>
        <a:ext cx="1929348" cy="773746"/>
      </dsp:txXfrm>
    </dsp:sp>
    <dsp:sp modelId="{BC61A682-2C87-4A82-B831-57AD53423B14}">
      <dsp:nvSpPr>
        <dsp:cNvPr id="0" name=""/>
        <dsp:cNvSpPr/>
      </dsp:nvSpPr>
      <dsp:spPr>
        <a:xfrm>
          <a:off x="4400892" y="102956"/>
          <a:ext cx="1929348" cy="402101"/>
        </a:xfrm>
        <a:prstGeom prst="rect">
          <a:avLst/>
        </a:prstGeom>
        <a:solidFill>
          <a:schemeClr val="accent3">
            <a:hueOff val="11250264"/>
            <a:satOff val="-16880"/>
            <a:lumOff val="-2745"/>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b="1" kern="1200">
              <a:latin typeface="+mj-lt"/>
            </a:rPr>
            <a:t>Priorización con recursos limitados</a:t>
          </a:r>
          <a:endParaRPr lang="es-MX" sz="1100" kern="1200">
            <a:latin typeface="+mj-lt"/>
          </a:endParaRPr>
        </a:p>
      </dsp:txBody>
      <dsp:txXfrm>
        <a:off x="4400892" y="102956"/>
        <a:ext cx="1929348" cy="402101"/>
      </dsp:txXfrm>
    </dsp:sp>
    <dsp:sp modelId="{7834EFE9-7567-4FAE-BA21-5FC8912A5485}">
      <dsp:nvSpPr>
        <dsp:cNvPr id="0" name=""/>
        <dsp:cNvSpPr/>
      </dsp:nvSpPr>
      <dsp:spPr>
        <a:xfrm>
          <a:off x="4400892" y="505057"/>
          <a:ext cx="1929348" cy="773746"/>
        </a:xfrm>
        <a:prstGeom prst="rect">
          <a:avLst/>
        </a:prstGeom>
        <a:solidFill>
          <a:schemeClr val="accent3">
            <a:tint val="40000"/>
            <a:alpha val="90000"/>
            <a:hueOff val="10716854"/>
            <a:satOff val="-13793"/>
            <a:lumOff val="-1075"/>
            <a:alphaOff val="0"/>
          </a:schemeClr>
        </a:solidFill>
        <a:ln w="25400" cap="flat" cmpd="sng" algn="ctr">
          <a:solidFill>
            <a:schemeClr val="accent3">
              <a:tint val="40000"/>
              <a:alpha val="90000"/>
              <a:hueOff val="10716854"/>
              <a:satOff val="-13793"/>
              <a:lumOff val="-107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kern="1200">
              <a:latin typeface="+mj-lt"/>
            </a:rPr>
            <a:t>Resolver simulaciones que impliquen responder a múltiples alarmas o incidentes de manera simultánea.</a:t>
          </a:r>
        </a:p>
      </dsp:txBody>
      <dsp:txXfrm>
        <a:off x="4400892" y="505057"/>
        <a:ext cx="1929348" cy="773746"/>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A5DCE18-3B48-4751-AF16-3490B7E65BC2}">
      <dsp:nvSpPr>
        <dsp:cNvPr id="0" name=""/>
        <dsp:cNvSpPr/>
      </dsp:nvSpPr>
      <dsp:spPr>
        <a:xfrm>
          <a:off x="3091" y="156234"/>
          <a:ext cx="1054339" cy="527169"/>
        </a:xfrm>
        <a:prstGeom prst="roundRect">
          <a:avLst>
            <a:gd name="adj" fmla="val 10000"/>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0160" rIns="15240" bIns="10160" numCol="1" spcCol="1270" anchor="ctr" anchorCtr="0">
          <a:noAutofit/>
        </a:bodyPr>
        <a:lstStyle/>
        <a:p>
          <a:pPr marL="0" lvl="0" indent="0" algn="ctr" defTabSz="355600">
            <a:lnSpc>
              <a:spcPct val="90000"/>
            </a:lnSpc>
            <a:spcBef>
              <a:spcPct val="0"/>
            </a:spcBef>
            <a:spcAft>
              <a:spcPct val="35000"/>
            </a:spcAft>
            <a:buNone/>
          </a:pPr>
          <a:r>
            <a:rPr lang="es-MX" sz="800" kern="1200">
              <a:latin typeface="+mj-lt"/>
            </a:rPr>
            <a:t>Escuchar antes de hablar y confirmar la recepción del mensaje</a:t>
          </a:r>
        </a:p>
      </dsp:txBody>
      <dsp:txXfrm>
        <a:off x="18531" y="171674"/>
        <a:ext cx="1023459" cy="496289"/>
      </dsp:txXfrm>
    </dsp:sp>
    <dsp:sp modelId="{897C93B5-CEB9-4A93-AA0D-43A37DCCA150}">
      <dsp:nvSpPr>
        <dsp:cNvPr id="0" name=""/>
        <dsp:cNvSpPr/>
      </dsp:nvSpPr>
      <dsp:spPr>
        <a:xfrm>
          <a:off x="108525" y="683403"/>
          <a:ext cx="105433" cy="395377"/>
        </a:xfrm>
        <a:custGeom>
          <a:avLst/>
          <a:gdLst/>
          <a:ahLst/>
          <a:cxnLst/>
          <a:rect l="0" t="0" r="0" b="0"/>
          <a:pathLst>
            <a:path>
              <a:moveTo>
                <a:pt x="0" y="0"/>
              </a:moveTo>
              <a:lnTo>
                <a:pt x="0" y="395377"/>
              </a:lnTo>
              <a:lnTo>
                <a:pt x="105433" y="395377"/>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E8A0ECF-0FB4-48E5-8259-85B224077A52}">
      <dsp:nvSpPr>
        <dsp:cNvPr id="0" name=""/>
        <dsp:cNvSpPr/>
      </dsp:nvSpPr>
      <dsp:spPr>
        <a:xfrm>
          <a:off x="213959" y="815196"/>
          <a:ext cx="843471" cy="527169"/>
        </a:xfrm>
        <a:prstGeom prst="roundRect">
          <a:avLst>
            <a:gd name="adj" fmla="val 10000"/>
          </a:avLst>
        </a:prstGeom>
        <a:solidFill>
          <a:schemeClr val="lt1">
            <a:alpha val="90000"/>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es-MX" sz="600" kern="1200">
              <a:latin typeface="+mj-lt"/>
            </a:rPr>
            <a:t>Reducir errores de interpretación y asegurar que la información sea comprendida.</a:t>
          </a:r>
        </a:p>
      </dsp:txBody>
      <dsp:txXfrm>
        <a:off x="229399" y="830636"/>
        <a:ext cx="812591" cy="496289"/>
      </dsp:txXfrm>
    </dsp:sp>
    <dsp:sp modelId="{FB153789-F322-43C6-8CF2-0930149102D8}">
      <dsp:nvSpPr>
        <dsp:cNvPr id="0" name=""/>
        <dsp:cNvSpPr/>
      </dsp:nvSpPr>
      <dsp:spPr>
        <a:xfrm>
          <a:off x="1321016" y="156234"/>
          <a:ext cx="1054339" cy="527169"/>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0160" rIns="15240" bIns="10160" numCol="1" spcCol="1270" anchor="ctr" anchorCtr="0">
          <a:noAutofit/>
        </a:bodyPr>
        <a:lstStyle/>
        <a:p>
          <a:pPr marL="0" lvl="0" indent="0" algn="ctr" defTabSz="355600">
            <a:lnSpc>
              <a:spcPct val="90000"/>
            </a:lnSpc>
            <a:spcBef>
              <a:spcPct val="0"/>
            </a:spcBef>
            <a:spcAft>
              <a:spcPct val="35000"/>
            </a:spcAft>
            <a:buNone/>
          </a:pPr>
          <a:r>
            <a:rPr lang="es-MX" sz="800" kern="1200">
              <a:latin typeface="+mj-lt"/>
            </a:rPr>
            <a:t>Utilizar lenguaje técnico y evitar expresiones emocionales o ambiguas</a:t>
          </a:r>
        </a:p>
      </dsp:txBody>
      <dsp:txXfrm>
        <a:off x="1336456" y="171674"/>
        <a:ext cx="1023459" cy="496289"/>
      </dsp:txXfrm>
    </dsp:sp>
    <dsp:sp modelId="{1C0ECE14-7129-4ED1-8924-90C6C2BAE7CE}">
      <dsp:nvSpPr>
        <dsp:cNvPr id="0" name=""/>
        <dsp:cNvSpPr/>
      </dsp:nvSpPr>
      <dsp:spPr>
        <a:xfrm>
          <a:off x="1426450" y="683403"/>
          <a:ext cx="105433" cy="395377"/>
        </a:xfrm>
        <a:custGeom>
          <a:avLst/>
          <a:gdLst/>
          <a:ahLst/>
          <a:cxnLst/>
          <a:rect l="0" t="0" r="0" b="0"/>
          <a:pathLst>
            <a:path>
              <a:moveTo>
                <a:pt x="0" y="0"/>
              </a:moveTo>
              <a:lnTo>
                <a:pt x="0" y="395377"/>
              </a:lnTo>
              <a:lnTo>
                <a:pt x="105433" y="395377"/>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3264558-72AA-4E29-AD5C-D4F83AD49AF9}">
      <dsp:nvSpPr>
        <dsp:cNvPr id="0" name=""/>
        <dsp:cNvSpPr/>
      </dsp:nvSpPr>
      <dsp:spPr>
        <a:xfrm>
          <a:off x="1531883" y="815196"/>
          <a:ext cx="843471" cy="527169"/>
        </a:xfrm>
        <a:prstGeom prst="roundRect">
          <a:avLst>
            <a:gd name="adj" fmla="val 10000"/>
          </a:avLst>
        </a:prstGeom>
        <a:solidFill>
          <a:schemeClr val="lt1">
            <a:alpha val="90000"/>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es-MX" sz="600" kern="1200">
              <a:latin typeface="+mj-lt"/>
            </a:rPr>
            <a:t>Favorecer una comunicación clara, precisa y objetiva.</a:t>
          </a:r>
        </a:p>
      </dsp:txBody>
      <dsp:txXfrm>
        <a:off x="1547323" y="830636"/>
        <a:ext cx="812591" cy="496289"/>
      </dsp:txXfrm>
    </dsp:sp>
    <dsp:sp modelId="{6CCA1251-29EB-463C-B62B-7726F0E7E46D}">
      <dsp:nvSpPr>
        <dsp:cNvPr id="0" name=""/>
        <dsp:cNvSpPr/>
      </dsp:nvSpPr>
      <dsp:spPr>
        <a:xfrm>
          <a:off x="2638940" y="156234"/>
          <a:ext cx="1054339" cy="527169"/>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0160" rIns="15240" bIns="10160" numCol="1" spcCol="1270" anchor="ctr" anchorCtr="0">
          <a:noAutofit/>
        </a:bodyPr>
        <a:lstStyle/>
        <a:p>
          <a:pPr marL="0" lvl="0" indent="0" algn="ctr" defTabSz="355600">
            <a:lnSpc>
              <a:spcPct val="90000"/>
            </a:lnSpc>
            <a:spcBef>
              <a:spcPct val="0"/>
            </a:spcBef>
            <a:spcAft>
              <a:spcPct val="35000"/>
            </a:spcAft>
            <a:buNone/>
          </a:pPr>
          <a:r>
            <a:rPr lang="es-MX" sz="800" kern="1200">
              <a:latin typeface="+mj-lt"/>
            </a:rPr>
            <a:t>Mantener un registro escrito de las comunicaciones relevantes</a:t>
          </a:r>
        </a:p>
      </dsp:txBody>
      <dsp:txXfrm>
        <a:off x="2654380" y="171674"/>
        <a:ext cx="1023459" cy="496289"/>
      </dsp:txXfrm>
    </dsp:sp>
    <dsp:sp modelId="{475633DD-8898-4548-9120-26E04270C8C4}">
      <dsp:nvSpPr>
        <dsp:cNvPr id="0" name=""/>
        <dsp:cNvSpPr/>
      </dsp:nvSpPr>
      <dsp:spPr>
        <a:xfrm>
          <a:off x="2744374" y="683403"/>
          <a:ext cx="105433" cy="395377"/>
        </a:xfrm>
        <a:custGeom>
          <a:avLst/>
          <a:gdLst/>
          <a:ahLst/>
          <a:cxnLst/>
          <a:rect l="0" t="0" r="0" b="0"/>
          <a:pathLst>
            <a:path>
              <a:moveTo>
                <a:pt x="0" y="0"/>
              </a:moveTo>
              <a:lnTo>
                <a:pt x="0" y="395377"/>
              </a:lnTo>
              <a:lnTo>
                <a:pt x="105433" y="395377"/>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ED9D093-79CC-44FB-882F-9061ED5564D2}">
      <dsp:nvSpPr>
        <dsp:cNvPr id="0" name=""/>
        <dsp:cNvSpPr/>
      </dsp:nvSpPr>
      <dsp:spPr>
        <a:xfrm>
          <a:off x="2849808" y="815196"/>
          <a:ext cx="843471" cy="527169"/>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es-MX" sz="600" kern="1200">
              <a:latin typeface="+mj-lt"/>
            </a:rPr>
            <a:t>Garantizar la trazabilidad de la información y facilitar consultas posteriores.</a:t>
          </a:r>
        </a:p>
      </dsp:txBody>
      <dsp:txXfrm>
        <a:off x="2865248" y="830636"/>
        <a:ext cx="812591" cy="496289"/>
      </dsp:txXfrm>
    </dsp:sp>
    <dsp:sp modelId="{ED4DA73A-FFE0-4D73-834B-8A79DAC6E556}">
      <dsp:nvSpPr>
        <dsp:cNvPr id="0" name=""/>
        <dsp:cNvSpPr/>
      </dsp:nvSpPr>
      <dsp:spPr>
        <a:xfrm>
          <a:off x="3956864" y="156234"/>
          <a:ext cx="1054339" cy="527169"/>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0160" rIns="15240" bIns="10160" numCol="1" spcCol="1270" anchor="ctr" anchorCtr="0">
          <a:noAutofit/>
        </a:bodyPr>
        <a:lstStyle/>
        <a:p>
          <a:pPr marL="0" lvl="0" indent="0" algn="ctr" defTabSz="355600">
            <a:lnSpc>
              <a:spcPct val="90000"/>
            </a:lnSpc>
            <a:spcBef>
              <a:spcPct val="0"/>
            </a:spcBef>
            <a:spcAft>
              <a:spcPct val="35000"/>
            </a:spcAft>
            <a:buNone/>
          </a:pPr>
          <a:r>
            <a:rPr lang="es-MX" sz="800" kern="1200">
              <a:latin typeface="+mj-lt"/>
            </a:rPr>
            <a:t>Proteger la confidencialidad de la información operativa</a:t>
          </a:r>
        </a:p>
      </dsp:txBody>
      <dsp:txXfrm>
        <a:off x="3972304" y="171674"/>
        <a:ext cx="1023459" cy="496289"/>
      </dsp:txXfrm>
    </dsp:sp>
    <dsp:sp modelId="{534C7062-877A-4A04-A7F0-B8A9040F0B41}">
      <dsp:nvSpPr>
        <dsp:cNvPr id="0" name=""/>
        <dsp:cNvSpPr/>
      </dsp:nvSpPr>
      <dsp:spPr>
        <a:xfrm>
          <a:off x="4062298" y="683403"/>
          <a:ext cx="105433" cy="395377"/>
        </a:xfrm>
        <a:custGeom>
          <a:avLst/>
          <a:gdLst/>
          <a:ahLst/>
          <a:cxnLst/>
          <a:rect l="0" t="0" r="0" b="0"/>
          <a:pathLst>
            <a:path>
              <a:moveTo>
                <a:pt x="0" y="0"/>
              </a:moveTo>
              <a:lnTo>
                <a:pt x="0" y="395377"/>
              </a:lnTo>
              <a:lnTo>
                <a:pt x="105433" y="395377"/>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16A21E9-8FC0-4498-87F9-718691ED3954}">
      <dsp:nvSpPr>
        <dsp:cNvPr id="0" name=""/>
        <dsp:cNvSpPr/>
      </dsp:nvSpPr>
      <dsp:spPr>
        <a:xfrm>
          <a:off x="4167732" y="815196"/>
          <a:ext cx="843471" cy="527169"/>
        </a:xfrm>
        <a:prstGeom prst="roundRect">
          <a:avLst>
            <a:gd name="adj" fmla="val 10000"/>
          </a:avLst>
        </a:prstGeom>
        <a:solidFill>
          <a:schemeClr val="lt1">
            <a:alpha val="90000"/>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es-MX" sz="600" kern="1200">
              <a:latin typeface="+mj-lt"/>
            </a:rPr>
            <a:t>Preservar la seguridad institucional y evitar la divulgación de datos sensibles.</a:t>
          </a:r>
        </a:p>
      </dsp:txBody>
      <dsp:txXfrm>
        <a:off x="4183172" y="830636"/>
        <a:ext cx="812591" cy="496289"/>
      </dsp:txXfrm>
    </dsp:sp>
    <dsp:sp modelId="{F91E06E6-0E8A-4A22-87F7-CE7019EDC977}">
      <dsp:nvSpPr>
        <dsp:cNvPr id="0" name=""/>
        <dsp:cNvSpPr/>
      </dsp:nvSpPr>
      <dsp:spPr>
        <a:xfrm>
          <a:off x="5274788" y="156234"/>
          <a:ext cx="1054339" cy="527169"/>
        </a:xfrm>
        <a:prstGeom prst="roundRect">
          <a:avLst>
            <a:gd name="adj" fmla="val 10000"/>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0160" rIns="15240" bIns="10160" numCol="1" spcCol="1270" anchor="ctr" anchorCtr="0">
          <a:noAutofit/>
        </a:bodyPr>
        <a:lstStyle/>
        <a:p>
          <a:pPr marL="0" lvl="0" indent="0" algn="ctr" defTabSz="355600">
            <a:lnSpc>
              <a:spcPct val="90000"/>
            </a:lnSpc>
            <a:spcBef>
              <a:spcPct val="0"/>
            </a:spcBef>
            <a:spcAft>
              <a:spcPct val="35000"/>
            </a:spcAft>
            <a:buNone/>
          </a:pPr>
          <a:r>
            <a:rPr lang="es-MX" sz="800" kern="1200">
              <a:latin typeface="+mj-lt"/>
            </a:rPr>
            <a:t>Respetar el protocolo de jerarquía y orden en las comunicaciones radiales</a:t>
          </a:r>
        </a:p>
      </dsp:txBody>
      <dsp:txXfrm>
        <a:off x="5290228" y="171674"/>
        <a:ext cx="1023459" cy="496289"/>
      </dsp:txXfrm>
    </dsp:sp>
    <dsp:sp modelId="{83C241A3-C3D2-49AB-9A99-382932BC2EF8}">
      <dsp:nvSpPr>
        <dsp:cNvPr id="0" name=""/>
        <dsp:cNvSpPr/>
      </dsp:nvSpPr>
      <dsp:spPr>
        <a:xfrm>
          <a:off x="5380222" y="683403"/>
          <a:ext cx="105433" cy="395377"/>
        </a:xfrm>
        <a:custGeom>
          <a:avLst/>
          <a:gdLst/>
          <a:ahLst/>
          <a:cxnLst/>
          <a:rect l="0" t="0" r="0" b="0"/>
          <a:pathLst>
            <a:path>
              <a:moveTo>
                <a:pt x="0" y="0"/>
              </a:moveTo>
              <a:lnTo>
                <a:pt x="0" y="395377"/>
              </a:lnTo>
              <a:lnTo>
                <a:pt x="105433" y="395377"/>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E72459E-9215-4AB2-AF95-B1D27218FDDA}">
      <dsp:nvSpPr>
        <dsp:cNvPr id="0" name=""/>
        <dsp:cNvSpPr/>
      </dsp:nvSpPr>
      <dsp:spPr>
        <a:xfrm>
          <a:off x="5485656" y="815196"/>
          <a:ext cx="843471" cy="527169"/>
        </a:xfrm>
        <a:prstGeom prst="roundRect">
          <a:avLst>
            <a:gd name="adj" fmla="val 10000"/>
          </a:avLst>
        </a:prstGeom>
        <a:solidFill>
          <a:schemeClr val="lt1">
            <a:alpha val="90000"/>
            <a:hueOff val="0"/>
            <a:satOff val="0"/>
            <a:lumOff val="0"/>
            <a:alphaOff val="0"/>
          </a:schemeClr>
        </a:solidFill>
        <a:ln w="25400" cap="flat" cmpd="sng" algn="ctr">
          <a:solidFill>
            <a:schemeClr val="accent6">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es-MX" sz="600" kern="1200">
              <a:latin typeface="+mj-lt"/>
            </a:rPr>
            <a:t>Mantener una coordinación eficiente entre los integrantes del equipo.</a:t>
          </a:r>
        </a:p>
      </dsp:txBody>
      <dsp:txXfrm>
        <a:off x="5501096" y="830636"/>
        <a:ext cx="812591" cy="496289"/>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6EFE4C6-22F9-4D95-9B85-F4984EAD5FD7}">
      <dsp:nvSpPr>
        <dsp:cNvPr id="0" name=""/>
        <dsp:cNvSpPr/>
      </dsp:nvSpPr>
      <dsp:spPr>
        <a:xfrm rot="5400000">
          <a:off x="-129211" y="130119"/>
          <a:ext cx="861407" cy="602985"/>
        </a:xfrm>
        <a:prstGeom prst="chevron">
          <a:avLst/>
        </a:prstGeom>
        <a:solidFill>
          <a:schemeClr val="accent3">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MX" sz="1000" b="1" kern="1200">
              <a:latin typeface="+mj-lt"/>
            </a:rPr>
            <a:t>Operativa</a:t>
          </a:r>
          <a:endParaRPr lang="en-US" sz="1000" kern="1200">
            <a:latin typeface="+mj-lt"/>
          </a:endParaRPr>
        </a:p>
      </dsp:txBody>
      <dsp:txXfrm rot="-5400000">
        <a:off x="1" y="302401"/>
        <a:ext cx="602985" cy="258422"/>
      </dsp:txXfrm>
    </dsp:sp>
    <dsp:sp modelId="{127DA324-4165-45AC-B7C3-A383B3C65ADC}">
      <dsp:nvSpPr>
        <dsp:cNvPr id="0" name=""/>
        <dsp:cNvSpPr/>
      </dsp:nvSpPr>
      <dsp:spPr>
        <a:xfrm rot="5400000">
          <a:off x="3187645" y="-2583751"/>
          <a:ext cx="559914" cy="5729234"/>
        </a:xfrm>
        <a:prstGeom prst="round2SameRect">
          <a:avLst/>
        </a:prstGeom>
        <a:solidFill>
          <a:schemeClr val="lt1">
            <a:alpha val="90000"/>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1120" tIns="6350" rIns="6350" bIns="6350" numCol="1" spcCol="1270" anchor="ctr" anchorCtr="0">
          <a:noAutofit/>
        </a:bodyPr>
        <a:lstStyle/>
        <a:p>
          <a:pPr marL="57150" lvl="1" indent="-57150" algn="l" defTabSz="444500">
            <a:lnSpc>
              <a:spcPct val="90000"/>
            </a:lnSpc>
            <a:spcBef>
              <a:spcPct val="0"/>
            </a:spcBef>
            <a:spcAft>
              <a:spcPct val="15000"/>
            </a:spcAft>
            <a:buChar char="•"/>
          </a:pPr>
          <a:r>
            <a:rPr lang="es-MX" sz="1000" kern="1200">
              <a:latin typeface="+mj-lt"/>
            </a:rPr>
            <a:t>Comunica a la supervisión los hechos ocurridos, facilita la continuidad del servicio y aporta información para la toma de decisiones.</a:t>
          </a:r>
          <a:endParaRPr lang="en-US" sz="1000" kern="1200">
            <a:latin typeface="+mj-lt"/>
          </a:endParaRPr>
        </a:p>
      </dsp:txBody>
      <dsp:txXfrm rot="-5400000">
        <a:off x="602986" y="28241"/>
        <a:ext cx="5701901" cy="505248"/>
      </dsp:txXfrm>
    </dsp:sp>
    <dsp:sp modelId="{DDEE14CA-0971-4A73-89DC-AA703948EF2F}">
      <dsp:nvSpPr>
        <dsp:cNvPr id="0" name=""/>
        <dsp:cNvSpPr/>
      </dsp:nvSpPr>
      <dsp:spPr>
        <a:xfrm rot="5400000">
          <a:off x="-129211" y="660388"/>
          <a:ext cx="861407" cy="602985"/>
        </a:xfrm>
        <a:prstGeom prst="chevron">
          <a:avLst/>
        </a:prstGeom>
        <a:solidFill>
          <a:schemeClr val="accent3">
            <a:hueOff val="11250264"/>
            <a:satOff val="-16880"/>
            <a:lumOff val="-2745"/>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MX" sz="1000" b="1" kern="1200">
              <a:latin typeface="+mj-lt"/>
            </a:rPr>
            <a:t>Jurídica</a:t>
          </a:r>
          <a:endParaRPr lang="en-US" sz="1000" kern="1200">
            <a:latin typeface="+mj-lt"/>
          </a:endParaRPr>
        </a:p>
      </dsp:txBody>
      <dsp:txXfrm rot="-5400000">
        <a:off x="1" y="832670"/>
        <a:ext cx="602985" cy="258422"/>
      </dsp:txXfrm>
    </dsp:sp>
    <dsp:sp modelId="{0415FC7E-C457-4755-A844-BEE168E38830}">
      <dsp:nvSpPr>
        <dsp:cNvPr id="0" name=""/>
        <dsp:cNvSpPr/>
      </dsp:nvSpPr>
      <dsp:spPr>
        <a:xfrm rot="5400000">
          <a:off x="3187645" y="-2053482"/>
          <a:ext cx="559914" cy="5729234"/>
        </a:xfrm>
        <a:prstGeom prst="round2SameRect">
          <a:avLst/>
        </a:prstGeom>
        <a:solidFill>
          <a:schemeClr val="lt1">
            <a:alpha val="90000"/>
            <a:hueOff val="0"/>
            <a:satOff val="0"/>
            <a:lumOff val="0"/>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1120" tIns="6350" rIns="6350" bIns="6350" numCol="1" spcCol="1270" anchor="ctr" anchorCtr="0">
          <a:noAutofit/>
        </a:bodyPr>
        <a:lstStyle/>
        <a:p>
          <a:pPr marL="57150" lvl="1" indent="-57150" algn="l" defTabSz="444500">
            <a:lnSpc>
              <a:spcPct val="90000"/>
            </a:lnSpc>
            <a:spcBef>
              <a:spcPct val="0"/>
            </a:spcBef>
            <a:spcAft>
              <a:spcPct val="15000"/>
            </a:spcAft>
            <a:buChar char="•"/>
          </a:pPr>
          <a:r>
            <a:rPr lang="es-MX" sz="1000" kern="1200">
              <a:latin typeface="+mj-lt"/>
            </a:rPr>
            <a:t>Constituye un documento probatorio durante auditorías y en procesos disciplinarios o judiciales.</a:t>
          </a:r>
          <a:endParaRPr lang="en-US" sz="1000" kern="1200">
            <a:latin typeface="+mj-lt"/>
          </a:endParaRPr>
        </a:p>
      </dsp:txBody>
      <dsp:txXfrm rot="-5400000">
        <a:off x="602986" y="558510"/>
        <a:ext cx="5701901" cy="505248"/>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95E6CCC-E31F-48E5-B645-BDA525C9B575}">
      <dsp:nvSpPr>
        <dsp:cNvPr id="0" name=""/>
        <dsp:cNvSpPr/>
      </dsp:nvSpPr>
      <dsp:spPr>
        <a:xfrm rot="16200000">
          <a:off x="153450" y="-151923"/>
          <a:ext cx="1194180" cy="1498027"/>
        </a:xfrm>
        <a:prstGeom prst="flowChartManualOperation">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0" rIns="60020" bIns="0" numCol="1" spcCol="1270" anchor="t" anchorCtr="0">
          <a:noAutofit/>
        </a:bodyPr>
        <a:lstStyle/>
        <a:p>
          <a:pPr marL="0" lvl="0" indent="0" algn="l" defTabSz="400050">
            <a:lnSpc>
              <a:spcPct val="90000"/>
            </a:lnSpc>
            <a:spcBef>
              <a:spcPct val="0"/>
            </a:spcBef>
            <a:spcAft>
              <a:spcPct val="35000"/>
            </a:spcAft>
            <a:buNone/>
          </a:pPr>
          <a:r>
            <a:rPr lang="es-MX" sz="900" b="1" kern="1200">
              <a:latin typeface="+mj-lt"/>
            </a:rPr>
            <a:t>¿Qué ocurrió?</a:t>
          </a:r>
          <a:endParaRPr lang="es-MX" sz="900" kern="1200">
            <a:latin typeface="+mj-lt"/>
          </a:endParaRPr>
        </a:p>
        <a:p>
          <a:pPr marL="57150" lvl="1" indent="-57150" algn="l" defTabSz="311150">
            <a:lnSpc>
              <a:spcPct val="90000"/>
            </a:lnSpc>
            <a:spcBef>
              <a:spcPct val="0"/>
            </a:spcBef>
            <a:spcAft>
              <a:spcPct val="15000"/>
            </a:spcAft>
            <a:buChar char="•"/>
          </a:pPr>
          <a:r>
            <a:rPr lang="es-MX" sz="700" kern="1200">
              <a:latin typeface="+mj-lt"/>
            </a:rPr>
            <a:t>Descripción clara del hecho o la novedad presentada.</a:t>
          </a:r>
        </a:p>
      </dsp:txBody>
      <dsp:txXfrm rot="5400000">
        <a:off x="1527" y="238836"/>
        <a:ext cx="1498027" cy="716508"/>
      </dsp:txXfrm>
    </dsp:sp>
    <dsp:sp modelId="{2CDA9274-6252-480F-89EF-BBA24727AF4E}">
      <dsp:nvSpPr>
        <dsp:cNvPr id="0" name=""/>
        <dsp:cNvSpPr/>
      </dsp:nvSpPr>
      <dsp:spPr>
        <a:xfrm rot="16200000">
          <a:off x="1763830" y="-151923"/>
          <a:ext cx="1194180" cy="1498027"/>
        </a:xfrm>
        <a:prstGeom prst="flowChartManualOperation">
          <a:avLst/>
        </a:prstGeom>
        <a:solidFill>
          <a:schemeClr val="accent4">
            <a:hueOff val="-1488257"/>
            <a:satOff val="8966"/>
            <a:lumOff val="71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0" rIns="60020" bIns="0" numCol="1" spcCol="1270" anchor="t" anchorCtr="0">
          <a:noAutofit/>
        </a:bodyPr>
        <a:lstStyle/>
        <a:p>
          <a:pPr marL="0" lvl="0" indent="0" algn="l" defTabSz="400050">
            <a:lnSpc>
              <a:spcPct val="90000"/>
            </a:lnSpc>
            <a:spcBef>
              <a:spcPct val="0"/>
            </a:spcBef>
            <a:spcAft>
              <a:spcPct val="35000"/>
            </a:spcAft>
            <a:buNone/>
          </a:pPr>
          <a:r>
            <a:rPr lang="es-MX" sz="900" b="1" kern="1200">
              <a:latin typeface="+mj-lt"/>
            </a:rPr>
            <a:t>¿Dónde y cuándo ocurrió?</a:t>
          </a:r>
          <a:endParaRPr lang="es-MX" sz="900" kern="1200">
            <a:latin typeface="+mj-lt"/>
          </a:endParaRPr>
        </a:p>
        <a:p>
          <a:pPr marL="57150" lvl="1" indent="-57150" algn="l" defTabSz="311150">
            <a:lnSpc>
              <a:spcPct val="90000"/>
            </a:lnSpc>
            <a:spcBef>
              <a:spcPct val="0"/>
            </a:spcBef>
            <a:spcAft>
              <a:spcPct val="15000"/>
            </a:spcAft>
            <a:buChar char="•"/>
          </a:pPr>
          <a:r>
            <a:rPr lang="es-MX" sz="700" kern="1200">
              <a:latin typeface="+mj-lt"/>
            </a:rPr>
            <a:t>Lugar, fecha y hora en que sucedió el evento.</a:t>
          </a:r>
        </a:p>
      </dsp:txBody>
      <dsp:txXfrm rot="5400000">
        <a:off x="1611907" y="238836"/>
        <a:ext cx="1498027" cy="716508"/>
      </dsp:txXfrm>
    </dsp:sp>
    <dsp:sp modelId="{49E48D24-BCD0-4221-BC73-7F85545BB47B}">
      <dsp:nvSpPr>
        <dsp:cNvPr id="0" name=""/>
        <dsp:cNvSpPr/>
      </dsp:nvSpPr>
      <dsp:spPr>
        <a:xfrm rot="16200000">
          <a:off x="3374209" y="-151923"/>
          <a:ext cx="1194180" cy="1498027"/>
        </a:xfrm>
        <a:prstGeom prst="flowChartManualOperation">
          <a:avLst/>
        </a:prstGeom>
        <a:solidFill>
          <a:schemeClr val="accent4">
            <a:hueOff val="-2976513"/>
            <a:satOff val="17933"/>
            <a:lumOff val="143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0" rIns="60020" bIns="0" numCol="1" spcCol="1270" anchor="t" anchorCtr="0">
          <a:noAutofit/>
        </a:bodyPr>
        <a:lstStyle/>
        <a:p>
          <a:pPr marL="0" lvl="0" indent="0" algn="l" defTabSz="400050">
            <a:lnSpc>
              <a:spcPct val="90000"/>
            </a:lnSpc>
            <a:spcBef>
              <a:spcPct val="0"/>
            </a:spcBef>
            <a:spcAft>
              <a:spcPct val="35000"/>
            </a:spcAft>
            <a:buNone/>
          </a:pPr>
          <a:r>
            <a:rPr lang="es-MX" sz="900" b="1" kern="1200">
              <a:latin typeface="+mj-lt"/>
            </a:rPr>
            <a:t>¿Quiénes participaron o estuvieron presentes?</a:t>
          </a:r>
          <a:endParaRPr lang="es-MX" sz="900" kern="1200">
            <a:latin typeface="+mj-lt"/>
          </a:endParaRPr>
        </a:p>
        <a:p>
          <a:pPr marL="57150" lvl="1" indent="-57150" algn="l" defTabSz="311150">
            <a:lnSpc>
              <a:spcPct val="90000"/>
            </a:lnSpc>
            <a:spcBef>
              <a:spcPct val="0"/>
            </a:spcBef>
            <a:spcAft>
              <a:spcPct val="15000"/>
            </a:spcAft>
            <a:buChar char="•"/>
          </a:pPr>
          <a:r>
            <a:rPr lang="es-MX" sz="700" kern="1200">
              <a:latin typeface="+mj-lt"/>
            </a:rPr>
            <a:t>Personas involucradas, testigos o responsables relacionados con el hecho.</a:t>
          </a:r>
        </a:p>
      </dsp:txBody>
      <dsp:txXfrm rot="5400000">
        <a:off x="3222286" y="238836"/>
        <a:ext cx="1498027" cy="716508"/>
      </dsp:txXfrm>
    </dsp:sp>
    <dsp:sp modelId="{5C1297DE-BF21-4D1D-A620-6CA24F7FC0A0}">
      <dsp:nvSpPr>
        <dsp:cNvPr id="0" name=""/>
        <dsp:cNvSpPr/>
      </dsp:nvSpPr>
      <dsp:spPr>
        <a:xfrm rot="16200000">
          <a:off x="4984589" y="-151923"/>
          <a:ext cx="1194180" cy="1498027"/>
        </a:xfrm>
        <a:prstGeom prst="flowChartManualOperation">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0" rIns="60020" bIns="0" numCol="1" spcCol="1270" anchor="t" anchorCtr="0">
          <a:noAutofit/>
        </a:bodyPr>
        <a:lstStyle/>
        <a:p>
          <a:pPr marL="0" lvl="0" indent="0" algn="l" defTabSz="400050">
            <a:lnSpc>
              <a:spcPct val="90000"/>
            </a:lnSpc>
            <a:spcBef>
              <a:spcPct val="0"/>
            </a:spcBef>
            <a:spcAft>
              <a:spcPct val="35000"/>
            </a:spcAft>
            <a:buNone/>
          </a:pPr>
          <a:r>
            <a:rPr lang="es-MX" sz="900" b="1" kern="1200">
              <a:latin typeface="+mj-lt"/>
            </a:rPr>
            <a:t>¿Qué acciones se tomaron y cuáles fueron los resultados?</a:t>
          </a:r>
          <a:endParaRPr lang="es-MX" sz="900" kern="1200">
            <a:latin typeface="+mj-lt"/>
          </a:endParaRPr>
        </a:p>
        <a:p>
          <a:pPr marL="57150" lvl="1" indent="-57150" algn="l" defTabSz="311150">
            <a:lnSpc>
              <a:spcPct val="90000"/>
            </a:lnSpc>
            <a:spcBef>
              <a:spcPct val="0"/>
            </a:spcBef>
            <a:spcAft>
              <a:spcPct val="15000"/>
            </a:spcAft>
            <a:buChar char="•"/>
          </a:pPr>
          <a:r>
            <a:rPr lang="es-MX" sz="700" kern="1200">
              <a:latin typeface="+mj-lt"/>
            </a:rPr>
            <a:t>Medidas adoptadas y efectos obtenidos después de la intervención.</a:t>
          </a:r>
        </a:p>
      </dsp:txBody>
      <dsp:txXfrm rot="5400000">
        <a:off x="4832666" y="238836"/>
        <a:ext cx="1498027" cy="716508"/>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CDAF5F0-4272-4222-8351-6607C4B85DF3}">
      <dsp:nvSpPr>
        <dsp:cNvPr id="0" name=""/>
        <dsp:cNvSpPr/>
      </dsp:nvSpPr>
      <dsp:spPr>
        <a:xfrm>
          <a:off x="2380" y="53531"/>
          <a:ext cx="1431551" cy="259200"/>
        </a:xfrm>
        <a:prstGeom prst="rect">
          <a:avLst/>
        </a:prstGeom>
        <a:solidFill>
          <a:schemeClr val="dk2">
            <a:hueOff val="0"/>
            <a:satOff val="0"/>
            <a:lumOff val="0"/>
            <a:alphaOff val="0"/>
          </a:schemeClr>
        </a:solidFill>
        <a:ln w="25400" cap="flat" cmpd="sng" algn="ctr">
          <a:solidFill>
            <a:schemeClr val="dk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b="1" kern="1200">
              <a:latin typeface="+mj-lt"/>
            </a:rPr>
            <a:t>Formato</a:t>
          </a:r>
          <a:endParaRPr lang="en-US" sz="900" kern="1200">
            <a:latin typeface="+mj-lt"/>
          </a:endParaRPr>
        </a:p>
      </dsp:txBody>
      <dsp:txXfrm>
        <a:off x="2380" y="53531"/>
        <a:ext cx="1431551" cy="259200"/>
      </dsp:txXfrm>
    </dsp:sp>
    <dsp:sp modelId="{15B83870-70C7-4E75-9026-0372FAABA16A}">
      <dsp:nvSpPr>
        <dsp:cNvPr id="0" name=""/>
        <dsp:cNvSpPr/>
      </dsp:nvSpPr>
      <dsp:spPr>
        <a:xfrm>
          <a:off x="2380" y="312731"/>
          <a:ext cx="1431551" cy="759678"/>
        </a:xfrm>
        <a:prstGeom prst="rect">
          <a:avLst/>
        </a:prstGeom>
        <a:solidFill>
          <a:schemeClr val="dk2">
            <a:alpha val="90000"/>
            <a:tint val="40000"/>
            <a:hueOff val="0"/>
            <a:satOff val="0"/>
            <a:lumOff val="0"/>
            <a:alphaOff val="0"/>
          </a:schemeClr>
        </a:solidFill>
        <a:ln w="25400" cap="flat" cmpd="sng" algn="ctr">
          <a:solidFill>
            <a:schemeClr val="dk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latin typeface="+mj-lt"/>
            </a:rPr>
            <a:t>Utilizar el formato oficial definido por la empresa.</a:t>
          </a:r>
          <a:endParaRPr lang="en-US" sz="900" kern="1200">
            <a:latin typeface="+mj-lt"/>
          </a:endParaRPr>
        </a:p>
      </dsp:txBody>
      <dsp:txXfrm>
        <a:off x="2380" y="312731"/>
        <a:ext cx="1431551" cy="759678"/>
      </dsp:txXfrm>
    </dsp:sp>
    <dsp:sp modelId="{72EF3AC4-61DB-4DAC-8E92-4BF593B748F7}">
      <dsp:nvSpPr>
        <dsp:cNvPr id="0" name=""/>
        <dsp:cNvSpPr/>
      </dsp:nvSpPr>
      <dsp:spPr>
        <a:xfrm>
          <a:off x="1634349" y="53531"/>
          <a:ext cx="1431551" cy="259200"/>
        </a:xfrm>
        <a:prstGeom prst="rect">
          <a:avLst/>
        </a:prstGeom>
        <a:solidFill>
          <a:schemeClr val="dk2">
            <a:hueOff val="0"/>
            <a:satOff val="0"/>
            <a:lumOff val="0"/>
            <a:alphaOff val="0"/>
          </a:schemeClr>
        </a:solidFill>
        <a:ln w="25400" cap="flat" cmpd="sng" algn="ctr">
          <a:solidFill>
            <a:schemeClr val="dk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b="1" kern="1200">
              <a:latin typeface="+mj-lt"/>
            </a:rPr>
            <a:t>Tipografía</a:t>
          </a:r>
          <a:endParaRPr lang="en-US" sz="900" kern="1200">
            <a:latin typeface="+mj-lt"/>
          </a:endParaRPr>
        </a:p>
      </dsp:txBody>
      <dsp:txXfrm>
        <a:off x="1634349" y="53531"/>
        <a:ext cx="1431551" cy="259200"/>
      </dsp:txXfrm>
    </dsp:sp>
    <dsp:sp modelId="{EB442FB5-2C28-434F-A599-028FD7EF76FB}">
      <dsp:nvSpPr>
        <dsp:cNvPr id="0" name=""/>
        <dsp:cNvSpPr/>
      </dsp:nvSpPr>
      <dsp:spPr>
        <a:xfrm>
          <a:off x="1634349" y="312731"/>
          <a:ext cx="1431551" cy="759678"/>
        </a:xfrm>
        <a:prstGeom prst="rect">
          <a:avLst/>
        </a:prstGeom>
        <a:solidFill>
          <a:schemeClr val="dk2">
            <a:alpha val="90000"/>
            <a:tint val="40000"/>
            <a:hueOff val="0"/>
            <a:satOff val="0"/>
            <a:lumOff val="0"/>
            <a:alphaOff val="0"/>
          </a:schemeClr>
        </a:solidFill>
        <a:ln w="25400" cap="flat" cmpd="sng" algn="ctr">
          <a:solidFill>
            <a:schemeClr val="dk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latin typeface="+mj-lt"/>
            </a:rPr>
            <a:t>Emplear Arial o Times New Roman, tamaño 12.</a:t>
          </a:r>
          <a:endParaRPr lang="en-US" sz="900" kern="1200">
            <a:latin typeface="+mj-lt"/>
          </a:endParaRPr>
        </a:p>
      </dsp:txBody>
      <dsp:txXfrm>
        <a:off x="1634349" y="312731"/>
        <a:ext cx="1431551" cy="759678"/>
      </dsp:txXfrm>
    </dsp:sp>
    <dsp:sp modelId="{DCF6DB12-0153-4695-809E-4B4E7CB2F4BE}">
      <dsp:nvSpPr>
        <dsp:cNvPr id="0" name=""/>
        <dsp:cNvSpPr/>
      </dsp:nvSpPr>
      <dsp:spPr>
        <a:xfrm>
          <a:off x="3266318" y="53531"/>
          <a:ext cx="1431551" cy="259200"/>
        </a:xfrm>
        <a:prstGeom prst="rect">
          <a:avLst/>
        </a:prstGeom>
        <a:solidFill>
          <a:schemeClr val="dk2">
            <a:hueOff val="0"/>
            <a:satOff val="0"/>
            <a:lumOff val="0"/>
            <a:alphaOff val="0"/>
          </a:schemeClr>
        </a:solidFill>
        <a:ln w="25400" cap="flat" cmpd="sng" algn="ctr">
          <a:solidFill>
            <a:schemeClr val="dk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b="1" kern="1200">
              <a:latin typeface="+mj-lt"/>
            </a:rPr>
            <a:t>Firma</a:t>
          </a:r>
          <a:endParaRPr lang="en-US" sz="900" kern="1200">
            <a:latin typeface="+mj-lt"/>
          </a:endParaRPr>
        </a:p>
      </dsp:txBody>
      <dsp:txXfrm>
        <a:off x="3266318" y="53531"/>
        <a:ext cx="1431551" cy="259200"/>
      </dsp:txXfrm>
    </dsp:sp>
    <dsp:sp modelId="{20038793-3E10-470E-B1E3-EBACCD3684AA}">
      <dsp:nvSpPr>
        <dsp:cNvPr id="0" name=""/>
        <dsp:cNvSpPr/>
      </dsp:nvSpPr>
      <dsp:spPr>
        <a:xfrm>
          <a:off x="3266318" y="312731"/>
          <a:ext cx="1431551" cy="759678"/>
        </a:xfrm>
        <a:prstGeom prst="rect">
          <a:avLst/>
        </a:prstGeom>
        <a:solidFill>
          <a:schemeClr val="dk2">
            <a:alpha val="90000"/>
            <a:tint val="40000"/>
            <a:hueOff val="0"/>
            <a:satOff val="0"/>
            <a:lumOff val="0"/>
            <a:alphaOff val="0"/>
          </a:schemeClr>
        </a:solidFill>
        <a:ln w="25400" cap="flat" cmpd="sng" algn="ctr">
          <a:solidFill>
            <a:schemeClr val="dk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latin typeface="+mj-lt"/>
            </a:rPr>
            <a:t>Firmar el documento y conservar una copia para archivo.</a:t>
          </a:r>
          <a:endParaRPr lang="en-US" sz="900" kern="1200">
            <a:latin typeface="+mj-lt"/>
          </a:endParaRPr>
        </a:p>
      </dsp:txBody>
      <dsp:txXfrm>
        <a:off x="3266318" y="312731"/>
        <a:ext cx="1431551" cy="759678"/>
      </dsp:txXfrm>
    </dsp:sp>
    <dsp:sp modelId="{5C701086-45BB-48D4-AC57-3C45AC3EB931}">
      <dsp:nvSpPr>
        <dsp:cNvPr id="0" name=""/>
        <dsp:cNvSpPr/>
      </dsp:nvSpPr>
      <dsp:spPr>
        <a:xfrm>
          <a:off x="4898287" y="53531"/>
          <a:ext cx="1431551" cy="259200"/>
        </a:xfrm>
        <a:prstGeom prst="rect">
          <a:avLst/>
        </a:prstGeom>
        <a:solidFill>
          <a:schemeClr val="dk2">
            <a:hueOff val="0"/>
            <a:satOff val="0"/>
            <a:lumOff val="0"/>
            <a:alphaOff val="0"/>
          </a:schemeClr>
        </a:solidFill>
        <a:ln w="25400" cap="flat" cmpd="sng" algn="ctr">
          <a:solidFill>
            <a:schemeClr val="dk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b="1" kern="1200">
              <a:latin typeface="+mj-lt"/>
            </a:rPr>
            <a:t>Anexos</a:t>
          </a:r>
          <a:endParaRPr lang="en-US" sz="900" kern="1200">
            <a:latin typeface="+mj-lt"/>
          </a:endParaRPr>
        </a:p>
      </dsp:txBody>
      <dsp:txXfrm>
        <a:off x="4898287" y="53531"/>
        <a:ext cx="1431551" cy="259200"/>
      </dsp:txXfrm>
    </dsp:sp>
    <dsp:sp modelId="{564B79A2-1660-4617-BB90-A2B789098918}">
      <dsp:nvSpPr>
        <dsp:cNvPr id="0" name=""/>
        <dsp:cNvSpPr/>
      </dsp:nvSpPr>
      <dsp:spPr>
        <a:xfrm>
          <a:off x="4898287" y="312731"/>
          <a:ext cx="1431551" cy="759678"/>
        </a:xfrm>
        <a:prstGeom prst="rect">
          <a:avLst/>
        </a:prstGeom>
        <a:solidFill>
          <a:schemeClr val="dk2">
            <a:alpha val="90000"/>
            <a:tint val="40000"/>
            <a:hueOff val="0"/>
            <a:satOff val="0"/>
            <a:lumOff val="0"/>
            <a:alphaOff val="0"/>
          </a:schemeClr>
        </a:solidFill>
        <a:ln w="25400" cap="flat" cmpd="sng" algn="ctr">
          <a:solidFill>
            <a:schemeClr val="dk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latin typeface="+mj-lt"/>
            </a:rPr>
            <a:t>Incorporar fotografías, videos, registros o bitácoras cuando respalden la información consignada.</a:t>
          </a:r>
          <a:endParaRPr lang="en-US" sz="900" kern="1200">
            <a:latin typeface="+mj-lt"/>
          </a:endParaRPr>
        </a:p>
      </dsp:txBody>
      <dsp:txXfrm>
        <a:off x="4898287" y="312731"/>
        <a:ext cx="1431551" cy="759678"/>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ED8F361-7D2B-4548-A5BD-2876AF4D7701}">
      <dsp:nvSpPr>
        <dsp:cNvPr id="0" name=""/>
        <dsp:cNvSpPr/>
      </dsp:nvSpPr>
      <dsp:spPr>
        <a:xfrm>
          <a:off x="2380" y="12611"/>
          <a:ext cx="1431551" cy="259200"/>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b="1" kern="1200">
              <a:latin typeface="+mj-lt"/>
            </a:rPr>
            <a:t>Márgenes</a:t>
          </a:r>
          <a:endParaRPr lang="en-US" sz="900" kern="1200">
            <a:latin typeface="+mj-lt"/>
          </a:endParaRPr>
        </a:p>
      </dsp:txBody>
      <dsp:txXfrm>
        <a:off x="2380" y="12611"/>
        <a:ext cx="1431551" cy="259200"/>
      </dsp:txXfrm>
    </dsp:sp>
    <dsp:sp modelId="{FEE57B65-577A-4BDE-8639-0BEC386B2300}">
      <dsp:nvSpPr>
        <dsp:cNvPr id="0" name=""/>
        <dsp:cNvSpPr/>
      </dsp:nvSpPr>
      <dsp:spPr>
        <a:xfrm>
          <a:off x="2380" y="271811"/>
          <a:ext cx="1431551" cy="629977"/>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latin typeface="+mj-lt"/>
            </a:rPr>
            <a:t>3 cm en los márgenes superior e izquierdo, y 2 cm en los márgenes inferior y derecho.</a:t>
          </a:r>
          <a:endParaRPr lang="en-US" sz="900" kern="1200">
            <a:latin typeface="+mj-lt"/>
          </a:endParaRPr>
        </a:p>
      </dsp:txBody>
      <dsp:txXfrm>
        <a:off x="2380" y="271811"/>
        <a:ext cx="1431551" cy="629977"/>
      </dsp:txXfrm>
    </dsp:sp>
    <dsp:sp modelId="{227E1700-BDBB-441E-8095-2D32582951B6}">
      <dsp:nvSpPr>
        <dsp:cNvPr id="0" name=""/>
        <dsp:cNvSpPr/>
      </dsp:nvSpPr>
      <dsp:spPr>
        <a:xfrm>
          <a:off x="1634349" y="12611"/>
          <a:ext cx="1431551" cy="259200"/>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b="1" kern="1200">
              <a:latin typeface="+mj-lt"/>
            </a:rPr>
            <a:t>Tipografía</a:t>
          </a:r>
          <a:endParaRPr lang="en-US" sz="900" kern="1200">
            <a:latin typeface="+mj-lt"/>
          </a:endParaRPr>
        </a:p>
      </dsp:txBody>
      <dsp:txXfrm>
        <a:off x="1634349" y="12611"/>
        <a:ext cx="1431551" cy="259200"/>
      </dsp:txXfrm>
    </dsp:sp>
    <dsp:sp modelId="{96EF49A4-3E9C-42A6-A789-912682C3A85B}">
      <dsp:nvSpPr>
        <dsp:cNvPr id="0" name=""/>
        <dsp:cNvSpPr/>
      </dsp:nvSpPr>
      <dsp:spPr>
        <a:xfrm>
          <a:off x="1634349" y="271811"/>
          <a:ext cx="1431551" cy="629977"/>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latin typeface="+mj-lt"/>
            </a:rPr>
            <a:t>Arial o Times New Roman, tamaño 12.</a:t>
          </a:r>
          <a:endParaRPr lang="en-US" sz="900" kern="1200">
            <a:latin typeface="+mj-lt"/>
          </a:endParaRPr>
        </a:p>
      </dsp:txBody>
      <dsp:txXfrm>
        <a:off x="1634349" y="271811"/>
        <a:ext cx="1431551" cy="629977"/>
      </dsp:txXfrm>
    </dsp:sp>
    <dsp:sp modelId="{7EED31F0-4A8D-42FB-9D8F-B0CE95BBCC06}">
      <dsp:nvSpPr>
        <dsp:cNvPr id="0" name=""/>
        <dsp:cNvSpPr/>
      </dsp:nvSpPr>
      <dsp:spPr>
        <a:xfrm>
          <a:off x="3266318" y="12611"/>
          <a:ext cx="1431551" cy="259200"/>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b="1" kern="1200">
              <a:latin typeface="+mj-lt"/>
            </a:rPr>
            <a:t>Interlineado</a:t>
          </a:r>
          <a:endParaRPr lang="en-US" sz="900" kern="1200">
            <a:latin typeface="+mj-lt"/>
          </a:endParaRPr>
        </a:p>
      </dsp:txBody>
      <dsp:txXfrm>
        <a:off x="3266318" y="12611"/>
        <a:ext cx="1431551" cy="259200"/>
      </dsp:txXfrm>
    </dsp:sp>
    <dsp:sp modelId="{E7E11DAD-44C3-4F7E-AE94-F0599E8BD009}">
      <dsp:nvSpPr>
        <dsp:cNvPr id="0" name=""/>
        <dsp:cNvSpPr/>
      </dsp:nvSpPr>
      <dsp:spPr>
        <a:xfrm>
          <a:off x="3266318" y="271811"/>
          <a:ext cx="1431551" cy="629977"/>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latin typeface="+mj-lt"/>
            </a:rPr>
            <a:t>1,5 líneas.</a:t>
          </a:r>
          <a:endParaRPr lang="en-US" sz="900" kern="1200">
            <a:latin typeface="+mj-lt"/>
          </a:endParaRPr>
        </a:p>
      </dsp:txBody>
      <dsp:txXfrm>
        <a:off x="3266318" y="271811"/>
        <a:ext cx="1431551" cy="629977"/>
      </dsp:txXfrm>
    </dsp:sp>
    <dsp:sp modelId="{4CDBE38E-2B2A-4BAE-995B-7459A1DC6FC3}">
      <dsp:nvSpPr>
        <dsp:cNvPr id="0" name=""/>
        <dsp:cNvSpPr/>
      </dsp:nvSpPr>
      <dsp:spPr>
        <a:xfrm>
          <a:off x="4898287" y="12611"/>
          <a:ext cx="1431551" cy="259200"/>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b="1" kern="1200">
              <a:latin typeface="+mj-lt"/>
            </a:rPr>
            <a:t>Numeración</a:t>
          </a:r>
          <a:endParaRPr lang="en-US" sz="900" kern="1200">
            <a:latin typeface="+mj-lt"/>
          </a:endParaRPr>
        </a:p>
      </dsp:txBody>
      <dsp:txXfrm>
        <a:off x="4898287" y="12611"/>
        <a:ext cx="1431551" cy="259200"/>
      </dsp:txXfrm>
    </dsp:sp>
    <dsp:sp modelId="{6C594D33-9072-4C29-9EF6-C7C457B82C90}">
      <dsp:nvSpPr>
        <dsp:cNvPr id="0" name=""/>
        <dsp:cNvSpPr/>
      </dsp:nvSpPr>
      <dsp:spPr>
        <a:xfrm>
          <a:off x="4898287" y="271811"/>
          <a:ext cx="1431551" cy="629977"/>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latin typeface="+mj-lt"/>
            </a:rPr>
            <a:t>Incluir la numeración de páginas y los anexos cuando correspondan.</a:t>
          </a:r>
          <a:endParaRPr lang="en-US" sz="900" kern="1200">
            <a:latin typeface="+mj-lt"/>
          </a:endParaRPr>
        </a:p>
      </dsp:txBody>
      <dsp:txXfrm>
        <a:off x="4898287" y="271811"/>
        <a:ext cx="1431551" cy="629977"/>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9073CA6-02CF-4627-B15C-78142FC59895}">
      <dsp:nvSpPr>
        <dsp:cNvPr id="0" name=""/>
        <dsp:cNvSpPr/>
      </dsp:nvSpPr>
      <dsp:spPr>
        <a:xfrm>
          <a:off x="1978" y="98939"/>
          <a:ext cx="1929348" cy="345600"/>
        </a:xfrm>
        <a:prstGeom prst="rect">
          <a:avLst/>
        </a:prstGeom>
        <a:solidFill>
          <a:schemeClr val="accent2">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48768" rIns="85344" bIns="48768" numCol="1" spcCol="1270" anchor="ctr" anchorCtr="0">
          <a:noAutofit/>
        </a:bodyPr>
        <a:lstStyle/>
        <a:p>
          <a:pPr marL="0" lvl="0" indent="0" algn="ctr" defTabSz="533400">
            <a:lnSpc>
              <a:spcPct val="90000"/>
            </a:lnSpc>
            <a:spcBef>
              <a:spcPct val="0"/>
            </a:spcBef>
            <a:spcAft>
              <a:spcPct val="35000"/>
            </a:spcAft>
            <a:buNone/>
          </a:pPr>
          <a:r>
            <a:rPr lang="es-MX" sz="1200" b="1" kern="1200">
              <a:latin typeface="+mj-lt"/>
            </a:rPr>
            <a:t>Decreto 356 de 1994</a:t>
          </a:r>
          <a:endParaRPr lang="en-US" sz="1200" kern="1200">
            <a:latin typeface="+mj-lt"/>
          </a:endParaRPr>
        </a:p>
      </dsp:txBody>
      <dsp:txXfrm>
        <a:off x="1978" y="98939"/>
        <a:ext cx="1929348" cy="345600"/>
      </dsp:txXfrm>
    </dsp:sp>
    <dsp:sp modelId="{1698C3EA-DB1F-463E-8180-CF628504AA2E}">
      <dsp:nvSpPr>
        <dsp:cNvPr id="0" name=""/>
        <dsp:cNvSpPr/>
      </dsp:nvSpPr>
      <dsp:spPr>
        <a:xfrm>
          <a:off x="1978" y="444540"/>
          <a:ext cx="1929348" cy="1012905"/>
        </a:xfrm>
        <a:prstGeom prst="rect">
          <a:avLst/>
        </a:prstGeom>
        <a:solidFill>
          <a:schemeClr val="accent2">
            <a:tint val="40000"/>
            <a:alpha val="90000"/>
            <a:hueOff val="0"/>
            <a:satOff val="0"/>
            <a:lumOff val="0"/>
            <a:alphaOff val="0"/>
          </a:schemeClr>
        </a:solid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64008" rIns="85344" bIns="96012" numCol="1" spcCol="1270" anchor="t" anchorCtr="0">
          <a:noAutofit/>
        </a:bodyPr>
        <a:lstStyle/>
        <a:p>
          <a:pPr marL="114300" lvl="1" indent="-114300" algn="l" defTabSz="533400">
            <a:lnSpc>
              <a:spcPct val="90000"/>
            </a:lnSpc>
            <a:spcBef>
              <a:spcPct val="0"/>
            </a:spcBef>
            <a:spcAft>
              <a:spcPct val="15000"/>
            </a:spcAft>
            <a:buChar char="•"/>
          </a:pPr>
          <a:r>
            <a:rPr lang="es-MX" sz="1200" kern="1200">
              <a:latin typeface="+mj-lt"/>
            </a:rPr>
            <a:t>Establece el Estatuto de Vigilancia y Seguridad Privada.</a:t>
          </a:r>
          <a:endParaRPr lang="en-US" sz="1200" kern="1200">
            <a:latin typeface="+mj-lt"/>
          </a:endParaRPr>
        </a:p>
      </dsp:txBody>
      <dsp:txXfrm>
        <a:off x="1978" y="444540"/>
        <a:ext cx="1929348" cy="1012905"/>
      </dsp:txXfrm>
    </dsp:sp>
    <dsp:sp modelId="{9923B0F1-91D4-4FBC-B13A-DFB7E3972016}">
      <dsp:nvSpPr>
        <dsp:cNvPr id="0" name=""/>
        <dsp:cNvSpPr/>
      </dsp:nvSpPr>
      <dsp:spPr>
        <a:xfrm>
          <a:off x="2201435" y="98939"/>
          <a:ext cx="1929348" cy="345600"/>
        </a:xfrm>
        <a:prstGeom prst="rect">
          <a:avLst/>
        </a:prstGeom>
        <a:solidFill>
          <a:schemeClr val="accent2">
            <a:hueOff val="2340759"/>
            <a:satOff val="-2919"/>
            <a:lumOff val="686"/>
            <a:alphaOff val="0"/>
          </a:schemeClr>
        </a:solidFill>
        <a:ln w="25400" cap="flat" cmpd="sng" algn="ctr">
          <a:solidFill>
            <a:schemeClr val="accent2">
              <a:hueOff val="2340759"/>
              <a:satOff val="-2919"/>
              <a:lumOff val="68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48768" rIns="85344" bIns="48768" numCol="1" spcCol="1270" anchor="ctr" anchorCtr="0">
          <a:noAutofit/>
        </a:bodyPr>
        <a:lstStyle/>
        <a:p>
          <a:pPr marL="0" lvl="0" indent="0" algn="ctr" defTabSz="533400">
            <a:lnSpc>
              <a:spcPct val="90000"/>
            </a:lnSpc>
            <a:spcBef>
              <a:spcPct val="0"/>
            </a:spcBef>
            <a:spcAft>
              <a:spcPct val="35000"/>
            </a:spcAft>
            <a:buNone/>
          </a:pPr>
          <a:r>
            <a:rPr lang="es-MX" sz="1200" b="1" kern="1200">
              <a:latin typeface="+mj-lt"/>
            </a:rPr>
            <a:t>Ley 1801 de 2016</a:t>
          </a:r>
          <a:endParaRPr lang="en-US" sz="1200" kern="1200">
            <a:latin typeface="+mj-lt"/>
          </a:endParaRPr>
        </a:p>
      </dsp:txBody>
      <dsp:txXfrm>
        <a:off x="2201435" y="98939"/>
        <a:ext cx="1929348" cy="345600"/>
      </dsp:txXfrm>
    </dsp:sp>
    <dsp:sp modelId="{0CCBA14A-EDD1-4091-90EA-220A600749EC}">
      <dsp:nvSpPr>
        <dsp:cNvPr id="0" name=""/>
        <dsp:cNvSpPr/>
      </dsp:nvSpPr>
      <dsp:spPr>
        <a:xfrm>
          <a:off x="2201435" y="444540"/>
          <a:ext cx="1929348" cy="1012905"/>
        </a:xfrm>
        <a:prstGeom prst="rect">
          <a:avLst/>
        </a:prstGeom>
        <a:solidFill>
          <a:schemeClr val="accent2">
            <a:tint val="40000"/>
            <a:alpha val="90000"/>
            <a:hueOff val="2512910"/>
            <a:satOff val="-2189"/>
            <a:lumOff val="-3"/>
            <a:alphaOff val="0"/>
          </a:schemeClr>
        </a:solidFill>
        <a:ln w="25400" cap="flat" cmpd="sng" algn="ctr">
          <a:solidFill>
            <a:schemeClr val="accent2">
              <a:tint val="40000"/>
              <a:alpha val="90000"/>
              <a:hueOff val="2512910"/>
              <a:satOff val="-2189"/>
              <a:lumOff val="-3"/>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64008" rIns="85344" bIns="96012" numCol="1" spcCol="1270" anchor="t" anchorCtr="0">
          <a:noAutofit/>
        </a:bodyPr>
        <a:lstStyle/>
        <a:p>
          <a:pPr marL="114300" lvl="1" indent="-114300" algn="l" defTabSz="533400">
            <a:lnSpc>
              <a:spcPct val="90000"/>
            </a:lnSpc>
            <a:spcBef>
              <a:spcPct val="0"/>
            </a:spcBef>
            <a:spcAft>
              <a:spcPct val="15000"/>
            </a:spcAft>
            <a:buChar char="•"/>
          </a:pPr>
          <a:r>
            <a:rPr lang="es-MX" sz="1200" kern="1200">
              <a:latin typeface="+mj-lt"/>
            </a:rPr>
            <a:t>Regula el Código Nacional de Seguridad y Convivencia Ciudadana.</a:t>
          </a:r>
          <a:endParaRPr lang="en-US" sz="1200" kern="1200">
            <a:latin typeface="+mj-lt"/>
          </a:endParaRPr>
        </a:p>
      </dsp:txBody>
      <dsp:txXfrm>
        <a:off x="2201435" y="444540"/>
        <a:ext cx="1929348" cy="1012905"/>
      </dsp:txXfrm>
    </dsp:sp>
    <dsp:sp modelId="{3844A40E-6D3C-49F0-BCA8-A5BB3AF65F1F}">
      <dsp:nvSpPr>
        <dsp:cNvPr id="0" name=""/>
        <dsp:cNvSpPr/>
      </dsp:nvSpPr>
      <dsp:spPr>
        <a:xfrm>
          <a:off x="4400892" y="98939"/>
          <a:ext cx="1929348" cy="345600"/>
        </a:xfrm>
        <a:prstGeom prst="rect">
          <a:avLst/>
        </a:prstGeom>
        <a:solidFill>
          <a:schemeClr val="accent2">
            <a:hueOff val="4681519"/>
            <a:satOff val="-5839"/>
            <a:lumOff val="1373"/>
            <a:alphaOff val="0"/>
          </a:schemeClr>
        </a:solidFill>
        <a:ln w="25400" cap="flat" cmpd="sng" algn="ctr">
          <a:solidFill>
            <a:schemeClr val="accent2">
              <a:hueOff val="4681519"/>
              <a:satOff val="-5839"/>
              <a:lumOff val="1373"/>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48768" rIns="85344" bIns="48768" numCol="1" spcCol="1270" anchor="ctr" anchorCtr="0">
          <a:noAutofit/>
        </a:bodyPr>
        <a:lstStyle/>
        <a:p>
          <a:pPr marL="0" lvl="0" indent="0" algn="ctr" defTabSz="533400">
            <a:lnSpc>
              <a:spcPct val="90000"/>
            </a:lnSpc>
            <a:spcBef>
              <a:spcPct val="0"/>
            </a:spcBef>
            <a:spcAft>
              <a:spcPct val="35000"/>
            </a:spcAft>
            <a:buNone/>
          </a:pPr>
          <a:r>
            <a:rPr lang="es-MX" sz="1200" b="1" kern="1200">
              <a:latin typeface="+mj-lt"/>
            </a:rPr>
            <a:t>Normas técnicas ICONTEC</a:t>
          </a:r>
          <a:endParaRPr lang="en-US" sz="1200" kern="1200">
            <a:latin typeface="+mj-lt"/>
          </a:endParaRPr>
        </a:p>
      </dsp:txBody>
      <dsp:txXfrm>
        <a:off x="4400892" y="98939"/>
        <a:ext cx="1929348" cy="345600"/>
      </dsp:txXfrm>
    </dsp:sp>
    <dsp:sp modelId="{CC5CBA0B-4A90-4969-9737-155843608E47}">
      <dsp:nvSpPr>
        <dsp:cNvPr id="0" name=""/>
        <dsp:cNvSpPr/>
      </dsp:nvSpPr>
      <dsp:spPr>
        <a:xfrm>
          <a:off x="4400892" y="444540"/>
          <a:ext cx="1929348" cy="1012905"/>
        </a:xfrm>
        <a:prstGeom prst="rect">
          <a:avLst/>
        </a:prstGeom>
        <a:solidFill>
          <a:schemeClr val="accent2">
            <a:tint val="40000"/>
            <a:alpha val="90000"/>
            <a:hueOff val="5025821"/>
            <a:satOff val="-4378"/>
            <a:lumOff val="-6"/>
            <a:alphaOff val="0"/>
          </a:schemeClr>
        </a:solidFill>
        <a:ln w="25400" cap="flat" cmpd="sng" algn="ctr">
          <a:solidFill>
            <a:schemeClr val="accent2">
              <a:tint val="40000"/>
              <a:alpha val="90000"/>
              <a:hueOff val="5025821"/>
              <a:satOff val="-4378"/>
              <a:lumOff val="-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64008" rIns="85344" bIns="96012" numCol="1" spcCol="1270" anchor="t" anchorCtr="0">
          <a:noAutofit/>
        </a:bodyPr>
        <a:lstStyle/>
        <a:p>
          <a:pPr marL="114300" lvl="1" indent="-114300" algn="l" defTabSz="533400">
            <a:lnSpc>
              <a:spcPct val="90000"/>
            </a:lnSpc>
            <a:spcBef>
              <a:spcPct val="0"/>
            </a:spcBef>
            <a:spcAft>
              <a:spcPct val="15000"/>
            </a:spcAft>
            <a:buChar char="•"/>
          </a:pPr>
          <a:r>
            <a:rPr lang="es-MX" sz="1200" kern="1200">
              <a:latin typeface="+mj-lt"/>
            </a:rPr>
            <a:t>Definen lineamientos para la seguridad física, documental y la gestión de procesos relacionados con la vigilancia.</a:t>
          </a:r>
          <a:endParaRPr lang="en-US" sz="1200" kern="1200">
            <a:latin typeface="+mj-lt"/>
          </a:endParaRPr>
        </a:p>
      </dsp:txBody>
      <dsp:txXfrm>
        <a:off x="4400892" y="444540"/>
        <a:ext cx="1929348" cy="1012905"/>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4CB63DB-29E3-4A7C-9882-897A2FCCF0E8}">
      <dsp:nvSpPr>
        <dsp:cNvPr id="0" name=""/>
        <dsp:cNvSpPr/>
      </dsp:nvSpPr>
      <dsp:spPr>
        <a:xfrm>
          <a:off x="1223621" y="14"/>
          <a:ext cx="1109993" cy="554996"/>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8575" tIns="19050" rIns="28575" bIns="19050" numCol="1" spcCol="1270" anchor="ctr" anchorCtr="0">
          <a:noAutofit/>
        </a:bodyPr>
        <a:lstStyle/>
        <a:p>
          <a:pPr marL="0" lvl="0" indent="0" algn="ctr" defTabSz="666750">
            <a:lnSpc>
              <a:spcPct val="90000"/>
            </a:lnSpc>
            <a:spcBef>
              <a:spcPct val="0"/>
            </a:spcBef>
            <a:spcAft>
              <a:spcPct val="35000"/>
            </a:spcAft>
            <a:buNone/>
          </a:pPr>
          <a:r>
            <a:rPr lang="es-MX" sz="1500" b="1" kern="1200">
              <a:latin typeface="+mj-lt"/>
            </a:rPr>
            <a:t>Probabilidad</a:t>
          </a:r>
          <a:endParaRPr lang="es-MX" sz="1500" kern="1200">
            <a:latin typeface="+mj-lt"/>
          </a:endParaRPr>
        </a:p>
      </dsp:txBody>
      <dsp:txXfrm>
        <a:off x="1239876" y="16269"/>
        <a:ext cx="1077483" cy="522486"/>
      </dsp:txXfrm>
    </dsp:sp>
    <dsp:sp modelId="{4E1C1A66-7142-4D48-B8D1-4751C9ABCBC4}">
      <dsp:nvSpPr>
        <dsp:cNvPr id="0" name=""/>
        <dsp:cNvSpPr/>
      </dsp:nvSpPr>
      <dsp:spPr>
        <a:xfrm>
          <a:off x="1334620" y="555010"/>
          <a:ext cx="110999" cy="416247"/>
        </a:xfrm>
        <a:custGeom>
          <a:avLst/>
          <a:gdLst/>
          <a:ahLst/>
          <a:cxnLst/>
          <a:rect l="0" t="0" r="0" b="0"/>
          <a:pathLst>
            <a:path>
              <a:moveTo>
                <a:pt x="0" y="0"/>
              </a:moveTo>
              <a:lnTo>
                <a:pt x="0" y="416247"/>
              </a:lnTo>
              <a:lnTo>
                <a:pt x="110999" y="416247"/>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0880310-9931-46B2-9172-B2ABDDB09712}">
      <dsp:nvSpPr>
        <dsp:cNvPr id="0" name=""/>
        <dsp:cNvSpPr/>
      </dsp:nvSpPr>
      <dsp:spPr>
        <a:xfrm>
          <a:off x="1445619" y="693760"/>
          <a:ext cx="887994" cy="554996"/>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es-MX" sz="600" kern="1200">
              <a:latin typeface="+mj-lt"/>
            </a:rPr>
            <a:t>Posibilidad de que el evento ocurra.</a:t>
          </a:r>
        </a:p>
      </dsp:txBody>
      <dsp:txXfrm>
        <a:off x="1461874" y="710015"/>
        <a:ext cx="855484" cy="522486"/>
      </dsp:txXfrm>
    </dsp:sp>
    <dsp:sp modelId="{CA6E5BB5-839F-4A80-A17A-1FA5154D288B}">
      <dsp:nvSpPr>
        <dsp:cNvPr id="0" name=""/>
        <dsp:cNvSpPr/>
      </dsp:nvSpPr>
      <dsp:spPr>
        <a:xfrm>
          <a:off x="2611113" y="14"/>
          <a:ext cx="1109993" cy="554996"/>
        </a:xfrm>
        <a:prstGeom prst="roundRect">
          <a:avLst>
            <a:gd name="adj" fmla="val 10000"/>
          </a:avLst>
        </a:prstGeom>
        <a:solidFill>
          <a:schemeClr val="accent4">
            <a:hueOff val="-2232385"/>
            <a:satOff val="13449"/>
            <a:lumOff val="107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8575" tIns="19050" rIns="28575" bIns="19050" numCol="1" spcCol="1270" anchor="ctr" anchorCtr="0">
          <a:noAutofit/>
        </a:bodyPr>
        <a:lstStyle/>
        <a:p>
          <a:pPr marL="0" lvl="0" indent="0" algn="ctr" defTabSz="666750">
            <a:lnSpc>
              <a:spcPct val="90000"/>
            </a:lnSpc>
            <a:spcBef>
              <a:spcPct val="0"/>
            </a:spcBef>
            <a:spcAft>
              <a:spcPct val="35000"/>
            </a:spcAft>
            <a:buNone/>
          </a:pPr>
          <a:r>
            <a:rPr lang="es-MX" sz="1500" b="1" kern="1200">
              <a:latin typeface="+mj-lt"/>
            </a:rPr>
            <a:t>Impacto</a:t>
          </a:r>
          <a:endParaRPr lang="es-MX" sz="1500" kern="1200">
            <a:latin typeface="+mj-lt"/>
          </a:endParaRPr>
        </a:p>
      </dsp:txBody>
      <dsp:txXfrm>
        <a:off x="2627368" y="16269"/>
        <a:ext cx="1077483" cy="522486"/>
      </dsp:txXfrm>
    </dsp:sp>
    <dsp:sp modelId="{6D8E38E9-F232-49AF-B8E8-C0DA2AD95065}">
      <dsp:nvSpPr>
        <dsp:cNvPr id="0" name=""/>
        <dsp:cNvSpPr/>
      </dsp:nvSpPr>
      <dsp:spPr>
        <a:xfrm>
          <a:off x="2722112" y="555010"/>
          <a:ext cx="110999" cy="416247"/>
        </a:xfrm>
        <a:custGeom>
          <a:avLst/>
          <a:gdLst/>
          <a:ahLst/>
          <a:cxnLst/>
          <a:rect l="0" t="0" r="0" b="0"/>
          <a:pathLst>
            <a:path>
              <a:moveTo>
                <a:pt x="0" y="0"/>
              </a:moveTo>
              <a:lnTo>
                <a:pt x="0" y="416247"/>
              </a:lnTo>
              <a:lnTo>
                <a:pt x="110999" y="416247"/>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3972706-6DE4-415D-88B9-D82A546607AF}">
      <dsp:nvSpPr>
        <dsp:cNvPr id="0" name=""/>
        <dsp:cNvSpPr/>
      </dsp:nvSpPr>
      <dsp:spPr>
        <a:xfrm>
          <a:off x="2833111" y="693760"/>
          <a:ext cx="887994" cy="554996"/>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2232385"/>
              <a:satOff val="13449"/>
              <a:lumOff val="107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es-MX" sz="600" kern="1200">
              <a:latin typeface="+mj-lt"/>
            </a:rPr>
            <a:t>Magnitud de las consecuencias o pérdidas que puede ocasionar la materialización del riesgo.</a:t>
          </a:r>
        </a:p>
      </dsp:txBody>
      <dsp:txXfrm>
        <a:off x="2849366" y="710015"/>
        <a:ext cx="855484" cy="522486"/>
      </dsp:txXfrm>
    </dsp:sp>
    <dsp:sp modelId="{54F77FE5-2FC2-404C-BF31-FB1387E8EA36}">
      <dsp:nvSpPr>
        <dsp:cNvPr id="0" name=""/>
        <dsp:cNvSpPr/>
      </dsp:nvSpPr>
      <dsp:spPr>
        <a:xfrm>
          <a:off x="3998605" y="14"/>
          <a:ext cx="1109993" cy="554996"/>
        </a:xfrm>
        <a:prstGeom prst="roundRect">
          <a:avLst>
            <a:gd name="adj" fmla="val 10000"/>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8575" tIns="19050" rIns="28575" bIns="19050" numCol="1" spcCol="1270" anchor="ctr" anchorCtr="0">
          <a:noAutofit/>
        </a:bodyPr>
        <a:lstStyle/>
        <a:p>
          <a:pPr marL="0" lvl="0" indent="0" algn="ctr" defTabSz="666750">
            <a:lnSpc>
              <a:spcPct val="90000"/>
            </a:lnSpc>
            <a:spcBef>
              <a:spcPct val="0"/>
            </a:spcBef>
            <a:spcAft>
              <a:spcPct val="35000"/>
            </a:spcAft>
            <a:buNone/>
          </a:pPr>
          <a:r>
            <a:rPr lang="es-MX" sz="1500" b="1" kern="1200">
              <a:latin typeface="+mj-lt"/>
            </a:rPr>
            <a:t>Exposición</a:t>
          </a:r>
          <a:endParaRPr lang="es-MX" sz="1500" kern="1200">
            <a:latin typeface="+mj-lt"/>
          </a:endParaRPr>
        </a:p>
      </dsp:txBody>
      <dsp:txXfrm>
        <a:off x="4014860" y="16269"/>
        <a:ext cx="1077483" cy="522486"/>
      </dsp:txXfrm>
    </dsp:sp>
    <dsp:sp modelId="{3BE9EE20-A82E-4B6A-B7D4-113B2542709B}">
      <dsp:nvSpPr>
        <dsp:cNvPr id="0" name=""/>
        <dsp:cNvSpPr/>
      </dsp:nvSpPr>
      <dsp:spPr>
        <a:xfrm>
          <a:off x="4109604" y="555010"/>
          <a:ext cx="110999" cy="416247"/>
        </a:xfrm>
        <a:custGeom>
          <a:avLst/>
          <a:gdLst/>
          <a:ahLst/>
          <a:cxnLst/>
          <a:rect l="0" t="0" r="0" b="0"/>
          <a:pathLst>
            <a:path>
              <a:moveTo>
                <a:pt x="0" y="0"/>
              </a:moveTo>
              <a:lnTo>
                <a:pt x="0" y="416247"/>
              </a:lnTo>
              <a:lnTo>
                <a:pt x="110999" y="416247"/>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A78A748-0000-4566-8B15-1BF4C321F403}">
      <dsp:nvSpPr>
        <dsp:cNvPr id="0" name=""/>
        <dsp:cNvSpPr/>
      </dsp:nvSpPr>
      <dsp:spPr>
        <a:xfrm>
          <a:off x="4220603" y="693760"/>
          <a:ext cx="887994" cy="554996"/>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es-MX" sz="600" kern="1200">
              <a:latin typeface="+mj-lt"/>
            </a:rPr>
            <a:t>Tiempo o frecuencia con que un activo, proceso o persona permanece expuesto al riesgo.</a:t>
          </a:r>
        </a:p>
      </dsp:txBody>
      <dsp:txXfrm>
        <a:off x="4236858" y="710015"/>
        <a:ext cx="855484" cy="522486"/>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4D58B92-4BB1-428F-9F3F-59CCE79B7059}">
      <dsp:nvSpPr>
        <dsp:cNvPr id="0" name=""/>
        <dsp:cNvSpPr/>
      </dsp:nvSpPr>
      <dsp:spPr>
        <a:xfrm>
          <a:off x="30" y="106900"/>
          <a:ext cx="2958952" cy="288000"/>
        </a:xfrm>
        <a:prstGeom prst="rect">
          <a:avLst/>
        </a:prstGeom>
        <a:solidFill>
          <a:schemeClr val="accent2">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40640" rIns="71120" bIns="40640" numCol="1" spcCol="1270" anchor="ctr" anchorCtr="0">
          <a:noAutofit/>
        </a:bodyPr>
        <a:lstStyle/>
        <a:p>
          <a:pPr marL="0" lvl="0" indent="0" algn="ctr" defTabSz="444500">
            <a:lnSpc>
              <a:spcPct val="90000"/>
            </a:lnSpc>
            <a:spcBef>
              <a:spcPct val="0"/>
            </a:spcBef>
            <a:spcAft>
              <a:spcPct val="35000"/>
            </a:spcAft>
            <a:buNone/>
          </a:pPr>
          <a:r>
            <a:rPr lang="es-MX" sz="1000" b="1" kern="1200">
              <a:latin typeface="+mj-lt"/>
            </a:rPr>
            <a:t>Impacto potencial</a:t>
          </a:r>
          <a:endParaRPr lang="es-MX" sz="1000" kern="1200">
            <a:latin typeface="+mj-lt"/>
          </a:endParaRPr>
        </a:p>
      </dsp:txBody>
      <dsp:txXfrm>
        <a:off x="30" y="106900"/>
        <a:ext cx="2958952" cy="288000"/>
      </dsp:txXfrm>
    </dsp:sp>
    <dsp:sp modelId="{891F6098-2C8D-4D60-824F-1DA63D7C2AF9}">
      <dsp:nvSpPr>
        <dsp:cNvPr id="0" name=""/>
        <dsp:cNvSpPr/>
      </dsp:nvSpPr>
      <dsp:spPr>
        <a:xfrm>
          <a:off x="30" y="394900"/>
          <a:ext cx="2958952" cy="562724"/>
        </a:xfrm>
        <a:prstGeom prst="rect">
          <a:avLst/>
        </a:prstGeom>
        <a:solidFill>
          <a:schemeClr val="accent2">
            <a:tint val="40000"/>
            <a:alpha val="90000"/>
            <a:hueOff val="0"/>
            <a:satOff val="0"/>
            <a:lumOff val="0"/>
            <a:alphaOff val="0"/>
          </a:schemeClr>
        </a:solid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3340" tIns="53340" rIns="71120" bIns="80010" numCol="1" spcCol="1270" anchor="t" anchorCtr="0">
          <a:noAutofit/>
        </a:bodyPr>
        <a:lstStyle/>
        <a:p>
          <a:pPr marL="57150" lvl="1" indent="-57150" algn="l" defTabSz="444500">
            <a:lnSpc>
              <a:spcPct val="90000"/>
            </a:lnSpc>
            <a:spcBef>
              <a:spcPct val="0"/>
            </a:spcBef>
            <a:spcAft>
              <a:spcPct val="15000"/>
            </a:spcAft>
            <a:buChar char="•"/>
          </a:pPr>
          <a:r>
            <a:rPr lang="es-MX" sz="1000" kern="1200">
              <a:latin typeface="+mj-lt"/>
            </a:rPr>
            <a:t>Evalúa el alcance de las consecuencias sobre las personas, los bienes, la información, la infraestructura o la continuidad de las operaciones.</a:t>
          </a:r>
        </a:p>
      </dsp:txBody>
      <dsp:txXfrm>
        <a:off x="30" y="394900"/>
        <a:ext cx="2958952" cy="562724"/>
      </dsp:txXfrm>
    </dsp:sp>
    <dsp:sp modelId="{D03B64DB-48E5-4A4B-99DA-4675B893DB03}">
      <dsp:nvSpPr>
        <dsp:cNvPr id="0" name=""/>
        <dsp:cNvSpPr/>
      </dsp:nvSpPr>
      <dsp:spPr>
        <a:xfrm>
          <a:off x="3373236" y="106900"/>
          <a:ext cx="2958952" cy="288000"/>
        </a:xfrm>
        <a:prstGeom prst="rect">
          <a:avLst/>
        </a:prstGeom>
        <a:solidFill>
          <a:schemeClr val="accent2">
            <a:hueOff val="4681519"/>
            <a:satOff val="-5839"/>
            <a:lumOff val="1373"/>
            <a:alphaOff val="0"/>
          </a:schemeClr>
        </a:solidFill>
        <a:ln w="25400" cap="flat" cmpd="sng" algn="ctr">
          <a:solidFill>
            <a:schemeClr val="accent2">
              <a:hueOff val="4681519"/>
              <a:satOff val="-5839"/>
              <a:lumOff val="1373"/>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40640" rIns="71120" bIns="40640" numCol="1" spcCol="1270" anchor="ctr" anchorCtr="0">
          <a:noAutofit/>
        </a:bodyPr>
        <a:lstStyle/>
        <a:p>
          <a:pPr marL="0" lvl="0" indent="0" algn="ctr" defTabSz="444500">
            <a:lnSpc>
              <a:spcPct val="90000"/>
            </a:lnSpc>
            <a:spcBef>
              <a:spcPct val="0"/>
            </a:spcBef>
            <a:spcAft>
              <a:spcPct val="35000"/>
            </a:spcAft>
            <a:buNone/>
          </a:pPr>
          <a:r>
            <a:rPr lang="es-MX" sz="1000" b="1" kern="1200">
              <a:latin typeface="+mj-lt"/>
            </a:rPr>
            <a:t>Urgencia</a:t>
          </a:r>
          <a:endParaRPr lang="es-MX" sz="1000" kern="1200">
            <a:latin typeface="+mj-lt"/>
          </a:endParaRPr>
        </a:p>
      </dsp:txBody>
      <dsp:txXfrm>
        <a:off x="3373236" y="106900"/>
        <a:ext cx="2958952" cy="288000"/>
      </dsp:txXfrm>
    </dsp:sp>
    <dsp:sp modelId="{76736898-E80C-47DF-BF63-EDECFD52D0FF}">
      <dsp:nvSpPr>
        <dsp:cNvPr id="0" name=""/>
        <dsp:cNvSpPr/>
      </dsp:nvSpPr>
      <dsp:spPr>
        <a:xfrm>
          <a:off x="3373236" y="394900"/>
          <a:ext cx="2958952" cy="562724"/>
        </a:xfrm>
        <a:prstGeom prst="rect">
          <a:avLst/>
        </a:prstGeom>
        <a:solidFill>
          <a:schemeClr val="accent2">
            <a:tint val="40000"/>
            <a:alpha val="90000"/>
            <a:hueOff val="5025821"/>
            <a:satOff val="-4378"/>
            <a:lumOff val="-6"/>
            <a:alphaOff val="0"/>
          </a:schemeClr>
        </a:solidFill>
        <a:ln w="25400" cap="flat" cmpd="sng" algn="ctr">
          <a:solidFill>
            <a:schemeClr val="accent2">
              <a:tint val="40000"/>
              <a:alpha val="90000"/>
              <a:hueOff val="5025821"/>
              <a:satOff val="-4378"/>
              <a:lumOff val="-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3340" tIns="53340" rIns="71120" bIns="80010" numCol="1" spcCol="1270" anchor="t" anchorCtr="0">
          <a:noAutofit/>
        </a:bodyPr>
        <a:lstStyle/>
        <a:p>
          <a:pPr marL="57150" lvl="1" indent="-57150" algn="l" defTabSz="444500">
            <a:lnSpc>
              <a:spcPct val="90000"/>
            </a:lnSpc>
            <a:spcBef>
              <a:spcPct val="0"/>
            </a:spcBef>
            <a:spcAft>
              <a:spcPct val="15000"/>
            </a:spcAft>
            <a:buChar char="•"/>
          </a:pPr>
          <a:r>
            <a:rPr lang="es-MX" sz="1000" kern="1200">
              <a:latin typeface="+mj-lt"/>
            </a:rPr>
            <a:t>Determina la rapidez con la que debe atenderse el incidente para evitar que sus efectos aumenten o se propaguen.</a:t>
          </a:r>
        </a:p>
      </dsp:txBody>
      <dsp:txXfrm>
        <a:off x="3373236" y="394900"/>
        <a:ext cx="2958952" cy="562724"/>
      </dsp:txXfrm>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0D35C48-182B-4C64-A46A-8EE734FA130E}">
      <dsp:nvSpPr>
        <dsp:cNvPr id="0" name=""/>
        <dsp:cNvSpPr/>
      </dsp:nvSpPr>
      <dsp:spPr>
        <a:xfrm>
          <a:off x="30" y="64612"/>
          <a:ext cx="2958952" cy="374400"/>
        </a:xfrm>
        <a:prstGeom prst="rect">
          <a:avLst/>
        </a:prstGeom>
        <a:solidFill>
          <a:schemeClr val="accent2">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52832" rIns="92456" bIns="52832" numCol="1" spcCol="1270" anchor="ctr" anchorCtr="0">
          <a:noAutofit/>
        </a:bodyPr>
        <a:lstStyle/>
        <a:p>
          <a:pPr marL="0" lvl="0" indent="0" algn="ctr" defTabSz="577850">
            <a:lnSpc>
              <a:spcPct val="90000"/>
            </a:lnSpc>
            <a:spcBef>
              <a:spcPct val="0"/>
            </a:spcBef>
            <a:spcAft>
              <a:spcPct val="35000"/>
            </a:spcAft>
            <a:buNone/>
          </a:pPr>
          <a:r>
            <a:rPr lang="es-MX" sz="1300" b="1" kern="1200"/>
            <a:t>Escalas numéricas</a:t>
          </a:r>
          <a:endParaRPr lang="en-US" sz="1300" kern="1200"/>
        </a:p>
      </dsp:txBody>
      <dsp:txXfrm>
        <a:off x="30" y="64612"/>
        <a:ext cx="2958952" cy="374400"/>
      </dsp:txXfrm>
    </dsp:sp>
    <dsp:sp modelId="{33043ADF-361F-4A8B-890B-7FA2F10DB319}">
      <dsp:nvSpPr>
        <dsp:cNvPr id="0" name=""/>
        <dsp:cNvSpPr/>
      </dsp:nvSpPr>
      <dsp:spPr>
        <a:xfrm>
          <a:off x="30" y="439012"/>
          <a:ext cx="2958952" cy="1248975"/>
        </a:xfrm>
        <a:prstGeom prst="rect">
          <a:avLst/>
        </a:prstGeom>
        <a:solidFill>
          <a:schemeClr val="accent2">
            <a:tint val="40000"/>
            <a:alpha val="90000"/>
            <a:hueOff val="0"/>
            <a:satOff val="0"/>
            <a:lumOff val="0"/>
            <a:alphaOff val="0"/>
          </a:schemeClr>
        </a:solid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9342" tIns="69342" rIns="92456" bIns="104013" numCol="1" spcCol="1270" anchor="t" anchorCtr="0">
          <a:noAutofit/>
        </a:bodyPr>
        <a:lstStyle/>
        <a:p>
          <a:pPr marL="114300" lvl="1" indent="-114300" algn="l" defTabSz="577850">
            <a:lnSpc>
              <a:spcPct val="90000"/>
            </a:lnSpc>
            <a:spcBef>
              <a:spcPct val="0"/>
            </a:spcBef>
            <a:spcAft>
              <a:spcPct val="15000"/>
            </a:spcAft>
            <a:buChar char="•"/>
          </a:pPr>
          <a:r>
            <a:rPr lang="es-MX" sz="1300" kern="1200" dirty="0"/>
            <a:t>Asignan valores numéricos a la probabilidad y al impacto. </a:t>
          </a:r>
          <a:r>
            <a:rPr lang="es-MX" sz="1300" kern="1200"/>
            <a:t>Generalmente, ambos valores se multiplican para obtener el nivel de riesgo mediante la expresión </a:t>
          </a:r>
          <a:r>
            <a:rPr lang="es-MX" sz="1300" b="1" kern="1200"/>
            <a:t>R = P × I</a:t>
          </a:r>
          <a:r>
            <a:rPr lang="es-MX" sz="1300" kern="1200"/>
            <a:t>.</a:t>
          </a:r>
          <a:endParaRPr lang="en-US" sz="1300" kern="1200" dirty="0"/>
        </a:p>
      </dsp:txBody>
      <dsp:txXfrm>
        <a:off x="30" y="439012"/>
        <a:ext cx="2958952" cy="1248975"/>
      </dsp:txXfrm>
    </dsp:sp>
    <dsp:sp modelId="{4D22E5BD-409A-4D86-A069-67B04FBC53CF}">
      <dsp:nvSpPr>
        <dsp:cNvPr id="0" name=""/>
        <dsp:cNvSpPr/>
      </dsp:nvSpPr>
      <dsp:spPr>
        <a:xfrm>
          <a:off x="3373236" y="64612"/>
          <a:ext cx="2958952" cy="374400"/>
        </a:xfrm>
        <a:prstGeom prst="rect">
          <a:avLst/>
        </a:prstGeom>
        <a:solidFill>
          <a:schemeClr val="accent2">
            <a:hueOff val="4681519"/>
            <a:satOff val="-5839"/>
            <a:lumOff val="1373"/>
            <a:alphaOff val="0"/>
          </a:schemeClr>
        </a:solidFill>
        <a:ln w="25400" cap="flat" cmpd="sng" algn="ctr">
          <a:solidFill>
            <a:schemeClr val="accent2">
              <a:hueOff val="4681519"/>
              <a:satOff val="-5839"/>
              <a:lumOff val="1373"/>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52832" rIns="92456" bIns="52832" numCol="1" spcCol="1270" anchor="ctr" anchorCtr="0">
          <a:noAutofit/>
        </a:bodyPr>
        <a:lstStyle/>
        <a:p>
          <a:pPr marL="0" lvl="0" indent="0" algn="ctr" defTabSz="577850">
            <a:lnSpc>
              <a:spcPct val="90000"/>
            </a:lnSpc>
            <a:spcBef>
              <a:spcPct val="0"/>
            </a:spcBef>
            <a:spcAft>
              <a:spcPct val="35000"/>
            </a:spcAft>
            <a:buNone/>
          </a:pPr>
          <a:r>
            <a:rPr lang="es-MX" sz="1300" b="1" kern="1200"/>
            <a:t>Escalas cualitativas</a:t>
          </a:r>
          <a:endParaRPr lang="en-US" sz="1300" kern="1200"/>
        </a:p>
      </dsp:txBody>
      <dsp:txXfrm>
        <a:off x="3373236" y="64612"/>
        <a:ext cx="2958952" cy="374400"/>
      </dsp:txXfrm>
    </dsp:sp>
    <dsp:sp modelId="{03A945B5-0B3D-4E7B-AD87-7769567E44F1}">
      <dsp:nvSpPr>
        <dsp:cNvPr id="0" name=""/>
        <dsp:cNvSpPr/>
      </dsp:nvSpPr>
      <dsp:spPr>
        <a:xfrm>
          <a:off x="3373236" y="439012"/>
          <a:ext cx="2958952" cy="1248975"/>
        </a:xfrm>
        <a:prstGeom prst="rect">
          <a:avLst/>
        </a:prstGeom>
        <a:solidFill>
          <a:schemeClr val="accent2">
            <a:tint val="40000"/>
            <a:alpha val="90000"/>
            <a:hueOff val="5025821"/>
            <a:satOff val="-4378"/>
            <a:lumOff val="-6"/>
            <a:alphaOff val="0"/>
          </a:schemeClr>
        </a:solidFill>
        <a:ln w="25400" cap="flat" cmpd="sng" algn="ctr">
          <a:solidFill>
            <a:schemeClr val="accent2">
              <a:tint val="40000"/>
              <a:alpha val="90000"/>
              <a:hueOff val="5025821"/>
              <a:satOff val="-4378"/>
              <a:lumOff val="-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9342" tIns="69342" rIns="92456" bIns="104013" numCol="1" spcCol="1270" anchor="t" anchorCtr="0">
          <a:noAutofit/>
        </a:bodyPr>
        <a:lstStyle/>
        <a:p>
          <a:pPr marL="114300" lvl="1" indent="-114300" algn="l" defTabSz="577850">
            <a:lnSpc>
              <a:spcPct val="90000"/>
            </a:lnSpc>
            <a:spcBef>
              <a:spcPct val="0"/>
            </a:spcBef>
            <a:spcAft>
              <a:spcPct val="15000"/>
            </a:spcAft>
            <a:buChar char="•"/>
          </a:pPr>
          <a:r>
            <a:rPr lang="es-MX" sz="1300" kern="1200"/>
            <a:t>Emplean categorías descriptivas para expresar el nivel de riesgo. Son apropiadas cuando no se dispone de información cuantitativa suficiente y la evaluación se fundamenta en la experiencia o el juicio técnico.</a:t>
          </a:r>
          <a:endParaRPr lang="en-US" sz="1300" kern="1200"/>
        </a:p>
      </dsp:txBody>
      <dsp:txXfrm>
        <a:off x="3373236" y="439012"/>
        <a:ext cx="2958952" cy="1248975"/>
      </dsp:txXfrm>
    </dsp:sp>
  </dsp:spTree>
</dsp:drawing>
</file>

<file path=word/diagrams/drawing1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4AF6BA0-A64C-4646-B504-97AD3BC8A824}">
      <dsp:nvSpPr>
        <dsp:cNvPr id="0" name=""/>
        <dsp:cNvSpPr/>
      </dsp:nvSpPr>
      <dsp:spPr>
        <a:xfrm>
          <a:off x="1978" y="20705"/>
          <a:ext cx="1929348" cy="402101"/>
        </a:xfrm>
        <a:prstGeom prst="rect">
          <a:avLst/>
        </a:prstGeom>
        <a:solidFill>
          <a:schemeClr val="accent4">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b="1" kern="1200">
              <a:latin typeface="+mj-lt"/>
            </a:rPr>
            <a:t>Intrusión en zona de carga</a:t>
          </a:r>
          <a:endParaRPr lang="es-MX" sz="1100" kern="1200">
            <a:latin typeface="+mj-lt"/>
          </a:endParaRPr>
        </a:p>
      </dsp:txBody>
      <dsp:txXfrm>
        <a:off x="1978" y="20705"/>
        <a:ext cx="1929348" cy="402101"/>
      </dsp:txXfrm>
    </dsp:sp>
    <dsp:sp modelId="{0801BA3A-B2FC-4CBC-82C5-1E083C474AEE}">
      <dsp:nvSpPr>
        <dsp:cNvPr id="0" name=""/>
        <dsp:cNvSpPr/>
      </dsp:nvSpPr>
      <dsp:spPr>
        <a:xfrm>
          <a:off x="1978" y="422806"/>
          <a:ext cx="1929348" cy="769972"/>
        </a:xfrm>
        <a:prstGeom prst="rect">
          <a:avLst/>
        </a:prstGeom>
        <a:solidFill>
          <a:schemeClr val="accent4">
            <a:tint val="40000"/>
            <a:alpha val="90000"/>
            <a:hueOff val="0"/>
            <a:satOff val="0"/>
            <a:lumOff val="0"/>
            <a:alphaOff val="0"/>
          </a:schemeClr>
        </a:solidFill>
        <a:ln w="25400" cap="flat" cmpd="sng" algn="ctr">
          <a:solidFill>
            <a:schemeClr val="accent4">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kern="1200">
              <a:latin typeface="+mj-lt"/>
            </a:rPr>
            <a:t>Instalar un cierre automático, incorporar sensores de movimiento y fortalecer el control de acceso.</a:t>
          </a:r>
        </a:p>
      </dsp:txBody>
      <dsp:txXfrm>
        <a:off x="1978" y="422806"/>
        <a:ext cx="1929348" cy="769972"/>
      </dsp:txXfrm>
    </dsp:sp>
    <dsp:sp modelId="{A904D6F7-C6B4-476F-B9F1-FDF40C8A596D}">
      <dsp:nvSpPr>
        <dsp:cNvPr id="0" name=""/>
        <dsp:cNvSpPr/>
      </dsp:nvSpPr>
      <dsp:spPr>
        <a:xfrm>
          <a:off x="2201435" y="20705"/>
          <a:ext cx="1929348" cy="402101"/>
        </a:xfrm>
        <a:prstGeom prst="rect">
          <a:avLst/>
        </a:prstGeom>
        <a:solidFill>
          <a:schemeClr val="accent4">
            <a:hueOff val="-2232385"/>
            <a:satOff val="13449"/>
            <a:lumOff val="1078"/>
            <a:alphaOff val="0"/>
          </a:schemeClr>
        </a:solidFill>
        <a:ln w="25400" cap="flat" cmpd="sng" algn="ctr">
          <a:solidFill>
            <a:schemeClr val="accent4">
              <a:hueOff val="-2232385"/>
              <a:satOff val="13449"/>
              <a:lumOff val="1078"/>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b="1" kern="1200">
              <a:latin typeface="+mj-lt"/>
            </a:rPr>
            <a:t>Incendio en sala de servidores</a:t>
          </a:r>
          <a:endParaRPr lang="es-MX" sz="1100" kern="1200">
            <a:latin typeface="+mj-lt"/>
          </a:endParaRPr>
        </a:p>
      </dsp:txBody>
      <dsp:txXfrm>
        <a:off x="2201435" y="20705"/>
        <a:ext cx="1929348" cy="402101"/>
      </dsp:txXfrm>
    </dsp:sp>
    <dsp:sp modelId="{48B9CFFB-C6E5-44D7-81F9-5EED70D22311}">
      <dsp:nvSpPr>
        <dsp:cNvPr id="0" name=""/>
        <dsp:cNvSpPr/>
      </dsp:nvSpPr>
      <dsp:spPr>
        <a:xfrm>
          <a:off x="2201435" y="422806"/>
          <a:ext cx="1929348" cy="769972"/>
        </a:xfrm>
        <a:prstGeom prst="rect">
          <a:avLst/>
        </a:prstGeom>
        <a:solidFill>
          <a:schemeClr val="accent4">
            <a:tint val="40000"/>
            <a:alpha val="90000"/>
            <a:hueOff val="-1972855"/>
            <a:satOff val="11079"/>
            <a:lumOff val="704"/>
            <a:alphaOff val="0"/>
          </a:schemeClr>
        </a:solidFill>
        <a:ln w="25400" cap="flat" cmpd="sng" algn="ctr">
          <a:solidFill>
            <a:schemeClr val="accent4">
              <a:tint val="40000"/>
              <a:alpha val="90000"/>
              <a:hueOff val="-1972855"/>
              <a:satOff val="11079"/>
              <a:lumOff val="704"/>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kern="1200">
              <a:latin typeface="+mj-lt"/>
            </a:rPr>
            <a:t>Implementar un sistema de extinción automática con gas inerte y monitoreo térmico.</a:t>
          </a:r>
        </a:p>
      </dsp:txBody>
      <dsp:txXfrm>
        <a:off x="2201435" y="422806"/>
        <a:ext cx="1929348" cy="769972"/>
      </dsp:txXfrm>
    </dsp:sp>
    <dsp:sp modelId="{39414AB1-6704-44ED-89FE-0C5BE25F5CD0}">
      <dsp:nvSpPr>
        <dsp:cNvPr id="0" name=""/>
        <dsp:cNvSpPr/>
      </dsp:nvSpPr>
      <dsp:spPr>
        <a:xfrm>
          <a:off x="4400892" y="20705"/>
          <a:ext cx="1929348" cy="402101"/>
        </a:xfrm>
        <a:prstGeom prst="rect">
          <a:avLst/>
        </a:prstGeom>
        <a:solidFill>
          <a:schemeClr val="accent4">
            <a:hueOff val="-4464770"/>
            <a:satOff val="26899"/>
            <a:lumOff val="2156"/>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b="1" kern="1200">
              <a:latin typeface="+mj-lt"/>
            </a:rPr>
            <a:t>Fuga de información confidencial</a:t>
          </a:r>
          <a:endParaRPr lang="es-MX" sz="1100" kern="1200">
            <a:latin typeface="+mj-lt"/>
          </a:endParaRPr>
        </a:p>
      </dsp:txBody>
      <dsp:txXfrm>
        <a:off x="4400892" y="20705"/>
        <a:ext cx="1929348" cy="402101"/>
      </dsp:txXfrm>
    </dsp:sp>
    <dsp:sp modelId="{CA86655F-37E2-4675-B9C2-5838E398EFF4}">
      <dsp:nvSpPr>
        <dsp:cNvPr id="0" name=""/>
        <dsp:cNvSpPr/>
      </dsp:nvSpPr>
      <dsp:spPr>
        <a:xfrm>
          <a:off x="4400892" y="422806"/>
          <a:ext cx="1929348" cy="769972"/>
        </a:xfrm>
        <a:prstGeom prst="rect">
          <a:avLst/>
        </a:prstGeom>
        <a:solidFill>
          <a:schemeClr val="accent4">
            <a:tint val="40000"/>
            <a:alpha val="90000"/>
            <a:hueOff val="-3945710"/>
            <a:satOff val="22157"/>
            <a:lumOff val="1408"/>
            <a:alphaOff val="0"/>
          </a:schemeClr>
        </a:solidFill>
        <a:ln w="25400" cap="flat" cmpd="sng" algn="ctr">
          <a:solidFill>
            <a:schemeClr val="accent4">
              <a:tint val="40000"/>
              <a:alpha val="90000"/>
              <a:hueOff val="-3945710"/>
              <a:satOff val="22157"/>
              <a:lumOff val="140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kern="1200">
              <a:latin typeface="+mj-lt"/>
            </a:rPr>
            <a:t>Segmentar las redes, restringir permisos y capacitar al personal en protección de datos.</a:t>
          </a:r>
        </a:p>
      </dsp:txBody>
      <dsp:txXfrm>
        <a:off x="4400892" y="422806"/>
        <a:ext cx="1929348" cy="769972"/>
      </dsp:txXfrm>
    </dsp:sp>
  </dsp:spTree>
</dsp:drawing>
</file>

<file path=word/diagrams/layout1.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ierarchy3">
  <dgm:title val=""/>
  <dgm:desc val=""/>
  <dgm:catLst>
    <dgm:cat type="hierarchy" pri="7000"/>
    <dgm:cat type="list" pri="23000"/>
    <dgm:cat type="relationship" pri="15000"/>
    <dgm:cat type="convert"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1" destId="11" srcOrd="0" destOrd="0"/>
        <dgm:cxn modelId="6" srcId="1" destId="12" srcOrd="1" destOrd="0"/>
        <dgm:cxn modelId="7" srcId="0" destId="2" srcOrd="1" destOrd="0"/>
        <dgm:cxn modelId="8" srcId="2" destId="21" srcOrd="0" destOrd="0"/>
        <dgm:cxn modelId="9" srcId="2" destId="2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w" for="des" forName="rootComposite" refType="w"/>
      <dgm:constr type="h" for="des" forName="rootComposite" refType="w" fact="0.5"/>
      <dgm:constr type="w" for="des" forName="childText" refType="w" refFor="des" refForName="rootComposite" fact="0.8"/>
      <dgm:constr type="h" for="des" forName="childText" refType="h" refFor="des" refForName="rootComposite"/>
      <dgm:constr type="sibSp" refType="w" refFor="des" refForName="rootComposite" fact="0.25"/>
      <dgm:constr type="sibSp" for="des" forName="childShape" refType="h" refFor="des" refForName="childText" fact="0.25"/>
      <dgm:constr type="sp" for="des" forName="root" refType="h" refFor="des" refForName="childText" fact="0.25"/>
    </dgm:constrLst>
    <dgm:ruleLst/>
    <dgm:forEach name="Name3" axis="ch">
      <dgm:forEach name="Name4" axis="self" ptType="node" cnt="1">
        <dgm:layoutNode name="root">
          <dgm:choose name="Name5">
            <dgm:if name="Name6" func="var" arg="dir" op="equ" val="norm">
              <dgm:alg type="hierRoot">
                <dgm:param type="hierAlign" val="tL"/>
              </dgm:alg>
            </dgm:if>
            <dgm:else name="Name7">
              <dgm:alg type="hierRoot">
                <dgm:param type="hierAlign" val="tR"/>
              </dgm:alg>
            </dgm:else>
          </dgm:choose>
          <dgm:shape xmlns:r="http://schemas.openxmlformats.org/officeDocument/2006/relationships" r:blip="">
            <dgm:adjLst/>
          </dgm:shape>
          <dgm:presOf/>
          <dgm:constrLst>
            <dgm:constr type="alignOff" val="0.2"/>
          </dgm:constrLst>
          <dgm:ruleLst/>
          <dgm:layoutNode name="rootComposite">
            <dgm:alg type="composite"/>
            <dgm:shape xmlns:r="http://schemas.openxmlformats.org/officeDocument/2006/relationships" r:blip="">
              <dgm:adjLst/>
            </dgm:shape>
            <dgm:presOf axis="self" ptType="node" cnt="1"/>
            <dgm:choose name="Name8">
              <dgm:if name="Name9" func="var" arg="dir" op="equ" val="norm">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10">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rootConnector" moveWith="rootText">
              <dgm:alg type="sp"/>
              <dgm:shape xmlns:r="http://schemas.openxmlformats.org/officeDocument/2006/relationships" type="roundRect" r:blip="" hideGeom="1">
                <dgm:adjLst>
                  <dgm:adj idx="1" val="0.1"/>
                </dgm:adjLst>
              </dgm:shape>
              <dgm:presOf axis="self" ptType="node" cnt="1"/>
              <dgm:constrLst/>
              <dgm:ruleLst/>
            </dgm:layoutNode>
          </dgm:layoutNode>
          <dgm:layoutNode name="childShape">
            <dgm:alg type="hierChild">
              <dgm:param type="chAlign" val="l"/>
              <dgm:param type="linDir" val="fromT"/>
            </dgm:alg>
            <dgm:shape xmlns:r="http://schemas.openxmlformats.org/officeDocument/2006/relationships" r:blip="">
              <dgm:adjLst/>
            </dgm:shape>
            <dgm:presOf/>
            <dgm:constrLst/>
            <dgm:ruleLst/>
            <dgm:forEach name="Name11" axis="ch">
              <dgm:forEach name="Name12" axis="self" ptType="parTrans" cnt="1">
                <dgm:layoutNode name="Name13">
                  <dgm:choose name="Name14">
                    <dgm:if name="Name15" func="var" arg="dir" op="equ" val="norm">
                      <dgm:alg type="conn">
                        <dgm:param type="dim" val="1D"/>
                        <dgm:param type="endSty" val="noArr"/>
                        <dgm:param type="connRout" val="bend"/>
                        <dgm:param type="srcNode" val="rootConnector"/>
                        <dgm:param type="begPts" val="bCtr"/>
                        <dgm:param type="endPts" val="midL"/>
                      </dgm:alg>
                    </dgm:if>
                    <dgm:else name="Name16">
                      <dgm:alg type="conn">
                        <dgm:param type="dim" val="1D"/>
                        <dgm:param type="endSty" val="noArr"/>
                        <dgm:param type="connRout" val="bend"/>
                        <dgm:param type="srcNode" val="rootConnector"/>
                        <dgm:param type="begPts" val="bCtr"/>
                        <dgm:param type="endPts" val="midR"/>
                      </dgm:alg>
                    </dgm:else>
                  </dgm:choose>
                  <dgm:shape xmlns:r="http://schemas.openxmlformats.org/officeDocument/2006/relationships" type="conn" r:blip="">
                    <dgm:adjLst/>
                  </dgm:shape>
                  <dgm:presOf axis="self"/>
                  <dgm:constrLst>
                    <dgm:constr type="begPad"/>
                    <dgm:constr type="endPad"/>
                  </dgm:constrLst>
                  <dgm:ruleLst/>
                </dgm:layoutNode>
              </dgm:forEach>
              <dgm:forEach name="Name17" axis="self" ptType="node">
                <dgm:layoutNode name="childText" styleLbl="bgAcc1">
                  <dgm:varLst>
                    <dgm:bulletEnabled val="1"/>
                  </dgm:varLst>
                  <dgm:alg type="tx"/>
                  <dgm:shape xmlns:r="http://schemas.openxmlformats.org/officeDocument/2006/relationships" type="roundRect" r:blip="">
                    <dgm:adjLst>
                      <dgm:adj idx="1" val="0.1"/>
                    </dgm:adjLst>
                  </dgm:shape>
                  <dgm:presOf axis="self desOrSelf" ptType="node node" st="1 1" cnt="1 0"/>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forEach>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hList6">
  <dgm:title val=""/>
  <dgm:desc val=""/>
  <dgm:catLst>
    <dgm:cat type="list" pri="18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ptType="node" refType="h"/>
      <dgm:constr type="w" for="ch" ptType="node" refType="w"/>
      <dgm:constr type="primFontSz" for="ch" ptType="node" op="equ"/>
      <dgm:constr type="w" for="ch" forName="sibTrans" refType="w" fact="0.075"/>
    </dgm:constrLst>
    <dgm:ruleLst/>
    <dgm:forEach name="nodesForEach" axis="ch" ptType="node">
      <dgm:layoutNode name="node">
        <dgm:varLst>
          <dgm:bulletEnabled val="1"/>
        </dgm:varLst>
        <dgm:alg type="tx"/>
        <dgm:choose name="Name4">
          <dgm:if name="Name5" func="var" arg="dir" op="equ" val="norm">
            <dgm:shape xmlns:r="http://schemas.openxmlformats.org/officeDocument/2006/relationships" rot="-90" type="flowChartManualOperation" r:blip="">
              <dgm:adjLst/>
            </dgm:shape>
          </dgm:if>
          <dgm:else name="Name6">
            <dgm:shape xmlns:r="http://schemas.openxmlformats.org/officeDocument/2006/relationships" rot="90" type="flowChartManualOperation" r:blip="">
              <dgm:adjLst/>
            </dgm:shape>
          </dgm:else>
        </dgm:choose>
        <dgm:presOf axis="desOrSelf" ptType="node"/>
        <dgm:constrLst>
          <dgm:constr type="primFontSz" val="65"/>
          <dgm:constr type="tMarg"/>
          <dgm:constr type="bMarg"/>
          <dgm:constr type="lMarg" refType="primFontSz" fact="0.5"/>
          <dgm:constr type="rMarg" refType="lMarg"/>
        </dgm:constrLst>
        <dgm:ruleLst>
          <dgm:rule type="primFontSz" val="5" fact="NaN" max="NaN"/>
        </dgm:ruleLst>
      </dgm:layoutNode>
      <dgm:forEach name="sibTransForEach"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05/8/layout/hierarchy3">
  <dgm:title val=""/>
  <dgm:desc val=""/>
  <dgm:catLst>
    <dgm:cat type="hierarchy" pri="7000"/>
    <dgm:cat type="list" pri="23000"/>
    <dgm:cat type="relationship" pri="15000"/>
    <dgm:cat type="convert"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1" destId="11" srcOrd="0" destOrd="0"/>
        <dgm:cxn modelId="6" srcId="1" destId="12" srcOrd="1" destOrd="0"/>
        <dgm:cxn modelId="7" srcId="0" destId="2" srcOrd="1" destOrd="0"/>
        <dgm:cxn modelId="8" srcId="2" destId="21" srcOrd="0" destOrd="0"/>
        <dgm:cxn modelId="9" srcId="2" destId="2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w" for="des" forName="rootComposite" refType="w"/>
      <dgm:constr type="h" for="des" forName="rootComposite" refType="w" fact="0.5"/>
      <dgm:constr type="w" for="des" forName="childText" refType="w" refFor="des" refForName="rootComposite" fact="0.8"/>
      <dgm:constr type="h" for="des" forName="childText" refType="h" refFor="des" refForName="rootComposite"/>
      <dgm:constr type="sibSp" refType="w" refFor="des" refForName="rootComposite" fact="0.25"/>
      <dgm:constr type="sibSp" for="des" forName="childShape" refType="h" refFor="des" refForName="childText" fact="0.25"/>
      <dgm:constr type="sp" for="des" forName="root" refType="h" refFor="des" refForName="childText" fact="0.25"/>
    </dgm:constrLst>
    <dgm:ruleLst/>
    <dgm:forEach name="Name3" axis="ch">
      <dgm:forEach name="Name4" axis="self" ptType="node" cnt="1">
        <dgm:layoutNode name="root">
          <dgm:choose name="Name5">
            <dgm:if name="Name6" func="var" arg="dir" op="equ" val="norm">
              <dgm:alg type="hierRoot">
                <dgm:param type="hierAlign" val="tL"/>
              </dgm:alg>
            </dgm:if>
            <dgm:else name="Name7">
              <dgm:alg type="hierRoot">
                <dgm:param type="hierAlign" val="tR"/>
              </dgm:alg>
            </dgm:else>
          </dgm:choose>
          <dgm:shape xmlns:r="http://schemas.openxmlformats.org/officeDocument/2006/relationships" r:blip="">
            <dgm:adjLst/>
          </dgm:shape>
          <dgm:presOf/>
          <dgm:constrLst>
            <dgm:constr type="alignOff" val="0.2"/>
          </dgm:constrLst>
          <dgm:ruleLst/>
          <dgm:layoutNode name="rootComposite">
            <dgm:alg type="composite"/>
            <dgm:shape xmlns:r="http://schemas.openxmlformats.org/officeDocument/2006/relationships" r:blip="">
              <dgm:adjLst/>
            </dgm:shape>
            <dgm:presOf axis="self" ptType="node" cnt="1"/>
            <dgm:choose name="Name8">
              <dgm:if name="Name9" func="var" arg="dir" op="equ" val="norm">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10">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rootConnector" moveWith="rootText">
              <dgm:alg type="sp"/>
              <dgm:shape xmlns:r="http://schemas.openxmlformats.org/officeDocument/2006/relationships" type="roundRect" r:blip="" hideGeom="1">
                <dgm:adjLst>
                  <dgm:adj idx="1" val="0.1"/>
                </dgm:adjLst>
              </dgm:shape>
              <dgm:presOf axis="self" ptType="node" cnt="1"/>
              <dgm:constrLst/>
              <dgm:ruleLst/>
            </dgm:layoutNode>
          </dgm:layoutNode>
          <dgm:layoutNode name="childShape">
            <dgm:alg type="hierChild">
              <dgm:param type="chAlign" val="l"/>
              <dgm:param type="linDir" val="fromT"/>
            </dgm:alg>
            <dgm:shape xmlns:r="http://schemas.openxmlformats.org/officeDocument/2006/relationships" r:blip="">
              <dgm:adjLst/>
            </dgm:shape>
            <dgm:presOf/>
            <dgm:constrLst/>
            <dgm:ruleLst/>
            <dgm:forEach name="Name11" axis="ch">
              <dgm:forEach name="Name12" axis="self" ptType="parTrans" cnt="1">
                <dgm:layoutNode name="Name13">
                  <dgm:choose name="Name14">
                    <dgm:if name="Name15" func="var" arg="dir" op="equ" val="norm">
                      <dgm:alg type="conn">
                        <dgm:param type="dim" val="1D"/>
                        <dgm:param type="endSty" val="noArr"/>
                        <dgm:param type="connRout" val="bend"/>
                        <dgm:param type="srcNode" val="rootConnector"/>
                        <dgm:param type="begPts" val="bCtr"/>
                        <dgm:param type="endPts" val="midL"/>
                      </dgm:alg>
                    </dgm:if>
                    <dgm:else name="Name16">
                      <dgm:alg type="conn">
                        <dgm:param type="dim" val="1D"/>
                        <dgm:param type="endSty" val="noArr"/>
                        <dgm:param type="connRout" val="bend"/>
                        <dgm:param type="srcNode" val="rootConnector"/>
                        <dgm:param type="begPts" val="bCtr"/>
                        <dgm:param type="endPts" val="midR"/>
                      </dgm:alg>
                    </dgm:else>
                  </dgm:choose>
                  <dgm:shape xmlns:r="http://schemas.openxmlformats.org/officeDocument/2006/relationships" type="conn" r:blip="">
                    <dgm:adjLst/>
                  </dgm:shape>
                  <dgm:presOf axis="self"/>
                  <dgm:constrLst>
                    <dgm:constr type="begPad"/>
                    <dgm:constr type="endPad"/>
                  </dgm:constrLst>
                  <dgm:ruleLst/>
                </dgm:layoutNode>
              </dgm:forEach>
              <dgm:forEach name="Name17" axis="self" ptType="node">
                <dgm:layoutNode name="childText" styleLbl="bgAcc1">
                  <dgm:varLst>
                    <dgm:bulletEnabled val="1"/>
                  </dgm:varLst>
                  <dgm:alg type="tx"/>
                  <dgm:shape xmlns:r="http://schemas.openxmlformats.org/officeDocument/2006/relationships" type="roundRect" r:blip="">
                    <dgm:adjLst>
                      <dgm:adj idx="1" val="0.1"/>
                    </dgm:adjLst>
                  </dgm:shape>
                  <dgm:presOf axis="self desOrSelf" ptType="node node" st="1 1" cnt="1 0"/>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forEach>
            </dgm:forEach>
          </dgm:layoutNode>
        </dgm:layoutNode>
      </dgm:forEach>
    </dgm:forEach>
  </dgm:layoutNode>
</dgm:layoutDef>
</file>

<file path=word/diagrams/layout9.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10.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11.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3.xml><?xml version="1.0" encoding="utf-8"?>
<ds:datastoreItem xmlns:ds="http://schemas.openxmlformats.org/officeDocument/2006/customXml" ds:itemID="{EDC5765E-DE61-4BB4-8994-D169FFFC1F2C}"/>
</file>

<file path=customXml/itemProps4.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docProps/app.xml><?xml version="1.0" encoding="utf-8"?>
<Properties xmlns="http://schemas.openxmlformats.org/officeDocument/2006/extended-properties" xmlns:vt="http://schemas.openxmlformats.org/officeDocument/2006/docPropsVTypes">
  <Template>Normal.dotm</Template>
  <TotalTime>1787</TotalTime>
  <Pages>57</Pages>
  <Words>18432</Words>
  <Characters>101377</Characters>
  <Application>Microsoft Office Word</Application>
  <DocSecurity>0</DocSecurity>
  <Lines>844</Lines>
  <Paragraphs>239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119570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Adriana Ariza Luque</dc:creator>
  <cp:lastModifiedBy>Paola Moya</cp:lastModifiedBy>
  <cp:revision>55</cp:revision>
  <dcterms:created xsi:type="dcterms:W3CDTF">2021-02-11T22:20:00Z</dcterms:created>
  <dcterms:modified xsi:type="dcterms:W3CDTF">2026-07-23T01:42:00Z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ies>
</file>